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A11949">
        <w:rPr>
          <w:sz w:val="22"/>
          <w:szCs w:val="22"/>
        </w:rPr>
        <w:t>2</w:t>
      </w:r>
      <w:r w:rsidR="007C64BB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62DBF">
      <w:pPr>
        <w:pStyle w:val="rozhodnutia"/>
      </w:pPr>
      <w:r>
        <w:t>1092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7C64BB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C64BB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 </w:t>
      </w:r>
      <w:r w:rsidR="007C64BB">
        <w:rPr>
          <w:rFonts w:cs="Arial"/>
          <w:szCs w:val="22"/>
        </w:rPr>
        <w:t>Miroslava SUJU</w:t>
      </w:r>
      <w:r w:rsidR="003B170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7C64BB">
        <w:rPr>
          <w:rFonts w:cs="Arial"/>
          <w:szCs w:val="22"/>
        </w:rPr>
        <w:t xml:space="preserve">mení 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</w:t>
      </w:r>
      <w:r w:rsidR="007C64BB">
        <w:rPr>
          <w:rFonts w:cs="Arial"/>
          <w:szCs w:val="22"/>
        </w:rPr>
        <w:t xml:space="preserve">91/2019 Z. z. o neprimeraných podmienkach v obchode s potravinami a o zmene a doplnení niektorých zákonov v znení neskorších predpisov a ktorým sa mení a dopĺňa zákon č. 222/2004 Z. z. o dani z pridanej hodnoty </w:t>
      </w:r>
      <w:r w:rsidR="00D718B3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C64BB">
        <w:rPr>
          <w:rFonts w:cs="Arial"/>
          <w:szCs w:val="22"/>
        </w:rPr>
        <w:t>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062DB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62DBF">
        <w:rPr>
          <w:rFonts w:ascii="Arial" w:hAnsi="Arial" w:cs="Arial"/>
          <w:sz w:val="22"/>
          <w:szCs w:val="22"/>
        </w:rPr>
        <w:t>financie a rozpočet</w:t>
      </w:r>
    </w:p>
    <w:p w:rsidR="00062DBF" w:rsidRDefault="00062DB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062DBF" w:rsidRDefault="00062DB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</w:t>
      </w:r>
      <w:r w:rsidR="00EE575E">
        <w:rPr>
          <w:rFonts w:ascii="Arial" w:hAnsi="Arial" w:cs="Arial"/>
          <w:sz w:val="22"/>
          <w:szCs w:val="22"/>
        </w:rPr>
        <w:t>životné</w:t>
      </w:r>
    </w:p>
    <w:p w:rsidR="00E66789" w:rsidRPr="00E66789" w:rsidRDefault="00062DB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575E">
        <w:rPr>
          <w:rFonts w:ascii="Arial" w:hAnsi="Arial" w:cs="Arial"/>
          <w:sz w:val="22"/>
          <w:szCs w:val="22"/>
        </w:rPr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62DBF">
        <w:rPr>
          <w:rFonts w:ascii="Arial" w:hAnsi="Arial" w:cs="Arial"/>
          <w:sz w:val="22"/>
          <w:szCs w:val="22"/>
        </w:rPr>
        <w:t>pôdohospodárstvo a</w:t>
      </w:r>
      <w:r w:rsidR="00EE575E">
        <w:rPr>
          <w:rFonts w:ascii="Arial" w:hAnsi="Arial" w:cs="Arial"/>
          <w:sz w:val="22"/>
          <w:szCs w:val="22"/>
        </w:rPr>
        <w:t>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62DBF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06305D" w:rsidP="00EE575E">
      <w:pPr>
        <w:jc w:val="center"/>
        <w:rPr>
          <w:rFonts w:ascii="Arial" w:hAnsi="Arial" w:cs="Arial"/>
          <w:sz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2DBF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B2F61"/>
    <w:rsid w:val="002C7297"/>
    <w:rsid w:val="00345D4D"/>
    <w:rsid w:val="00351461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C64BB"/>
    <w:rsid w:val="007D659E"/>
    <w:rsid w:val="007E1C62"/>
    <w:rsid w:val="008A0C9B"/>
    <w:rsid w:val="008B1A45"/>
    <w:rsid w:val="00944C1E"/>
    <w:rsid w:val="00992885"/>
    <w:rsid w:val="00A11949"/>
    <w:rsid w:val="00A32596"/>
    <w:rsid w:val="00A85EA3"/>
    <w:rsid w:val="00AA3DED"/>
    <w:rsid w:val="00AB4082"/>
    <w:rsid w:val="00B1506F"/>
    <w:rsid w:val="00B20ACA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E575E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312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2022-05-30T07:38:00Z</cp:lastPrinted>
  <dcterms:created xsi:type="dcterms:W3CDTF">2022-05-27T09:31:00Z</dcterms:created>
  <dcterms:modified xsi:type="dcterms:W3CDTF">2022-05-30T07:39:00Z</dcterms:modified>
</cp:coreProperties>
</file>