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005"/>
        <w:gridCol w:w="3421"/>
        <w:gridCol w:w="794"/>
        <w:gridCol w:w="1274"/>
        <w:gridCol w:w="706"/>
        <w:gridCol w:w="4540"/>
        <w:gridCol w:w="849"/>
        <w:gridCol w:w="2531"/>
      </w:tblGrid>
      <w:tr w:rsidR="00410142" w:rsidRPr="00EE5D28" w:rsidTr="00C25920">
        <w:trPr>
          <w:trHeight w:val="512"/>
        </w:trPr>
        <w:tc>
          <w:tcPr>
            <w:tcW w:w="15120" w:type="dxa"/>
            <w:gridSpan w:val="8"/>
            <w:tcBorders>
              <w:top w:val="single" w:sz="12" w:space="0" w:color="auto"/>
              <w:left w:val="single" w:sz="12" w:space="0" w:color="auto"/>
              <w:bottom w:val="single" w:sz="4" w:space="0" w:color="auto"/>
              <w:right w:val="single" w:sz="4" w:space="0" w:color="auto"/>
            </w:tcBorders>
            <w:vAlign w:val="center"/>
          </w:tcPr>
          <w:p w:rsidR="00410142" w:rsidRPr="00EE5D28" w:rsidRDefault="00410142" w:rsidP="00C25920">
            <w:pPr>
              <w:pStyle w:val="Nadpis1"/>
              <w:rPr>
                <w:sz w:val="20"/>
                <w:szCs w:val="20"/>
              </w:rPr>
            </w:pPr>
            <w:r w:rsidRPr="00EE5D28">
              <w:rPr>
                <w:sz w:val="20"/>
                <w:szCs w:val="20"/>
              </w:rPr>
              <w:t>TABUĽKA ZHODY</w:t>
            </w:r>
            <w:r>
              <w:rPr>
                <w:sz w:val="20"/>
                <w:szCs w:val="20"/>
              </w:rPr>
              <w:t xml:space="preserve"> </w:t>
            </w:r>
          </w:p>
        </w:tc>
      </w:tr>
      <w:tr w:rsidR="00410142" w:rsidRPr="00EE5D28" w:rsidTr="00C25920">
        <w:trPr>
          <w:trHeight w:val="567"/>
        </w:trPr>
        <w:tc>
          <w:tcPr>
            <w:tcW w:w="5220" w:type="dxa"/>
            <w:gridSpan w:val="3"/>
            <w:tcBorders>
              <w:top w:val="single" w:sz="4" w:space="0" w:color="auto"/>
              <w:left w:val="single" w:sz="12" w:space="0" w:color="auto"/>
              <w:bottom w:val="single" w:sz="4" w:space="0" w:color="auto"/>
              <w:right w:val="single" w:sz="12" w:space="0" w:color="auto"/>
            </w:tcBorders>
            <w:vAlign w:val="center"/>
          </w:tcPr>
          <w:p w:rsidR="00410142" w:rsidRPr="00EE5D28" w:rsidRDefault="003B3C24" w:rsidP="00466ECC">
            <w:pPr>
              <w:rPr>
                <w:b/>
                <w:bCs/>
                <w:sz w:val="20"/>
                <w:szCs w:val="20"/>
              </w:rPr>
            </w:pPr>
            <w:bookmarkStart w:id="0" w:name="Subject"/>
            <w:r w:rsidRPr="002F0666">
              <w:rPr>
                <w:b/>
                <w:bCs/>
                <w:sz w:val="20"/>
                <w:szCs w:val="20"/>
              </w:rPr>
              <w:t xml:space="preserve">Smernica Európskeho Parlamentu a Rady </w:t>
            </w:r>
            <w:bookmarkEnd w:id="0"/>
            <w:r w:rsidRPr="002F0666">
              <w:rPr>
                <w:b/>
                <w:bCs/>
                <w:sz w:val="19"/>
                <w:szCs w:val="19"/>
              </w:rPr>
              <w:t xml:space="preserve">(EÚ) 2018/2002 z 11. decembra 2018, ktorou sa mení smernica 2012/27/EÚ o energetickej efektívnosti </w:t>
            </w:r>
            <w:r w:rsidRPr="00670B3C">
              <w:rPr>
                <w:b/>
                <w:bCs/>
                <w:sz w:val="19"/>
                <w:szCs w:val="19"/>
              </w:rPr>
              <w:t>(</w:t>
            </w:r>
            <w:r w:rsidRPr="00670B3C">
              <w:rPr>
                <w:b/>
                <w:bCs/>
                <w:iCs/>
                <w:sz w:val="19"/>
                <w:szCs w:val="19"/>
              </w:rPr>
              <w:t>Ú. v. EÚ L 328, 21.12.2018</w:t>
            </w:r>
            <w:r w:rsidRPr="00670B3C">
              <w:rPr>
                <w:b/>
                <w:bCs/>
                <w:i/>
                <w:iCs/>
                <w:sz w:val="19"/>
                <w:szCs w:val="19"/>
              </w:rPr>
              <w:t>)</w:t>
            </w:r>
          </w:p>
        </w:tc>
        <w:tc>
          <w:tcPr>
            <w:tcW w:w="9900" w:type="dxa"/>
            <w:gridSpan w:val="5"/>
            <w:tcBorders>
              <w:top w:val="single" w:sz="4" w:space="0" w:color="auto"/>
              <w:left w:val="nil"/>
              <w:bottom w:val="single" w:sz="4" w:space="0" w:color="auto"/>
              <w:right w:val="single" w:sz="4" w:space="0" w:color="auto"/>
            </w:tcBorders>
            <w:vAlign w:val="center"/>
          </w:tcPr>
          <w:p w:rsidR="00854573" w:rsidRDefault="00854573" w:rsidP="00744693">
            <w:pPr>
              <w:rPr>
                <w:b/>
                <w:bCs/>
                <w:sz w:val="20"/>
                <w:szCs w:val="20"/>
              </w:rPr>
            </w:pPr>
            <w:r>
              <w:rPr>
                <w:b/>
                <w:bCs/>
                <w:sz w:val="20"/>
                <w:szCs w:val="20"/>
              </w:rPr>
              <w:t xml:space="preserve">Návrh zákona, </w:t>
            </w:r>
            <w:r w:rsidRPr="00FA4879">
              <w:rPr>
                <w:b/>
                <w:bCs/>
                <w:sz w:val="20"/>
                <w:szCs w:val="20"/>
              </w:rPr>
              <w:t>ktorým sa mení a dopĺňa zákon č. 309/2009 Z. z. o podpore obnoviteľných zdrojov energie a vysoko účinnej kombinovanej výroby o zmene a doplnení niektorých zákonov v znení neskorších predpisov a ktorým sa menia a dopĺňajú niektoré zákony</w:t>
            </w:r>
            <w:r>
              <w:rPr>
                <w:b/>
                <w:bCs/>
                <w:sz w:val="20"/>
                <w:szCs w:val="20"/>
              </w:rPr>
              <w:t xml:space="preserve"> (ďalej len „návrh zákona“)</w:t>
            </w:r>
          </w:p>
          <w:p w:rsidR="007D0347" w:rsidRDefault="00854573" w:rsidP="00744693">
            <w:pPr>
              <w:rPr>
                <w:b/>
                <w:bCs/>
                <w:sz w:val="20"/>
                <w:szCs w:val="20"/>
              </w:rPr>
            </w:pPr>
            <w:r>
              <w:rPr>
                <w:b/>
                <w:bCs/>
                <w:sz w:val="20"/>
                <w:szCs w:val="20"/>
              </w:rPr>
              <w:t>Zákon č. 657/2004 Z. z. o tepelnej energetike v znení neskorších predpisov</w:t>
            </w:r>
          </w:p>
          <w:p w:rsidR="00C55C7C" w:rsidRDefault="00C55C7C" w:rsidP="00744693">
            <w:pPr>
              <w:rPr>
                <w:b/>
                <w:bCs/>
                <w:sz w:val="20"/>
                <w:szCs w:val="20"/>
              </w:rPr>
            </w:pPr>
            <w:r>
              <w:rPr>
                <w:b/>
                <w:bCs/>
                <w:sz w:val="20"/>
                <w:szCs w:val="20"/>
              </w:rPr>
              <w:t xml:space="preserve">Zákon č. 321/2014 Z. z. </w:t>
            </w:r>
            <w:r w:rsidRPr="00C55C7C">
              <w:rPr>
                <w:b/>
                <w:bCs/>
                <w:sz w:val="20"/>
                <w:szCs w:val="20"/>
              </w:rPr>
              <w:t>o energetickej efektívnosti a o zmene a doplnení niektorých zákonov</w:t>
            </w:r>
          </w:p>
          <w:p w:rsidR="00744693" w:rsidRPr="00EE5D28" w:rsidRDefault="00744693" w:rsidP="00744693">
            <w:pPr>
              <w:rPr>
                <w:b/>
                <w:bCs/>
                <w:sz w:val="20"/>
                <w:szCs w:val="20"/>
              </w:rPr>
            </w:pPr>
            <w:r>
              <w:rPr>
                <w:b/>
                <w:bCs/>
                <w:sz w:val="20"/>
                <w:szCs w:val="20"/>
              </w:rPr>
              <w:t>Vyhláška č. 240/2016 Z.z., k</w:t>
            </w:r>
            <w:r w:rsidRPr="00744693">
              <w:rPr>
                <w:b/>
                <w:bCs/>
                <w:sz w:val="20"/>
                <w:szCs w:val="20"/>
              </w:rPr>
              <w:t>torou sa ustanovuje teplota teplej úžitkovej vody na odbernom mieste, pravidlá rozpočítavania množstva tepla dodaného v teplej úžitkovej vode a rozpočítavania množstva tepla</w:t>
            </w:r>
          </w:p>
        </w:tc>
      </w:tr>
      <w:tr w:rsidR="00410142" w:rsidRPr="00EE5D28" w:rsidTr="00854573">
        <w:tc>
          <w:tcPr>
            <w:tcW w:w="1005" w:type="dxa"/>
            <w:tcBorders>
              <w:top w:val="single" w:sz="4" w:space="0" w:color="auto"/>
              <w:left w:val="single" w:sz="12" w:space="0" w:color="auto"/>
              <w:bottom w:val="single" w:sz="4" w:space="0" w:color="auto"/>
              <w:right w:val="single" w:sz="4" w:space="0" w:color="auto"/>
            </w:tcBorders>
          </w:tcPr>
          <w:p w:rsidR="00410142" w:rsidRPr="00EE5D28" w:rsidRDefault="00410142" w:rsidP="00C25920">
            <w:pPr>
              <w:jc w:val="center"/>
              <w:rPr>
                <w:sz w:val="20"/>
                <w:szCs w:val="20"/>
              </w:rPr>
            </w:pPr>
            <w:r w:rsidRPr="00EE5D28">
              <w:rPr>
                <w:sz w:val="20"/>
                <w:szCs w:val="20"/>
              </w:rPr>
              <w:t>1</w:t>
            </w:r>
          </w:p>
        </w:tc>
        <w:tc>
          <w:tcPr>
            <w:tcW w:w="3421"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jc w:val="center"/>
              <w:rPr>
                <w:sz w:val="20"/>
                <w:szCs w:val="20"/>
              </w:rPr>
            </w:pPr>
            <w:r w:rsidRPr="00EE5D28">
              <w:rPr>
                <w:sz w:val="20"/>
                <w:szCs w:val="20"/>
              </w:rPr>
              <w:t>2</w:t>
            </w:r>
          </w:p>
        </w:tc>
        <w:tc>
          <w:tcPr>
            <w:tcW w:w="794" w:type="dxa"/>
            <w:tcBorders>
              <w:top w:val="single" w:sz="4" w:space="0" w:color="auto"/>
              <w:left w:val="single" w:sz="4" w:space="0" w:color="auto"/>
              <w:bottom w:val="single" w:sz="4" w:space="0" w:color="auto"/>
              <w:right w:val="single" w:sz="12" w:space="0" w:color="auto"/>
            </w:tcBorders>
          </w:tcPr>
          <w:p w:rsidR="00410142" w:rsidRPr="00EE5D28" w:rsidRDefault="00410142" w:rsidP="00C25920">
            <w:pPr>
              <w:jc w:val="center"/>
              <w:rPr>
                <w:sz w:val="20"/>
                <w:szCs w:val="20"/>
              </w:rPr>
            </w:pPr>
            <w:r w:rsidRPr="00EE5D28">
              <w:rPr>
                <w:sz w:val="20"/>
                <w:szCs w:val="20"/>
              </w:rPr>
              <w:t>3</w:t>
            </w:r>
          </w:p>
        </w:tc>
        <w:tc>
          <w:tcPr>
            <w:tcW w:w="1274" w:type="dxa"/>
            <w:tcBorders>
              <w:top w:val="single" w:sz="4" w:space="0" w:color="auto"/>
              <w:left w:val="nil"/>
              <w:bottom w:val="single" w:sz="4" w:space="0" w:color="auto"/>
              <w:right w:val="single" w:sz="4" w:space="0" w:color="auto"/>
            </w:tcBorders>
          </w:tcPr>
          <w:p w:rsidR="00410142" w:rsidRPr="00EE5D28" w:rsidRDefault="00410142" w:rsidP="00C25920">
            <w:pPr>
              <w:jc w:val="center"/>
              <w:rPr>
                <w:sz w:val="20"/>
                <w:szCs w:val="20"/>
              </w:rPr>
            </w:pPr>
            <w:r w:rsidRPr="00EE5D28">
              <w:rPr>
                <w:sz w:val="20"/>
                <w:szCs w:val="20"/>
              </w:rPr>
              <w:t>4</w:t>
            </w:r>
          </w:p>
        </w:tc>
        <w:tc>
          <w:tcPr>
            <w:tcW w:w="706"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pStyle w:val="Zarkazkladnhotextu"/>
              <w:autoSpaceDE w:val="0"/>
              <w:autoSpaceDN w:val="0"/>
              <w:spacing w:after="0" w:line="240" w:lineRule="exact"/>
              <w:rPr>
                <w:b w:val="0"/>
                <w:bCs w:val="0"/>
                <w:sz w:val="20"/>
                <w:szCs w:val="20"/>
              </w:rPr>
            </w:pPr>
            <w:r w:rsidRPr="00EE5D28">
              <w:rPr>
                <w:b w:val="0"/>
                <w:bCs w:val="0"/>
                <w:sz w:val="20"/>
                <w:szCs w:val="20"/>
              </w:rPr>
              <w:t>5</w:t>
            </w:r>
          </w:p>
        </w:tc>
        <w:tc>
          <w:tcPr>
            <w:tcW w:w="4540"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pStyle w:val="Zarkazkladnhotextu"/>
              <w:autoSpaceDE w:val="0"/>
              <w:autoSpaceDN w:val="0"/>
              <w:spacing w:after="0" w:line="240" w:lineRule="exact"/>
              <w:rPr>
                <w:b w:val="0"/>
                <w:bCs w:val="0"/>
                <w:sz w:val="20"/>
                <w:szCs w:val="20"/>
              </w:rPr>
            </w:pPr>
            <w:r w:rsidRPr="00EE5D28">
              <w:rPr>
                <w:b w:val="0"/>
                <w:bCs w:val="0"/>
                <w:sz w:val="20"/>
                <w:szCs w:val="20"/>
              </w:rPr>
              <w:t>6</w:t>
            </w:r>
          </w:p>
        </w:tc>
        <w:tc>
          <w:tcPr>
            <w:tcW w:w="849"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jc w:val="center"/>
              <w:rPr>
                <w:sz w:val="20"/>
                <w:szCs w:val="20"/>
              </w:rPr>
            </w:pPr>
            <w:r w:rsidRPr="00EE5D28">
              <w:rPr>
                <w:sz w:val="20"/>
                <w:szCs w:val="20"/>
              </w:rPr>
              <w:t>7</w:t>
            </w:r>
          </w:p>
        </w:tc>
        <w:tc>
          <w:tcPr>
            <w:tcW w:w="2531" w:type="dxa"/>
            <w:tcBorders>
              <w:top w:val="single" w:sz="4" w:space="0" w:color="auto"/>
              <w:left w:val="single" w:sz="4" w:space="0" w:color="auto"/>
              <w:bottom w:val="single" w:sz="4" w:space="0" w:color="auto"/>
              <w:right w:val="single" w:sz="4" w:space="0" w:color="auto"/>
            </w:tcBorders>
          </w:tcPr>
          <w:p w:rsidR="00410142" w:rsidRPr="00EE5D28" w:rsidRDefault="00521FFA" w:rsidP="00C25920">
            <w:pPr>
              <w:rPr>
                <w:sz w:val="20"/>
                <w:szCs w:val="20"/>
              </w:rPr>
            </w:pPr>
            <w:r>
              <w:rPr>
                <w:sz w:val="20"/>
                <w:szCs w:val="20"/>
              </w:rPr>
              <w:t>8</w:t>
            </w:r>
          </w:p>
        </w:tc>
      </w:tr>
      <w:tr w:rsidR="00410142" w:rsidRPr="00EE5D28" w:rsidTr="00854573">
        <w:tc>
          <w:tcPr>
            <w:tcW w:w="1005" w:type="dxa"/>
            <w:tcBorders>
              <w:top w:val="single" w:sz="4" w:space="0" w:color="auto"/>
              <w:left w:val="single" w:sz="12" w:space="0" w:color="auto"/>
              <w:bottom w:val="single" w:sz="4" w:space="0" w:color="auto"/>
              <w:right w:val="single" w:sz="4" w:space="0" w:color="auto"/>
            </w:tcBorders>
          </w:tcPr>
          <w:p w:rsidR="00410142" w:rsidRPr="00EE5D28" w:rsidRDefault="00410142" w:rsidP="00F93664">
            <w:pPr>
              <w:pStyle w:val="Normlny0"/>
              <w:jc w:val="center"/>
            </w:pPr>
            <w:r w:rsidRPr="00EE5D28">
              <w:t>Článok</w:t>
            </w:r>
          </w:p>
          <w:p w:rsidR="00410142" w:rsidRPr="00EE5D28" w:rsidRDefault="00410142" w:rsidP="00F93664">
            <w:pPr>
              <w:pStyle w:val="Normlny0"/>
              <w:jc w:val="center"/>
            </w:pPr>
            <w:r w:rsidRPr="00EE5D28">
              <w:t>(Č, O,</w:t>
            </w:r>
          </w:p>
          <w:p w:rsidR="00410142" w:rsidRPr="00EE5D28" w:rsidRDefault="00410142" w:rsidP="00F93664">
            <w:pPr>
              <w:pStyle w:val="Normlny0"/>
              <w:jc w:val="center"/>
            </w:pPr>
            <w:r w:rsidRPr="00EE5D28">
              <w:t>V, P)</w:t>
            </w:r>
          </w:p>
        </w:tc>
        <w:tc>
          <w:tcPr>
            <w:tcW w:w="3421"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pStyle w:val="Normlny0"/>
              <w:jc w:val="center"/>
            </w:pPr>
            <w:r w:rsidRPr="00EE5D28">
              <w:t>Text</w:t>
            </w:r>
          </w:p>
        </w:tc>
        <w:tc>
          <w:tcPr>
            <w:tcW w:w="794" w:type="dxa"/>
            <w:tcBorders>
              <w:top w:val="single" w:sz="4" w:space="0" w:color="auto"/>
              <w:left w:val="single" w:sz="4" w:space="0" w:color="auto"/>
              <w:bottom w:val="single" w:sz="4" w:space="0" w:color="auto"/>
              <w:right w:val="single" w:sz="12" w:space="0" w:color="auto"/>
            </w:tcBorders>
          </w:tcPr>
          <w:p w:rsidR="00410142" w:rsidRPr="00EE5D28" w:rsidRDefault="00410142" w:rsidP="00C25920">
            <w:pPr>
              <w:pStyle w:val="Normlny0"/>
              <w:jc w:val="center"/>
            </w:pPr>
            <w:r w:rsidRPr="00EE5D28">
              <w:t>Spôsob transp.</w:t>
            </w:r>
          </w:p>
          <w:p w:rsidR="00410142" w:rsidRPr="00EE5D28" w:rsidRDefault="00410142" w:rsidP="00C25920">
            <w:pPr>
              <w:pStyle w:val="Normlny0"/>
              <w:jc w:val="center"/>
            </w:pPr>
            <w:r w:rsidRPr="00EE5D28">
              <w:t>(N, O, D, n.a.)</w:t>
            </w:r>
          </w:p>
        </w:tc>
        <w:tc>
          <w:tcPr>
            <w:tcW w:w="1274" w:type="dxa"/>
            <w:tcBorders>
              <w:top w:val="single" w:sz="4" w:space="0" w:color="auto"/>
              <w:left w:val="nil"/>
              <w:bottom w:val="single" w:sz="4" w:space="0" w:color="auto"/>
              <w:right w:val="single" w:sz="4" w:space="0" w:color="auto"/>
            </w:tcBorders>
          </w:tcPr>
          <w:p w:rsidR="00410142" w:rsidRPr="00EE5D28" w:rsidRDefault="00146C83" w:rsidP="00C25920">
            <w:pPr>
              <w:pStyle w:val="Normlny0"/>
              <w:jc w:val="center"/>
            </w:pPr>
            <w:r>
              <w:t>Ćíslo</w:t>
            </w:r>
          </w:p>
        </w:tc>
        <w:tc>
          <w:tcPr>
            <w:tcW w:w="706" w:type="dxa"/>
            <w:tcBorders>
              <w:top w:val="single" w:sz="4" w:space="0" w:color="auto"/>
              <w:left w:val="single" w:sz="4" w:space="0" w:color="auto"/>
              <w:bottom w:val="single" w:sz="4" w:space="0" w:color="auto"/>
              <w:right w:val="single" w:sz="4" w:space="0" w:color="auto"/>
            </w:tcBorders>
          </w:tcPr>
          <w:p w:rsidR="00D83D4D" w:rsidRPr="006643DB" w:rsidRDefault="00D83D4D" w:rsidP="00D83D4D">
            <w:pPr>
              <w:pStyle w:val="Normlny0"/>
              <w:jc w:val="center"/>
            </w:pPr>
            <w:r w:rsidRPr="006643DB">
              <w:t>Článok</w:t>
            </w:r>
          </w:p>
          <w:p w:rsidR="00410142" w:rsidRPr="00EE5D28" w:rsidRDefault="00D83D4D" w:rsidP="00D83D4D">
            <w:pPr>
              <w:pStyle w:val="Normlny0"/>
              <w:jc w:val="center"/>
            </w:pPr>
            <w:r w:rsidRPr="006643DB">
              <w:t>(Č, §, O, V, P)</w:t>
            </w:r>
          </w:p>
        </w:tc>
        <w:tc>
          <w:tcPr>
            <w:tcW w:w="4540" w:type="dxa"/>
            <w:tcBorders>
              <w:top w:val="single" w:sz="4" w:space="0" w:color="auto"/>
              <w:left w:val="single" w:sz="4" w:space="0" w:color="auto"/>
              <w:bottom w:val="single" w:sz="4" w:space="0" w:color="auto"/>
              <w:right w:val="single" w:sz="4" w:space="0" w:color="auto"/>
            </w:tcBorders>
          </w:tcPr>
          <w:p w:rsidR="00410142" w:rsidRPr="00EE5D28" w:rsidRDefault="00410142" w:rsidP="00116144">
            <w:pPr>
              <w:pStyle w:val="Normlny0"/>
              <w:jc w:val="center"/>
            </w:pPr>
            <w:r w:rsidRPr="00EE5D28">
              <w:t>Text</w:t>
            </w:r>
          </w:p>
        </w:tc>
        <w:tc>
          <w:tcPr>
            <w:tcW w:w="849"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pStyle w:val="Normlny0"/>
              <w:jc w:val="center"/>
            </w:pPr>
            <w:r w:rsidRPr="00EE5D28">
              <w:t>Zhoda</w:t>
            </w:r>
          </w:p>
        </w:tc>
        <w:tc>
          <w:tcPr>
            <w:tcW w:w="2531"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pStyle w:val="Normlny0"/>
            </w:pPr>
            <w:r w:rsidRPr="00EE5D28">
              <w:t>Poznámky</w:t>
            </w:r>
          </w:p>
          <w:p w:rsidR="00410142" w:rsidRPr="00EE5D28" w:rsidRDefault="00410142" w:rsidP="00C25920">
            <w:pPr>
              <w:pStyle w:val="Normlny0"/>
              <w:rPr>
                <w:b/>
              </w:rPr>
            </w:pPr>
            <w:r w:rsidRPr="00EE5D28">
              <w:t>(pri návrhu predpisu – predpokladaný dátum účinnosti**)</w:t>
            </w:r>
          </w:p>
        </w:tc>
      </w:tr>
      <w:tr w:rsidR="00F24885" w:rsidRPr="00EE5D28" w:rsidTr="00854573">
        <w:tc>
          <w:tcPr>
            <w:tcW w:w="1005" w:type="dxa"/>
            <w:tcBorders>
              <w:top w:val="single" w:sz="4" w:space="0" w:color="auto"/>
              <w:left w:val="single" w:sz="12" w:space="0" w:color="auto"/>
              <w:bottom w:val="single" w:sz="4" w:space="0" w:color="auto"/>
              <w:right w:val="single" w:sz="4" w:space="0" w:color="auto"/>
            </w:tcBorders>
          </w:tcPr>
          <w:p w:rsidR="00F24885" w:rsidRPr="00A543BF" w:rsidRDefault="00F24885" w:rsidP="00F24885">
            <w:pPr>
              <w:jc w:val="center"/>
              <w:rPr>
                <w:sz w:val="20"/>
                <w:szCs w:val="20"/>
              </w:rPr>
            </w:pPr>
            <w:r w:rsidRPr="00A543BF">
              <w:rPr>
                <w:sz w:val="20"/>
                <w:szCs w:val="20"/>
              </w:rPr>
              <w:t>Č:1</w:t>
            </w:r>
          </w:p>
          <w:p w:rsidR="00F24885" w:rsidRPr="00A543BF" w:rsidRDefault="00F24885" w:rsidP="00F24885">
            <w:pPr>
              <w:jc w:val="center"/>
              <w:rPr>
                <w:sz w:val="20"/>
                <w:szCs w:val="20"/>
              </w:rPr>
            </w:pPr>
            <w:r w:rsidRPr="00A543BF">
              <w:rPr>
                <w:sz w:val="20"/>
                <w:szCs w:val="20"/>
              </w:rPr>
              <w:t>O:6</w:t>
            </w:r>
          </w:p>
          <w:p w:rsidR="00F24885" w:rsidRPr="00A543BF" w:rsidRDefault="00F24885" w:rsidP="00F24885">
            <w:pPr>
              <w:jc w:val="center"/>
              <w:rPr>
                <w:sz w:val="20"/>
                <w:szCs w:val="20"/>
              </w:rPr>
            </w:pPr>
          </w:p>
          <w:p w:rsidR="00F24885" w:rsidRPr="00670B3C" w:rsidRDefault="00F24885" w:rsidP="00F24885">
            <w:pPr>
              <w:jc w:val="center"/>
              <w:rPr>
                <w:i/>
                <w:sz w:val="20"/>
                <w:szCs w:val="20"/>
              </w:rPr>
            </w:pPr>
            <w:r w:rsidRPr="00670B3C">
              <w:rPr>
                <w:i/>
                <w:sz w:val="20"/>
                <w:szCs w:val="20"/>
              </w:rPr>
              <w:t>Č:9a</w:t>
            </w:r>
          </w:p>
          <w:p w:rsidR="00F24885" w:rsidRPr="00A543BF" w:rsidRDefault="00F24885" w:rsidP="00F24885">
            <w:pPr>
              <w:jc w:val="center"/>
              <w:rPr>
                <w:sz w:val="20"/>
                <w:szCs w:val="20"/>
              </w:rPr>
            </w:pPr>
            <w:r w:rsidRPr="00670B3C">
              <w:rPr>
                <w:i/>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F24885" w:rsidRPr="00A543BF" w:rsidRDefault="00F24885" w:rsidP="00F24885">
            <w:pPr>
              <w:pStyle w:val="tl10ptPodaokraja"/>
              <w:autoSpaceDE/>
              <w:autoSpaceDN/>
              <w:ind w:right="63"/>
            </w:pPr>
            <w:r w:rsidRPr="00A543BF">
              <w:t>1.Členské štáty zabezpečia, aby sa koncovým odberateľom centralizovaného zásobovania teplom, centralizovaného zásobovania chladom a teplej úžitkovej vody poskytli meradlá za konkurenčné ceny, ktoré presne zobrazujú ich skutočnú spotrebu energie.</w:t>
            </w:r>
          </w:p>
        </w:tc>
        <w:tc>
          <w:tcPr>
            <w:tcW w:w="794" w:type="dxa"/>
            <w:tcBorders>
              <w:top w:val="single" w:sz="4" w:space="0" w:color="auto"/>
              <w:left w:val="single" w:sz="4" w:space="0" w:color="auto"/>
              <w:bottom w:val="single" w:sz="4" w:space="0" w:color="auto"/>
              <w:right w:val="single" w:sz="12" w:space="0" w:color="auto"/>
            </w:tcBorders>
          </w:tcPr>
          <w:p w:rsidR="00F24885" w:rsidRPr="00A543BF" w:rsidRDefault="00F24885" w:rsidP="00F24885">
            <w:pPr>
              <w:jc w:val="center"/>
              <w:rPr>
                <w:sz w:val="20"/>
                <w:szCs w:val="20"/>
              </w:rPr>
            </w:pPr>
            <w:r w:rsidRPr="00A543BF">
              <w:rPr>
                <w:sz w:val="20"/>
                <w:szCs w:val="20"/>
              </w:rPr>
              <w:t>N</w:t>
            </w:r>
          </w:p>
        </w:tc>
        <w:tc>
          <w:tcPr>
            <w:tcW w:w="1274" w:type="dxa"/>
            <w:tcBorders>
              <w:top w:val="single" w:sz="4" w:space="0" w:color="auto"/>
              <w:left w:val="nil"/>
              <w:bottom w:val="single" w:sz="4" w:space="0" w:color="auto"/>
              <w:right w:val="single" w:sz="4" w:space="0" w:color="auto"/>
            </w:tcBorders>
          </w:tcPr>
          <w:p w:rsidR="00F24885" w:rsidRPr="00A543BF" w:rsidRDefault="00F24885" w:rsidP="00F24885">
            <w:pPr>
              <w:rPr>
                <w:sz w:val="20"/>
                <w:szCs w:val="20"/>
              </w:rPr>
            </w:pPr>
            <w:r w:rsidRPr="00A543BF">
              <w:rPr>
                <w:sz w:val="20"/>
                <w:szCs w:val="20"/>
              </w:rPr>
              <w:t>Zákon č. 657/2004  Z. z.</w:t>
            </w:r>
          </w:p>
          <w:p w:rsidR="00F24885" w:rsidRPr="00A543BF" w:rsidRDefault="00F24885" w:rsidP="00F24885">
            <w:pPr>
              <w:rPr>
                <w:sz w:val="20"/>
                <w:szCs w:val="20"/>
              </w:rPr>
            </w:pPr>
          </w:p>
          <w:p w:rsidR="00F24885" w:rsidRPr="00A543BF" w:rsidRDefault="00F24885" w:rsidP="00F24885">
            <w:pPr>
              <w:rPr>
                <w:sz w:val="20"/>
                <w:szCs w:val="20"/>
              </w:rPr>
            </w:pPr>
          </w:p>
          <w:p w:rsidR="00F24885" w:rsidRPr="00A543BF" w:rsidRDefault="00F24885" w:rsidP="00F24885">
            <w:pPr>
              <w:rPr>
                <w:sz w:val="20"/>
                <w:szCs w:val="20"/>
              </w:rPr>
            </w:pPr>
          </w:p>
          <w:p w:rsidR="00F24885" w:rsidRPr="00A543BF" w:rsidRDefault="00F24885" w:rsidP="00F24885">
            <w:pPr>
              <w:rPr>
                <w:sz w:val="20"/>
                <w:szCs w:val="20"/>
              </w:rPr>
            </w:pPr>
          </w:p>
          <w:p w:rsidR="00F24885" w:rsidRPr="00A543BF" w:rsidRDefault="00F24885" w:rsidP="00F24885">
            <w:pPr>
              <w:rPr>
                <w:sz w:val="20"/>
                <w:szCs w:val="20"/>
              </w:rPr>
            </w:pPr>
            <w:r w:rsidRPr="00A543BF">
              <w:rPr>
                <w:sz w:val="20"/>
                <w:szCs w:val="20"/>
              </w:rPr>
              <w:t>Zákon č. 657/2004 Z. z.</w:t>
            </w:r>
          </w:p>
          <w:p w:rsidR="00F24885" w:rsidRPr="00A543BF" w:rsidRDefault="00F24885" w:rsidP="00F24885">
            <w:pPr>
              <w:rPr>
                <w:sz w:val="20"/>
                <w:szCs w:val="20"/>
              </w:rPr>
            </w:pPr>
          </w:p>
          <w:p w:rsidR="00F24885" w:rsidRPr="00A543BF" w:rsidRDefault="00F24885" w:rsidP="00F24885">
            <w:pPr>
              <w:rPr>
                <w:sz w:val="20"/>
                <w:szCs w:val="20"/>
              </w:rPr>
            </w:pPr>
          </w:p>
          <w:p w:rsidR="00F24885" w:rsidRPr="00A543BF" w:rsidRDefault="00F24885" w:rsidP="00F24885">
            <w:pPr>
              <w:rPr>
                <w:sz w:val="20"/>
                <w:szCs w:val="20"/>
              </w:rPr>
            </w:pPr>
          </w:p>
          <w:p w:rsidR="00F24885" w:rsidRPr="00A543BF" w:rsidRDefault="00F24885" w:rsidP="00F24885">
            <w:pPr>
              <w:rPr>
                <w:sz w:val="20"/>
                <w:szCs w:val="20"/>
              </w:rPr>
            </w:pPr>
          </w:p>
          <w:p w:rsidR="00F24885" w:rsidRPr="00A543BF" w:rsidRDefault="00F24885" w:rsidP="00F24885">
            <w:pPr>
              <w:rPr>
                <w:sz w:val="20"/>
                <w:szCs w:val="20"/>
              </w:rPr>
            </w:pPr>
          </w:p>
          <w:p w:rsidR="00F24885" w:rsidRPr="00A543BF" w:rsidRDefault="00F24885" w:rsidP="00F24885">
            <w:pPr>
              <w:rPr>
                <w:sz w:val="20"/>
                <w:szCs w:val="20"/>
              </w:rPr>
            </w:pPr>
          </w:p>
          <w:p w:rsidR="00E4309C" w:rsidRPr="00A543BF" w:rsidRDefault="00E4309C" w:rsidP="00F24885">
            <w:pPr>
              <w:rPr>
                <w:sz w:val="20"/>
                <w:szCs w:val="20"/>
              </w:rPr>
            </w:pPr>
          </w:p>
          <w:p w:rsidR="00F24885" w:rsidRPr="00A543BF" w:rsidRDefault="00F24885" w:rsidP="00F24885">
            <w:pPr>
              <w:rPr>
                <w:sz w:val="20"/>
                <w:szCs w:val="20"/>
              </w:rPr>
            </w:pPr>
          </w:p>
          <w:p w:rsidR="00F24885" w:rsidRPr="00A543BF" w:rsidRDefault="00E4309C" w:rsidP="00F24885">
            <w:pPr>
              <w:rPr>
                <w:sz w:val="20"/>
                <w:szCs w:val="20"/>
              </w:rPr>
            </w:pPr>
            <w:r>
              <w:rPr>
                <w:sz w:val="20"/>
                <w:szCs w:val="20"/>
              </w:rPr>
              <w:t>Návrh zákona</w:t>
            </w:r>
          </w:p>
          <w:p w:rsidR="00F24885" w:rsidRPr="00A543BF" w:rsidRDefault="00F24885" w:rsidP="00F24885">
            <w:pPr>
              <w:rPr>
                <w:sz w:val="20"/>
                <w:szCs w:val="20"/>
              </w:rPr>
            </w:pPr>
          </w:p>
          <w:p w:rsidR="00F24885" w:rsidRPr="00A543BF" w:rsidRDefault="00F24885" w:rsidP="00F24885">
            <w:pPr>
              <w:rPr>
                <w:sz w:val="20"/>
                <w:szCs w:val="20"/>
              </w:rPr>
            </w:pPr>
          </w:p>
          <w:p w:rsidR="00F24885" w:rsidRPr="00A543BF" w:rsidRDefault="00F24885" w:rsidP="00F24885">
            <w:pPr>
              <w:rPr>
                <w:sz w:val="20"/>
                <w:szCs w:val="20"/>
              </w:rPr>
            </w:pPr>
          </w:p>
          <w:p w:rsidR="00F24885" w:rsidRPr="00A543BF" w:rsidRDefault="00F24885" w:rsidP="00F24885">
            <w:pPr>
              <w:rPr>
                <w:sz w:val="20"/>
                <w:szCs w:val="20"/>
              </w:rPr>
            </w:pPr>
          </w:p>
          <w:p w:rsidR="00F24885" w:rsidRPr="00A543BF" w:rsidRDefault="00F24885" w:rsidP="00F24885">
            <w:pPr>
              <w:rPr>
                <w:sz w:val="20"/>
                <w:szCs w:val="20"/>
              </w:rPr>
            </w:pPr>
          </w:p>
          <w:p w:rsidR="00F24885" w:rsidRPr="00A543BF" w:rsidRDefault="00F24885" w:rsidP="00F24885">
            <w:pPr>
              <w:rPr>
                <w:sz w:val="20"/>
                <w:szCs w:val="20"/>
              </w:rPr>
            </w:pPr>
          </w:p>
          <w:p w:rsidR="00F24885" w:rsidRDefault="00F24885" w:rsidP="00F24885">
            <w:pPr>
              <w:rPr>
                <w:sz w:val="20"/>
                <w:szCs w:val="20"/>
              </w:rPr>
            </w:pPr>
          </w:p>
          <w:p w:rsidR="00A925F2" w:rsidRDefault="00A925F2" w:rsidP="00F24885">
            <w:pPr>
              <w:rPr>
                <w:sz w:val="20"/>
                <w:szCs w:val="20"/>
              </w:rPr>
            </w:pPr>
          </w:p>
          <w:p w:rsidR="00A925F2" w:rsidRDefault="00A925F2" w:rsidP="00F24885">
            <w:pPr>
              <w:rPr>
                <w:sz w:val="20"/>
                <w:szCs w:val="20"/>
              </w:rPr>
            </w:pPr>
          </w:p>
          <w:p w:rsidR="00A925F2" w:rsidRDefault="00A925F2" w:rsidP="00F24885">
            <w:pPr>
              <w:rPr>
                <w:sz w:val="20"/>
                <w:szCs w:val="20"/>
              </w:rPr>
            </w:pPr>
          </w:p>
          <w:p w:rsidR="00A925F2" w:rsidRDefault="00A925F2" w:rsidP="00F24885">
            <w:pPr>
              <w:rPr>
                <w:sz w:val="20"/>
                <w:szCs w:val="20"/>
              </w:rPr>
            </w:pPr>
          </w:p>
          <w:p w:rsidR="00A925F2" w:rsidRDefault="00A925F2" w:rsidP="00F24885">
            <w:pPr>
              <w:rPr>
                <w:sz w:val="20"/>
                <w:szCs w:val="20"/>
              </w:rPr>
            </w:pPr>
          </w:p>
          <w:p w:rsidR="00A925F2" w:rsidRDefault="00A925F2" w:rsidP="00F24885">
            <w:pPr>
              <w:rPr>
                <w:sz w:val="20"/>
                <w:szCs w:val="20"/>
              </w:rPr>
            </w:pPr>
          </w:p>
          <w:p w:rsidR="00A925F2" w:rsidRDefault="00A925F2" w:rsidP="00F24885">
            <w:pPr>
              <w:rPr>
                <w:sz w:val="20"/>
                <w:szCs w:val="20"/>
              </w:rPr>
            </w:pPr>
          </w:p>
          <w:p w:rsidR="00A925F2" w:rsidRDefault="00A925F2" w:rsidP="00F24885">
            <w:pPr>
              <w:rPr>
                <w:sz w:val="20"/>
                <w:szCs w:val="20"/>
              </w:rPr>
            </w:pPr>
          </w:p>
          <w:p w:rsidR="00A925F2" w:rsidRDefault="00A925F2" w:rsidP="00F24885">
            <w:pPr>
              <w:rPr>
                <w:sz w:val="20"/>
                <w:szCs w:val="20"/>
              </w:rPr>
            </w:pPr>
          </w:p>
          <w:p w:rsidR="00A925F2" w:rsidRPr="00A543BF" w:rsidRDefault="00A925F2" w:rsidP="00F24885">
            <w:pPr>
              <w:rPr>
                <w:sz w:val="20"/>
                <w:szCs w:val="20"/>
              </w:rPr>
            </w:pPr>
          </w:p>
          <w:p w:rsidR="00F24885" w:rsidRPr="00A543BF" w:rsidRDefault="00F24885" w:rsidP="00F24885">
            <w:pPr>
              <w:rPr>
                <w:sz w:val="20"/>
                <w:szCs w:val="20"/>
              </w:rPr>
            </w:pPr>
            <w:r w:rsidRPr="00A543BF">
              <w:rPr>
                <w:sz w:val="20"/>
                <w:szCs w:val="20"/>
              </w:rPr>
              <w:t xml:space="preserve">Zákon č. 657/2004 Z. z. </w:t>
            </w:r>
          </w:p>
          <w:p w:rsidR="00F24885" w:rsidRPr="00A543BF" w:rsidRDefault="00F24885" w:rsidP="00F24885">
            <w:pPr>
              <w:rPr>
                <w:sz w:val="20"/>
                <w:szCs w:val="20"/>
              </w:rPr>
            </w:pPr>
          </w:p>
          <w:p w:rsidR="00F24885" w:rsidRPr="00A543BF" w:rsidRDefault="00F24885" w:rsidP="00F24885">
            <w:pPr>
              <w:rPr>
                <w:sz w:val="20"/>
                <w:szCs w:val="20"/>
              </w:rPr>
            </w:pPr>
          </w:p>
          <w:p w:rsidR="00F24885" w:rsidRDefault="00F24885" w:rsidP="00F24885">
            <w:pPr>
              <w:rPr>
                <w:sz w:val="20"/>
                <w:szCs w:val="20"/>
              </w:rPr>
            </w:pPr>
          </w:p>
          <w:p w:rsidR="00E4309C" w:rsidRDefault="00E4309C" w:rsidP="00F24885">
            <w:pPr>
              <w:rPr>
                <w:sz w:val="20"/>
                <w:szCs w:val="20"/>
              </w:rPr>
            </w:pPr>
          </w:p>
          <w:p w:rsidR="00E4309C" w:rsidRPr="00A543BF" w:rsidRDefault="00E4309C" w:rsidP="00F24885">
            <w:pPr>
              <w:rPr>
                <w:sz w:val="20"/>
                <w:szCs w:val="20"/>
              </w:rPr>
            </w:pPr>
          </w:p>
          <w:p w:rsidR="00F24885" w:rsidRPr="00A543BF" w:rsidRDefault="00F24885" w:rsidP="00F24885">
            <w:pPr>
              <w:rPr>
                <w:sz w:val="20"/>
                <w:szCs w:val="20"/>
              </w:rPr>
            </w:pPr>
          </w:p>
          <w:p w:rsidR="00F24885" w:rsidRPr="00A543BF" w:rsidRDefault="00F24885" w:rsidP="00F24885">
            <w:pPr>
              <w:rPr>
                <w:sz w:val="20"/>
                <w:szCs w:val="20"/>
              </w:rPr>
            </w:pPr>
          </w:p>
          <w:p w:rsidR="00F24885" w:rsidRPr="00A543BF" w:rsidRDefault="00F24885" w:rsidP="00F24885">
            <w:pPr>
              <w:rPr>
                <w:sz w:val="20"/>
                <w:szCs w:val="20"/>
              </w:rPr>
            </w:pPr>
          </w:p>
          <w:p w:rsidR="00F24885" w:rsidRPr="00A543BF" w:rsidRDefault="00F24885" w:rsidP="00F24885">
            <w:pPr>
              <w:rPr>
                <w:sz w:val="20"/>
                <w:szCs w:val="20"/>
              </w:rPr>
            </w:pPr>
            <w:r w:rsidRPr="00A543BF">
              <w:rPr>
                <w:sz w:val="20"/>
                <w:szCs w:val="20"/>
              </w:rPr>
              <w:t xml:space="preserve">Zákon č. 657/2004 Z. z. </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F24885" w:rsidRPr="00A543BF" w:rsidRDefault="00F24885" w:rsidP="00F24885">
            <w:pPr>
              <w:jc w:val="center"/>
              <w:rPr>
                <w:sz w:val="20"/>
                <w:szCs w:val="20"/>
              </w:rPr>
            </w:pPr>
            <w:r w:rsidRPr="00A543BF">
              <w:rPr>
                <w:sz w:val="20"/>
                <w:szCs w:val="20"/>
              </w:rPr>
              <w:lastRenderedPageBreak/>
              <w:t>§18</w:t>
            </w:r>
          </w:p>
          <w:p w:rsidR="00F24885" w:rsidRPr="00A543BF" w:rsidRDefault="00F24885" w:rsidP="00F24885">
            <w:pPr>
              <w:jc w:val="center"/>
              <w:rPr>
                <w:sz w:val="20"/>
                <w:szCs w:val="20"/>
              </w:rPr>
            </w:pPr>
            <w:r w:rsidRPr="00A543BF">
              <w:rPr>
                <w:sz w:val="20"/>
                <w:szCs w:val="20"/>
              </w:rPr>
              <w:t>O:1</w:t>
            </w:r>
          </w:p>
          <w:p w:rsidR="00F24885" w:rsidRPr="00A543BF" w:rsidRDefault="00F24885" w:rsidP="00F24885">
            <w:pPr>
              <w:jc w:val="center"/>
              <w:rPr>
                <w:sz w:val="20"/>
                <w:szCs w:val="20"/>
              </w:rPr>
            </w:pPr>
            <w:r w:rsidRPr="00A543BF">
              <w:rPr>
                <w:sz w:val="20"/>
                <w:szCs w:val="20"/>
              </w:rPr>
              <w:t>P.a</w:t>
            </w: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r w:rsidRPr="00A543BF">
              <w:rPr>
                <w:sz w:val="20"/>
                <w:szCs w:val="20"/>
              </w:rPr>
              <w:t>§ 18</w:t>
            </w:r>
          </w:p>
          <w:p w:rsidR="00F24885" w:rsidRPr="00A543BF" w:rsidRDefault="00F24885" w:rsidP="00F24885">
            <w:pPr>
              <w:jc w:val="center"/>
              <w:rPr>
                <w:sz w:val="20"/>
                <w:szCs w:val="20"/>
              </w:rPr>
            </w:pPr>
            <w:r w:rsidRPr="00A543BF">
              <w:rPr>
                <w:sz w:val="20"/>
                <w:szCs w:val="20"/>
              </w:rPr>
              <w:t>O: 9</w:t>
            </w: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r w:rsidRPr="00A543BF">
              <w:rPr>
                <w:sz w:val="20"/>
                <w:szCs w:val="20"/>
              </w:rPr>
              <w:t>§ 17</w:t>
            </w:r>
          </w:p>
          <w:p w:rsidR="00F24885" w:rsidRPr="00A543BF" w:rsidRDefault="00F24885" w:rsidP="00F24885">
            <w:pPr>
              <w:jc w:val="center"/>
              <w:rPr>
                <w:sz w:val="20"/>
                <w:szCs w:val="20"/>
              </w:rPr>
            </w:pPr>
            <w:r w:rsidRPr="00A543BF">
              <w:rPr>
                <w:sz w:val="20"/>
                <w:szCs w:val="20"/>
              </w:rPr>
              <w:t>O:1</w:t>
            </w:r>
          </w:p>
          <w:p w:rsidR="00F24885" w:rsidRPr="00A543BF" w:rsidRDefault="00291690" w:rsidP="00F24885">
            <w:pPr>
              <w:jc w:val="center"/>
              <w:rPr>
                <w:sz w:val="20"/>
                <w:szCs w:val="20"/>
              </w:rPr>
            </w:pPr>
            <w:r>
              <w:rPr>
                <w:sz w:val="20"/>
                <w:szCs w:val="20"/>
              </w:rPr>
              <w:t>P: a) až f)</w:t>
            </w: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Default="00F24885" w:rsidP="00F24885">
            <w:pPr>
              <w:jc w:val="center"/>
              <w:rPr>
                <w:sz w:val="20"/>
                <w:szCs w:val="20"/>
              </w:rPr>
            </w:pPr>
          </w:p>
          <w:p w:rsidR="00291690" w:rsidRDefault="00291690" w:rsidP="00F24885">
            <w:pPr>
              <w:jc w:val="center"/>
              <w:rPr>
                <w:sz w:val="20"/>
                <w:szCs w:val="20"/>
              </w:rPr>
            </w:pPr>
          </w:p>
          <w:p w:rsidR="00291690" w:rsidRDefault="00291690" w:rsidP="00F24885">
            <w:pPr>
              <w:jc w:val="center"/>
              <w:rPr>
                <w:sz w:val="20"/>
                <w:szCs w:val="20"/>
              </w:rPr>
            </w:pPr>
          </w:p>
          <w:p w:rsidR="00291690" w:rsidRDefault="00291690" w:rsidP="00F24885">
            <w:pPr>
              <w:jc w:val="center"/>
              <w:rPr>
                <w:sz w:val="20"/>
                <w:szCs w:val="20"/>
              </w:rPr>
            </w:pPr>
          </w:p>
          <w:p w:rsidR="00291690" w:rsidRDefault="00291690" w:rsidP="00F24885">
            <w:pPr>
              <w:jc w:val="center"/>
              <w:rPr>
                <w:sz w:val="20"/>
                <w:szCs w:val="20"/>
              </w:rPr>
            </w:pPr>
          </w:p>
          <w:p w:rsidR="00F24885" w:rsidRDefault="00F24885" w:rsidP="00F24885">
            <w:pPr>
              <w:jc w:val="center"/>
              <w:rPr>
                <w:sz w:val="20"/>
                <w:szCs w:val="20"/>
              </w:rPr>
            </w:pPr>
          </w:p>
          <w:p w:rsidR="001C6C5A" w:rsidRPr="00A543BF" w:rsidRDefault="001C6C5A" w:rsidP="00F24885">
            <w:pPr>
              <w:jc w:val="center"/>
              <w:rPr>
                <w:sz w:val="20"/>
                <w:szCs w:val="20"/>
              </w:rPr>
            </w:pPr>
          </w:p>
          <w:p w:rsidR="00F24885" w:rsidRPr="00A543BF" w:rsidRDefault="00F24885" w:rsidP="00F24885">
            <w:pPr>
              <w:jc w:val="center"/>
              <w:rPr>
                <w:sz w:val="20"/>
                <w:szCs w:val="20"/>
              </w:rPr>
            </w:pPr>
            <w:r w:rsidRPr="00A543BF">
              <w:rPr>
                <w:sz w:val="20"/>
                <w:szCs w:val="20"/>
              </w:rPr>
              <w:t>§ 17</w:t>
            </w:r>
          </w:p>
          <w:p w:rsidR="00F24885" w:rsidRPr="00A543BF" w:rsidRDefault="00F24885" w:rsidP="00F24885">
            <w:pPr>
              <w:jc w:val="center"/>
              <w:rPr>
                <w:sz w:val="20"/>
                <w:szCs w:val="20"/>
              </w:rPr>
            </w:pPr>
            <w:r w:rsidRPr="00A543BF">
              <w:rPr>
                <w:sz w:val="20"/>
                <w:szCs w:val="20"/>
              </w:rPr>
              <w:t>O: 7</w:t>
            </w: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p>
          <w:p w:rsidR="00F24885" w:rsidRPr="00A543BF" w:rsidRDefault="00F24885" w:rsidP="00F24885">
            <w:pPr>
              <w:jc w:val="center"/>
              <w:rPr>
                <w:sz w:val="20"/>
                <w:szCs w:val="20"/>
              </w:rPr>
            </w:pPr>
            <w:r w:rsidRPr="00A543BF">
              <w:rPr>
                <w:sz w:val="20"/>
                <w:szCs w:val="20"/>
              </w:rPr>
              <w:t>§ 17</w:t>
            </w:r>
          </w:p>
          <w:p w:rsidR="00F24885" w:rsidRPr="00A543BF" w:rsidRDefault="00F24885" w:rsidP="00F24885">
            <w:pPr>
              <w:jc w:val="center"/>
              <w:rPr>
                <w:sz w:val="20"/>
                <w:szCs w:val="20"/>
              </w:rPr>
            </w:pPr>
            <w:r w:rsidRPr="00A543BF">
              <w:rPr>
                <w:sz w:val="20"/>
                <w:szCs w:val="20"/>
              </w:rPr>
              <w:t>O:8</w:t>
            </w:r>
          </w:p>
        </w:tc>
        <w:tc>
          <w:tcPr>
            <w:tcW w:w="4540" w:type="dxa"/>
            <w:tcBorders>
              <w:top w:val="single" w:sz="4" w:space="0" w:color="auto"/>
              <w:left w:val="single" w:sz="4" w:space="0" w:color="auto"/>
              <w:bottom w:val="single" w:sz="4" w:space="0" w:color="auto"/>
              <w:right w:val="single" w:sz="4" w:space="0" w:color="auto"/>
            </w:tcBorders>
          </w:tcPr>
          <w:p w:rsidR="00F24885" w:rsidRPr="00A543BF" w:rsidRDefault="00F24885" w:rsidP="00F24885">
            <w:pPr>
              <w:pStyle w:val="Point1"/>
              <w:spacing w:before="0" w:after="0" w:line="240" w:lineRule="auto"/>
              <w:ind w:left="0" w:firstLine="0"/>
              <w:rPr>
                <w:color w:val="000000"/>
                <w:sz w:val="20"/>
                <w:szCs w:val="20"/>
              </w:rPr>
            </w:pPr>
            <w:r w:rsidRPr="00A543BF">
              <w:rPr>
                <w:color w:val="000000"/>
                <w:sz w:val="20"/>
                <w:szCs w:val="20"/>
              </w:rPr>
              <w:lastRenderedPageBreak/>
              <w:t xml:space="preserve">(1) Dodávateľ je povinný </w:t>
            </w:r>
            <w:r w:rsidRPr="00A543BF">
              <w:rPr>
                <w:color w:val="000000"/>
                <w:sz w:val="20"/>
                <w:szCs w:val="20"/>
              </w:rPr>
              <w:br/>
              <w:t xml:space="preserve">a) merať množstvo dodaného tepla určeným meradlom spotreby tepla na každom dohodnutom odbernom mieste; ak dodávateľ rozpočítava teplo konečnému spotrebiteľovi, merať množstvo dodaného tepla určeným meradlom na mieste, ktoré pre rozpočítavanie slúži ako odberné miesto, </w:t>
            </w:r>
          </w:p>
          <w:p w:rsidR="00F24885" w:rsidRPr="00A543BF" w:rsidRDefault="00F24885" w:rsidP="00F24885">
            <w:pPr>
              <w:pStyle w:val="Nzov"/>
              <w:jc w:val="both"/>
              <w:rPr>
                <w:rFonts w:ascii="Times New Roman" w:hAnsi="Times New Roman"/>
                <w:b w:val="0"/>
                <w:sz w:val="20"/>
                <w:szCs w:val="20"/>
                <w:lang w:val="sk-SK"/>
              </w:rPr>
            </w:pPr>
            <w:r w:rsidRPr="00A543BF">
              <w:rPr>
                <w:rFonts w:ascii="Times New Roman" w:hAnsi="Times New Roman"/>
                <w:b w:val="0"/>
                <w:bCs w:val="0"/>
                <w:sz w:val="20"/>
                <w:szCs w:val="20"/>
                <w:lang w:val="sk-SK"/>
              </w:rPr>
              <w:t>(9) Dodávateľ poskytne odberateľovi určené meradlo</w:t>
            </w:r>
            <w:r w:rsidRPr="00A543BF">
              <w:rPr>
                <w:rFonts w:ascii="Times New Roman" w:hAnsi="Times New Roman"/>
                <w:b w:val="0"/>
                <w:sz w:val="20"/>
                <w:szCs w:val="20"/>
                <w:vertAlign w:val="superscript"/>
                <w:lang w:val="sk-SK"/>
              </w:rPr>
              <w:t>2</w:t>
            </w:r>
            <w:r w:rsidRPr="00A543BF">
              <w:rPr>
                <w:rFonts w:ascii="Times New Roman" w:hAnsi="Times New Roman"/>
                <w:b w:val="0"/>
                <w:sz w:val="20"/>
                <w:szCs w:val="20"/>
                <w:lang w:val="sk-SK"/>
              </w:rPr>
              <w:t>) podľa odseku 1, ktoré okrem skutočnej spotreby tepla zobrazuje aj časový priebeh spotreby tepla, ak</w:t>
            </w:r>
            <w:r w:rsidRPr="00A543BF">
              <w:rPr>
                <w:rFonts w:ascii="Times New Roman" w:hAnsi="Times New Roman"/>
                <w:b w:val="0"/>
                <w:bCs w:val="0"/>
                <w:sz w:val="20"/>
                <w:szCs w:val="20"/>
                <w:lang w:val="sk-SK"/>
              </w:rPr>
              <w:t xml:space="preserve"> sa teplo dodáva do</w:t>
            </w:r>
          </w:p>
          <w:p w:rsidR="00F24885" w:rsidRPr="00A543BF" w:rsidRDefault="00F24885" w:rsidP="00F24885">
            <w:pPr>
              <w:pStyle w:val="Nzov"/>
              <w:jc w:val="both"/>
              <w:rPr>
                <w:rFonts w:ascii="Times New Roman" w:hAnsi="Times New Roman"/>
                <w:b w:val="0"/>
                <w:sz w:val="20"/>
                <w:szCs w:val="20"/>
                <w:lang w:val="sk-SK"/>
              </w:rPr>
            </w:pPr>
            <w:r w:rsidRPr="00A543BF">
              <w:rPr>
                <w:rFonts w:ascii="Times New Roman" w:hAnsi="Times New Roman"/>
                <w:b w:val="0"/>
                <w:bCs w:val="0"/>
                <w:sz w:val="20"/>
                <w:szCs w:val="20"/>
                <w:lang w:val="sk-SK"/>
              </w:rPr>
              <w:t>a) budovy, pre ktorú je potrebné nahradiť existujúce určené meradlo</w:t>
            </w:r>
            <w:r w:rsidRPr="00A543BF">
              <w:rPr>
                <w:rFonts w:ascii="Times New Roman" w:hAnsi="Times New Roman"/>
                <w:b w:val="0"/>
                <w:sz w:val="20"/>
                <w:szCs w:val="20"/>
                <w:vertAlign w:val="superscript"/>
                <w:lang w:val="sk-SK"/>
              </w:rPr>
              <w:t>2</w:t>
            </w:r>
            <w:r w:rsidRPr="00A543BF">
              <w:rPr>
                <w:rFonts w:ascii="Times New Roman" w:hAnsi="Times New Roman"/>
                <w:b w:val="0"/>
                <w:sz w:val="20"/>
                <w:szCs w:val="20"/>
                <w:lang w:val="sk-SK"/>
              </w:rPr>
              <w:t>),</w:t>
            </w:r>
            <w:r w:rsidRPr="00A543BF">
              <w:rPr>
                <w:rFonts w:ascii="Times New Roman" w:hAnsi="Times New Roman"/>
                <w:b w:val="0"/>
                <w:bCs w:val="0"/>
                <w:sz w:val="20"/>
                <w:szCs w:val="20"/>
                <w:lang w:val="sk-SK"/>
              </w:rPr>
              <w:t xml:space="preserve"> ak je to technicky možné, nákladovo primerané a vzhľadom na dlhodobý potenciál úspory tepla efektívne,</w:t>
            </w:r>
          </w:p>
          <w:p w:rsidR="00F24885" w:rsidRPr="00A543BF" w:rsidRDefault="00F24885" w:rsidP="00F24885">
            <w:pPr>
              <w:pStyle w:val="Nzov"/>
              <w:jc w:val="both"/>
              <w:rPr>
                <w:rFonts w:ascii="Times New Roman" w:hAnsi="Times New Roman"/>
                <w:b w:val="0"/>
                <w:bCs w:val="0"/>
                <w:sz w:val="20"/>
                <w:szCs w:val="20"/>
                <w:lang w:val="sk-SK"/>
              </w:rPr>
            </w:pPr>
            <w:r w:rsidRPr="00A543BF">
              <w:rPr>
                <w:rFonts w:ascii="Times New Roman" w:hAnsi="Times New Roman"/>
                <w:b w:val="0"/>
                <w:bCs w:val="0"/>
                <w:sz w:val="20"/>
                <w:szCs w:val="20"/>
                <w:lang w:val="sk-SK"/>
              </w:rPr>
              <w:t>b)  novej budovy,</w:t>
            </w:r>
          </w:p>
          <w:p w:rsidR="00F24885" w:rsidRPr="00A543BF" w:rsidRDefault="00F24885" w:rsidP="00F24885">
            <w:pPr>
              <w:pStyle w:val="Nzov"/>
              <w:jc w:val="both"/>
              <w:rPr>
                <w:rFonts w:ascii="Times New Roman" w:hAnsi="Times New Roman"/>
                <w:b w:val="0"/>
                <w:sz w:val="20"/>
                <w:szCs w:val="20"/>
                <w:lang w:val="sk-SK"/>
              </w:rPr>
            </w:pPr>
            <w:r w:rsidRPr="00A543BF">
              <w:rPr>
                <w:rFonts w:ascii="Times New Roman" w:hAnsi="Times New Roman"/>
                <w:b w:val="0"/>
                <w:bCs w:val="0"/>
                <w:sz w:val="20"/>
                <w:szCs w:val="20"/>
                <w:lang w:val="sk-SK"/>
              </w:rPr>
              <w:t>c) existujúcej budovy, ktorá je významne obnovená.</w:t>
            </w:r>
            <w:r w:rsidRPr="00A543BF">
              <w:rPr>
                <w:rFonts w:ascii="Times New Roman" w:hAnsi="Times New Roman"/>
                <w:b w:val="0"/>
                <w:sz w:val="20"/>
                <w:szCs w:val="20"/>
                <w:vertAlign w:val="superscript"/>
                <w:lang w:val="sk-SK"/>
              </w:rPr>
              <w:t xml:space="preserve"> 14b</w:t>
            </w:r>
            <w:r w:rsidRPr="00A543BF">
              <w:rPr>
                <w:rFonts w:ascii="Times New Roman" w:hAnsi="Times New Roman"/>
                <w:b w:val="0"/>
                <w:sz w:val="20"/>
                <w:szCs w:val="20"/>
                <w:lang w:val="sk-SK"/>
              </w:rPr>
              <w:t xml:space="preserve">) </w:t>
            </w:r>
          </w:p>
          <w:p w:rsidR="00E4309C" w:rsidRPr="00E4309C" w:rsidRDefault="00E4309C" w:rsidP="00E4309C">
            <w:pPr>
              <w:pStyle w:val="Nzov"/>
              <w:jc w:val="both"/>
              <w:rPr>
                <w:rFonts w:ascii="Times New Roman" w:hAnsi="Times New Roman"/>
                <w:b w:val="0"/>
                <w:color w:val="000000"/>
                <w:sz w:val="20"/>
                <w:szCs w:val="20"/>
                <w:lang w:val="sk-SK"/>
              </w:rPr>
            </w:pPr>
            <w:r w:rsidRPr="00E4309C">
              <w:rPr>
                <w:rFonts w:ascii="Times New Roman" w:hAnsi="Times New Roman"/>
                <w:b w:val="0"/>
                <w:color w:val="000000"/>
                <w:sz w:val="20"/>
                <w:szCs w:val="20"/>
                <w:lang w:val="sk-SK"/>
              </w:rPr>
              <w:t>(1) Dodávateľ, ktorý dodáva teplo v teplej  vode, je povinný</w:t>
            </w:r>
          </w:p>
          <w:p w:rsidR="00E4309C" w:rsidRPr="00E4309C" w:rsidRDefault="00E4309C" w:rsidP="00E4309C">
            <w:pPr>
              <w:pStyle w:val="Nzov"/>
              <w:jc w:val="both"/>
              <w:rPr>
                <w:rFonts w:ascii="Times New Roman" w:hAnsi="Times New Roman"/>
                <w:b w:val="0"/>
                <w:color w:val="000000"/>
                <w:sz w:val="20"/>
                <w:szCs w:val="20"/>
                <w:lang w:val="sk-SK"/>
              </w:rPr>
            </w:pPr>
            <w:r w:rsidRPr="00E4309C">
              <w:rPr>
                <w:rFonts w:ascii="Times New Roman" w:hAnsi="Times New Roman"/>
                <w:b w:val="0"/>
                <w:color w:val="000000"/>
                <w:sz w:val="20"/>
                <w:szCs w:val="20"/>
                <w:lang w:val="sk-SK"/>
              </w:rPr>
              <w:t>a) merať množstvo spotrebovaného tepla na prípravu teplej  vody určeným meradlom2) v mieste jej prípravy,</w:t>
            </w:r>
          </w:p>
          <w:p w:rsidR="00E4309C" w:rsidRPr="00E4309C" w:rsidRDefault="00E4309C" w:rsidP="00E4309C">
            <w:pPr>
              <w:pStyle w:val="Nzov"/>
              <w:jc w:val="both"/>
              <w:rPr>
                <w:rFonts w:ascii="Times New Roman" w:hAnsi="Times New Roman"/>
                <w:b w:val="0"/>
                <w:color w:val="000000"/>
                <w:sz w:val="20"/>
                <w:szCs w:val="20"/>
                <w:lang w:val="sk-SK"/>
              </w:rPr>
            </w:pPr>
            <w:r w:rsidRPr="00E4309C">
              <w:rPr>
                <w:rFonts w:ascii="Times New Roman" w:hAnsi="Times New Roman"/>
                <w:b w:val="0"/>
                <w:color w:val="000000"/>
                <w:sz w:val="20"/>
                <w:szCs w:val="20"/>
                <w:lang w:val="sk-SK"/>
              </w:rPr>
              <w:t>b) merať množstvo dodanej teplej  vody na odbernom mieste určeným meradlom2),</w:t>
            </w:r>
          </w:p>
          <w:p w:rsidR="00E4309C" w:rsidRPr="00E4309C" w:rsidRDefault="00E4309C" w:rsidP="00E4309C">
            <w:pPr>
              <w:pStyle w:val="Nzov"/>
              <w:jc w:val="both"/>
              <w:rPr>
                <w:rFonts w:ascii="Times New Roman" w:hAnsi="Times New Roman"/>
                <w:b w:val="0"/>
                <w:color w:val="000000"/>
                <w:sz w:val="20"/>
                <w:szCs w:val="20"/>
                <w:lang w:val="sk-SK"/>
              </w:rPr>
            </w:pPr>
            <w:r w:rsidRPr="00E4309C">
              <w:rPr>
                <w:rFonts w:ascii="Times New Roman" w:hAnsi="Times New Roman"/>
                <w:b w:val="0"/>
                <w:color w:val="000000"/>
                <w:sz w:val="20"/>
                <w:szCs w:val="20"/>
                <w:lang w:val="sk-SK"/>
              </w:rPr>
              <w:lastRenderedPageBreak/>
              <w:t>c) dodržiavať určenú teplotu teplej  vody na odbernom mieste,</w:t>
            </w:r>
          </w:p>
          <w:p w:rsidR="00E4309C" w:rsidRPr="00E4309C" w:rsidRDefault="00E4309C" w:rsidP="00E4309C">
            <w:pPr>
              <w:pStyle w:val="Nzov"/>
              <w:jc w:val="both"/>
              <w:rPr>
                <w:rFonts w:ascii="Times New Roman" w:hAnsi="Times New Roman"/>
                <w:b w:val="0"/>
                <w:color w:val="000000"/>
                <w:sz w:val="20"/>
                <w:szCs w:val="20"/>
                <w:lang w:val="sk-SK"/>
              </w:rPr>
            </w:pPr>
            <w:r w:rsidRPr="00E4309C">
              <w:rPr>
                <w:rFonts w:ascii="Times New Roman" w:hAnsi="Times New Roman"/>
                <w:b w:val="0"/>
                <w:color w:val="000000"/>
                <w:sz w:val="20"/>
                <w:szCs w:val="20"/>
                <w:lang w:val="sk-SK"/>
              </w:rPr>
              <w:t>d) na vstupe do ohrievača teplej  vody merať určeným meradlom2) množstvo dodanej studenej vody,</w:t>
            </w:r>
          </w:p>
          <w:p w:rsidR="00E4309C" w:rsidRPr="00E4309C" w:rsidRDefault="00E4309C" w:rsidP="00E4309C">
            <w:pPr>
              <w:pStyle w:val="Nzov"/>
              <w:jc w:val="both"/>
              <w:rPr>
                <w:rFonts w:ascii="Times New Roman" w:hAnsi="Times New Roman"/>
                <w:b w:val="0"/>
                <w:color w:val="000000"/>
                <w:sz w:val="20"/>
                <w:szCs w:val="20"/>
                <w:lang w:val="sk-SK"/>
              </w:rPr>
            </w:pPr>
            <w:r w:rsidRPr="00E4309C">
              <w:rPr>
                <w:rFonts w:ascii="Times New Roman" w:hAnsi="Times New Roman"/>
                <w:b w:val="0"/>
                <w:color w:val="000000"/>
                <w:sz w:val="20"/>
                <w:szCs w:val="20"/>
                <w:lang w:val="sk-SK"/>
              </w:rPr>
              <w:t>e) umožniť koncovému odberateľovi alebo zástupcovi konečného spotrebiteľa vykonať kontrolu množstva dodanej studenej vody na prípravu teplej  vody a množstva dodaného tepla na prípravu teplej  vody,</w:t>
            </w:r>
          </w:p>
          <w:p w:rsidR="00291690" w:rsidRPr="00291690" w:rsidRDefault="00E4309C" w:rsidP="00E4309C">
            <w:pPr>
              <w:pStyle w:val="Nzov"/>
              <w:jc w:val="both"/>
              <w:rPr>
                <w:rFonts w:ascii="Times New Roman" w:hAnsi="Times New Roman"/>
                <w:b w:val="0"/>
                <w:bCs w:val="0"/>
                <w:sz w:val="20"/>
                <w:szCs w:val="20"/>
                <w:lang w:val="sk-SK"/>
              </w:rPr>
            </w:pPr>
            <w:r w:rsidRPr="00E4309C">
              <w:rPr>
                <w:rFonts w:ascii="Times New Roman" w:hAnsi="Times New Roman"/>
                <w:b w:val="0"/>
                <w:color w:val="000000"/>
                <w:sz w:val="20"/>
                <w:szCs w:val="20"/>
                <w:lang w:val="sk-SK"/>
              </w:rPr>
              <w:t>f) rozpočítavať množstvo tepla dodaného tepla v teplej vode podľa pravidiel rozpočítavania; množstvo tepla dodaného v teplej vode sa rozdelí</w:t>
            </w:r>
            <w:r>
              <w:rPr>
                <w:rFonts w:ascii="Times New Roman" w:hAnsi="Times New Roman"/>
                <w:b w:val="0"/>
                <w:color w:val="000000"/>
                <w:sz w:val="20"/>
                <w:szCs w:val="20"/>
                <w:lang w:val="sk-SK"/>
              </w:rPr>
              <w:t xml:space="preserve"> na základnú zložku a spotrebnú </w:t>
            </w:r>
            <w:r w:rsidRPr="00E4309C">
              <w:rPr>
                <w:rFonts w:ascii="Times New Roman" w:hAnsi="Times New Roman"/>
                <w:b w:val="0"/>
                <w:color w:val="000000"/>
                <w:sz w:val="20"/>
                <w:szCs w:val="20"/>
                <w:lang w:val="sk-SK"/>
              </w:rPr>
              <w:t>zložku.</w:t>
            </w:r>
            <w:r w:rsidR="001C6C5A">
              <w:rPr>
                <w:rFonts w:ascii="Times New Roman" w:hAnsi="Times New Roman"/>
                <w:b w:val="0"/>
                <w:color w:val="000000"/>
                <w:sz w:val="20"/>
                <w:szCs w:val="20"/>
                <w:lang w:val="sk-SK"/>
              </w:rPr>
              <w:t xml:space="preserve"> </w:t>
            </w:r>
            <w:r w:rsidR="00F24885" w:rsidRPr="00A543BF">
              <w:rPr>
                <w:rFonts w:ascii="Times New Roman" w:hAnsi="Times New Roman"/>
                <w:b w:val="0"/>
                <w:color w:val="000000"/>
                <w:sz w:val="20"/>
                <w:szCs w:val="20"/>
                <w:lang w:val="sk-SK"/>
              </w:rPr>
              <w:br/>
            </w:r>
            <w:r w:rsidR="00291690" w:rsidRPr="00291690">
              <w:rPr>
                <w:rFonts w:ascii="Times New Roman" w:hAnsi="Times New Roman"/>
                <w:b w:val="0"/>
                <w:bCs w:val="0"/>
                <w:sz w:val="20"/>
                <w:szCs w:val="20"/>
                <w:lang w:val="sk-SK"/>
              </w:rPr>
              <w:t>(7) Dodávateľ, ktorý dodáva teplo v teplej úžitkovej vode poskytne odberateľovi určené meradlo2) podľa odseku 1, ktoré okrem skutočnej spotreby tepla zaznamenáva aj časový priebeh spotreby tepla, ak sa teplo v teplej úžitkovej vode dodáva do</w:t>
            </w:r>
          </w:p>
          <w:p w:rsidR="00291690" w:rsidRPr="00291690" w:rsidRDefault="00291690" w:rsidP="00291690">
            <w:pPr>
              <w:pStyle w:val="Nzov"/>
              <w:jc w:val="both"/>
              <w:rPr>
                <w:rFonts w:ascii="Times New Roman" w:hAnsi="Times New Roman"/>
                <w:b w:val="0"/>
                <w:bCs w:val="0"/>
                <w:sz w:val="20"/>
                <w:szCs w:val="20"/>
                <w:lang w:val="sk-SK"/>
              </w:rPr>
            </w:pPr>
            <w:r w:rsidRPr="00291690">
              <w:rPr>
                <w:rFonts w:ascii="Times New Roman" w:hAnsi="Times New Roman"/>
                <w:b w:val="0"/>
                <w:bCs w:val="0"/>
                <w:sz w:val="20"/>
                <w:szCs w:val="20"/>
                <w:lang w:val="sk-SK"/>
              </w:rPr>
              <w:t>a) budovy, pre ktorú je potrebné nahradiť existujúce určené meradlo2), ak je to technicky možné, nákladovo primerané a vzhľadom na dlhodobý potenciál úspory tepla efektívne,</w:t>
            </w:r>
          </w:p>
          <w:p w:rsidR="00291690" w:rsidRDefault="00291690" w:rsidP="00291690">
            <w:pPr>
              <w:pStyle w:val="odsek"/>
              <w:spacing w:before="0" w:after="0"/>
              <w:ind w:firstLine="0"/>
              <w:rPr>
                <w:sz w:val="20"/>
                <w:szCs w:val="20"/>
              </w:rPr>
            </w:pPr>
            <w:r w:rsidRPr="00291690">
              <w:rPr>
                <w:sz w:val="20"/>
                <w:szCs w:val="20"/>
              </w:rPr>
              <w:t xml:space="preserve">b) novej budovy. </w:t>
            </w:r>
          </w:p>
          <w:p w:rsidR="00F24885" w:rsidRPr="00A543BF" w:rsidRDefault="00291690" w:rsidP="00291690">
            <w:pPr>
              <w:pStyle w:val="odsek"/>
              <w:spacing w:before="0" w:after="0"/>
              <w:ind w:firstLine="0"/>
              <w:rPr>
                <w:sz w:val="20"/>
                <w:szCs w:val="20"/>
              </w:rPr>
            </w:pPr>
            <w:r w:rsidRPr="00291690">
              <w:rPr>
                <w:sz w:val="20"/>
                <w:szCs w:val="20"/>
              </w:rPr>
              <w:t>(8) Ak odberateľ písomne oznámi dodávateľovi, ktorý dodáva teplo v teplej úžitkovej vode, že existujúca budova bola významne obnovená14b) a súčasťou obnovy boli aj opatrenia na zníženie spotreby tepla na prípravu teplej úžitkovej vody, poskytne dodávateľ, ktorý dodáva teplo v teplej úžitkovej vode odberateľovi určené meradlo2) podľa odseku 1, ktoré okrem skutočnej spotreby tepla zaznamenáva aj časový priebeh spotreby tepla, najneskôr do jedného roka od doručenia písomného oznámenia o významnej obnove budovy.14b)</w:t>
            </w:r>
          </w:p>
        </w:tc>
        <w:tc>
          <w:tcPr>
            <w:tcW w:w="849" w:type="dxa"/>
            <w:tcBorders>
              <w:top w:val="single" w:sz="4" w:space="0" w:color="auto"/>
              <w:left w:val="single" w:sz="4" w:space="0" w:color="auto"/>
              <w:bottom w:val="single" w:sz="4" w:space="0" w:color="auto"/>
              <w:right w:val="single" w:sz="4" w:space="0" w:color="auto"/>
            </w:tcBorders>
          </w:tcPr>
          <w:p w:rsidR="00F24885" w:rsidRDefault="00744693" w:rsidP="00F24885">
            <w:pPr>
              <w:jc w:val="center"/>
              <w:rPr>
                <w:sz w:val="20"/>
                <w:szCs w:val="20"/>
              </w:rPr>
            </w:pPr>
            <w:r>
              <w:rPr>
                <w:sz w:val="20"/>
                <w:szCs w:val="20"/>
              </w:rPr>
              <w:lastRenderedPageBreak/>
              <w:t>Ú</w:t>
            </w:r>
          </w:p>
        </w:tc>
        <w:tc>
          <w:tcPr>
            <w:tcW w:w="2531" w:type="dxa"/>
            <w:tcBorders>
              <w:top w:val="single" w:sz="4" w:space="0" w:color="auto"/>
              <w:left w:val="single" w:sz="4" w:space="0" w:color="auto"/>
              <w:bottom w:val="single" w:sz="4" w:space="0" w:color="auto"/>
              <w:right w:val="single" w:sz="4" w:space="0" w:color="auto"/>
            </w:tcBorders>
          </w:tcPr>
          <w:p w:rsidR="00F24885" w:rsidRPr="00E2744B" w:rsidRDefault="00F24885" w:rsidP="00F24885">
            <w:pPr>
              <w:rPr>
                <w:sz w:val="20"/>
                <w:szCs w:val="20"/>
              </w:rPr>
            </w:pPr>
          </w:p>
        </w:tc>
      </w:tr>
      <w:tr w:rsidR="00291690" w:rsidRPr="00EE5D28" w:rsidTr="00854573">
        <w:tc>
          <w:tcPr>
            <w:tcW w:w="1005" w:type="dxa"/>
            <w:tcBorders>
              <w:top w:val="single" w:sz="4" w:space="0" w:color="auto"/>
              <w:left w:val="single" w:sz="12" w:space="0" w:color="auto"/>
              <w:bottom w:val="single" w:sz="4" w:space="0" w:color="auto"/>
              <w:right w:val="single" w:sz="4" w:space="0" w:color="auto"/>
            </w:tcBorders>
          </w:tcPr>
          <w:p w:rsidR="00291690" w:rsidRPr="00A543BF" w:rsidRDefault="00291690" w:rsidP="00291690">
            <w:pPr>
              <w:jc w:val="center"/>
              <w:rPr>
                <w:sz w:val="20"/>
                <w:szCs w:val="20"/>
              </w:rPr>
            </w:pPr>
            <w:r w:rsidRPr="00A543BF">
              <w:rPr>
                <w:sz w:val="20"/>
                <w:szCs w:val="20"/>
              </w:rPr>
              <w:t>Č:1</w:t>
            </w:r>
          </w:p>
          <w:p w:rsidR="00291690" w:rsidRPr="00A543BF" w:rsidRDefault="00291690" w:rsidP="00291690">
            <w:pPr>
              <w:jc w:val="center"/>
              <w:rPr>
                <w:sz w:val="20"/>
                <w:szCs w:val="20"/>
              </w:rPr>
            </w:pPr>
            <w:r w:rsidRPr="00A543BF">
              <w:rPr>
                <w:sz w:val="20"/>
                <w:szCs w:val="20"/>
              </w:rPr>
              <w:t>O:6</w:t>
            </w:r>
          </w:p>
          <w:p w:rsidR="00291690" w:rsidRPr="00A543BF" w:rsidRDefault="00291690" w:rsidP="00291690">
            <w:pPr>
              <w:jc w:val="center"/>
              <w:rPr>
                <w:sz w:val="20"/>
                <w:szCs w:val="20"/>
              </w:rPr>
            </w:pPr>
          </w:p>
          <w:p w:rsidR="00291690" w:rsidRPr="00A543BF" w:rsidRDefault="00291690" w:rsidP="00291690">
            <w:pPr>
              <w:jc w:val="center"/>
              <w:rPr>
                <w:sz w:val="20"/>
                <w:szCs w:val="20"/>
              </w:rPr>
            </w:pPr>
            <w:r w:rsidRPr="00A543BF">
              <w:rPr>
                <w:sz w:val="20"/>
                <w:szCs w:val="20"/>
              </w:rPr>
              <w:t>Č:1</w:t>
            </w:r>
          </w:p>
          <w:p w:rsidR="00291690" w:rsidRPr="00A543BF" w:rsidRDefault="00291690" w:rsidP="00291690">
            <w:pPr>
              <w:jc w:val="center"/>
              <w:rPr>
                <w:sz w:val="20"/>
                <w:szCs w:val="20"/>
              </w:rPr>
            </w:pPr>
            <w:r w:rsidRPr="00A543BF">
              <w:rPr>
                <w:sz w:val="20"/>
                <w:szCs w:val="20"/>
              </w:rPr>
              <w:t>O:6</w:t>
            </w:r>
          </w:p>
          <w:p w:rsidR="00291690" w:rsidRPr="00A543BF" w:rsidRDefault="00291690" w:rsidP="00291690">
            <w:pPr>
              <w:jc w:val="center"/>
              <w:rPr>
                <w:sz w:val="20"/>
                <w:szCs w:val="20"/>
              </w:rPr>
            </w:pPr>
          </w:p>
          <w:p w:rsidR="00291690" w:rsidRPr="00670B3C" w:rsidRDefault="00291690" w:rsidP="00291690">
            <w:pPr>
              <w:jc w:val="center"/>
              <w:rPr>
                <w:i/>
                <w:sz w:val="20"/>
                <w:szCs w:val="20"/>
              </w:rPr>
            </w:pPr>
            <w:r w:rsidRPr="00670B3C">
              <w:rPr>
                <w:i/>
                <w:sz w:val="20"/>
                <w:szCs w:val="20"/>
              </w:rPr>
              <w:lastRenderedPageBreak/>
              <w:t>Č:9a</w:t>
            </w:r>
          </w:p>
          <w:p w:rsidR="00291690" w:rsidRPr="00A543BF" w:rsidRDefault="00291690" w:rsidP="00291690">
            <w:pPr>
              <w:jc w:val="center"/>
              <w:rPr>
                <w:sz w:val="20"/>
                <w:szCs w:val="20"/>
              </w:rPr>
            </w:pPr>
            <w:r w:rsidRPr="00670B3C">
              <w:rPr>
                <w:i/>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291690" w:rsidRPr="00A543BF" w:rsidRDefault="00291690" w:rsidP="00291690">
            <w:pPr>
              <w:pStyle w:val="tl10ptPodaokraja"/>
              <w:autoSpaceDE/>
              <w:autoSpaceDN/>
              <w:ind w:right="63"/>
            </w:pPr>
            <w:r w:rsidRPr="00A543BF">
              <w:lastRenderedPageBreak/>
              <w:t xml:space="preserve">2.Ak sa teplo, chlad alebo teplá úžitková voda do budovy dodáva z centrálneho zdroja, ktorý obsluhuje niekoľko budov, alebo zo systému centralizovaného zásobovania teplom alebo chladom, </w:t>
            </w:r>
            <w:r w:rsidRPr="00A543BF">
              <w:lastRenderedPageBreak/>
              <w:t>meradlo je nainštalované pri výmenníku tepla alebo na odbernom mieste.</w:t>
            </w:r>
          </w:p>
        </w:tc>
        <w:tc>
          <w:tcPr>
            <w:tcW w:w="794" w:type="dxa"/>
            <w:tcBorders>
              <w:top w:val="single" w:sz="4" w:space="0" w:color="auto"/>
              <w:left w:val="single" w:sz="4" w:space="0" w:color="auto"/>
              <w:bottom w:val="single" w:sz="4" w:space="0" w:color="auto"/>
              <w:right w:val="single" w:sz="12" w:space="0" w:color="auto"/>
            </w:tcBorders>
          </w:tcPr>
          <w:p w:rsidR="00291690" w:rsidRPr="00A543BF" w:rsidRDefault="00291690" w:rsidP="00291690">
            <w:pPr>
              <w:jc w:val="center"/>
              <w:rPr>
                <w:sz w:val="20"/>
                <w:szCs w:val="20"/>
              </w:rPr>
            </w:pPr>
            <w:r w:rsidRPr="00A543BF">
              <w:rPr>
                <w:sz w:val="20"/>
                <w:szCs w:val="20"/>
              </w:rPr>
              <w:lastRenderedPageBreak/>
              <w:t>N</w:t>
            </w:r>
          </w:p>
        </w:tc>
        <w:tc>
          <w:tcPr>
            <w:tcW w:w="1274" w:type="dxa"/>
            <w:tcBorders>
              <w:top w:val="single" w:sz="4" w:space="0" w:color="auto"/>
              <w:left w:val="nil"/>
              <w:bottom w:val="single" w:sz="4" w:space="0" w:color="auto"/>
              <w:right w:val="single" w:sz="4" w:space="0" w:color="auto"/>
            </w:tcBorders>
          </w:tcPr>
          <w:p w:rsidR="00291690" w:rsidRPr="00A543BF" w:rsidRDefault="00291690" w:rsidP="00291690">
            <w:pPr>
              <w:rPr>
                <w:sz w:val="20"/>
                <w:szCs w:val="20"/>
              </w:rPr>
            </w:pPr>
            <w:r w:rsidRPr="00A543BF">
              <w:rPr>
                <w:sz w:val="20"/>
                <w:szCs w:val="20"/>
              </w:rPr>
              <w:t xml:space="preserve">Zákon č. 657/2004 </w:t>
            </w:r>
            <w:r>
              <w:rPr>
                <w:sz w:val="20"/>
                <w:szCs w:val="20"/>
              </w:rPr>
              <w:t>Z. z.</w:t>
            </w:r>
          </w:p>
          <w:p w:rsidR="00291690" w:rsidRPr="00A543BF" w:rsidRDefault="00291690" w:rsidP="00291690">
            <w:pPr>
              <w:rPr>
                <w:sz w:val="20"/>
                <w:szCs w:val="20"/>
              </w:rPr>
            </w:pPr>
          </w:p>
          <w:p w:rsidR="00291690" w:rsidRPr="00A543BF" w:rsidRDefault="00291690" w:rsidP="00291690">
            <w:pPr>
              <w:rPr>
                <w:sz w:val="20"/>
                <w:szCs w:val="20"/>
              </w:rPr>
            </w:pPr>
          </w:p>
          <w:p w:rsidR="00291690" w:rsidRDefault="00291690" w:rsidP="00291690">
            <w:pPr>
              <w:rPr>
                <w:sz w:val="20"/>
                <w:szCs w:val="20"/>
              </w:rPr>
            </w:pPr>
          </w:p>
          <w:p w:rsidR="00291690" w:rsidRPr="00A543BF" w:rsidRDefault="00291690" w:rsidP="00291690">
            <w:pPr>
              <w:rPr>
                <w:sz w:val="20"/>
                <w:szCs w:val="20"/>
              </w:rPr>
            </w:pPr>
          </w:p>
          <w:p w:rsidR="00291690" w:rsidRPr="00A543BF" w:rsidRDefault="00291690" w:rsidP="00291690">
            <w:pPr>
              <w:rPr>
                <w:sz w:val="20"/>
                <w:szCs w:val="20"/>
              </w:rPr>
            </w:pPr>
          </w:p>
          <w:p w:rsidR="00E4309C" w:rsidRDefault="00E4309C" w:rsidP="00291690">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Default="00E4309C" w:rsidP="00E4309C">
            <w:pPr>
              <w:rPr>
                <w:sz w:val="20"/>
                <w:szCs w:val="20"/>
              </w:rPr>
            </w:pPr>
            <w:bookmarkStart w:id="1" w:name="_GoBack"/>
            <w:bookmarkEnd w:id="1"/>
          </w:p>
          <w:p w:rsidR="00E4309C" w:rsidRDefault="00E4309C" w:rsidP="00E4309C">
            <w:pPr>
              <w:jc w:val="center"/>
              <w:rPr>
                <w:sz w:val="20"/>
                <w:szCs w:val="20"/>
              </w:rPr>
            </w:pPr>
            <w:r>
              <w:rPr>
                <w:sz w:val="20"/>
                <w:szCs w:val="20"/>
              </w:rPr>
              <w:t>Návrh zákona</w:t>
            </w: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Pr="00E4309C" w:rsidRDefault="00E4309C" w:rsidP="00E4309C">
            <w:pPr>
              <w:rPr>
                <w:sz w:val="20"/>
                <w:szCs w:val="20"/>
              </w:rPr>
            </w:pPr>
          </w:p>
          <w:p w:rsidR="00E4309C" w:rsidRDefault="00E4309C" w:rsidP="00E4309C">
            <w:pPr>
              <w:rPr>
                <w:sz w:val="20"/>
                <w:szCs w:val="20"/>
              </w:rPr>
            </w:pPr>
          </w:p>
          <w:p w:rsidR="00291690" w:rsidRPr="00E4309C" w:rsidRDefault="00E4309C" w:rsidP="00E4309C">
            <w:pPr>
              <w:jc w:val="center"/>
              <w:rPr>
                <w:sz w:val="20"/>
                <w:szCs w:val="20"/>
              </w:rPr>
            </w:pPr>
            <w:r w:rsidRPr="00A543BF">
              <w:rPr>
                <w:sz w:val="20"/>
                <w:szCs w:val="20"/>
              </w:rPr>
              <w:t>Zákon č. 657/2004 Z. z.</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291690" w:rsidRPr="00A543BF" w:rsidRDefault="00291690" w:rsidP="00291690">
            <w:pPr>
              <w:jc w:val="center"/>
              <w:rPr>
                <w:sz w:val="20"/>
                <w:szCs w:val="20"/>
              </w:rPr>
            </w:pPr>
            <w:r w:rsidRPr="00A543BF">
              <w:rPr>
                <w:sz w:val="20"/>
                <w:szCs w:val="20"/>
              </w:rPr>
              <w:lastRenderedPageBreak/>
              <w:t>§18</w:t>
            </w:r>
          </w:p>
          <w:p w:rsidR="00291690" w:rsidRPr="00A543BF" w:rsidRDefault="00291690" w:rsidP="00291690">
            <w:pPr>
              <w:jc w:val="center"/>
              <w:rPr>
                <w:sz w:val="20"/>
                <w:szCs w:val="20"/>
              </w:rPr>
            </w:pPr>
            <w:r w:rsidRPr="00A543BF">
              <w:rPr>
                <w:sz w:val="20"/>
                <w:szCs w:val="20"/>
              </w:rPr>
              <w:t>O:1</w:t>
            </w:r>
          </w:p>
          <w:p w:rsidR="00291690" w:rsidRPr="00A543BF" w:rsidRDefault="001C6C5A" w:rsidP="00291690">
            <w:pPr>
              <w:jc w:val="center"/>
              <w:rPr>
                <w:sz w:val="20"/>
                <w:szCs w:val="20"/>
              </w:rPr>
            </w:pPr>
            <w:r>
              <w:rPr>
                <w:sz w:val="20"/>
                <w:szCs w:val="20"/>
              </w:rPr>
              <w:t>P:</w:t>
            </w:r>
            <w:r w:rsidR="00291690" w:rsidRPr="00A543BF">
              <w:rPr>
                <w:sz w:val="20"/>
                <w:szCs w:val="20"/>
              </w:rPr>
              <w:t>a</w:t>
            </w: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r w:rsidRPr="00A543BF">
              <w:rPr>
                <w:sz w:val="20"/>
                <w:szCs w:val="20"/>
              </w:rPr>
              <w:t>§ 18</w:t>
            </w:r>
          </w:p>
          <w:p w:rsidR="00291690" w:rsidRPr="00A543BF" w:rsidRDefault="00291690" w:rsidP="00291690">
            <w:pPr>
              <w:jc w:val="center"/>
              <w:rPr>
                <w:sz w:val="20"/>
                <w:szCs w:val="20"/>
              </w:rPr>
            </w:pPr>
            <w:r w:rsidRPr="00A543BF">
              <w:rPr>
                <w:sz w:val="20"/>
                <w:szCs w:val="20"/>
              </w:rPr>
              <w:t>O: 9</w:t>
            </w: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r w:rsidRPr="00A543BF">
              <w:rPr>
                <w:sz w:val="20"/>
                <w:szCs w:val="20"/>
              </w:rPr>
              <w:t>§ 17</w:t>
            </w:r>
          </w:p>
          <w:p w:rsidR="00291690" w:rsidRPr="00A543BF" w:rsidRDefault="00291690" w:rsidP="00291690">
            <w:pPr>
              <w:jc w:val="center"/>
              <w:rPr>
                <w:sz w:val="20"/>
                <w:szCs w:val="20"/>
              </w:rPr>
            </w:pPr>
            <w:r w:rsidRPr="00A543BF">
              <w:rPr>
                <w:sz w:val="20"/>
                <w:szCs w:val="20"/>
              </w:rPr>
              <w:t>O:1</w:t>
            </w:r>
          </w:p>
          <w:p w:rsidR="00291690" w:rsidRPr="00A543BF" w:rsidRDefault="00291690" w:rsidP="00291690">
            <w:pPr>
              <w:jc w:val="center"/>
              <w:rPr>
                <w:sz w:val="20"/>
                <w:szCs w:val="20"/>
              </w:rPr>
            </w:pPr>
            <w:r>
              <w:rPr>
                <w:sz w:val="20"/>
                <w:szCs w:val="20"/>
              </w:rPr>
              <w:t>P: a) až f)</w:t>
            </w: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Default="00291690" w:rsidP="00291690">
            <w:pPr>
              <w:jc w:val="center"/>
              <w:rPr>
                <w:sz w:val="20"/>
                <w:szCs w:val="20"/>
              </w:rPr>
            </w:pPr>
          </w:p>
          <w:p w:rsidR="00291690" w:rsidRDefault="00291690" w:rsidP="00291690">
            <w:pPr>
              <w:jc w:val="center"/>
              <w:rPr>
                <w:sz w:val="20"/>
                <w:szCs w:val="20"/>
              </w:rPr>
            </w:pPr>
          </w:p>
          <w:p w:rsidR="00291690" w:rsidRDefault="00291690" w:rsidP="00291690">
            <w:pPr>
              <w:jc w:val="center"/>
              <w:rPr>
                <w:sz w:val="20"/>
                <w:szCs w:val="20"/>
              </w:rPr>
            </w:pPr>
          </w:p>
          <w:p w:rsidR="00291690" w:rsidRDefault="00291690" w:rsidP="00291690">
            <w:pPr>
              <w:jc w:val="center"/>
              <w:rPr>
                <w:sz w:val="20"/>
                <w:szCs w:val="20"/>
              </w:rPr>
            </w:pPr>
          </w:p>
          <w:p w:rsidR="00291690" w:rsidRDefault="00291690" w:rsidP="00291690">
            <w:pPr>
              <w:jc w:val="center"/>
              <w:rPr>
                <w:sz w:val="20"/>
                <w:szCs w:val="20"/>
              </w:rPr>
            </w:pPr>
          </w:p>
          <w:p w:rsidR="001C6C5A" w:rsidRPr="00A543BF" w:rsidRDefault="001C6C5A"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r w:rsidRPr="00A543BF">
              <w:rPr>
                <w:sz w:val="20"/>
                <w:szCs w:val="20"/>
              </w:rPr>
              <w:t>§ 17</w:t>
            </w:r>
          </w:p>
          <w:p w:rsidR="00291690" w:rsidRPr="00A543BF" w:rsidRDefault="00291690" w:rsidP="00291690">
            <w:pPr>
              <w:jc w:val="center"/>
              <w:rPr>
                <w:sz w:val="20"/>
                <w:szCs w:val="20"/>
              </w:rPr>
            </w:pPr>
            <w:r w:rsidRPr="00A543BF">
              <w:rPr>
                <w:sz w:val="20"/>
                <w:szCs w:val="20"/>
              </w:rPr>
              <w:t>O: 7</w:t>
            </w: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p>
          <w:p w:rsidR="00291690" w:rsidRPr="00A543BF" w:rsidRDefault="00291690" w:rsidP="00291690">
            <w:pPr>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rsidR="00291690" w:rsidRPr="00A543BF" w:rsidRDefault="00291690" w:rsidP="00291690">
            <w:pPr>
              <w:pStyle w:val="Point1"/>
              <w:spacing w:before="0" w:after="0" w:line="240" w:lineRule="auto"/>
              <w:ind w:left="0" w:firstLine="0"/>
              <w:rPr>
                <w:color w:val="000000"/>
                <w:sz w:val="20"/>
                <w:szCs w:val="20"/>
              </w:rPr>
            </w:pPr>
            <w:r w:rsidRPr="00A543BF">
              <w:rPr>
                <w:color w:val="000000"/>
                <w:sz w:val="20"/>
                <w:szCs w:val="20"/>
              </w:rPr>
              <w:lastRenderedPageBreak/>
              <w:t xml:space="preserve">(1) Dodávateľ je povinný </w:t>
            </w:r>
            <w:r w:rsidRPr="00A543BF">
              <w:rPr>
                <w:color w:val="000000"/>
                <w:sz w:val="20"/>
                <w:szCs w:val="20"/>
              </w:rPr>
              <w:br/>
              <w:t xml:space="preserve">a) merať množstvo dodaného tepla určeným meradlom spotreby tepla na každom dohodnutom odbernom mieste; ak dodávateľ rozpočítava teplo konečnému spotrebiteľovi, merať množstvo dodaného tepla </w:t>
            </w:r>
            <w:r w:rsidRPr="00A543BF">
              <w:rPr>
                <w:color w:val="000000"/>
                <w:sz w:val="20"/>
                <w:szCs w:val="20"/>
              </w:rPr>
              <w:lastRenderedPageBreak/>
              <w:t xml:space="preserve">určeným meradlom na mieste, ktoré pre rozpočítavanie slúži ako odberné miesto, </w:t>
            </w:r>
          </w:p>
          <w:p w:rsidR="00291690" w:rsidRPr="00A543BF" w:rsidRDefault="00291690" w:rsidP="00291690">
            <w:pPr>
              <w:pStyle w:val="Nzov"/>
              <w:jc w:val="both"/>
              <w:rPr>
                <w:rFonts w:ascii="Times New Roman" w:hAnsi="Times New Roman"/>
                <w:b w:val="0"/>
                <w:sz w:val="20"/>
                <w:szCs w:val="20"/>
                <w:lang w:val="sk-SK"/>
              </w:rPr>
            </w:pPr>
            <w:r w:rsidRPr="00A543BF">
              <w:rPr>
                <w:rFonts w:ascii="Times New Roman" w:hAnsi="Times New Roman"/>
                <w:b w:val="0"/>
                <w:bCs w:val="0"/>
                <w:sz w:val="20"/>
                <w:szCs w:val="20"/>
                <w:lang w:val="sk-SK"/>
              </w:rPr>
              <w:t>(9) Dodávateľ poskytne odberateľovi určené meradlo</w:t>
            </w:r>
            <w:r w:rsidRPr="00A543BF">
              <w:rPr>
                <w:rFonts w:ascii="Times New Roman" w:hAnsi="Times New Roman"/>
                <w:b w:val="0"/>
                <w:sz w:val="20"/>
                <w:szCs w:val="20"/>
                <w:vertAlign w:val="superscript"/>
                <w:lang w:val="sk-SK"/>
              </w:rPr>
              <w:t>2</w:t>
            </w:r>
            <w:r w:rsidRPr="00A543BF">
              <w:rPr>
                <w:rFonts w:ascii="Times New Roman" w:hAnsi="Times New Roman"/>
                <w:b w:val="0"/>
                <w:sz w:val="20"/>
                <w:szCs w:val="20"/>
                <w:lang w:val="sk-SK"/>
              </w:rPr>
              <w:t>) podľa odseku 1, ktoré okrem skutočnej spotreby tepla zobrazuje aj časový priebeh spotreby tepla, ak</w:t>
            </w:r>
            <w:r w:rsidRPr="00A543BF">
              <w:rPr>
                <w:rFonts w:ascii="Times New Roman" w:hAnsi="Times New Roman"/>
                <w:b w:val="0"/>
                <w:bCs w:val="0"/>
                <w:sz w:val="20"/>
                <w:szCs w:val="20"/>
                <w:lang w:val="sk-SK"/>
              </w:rPr>
              <w:t xml:space="preserve"> sa teplo dodáva do</w:t>
            </w:r>
          </w:p>
          <w:p w:rsidR="00291690" w:rsidRPr="00A543BF" w:rsidRDefault="00291690" w:rsidP="00291690">
            <w:pPr>
              <w:pStyle w:val="Nzov"/>
              <w:jc w:val="both"/>
              <w:rPr>
                <w:rFonts w:ascii="Times New Roman" w:hAnsi="Times New Roman"/>
                <w:b w:val="0"/>
                <w:sz w:val="20"/>
                <w:szCs w:val="20"/>
                <w:lang w:val="sk-SK"/>
              </w:rPr>
            </w:pPr>
            <w:r w:rsidRPr="00A543BF">
              <w:rPr>
                <w:rFonts w:ascii="Times New Roman" w:hAnsi="Times New Roman"/>
                <w:b w:val="0"/>
                <w:bCs w:val="0"/>
                <w:sz w:val="20"/>
                <w:szCs w:val="20"/>
                <w:lang w:val="sk-SK"/>
              </w:rPr>
              <w:t>a) budovy, pre ktorú je potrebné nahradiť existujúce určené meradlo</w:t>
            </w:r>
            <w:r w:rsidRPr="00A543BF">
              <w:rPr>
                <w:rFonts w:ascii="Times New Roman" w:hAnsi="Times New Roman"/>
                <w:b w:val="0"/>
                <w:sz w:val="20"/>
                <w:szCs w:val="20"/>
                <w:vertAlign w:val="superscript"/>
                <w:lang w:val="sk-SK"/>
              </w:rPr>
              <w:t>2</w:t>
            </w:r>
            <w:r w:rsidRPr="00A543BF">
              <w:rPr>
                <w:rFonts w:ascii="Times New Roman" w:hAnsi="Times New Roman"/>
                <w:b w:val="0"/>
                <w:sz w:val="20"/>
                <w:szCs w:val="20"/>
                <w:lang w:val="sk-SK"/>
              </w:rPr>
              <w:t>),</w:t>
            </w:r>
            <w:r w:rsidRPr="00A543BF">
              <w:rPr>
                <w:rFonts w:ascii="Times New Roman" w:hAnsi="Times New Roman"/>
                <w:b w:val="0"/>
                <w:bCs w:val="0"/>
                <w:sz w:val="20"/>
                <w:szCs w:val="20"/>
                <w:lang w:val="sk-SK"/>
              </w:rPr>
              <w:t xml:space="preserve"> ak je to technicky možné, nákladovo primerané a vzhľadom na dlhodobý potenciál úspory tepla efektívne,</w:t>
            </w:r>
          </w:p>
          <w:p w:rsidR="00291690" w:rsidRPr="00A543BF" w:rsidRDefault="00291690" w:rsidP="00291690">
            <w:pPr>
              <w:pStyle w:val="Nzov"/>
              <w:jc w:val="both"/>
              <w:rPr>
                <w:rFonts w:ascii="Times New Roman" w:hAnsi="Times New Roman"/>
                <w:b w:val="0"/>
                <w:bCs w:val="0"/>
                <w:sz w:val="20"/>
                <w:szCs w:val="20"/>
                <w:lang w:val="sk-SK"/>
              </w:rPr>
            </w:pPr>
            <w:r w:rsidRPr="00A543BF">
              <w:rPr>
                <w:rFonts w:ascii="Times New Roman" w:hAnsi="Times New Roman"/>
                <w:b w:val="0"/>
                <w:bCs w:val="0"/>
                <w:sz w:val="20"/>
                <w:szCs w:val="20"/>
                <w:lang w:val="sk-SK"/>
              </w:rPr>
              <w:t>b)  novej budovy,</w:t>
            </w:r>
          </w:p>
          <w:p w:rsidR="00291690" w:rsidRPr="00A543BF" w:rsidRDefault="00291690" w:rsidP="00291690">
            <w:pPr>
              <w:pStyle w:val="Nzov"/>
              <w:jc w:val="both"/>
              <w:rPr>
                <w:rFonts w:ascii="Times New Roman" w:hAnsi="Times New Roman"/>
                <w:b w:val="0"/>
                <w:sz w:val="20"/>
                <w:szCs w:val="20"/>
                <w:lang w:val="sk-SK"/>
              </w:rPr>
            </w:pPr>
            <w:r w:rsidRPr="00A543BF">
              <w:rPr>
                <w:rFonts w:ascii="Times New Roman" w:hAnsi="Times New Roman"/>
                <w:b w:val="0"/>
                <w:bCs w:val="0"/>
                <w:sz w:val="20"/>
                <w:szCs w:val="20"/>
                <w:lang w:val="sk-SK"/>
              </w:rPr>
              <w:t>c) existujúcej budovy, ktorá je významne obnovená.</w:t>
            </w:r>
            <w:r w:rsidRPr="00A543BF">
              <w:rPr>
                <w:rFonts w:ascii="Times New Roman" w:hAnsi="Times New Roman"/>
                <w:b w:val="0"/>
                <w:sz w:val="20"/>
                <w:szCs w:val="20"/>
                <w:vertAlign w:val="superscript"/>
                <w:lang w:val="sk-SK"/>
              </w:rPr>
              <w:t xml:space="preserve"> 14b</w:t>
            </w:r>
            <w:r w:rsidRPr="00A543BF">
              <w:rPr>
                <w:rFonts w:ascii="Times New Roman" w:hAnsi="Times New Roman"/>
                <w:b w:val="0"/>
                <w:sz w:val="20"/>
                <w:szCs w:val="20"/>
                <w:lang w:val="sk-SK"/>
              </w:rPr>
              <w:t xml:space="preserve">) </w:t>
            </w:r>
          </w:p>
          <w:p w:rsidR="00E4309C" w:rsidRPr="00E4309C" w:rsidRDefault="00E4309C" w:rsidP="00E4309C">
            <w:pPr>
              <w:pStyle w:val="Nzov"/>
              <w:jc w:val="both"/>
              <w:rPr>
                <w:rFonts w:ascii="Times New Roman" w:hAnsi="Times New Roman"/>
                <w:b w:val="0"/>
                <w:color w:val="000000"/>
                <w:sz w:val="20"/>
                <w:szCs w:val="20"/>
                <w:lang w:val="sk-SK"/>
              </w:rPr>
            </w:pPr>
            <w:r w:rsidRPr="00E4309C">
              <w:rPr>
                <w:rFonts w:ascii="Times New Roman" w:hAnsi="Times New Roman"/>
                <w:b w:val="0"/>
                <w:color w:val="000000"/>
                <w:sz w:val="20"/>
                <w:szCs w:val="20"/>
                <w:lang w:val="sk-SK"/>
              </w:rPr>
              <w:t>(1) Dodávateľ, ktorý dodáva teplo v teplej  vode, je povinný</w:t>
            </w:r>
          </w:p>
          <w:p w:rsidR="00E4309C" w:rsidRPr="00E4309C" w:rsidRDefault="00E4309C" w:rsidP="00E4309C">
            <w:pPr>
              <w:pStyle w:val="Nzov"/>
              <w:jc w:val="both"/>
              <w:rPr>
                <w:rFonts w:ascii="Times New Roman" w:hAnsi="Times New Roman"/>
                <w:b w:val="0"/>
                <w:color w:val="000000"/>
                <w:sz w:val="20"/>
                <w:szCs w:val="20"/>
                <w:lang w:val="sk-SK"/>
              </w:rPr>
            </w:pPr>
            <w:r w:rsidRPr="00E4309C">
              <w:rPr>
                <w:rFonts w:ascii="Times New Roman" w:hAnsi="Times New Roman"/>
                <w:b w:val="0"/>
                <w:color w:val="000000"/>
                <w:sz w:val="20"/>
                <w:szCs w:val="20"/>
                <w:lang w:val="sk-SK"/>
              </w:rPr>
              <w:t>a) merať množstvo spotrebovaného tepla na prípravu teplej  vody určeným meradlom2) v mieste jej prípravy,</w:t>
            </w:r>
          </w:p>
          <w:p w:rsidR="00E4309C" w:rsidRPr="00E4309C" w:rsidRDefault="00E4309C" w:rsidP="00E4309C">
            <w:pPr>
              <w:pStyle w:val="Nzov"/>
              <w:jc w:val="both"/>
              <w:rPr>
                <w:rFonts w:ascii="Times New Roman" w:hAnsi="Times New Roman"/>
                <w:b w:val="0"/>
                <w:color w:val="000000"/>
                <w:sz w:val="20"/>
                <w:szCs w:val="20"/>
                <w:lang w:val="sk-SK"/>
              </w:rPr>
            </w:pPr>
            <w:r w:rsidRPr="00E4309C">
              <w:rPr>
                <w:rFonts w:ascii="Times New Roman" w:hAnsi="Times New Roman"/>
                <w:b w:val="0"/>
                <w:color w:val="000000"/>
                <w:sz w:val="20"/>
                <w:szCs w:val="20"/>
                <w:lang w:val="sk-SK"/>
              </w:rPr>
              <w:t>b) merať množstvo dodanej teplej  vody na odbernom mieste určeným meradlom2),</w:t>
            </w:r>
          </w:p>
          <w:p w:rsidR="00E4309C" w:rsidRPr="00E4309C" w:rsidRDefault="00E4309C" w:rsidP="00E4309C">
            <w:pPr>
              <w:pStyle w:val="Nzov"/>
              <w:jc w:val="both"/>
              <w:rPr>
                <w:rFonts w:ascii="Times New Roman" w:hAnsi="Times New Roman"/>
                <w:b w:val="0"/>
                <w:color w:val="000000"/>
                <w:sz w:val="20"/>
                <w:szCs w:val="20"/>
                <w:lang w:val="sk-SK"/>
              </w:rPr>
            </w:pPr>
            <w:r w:rsidRPr="00E4309C">
              <w:rPr>
                <w:rFonts w:ascii="Times New Roman" w:hAnsi="Times New Roman"/>
                <w:b w:val="0"/>
                <w:color w:val="000000"/>
                <w:sz w:val="20"/>
                <w:szCs w:val="20"/>
                <w:lang w:val="sk-SK"/>
              </w:rPr>
              <w:t>c) dodržiavať určenú teplotu teplej  vody na odbernom mieste,</w:t>
            </w:r>
          </w:p>
          <w:p w:rsidR="00E4309C" w:rsidRPr="00E4309C" w:rsidRDefault="00E4309C" w:rsidP="00E4309C">
            <w:pPr>
              <w:pStyle w:val="Nzov"/>
              <w:jc w:val="both"/>
              <w:rPr>
                <w:rFonts w:ascii="Times New Roman" w:hAnsi="Times New Roman"/>
                <w:b w:val="0"/>
                <w:color w:val="000000"/>
                <w:sz w:val="20"/>
                <w:szCs w:val="20"/>
                <w:lang w:val="sk-SK"/>
              </w:rPr>
            </w:pPr>
            <w:r w:rsidRPr="00E4309C">
              <w:rPr>
                <w:rFonts w:ascii="Times New Roman" w:hAnsi="Times New Roman"/>
                <w:b w:val="0"/>
                <w:color w:val="000000"/>
                <w:sz w:val="20"/>
                <w:szCs w:val="20"/>
                <w:lang w:val="sk-SK"/>
              </w:rPr>
              <w:t>d) na vstupe do ohrievača teplej  vody merať určeným meradlom2) množstvo dodanej studenej vody,</w:t>
            </w:r>
          </w:p>
          <w:p w:rsidR="00E4309C" w:rsidRPr="00E4309C" w:rsidRDefault="00E4309C" w:rsidP="00E4309C">
            <w:pPr>
              <w:pStyle w:val="Nzov"/>
              <w:jc w:val="both"/>
              <w:rPr>
                <w:rFonts w:ascii="Times New Roman" w:hAnsi="Times New Roman"/>
                <w:b w:val="0"/>
                <w:color w:val="000000"/>
                <w:sz w:val="20"/>
                <w:szCs w:val="20"/>
                <w:lang w:val="sk-SK"/>
              </w:rPr>
            </w:pPr>
            <w:r w:rsidRPr="00E4309C">
              <w:rPr>
                <w:rFonts w:ascii="Times New Roman" w:hAnsi="Times New Roman"/>
                <w:b w:val="0"/>
                <w:color w:val="000000"/>
                <w:sz w:val="20"/>
                <w:szCs w:val="20"/>
                <w:lang w:val="sk-SK"/>
              </w:rPr>
              <w:t>e) umožniť koncovému odberateľovi alebo zástupcovi konečného spotrebiteľa vykonať kontrolu množstva dodanej studenej vody na prípravu teplej  vody a množstva dodaného tepla na prípravu teplej  vody,</w:t>
            </w:r>
          </w:p>
          <w:p w:rsidR="00291690" w:rsidRPr="00291690" w:rsidRDefault="00E4309C" w:rsidP="00E4309C">
            <w:pPr>
              <w:pStyle w:val="Nzov"/>
              <w:jc w:val="both"/>
              <w:rPr>
                <w:rFonts w:ascii="Times New Roman" w:hAnsi="Times New Roman"/>
                <w:b w:val="0"/>
                <w:bCs w:val="0"/>
                <w:sz w:val="20"/>
                <w:szCs w:val="20"/>
                <w:lang w:val="sk-SK"/>
              </w:rPr>
            </w:pPr>
            <w:r w:rsidRPr="00E4309C">
              <w:rPr>
                <w:rFonts w:ascii="Times New Roman" w:hAnsi="Times New Roman"/>
                <w:b w:val="0"/>
                <w:color w:val="000000"/>
                <w:sz w:val="20"/>
                <w:szCs w:val="20"/>
                <w:lang w:val="sk-SK"/>
              </w:rPr>
              <w:t>f) rozpočítavať množstvo tepla dodaného tepla v teplej vode podľa pravidiel rozpočítavania; množstvo tepla dodaného v teplej vode sa rozdelí</w:t>
            </w:r>
            <w:r>
              <w:rPr>
                <w:rFonts w:ascii="Times New Roman" w:hAnsi="Times New Roman"/>
                <w:b w:val="0"/>
                <w:color w:val="000000"/>
                <w:sz w:val="20"/>
                <w:szCs w:val="20"/>
                <w:lang w:val="sk-SK"/>
              </w:rPr>
              <w:t xml:space="preserve"> na základnú zložku a spotrebnú </w:t>
            </w:r>
            <w:r w:rsidRPr="00E4309C">
              <w:rPr>
                <w:rFonts w:ascii="Times New Roman" w:hAnsi="Times New Roman"/>
                <w:b w:val="0"/>
                <w:color w:val="000000"/>
                <w:sz w:val="20"/>
                <w:szCs w:val="20"/>
                <w:lang w:val="sk-SK"/>
              </w:rPr>
              <w:t>zložku.</w:t>
            </w:r>
            <w:r w:rsidR="001C6C5A">
              <w:rPr>
                <w:rFonts w:ascii="Times New Roman" w:hAnsi="Times New Roman"/>
                <w:b w:val="0"/>
                <w:color w:val="000000"/>
                <w:sz w:val="20"/>
                <w:szCs w:val="20"/>
                <w:lang w:val="sk-SK"/>
              </w:rPr>
              <w:t xml:space="preserve"> </w:t>
            </w:r>
            <w:r w:rsidR="00291690" w:rsidRPr="00A543BF">
              <w:rPr>
                <w:rFonts w:ascii="Times New Roman" w:hAnsi="Times New Roman"/>
                <w:b w:val="0"/>
                <w:color w:val="000000"/>
                <w:sz w:val="20"/>
                <w:szCs w:val="20"/>
                <w:lang w:val="sk-SK"/>
              </w:rPr>
              <w:br/>
            </w:r>
            <w:r w:rsidR="00291690" w:rsidRPr="00291690">
              <w:rPr>
                <w:rFonts w:ascii="Times New Roman" w:hAnsi="Times New Roman"/>
                <w:b w:val="0"/>
                <w:bCs w:val="0"/>
                <w:sz w:val="20"/>
                <w:szCs w:val="20"/>
                <w:lang w:val="sk-SK"/>
              </w:rPr>
              <w:t>(7) Dodávateľ, ktorý dodáva teplo v teplej úžitkovej vode poskytne odberateľovi určené meradlo2) podľa odseku 1, ktoré okrem skutočnej spotreby tepla zaznamenáva aj časový priebeh spotreby tepla, ak sa teplo v teplej úžitkovej vode dodáva do</w:t>
            </w:r>
          </w:p>
          <w:p w:rsidR="00291690" w:rsidRPr="00291690" w:rsidRDefault="00291690" w:rsidP="00291690">
            <w:pPr>
              <w:pStyle w:val="Nzov"/>
              <w:jc w:val="both"/>
              <w:rPr>
                <w:rFonts w:ascii="Times New Roman" w:hAnsi="Times New Roman"/>
                <w:b w:val="0"/>
                <w:bCs w:val="0"/>
                <w:sz w:val="20"/>
                <w:szCs w:val="20"/>
                <w:lang w:val="sk-SK"/>
              </w:rPr>
            </w:pPr>
            <w:r w:rsidRPr="00291690">
              <w:rPr>
                <w:rFonts w:ascii="Times New Roman" w:hAnsi="Times New Roman"/>
                <w:b w:val="0"/>
                <w:bCs w:val="0"/>
                <w:sz w:val="20"/>
                <w:szCs w:val="20"/>
                <w:lang w:val="sk-SK"/>
              </w:rPr>
              <w:t>a) budovy, pre ktorú je potrebné nahradiť existujúce určené meradlo2), ak je to technicky možné, nákladovo primerané a vzhľadom na dlhodobý potenciál úspory tepla efektívne,</w:t>
            </w:r>
          </w:p>
          <w:p w:rsidR="00291690" w:rsidRPr="00A543BF" w:rsidRDefault="00291690" w:rsidP="00291690">
            <w:pPr>
              <w:pStyle w:val="odsek"/>
              <w:spacing w:before="0" w:after="0"/>
              <w:ind w:firstLine="0"/>
              <w:rPr>
                <w:sz w:val="20"/>
                <w:szCs w:val="20"/>
              </w:rPr>
            </w:pPr>
            <w:r w:rsidRPr="00291690">
              <w:rPr>
                <w:sz w:val="20"/>
                <w:szCs w:val="20"/>
              </w:rPr>
              <w:lastRenderedPageBreak/>
              <w:t xml:space="preserve">b) novej budovy. </w:t>
            </w:r>
          </w:p>
        </w:tc>
        <w:tc>
          <w:tcPr>
            <w:tcW w:w="849" w:type="dxa"/>
            <w:tcBorders>
              <w:top w:val="single" w:sz="4" w:space="0" w:color="auto"/>
              <w:left w:val="single" w:sz="4" w:space="0" w:color="auto"/>
              <w:bottom w:val="single" w:sz="4" w:space="0" w:color="auto"/>
              <w:right w:val="single" w:sz="4" w:space="0" w:color="auto"/>
            </w:tcBorders>
          </w:tcPr>
          <w:p w:rsidR="00291690" w:rsidRPr="00E2744B" w:rsidRDefault="00291690" w:rsidP="00291690">
            <w:pPr>
              <w:jc w:val="center"/>
              <w:rPr>
                <w:sz w:val="20"/>
                <w:szCs w:val="20"/>
              </w:rPr>
            </w:pPr>
            <w:r>
              <w:rPr>
                <w:sz w:val="20"/>
                <w:szCs w:val="20"/>
              </w:rPr>
              <w:lastRenderedPageBreak/>
              <w:t>Ú</w:t>
            </w:r>
          </w:p>
        </w:tc>
        <w:tc>
          <w:tcPr>
            <w:tcW w:w="2531" w:type="dxa"/>
            <w:tcBorders>
              <w:top w:val="single" w:sz="4" w:space="0" w:color="auto"/>
              <w:left w:val="single" w:sz="4" w:space="0" w:color="auto"/>
              <w:bottom w:val="single" w:sz="4" w:space="0" w:color="auto"/>
              <w:right w:val="single" w:sz="4" w:space="0" w:color="auto"/>
            </w:tcBorders>
          </w:tcPr>
          <w:p w:rsidR="00291690" w:rsidRPr="00E2744B" w:rsidRDefault="00291690" w:rsidP="00291690">
            <w:pPr>
              <w:rPr>
                <w:sz w:val="20"/>
                <w:szCs w:val="20"/>
              </w:rPr>
            </w:pPr>
          </w:p>
        </w:tc>
      </w:tr>
      <w:tr w:rsidR="00F24885" w:rsidRPr="00EE5D28" w:rsidTr="00854573">
        <w:tc>
          <w:tcPr>
            <w:tcW w:w="1005" w:type="dxa"/>
            <w:tcBorders>
              <w:top w:val="single" w:sz="4" w:space="0" w:color="auto"/>
              <w:left w:val="single" w:sz="12" w:space="0" w:color="auto"/>
              <w:bottom w:val="single" w:sz="4" w:space="0" w:color="auto"/>
              <w:right w:val="single" w:sz="4" w:space="0" w:color="auto"/>
            </w:tcBorders>
          </w:tcPr>
          <w:p w:rsidR="00F24885" w:rsidRPr="00A543BF" w:rsidRDefault="00F24885" w:rsidP="00F24885">
            <w:pPr>
              <w:jc w:val="center"/>
              <w:rPr>
                <w:sz w:val="20"/>
                <w:szCs w:val="20"/>
              </w:rPr>
            </w:pPr>
            <w:r w:rsidRPr="00A543BF">
              <w:rPr>
                <w:sz w:val="20"/>
                <w:szCs w:val="20"/>
              </w:rPr>
              <w:lastRenderedPageBreak/>
              <w:t>Č:1</w:t>
            </w:r>
          </w:p>
          <w:p w:rsidR="00F24885" w:rsidRPr="00A543BF" w:rsidRDefault="00F24885" w:rsidP="00F24885">
            <w:pPr>
              <w:jc w:val="center"/>
              <w:rPr>
                <w:sz w:val="20"/>
                <w:szCs w:val="20"/>
              </w:rPr>
            </w:pPr>
            <w:r w:rsidRPr="00A543BF">
              <w:rPr>
                <w:sz w:val="20"/>
                <w:szCs w:val="20"/>
              </w:rPr>
              <w:t>O:6</w:t>
            </w:r>
          </w:p>
          <w:p w:rsidR="00F24885" w:rsidRPr="00A543BF" w:rsidRDefault="00F24885" w:rsidP="00F24885">
            <w:pPr>
              <w:jc w:val="center"/>
              <w:rPr>
                <w:sz w:val="20"/>
                <w:szCs w:val="20"/>
              </w:rPr>
            </w:pPr>
          </w:p>
          <w:p w:rsidR="00F24885" w:rsidRPr="00670B3C" w:rsidRDefault="00F24885" w:rsidP="00F24885">
            <w:pPr>
              <w:jc w:val="center"/>
              <w:rPr>
                <w:i/>
                <w:sz w:val="20"/>
                <w:szCs w:val="20"/>
              </w:rPr>
            </w:pPr>
            <w:r w:rsidRPr="00670B3C">
              <w:rPr>
                <w:i/>
                <w:sz w:val="20"/>
                <w:szCs w:val="20"/>
              </w:rPr>
              <w:t>Č:9b</w:t>
            </w:r>
          </w:p>
        </w:tc>
        <w:tc>
          <w:tcPr>
            <w:tcW w:w="3421" w:type="dxa"/>
            <w:tcBorders>
              <w:top w:val="single" w:sz="4" w:space="0" w:color="auto"/>
              <w:left w:val="single" w:sz="4" w:space="0" w:color="auto"/>
              <w:bottom w:val="single" w:sz="4" w:space="0" w:color="auto"/>
              <w:right w:val="single" w:sz="4" w:space="0" w:color="auto"/>
            </w:tcBorders>
          </w:tcPr>
          <w:p w:rsidR="00F24885" w:rsidRPr="00A543BF" w:rsidRDefault="00F24885" w:rsidP="00F24885">
            <w:pPr>
              <w:pStyle w:val="tl10ptPodaokraja"/>
              <w:autoSpaceDE/>
              <w:autoSpaceDN/>
              <w:ind w:right="63"/>
            </w:pPr>
            <w:r w:rsidRPr="00A543BF">
              <w:rPr>
                <w:i/>
                <w:iCs/>
              </w:rPr>
              <w:t xml:space="preserve">Článok 9b </w:t>
            </w:r>
            <w:r w:rsidRPr="00A543BF">
              <w:rPr>
                <w:b/>
                <w:bCs/>
              </w:rPr>
              <w:t>Pomerové meranie a rozdelenie nákladov v prípade vykurovania, chladenia a teplej úžitkovej vody</w:t>
            </w:r>
          </w:p>
        </w:tc>
        <w:tc>
          <w:tcPr>
            <w:tcW w:w="794" w:type="dxa"/>
            <w:tcBorders>
              <w:top w:val="single" w:sz="4" w:space="0" w:color="auto"/>
              <w:left w:val="single" w:sz="4" w:space="0" w:color="auto"/>
              <w:bottom w:val="single" w:sz="4" w:space="0" w:color="auto"/>
              <w:right w:val="single" w:sz="12" w:space="0" w:color="auto"/>
            </w:tcBorders>
          </w:tcPr>
          <w:p w:rsidR="00F24885" w:rsidRPr="00A543BF" w:rsidRDefault="00F24885" w:rsidP="00F24885">
            <w:pPr>
              <w:jc w:val="center"/>
              <w:rPr>
                <w:sz w:val="20"/>
                <w:szCs w:val="20"/>
              </w:rPr>
            </w:pPr>
            <w:r w:rsidRPr="00A543BF">
              <w:rPr>
                <w:sz w:val="20"/>
                <w:szCs w:val="20"/>
              </w:rPr>
              <w:t>n.a.</w:t>
            </w:r>
          </w:p>
        </w:tc>
        <w:tc>
          <w:tcPr>
            <w:tcW w:w="1274" w:type="dxa"/>
            <w:tcBorders>
              <w:top w:val="single" w:sz="4" w:space="0" w:color="auto"/>
              <w:left w:val="nil"/>
              <w:bottom w:val="single" w:sz="4" w:space="0" w:color="auto"/>
              <w:right w:val="single" w:sz="4" w:space="0" w:color="auto"/>
            </w:tcBorders>
          </w:tcPr>
          <w:p w:rsidR="00F24885" w:rsidRPr="00A543BF" w:rsidRDefault="00F24885" w:rsidP="00F24885">
            <w:pPr>
              <w:jc w:val="center"/>
              <w:rPr>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F24885" w:rsidRPr="00A543BF" w:rsidRDefault="00F24885" w:rsidP="00F24885">
            <w:pPr>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rsidR="00F24885" w:rsidRPr="00A543BF" w:rsidRDefault="00F24885" w:rsidP="00F24885">
            <w:pPr>
              <w:jc w:val="both"/>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F24885" w:rsidRDefault="00F24885" w:rsidP="00F24885">
            <w:pPr>
              <w:jc w:val="center"/>
              <w:rPr>
                <w:sz w:val="20"/>
                <w:szCs w:val="20"/>
              </w:rPr>
            </w:pPr>
            <w:r>
              <w:rPr>
                <w:sz w:val="20"/>
                <w:szCs w:val="20"/>
              </w:rPr>
              <w:t>Ú</w:t>
            </w:r>
          </w:p>
        </w:tc>
        <w:tc>
          <w:tcPr>
            <w:tcW w:w="2531" w:type="dxa"/>
            <w:tcBorders>
              <w:top w:val="single" w:sz="4" w:space="0" w:color="auto"/>
              <w:left w:val="single" w:sz="4" w:space="0" w:color="auto"/>
              <w:bottom w:val="single" w:sz="4" w:space="0" w:color="auto"/>
              <w:right w:val="single" w:sz="4" w:space="0" w:color="auto"/>
            </w:tcBorders>
          </w:tcPr>
          <w:p w:rsidR="00F24885" w:rsidRPr="00E2744B" w:rsidRDefault="00F24885" w:rsidP="00F24885">
            <w:pPr>
              <w:rPr>
                <w:sz w:val="20"/>
                <w:szCs w:val="20"/>
              </w:rPr>
            </w:pPr>
          </w:p>
        </w:tc>
      </w:tr>
      <w:tr w:rsidR="00F24885" w:rsidRPr="00EE5D28" w:rsidTr="00854573">
        <w:tc>
          <w:tcPr>
            <w:tcW w:w="1005" w:type="dxa"/>
            <w:tcBorders>
              <w:top w:val="single" w:sz="4" w:space="0" w:color="auto"/>
              <w:left w:val="single" w:sz="12" w:space="0" w:color="auto"/>
              <w:bottom w:val="single" w:sz="4" w:space="0" w:color="auto"/>
              <w:right w:val="single" w:sz="4" w:space="0" w:color="auto"/>
            </w:tcBorders>
          </w:tcPr>
          <w:p w:rsidR="00F24885" w:rsidRPr="00A543BF" w:rsidRDefault="00F24885" w:rsidP="00F24885">
            <w:pPr>
              <w:jc w:val="center"/>
              <w:rPr>
                <w:sz w:val="20"/>
                <w:szCs w:val="20"/>
              </w:rPr>
            </w:pPr>
            <w:r w:rsidRPr="00A543BF">
              <w:rPr>
                <w:sz w:val="20"/>
                <w:szCs w:val="20"/>
              </w:rPr>
              <w:t>Č:1</w:t>
            </w:r>
          </w:p>
          <w:p w:rsidR="00F24885" w:rsidRPr="00A543BF" w:rsidRDefault="00F24885" w:rsidP="00F24885">
            <w:pPr>
              <w:jc w:val="center"/>
              <w:rPr>
                <w:sz w:val="20"/>
                <w:szCs w:val="20"/>
              </w:rPr>
            </w:pPr>
            <w:r w:rsidRPr="00A543BF">
              <w:rPr>
                <w:sz w:val="20"/>
                <w:szCs w:val="20"/>
              </w:rPr>
              <w:t>O:6</w:t>
            </w:r>
          </w:p>
          <w:p w:rsidR="00F24885" w:rsidRPr="00A543BF" w:rsidRDefault="00F24885" w:rsidP="00F24885">
            <w:pPr>
              <w:jc w:val="center"/>
              <w:rPr>
                <w:sz w:val="20"/>
                <w:szCs w:val="20"/>
              </w:rPr>
            </w:pPr>
          </w:p>
          <w:p w:rsidR="00F24885" w:rsidRPr="00670B3C" w:rsidRDefault="00F24885" w:rsidP="00F24885">
            <w:pPr>
              <w:jc w:val="center"/>
              <w:rPr>
                <w:i/>
                <w:sz w:val="20"/>
                <w:szCs w:val="20"/>
              </w:rPr>
            </w:pPr>
            <w:r w:rsidRPr="00670B3C">
              <w:rPr>
                <w:i/>
                <w:sz w:val="20"/>
                <w:szCs w:val="20"/>
              </w:rPr>
              <w:t>Č:9b</w:t>
            </w:r>
          </w:p>
          <w:p w:rsidR="00F24885" w:rsidRPr="00670B3C" w:rsidRDefault="00F24885" w:rsidP="00F24885">
            <w:pPr>
              <w:jc w:val="center"/>
              <w:rPr>
                <w:i/>
                <w:sz w:val="20"/>
                <w:szCs w:val="20"/>
              </w:rPr>
            </w:pPr>
            <w:r w:rsidRPr="00670B3C">
              <w:rPr>
                <w:i/>
                <w:sz w:val="20"/>
                <w:szCs w:val="20"/>
              </w:rPr>
              <w:t>O:1</w:t>
            </w:r>
          </w:p>
          <w:p w:rsidR="00F24885" w:rsidRPr="00A543BF" w:rsidRDefault="00F24885" w:rsidP="00F24885">
            <w:pPr>
              <w:jc w:val="center"/>
              <w:rPr>
                <w:sz w:val="20"/>
                <w:szCs w:val="20"/>
              </w:rPr>
            </w:pPr>
            <w:r w:rsidRPr="00670B3C">
              <w:rPr>
                <w:i/>
                <w:sz w:val="20"/>
                <w:szCs w:val="20"/>
              </w:rPr>
              <w:t>V:1</w:t>
            </w:r>
          </w:p>
        </w:tc>
        <w:tc>
          <w:tcPr>
            <w:tcW w:w="3421" w:type="dxa"/>
            <w:tcBorders>
              <w:top w:val="single" w:sz="4" w:space="0" w:color="auto"/>
              <w:left w:val="single" w:sz="4" w:space="0" w:color="auto"/>
              <w:bottom w:val="single" w:sz="4" w:space="0" w:color="auto"/>
              <w:right w:val="single" w:sz="4" w:space="0" w:color="auto"/>
            </w:tcBorders>
          </w:tcPr>
          <w:p w:rsidR="00F24885" w:rsidRPr="00A543BF" w:rsidRDefault="00F24885" w:rsidP="00F24885">
            <w:pPr>
              <w:pStyle w:val="tl10ptPodaokraja"/>
              <w:autoSpaceDE/>
              <w:autoSpaceDN/>
              <w:ind w:right="63"/>
            </w:pPr>
            <w:r w:rsidRPr="00A543BF">
              <w:t xml:space="preserve">1.V bytových domoch a vo viacúčelových budovách, ktoré majú centrálny zdroj tepla alebo chladu alebo ktoré sú napojené na systém centralizovaného zásobovania teplom alebo chladom, sa na meranie spotreby tepla, chladu alebo teplej úžitkovej vody jednotlivo pre každú jednotku v budove nainštalujú individuálne meradlá, ak je to technicky možné a nákladovo efektívne z hľadiska primeranosti vzhľadom na možné úspory energie. </w:t>
            </w:r>
          </w:p>
        </w:tc>
        <w:tc>
          <w:tcPr>
            <w:tcW w:w="794" w:type="dxa"/>
            <w:tcBorders>
              <w:top w:val="single" w:sz="4" w:space="0" w:color="auto"/>
              <w:left w:val="single" w:sz="4" w:space="0" w:color="auto"/>
              <w:bottom w:val="single" w:sz="4" w:space="0" w:color="auto"/>
              <w:right w:val="single" w:sz="12" w:space="0" w:color="auto"/>
            </w:tcBorders>
          </w:tcPr>
          <w:p w:rsidR="00F24885" w:rsidRPr="00A543BF" w:rsidRDefault="00F24885" w:rsidP="00F24885">
            <w:pPr>
              <w:jc w:val="center"/>
              <w:rPr>
                <w:sz w:val="20"/>
                <w:szCs w:val="20"/>
              </w:rPr>
            </w:pPr>
            <w:r w:rsidRPr="00A543BF">
              <w:rPr>
                <w:sz w:val="20"/>
                <w:szCs w:val="20"/>
              </w:rPr>
              <w:t>N</w:t>
            </w:r>
          </w:p>
        </w:tc>
        <w:tc>
          <w:tcPr>
            <w:tcW w:w="1274" w:type="dxa"/>
            <w:tcBorders>
              <w:top w:val="single" w:sz="4" w:space="0" w:color="auto"/>
              <w:left w:val="nil"/>
              <w:bottom w:val="single" w:sz="4" w:space="0" w:color="auto"/>
              <w:right w:val="single" w:sz="4" w:space="0" w:color="auto"/>
            </w:tcBorders>
          </w:tcPr>
          <w:p w:rsidR="00F24885" w:rsidRPr="00A543BF" w:rsidRDefault="00E81E1F" w:rsidP="00F24885">
            <w:pPr>
              <w:jc w:val="center"/>
              <w:rPr>
                <w:sz w:val="20"/>
                <w:szCs w:val="20"/>
              </w:rPr>
            </w:pPr>
            <w:r>
              <w:rPr>
                <w:sz w:val="20"/>
                <w:szCs w:val="20"/>
              </w:rPr>
              <w:t>Návrh zákona</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F24885" w:rsidRPr="00A543BF" w:rsidRDefault="00F24885" w:rsidP="00F24885">
            <w:pPr>
              <w:jc w:val="center"/>
              <w:rPr>
                <w:sz w:val="20"/>
                <w:szCs w:val="20"/>
              </w:rPr>
            </w:pPr>
            <w:r w:rsidRPr="00A543BF">
              <w:rPr>
                <w:sz w:val="20"/>
                <w:szCs w:val="20"/>
              </w:rPr>
              <w:t>§:18</w:t>
            </w:r>
          </w:p>
          <w:p w:rsidR="00F24885" w:rsidRPr="00A543BF" w:rsidRDefault="00F24885" w:rsidP="00F24885">
            <w:pPr>
              <w:jc w:val="center"/>
              <w:rPr>
                <w:sz w:val="20"/>
                <w:szCs w:val="20"/>
              </w:rPr>
            </w:pPr>
            <w:r w:rsidRPr="00A543BF">
              <w:rPr>
                <w:sz w:val="20"/>
                <w:szCs w:val="20"/>
              </w:rPr>
              <w:t>O:4</w:t>
            </w:r>
          </w:p>
          <w:p w:rsidR="00F24885" w:rsidRPr="00A543BF" w:rsidRDefault="00F24885" w:rsidP="00F24885">
            <w:pPr>
              <w:jc w:val="center"/>
              <w:rPr>
                <w:sz w:val="20"/>
                <w:szCs w:val="20"/>
              </w:rPr>
            </w:pPr>
            <w:r w:rsidRPr="00A543BF">
              <w:rPr>
                <w:sz w:val="20"/>
                <w:szCs w:val="20"/>
              </w:rPr>
              <w:t>P:</w:t>
            </w:r>
            <w:r w:rsidR="00E81E1F">
              <w:rPr>
                <w:sz w:val="20"/>
                <w:szCs w:val="20"/>
              </w:rPr>
              <w:t>a</w:t>
            </w:r>
          </w:p>
          <w:p w:rsidR="00F24885" w:rsidRPr="00A543BF" w:rsidRDefault="00F24885" w:rsidP="00F24885">
            <w:pPr>
              <w:jc w:val="center"/>
              <w:rPr>
                <w:sz w:val="20"/>
                <w:szCs w:val="20"/>
              </w:rPr>
            </w:pPr>
          </w:p>
          <w:p w:rsidR="00F24885" w:rsidRPr="00A543BF" w:rsidRDefault="00F24885" w:rsidP="00F24885">
            <w:pPr>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rsidR="00F24885" w:rsidRPr="00A543BF" w:rsidRDefault="001C6C5A" w:rsidP="00F24885">
            <w:pPr>
              <w:suppressAutoHyphens/>
              <w:autoSpaceDE/>
              <w:autoSpaceDN/>
              <w:jc w:val="both"/>
              <w:rPr>
                <w:sz w:val="20"/>
                <w:szCs w:val="20"/>
              </w:rPr>
            </w:pPr>
            <w:r>
              <w:rPr>
                <w:sz w:val="20"/>
                <w:szCs w:val="20"/>
              </w:rPr>
              <w:t>(4</w:t>
            </w:r>
            <w:r w:rsidR="00F24885" w:rsidRPr="00A543BF">
              <w:rPr>
                <w:sz w:val="20"/>
                <w:szCs w:val="20"/>
              </w:rPr>
              <w:t>) Koncový odberateľ, ktorý rozpočítava množstvo dodaného tepla konečnému spotrebiteľovi a fyzická osoba alebo právnická osoba, ktorá vykonáva činnosť podľa § 1 ods. 3 písm. c), sú povinní</w:t>
            </w:r>
            <w:r w:rsidR="00E81E1F">
              <w:rPr>
                <w:sz w:val="20"/>
                <w:szCs w:val="20"/>
              </w:rPr>
              <w:t>:</w:t>
            </w:r>
          </w:p>
          <w:p w:rsidR="00E81E1F" w:rsidRPr="00E81E1F" w:rsidRDefault="00E81E1F" w:rsidP="00E81E1F">
            <w:pPr>
              <w:suppressAutoHyphens/>
              <w:autoSpaceDE/>
              <w:autoSpaceDN/>
              <w:jc w:val="both"/>
              <w:rPr>
                <w:sz w:val="20"/>
                <w:szCs w:val="20"/>
              </w:rPr>
            </w:pPr>
            <w:r w:rsidRPr="00E81E1F">
              <w:rPr>
                <w:sz w:val="20"/>
                <w:szCs w:val="20"/>
              </w:rPr>
              <w:t>a) zabezpečiť u konečného spotrebiteľa na náklady vlastníka budovy</w:t>
            </w:r>
          </w:p>
          <w:p w:rsidR="00E81E1F" w:rsidRPr="00E81E1F" w:rsidRDefault="00E81E1F" w:rsidP="00E81E1F">
            <w:pPr>
              <w:suppressAutoHyphens/>
              <w:autoSpaceDE/>
              <w:autoSpaceDN/>
              <w:jc w:val="both"/>
              <w:rPr>
                <w:sz w:val="20"/>
                <w:szCs w:val="20"/>
              </w:rPr>
            </w:pPr>
            <w:r w:rsidRPr="00E81E1F">
              <w:rPr>
                <w:sz w:val="20"/>
                <w:szCs w:val="20"/>
              </w:rPr>
              <w:t>1. obstaranie, zapojenie, udržiavanie a overovanie určených meradiel,14c)</w:t>
            </w:r>
          </w:p>
          <w:p w:rsidR="00E81E1F" w:rsidRPr="00E81E1F" w:rsidRDefault="00E81E1F" w:rsidP="00E81E1F">
            <w:pPr>
              <w:suppressAutoHyphens/>
              <w:autoSpaceDE/>
              <w:autoSpaceDN/>
              <w:jc w:val="both"/>
              <w:rPr>
                <w:sz w:val="20"/>
                <w:szCs w:val="20"/>
              </w:rPr>
            </w:pPr>
            <w:r w:rsidRPr="00E81E1F">
              <w:rPr>
                <w:sz w:val="20"/>
                <w:szCs w:val="20"/>
              </w:rPr>
              <w:t>2. obstaranie zapojenie a udržiavanie pomerových rozdeľovačov vykurovacích nákladov,14d) ak obstaranie, zapojenie, udržiavanie a overovanie určených meradiel14c) podľa prvého bodu nie je technicky možné alebo nákladovo efektívne,</w:t>
            </w:r>
          </w:p>
          <w:p w:rsidR="00F24885" w:rsidRPr="00A543BF" w:rsidRDefault="00E81E1F" w:rsidP="00E81E1F">
            <w:pPr>
              <w:suppressAutoHyphens/>
              <w:autoSpaceDE/>
              <w:autoSpaceDN/>
              <w:jc w:val="both"/>
              <w:rPr>
                <w:sz w:val="20"/>
                <w:szCs w:val="20"/>
              </w:rPr>
            </w:pPr>
            <w:r w:rsidRPr="00E81E1F">
              <w:rPr>
                <w:sz w:val="20"/>
                <w:szCs w:val="20"/>
              </w:rPr>
              <w:t>3. alternatívny nákladovo efektívny spôsob merania spotreby tepla, ak obstaranie určených meradiel podľa prvého bodu alebo pomerových rozdeľovačov vykurovacích nákladov podľa druhého bodu nie je nákladovo efektívne.</w:t>
            </w:r>
          </w:p>
        </w:tc>
        <w:tc>
          <w:tcPr>
            <w:tcW w:w="849" w:type="dxa"/>
            <w:tcBorders>
              <w:top w:val="single" w:sz="4" w:space="0" w:color="auto"/>
              <w:left w:val="single" w:sz="4" w:space="0" w:color="auto"/>
              <w:bottom w:val="single" w:sz="4" w:space="0" w:color="auto"/>
              <w:right w:val="single" w:sz="4" w:space="0" w:color="auto"/>
            </w:tcBorders>
          </w:tcPr>
          <w:p w:rsidR="00F24885" w:rsidRDefault="00744693" w:rsidP="00F24885">
            <w:pPr>
              <w:jc w:val="center"/>
              <w:rPr>
                <w:sz w:val="20"/>
                <w:szCs w:val="20"/>
              </w:rPr>
            </w:pPr>
            <w:r>
              <w:rPr>
                <w:sz w:val="20"/>
                <w:szCs w:val="20"/>
              </w:rPr>
              <w:t>Ú</w:t>
            </w:r>
          </w:p>
        </w:tc>
        <w:tc>
          <w:tcPr>
            <w:tcW w:w="2531" w:type="dxa"/>
            <w:tcBorders>
              <w:top w:val="single" w:sz="4" w:space="0" w:color="auto"/>
              <w:left w:val="single" w:sz="4" w:space="0" w:color="auto"/>
              <w:bottom w:val="single" w:sz="4" w:space="0" w:color="auto"/>
              <w:right w:val="single" w:sz="4" w:space="0" w:color="auto"/>
            </w:tcBorders>
          </w:tcPr>
          <w:p w:rsidR="00F24885" w:rsidRPr="00E2744B" w:rsidRDefault="00F24885" w:rsidP="00F24885">
            <w:pPr>
              <w:rPr>
                <w:sz w:val="20"/>
                <w:szCs w:val="20"/>
              </w:rPr>
            </w:pPr>
          </w:p>
        </w:tc>
      </w:tr>
      <w:tr w:rsidR="00E81E1F" w:rsidRPr="00EE5D28" w:rsidTr="00854573">
        <w:tc>
          <w:tcPr>
            <w:tcW w:w="1005" w:type="dxa"/>
            <w:tcBorders>
              <w:top w:val="single" w:sz="4" w:space="0" w:color="auto"/>
              <w:left w:val="single" w:sz="12" w:space="0" w:color="auto"/>
              <w:bottom w:val="single" w:sz="4" w:space="0" w:color="auto"/>
              <w:right w:val="single" w:sz="4" w:space="0" w:color="auto"/>
            </w:tcBorders>
          </w:tcPr>
          <w:p w:rsidR="00E81E1F" w:rsidRPr="00A543BF" w:rsidRDefault="00E81E1F" w:rsidP="00E81E1F">
            <w:pPr>
              <w:jc w:val="center"/>
              <w:rPr>
                <w:sz w:val="20"/>
                <w:szCs w:val="20"/>
              </w:rPr>
            </w:pPr>
            <w:r w:rsidRPr="00A543BF">
              <w:rPr>
                <w:sz w:val="20"/>
                <w:szCs w:val="20"/>
              </w:rPr>
              <w:t>Č:1</w:t>
            </w:r>
          </w:p>
          <w:p w:rsidR="00E81E1F" w:rsidRPr="00A543BF" w:rsidRDefault="00E81E1F" w:rsidP="00E81E1F">
            <w:pPr>
              <w:jc w:val="center"/>
              <w:rPr>
                <w:sz w:val="20"/>
                <w:szCs w:val="20"/>
              </w:rPr>
            </w:pPr>
            <w:r w:rsidRPr="00A543BF">
              <w:rPr>
                <w:sz w:val="20"/>
                <w:szCs w:val="20"/>
              </w:rPr>
              <w:t>O:6</w:t>
            </w:r>
          </w:p>
          <w:p w:rsidR="00E81E1F" w:rsidRPr="00A543BF" w:rsidRDefault="00E81E1F" w:rsidP="00E81E1F">
            <w:pPr>
              <w:jc w:val="center"/>
              <w:rPr>
                <w:sz w:val="20"/>
                <w:szCs w:val="20"/>
              </w:rPr>
            </w:pPr>
          </w:p>
          <w:p w:rsidR="00E81E1F" w:rsidRPr="00670B3C" w:rsidRDefault="00E81E1F" w:rsidP="00E81E1F">
            <w:pPr>
              <w:jc w:val="center"/>
              <w:rPr>
                <w:i/>
                <w:sz w:val="20"/>
                <w:szCs w:val="20"/>
              </w:rPr>
            </w:pPr>
            <w:r w:rsidRPr="00670B3C">
              <w:rPr>
                <w:i/>
                <w:sz w:val="20"/>
                <w:szCs w:val="20"/>
              </w:rPr>
              <w:t>Č:9b</w:t>
            </w:r>
          </w:p>
          <w:p w:rsidR="00E81E1F" w:rsidRPr="00670B3C" w:rsidRDefault="00E81E1F" w:rsidP="00E81E1F">
            <w:pPr>
              <w:jc w:val="center"/>
              <w:rPr>
                <w:i/>
                <w:sz w:val="20"/>
                <w:szCs w:val="20"/>
              </w:rPr>
            </w:pPr>
            <w:r w:rsidRPr="00670B3C">
              <w:rPr>
                <w:i/>
                <w:sz w:val="20"/>
                <w:szCs w:val="20"/>
              </w:rPr>
              <w:t>O:1</w:t>
            </w:r>
          </w:p>
          <w:p w:rsidR="00E81E1F" w:rsidRPr="00A543BF" w:rsidRDefault="00E81E1F" w:rsidP="00E81E1F">
            <w:pPr>
              <w:jc w:val="center"/>
              <w:rPr>
                <w:sz w:val="20"/>
                <w:szCs w:val="20"/>
              </w:rPr>
            </w:pPr>
            <w:r w:rsidRPr="00670B3C">
              <w:rPr>
                <w:i/>
                <w:sz w:val="20"/>
                <w:szCs w:val="20"/>
              </w:rPr>
              <w:t>V:2</w:t>
            </w:r>
          </w:p>
        </w:tc>
        <w:tc>
          <w:tcPr>
            <w:tcW w:w="3421" w:type="dxa"/>
            <w:tcBorders>
              <w:top w:val="single" w:sz="4" w:space="0" w:color="auto"/>
              <w:left w:val="single" w:sz="4" w:space="0" w:color="auto"/>
              <w:bottom w:val="single" w:sz="4" w:space="0" w:color="auto"/>
              <w:right w:val="single" w:sz="4" w:space="0" w:color="auto"/>
            </w:tcBorders>
          </w:tcPr>
          <w:p w:rsidR="00E81E1F" w:rsidRPr="00A543BF" w:rsidRDefault="00E81E1F" w:rsidP="00E81E1F">
            <w:pPr>
              <w:pStyle w:val="tl10ptPodaokraja"/>
              <w:autoSpaceDE/>
              <w:autoSpaceDN/>
              <w:ind w:right="63"/>
            </w:pPr>
            <w:r w:rsidRPr="00A543BF">
              <w:t>Ak použitie individuálnych meradiel nie je technicky možné alebo meranie spotreby tepla v každej jednotke budovy nie je nákladovo efektívne, použijú sa individuálne pomerové rozdeľovače vykurovacích nákladov na meranie spotreby tepla na každom vykurovacom telese, pokiaľ daný členský štát nepreukáže, že inštalácia takýchto pomerových rozdeľovačov vykurovacích nákladov by bola nákladovo neefektívna.</w:t>
            </w:r>
          </w:p>
        </w:tc>
        <w:tc>
          <w:tcPr>
            <w:tcW w:w="794" w:type="dxa"/>
            <w:tcBorders>
              <w:top w:val="single" w:sz="4" w:space="0" w:color="auto"/>
              <w:left w:val="single" w:sz="4" w:space="0" w:color="auto"/>
              <w:bottom w:val="single" w:sz="4" w:space="0" w:color="auto"/>
              <w:right w:val="single" w:sz="12" w:space="0" w:color="auto"/>
            </w:tcBorders>
          </w:tcPr>
          <w:p w:rsidR="00E81E1F" w:rsidRPr="00A543BF" w:rsidRDefault="00E81E1F" w:rsidP="00E81E1F">
            <w:pPr>
              <w:jc w:val="center"/>
              <w:rPr>
                <w:sz w:val="20"/>
                <w:szCs w:val="20"/>
              </w:rPr>
            </w:pPr>
            <w:r w:rsidRPr="00A543BF">
              <w:rPr>
                <w:sz w:val="20"/>
                <w:szCs w:val="20"/>
              </w:rPr>
              <w:t>N</w:t>
            </w:r>
          </w:p>
        </w:tc>
        <w:tc>
          <w:tcPr>
            <w:tcW w:w="1274" w:type="dxa"/>
            <w:tcBorders>
              <w:top w:val="single" w:sz="4" w:space="0" w:color="auto"/>
              <w:left w:val="nil"/>
              <w:bottom w:val="single" w:sz="4" w:space="0" w:color="auto"/>
              <w:right w:val="single" w:sz="4" w:space="0" w:color="auto"/>
            </w:tcBorders>
          </w:tcPr>
          <w:p w:rsidR="00E81E1F" w:rsidRPr="00A543BF" w:rsidRDefault="00E81E1F" w:rsidP="00E81E1F">
            <w:pPr>
              <w:jc w:val="center"/>
              <w:rPr>
                <w:sz w:val="20"/>
                <w:szCs w:val="20"/>
              </w:rPr>
            </w:pPr>
            <w:r>
              <w:rPr>
                <w:sz w:val="20"/>
                <w:szCs w:val="20"/>
              </w:rPr>
              <w:t>Návrh zákona</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E81E1F" w:rsidRPr="00A543BF" w:rsidRDefault="00E81E1F" w:rsidP="00E81E1F">
            <w:pPr>
              <w:jc w:val="center"/>
              <w:rPr>
                <w:sz w:val="20"/>
                <w:szCs w:val="20"/>
              </w:rPr>
            </w:pPr>
            <w:r w:rsidRPr="00A543BF">
              <w:rPr>
                <w:sz w:val="20"/>
                <w:szCs w:val="20"/>
              </w:rPr>
              <w:t>§:18</w:t>
            </w:r>
          </w:p>
          <w:p w:rsidR="00E81E1F" w:rsidRPr="00A543BF" w:rsidRDefault="00E81E1F" w:rsidP="00E81E1F">
            <w:pPr>
              <w:jc w:val="center"/>
              <w:rPr>
                <w:sz w:val="20"/>
                <w:szCs w:val="20"/>
              </w:rPr>
            </w:pPr>
            <w:r w:rsidRPr="00A543BF">
              <w:rPr>
                <w:sz w:val="20"/>
                <w:szCs w:val="20"/>
              </w:rPr>
              <w:t>O:4</w:t>
            </w:r>
          </w:p>
          <w:p w:rsidR="00E81E1F" w:rsidRPr="00A543BF" w:rsidRDefault="00E81E1F" w:rsidP="00E81E1F">
            <w:pPr>
              <w:jc w:val="center"/>
              <w:rPr>
                <w:sz w:val="20"/>
                <w:szCs w:val="20"/>
              </w:rPr>
            </w:pPr>
            <w:r w:rsidRPr="00A543BF">
              <w:rPr>
                <w:sz w:val="20"/>
                <w:szCs w:val="20"/>
              </w:rPr>
              <w:t>P:</w:t>
            </w:r>
            <w:r>
              <w:rPr>
                <w:sz w:val="20"/>
                <w:szCs w:val="20"/>
              </w:rPr>
              <w:t>a</w:t>
            </w:r>
          </w:p>
          <w:p w:rsidR="00E81E1F" w:rsidRPr="00A543BF" w:rsidRDefault="00E81E1F" w:rsidP="00E81E1F">
            <w:pPr>
              <w:jc w:val="center"/>
              <w:rPr>
                <w:sz w:val="20"/>
                <w:szCs w:val="20"/>
              </w:rPr>
            </w:pPr>
          </w:p>
          <w:p w:rsidR="00E81E1F" w:rsidRPr="00A543BF" w:rsidRDefault="00E81E1F" w:rsidP="00E81E1F">
            <w:pPr>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rsidR="00E81E1F" w:rsidRPr="00A543BF" w:rsidRDefault="00E81E1F" w:rsidP="00E81E1F">
            <w:pPr>
              <w:suppressAutoHyphens/>
              <w:autoSpaceDE/>
              <w:autoSpaceDN/>
              <w:jc w:val="both"/>
              <w:rPr>
                <w:sz w:val="20"/>
                <w:szCs w:val="20"/>
              </w:rPr>
            </w:pPr>
            <w:r>
              <w:rPr>
                <w:sz w:val="20"/>
                <w:szCs w:val="20"/>
              </w:rPr>
              <w:t>(4</w:t>
            </w:r>
            <w:r w:rsidRPr="00A543BF">
              <w:rPr>
                <w:sz w:val="20"/>
                <w:szCs w:val="20"/>
              </w:rPr>
              <w:t>) Koncový odberateľ, ktorý rozpočítava množstvo dodaného tepla konečnému spotrebiteľovi a fyzická osoba alebo právnická osoba, ktorá vykonáva činnosť podľa § 1 ods. 3 písm. c), sú povinní</w:t>
            </w:r>
            <w:r>
              <w:rPr>
                <w:sz w:val="20"/>
                <w:szCs w:val="20"/>
              </w:rPr>
              <w:t>:</w:t>
            </w:r>
          </w:p>
          <w:p w:rsidR="00E81E1F" w:rsidRPr="00E81E1F" w:rsidRDefault="00E81E1F" w:rsidP="00E81E1F">
            <w:pPr>
              <w:suppressAutoHyphens/>
              <w:autoSpaceDE/>
              <w:autoSpaceDN/>
              <w:jc w:val="both"/>
              <w:rPr>
                <w:sz w:val="20"/>
                <w:szCs w:val="20"/>
              </w:rPr>
            </w:pPr>
            <w:r w:rsidRPr="00E81E1F">
              <w:rPr>
                <w:sz w:val="20"/>
                <w:szCs w:val="20"/>
              </w:rPr>
              <w:t>a) zabezpečiť u konečného spotrebiteľa na náklady vlastníka budovy</w:t>
            </w:r>
          </w:p>
          <w:p w:rsidR="00E81E1F" w:rsidRPr="00E81E1F" w:rsidRDefault="00E81E1F" w:rsidP="00E81E1F">
            <w:pPr>
              <w:suppressAutoHyphens/>
              <w:autoSpaceDE/>
              <w:autoSpaceDN/>
              <w:jc w:val="both"/>
              <w:rPr>
                <w:sz w:val="20"/>
                <w:szCs w:val="20"/>
              </w:rPr>
            </w:pPr>
            <w:r w:rsidRPr="00E81E1F">
              <w:rPr>
                <w:sz w:val="20"/>
                <w:szCs w:val="20"/>
              </w:rPr>
              <w:t>1. obstaranie, zapojenie, udržiavanie a overovanie určených meradiel,14c)</w:t>
            </w:r>
          </w:p>
          <w:p w:rsidR="00E81E1F" w:rsidRPr="00E81E1F" w:rsidRDefault="00E81E1F" w:rsidP="00E81E1F">
            <w:pPr>
              <w:suppressAutoHyphens/>
              <w:autoSpaceDE/>
              <w:autoSpaceDN/>
              <w:jc w:val="both"/>
              <w:rPr>
                <w:sz w:val="20"/>
                <w:szCs w:val="20"/>
              </w:rPr>
            </w:pPr>
            <w:r w:rsidRPr="00E81E1F">
              <w:rPr>
                <w:sz w:val="20"/>
                <w:szCs w:val="20"/>
              </w:rPr>
              <w:t>2. obstaranie zapojenie a udržiavanie pomerových rozdeľovačov vykurovacích nákladov,14d) ak obstaranie, zapojenie, udržiavanie a overovanie určených meradiel14c) podľa prvého bodu nie je technicky možné alebo nákladovo efektívne,</w:t>
            </w:r>
          </w:p>
          <w:p w:rsidR="00E81E1F" w:rsidRPr="00A543BF" w:rsidRDefault="00E81E1F" w:rsidP="00E81E1F">
            <w:pPr>
              <w:suppressAutoHyphens/>
              <w:autoSpaceDE/>
              <w:autoSpaceDN/>
              <w:jc w:val="both"/>
              <w:rPr>
                <w:sz w:val="20"/>
                <w:szCs w:val="20"/>
              </w:rPr>
            </w:pPr>
            <w:r w:rsidRPr="00E81E1F">
              <w:rPr>
                <w:sz w:val="20"/>
                <w:szCs w:val="20"/>
              </w:rPr>
              <w:t xml:space="preserve">3. alternatívny nákladovo efektívny spôsob merania spotreby tepla, ak obstaranie určených meradiel podľa prvého bodu alebo pomerových rozdeľovačov </w:t>
            </w:r>
            <w:r w:rsidRPr="00E81E1F">
              <w:rPr>
                <w:sz w:val="20"/>
                <w:szCs w:val="20"/>
              </w:rPr>
              <w:lastRenderedPageBreak/>
              <w:t>vykurovacích nákladov podľa druhého bodu nie je nákladovo efektívne.</w:t>
            </w:r>
          </w:p>
        </w:tc>
        <w:tc>
          <w:tcPr>
            <w:tcW w:w="849" w:type="dxa"/>
            <w:tcBorders>
              <w:top w:val="single" w:sz="4" w:space="0" w:color="auto"/>
              <w:left w:val="single" w:sz="4" w:space="0" w:color="auto"/>
              <w:bottom w:val="single" w:sz="4" w:space="0" w:color="auto"/>
              <w:right w:val="single" w:sz="4" w:space="0" w:color="auto"/>
            </w:tcBorders>
          </w:tcPr>
          <w:p w:rsidR="00E81E1F" w:rsidRDefault="00E81E1F" w:rsidP="00E81E1F">
            <w:pPr>
              <w:jc w:val="center"/>
              <w:rPr>
                <w:sz w:val="20"/>
                <w:szCs w:val="20"/>
              </w:rPr>
            </w:pPr>
            <w:r>
              <w:rPr>
                <w:sz w:val="20"/>
                <w:szCs w:val="20"/>
              </w:rPr>
              <w:lastRenderedPageBreak/>
              <w:t>Ú</w:t>
            </w:r>
          </w:p>
        </w:tc>
        <w:tc>
          <w:tcPr>
            <w:tcW w:w="2531" w:type="dxa"/>
            <w:tcBorders>
              <w:top w:val="single" w:sz="4" w:space="0" w:color="auto"/>
              <w:left w:val="single" w:sz="4" w:space="0" w:color="auto"/>
              <w:bottom w:val="single" w:sz="4" w:space="0" w:color="auto"/>
              <w:right w:val="single" w:sz="4" w:space="0" w:color="auto"/>
            </w:tcBorders>
          </w:tcPr>
          <w:p w:rsidR="00E81E1F" w:rsidRPr="00E2744B" w:rsidRDefault="00E81E1F" w:rsidP="00E81E1F">
            <w:pPr>
              <w:rPr>
                <w:sz w:val="20"/>
                <w:szCs w:val="20"/>
              </w:rPr>
            </w:pPr>
          </w:p>
        </w:tc>
      </w:tr>
      <w:tr w:rsidR="00E81E1F" w:rsidRPr="00EE5D28" w:rsidTr="00854573">
        <w:tc>
          <w:tcPr>
            <w:tcW w:w="1005" w:type="dxa"/>
            <w:tcBorders>
              <w:top w:val="single" w:sz="4" w:space="0" w:color="auto"/>
              <w:left w:val="single" w:sz="12" w:space="0" w:color="auto"/>
              <w:bottom w:val="single" w:sz="4" w:space="0" w:color="auto"/>
              <w:right w:val="single" w:sz="4" w:space="0" w:color="auto"/>
            </w:tcBorders>
          </w:tcPr>
          <w:p w:rsidR="00E81E1F" w:rsidRPr="00A543BF" w:rsidRDefault="00E81E1F" w:rsidP="00E81E1F">
            <w:pPr>
              <w:jc w:val="center"/>
              <w:rPr>
                <w:sz w:val="20"/>
                <w:szCs w:val="20"/>
              </w:rPr>
            </w:pPr>
            <w:r w:rsidRPr="00A543BF">
              <w:rPr>
                <w:sz w:val="20"/>
                <w:szCs w:val="20"/>
              </w:rPr>
              <w:t>Č:1</w:t>
            </w:r>
          </w:p>
          <w:p w:rsidR="00E81E1F" w:rsidRPr="00A543BF" w:rsidRDefault="00E81E1F" w:rsidP="00E81E1F">
            <w:pPr>
              <w:jc w:val="center"/>
              <w:rPr>
                <w:sz w:val="20"/>
                <w:szCs w:val="20"/>
              </w:rPr>
            </w:pPr>
            <w:r w:rsidRPr="00A543BF">
              <w:rPr>
                <w:sz w:val="20"/>
                <w:szCs w:val="20"/>
              </w:rPr>
              <w:t>O:6</w:t>
            </w:r>
          </w:p>
          <w:p w:rsidR="00E81E1F" w:rsidRPr="00A543BF" w:rsidRDefault="00E81E1F" w:rsidP="00E81E1F">
            <w:pPr>
              <w:jc w:val="center"/>
              <w:rPr>
                <w:sz w:val="20"/>
                <w:szCs w:val="20"/>
              </w:rPr>
            </w:pPr>
          </w:p>
          <w:p w:rsidR="00E81E1F" w:rsidRPr="00670B3C" w:rsidRDefault="00E81E1F" w:rsidP="00E81E1F">
            <w:pPr>
              <w:jc w:val="center"/>
              <w:rPr>
                <w:i/>
                <w:sz w:val="20"/>
                <w:szCs w:val="20"/>
              </w:rPr>
            </w:pPr>
            <w:r w:rsidRPr="00670B3C">
              <w:rPr>
                <w:i/>
                <w:sz w:val="20"/>
                <w:szCs w:val="20"/>
              </w:rPr>
              <w:t>Č:9b</w:t>
            </w:r>
          </w:p>
          <w:p w:rsidR="00E81E1F" w:rsidRPr="00670B3C" w:rsidRDefault="00E81E1F" w:rsidP="00E81E1F">
            <w:pPr>
              <w:jc w:val="center"/>
              <w:rPr>
                <w:i/>
                <w:sz w:val="20"/>
                <w:szCs w:val="20"/>
              </w:rPr>
            </w:pPr>
            <w:r w:rsidRPr="00670B3C">
              <w:rPr>
                <w:i/>
                <w:sz w:val="20"/>
                <w:szCs w:val="20"/>
              </w:rPr>
              <w:t>O:1</w:t>
            </w:r>
          </w:p>
          <w:p w:rsidR="00E81E1F" w:rsidRPr="00A543BF" w:rsidRDefault="00E81E1F" w:rsidP="00E81E1F">
            <w:pPr>
              <w:jc w:val="center"/>
              <w:rPr>
                <w:sz w:val="20"/>
                <w:szCs w:val="20"/>
              </w:rPr>
            </w:pPr>
            <w:r w:rsidRPr="00670B3C">
              <w:rPr>
                <w:i/>
                <w:sz w:val="20"/>
                <w:szCs w:val="20"/>
              </w:rPr>
              <w:t>V:3</w:t>
            </w:r>
          </w:p>
        </w:tc>
        <w:tc>
          <w:tcPr>
            <w:tcW w:w="3421" w:type="dxa"/>
            <w:tcBorders>
              <w:top w:val="single" w:sz="4" w:space="0" w:color="auto"/>
              <w:left w:val="single" w:sz="4" w:space="0" w:color="auto"/>
              <w:bottom w:val="single" w:sz="4" w:space="0" w:color="auto"/>
              <w:right w:val="single" w:sz="4" w:space="0" w:color="auto"/>
            </w:tcBorders>
          </w:tcPr>
          <w:p w:rsidR="00E81E1F" w:rsidRPr="00A543BF" w:rsidRDefault="00E81E1F" w:rsidP="00E81E1F">
            <w:pPr>
              <w:pStyle w:val="tl10ptPodaokraja"/>
              <w:autoSpaceDE/>
              <w:autoSpaceDN/>
              <w:ind w:right="63"/>
            </w:pPr>
            <w:r w:rsidRPr="00A543BF">
              <w:t>V uvedených prípadoch sa môžu zvážiť alternatívne nákladovo efektívne spôsoby merania spotreby tepla.</w:t>
            </w:r>
          </w:p>
        </w:tc>
        <w:tc>
          <w:tcPr>
            <w:tcW w:w="794" w:type="dxa"/>
            <w:tcBorders>
              <w:top w:val="single" w:sz="4" w:space="0" w:color="auto"/>
              <w:left w:val="single" w:sz="4" w:space="0" w:color="auto"/>
              <w:bottom w:val="single" w:sz="4" w:space="0" w:color="auto"/>
              <w:right w:val="single" w:sz="12" w:space="0" w:color="auto"/>
            </w:tcBorders>
          </w:tcPr>
          <w:p w:rsidR="00E81E1F" w:rsidRPr="00A543BF" w:rsidRDefault="00E81E1F" w:rsidP="00E81E1F">
            <w:pPr>
              <w:jc w:val="center"/>
              <w:rPr>
                <w:sz w:val="20"/>
                <w:szCs w:val="20"/>
              </w:rPr>
            </w:pPr>
            <w:r w:rsidRPr="00A543BF">
              <w:rPr>
                <w:sz w:val="20"/>
                <w:szCs w:val="20"/>
              </w:rPr>
              <w:t>O</w:t>
            </w:r>
          </w:p>
        </w:tc>
        <w:tc>
          <w:tcPr>
            <w:tcW w:w="1274" w:type="dxa"/>
            <w:tcBorders>
              <w:top w:val="single" w:sz="4" w:space="0" w:color="auto"/>
              <w:left w:val="nil"/>
              <w:bottom w:val="single" w:sz="4" w:space="0" w:color="auto"/>
              <w:right w:val="single" w:sz="4" w:space="0" w:color="auto"/>
            </w:tcBorders>
          </w:tcPr>
          <w:p w:rsidR="00E81E1F" w:rsidRPr="00A543BF" w:rsidRDefault="00E81E1F" w:rsidP="00E81E1F">
            <w:pPr>
              <w:jc w:val="center"/>
              <w:rPr>
                <w:sz w:val="20"/>
                <w:szCs w:val="20"/>
              </w:rPr>
            </w:pPr>
            <w:r>
              <w:rPr>
                <w:sz w:val="20"/>
                <w:szCs w:val="20"/>
              </w:rPr>
              <w:t>Návrh zákona</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E81E1F" w:rsidRPr="00A543BF" w:rsidRDefault="00E81E1F" w:rsidP="00E81E1F">
            <w:pPr>
              <w:jc w:val="center"/>
              <w:rPr>
                <w:sz w:val="20"/>
                <w:szCs w:val="20"/>
              </w:rPr>
            </w:pPr>
            <w:r w:rsidRPr="00A543BF">
              <w:rPr>
                <w:sz w:val="20"/>
                <w:szCs w:val="20"/>
              </w:rPr>
              <w:t>§:18</w:t>
            </w:r>
          </w:p>
          <w:p w:rsidR="00E81E1F" w:rsidRPr="00A543BF" w:rsidRDefault="00E81E1F" w:rsidP="00E81E1F">
            <w:pPr>
              <w:jc w:val="center"/>
              <w:rPr>
                <w:sz w:val="20"/>
                <w:szCs w:val="20"/>
              </w:rPr>
            </w:pPr>
            <w:r w:rsidRPr="00A543BF">
              <w:rPr>
                <w:sz w:val="20"/>
                <w:szCs w:val="20"/>
              </w:rPr>
              <w:t>O:4</w:t>
            </w:r>
          </w:p>
          <w:p w:rsidR="00E81E1F" w:rsidRPr="00A543BF" w:rsidRDefault="00E81E1F" w:rsidP="00E81E1F">
            <w:pPr>
              <w:jc w:val="center"/>
              <w:rPr>
                <w:sz w:val="20"/>
                <w:szCs w:val="20"/>
              </w:rPr>
            </w:pPr>
            <w:r w:rsidRPr="00A543BF">
              <w:rPr>
                <w:sz w:val="20"/>
                <w:szCs w:val="20"/>
              </w:rPr>
              <w:t>P:</w:t>
            </w:r>
            <w:r>
              <w:rPr>
                <w:sz w:val="20"/>
                <w:szCs w:val="20"/>
              </w:rPr>
              <w:t>a</w:t>
            </w:r>
          </w:p>
          <w:p w:rsidR="00E81E1F" w:rsidRPr="00A543BF" w:rsidRDefault="00E81E1F" w:rsidP="00E81E1F">
            <w:pPr>
              <w:jc w:val="center"/>
              <w:rPr>
                <w:sz w:val="20"/>
                <w:szCs w:val="20"/>
              </w:rPr>
            </w:pPr>
          </w:p>
          <w:p w:rsidR="00E81E1F" w:rsidRPr="00A543BF" w:rsidRDefault="00E81E1F" w:rsidP="00E81E1F">
            <w:pPr>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rsidR="00E81E1F" w:rsidRPr="00A543BF" w:rsidRDefault="00E81E1F" w:rsidP="00E81E1F">
            <w:pPr>
              <w:suppressAutoHyphens/>
              <w:autoSpaceDE/>
              <w:autoSpaceDN/>
              <w:jc w:val="both"/>
              <w:rPr>
                <w:sz w:val="20"/>
                <w:szCs w:val="20"/>
              </w:rPr>
            </w:pPr>
            <w:r>
              <w:rPr>
                <w:sz w:val="20"/>
                <w:szCs w:val="20"/>
              </w:rPr>
              <w:t>(4</w:t>
            </w:r>
            <w:r w:rsidRPr="00A543BF">
              <w:rPr>
                <w:sz w:val="20"/>
                <w:szCs w:val="20"/>
              </w:rPr>
              <w:t>) Koncový odberateľ, ktorý rozpočítava množstvo dodaného tepla konečnému spotrebiteľovi a fyzická osoba alebo právnická osoba, ktorá vykonáva činnosť podľa § 1 ods. 3 písm. c), sú povinní</w:t>
            </w:r>
            <w:r>
              <w:rPr>
                <w:sz w:val="20"/>
                <w:szCs w:val="20"/>
              </w:rPr>
              <w:t>:</w:t>
            </w:r>
          </w:p>
          <w:p w:rsidR="00E81E1F" w:rsidRPr="00E81E1F" w:rsidRDefault="00E81E1F" w:rsidP="00E81E1F">
            <w:pPr>
              <w:suppressAutoHyphens/>
              <w:autoSpaceDE/>
              <w:autoSpaceDN/>
              <w:jc w:val="both"/>
              <w:rPr>
                <w:sz w:val="20"/>
                <w:szCs w:val="20"/>
              </w:rPr>
            </w:pPr>
            <w:r w:rsidRPr="00E81E1F">
              <w:rPr>
                <w:sz w:val="20"/>
                <w:szCs w:val="20"/>
              </w:rPr>
              <w:t>a) zabezpečiť u konečného spotrebiteľa na náklady vlastníka budovy</w:t>
            </w:r>
          </w:p>
          <w:p w:rsidR="00E81E1F" w:rsidRPr="00E81E1F" w:rsidRDefault="00E81E1F" w:rsidP="00E81E1F">
            <w:pPr>
              <w:suppressAutoHyphens/>
              <w:autoSpaceDE/>
              <w:autoSpaceDN/>
              <w:jc w:val="both"/>
              <w:rPr>
                <w:sz w:val="20"/>
                <w:szCs w:val="20"/>
              </w:rPr>
            </w:pPr>
            <w:r w:rsidRPr="00E81E1F">
              <w:rPr>
                <w:sz w:val="20"/>
                <w:szCs w:val="20"/>
              </w:rPr>
              <w:t>1. obstaranie, zapojenie, udržiavanie a overovanie určených meradiel,14c)</w:t>
            </w:r>
          </w:p>
          <w:p w:rsidR="00E81E1F" w:rsidRPr="00E81E1F" w:rsidRDefault="00E81E1F" w:rsidP="00E81E1F">
            <w:pPr>
              <w:suppressAutoHyphens/>
              <w:autoSpaceDE/>
              <w:autoSpaceDN/>
              <w:jc w:val="both"/>
              <w:rPr>
                <w:sz w:val="20"/>
                <w:szCs w:val="20"/>
              </w:rPr>
            </w:pPr>
            <w:r w:rsidRPr="00E81E1F">
              <w:rPr>
                <w:sz w:val="20"/>
                <w:szCs w:val="20"/>
              </w:rPr>
              <w:t>2. obstaranie zapojenie a udržiavanie pomerových rozdeľovačov vykurovacích nákladov,14d) ak obstaranie, zapojenie, udržiavanie a overovanie určených meradiel14c) podľa prvého bodu nie je technicky možné alebo nákladovo efektívne,</w:t>
            </w:r>
          </w:p>
          <w:p w:rsidR="00E81E1F" w:rsidRPr="00A543BF" w:rsidRDefault="00E81E1F" w:rsidP="00E81E1F">
            <w:pPr>
              <w:suppressAutoHyphens/>
              <w:autoSpaceDE/>
              <w:autoSpaceDN/>
              <w:jc w:val="both"/>
              <w:rPr>
                <w:sz w:val="20"/>
                <w:szCs w:val="20"/>
              </w:rPr>
            </w:pPr>
            <w:r w:rsidRPr="00E81E1F">
              <w:rPr>
                <w:sz w:val="20"/>
                <w:szCs w:val="20"/>
              </w:rPr>
              <w:t>3. alternatívny nákladovo efektívny spôsob merania spotreby tepla, ak obstaranie určených meradiel podľa prvého bodu alebo pomerových rozdeľovačov vykurovacích nákladov podľa druhého bodu nie je nákladovo efektívne.</w:t>
            </w:r>
          </w:p>
        </w:tc>
        <w:tc>
          <w:tcPr>
            <w:tcW w:w="849" w:type="dxa"/>
            <w:tcBorders>
              <w:top w:val="single" w:sz="4" w:space="0" w:color="auto"/>
              <w:left w:val="single" w:sz="4" w:space="0" w:color="auto"/>
              <w:bottom w:val="single" w:sz="4" w:space="0" w:color="auto"/>
              <w:right w:val="single" w:sz="4" w:space="0" w:color="auto"/>
            </w:tcBorders>
          </w:tcPr>
          <w:p w:rsidR="00E81E1F" w:rsidRDefault="00E81E1F" w:rsidP="00E81E1F">
            <w:pPr>
              <w:jc w:val="center"/>
              <w:rPr>
                <w:sz w:val="20"/>
                <w:szCs w:val="20"/>
              </w:rPr>
            </w:pPr>
            <w:r>
              <w:rPr>
                <w:sz w:val="20"/>
                <w:szCs w:val="20"/>
              </w:rPr>
              <w:t>Ú</w:t>
            </w:r>
          </w:p>
        </w:tc>
        <w:tc>
          <w:tcPr>
            <w:tcW w:w="2531" w:type="dxa"/>
            <w:tcBorders>
              <w:top w:val="single" w:sz="4" w:space="0" w:color="auto"/>
              <w:left w:val="single" w:sz="4" w:space="0" w:color="auto"/>
              <w:bottom w:val="single" w:sz="4" w:space="0" w:color="auto"/>
              <w:right w:val="single" w:sz="4" w:space="0" w:color="auto"/>
            </w:tcBorders>
          </w:tcPr>
          <w:p w:rsidR="00E81E1F" w:rsidRPr="00E2744B" w:rsidRDefault="00E81E1F" w:rsidP="00E81E1F">
            <w:pPr>
              <w:rPr>
                <w:sz w:val="20"/>
                <w:szCs w:val="20"/>
              </w:rPr>
            </w:pPr>
          </w:p>
        </w:tc>
      </w:tr>
      <w:tr w:rsidR="00F24885" w:rsidRPr="00EE5D28" w:rsidTr="00854573">
        <w:tc>
          <w:tcPr>
            <w:tcW w:w="1005" w:type="dxa"/>
            <w:tcBorders>
              <w:top w:val="single" w:sz="4" w:space="0" w:color="auto"/>
              <w:left w:val="single" w:sz="12" w:space="0" w:color="auto"/>
              <w:bottom w:val="single" w:sz="4" w:space="0" w:color="auto"/>
              <w:right w:val="single" w:sz="4" w:space="0" w:color="auto"/>
            </w:tcBorders>
          </w:tcPr>
          <w:p w:rsidR="00F24885" w:rsidRPr="00FF13E2" w:rsidRDefault="00F24885" w:rsidP="00F24885">
            <w:pPr>
              <w:jc w:val="center"/>
              <w:rPr>
                <w:sz w:val="20"/>
                <w:szCs w:val="20"/>
              </w:rPr>
            </w:pPr>
            <w:r w:rsidRPr="00FF13E2">
              <w:rPr>
                <w:sz w:val="20"/>
                <w:szCs w:val="20"/>
              </w:rPr>
              <w:t>Č:1</w:t>
            </w:r>
          </w:p>
          <w:p w:rsidR="00F24885" w:rsidRPr="00FF13E2" w:rsidRDefault="00F24885" w:rsidP="00F24885">
            <w:pPr>
              <w:jc w:val="center"/>
              <w:rPr>
                <w:sz w:val="20"/>
                <w:szCs w:val="20"/>
              </w:rPr>
            </w:pPr>
            <w:r w:rsidRPr="00FF13E2">
              <w:rPr>
                <w:sz w:val="20"/>
                <w:szCs w:val="20"/>
              </w:rPr>
              <w:t>O:6</w:t>
            </w:r>
          </w:p>
          <w:p w:rsidR="00F24885" w:rsidRPr="00FF13E2" w:rsidRDefault="00F24885" w:rsidP="00F24885">
            <w:pPr>
              <w:jc w:val="center"/>
              <w:rPr>
                <w:sz w:val="20"/>
                <w:szCs w:val="20"/>
              </w:rPr>
            </w:pPr>
          </w:p>
          <w:p w:rsidR="00F24885" w:rsidRPr="00670B3C" w:rsidRDefault="00F24885" w:rsidP="00F24885">
            <w:pPr>
              <w:jc w:val="center"/>
              <w:rPr>
                <w:i/>
                <w:sz w:val="20"/>
                <w:szCs w:val="20"/>
              </w:rPr>
            </w:pPr>
            <w:r w:rsidRPr="00670B3C">
              <w:rPr>
                <w:i/>
                <w:sz w:val="20"/>
                <w:szCs w:val="20"/>
              </w:rPr>
              <w:t>Č:9b</w:t>
            </w:r>
          </w:p>
          <w:p w:rsidR="00F24885" w:rsidRPr="00670B3C" w:rsidRDefault="00F24885" w:rsidP="00F24885">
            <w:pPr>
              <w:jc w:val="center"/>
              <w:rPr>
                <w:i/>
                <w:sz w:val="20"/>
                <w:szCs w:val="20"/>
              </w:rPr>
            </w:pPr>
            <w:r w:rsidRPr="00670B3C">
              <w:rPr>
                <w:i/>
                <w:sz w:val="20"/>
                <w:szCs w:val="20"/>
              </w:rPr>
              <w:t>O:1</w:t>
            </w:r>
          </w:p>
          <w:p w:rsidR="00F24885" w:rsidRPr="00FF13E2" w:rsidRDefault="00F24885" w:rsidP="00F24885">
            <w:pPr>
              <w:jc w:val="center"/>
              <w:rPr>
                <w:sz w:val="20"/>
                <w:szCs w:val="20"/>
              </w:rPr>
            </w:pPr>
            <w:r w:rsidRPr="00670B3C">
              <w:rPr>
                <w:i/>
                <w:sz w:val="20"/>
                <w:szCs w:val="20"/>
              </w:rPr>
              <w:t>V:4</w:t>
            </w:r>
          </w:p>
        </w:tc>
        <w:tc>
          <w:tcPr>
            <w:tcW w:w="3421" w:type="dxa"/>
            <w:tcBorders>
              <w:top w:val="single" w:sz="4" w:space="0" w:color="auto"/>
              <w:left w:val="single" w:sz="4" w:space="0" w:color="auto"/>
              <w:bottom w:val="single" w:sz="4" w:space="0" w:color="auto"/>
              <w:right w:val="single" w:sz="4" w:space="0" w:color="auto"/>
            </w:tcBorders>
          </w:tcPr>
          <w:p w:rsidR="00F24885" w:rsidRPr="00FF13E2" w:rsidRDefault="00F24885" w:rsidP="00F24885">
            <w:pPr>
              <w:pStyle w:val="tl10ptPodaokraja"/>
              <w:autoSpaceDE/>
              <w:autoSpaceDN/>
              <w:ind w:right="63"/>
            </w:pPr>
            <w:r w:rsidRPr="00FF13E2">
              <w:t>Každý členský štát jednoznačne stanoví a zverejní všeobecné kritériá, metodiky a/alebo postupy na stanovenie technickej neuskutočniteľnosti a nákladovej neefektívnosti.</w:t>
            </w:r>
          </w:p>
        </w:tc>
        <w:tc>
          <w:tcPr>
            <w:tcW w:w="794" w:type="dxa"/>
            <w:tcBorders>
              <w:top w:val="single" w:sz="4" w:space="0" w:color="auto"/>
              <w:left w:val="single" w:sz="4" w:space="0" w:color="auto"/>
              <w:bottom w:val="single" w:sz="4" w:space="0" w:color="auto"/>
              <w:right w:val="single" w:sz="12" w:space="0" w:color="auto"/>
            </w:tcBorders>
          </w:tcPr>
          <w:p w:rsidR="00F24885" w:rsidRPr="00FF13E2" w:rsidRDefault="00F24885" w:rsidP="00F24885">
            <w:pPr>
              <w:jc w:val="center"/>
              <w:rPr>
                <w:sz w:val="20"/>
                <w:szCs w:val="20"/>
              </w:rPr>
            </w:pPr>
            <w:r w:rsidRPr="00FF13E2">
              <w:rPr>
                <w:sz w:val="20"/>
                <w:szCs w:val="20"/>
              </w:rPr>
              <w:t>N</w:t>
            </w:r>
          </w:p>
        </w:tc>
        <w:tc>
          <w:tcPr>
            <w:tcW w:w="1274" w:type="dxa"/>
            <w:tcBorders>
              <w:top w:val="single" w:sz="4" w:space="0" w:color="auto"/>
              <w:left w:val="nil"/>
              <w:bottom w:val="single" w:sz="4" w:space="0" w:color="auto"/>
              <w:right w:val="single" w:sz="4" w:space="0" w:color="auto"/>
            </w:tcBorders>
          </w:tcPr>
          <w:p w:rsidR="00F24885" w:rsidRPr="00A543BF" w:rsidRDefault="001B3E46" w:rsidP="00F24885">
            <w:pPr>
              <w:jc w:val="center"/>
              <w:rPr>
                <w:sz w:val="20"/>
                <w:szCs w:val="20"/>
              </w:rPr>
            </w:pPr>
            <w:r>
              <w:rPr>
                <w:sz w:val="20"/>
                <w:szCs w:val="20"/>
              </w:rPr>
              <w:t xml:space="preserve">Návrh </w:t>
            </w:r>
            <w:r w:rsidR="001C6C5A">
              <w:rPr>
                <w:sz w:val="20"/>
                <w:szCs w:val="20"/>
              </w:rPr>
              <w:t>Vyhláška č</w:t>
            </w:r>
            <w:r w:rsidR="00F24885">
              <w:rPr>
                <w:sz w:val="20"/>
                <w:szCs w:val="20"/>
              </w:rPr>
              <w:t xml:space="preserve">. </w:t>
            </w:r>
            <w:r w:rsidR="00F24885" w:rsidRPr="00A543BF">
              <w:rPr>
                <w:sz w:val="20"/>
                <w:szCs w:val="20"/>
              </w:rPr>
              <w:t>240/2016</w:t>
            </w:r>
            <w:r w:rsidR="00F24885">
              <w:rPr>
                <w:sz w:val="20"/>
                <w:szCs w:val="20"/>
              </w:rPr>
              <w:t xml:space="preserve"> Z. z.</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1B3E46" w:rsidRDefault="001B3E46" w:rsidP="001B3E46">
            <w:pPr>
              <w:jc w:val="center"/>
              <w:rPr>
                <w:sz w:val="20"/>
                <w:szCs w:val="20"/>
              </w:rPr>
            </w:pPr>
            <w:r>
              <w:rPr>
                <w:sz w:val="20"/>
                <w:szCs w:val="20"/>
              </w:rPr>
              <w:t>Návrh</w:t>
            </w:r>
          </w:p>
          <w:p w:rsidR="001B3E46" w:rsidRPr="00A543BF" w:rsidRDefault="00F24885" w:rsidP="001B3E46">
            <w:pPr>
              <w:jc w:val="center"/>
              <w:rPr>
                <w:sz w:val="20"/>
                <w:szCs w:val="20"/>
              </w:rPr>
            </w:pPr>
            <w:r w:rsidRPr="00A543BF">
              <w:rPr>
                <w:sz w:val="20"/>
                <w:szCs w:val="20"/>
              </w:rPr>
              <w:t>§:4</w:t>
            </w:r>
          </w:p>
        </w:tc>
        <w:tc>
          <w:tcPr>
            <w:tcW w:w="4540" w:type="dxa"/>
            <w:tcBorders>
              <w:top w:val="single" w:sz="4" w:space="0" w:color="auto"/>
              <w:left w:val="single" w:sz="4" w:space="0" w:color="auto"/>
              <w:bottom w:val="single" w:sz="4" w:space="0" w:color="auto"/>
              <w:right w:val="single" w:sz="4" w:space="0" w:color="auto"/>
            </w:tcBorders>
          </w:tcPr>
          <w:p w:rsidR="00291690" w:rsidRPr="00291690" w:rsidRDefault="00291690" w:rsidP="00291690">
            <w:pPr>
              <w:pStyle w:val="odsek"/>
              <w:ind w:firstLine="0"/>
              <w:rPr>
                <w:sz w:val="20"/>
                <w:szCs w:val="20"/>
              </w:rPr>
            </w:pPr>
            <w:r w:rsidRPr="00291690">
              <w:rPr>
                <w:sz w:val="20"/>
                <w:szCs w:val="20"/>
              </w:rPr>
              <w:t>(1)</w:t>
            </w:r>
            <w:r>
              <w:rPr>
                <w:sz w:val="20"/>
                <w:szCs w:val="20"/>
              </w:rPr>
              <w:t xml:space="preserve"> </w:t>
            </w:r>
            <w:r w:rsidRPr="00291690">
              <w:rPr>
                <w:sz w:val="20"/>
                <w:szCs w:val="20"/>
              </w:rPr>
              <w:t>Rozpočítavanie množstva dodaného tepla na vykurovanie a množstva tepla na prípravu teplej úžitkovej vody sa vykoná a doručí konečnému spotrebiteľovi za zúčtovacie obdobie, ktorým je jeden</w:t>
            </w:r>
            <w:r>
              <w:rPr>
                <w:sz w:val="20"/>
                <w:szCs w:val="20"/>
              </w:rPr>
              <w:t xml:space="preserve"> </w:t>
            </w:r>
            <w:r w:rsidRPr="00291690">
              <w:rPr>
                <w:sz w:val="20"/>
                <w:szCs w:val="20"/>
              </w:rPr>
              <w:lastRenderedPageBreak/>
              <w:t>kalendárny rok, najneskôr do 31. mája nasledujúceho kalendárneho roka.</w:t>
            </w:r>
          </w:p>
          <w:p w:rsidR="00291690" w:rsidRPr="00291690" w:rsidRDefault="00291690" w:rsidP="00291690">
            <w:pPr>
              <w:pStyle w:val="odsek"/>
              <w:ind w:firstLine="0"/>
              <w:rPr>
                <w:sz w:val="20"/>
                <w:szCs w:val="20"/>
              </w:rPr>
            </w:pPr>
            <w:r w:rsidRPr="00291690">
              <w:rPr>
                <w:sz w:val="20"/>
                <w:szCs w:val="20"/>
              </w:rPr>
              <w:t>(2)Náklady na dodané teplo sa určia na základe</w:t>
            </w:r>
          </w:p>
          <w:p w:rsidR="00291690" w:rsidRPr="00291690" w:rsidRDefault="00291690" w:rsidP="00291690">
            <w:pPr>
              <w:pStyle w:val="odsek"/>
              <w:ind w:firstLine="0"/>
              <w:rPr>
                <w:sz w:val="20"/>
                <w:szCs w:val="20"/>
              </w:rPr>
            </w:pPr>
            <w:r w:rsidRPr="00291690">
              <w:rPr>
                <w:sz w:val="20"/>
                <w:szCs w:val="20"/>
              </w:rPr>
              <w:t>a)údaja určeného meradla na meranie množstva dodaného tepla na vykurovanie na odbernom mieste,</w:t>
            </w:r>
          </w:p>
          <w:p w:rsidR="00291690" w:rsidRPr="00291690" w:rsidRDefault="00291690" w:rsidP="00291690">
            <w:pPr>
              <w:pStyle w:val="odsek"/>
              <w:ind w:firstLine="0"/>
              <w:rPr>
                <w:sz w:val="20"/>
                <w:szCs w:val="20"/>
              </w:rPr>
            </w:pPr>
            <w:r w:rsidRPr="00291690">
              <w:rPr>
                <w:sz w:val="20"/>
                <w:szCs w:val="20"/>
              </w:rPr>
              <w:t>b)</w:t>
            </w:r>
            <w:r>
              <w:rPr>
                <w:sz w:val="20"/>
                <w:szCs w:val="20"/>
              </w:rPr>
              <w:t xml:space="preserve"> </w:t>
            </w:r>
            <w:r w:rsidRPr="00291690">
              <w:rPr>
                <w:sz w:val="20"/>
                <w:szCs w:val="20"/>
              </w:rPr>
              <w:t>údaja určeného meradla na meranie množstva dodaného tepla na prípravu teplej úžitkovej vody v mieste jej prípravy,</w:t>
            </w:r>
          </w:p>
          <w:p w:rsidR="00291690" w:rsidRPr="00291690" w:rsidRDefault="00291690" w:rsidP="00291690">
            <w:pPr>
              <w:pStyle w:val="odsek"/>
              <w:ind w:firstLine="0"/>
              <w:rPr>
                <w:sz w:val="20"/>
                <w:szCs w:val="20"/>
              </w:rPr>
            </w:pPr>
            <w:r w:rsidRPr="00291690">
              <w:rPr>
                <w:sz w:val="20"/>
                <w:szCs w:val="20"/>
              </w:rPr>
              <w:t>c)</w:t>
            </w:r>
            <w:r>
              <w:rPr>
                <w:sz w:val="20"/>
                <w:szCs w:val="20"/>
              </w:rPr>
              <w:t xml:space="preserve"> </w:t>
            </w:r>
            <w:r w:rsidRPr="00291690">
              <w:rPr>
                <w:sz w:val="20"/>
                <w:szCs w:val="20"/>
              </w:rPr>
              <w:t>regulačného príkonu na vykurovanie na odbernom mieste a regulačného príkonu na teplo v teplej úžitkovej vode na odbernom mieste,</w:t>
            </w:r>
          </w:p>
          <w:p w:rsidR="00291690" w:rsidRPr="00291690" w:rsidRDefault="00291690" w:rsidP="00291690">
            <w:pPr>
              <w:pStyle w:val="odsek"/>
              <w:ind w:firstLine="0"/>
              <w:rPr>
                <w:sz w:val="20"/>
                <w:szCs w:val="20"/>
              </w:rPr>
            </w:pPr>
            <w:r w:rsidRPr="00291690">
              <w:rPr>
                <w:sz w:val="20"/>
                <w:szCs w:val="20"/>
              </w:rPr>
              <w:t>d)</w:t>
            </w:r>
            <w:r>
              <w:rPr>
                <w:sz w:val="20"/>
                <w:szCs w:val="20"/>
              </w:rPr>
              <w:t xml:space="preserve"> </w:t>
            </w:r>
            <w:r w:rsidRPr="00291690">
              <w:rPr>
                <w:sz w:val="20"/>
                <w:szCs w:val="20"/>
              </w:rPr>
              <w:t>ceny tepla určenej podľa osobitného predpisu.3)</w:t>
            </w:r>
          </w:p>
          <w:p w:rsidR="00291690" w:rsidRPr="00291690" w:rsidRDefault="00291690" w:rsidP="00291690">
            <w:pPr>
              <w:pStyle w:val="odsek"/>
              <w:ind w:firstLine="0"/>
              <w:rPr>
                <w:sz w:val="20"/>
                <w:szCs w:val="20"/>
              </w:rPr>
            </w:pPr>
            <w:r w:rsidRPr="00291690">
              <w:rPr>
                <w:sz w:val="20"/>
                <w:szCs w:val="20"/>
              </w:rPr>
              <w:t>(3)Pri rozpočítavaní množstva dodaného tepla v budove s centrálnym zdrojom tepla podľa § 2 písm. v) zákona sa náklady na dodané teplo určia na základe</w:t>
            </w:r>
          </w:p>
          <w:p w:rsidR="00291690" w:rsidRPr="00291690" w:rsidRDefault="00291690" w:rsidP="00291690">
            <w:pPr>
              <w:pStyle w:val="odsek"/>
              <w:ind w:firstLine="0"/>
              <w:rPr>
                <w:sz w:val="20"/>
                <w:szCs w:val="20"/>
              </w:rPr>
            </w:pPr>
            <w:r w:rsidRPr="00291690">
              <w:rPr>
                <w:sz w:val="20"/>
                <w:szCs w:val="20"/>
              </w:rPr>
              <w:t>a)</w:t>
            </w:r>
            <w:r>
              <w:rPr>
                <w:sz w:val="20"/>
                <w:szCs w:val="20"/>
              </w:rPr>
              <w:t xml:space="preserve"> </w:t>
            </w:r>
            <w:r w:rsidRPr="00291690">
              <w:rPr>
                <w:sz w:val="20"/>
                <w:szCs w:val="20"/>
              </w:rPr>
              <w:t>údaja o množstve tepla na vykurovanie získaného z určeného meradla podľa osobitného predpisu 1),</w:t>
            </w:r>
          </w:p>
          <w:p w:rsidR="00291690" w:rsidRDefault="00291690" w:rsidP="00291690">
            <w:pPr>
              <w:pStyle w:val="odsek"/>
              <w:ind w:firstLine="0"/>
              <w:rPr>
                <w:sz w:val="20"/>
                <w:szCs w:val="20"/>
              </w:rPr>
            </w:pPr>
            <w:r w:rsidRPr="00291690">
              <w:rPr>
                <w:sz w:val="20"/>
                <w:szCs w:val="20"/>
              </w:rPr>
              <w:t>b)</w:t>
            </w:r>
            <w:r>
              <w:rPr>
                <w:sz w:val="20"/>
                <w:szCs w:val="20"/>
              </w:rPr>
              <w:t xml:space="preserve"> </w:t>
            </w:r>
            <w:r w:rsidRPr="00291690">
              <w:rPr>
                <w:sz w:val="20"/>
                <w:szCs w:val="20"/>
              </w:rPr>
              <w:t>údaja o množstve tepla na prípravu teplej úžitkovej vody získaného z určeného meradl</w:t>
            </w:r>
            <w:r>
              <w:rPr>
                <w:sz w:val="20"/>
                <w:szCs w:val="20"/>
              </w:rPr>
              <w:t>a podľa osobitného predpisu 1),</w:t>
            </w:r>
          </w:p>
          <w:p w:rsidR="00291690" w:rsidRPr="00291690" w:rsidRDefault="00291690" w:rsidP="00291690">
            <w:pPr>
              <w:pStyle w:val="odsek"/>
              <w:ind w:firstLine="0"/>
              <w:rPr>
                <w:sz w:val="20"/>
                <w:szCs w:val="20"/>
              </w:rPr>
            </w:pPr>
            <w:r w:rsidRPr="00291690">
              <w:rPr>
                <w:sz w:val="20"/>
                <w:szCs w:val="20"/>
              </w:rPr>
              <w:t>c)</w:t>
            </w:r>
            <w:r>
              <w:rPr>
                <w:sz w:val="20"/>
                <w:szCs w:val="20"/>
              </w:rPr>
              <w:t xml:space="preserve"> </w:t>
            </w:r>
            <w:r w:rsidRPr="00291690">
              <w:rPr>
                <w:sz w:val="20"/>
                <w:szCs w:val="20"/>
              </w:rPr>
              <w:t>ekonomicky oprávnených nákladov tvorených z fixných a variabilných nákladov v zmysle 8) vynaložených fyzickou osobou alebo právnickou osobou vykonávajúcou činnosť podľa § 1 ods. 3 písm. c) zákona</w:t>
            </w:r>
          </w:p>
          <w:p w:rsidR="00F24885" w:rsidRPr="00A543BF" w:rsidRDefault="00291690" w:rsidP="00291690">
            <w:pPr>
              <w:pStyle w:val="odsek"/>
              <w:ind w:firstLine="0"/>
              <w:rPr>
                <w:sz w:val="20"/>
                <w:szCs w:val="20"/>
              </w:rPr>
            </w:pPr>
            <w:r w:rsidRPr="00291690">
              <w:rPr>
                <w:sz w:val="20"/>
                <w:szCs w:val="20"/>
              </w:rPr>
              <w:t>(4)</w:t>
            </w:r>
            <w:r>
              <w:rPr>
                <w:sz w:val="20"/>
                <w:szCs w:val="20"/>
              </w:rPr>
              <w:t xml:space="preserve"> </w:t>
            </w:r>
            <w:r w:rsidRPr="00291690">
              <w:rPr>
                <w:sz w:val="20"/>
                <w:szCs w:val="20"/>
              </w:rPr>
              <w:t>Pri rozpočítavaní množstva dodaného tepla v budove s decentralizovaným zdrojom tepla podľa  § 1 ods. 3 písm. c) zákona sa pomerná časť nákladov hradených z fondu prevádzky, údržby a opráv prislúchajúca (fixným) nákladom na výrobu tepla sa odčíta od rozpočítania množstva dodaného tepla konečného spotrebiteľovi podľa § 5, 6,7 a 9.</w:t>
            </w:r>
          </w:p>
        </w:tc>
        <w:tc>
          <w:tcPr>
            <w:tcW w:w="849" w:type="dxa"/>
            <w:tcBorders>
              <w:top w:val="single" w:sz="4" w:space="0" w:color="auto"/>
              <w:left w:val="single" w:sz="4" w:space="0" w:color="auto"/>
              <w:bottom w:val="single" w:sz="4" w:space="0" w:color="auto"/>
              <w:right w:val="single" w:sz="4" w:space="0" w:color="auto"/>
            </w:tcBorders>
          </w:tcPr>
          <w:p w:rsidR="00F24885" w:rsidRDefault="00F24885" w:rsidP="00F24885">
            <w:pPr>
              <w:jc w:val="center"/>
              <w:rPr>
                <w:sz w:val="20"/>
                <w:szCs w:val="20"/>
              </w:rPr>
            </w:pPr>
          </w:p>
        </w:tc>
        <w:tc>
          <w:tcPr>
            <w:tcW w:w="2531" w:type="dxa"/>
            <w:tcBorders>
              <w:top w:val="single" w:sz="4" w:space="0" w:color="auto"/>
              <w:left w:val="single" w:sz="4" w:space="0" w:color="auto"/>
              <w:bottom w:val="single" w:sz="4" w:space="0" w:color="auto"/>
              <w:right w:val="single" w:sz="4" w:space="0" w:color="auto"/>
            </w:tcBorders>
          </w:tcPr>
          <w:p w:rsidR="00F24885" w:rsidRPr="00E2744B" w:rsidRDefault="00F24885" w:rsidP="00F24885">
            <w:pPr>
              <w:rPr>
                <w:sz w:val="20"/>
                <w:szCs w:val="20"/>
              </w:rPr>
            </w:pPr>
          </w:p>
        </w:tc>
      </w:tr>
      <w:tr w:rsidR="00F24885" w:rsidRPr="00EE5D28" w:rsidTr="00854573">
        <w:tc>
          <w:tcPr>
            <w:tcW w:w="1005" w:type="dxa"/>
            <w:tcBorders>
              <w:top w:val="single" w:sz="4" w:space="0" w:color="auto"/>
              <w:left w:val="single" w:sz="12" w:space="0" w:color="auto"/>
              <w:bottom w:val="single" w:sz="4" w:space="0" w:color="auto"/>
              <w:right w:val="single" w:sz="4" w:space="0" w:color="auto"/>
            </w:tcBorders>
          </w:tcPr>
          <w:p w:rsidR="00F24885" w:rsidRPr="00A543BF" w:rsidRDefault="00F24885" w:rsidP="00F24885">
            <w:pPr>
              <w:jc w:val="center"/>
              <w:rPr>
                <w:sz w:val="20"/>
                <w:szCs w:val="20"/>
              </w:rPr>
            </w:pPr>
            <w:r w:rsidRPr="00A543BF">
              <w:rPr>
                <w:sz w:val="20"/>
                <w:szCs w:val="20"/>
              </w:rPr>
              <w:t>Č:1</w:t>
            </w:r>
          </w:p>
          <w:p w:rsidR="00F24885" w:rsidRPr="00A543BF" w:rsidRDefault="00F24885" w:rsidP="00F24885">
            <w:pPr>
              <w:jc w:val="center"/>
              <w:rPr>
                <w:sz w:val="20"/>
                <w:szCs w:val="20"/>
              </w:rPr>
            </w:pPr>
            <w:r w:rsidRPr="00A543BF">
              <w:rPr>
                <w:sz w:val="20"/>
                <w:szCs w:val="20"/>
              </w:rPr>
              <w:t>O:6</w:t>
            </w:r>
          </w:p>
          <w:p w:rsidR="00F24885" w:rsidRPr="00A543BF" w:rsidRDefault="00F24885" w:rsidP="00F24885">
            <w:pPr>
              <w:jc w:val="center"/>
              <w:rPr>
                <w:sz w:val="20"/>
                <w:szCs w:val="20"/>
              </w:rPr>
            </w:pPr>
          </w:p>
          <w:p w:rsidR="00F24885" w:rsidRPr="00670B3C" w:rsidRDefault="00F24885" w:rsidP="00F24885">
            <w:pPr>
              <w:jc w:val="center"/>
              <w:rPr>
                <w:i/>
                <w:sz w:val="20"/>
                <w:szCs w:val="20"/>
              </w:rPr>
            </w:pPr>
            <w:r w:rsidRPr="00670B3C">
              <w:rPr>
                <w:i/>
                <w:sz w:val="20"/>
                <w:szCs w:val="20"/>
              </w:rPr>
              <w:t>Č:9b</w:t>
            </w:r>
          </w:p>
          <w:p w:rsidR="00F24885" w:rsidRPr="00670B3C" w:rsidRDefault="00F24885" w:rsidP="00F24885">
            <w:pPr>
              <w:jc w:val="center"/>
              <w:rPr>
                <w:i/>
                <w:sz w:val="20"/>
                <w:szCs w:val="20"/>
              </w:rPr>
            </w:pPr>
            <w:r w:rsidRPr="00670B3C">
              <w:rPr>
                <w:i/>
                <w:sz w:val="20"/>
                <w:szCs w:val="20"/>
              </w:rPr>
              <w:lastRenderedPageBreak/>
              <w:t>O:2</w:t>
            </w:r>
          </w:p>
          <w:p w:rsidR="00F24885" w:rsidRPr="00A543BF" w:rsidRDefault="00F24885" w:rsidP="00F24885">
            <w:pPr>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F24885" w:rsidRPr="00A543BF" w:rsidRDefault="00F24885" w:rsidP="00F24885">
            <w:pPr>
              <w:pStyle w:val="tl10ptPodaokraja"/>
              <w:autoSpaceDE/>
              <w:autoSpaceDN/>
              <w:ind w:right="63"/>
            </w:pPr>
            <w:r w:rsidRPr="00A543BF">
              <w:lastRenderedPageBreak/>
              <w:t xml:space="preserve">2.V nových bytových domoch a v obytných častiach nových viacúčelových budov, ktoré sú vybavené centrálnym zdrojom tepla pre teplú úžitkovú vodu </w:t>
            </w:r>
            <w:r w:rsidRPr="00A543BF">
              <w:lastRenderedPageBreak/>
              <w:t>alebo sú napojené na systémy centralizovaného zásobovania teplom, sa bez ohľadu na odsek 1 prvý pododsek nainštalujú individuálne meradlá na teplú úžitkovú vodu.</w:t>
            </w:r>
          </w:p>
        </w:tc>
        <w:tc>
          <w:tcPr>
            <w:tcW w:w="794" w:type="dxa"/>
            <w:tcBorders>
              <w:top w:val="single" w:sz="4" w:space="0" w:color="auto"/>
              <w:left w:val="single" w:sz="4" w:space="0" w:color="auto"/>
              <w:bottom w:val="single" w:sz="4" w:space="0" w:color="auto"/>
              <w:right w:val="single" w:sz="12" w:space="0" w:color="auto"/>
            </w:tcBorders>
          </w:tcPr>
          <w:p w:rsidR="00F24885" w:rsidRPr="00A543BF" w:rsidRDefault="00F24885" w:rsidP="00F24885">
            <w:pPr>
              <w:jc w:val="center"/>
              <w:rPr>
                <w:sz w:val="20"/>
                <w:szCs w:val="20"/>
              </w:rPr>
            </w:pPr>
            <w:r w:rsidRPr="00A543BF">
              <w:rPr>
                <w:sz w:val="20"/>
                <w:szCs w:val="20"/>
              </w:rPr>
              <w:lastRenderedPageBreak/>
              <w:t>N</w:t>
            </w:r>
          </w:p>
        </w:tc>
        <w:tc>
          <w:tcPr>
            <w:tcW w:w="1274" w:type="dxa"/>
            <w:tcBorders>
              <w:top w:val="single" w:sz="4" w:space="0" w:color="auto"/>
              <w:left w:val="nil"/>
              <w:bottom w:val="single" w:sz="4" w:space="0" w:color="auto"/>
              <w:right w:val="single" w:sz="4" w:space="0" w:color="auto"/>
            </w:tcBorders>
          </w:tcPr>
          <w:p w:rsidR="00F24885" w:rsidRPr="00A543BF" w:rsidRDefault="00F24885" w:rsidP="00F24885">
            <w:pPr>
              <w:jc w:val="center"/>
              <w:rPr>
                <w:sz w:val="20"/>
                <w:szCs w:val="20"/>
              </w:rPr>
            </w:pPr>
            <w:r>
              <w:rPr>
                <w:sz w:val="20"/>
                <w:szCs w:val="20"/>
              </w:rPr>
              <w:t xml:space="preserve">Zákon č. </w:t>
            </w:r>
            <w:r w:rsidRPr="00A543BF">
              <w:rPr>
                <w:sz w:val="20"/>
                <w:szCs w:val="20"/>
              </w:rPr>
              <w:t>657/2004</w:t>
            </w:r>
            <w:r>
              <w:rPr>
                <w:sz w:val="20"/>
                <w:szCs w:val="20"/>
              </w:rPr>
              <w:t xml:space="preserve"> Z. z.</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F24885" w:rsidRPr="00A543BF" w:rsidRDefault="00F24885" w:rsidP="00F24885">
            <w:pPr>
              <w:jc w:val="center"/>
              <w:rPr>
                <w:sz w:val="20"/>
                <w:szCs w:val="20"/>
              </w:rPr>
            </w:pPr>
            <w:r w:rsidRPr="00A543BF">
              <w:rPr>
                <w:sz w:val="20"/>
                <w:szCs w:val="20"/>
              </w:rPr>
              <w:t>§:17</w:t>
            </w:r>
          </w:p>
          <w:p w:rsidR="00F24885" w:rsidRPr="00A543BF" w:rsidRDefault="00F24885" w:rsidP="00F24885">
            <w:pPr>
              <w:jc w:val="center"/>
              <w:rPr>
                <w:sz w:val="20"/>
                <w:szCs w:val="20"/>
              </w:rPr>
            </w:pPr>
            <w:r w:rsidRPr="00A543BF">
              <w:rPr>
                <w:sz w:val="20"/>
                <w:szCs w:val="20"/>
              </w:rPr>
              <w:t>O:1</w:t>
            </w:r>
          </w:p>
          <w:p w:rsidR="00F24885" w:rsidRPr="00A543BF" w:rsidRDefault="00F24885" w:rsidP="00F24885">
            <w:pPr>
              <w:jc w:val="center"/>
              <w:rPr>
                <w:sz w:val="20"/>
                <w:szCs w:val="20"/>
              </w:rPr>
            </w:pPr>
            <w:r w:rsidRPr="00A543BF">
              <w:rPr>
                <w:sz w:val="20"/>
                <w:szCs w:val="20"/>
              </w:rPr>
              <w:t>P:a</w:t>
            </w:r>
          </w:p>
        </w:tc>
        <w:tc>
          <w:tcPr>
            <w:tcW w:w="4540" w:type="dxa"/>
            <w:tcBorders>
              <w:top w:val="single" w:sz="4" w:space="0" w:color="auto"/>
              <w:left w:val="single" w:sz="4" w:space="0" w:color="auto"/>
              <w:bottom w:val="single" w:sz="4" w:space="0" w:color="auto"/>
              <w:right w:val="single" w:sz="4" w:space="0" w:color="auto"/>
            </w:tcBorders>
          </w:tcPr>
          <w:p w:rsidR="00F24885" w:rsidRPr="00A543BF" w:rsidRDefault="00F24885" w:rsidP="00F24885">
            <w:pPr>
              <w:suppressAutoHyphens/>
              <w:autoSpaceDE/>
              <w:autoSpaceDN/>
              <w:jc w:val="both"/>
              <w:rPr>
                <w:sz w:val="20"/>
                <w:szCs w:val="20"/>
              </w:rPr>
            </w:pPr>
            <w:r w:rsidRPr="00A543BF">
              <w:rPr>
                <w:sz w:val="20"/>
                <w:szCs w:val="20"/>
              </w:rPr>
              <w:t>(1) Dodávateľ, ktorý dodáva teplo v teplej úžitkovej vode, je povinný</w:t>
            </w:r>
          </w:p>
          <w:p w:rsidR="00F24885" w:rsidRPr="00A543BF" w:rsidRDefault="00F24885" w:rsidP="00F24885">
            <w:pPr>
              <w:suppressAutoHyphens/>
              <w:autoSpaceDE/>
              <w:autoSpaceDN/>
              <w:jc w:val="both"/>
              <w:rPr>
                <w:sz w:val="20"/>
                <w:szCs w:val="20"/>
              </w:rPr>
            </w:pPr>
            <w:r w:rsidRPr="00A543BF">
              <w:rPr>
                <w:sz w:val="20"/>
                <w:szCs w:val="20"/>
              </w:rPr>
              <w:lastRenderedPageBreak/>
              <w:t>a) merať množstvo spotrebovaného tepla na prípravu teplej úžitkovej vody určeným meradlom2) v mieste jej prípravy</w:t>
            </w:r>
          </w:p>
        </w:tc>
        <w:tc>
          <w:tcPr>
            <w:tcW w:w="849" w:type="dxa"/>
            <w:tcBorders>
              <w:top w:val="single" w:sz="4" w:space="0" w:color="auto"/>
              <w:left w:val="single" w:sz="4" w:space="0" w:color="auto"/>
              <w:bottom w:val="single" w:sz="4" w:space="0" w:color="auto"/>
              <w:right w:val="single" w:sz="4" w:space="0" w:color="auto"/>
            </w:tcBorders>
          </w:tcPr>
          <w:p w:rsidR="00F24885" w:rsidRDefault="00744693" w:rsidP="00F24885">
            <w:pPr>
              <w:jc w:val="center"/>
              <w:rPr>
                <w:sz w:val="20"/>
                <w:szCs w:val="20"/>
              </w:rPr>
            </w:pPr>
            <w:r>
              <w:rPr>
                <w:sz w:val="20"/>
                <w:szCs w:val="20"/>
              </w:rPr>
              <w:lastRenderedPageBreak/>
              <w:t>Ú</w:t>
            </w:r>
          </w:p>
        </w:tc>
        <w:tc>
          <w:tcPr>
            <w:tcW w:w="2531" w:type="dxa"/>
            <w:tcBorders>
              <w:top w:val="single" w:sz="4" w:space="0" w:color="auto"/>
              <w:left w:val="single" w:sz="4" w:space="0" w:color="auto"/>
              <w:bottom w:val="single" w:sz="4" w:space="0" w:color="auto"/>
              <w:right w:val="single" w:sz="4" w:space="0" w:color="auto"/>
            </w:tcBorders>
          </w:tcPr>
          <w:p w:rsidR="00F24885" w:rsidRPr="00E2744B" w:rsidRDefault="00F24885" w:rsidP="00F24885">
            <w:pPr>
              <w:rPr>
                <w:sz w:val="20"/>
                <w:szCs w:val="20"/>
              </w:rPr>
            </w:pPr>
          </w:p>
        </w:tc>
      </w:tr>
      <w:tr w:rsidR="00F24885" w:rsidRPr="00EE5D28" w:rsidTr="00854573">
        <w:tc>
          <w:tcPr>
            <w:tcW w:w="1005" w:type="dxa"/>
            <w:tcBorders>
              <w:top w:val="single" w:sz="4" w:space="0" w:color="auto"/>
              <w:left w:val="single" w:sz="12" w:space="0" w:color="auto"/>
              <w:bottom w:val="single" w:sz="4" w:space="0" w:color="auto"/>
              <w:right w:val="single" w:sz="4" w:space="0" w:color="auto"/>
            </w:tcBorders>
          </w:tcPr>
          <w:p w:rsidR="00F24885" w:rsidRPr="00A543BF" w:rsidRDefault="00F24885" w:rsidP="00F24885">
            <w:pPr>
              <w:jc w:val="center"/>
              <w:rPr>
                <w:sz w:val="20"/>
                <w:szCs w:val="20"/>
              </w:rPr>
            </w:pPr>
            <w:r w:rsidRPr="00A543BF">
              <w:rPr>
                <w:sz w:val="20"/>
                <w:szCs w:val="20"/>
              </w:rPr>
              <w:t>Č:1</w:t>
            </w:r>
          </w:p>
          <w:p w:rsidR="00F24885" w:rsidRPr="00A543BF" w:rsidRDefault="00F24885" w:rsidP="00F24885">
            <w:pPr>
              <w:jc w:val="center"/>
              <w:rPr>
                <w:sz w:val="20"/>
                <w:szCs w:val="20"/>
              </w:rPr>
            </w:pPr>
            <w:r w:rsidRPr="00A543BF">
              <w:rPr>
                <w:sz w:val="20"/>
                <w:szCs w:val="20"/>
              </w:rPr>
              <w:t>O:6</w:t>
            </w:r>
          </w:p>
          <w:p w:rsidR="00F24885" w:rsidRPr="00A543BF" w:rsidRDefault="00F24885" w:rsidP="00F24885">
            <w:pPr>
              <w:jc w:val="center"/>
              <w:rPr>
                <w:sz w:val="20"/>
                <w:szCs w:val="20"/>
              </w:rPr>
            </w:pPr>
          </w:p>
          <w:p w:rsidR="00F24885" w:rsidRPr="00670B3C" w:rsidRDefault="00F24885" w:rsidP="00F24885">
            <w:pPr>
              <w:jc w:val="center"/>
              <w:rPr>
                <w:i/>
                <w:sz w:val="20"/>
                <w:szCs w:val="20"/>
              </w:rPr>
            </w:pPr>
            <w:r w:rsidRPr="00670B3C">
              <w:rPr>
                <w:i/>
                <w:sz w:val="20"/>
                <w:szCs w:val="20"/>
              </w:rPr>
              <w:t>Č:9b</w:t>
            </w:r>
          </w:p>
          <w:p w:rsidR="00F24885" w:rsidRPr="00670B3C" w:rsidRDefault="00F24885" w:rsidP="00F24885">
            <w:pPr>
              <w:jc w:val="center"/>
              <w:rPr>
                <w:i/>
                <w:sz w:val="20"/>
                <w:szCs w:val="20"/>
              </w:rPr>
            </w:pPr>
            <w:r w:rsidRPr="00670B3C">
              <w:rPr>
                <w:i/>
                <w:sz w:val="20"/>
                <w:szCs w:val="20"/>
              </w:rPr>
              <w:t>O:3</w:t>
            </w:r>
          </w:p>
          <w:p w:rsidR="00F24885" w:rsidRPr="00670B3C" w:rsidRDefault="00F24885" w:rsidP="00F24885">
            <w:pPr>
              <w:jc w:val="center"/>
              <w:rPr>
                <w:i/>
                <w:sz w:val="20"/>
                <w:szCs w:val="20"/>
              </w:rPr>
            </w:pPr>
            <w:r w:rsidRPr="00670B3C">
              <w:rPr>
                <w:i/>
                <w:sz w:val="20"/>
                <w:szCs w:val="20"/>
              </w:rPr>
              <w:t>V:1</w:t>
            </w:r>
          </w:p>
          <w:p w:rsidR="00F24885" w:rsidRPr="00A543BF" w:rsidRDefault="00F24885" w:rsidP="00F24885">
            <w:pPr>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F24885" w:rsidRPr="00A543BF" w:rsidRDefault="00F24885" w:rsidP="00F24885">
            <w:pPr>
              <w:pStyle w:val="tl10ptPodaokraja"/>
              <w:autoSpaceDE/>
              <w:autoSpaceDN/>
              <w:ind w:right="63"/>
            </w:pPr>
            <w:r w:rsidRPr="00A543BF">
              <w:t xml:space="preserve">3.Ak sú bytové domy alebo viacúčelové budovy napojené na centralizované zásobovanie teplom alebo chladom, alebo ak prevládajú vlastné spoločné systémy vykurovania alebo chladenia takýchto budov, členské štáty zabezpečia zavedenie transparentných a verejne dostupných vnútroštátnych pravidiel rozdeľovania nákladov na vykurovanie, chladenie a spotrebu teplej úžitkovej vody v týchto budovách s cieľom zabezpečiť transparentnosť a presnosť vyúčtovania individuálnej spotreby. </w:t>
            </w:r>
          </w:p>
        </w:tc>
        <w:tc>
          <w:tcPr>
            <w:tcW w:w="794" w:type="dxa"/>
            <w:tcBorders>
              <w:top w:val="single" w:sz="4" w:space="0" w:color="auto"/>
              <w:left w:val="single" w:sz="4" w:space="0" w:color="auto"/>
              <w:bottom w:val="single" w:sz="4" w:space="0" w:color="auto"/>
              <w:right w:val="single" w:sz="12" w:space="0" w:color="auto"/>
            </w:tcBorders>
          </w:tcPr>
          <w:p w:rsidR="00F24885" w:rsidRPr="00A543BF" w:rsidRDefault="00F24885" w:rsidP="00F24885">
            <w:pPr>
              <w:jc w:val="center"/>
              <w:rPr>
                <w:sz w:val="20"/>
                <w:szCs w:val="20"/>
              </w:rPr>
            </w:pPr>
            <w:r w:rsidRPr="00A543BF">
              <w:rPr>
                <w:sz w:val="20"/>
                <w:szCs w:val="20"/>
              </w:rPr>
              <w:t>N</w:t>
            </w:r>
          </w:p>
        </w:tc>
        <w:tc>
          <w:tcPr>
            <w:tcW w:w="1274" w:type="dxa"/>
            <w:tcBorders>
              <w:top w:val="single" w:sz="4" w:space="0" w:color="auto"/>
              <w:left w:val="nil"/>
              <w:bottom w:val="single" w:sz="4" w:space="0" w:color="auto"/>
              <w:right w:val="single" w:sz="4" w:space="0" w:color="auto"/>
            </w:tcBorders>
          </w:tcPr>
          <w:p w:rsidR="00E81E1F" w:rsidRDefault="00F24885" w:rsidP="00F24885">
            <w:pPr>
              <w:jc w:val="center"/>
              <w:rPr>
                <w:sz w:val="20"/>
                <w:szCs w:val="20"/>
              </w:rPr>
            </w:pPr>
            <w:r>
              <w:rPr>
                <w:sz w:val="20"/>
                <w:szCs w:val="20"/>
              </w:rPr>
              <w:t xml:space="preserve">Zákon č. </w:t>
            </w:r>
            <w:r w:rsidRPr="00A543BF">
              <w:rPr>
                <w:sz w:val="20"/>
                <w:szCs w:val="20"/>
              </w:rPr>
              <w:t>657/2004</w:t>
            </w:r>
            <w:r>
              <w:rPr>
                <w:sz w:val="20"/>
                <w:szCs w:val="20"/>
              </w:rPr>
              <w:t xml:space="preserve"> Z. z.</w:t>
            </w:r>
          </w:p>
          <w:p w:rsidR="00E81E1F" w:rsidRDefault="00E81E1F" w:rsidP="00E81E1F">
            <w:pPr>
              <w:rPr>
                <w:sz w:val="20"/>
                <w:szCs w:val="20"/>
              </w:rPr>
            </w:pPr>
          </w:p>
          <w:p w:rsidR="00E81E1F" w:rsidRDefault="00E81E1F" w:rsidP="00E81E1F">
            <w:pPr>
              <w:rPr>
                <w:sz w:val="20"/>
                <w:szCs w:val="20"/>
              </w:rPr>
            </w:pPr>
          </w:p>
          <w:p w:rsidR="00E81E1F" w:rsidRDefault="00E81E1F" w:rsidP="00E81E1F">
            <w:pPr>
              <w:rPr>
                <w:sz w:val="20"/>
                <w:szCs w:val="20"/>
              </w:rPr>
            </w:pPr>
          </w:p>
          <w:p w:rsidR="00E81E1F" w:rsidRDefault="00E81E1F" w:rsidP="00E81E1F">
            <w:pPr>
              <w:rPr>
                <w:sz w:val="20"/>
                <w:szCs w:val="20"/>
              </w:rPr>
            </w:pPr>
          </w:p>
          <w:p w:rsidR="00F24885" w:rsidRPr="00E81E1F" w:rsidRDefault="00E81E1F" w:rsidP="00E81E1F">
            <w:pPr>
              <w:jc w:val="center"/>
              <w:rPr>
                <w:sz w:val="20"/>
                <w:szCs w:val="20"/>
              </w:rPr>
            </w:pPr>
            <w:r>
              <w:rPr>
                <w:sz w:val="20"/>
                <w:szCs w:val="20"/>
              </w:rPr>
              <w:t xml:space="preserve">Návrh Vyhláška č. </w:t>
            </w:r>
            <w:r w:rsidRPr="00A543BF">
              <w:rPr>
                <w:sz w:val="20"/>
                <w:szCs w:val="20"/>
              </w:rPr>
              <w:t>240/2016</w:t>
            </w:r>
            <w:r>
              <w:rPr>
                <w:sz w:val="20"/>
                <w:szCs w:val="20"/>
              </w:rPr>
              <w:t xml:space="preserve"> Z. z.</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F24885" w:rsidRPr="00A543BF" w:rsidRDefault="00F24885" w:rsidP="00F24885">
            <w:pPr>
              <w:jc w:val="center"/>
              <w:rPr>
                <w:sz w:val="20"/>
                <w:szCs w:val="20"/>
              </w:rPr>
            </w:pPr>
            <w:r w:rsidRPr="00A543BF">
              <w:rPr>
                <w:sz w:val="20"/>
                <w:szCs w:val="20"/>
              </w:rPr>
              <w:t>§ 18</w:t>
            </w:r>
          </w:p>
          <w:p w:rsidR="00F24885" w:rsidRDefault="00F24885" w:rsidP="00F24885">
            <w:pPr>
              <w:jc w:val="center"/>
              <w:rPr>
                <w:sz w:val="20"/>
                <w:szCs w:val="20"/>
              </w:rPr>
            </w:pPr>
            <w:r w:rsidRPr="00A543BF">
              <w:rPr>
                <w:sz w:val="20"/>
                <w:szCs w:val="20"/>
              </w:rPr>
              <w:t>O:11</w:t>
            </w:r>
          </w:p>
          <w:p w:rsidR="00E81E1F" w:rsidRDefault="00E81E1F" w:rsidP="00F24885">
            <w:pPr>
              <w:jc w:val="center"/>
              <w:rPr>
                <w:sz w:val="20"/>
                <w:szCs w:val="20"/>
              </w:rPr>
            </w:pPr>
          </w:p>
          <w:p w:rsidR="00E81E1F" w:rsidRDefault="00E81E1F" w:rsidP="00F24885">
            <w:pPr>
              <w:jc w:val="center"/>
              <w:rPr>
                <w:sz w:val="20"/>
                <w:szCs w:val="20"/>
              </w:rPr>
            </w:pPr>
          </w:p>
          <w:p w:rsidR="00E81E1F" w:rsidRDefault="00E81E1F" w:rsidP="00F24885">
            <w:pPr>
              <w:jc w:val="center"/>
              <w:rPr>
                <w:sz w:val="20"/>
                <w:szCs w:val="20"/>
              </w:rPr>
            </w:pPr>
          </w:p>
          <w:p w:rsidR="00E81E1F" w:rsidRDefault="00E81E1F" w:rsidP="00F24885">
            <w:pPr>
              <w:jc w:val="center"/>
              <w:rPr>
                <w:sz w:val="20"/>
                <w:szCs w:val="20"/>
              </w:rPr>
            </w:pPr>
          </w:p>
          <w:p w:rsidR="00E81E1F" w:rsidRDefault="00E81E1F" w:rsidP="00F24885">
            <w:pPr>
              <w:jc w:val="center"/>
              <w:rPr>
                <w:sz w:val="20"/>
                <w:szCs w:val="20"/>
              </w:rPr>
            </w:pPr>
          </w:p>
          <w:p w:rsidR="00E81E1F" w:rsidRPr="00A543BF" w:rsidRDefault="00E81E1F" w:rsidP="00F24885">
            <w:pPr>
              <w:jc w:val="center"/>
              <w:rPr>
                <w:sz w:val="20"/>
                <w:szCs w:val="20"/>
              </w:rPr>
            </w:pPr>
            <w:r>
              <w:rPr>
                <w:sz w:val="20"/>
                <w:szCs w:val="20"/>
              </w:rPr>
              <w:t>§1</w:t>
            </w:r>
          </w:p>
        </w:tc>
        <w:tc>
          <w:tcPr>
            <w:tcW w:w="4540" w:type="dxa"/>
            <w:tcBorders>
              <w:top w:val="single" w:sz="4" w:space="0" w:color="auto"/>
              <w:left w:val="single" w:sz="4" w:space="0" w:color="auto"/>
              <w:bottom w:val="single" w:sz="4" w:space="0" w:color="auto"/>
              <w:right w:val="single" w:sz="4" w:space="0" w:color="auto"/>
            </w:tcBorders>
          </w:tcPr>
          <w:p w:rsidR="00F24885" w:rsidRDefault="00F24885" w:rsidP="00291690">
            <w:pPr>
              <w:pStyle w:val="tl10ptPodaokraja"/>
              <w:autoSpaceDE/>
              <w:autoSpaceDN/>
              <w:ind w:right="63"/>
              <w:rPr>
                <w:color w:val="000000"/>
              </w:rPr>
            </w:pPr>
            <w:r w:rsidRPr="00A543BF">
              <w:rPr>
                <w:color w:val="000000"/>
              </w:rPr>
              <w:t xml:space="preserve">(11) </w:t>
            </w:r>
            <w:r w:rsidR="00E81E1F" w:rsidRPr="00E81E1F">
              <w:rPr>
                <w:color w:val="000000"/>
              </w:rPr>
              <w:t>Pravidlá rozpočítavania nákladov na množstvo dodaného tepla alebo  množstva tepla vyrobeného v decentralizovanom zdroji tepla, vrátane pomeru základnej zložky a spotrebnej zložky a ekonomicky oprávnených nákladov na teplo vyrobené v decentralizovanom zdroji tepla  ustanoví všeobecne záväzný právny predpis, ktorý vydá ministerstvo.</w:t>
            </w:r>
          </w:p>
          <w:p w:rsidR="00E81E1F" w:rsidRPr="00E81E1F" w:rsidRDefault="00E81E1F" w:rsidP="00E81E1F">
            <w:pPr>
              <w:pStyle w:val="tl10ptPodaokraja"/>
              <w:autoSpaceDE/>
              <w:autoSpaceDN/>
              <w:ind w:right="63"/>
              <w:rPr>
                <w:color w:val="000000"/>
              </w:rPr>
            </w:pPr>
            <w:r w:rsidRPr="00E81E1F">
              <w:rPr>
                <w:color w:val="000000"/>
              </w:rPr>
              <w:t>Táto vyhláška ustanovuje</w:t>
            </w:r>
          </w:p>
          <w:p w:rsidR="00E81E1F" w:rsidRPr="00E81E1F" w:rsidRDefault="00E81E1F" w:rsidP="00E81E1F">
            <w:pPr>
              <w:pStyle w:val="tl10ptPodaokraja"/>
              <w:autoSpaceDE/>
              <w:autoSpaceDN/>
              <w:ind w:right="63"/>
              <w:rPr>
                <w:color w:val="000000"/>
              </w:rPr>
            </w:pPr>
            <w:r w:rsidRPr="00E81E1F">
              <w:rPr>
                <w:color w:val="000000"/>
              </w:rPr>
              <w:t>a) teplotu teplej úžitkovej vody na odbernom mieste,</w:t>
            </w:r>
          </w:p>
          <w:p w:rsidR="00E81E1F" w:rsidRPr="00E81E1F" w:rsidRDefault="00E81E1F" w:rsidP="00E81E1F">
            <w:pPr>
              <w:pStyle w:val="tl10ptPodaokraja"/>
              <w:autoSpaceDE/>
              <w:autoSpaceDN/>
              <w:ind w:right="63"/>
              <w:rPr>
                <w:color w:val="000000"/>
              </w:rPr>
            </w:pPr>
            <w:r w:rsidRPr="00E81E1F">
              <w:rPr>
                <w:color w:val="000000"/>
              </w:rPr>
              <w:t>b) pravidlá rozpočítavania množstva tepla dodaného v teplej úžitkovej vode,</w:t>
            </w:r>
          </w:p>
          <w:p w:rsidR="00217C82" w:rsidRPr="00A543BF" w:rsidRDefault="00E81E1F" w:rsidP="00E81E1F">
            <w:pPr>
              <w:pStyle w:val="tl10ptPodaokraja"/>
              <w:autoSpaceDE/>
              <w:autoSpaceDN/>
              <w:ind w:right="63"/>
            </w:pPr>
            <w:r w:rsidRPr="00E81E1F">
              <w:rPr>
                <w:color w:val="000000"/>
              </w:rPr>
              <w:t>c) pravidlá rozpočítavania množstva tepla.</w:t>
            </w:r>
          </w:p>
        </w:tc>
        <w:tc>
          <w:tcPr>
            <w:tcW w:w="849" w:type="dxa"/>
            <w:tcBorders>
              <w:top w:val="single" w:sz="4" w:space="0" w:color="auto"/>
              <w:left w:val="single" w:sz="4" w:space="0" w:color="auto"/>
              <w:bottom w:val="single" w:sz="4" w:space="0" w:color="auto"/>
              <w:right w:val="single" w:sz="4" w:space="0" w:color="auto"/>
            </w:tcBorders>
          </w:tcPr>
          <w:p w:rsidR="00F24885" w:rsidRDefault="00744693" w:rsidP="00F24885">
            <w:pPr>
              <w:jc w:val="center"/>
              <w:rPr>
                <w:sz w:val="20"/>
                <w:szCs w:val="20"/>
              </w:rPr>
            </w:pPr>
            <w:r>
              <w:rPr>
                <w:sz w:val="20"/>
                <w:szCs w:val="20"/>
              </w:rPr>
              <w:t>Ú</w:t>
            </w:r>
          </w:p>
        </w:tc>
        <w:tc>
          <w:tcPr>
            <w:tcW w:w="2531" w:type="dxa"/>
            <w:tcBorders>
              <w:top w:val="single" w:sz="4" w:space="0" w:color="auto"/>
              <w:left w:val="single" w:sz="4" w:space="0" w:color="auto"/>
              <w:bottom w:val="single" w:sz="4" w:space="0" w:color="auto"/>
              <w:right w:val="single" w:sz="4" w:space="0" w:color="auto"/>
            </w:tcBorders>
          </w:tcPr>
          <w:p w:rsidR="00F24885" w:rsidRPr="00E2744B" w:rsidRDefault="00F24885" w:rsidP="00F24885">
            <w:pPr>
              <w:rPr>
                <w:sz w:val="20"/>
                <w:szCs w:val="20"/>
              </w:rPr>
            </w:pPr>
          </w:p>
        </w:tc>
      </w:tr>
      <w:tr w:rsidR="00E81E1F" w:rsidRPr="00EE5D28" w:rsidTr="00854573">
        <w:tc>
          <w:tcPr>
            <w:tcW w:w="1005" w:type="dxa"/>
            <w:tcBorders>
              <w:top w:val="single" w:sz="4" w:space="0" w:color="auto"/>
              <w:left w:val="single" w:sz="12" w:space="0" w:color="auto"/>
              <w:bottom w:val="single" w:sz="4" w:space="0" w:color="auto"/>
              <w:right w:val="single" w:sz="4" w:space="0" w:color="auto"/>
            </w:tcBorders>
          </w:tcPr>
          <w:p w:rsidR="00E81E1F" w:rsidRPr="00A543BF" w:rsidRDefault="00E81E1F" w:rsidP="00E81E1F">
            <w:pPr>
              <w:jc w:val="center"/>
              <w:rPr>
                <w:sz w:val="20"/>
                <w:szCs w:val="20"/>
              </w:rPr>
            </w:pPr>
            <w:r w:rsidRPr="00A543BF">
              <w:rPr>
                <w:sz w:val="20"/>
                <w:szCs w:val="20"/>
              </w:rPr>
              <w:t>Č:1</w:t>
            </w:r>
          </w:p>
          <w:p w:rsidR="00E81E1F" w:rsidRPr="00A543BF" w:rsidRDefault="00E81E1F" w:rsidP="00E81E1F">
            <w:pPr>
              <w:jc w:val="center"/>
              <w:rPr>
                <w:sz w:val="20"/>
                <w:szCs w:val="20"/>
              </w:rPr>
            </w:pPr>
            <w:r w:rsidRPr="00A543BF">
              <w:rPr>
                <w:sz w:val="20"/>
                <w:szCs w:val="20"/>
              </w:rPr>
              <w:t>O:6</w:t>
            </w:r>
          </w:p>
          <w:p w:rsidR="00E81E1F" w:rsidRPr="00A543BF" w:rsidRDefault="00E81E1F" w:rsidP="00E81E1F">
            <w:pPr>
              <w:jc w:val="center"/>
              <w:rPr>
                <w:sz w:val="20"/>
                <w:szCs w:val="20"/>
              </w:rPr>
            </w:pPr>
          </w:p>
          <w:p w:rsidR="00E81E1F" w:rsidRPr="00670B3C" w:rsidRDefault="00E81E1F" w:rsidP="00E81E1F">
            <w:pPr>
              <w:jc w:val="center"/>
              <w:rPr>
                <w:i/>
                <w:sz w:val="20"/>
                <w:szCs w:val="20"/>
              </w:rPr>
            </w:pPr>
            <w:r w:rsidRPr="00670B3C">
              <w:rPr>
                <w:i/>
                <w:sz w:val="20"/>
                <w:szCs w:val="20"/>
              </w:rPr>
              <w:t>Č:9b</w:t>
            </w:r>
          </w:p>
          <w:p w:rsidR="00E81E1F" w:rsidRPr="00670B3C" w:rsidRDefault="00E81E1F" w:rsidP="00E81E1F">
            <w:pPr>
              <w:jc w:val="center"/>
              <w:rPr>
                <w:i/>
                <w:sz w:val="20"/>
                <w:szCs w:val="20"/>
              </w:rPr>
            </w:pPr>
            <w:r w:rsidRPr="00670B3C">
              <w:rPr>
                <w:i/>
                <w:sz w:val="20"/>
                <w:szCs w:val="20"/>
              </w:rPr>
              <w:t>O:3</w:t>
            </w:r>
          </w:p>
          <w:p w:rsidR="00E81E1F" w:rsidRPr="00670B3C" w:rsidRDefault="00E81E1F" w:rsidP="00E81E1F">
            <w:pPr>
              <w:jc w:val="center"/>
              <w:rPr>
                <w:i/>
                <w:sz w:val="20"/>
                <w:szCs w:val="20"/>
              </w:rPr>
            </w:pPr>
            <w:r w:rsidRPr="00670B3C">
              <w:rPr>
                <w:i/>
                <w:sz w:val="20"/>
                <w:szCs w:val="20"/>
              </w:rPr>
              <w:t>V:2</w:t>
            </w:r>
          </w:p>
          <w:p w:rsidR="00E81E1F" w:rsidRPr="00A543BF" w:rsidRDefault="00E81E1F" w:rsidP="00E81E1F">
            <w:pPr>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E81E1F" w:rsidRPr="00A543BF" w:rsidRDefault="00E81E1F" w:rsidP="00E81E1F">
            <w:pPr>
              <w:pStyle w:val="tl10ptPodaokraja"/>
              <w:autoSpaceDE/>
              <w:autoSpaceDN/>
              <w:ind w:right="63"/>
            </w:pPr>
            <w:r w:rsidRPr="00A543BF">
              <w:t>Tieto pravidlá v príslušných prípadoch zahŕňajú usmernenia, ktoré sa týkajú spôsobu rozdeľovania nákladov na energiu využitú nasledovne:</w:t>
            </w:r>
          </w:p>
        </w:tc>
        <w:tc>
          <w:tcPr>
            <w:tcW w:w="794" w:type="dxa"/>
            <w:tcBorders>
              <w:top w:val="single" w:sz="4" w:space="0" w:color="auto"/>
              <w:left w:val="single" w:sz="4" w:space="0" w:color="auto"/>
              <w:bottom w:val="single" w:sz="4" w:space="0" w:color="auto"/>
              <w:right w:val="single" w:sz="12" w:space="0" w:color="auto"/>
            </w:tcBorders>
          </w:tcPr>
          <w:p w:rsidR="00E81E1F" w:rsidRPr="00A543BF" w:rsidRDefault="00E81E1F" w:rsidP="00E81E1F">
            <w:pPr>
              <w:jc w:val="center"/>
              <w:rPr>
                <w:sz w:val="20"/>
                <w:szCs w:val="20"/>
              </w:rPr>
            </w:pPr>
            <w:r w:rsidRPr="00A543BF">
              <w:rPr>
                <w:sz w:val="20"/>
                <w:szCs w:val="20"/>
              </w:rPr>
              <w:t>N</w:t>
            </w:r>
          </w:p>
        </w:tc>
        <w:tc>
          <w:tcPr>
            <w:tcW w:w="1274" w:type="dxa"/>
            <w:tcBorders>
              <w:top w:val="single" w:sz="4" w:space="0" w:color="auto"/>
              <w:left w:val="nil"/>
              <w:bottom w:val="single" w:sz="4" w:space="0" w:color="auto"/>
              <w:right w:val="single" w:sz="4" w:space="0" w:color="auto"/>
            </w:tcBorders>
          </w:tcPr>
          <w:p w:rsidR="00E81E1F" w:rsidRDefault="00E81E1F" w:rsidP="00E81E1F">
            <w:pPr>
              <w:jc w:val="center"/>
              <w:rPr>
                <w:sz w:val="20"/>
                <w:szCs w:val="20"/>
              </w:rPr>
            </w:pPr>
            <w:r>
              <w:rPr>
                <w:sz w:val="20"/>
                <w:szCs w:val="20"/>
              </w:rPr>
              <w:t xml:space="preserve">Zákon č. </w:t>
            </w:r>
            <w:r w:rsidRPr="00A543BF">
              <w:rPr>
                <w:sz w:val="20"/>
                <w:szCs w:val="20"/>
              </w:rPr>
              <w:t>657/2004</w:t>
            </w:r>
            <w:r>
              <w:rPr>
                <w:sz w:val="20"/>
                <w:szCs w:val="20"/>
              </w:rPr>
              <w:t xml:space="preserve"> Z. z.</w:t>
            </w:r>
          </w:p>
          <w:p w:rsidR="00E81E1F" w:rsidRDefault="00E81E1F" w:rsidP="00E81E1F">
            <w:pPr>
              <w:rPr>
                <w:sz w:val="20"/>
                <w:szCs w:val="20"/>
              </w:rPr>
            </w:pPr>
          </w:p>
          <w:p w:rsidR="00E81E1F" w:rsidRDefault="00E81E1F" w:rsidP="00E81E1F">
            <w:pPr>
              <w:rPr>
                <w:sz w:val="20"/>
                <w:szCs w:val="20"/>
              </w:rPr>
            </w:pPr>
          </w:p>
          <w:p w:rsidR="00E81E1F" w:rsidRDefault="00E81E1F" w:rsidP="00E81E1F">
            <w:pPr>
              <w:rPr>
                <w:sz w:val="20"/>
                <w:szCs w:val="20"/>
              </w:rPr>
            </w:pPr>
          </w:p>
          <w:p w:rsidR="00E81E1F" w:rsidRDefault="00E81E1F" w:rsidP="00E81E1F">
            <w:pPr>
              <w:rPr>
                <w:sz w:val="20"/>
                <w:szCs w:val="20"/>
              </w:rPr>
            </w:pPr>
          </w:p>
          <w:p w:rsidR="00E81E1F" w:rsidRPr="00E81E1F" w:rsidRDefault="00E81E1F" w:rsidP="00E81E1F">
            <w:pPr>
              <w:jc w:val="center"/>
              <w:rPr>
                <w:sz w:val="20"/>
                <w:szCs w:val="20"/>
              </w:rPr>
            </w:pPr>
            <w:r>
              <w:rPr>
                <w:sz w:val="20"/>
                <w:szCs w:val="20"/>
              </w:rPr>
              <w:t xml:space="preserve">Návrh Vyhláška č. </w:t>
            </w:r>
            <w:r w:rsidRPr="00A543BF">
              <w:rPr>
                <w:sz w:val="20"/>
                <w:szCs w:val="20"/>
              </w:rPr>
              <w:t>240/2016</w:t>
            </w:r>
            <w:r>
              <w:rPr>
                <w:sz w:val="20"/>
                <w:szCs w:val="20"/>
              </w:rPr>
              <w:t xml:space="preserve"> Z. z.</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E81E1F" w:rsidRPr="00A543BF" w:rsidRDefault="00E81E1F" w:rsidP="00E81E1F">
            <w:pPr>
              <w:jc w:val="center"/>
              <w:rPr>
                <w:sz w:val="20"/>
                <w:szCs w:val="20"/>
              </w:rPr>
            </w:pPr>
            <w:r w:rsidRPr="00A543BF">
              <w:rPr>
                <w:sz w:val="20"/>
                <w:szCs w:val="20"/>
              </w:rPr>
              <w:t>§ 18</w:t>
            </w:r>
          </w:p>
          <w:p w:rsidR="00E81E1F" w:rsidRDefault="00E81E1F" w:rsidP="00E81E1F">
            <w:pPr>
              <w:jc w:val="center"/>
              <w:rPr>
                <w:sz w:val="20"/>
                <w:szCs w:val="20"/>
              </w:rPr>
            </w:pPr>
            <w:r w:rsidRPr="00A543BF">
              <w:rPr>
                <w:sz w:val="20"/>
                <w:szCs w:val="20"/>
              </w:rPr>
              <w:t>O:11</w:t>
            </w:r>
          </w:p>
          <w:p w:rsidR="00E81E1F" w:rsidRDefault="00E81E1F" w:rsidP="00E81E1F">
            <w:pPr>
              <w:jc w:val="center"/>
              <w:rPr>
                <w:sz w:val="20"/>
                <w:szCs w:val="20"/>
              </w:rPr>
            </w:pPr>
          </w:p>
          <w:p w:rsidR="00E81E1F" w:rsidRDefault="00E81E1F" w:rsidP="00E81E1F">
            <w:pPr>
              <w:jc w:val="center"/>
              <w:rPr>
                <w:sz w:val="20"/>
                <w:szCs w:val="20"/>
              </w:rPr>
            </w:pPr>
          </w:p>
          <w:p w:rsidR="00E81E1F" w:rsidRDefault="00E81E1F" w:rsidP="00E81E1F">
            <w:pPr>
              <w:jc w:val="center"/>
              <w:rPr>
                <w:sz w:val="20"/>
                <w:szCs w:val="20"/>
              </w:rPr>
            </w:pPr>
          </w:p>
          <w:p w:rsidR="00E81E1F" w:rsidRDefault="00E81E1F" w:rsidP="00E81E1F">
            <w:pPr>
              <w:jc w:val="center"/>
              <w:rPr>
                <w:sz w:val="20"/>
                <w:szCs w:val="20"/>
              </w:rPr>
            </w:pPr>
          </w:p>
          <w:p w:rsidR="00E81E1F" w:rsidRDefault="00E81E1F" w:rsidP="00E81E1F">
            <w:pPr>
              <w:jc w:val="center"/>
              <w:rPr>
                <w:sz w:val="20"/>
                <w:szCs w:val="20"/>
              </w:rPr>
            </w:pPr>
          </w:p>
          <w:p w:rsidR="00E81E1F" w:rsidRPr="00A543BF" w:rsidRDefault="00E81E1F" w:rsidP="00E81E1F">
            <w:pPr>
              <w:jc w:val="center"/>
              <w:rPr>
                <w:sz w:val="20"/>
                <w:szCs w:val="20"/>
              </w:rPr>
            </w:pPr>
            <w:r>
              <w:rPr>
                <w:sz w:val="20"/>
                <w:szCs w:val="20"/>
              </w:rPr>
              <w:t>§1</w:t>
            </w:r>
          </w:p>
        </w:tc>
        <w:tc>
          <w:tcPr>
            <w:tcW w:w="4540" w:type="dxa"/>
            <w:tcBorders>
              <w:top w:val="single" w:sz="4" w:space="0" w:color="auto"/>
              <w:left w:val="single" w:sz="4" w:space="0" w:color="auto"/>
              <w:bottom w:val="single" w:sz="4" w:space="0" w:color="auto"/>
              <w:right w:val="single" w:sz="4" w:space="0" w:color="auto"/>
            </w:tcBorders>
          </w:tcPr>
          <w:p w:rsidR="00E81E1F" w:rsidRDefault="00E81E1F" w:rsidP="00E81E1F">
            <w:pPr>
              <w:pStyle w:val="tl10ptPodaokraja"/>
              <w:autoSpaceDE/>
              <w:autoSpaceDN/>
              <w:ind w:right="63"/>
              <w:rPr>
                <w:color w:val="000000"/>
              </w:rPr>
            </w:pPr>
            <w:r w:rsidRPr="00A543BF">
              <w:rPr>
                <w:color w:val="000000"/>
              </w:rPr>
              <w:t xml:space="preserve">(11) </w:t>
            </w:r>
            <w:r w:rsidRPr="00E81E1F">
              <w:rPr>
                <w:color w:val="000000"/>
              </w:rPr>
              <w:t>Pravidlá rozpočítavania nákladov na množstvo dodaného tepla alebo  množstva tepla vyrobeného v decentralizovanom zdroji tepla, vrátane pomeru základnej zložky a spotrebnej zložky a ekonomicky oprávnených nákladov na teplo vyrobené v decentralizovanom zdroji tepla  ustanoví všeobecne záväzný právny predpis, ktorý vydá ministerstvo.</w:t>
            </w:r>
          </w:p>
          <w:p w:rsidR="00E81E1F" w:rsidRPr="00E81E1F" w:rsidRDefault="00E81E1F" w:rsidP="00E81E1F">
            <w:pPr>
              <w:pStyle w:val="tl10ptPodaokraja"/>
              <w:autoSpaceDE/>
              <w:autoSpaceDN/>
              <w:ind w:right="63"/>
              <w:rPr>
                <w:color w:val="000000"/>
              </w:rPr>
            </w:pPr>
            <w:r w:rsidRPr="00E81E1F">
              <w:rPr>
                <w:color w:val="000000"/>
              </w:rPr>
              <w:t>Táto vyhláška ustanovuje</w:t>
            </w:r>
          </w:p>
          <w:p w:rsidR="00E81E1F" w:rsidRPr="00E81E1F" w:rsidRDefault="00E81E1F" w:rsidP="00E81E1F">
            <w:pPr>
              <w:pStyle w:val="tl10ptPodaokraja"/>
              <w:autoSpaceDE/>
              <w:autoSpaceDN/>
              <w:ind w:right="63"/>
              <w:rPr>
                <w:color w:val="000000"/>
              </w:rPr>
            </w:pPr>
            <w:r w:rsidRPr="00E81E1F">
              <w:rPr>
                <w:color w:val="000000"/>
              </w:rPr>
              <w:t>a) teplotu teplej úžitkovej vody na odbernom mieste,</w:t>
            </w:r>
          </w:p>
          <w:p w:rsidR="00E81E1F" w:rsidRPr="00E81E1F" w:rsidRDefault="00E81E1F" w:rsidP="00E81E1F">
            <w:pPr>
              <w:pStyle w:val="tl10ptPodaokraja"/>
              <w:autoSpaceDE/>
              <w:autoSpaceDN/>
              <w:ind w:right="63"/>
              <w:rPr>
                <w:color w:val="000000"/>
              </w:rPr>
            </w:pPr>
            <w:r w:rsidRPr="00E81E1F">
              <w:rPr>
                <w:color w:val="000000"/>
              </w:rPr>
              <w:t>b) pravidlá rozpočítavania množstva tepla dodaného v teplej úžitkovej vode,</w:t>
            </w:r>
          </w:p>
          <w:p w:rsidR="00E81E1F" w:rsidRPr="00A543BF" w:rsidRDefault="00E81E1F" w:rsidP="00E81E1F">
            <w:pPr>
              <w:pStyle w:val="tl10ptPodaokraja"/>
              <w:autoSpaceDE/>
              <w:autoSpaceDN/>
              <w:ind w:right="63"/>
            </w:pPr>
            <w:r w:rsidRPr="00E81E1F">
              <w:rPr>
                <w:color w:val="000000"/>
              </w:rPr>
              <w:t>c) pravidlá rozpočítavania množstva tepla.</w:t>
            </w:r>
          </w:p>
        </w:tc>
        <w:tc>
          <w:tcPr>
            <w:tcW w:w="849" w:type="dxa"/>
            <w:tcBorders>
              <w:top w:val="single" w:sz="4" w:space="0" w:color="auto"/>
              <w:left w:val="single" w:sz="4" w:space="0" w:color="auto"/>
              <w:bottom w:val="single" w:sz="4" w:space="0" w:color="auto"/>
              <w:right w:val="single" w:sz="4" w:space="0" w:color="auto"/>
            </w:tcBorders>
          </w:tcPr>
          <w:p w:rsidR="00E81E1F" w:rsidRDefault="00E81E1F" w:rsidP="00E81E1F">
            <w:pPr>
              <w:jc w:val="center"/>
              <w:rPr>
                <w:sz w:val="20"/>
                <w:szCs w:val="20"/>
              </w:rPr>
            </w:pPr>
            <w:r>
              <w:rPr>
                <w:sz w:val="20"/>
                <w:szCs w:val="20"/>
              </w:rPr>
              <w:t>Ú</w:t>
            </w:r>
          </w:p>
        </w:tc>
        <w:tc>
          <w:tcPr>
            <w:tcW w:w="2531" w:type="dxa"/>
            <w:tcBorders>
              <w:top w:val="single" w:sz="4" w:space="0" w:color="auto"/>
              <w:left w:val="single" w:sz="4" w:space="0" w:color="auto"/>
              <w:bottom w:val="single" w:sz="4" w:space="0" w:color="auto"/>
              <w:right w:val="single" w:sz="4" w:space="0" w:color="auto"/>
            </w:tcBorders>
          </w:tcPr>
          <w:p w:rsidR="00E81E1F" w:rsidRPr="00E2744B" w:rsidRDefault="00E81E1F" w:rsidP="00E81E1F">
            <w:pPr>
              <w:rPr>
                <w:sz w:val="20"/>
                <w:szCs w:val="20"/>
              </w:rPr>
            </w:pPr>
          </w:p>
        </w:tc>
      </w:tr>
      <w:tr w:rsidR="00F24885" w:rsidRPr="00EE5D28" w:rsidTr="00854573">
        <w:tc>
          <w:tcPr>
            <w:tcW w:w="1005" w:type="dxa"/>
            <w:tcBorders>
              <w:top w:val="single" w:sz="4" w:space="0" w:color="auto"/>
              <w:left w:val="single" w:sz="12" w:space="0" w:color="auto"/>
              <w:bottom w:val="single" w:sz="4" w:space="0" w:color="auto"/>
              <w:right w:val="single" w:sz="4" w:space="0" w:color="auto"/>
            </w:tcBorders>
          </w:tcPr>
          <w:p w:rsidR="00F24885" w:rsidRPr="00A543BF" w:rsidRDefault="00F24885" w:rsidP="00F24885">
            <w:pPr>
              <w:jc w:val="center"/>
              <w:rPr>
                <w:sz w:val="20"/>
                <w:szCs w:val="20"/>
              </w:rPr>
            </w:pPr>
            <w:r w:rsidRPr="00A543BF">
              <w:rPr>
                <w:sz w:val="20"/>
                <w:szCs w:val="20"/>
              </w:rPr>
              <w:t>Č:1</w:t>
            </w:r>
          </w:p>
          <w:p w:rsidR="00F24885" w:rsidRPr="00A543BF" w:rsidRDefault="00F24885" w:rsidP="00F24885">
            <w:pPr>
              <w:jc w:val="center"/>
              <w:rPr>
                <w:sz w:val="20"/>
                <w:szCs w:val="20"/>
              </w:rPr>
            </w:pPr>
            <w:r w:rsidRPr="00A543BF">
              <w:rPr>
                <w:sz w:val="20"/>
                <w:szCs w:val="20"/>
              </w:rPr>
              <w:t>O:6</w:t>
            </w:r>
          </w:p>
          <w:p w:rsidR="00F24885" w:rsidRPr="00A543BF" w:rsidRDefault="00F24885" w:rsidP="00F24885">
            <w:pPr>
              <w:jc w:val="center"/>
              <w:rPr>
                <w:sz w:val="20"/>
                <w:szCs w:val="20"/>
              </w:rPr>
            </w:pPr>
          </w:p>
          <w:p w:rsidR="00F24885" w:rsidRPr="00670B3C" w:rsidRDefault="00F24885" w:rsidP="00F24885">
            <w:pPr>
              <w:jc w:val="center"/>
              <w:rPr>
                <w:i/>
                <w:sz w:val="20"/>
                <w:szCs w:val="20"/>
              </w:rPr>
            </w:pPr>
            <w:r w:rsidRPr="00670B3C">
              <w:rPr>
                <w:i/>
                <w:sz w:val="20"/>
                <w:szCs w:val="20"/>
              </w:rPr>
              <w:t>Č:9b</w:t>
            </w:r>
          </w:p>
          <w:p w:rsidR="00F24885" w:rsidRPr="00670B3C" w:rsidRDefault="00F24885" w:rsidP="00F24885">
            <w:pPr>
              <w:jc w:val="center"/>
              <w:rPr>
                <w:i/>
                <w:sz w:val="20"/>
                <w:szCs w:val="20"/>
              </w:rPr>
            </w:pPr>
            <w:r w:rsidRPr="00670B3C">
              <w:rPr>
                <w:i/>
                <w:sz w:val="20"/>
                <w:szCs w:val="20"/>
              </w:rPr>
              <w:t>O:3</w:t>
            </w:r>
          </w:p>
          <w:p w:rsidR="00F24885" w:rsidRPr="00670B3C" w:rsidRDefault="00F24885" w:rsidP="00F24885">
            <w:pPr>
              <w:jc w:val="center"/>
              <w:rPr>
                <w:i/>
                <w:sz w:val="20"/>
                <w:szCs w:val="20"/>
              </w:rPr>
            </w:pPr>
            <w:r w:rsidRPr="00670B3C">
              <w:rPr>
                <w:i/>
                <w:sz w:val="20"/>
                <w:szCs w:val="20"/>
              </w:rPr>
              <w:t>V:2</w:t>
            </w:r>
          </w:p>
          <w:p w:rsidR="00F24885" w:rsidRPr="00A543BF" w:rsidRDefault="00F24885" w:rsidP="00F24885">
            <w:pPr>
              <w:jc w:val="center"/>
              <w:rPr>
                <w:sz w:val="20"/>
                <w:szCs w:val="20"/>
              </w:rPr>
            </w:pPr>
            <w:r w:rsidRPr="00670B3C">
              <w:rPr>
                <w:i/>
                <w:sz w:val="20"/>
                <w:szCs w:val="20"/>
              </w:rPr>
              <w:t>P:a</w:t>
            </w:r>
          </w:p>
        </w:tc>
        <w:tc>
          <w:tcPr>
            <w:tcW w:w="3421" w:type="dxa"/>
            <w:tcBorders>
              <w:top w:val="single" w:sz="4" w:space="0" w:color="auto"/>
              <w:left w:val="single" w:sz="4" w:space="0" w:color="auto"/>
              <w:bottom w:val="single" w:sz="4" w:space="0" w:color="auto"/>
              <w:right w:val="single" w:sz="4" w:space="0" w:color="auto"/>
            </w:tcBorders>
          </w:tcPr>
          <w:p w:rsidR="00F24885" w:rsidRPr="00A543BF" w:rsidRDefault="00F24885" w:rsidP="00F24885">
            <w:pPr>
              <w:pStyle w:val="tl10ptPodaokraja"/>
              <w:autoSpaceDE/>
              <w:autoSpaceDN/>
              <w:ind w:right="63"/>
            </w:pPr>
            <w:r w:rsidRPr="00A543BF">
              <w:t xml:space="preserve">a) na teplú úžitkovú vodu; </w:t>
            </w:r>
          </w:p>
        </w:tc>
        <w:tc>
          <w:tcPr>
            <w:tcW w:w="794" w:type="dxa"/>
            <w:tcBorders>
              <w:top w:val="single" w:sz="4" w:space="0" w:color="auto"/>
              <w:left w:val="single" w:sz="4" w:space="0" w:color="auto"/>
              <w:bottom w:val="single" w:sz="4" w:space="0" w:color="auto"/>
              <w:right w:val="single" w:sz="12" w:space="0" w:color="auto"/>
            </w:tcBorders>
          </w:tcPr>
          <w:p w:rsidR="00F24885" w:rsidRPr="00A543BF" w:rsidRDefault="00F24885" w:rsidP="00F24885">
            <w:pPr>
              <w:jc w:val="center"/>
              <w:rPr>
                <w:sz w:val="20"/>
                <w:szCs w:val="20"/>
              </w:rPr>
            </w:pPr>
            <w:r w:rsidRPr="00A543BF">
              <w:rPr>
                <w:sz w:val="20"/>
                <w:szCs w:val="20"/>
              </w:rPr>
              <w:t>N</w:t>
            </w:r>
          </w:p>
        </w:tc>
        <w:tc>
          <w:tcPr>
            <w:tcW w:w="1274" w:type="dxa"/>
            <w:tcBorders>
              <w:top w:val="single" w:sz="4" w:space="0" w:color="auto"/>
              <w:left w:val="nil"/>
              <w:bottom w:val="single" w:sz="4" w:space="0" w:color="auto"/>
              <w:right w:val="single" w:sz="4" w:space="0" w:color="auto"/>
            </w:tcBorders>
          </w:tcPr>
          <w:p w:rsidR="00F24885" w:rsidRPr="00A543BF" w:rsidRDefault="001B3E46" w:rsidP="00F24885">
            <w:pPr>
              <w:jc w:val="center"/>
              <w:rPr>
                <w:sz w:val="20"/>
                <w:szCs w:val="20"/>
              </w:rPr>
            </w:pPr>
            <w:r>
              <w:rPr>
                <w:sz w:val="20"/>
                <w:szCs w:val="20"/>
              </w:rPr>
              <w:t xml:space="preserve">Návrh </w:t>
            </w:r>
            <w:r w:rsidR="00F24885">
              <w:rPr>
                <w:sz w:val="20"/>
                <w:szCs w:val="20"/>
              </w:rPr>
              <w:t xml:space="preserve">Vyhláška č. </w:t>
            </w:r>
            <w:r w:rsidR="00F24885" w:rsidRPr="00A543BF">
              <w:rPr>
                <w:sz w:val="20"/>
                <w:szCs w:val="20"/>
              </w:rPr>
              <w:t>240/2016</w:t>
            </w:r>
            <w:r w:rsidR="00F24885">
              <w:rPr>
                <w:sz w:val="20"/>
                <w:szCs w:val="20"/>
              </w:rPr>
              <w:t xml:space="preserve"> Z. z.</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1B3E46" w:rsidRDefault="001B3E46" w:rsidP="00F24885">
            <w:pPr>
              <w:jc w:val="center"/>
              <w:rPr>
                <w:sz w:val="20"/>
                <w:szCs w:val="20"/>
              </w:rPr>
            </w:pPr>
            <w:r>
              <w:rPr>
                <w:sz w:val="20"/>
                <w:szCs w:val="20"/>
              </w:rPr>
              <w:t>Návrh</w:t>
            </w:r>
          </w:p>
          <w:p w:rsidR="00F24885" w:rsidRPr="00A543BF" w:rsidRDefault="00F24885" w:rsidP="00F24885">
            <w:pPr>
              <w:jc w:val="center"/>
              <w:rPr>
                <w:sz w:val="20"/>
                <w:szCs w:val="20"/>
              </w:rPr>
            </w:pPr>
            <w:r w:rsidRPr="00A543BF">
              <w:rPr>
                <w:sz w:val="20"/>
                <w:szCs w:val="20"/>
              </w:rPr>
              <w:t>§:4</w:t>
            </w:r>
          </w:p>
        </w:tc>
        <w:tc>
          <w:tcPr>
            <w:tcW w:w="4540" w:type="dxa"/>
            <w:tcBorders>
              <w:top w:val="single" w:sz="4" w:space="0" w:color="auto"/>
              <w:left w:val="single" w:sz="4" w:space="0" w:color="auto"/>
              <w:bottom w:val="single" w:sz="4" w:space="0" w:color="auto"/>
              <w:right w:val="single" w:sz="4" w:space="0" w:color="auto"/>
            </w:tcBorders>
          </w:tcPr>
          <w:p w:rsidR="00291690" w:rsidRPr="00291690" w:rsidRDefault="00291690" w:rsidP="00291690">
            <w:pPr>
              <w:pStyle w:val="odsek"/>
              <w:ind w:firstLine="0"/>
              <w:rPr>
                <w:sz w:val="20"/>
                <w:szCs w:val="20"/>
              </w:rPr>
            </w:pPr>
            <w:r w:rsidRPr="00291690">
              <w:rPr>
                <w:sz w:val="20"/>
                <w:szCs w:val="20"/>
              </w:rPr>
              <w:t>(1)</w:t>
            </w:r>
            <w:r>
              <w:rPr>
                <w:sz w:val="20"/>
                <w:szCs w:val="20"/>
              </w:rPr>
              <w:t xml:space="preserve"> </w:t>
            </w:r>
            <w:r w:rsidRPr="00291690">
              <w:rPr>
                <w:sz w:val="20"/>
                <w:szCs w:val="20"/>
              </w:rPr>
              <w:t>Rozpočítavanie množstva dodaného tepla na vykurovanie a množstva tepla na prípravu teplej úžitkovej vody sa vykoná a doručí konečnému spotrebiteľovi za zúčtovacie obdobie, ktorým je jeden</w:t>
            </w:r>
            <w:r>
              <w:rPr>
                <w:sz w:val="20"/>
                <w:szCs w:val="20"/>
              </w:rPr>
              <w:t xml:space="preserve"> </w:t>
            </w:r>
            <w:r w:rsidRPr="00291690">
              <w:rPr>
                <w:sz w:val="20"/>
                <w:szCs w:val="20"/>
              </w:rPr>
              <w:lastRenderedPageBreak/>
              <w:t>kalendárny rok, najneskôr do 31. mája nasledujúceho kalendárneho roka.</w:t>
            </w:r>
          </w:p>
          <w:p w:rsidR="00291690" w:rsidRPr="00291690" w:rsidRDefault="00291690" w:rsidP="00291690">
            <w:pPr>
              <w:pStyle w:val="odsek"/>
              <w:ind w:firstLine="0"/>
              <w:rPr>
                <w:sz w:val="20"/>
                <w:szCs w:val="20"/>
              </w:rPr>
            </w:pPr>
            <w:r w:rsidRPr="00291690">
              <w:rPr>
                <w:sz w:val="20"/>
                <w:szCs w:val="20"/>
              </w:rPr>
              <w:t>(2)Náklady na dodané teplo sa určia na základe</w:t>
            </w:r>
          </w:p>
          <w:p w:rsidR="00291690" w:rsidRPr="00291690" w:rsidRDefault="00291690" w:rsidP="00291690">
            <w:pPr>
              <w:pStyle w:val="odsek"/>
              <w:ind w:firstLine="0"/>
              <w:rPr>
                <w:sz w:val="20"/>
                <w:szCs w:val="20"/>
              </w:rPr>
            </w:pPr>
            <w:r w:rsidRPr="00291690">
              <w:rPr>
                <w:sz w:val="20"/>
                <w:szCs w:val="20"/>
              </w:rPr>
              <w:t>a)údaja určeného meradla na meranie množstva dodaného tepla na vykurovanie na odbernom mieste,</w:t>
            </w:r>
          </w:p>
          <w:p w:rsidR="00291690" w:rsidRPr="00291690" w:rsidRDefault="00291690" w:rsidP="00291690">
            <w:pPr>
              <w:pStyle w:val="odsek"/>
              <w:ind w:firstLine="0"/>
              <w:rPr>
                <w:sz w:val="20"/>
                <w:szCs w:val="20"/>
              </w:rPr>
            </w:pPr>
            <w:r w:rsidRPr="00291690">
              <w:rPr>
                <w:sz w:val="20"/>
                <w:szCs w:val="20"/>
              </w:rPr>
              <w:t>b)</w:t>
            </w:r>
            <w:r>
              <w:rPr>
                <w:sz w:val="20"/>
                <w:szCs w:val="20"/>
              </w:rPr>
              <w:t xml:space="preserve"> </w:t>
            </w:r>
            <w:r w:rsidRPr="00291690">
              <w:rPr>
                <w:sz w:val="20"/>
                <w:szCs w:val="20"/>
              </w:rPr>
              <w:t>údaja určeného meradla na meranie množstva dodaného tepla na prípravu teplej úžitkovej vody v mieste jej prípravy,</w:t>
            </w:r>
          </w:p>
          <w:p w:rsidR="00291690" w:rsidRPr="00291690" w:rsidRDefault="00291690" w:rsidP="00291690">
            <w:pPr>
              <w:pStyle w:val="odsek"/>
              <w:ind w:firstLine="0"/>
              <w:rPr>
                <w:sz w:val="20"/>
                <w:szCs w:val="20"/>
              </w:rPr>
            </w:pPr>
            <w:r w:rsidRPr="00291690">
              <w:rPr>
                <w:sz w:val="20"/>
                <w:szCs w:val="20"/>
              </w:rPr>
              <w:t>c)</w:t>
            </w:r>
            <w:r>
              <w:rPr>
                <w:sz w:val="20"/>
                <w:szCs w:val="20"/>
              </w:rPr>
              <w:t xml:space="preserve"> </w:t>
            </w:r>
            <w:r w:rsidRPr="00291690">
              <w:rPr>
                <w:sz w:val="20"/>
                <w:szCs w:val="20"/>
              </w:rPr>
              <w:t>regulačného príkonu na vykurovanie na odbernom mieste a regulačného príkonu na teplo v teplej úžitkovej vode na odbernom mieste,</w:t>
            </w:r>
          </w:p>
          <w:p w:rsidR="00291690" w:rsidRPr="00291690" w:rsidRDefault="00291690" w:rsidP="00291690">
            <w:pPr>
              <w:pStyle w:val="odsek"/>
              <w:ind w:firstLine="0"/>
              <w:rPr>
                <w:sz w:val="20"/>
                <w:szCs w:val="20"/>
              </w:rPr>
            </w:pPr>
            <w:r w:rsidRPr="00291690">
              <w:rPr>
                <w:sz w:val="20"/>
                <w:szCs w:val="20"/>
              </w:rPr>
              <w:t>d)</w:t>
            </w:r>
            <w:r>
              <w:rPr>
                <w:sz w:val="20"/>
                <w:szCs w:val="20"/>
              </w:rPr>
              <w:t xml:space="preserve"> </w:t>
            </w:r>
            <w:r w:rsidRPr="00291690">
              <w:rPr>
                <w:sz w:val="20"/>
                <w:szCs w:val="20"/>
              </w:rPr>
              <w:t>ceny tepla určenej podľa osobitného predpisu.3)</w:t>
            </w:r>
          </w:p>
          <w:p w:rsidR="00291690" w:rsidRPr="00291690" w:rsidRDefault="00291690" w:rsidP="00291690">
            <w:pPr>
              <w:pStyle w:val="odsek"/>
              <w:ind w:firstLine="0"/>
              <w:rPr>
                <w:sz w:val="20"/>
                <w:szCs w:val="20"/>
              </w:rPr>
            </w:pPr>
            <w:r w:rsidRPr="00291690">
              <w:rPr>
                <w:sz w:val="20"/>
                <w:szCs w:val="20"/>
              </w:rPr>
              <w:t>(3)Pri rozpočítavaní množstva dodaného tepla v budove s centrálnym zdrojom tepla podľa § 2 písm. v) zákona sa náklady na dodané teplo určia na základe</w:t>
            </w:r>
          </w:p>
          <w:p w:rsidR="00291690" w:rsidRPr="00291690" w:rsidRDefault="00291690" w:rsidP="00291690">
            <w:pPr>
              <w:pStyle w:val="odsek"/>
              <w:ind w:firstLine="0"/>
              <w:rPr>
                <w:sz w:val="20"/>
                <w:szCs w:val="20"/>
              </w:rPr>
            </w:pPr>
            <w:r w:rsidRPr="00291690">
              <w:rPr>
                <w:sz w:val="20"/>
                <w:szCs w:val="20"/>
              </w:rPr>
              <w:t>a)</w:t>
            </w:r>
            <w:r>
              <w:rPr>
                <w:sz w:val="20"/>
                <w:szCs w:val="20"/>
              </w:rPr>
              <w:t xml:space="preserve"> </w:t>
            </w:r>
            <w:r w:rsidRPr="00291690">
              <w:rPr>
                <w:sz w:val="20"/>
                <w:szCs w:val="20"/>
              </w:rPr>
              <w:t>údaja o množstve tepla na vykurovanie získaného z určeného meradla podľa osobitného predpisu 1),</w:t>
            </w:r>
          </w:p>
          <w:p w:rsidR="00291690" w:rsidRDefault="00291690" w:rsidP="00291690">
            <w:pPr>
              <w:pStyle w:val="odsek"/>
              <w:ind w:firstLine="0"/>
              <w:rPr>
                <w:sz w:val="20"/>
                <w:szCs w:val="20"/>
              </w:rPr>
            </w:pPr>
            <w:r w:rsidRPr="00291690">
              <w:rPr>
                <w:sz w:val="20"/>
                <w:szCs w:val="20"/>
              </w:rPr>
              <w:t>b)</w:t>
            </w:r>
            <w:r>
              <w:rPr>
                <w:sz w:val="20"/>
                <w:szCs w:val="20"/>
              </w:rPr>
              <w:t xml:space="preserve"> </w:t>
            </w:r>
            <w:r w:rsidRPr="00291690">
              <w:rPr>
                <w:sz w:val="20"/>
                <w:szCs w:val="20"/>
              </w:rPr>
              <w:t>údaja o množstve tepla na prípravu teplej úžitkovej vody získaného z určeného meradl</w:t>
            </w:r>
            <w:r>
              <w:rPr>
                <w:sz w:val="20"/>
                <w:szCs w:val="20"/>
              </w:rPr>
              <w:t>a podľa osobitného predpisu 1),</w:t>
            </w:r>
          </w:p>
          <w:p w:rsidR="00291690" w:rsidRPr="00291690" w:rsidRDefault="00291690" w:rsidP="00291690">
            <w:pPr>
              <w:pStyle w:val="odsek"/>
              <w:ind w:firstLine="0"/>
              <w:rPr>
                <w:sz w:val="20"/>
                <w:szCs w:val="20"/>
              </w:rPr>
            </w:pPr>
            <w:r w:rsidRPr="00291690">
              <w:rPr>
                <w:sz w:val="20"/>
                <w:szCs w:val="20"/>
              </w:rPr>
              <w:t>c)</w:t>
            </w:r>
            <w:r>
              <w:rPr>
                <w:sz w:val="20"/>
                <w:szCs w:val="20"/>
              </w:rPr>
              <w:t xml:space="preserve"> </w:t>
            </w:r>
            <w:r w:rsidRPr="00291690">
              <w:rPr>
                <w:sz w:val="20"/>
                <w:szCs w:val="20"/>
              </w:rPr>
              <w:t>ekonomicky oprávnených nákladov tvorených z fixných a variabilných nákladov v zmysle 8) vynaložených fyzickou osobou alebo právnickou osobou vykonávajúcou činnosť podľa § 1 ods. 3 písm. c) zákona</w:t>
            </w:r>
          </w:p>
          <w:p w:rsidR="00F24885" w:rsidRPr="00A543BF" w:rsidRDefault="00291690" w:rsidP="00291690">
            <w:pPr>
              <w:pStyle w:val="odsek"/>
              <w:ind w:firstLine="0"/>
              <w:rPr>
                <w:sz w:val="20"/>
                <w:szCs w:val="20"/>
              </w:rPr>
            </w:pPr>
            <w:r w:rsidRPr="00291690">
              <w:rPr>
                <w:sz w:val="20"/>
                <w:szCs w:val="20"/>
              </w:rPr>
              <w:t>(4)</w:t>
            </w:r>
            <w:r>
              <w:rPr>
                <w:sz w:val="20"/>
                <w:szCs w:val="20"/>
              </w:rPr>
              <w:t xml:space="preserve"> </w:t>
            </w:r>
            <w:r w:rsidRPr="00291690">
              <w:rPr>
                <w:sz w:val="20"/>
                <w:szCs w:val="20"/>
              </w:rPr>
              <w:t>Pri rozpočítavaní množstva dodaného tepla v budove s decentralizovaným zdrojom tepla podľa  § 1 ods. 3 písm. c) zákona sa pomerná časť nákladov hradených z fondu prevádzky, údržby a opráv prislúchajúca (fixným) nákladom na výrobu tepla sa odčíta od rozpočítania množstva dodaného tepla konečného spotrebiteľovi podľa § 5, 6,7 a 9.</w:t>
            </w:r>
          </w:p>
        </w:tc>
        <w:tc>
          <w:tcPr>
            <w:tcW w:w="849" w:type="dxa"/>
            <w:tcBorders>
              <w:top w:val="single" w:sz="4" w:space="0" w:color="auto"/>
              <w:left w:val="single" w:sz="4" w:space="0" w:color="auto"/>
              <w:bottom w:val="single" w:sz="4" w:space="0" w:color="auto"/>
              <w:right w:val="single" w:sz="4" w:space="0" w:color="auto"/>
            </w:tcBorders>
          </w:tcPr>
          <w:p w:rsidR="00F24885" w:rsidRDefault="00744693" w:rsidP="00F24885">
            <w:pPr>
              <w:jc w:val="center"/>
              <w:rPr>
                <w:sz w:val="20"/>
                <w:szCs w:val="20"/>
              </w:rPr>
            </w:pPr>
            <w:r>
              <w:rPr>
                <w:sz w:val="20"/>
                <w:szCs w:val="20"/>
              </w:rPr>
              <w:lastRenderedPageBreak/>
              <w:t>Ú</w:t>
            </w:r>
          </w:p>
        </w:tc>
        <w:tc>
          <w:tcPr>
            <w:tcW w:w="2531" w:type="dxa"/>
            <w:tcBorders>
              <w:top w:val="single" w:sz="4" w:space="0" w:color="auto"/>
              <w:left w:val="single" w:sz="4" w:space="0" w:color="auto"/>
              <w:bottom w:val="single" w:sz="4" w:space="0" w:color="auto"/>
              <w:right w:val="single" w:sz="4" w:space="0" w:color="auto"/>
            </w:tcBorders>
          </w:tcPr>
          <w:p w:rsidR="00F24885" w:rsidRPr="00E2744B" w:rsidRDefault="00F24885" w:rsidP="00F24885">
            <w:pPr>
              <w:rPr>
                <w:sz w:val="20"/>
                <w:szCs w:val="20"/>
              </w:rPr>
            </w:pPr>
          </w:p>
        </w:tc>
      </w:tr>
      <w:tr w:rsidR="00F24885" w:rsidRPr="00EE5D28" w:rsidTr="00854573">
        <w:tc>
          <w:tcPr>
            <w:tcW w:w="1005" w:type="dxa"/>
            <w:tcBorders>
              <w:top w:val="single" w:sz="4" w:space="0" w:color="auto"/>
              <w:left w:val="single" w:sz="12" w:space="0" w:color="auto"/>
              <w:bottom w:val="single" w:sz="4" w:space="0" w:color="auto"/>
              <w:right w:val="single" w:sz="4" w:space="0" w:color="auto"/>
            </w:tcBorders>
          </w:tcPr>
          <w:p w:rsidR="00F24885" w:rsidRPr="00A543BF" w:rsidRDefault="00F24885" w:rsidP="00F24885">
            <w:pPr>
              <w:jc w:val="center"/>
              <w:rPr>
                <w:sz w:val="20"/>
                <w:szCs w:val="20"/>
              </w:rPr>
            </w:pPr>
            <w:r w:rsidRPr="00A543BF">
              <w:rPr>
                <w:sz w:val="20"/>
                <w:szCs w:val="20"/>
              </w:rPr>
              <w:t>Č:1</w:t>
            </w:r>
          </w:p>
          <w:p w:rsidR="00F24885" w:rsidRPr="00A543BF" w:rsidRDefault="00F24885" w:rsidP="00F24885">
            <w:pPr>
              <w:jc w:val="center"/>
              <w:rPr>
                <w:sz w:val="20"/>
                <w:szCs w:val="20"/>
              </w:rPr>
            </w:pPr>
            <w:r w:rsidRPr="00A543BF">
              <w:rPr>
                <w:sz w:val="20"/>
                <w:szCs w:val="20"/>
              </w:rPr>
              <w:t>O:6</w:t>
            </w:r>
          </w:p>
          <w:p w:rsidR="00F24885" w:rsidRPr="00A543BF" w:rsidRDefault="00F24885" w:rsidP="00F24885">
            <w:pPr>
              <w:jc w:val="center"/>
              <w:rPr>
                <w:sz w:val="20"/>
                <w:szCs w:val="20"/>
              </w:rPr>
            </w:pPr>
          </w:p>
          <w:p w:rsidR="00F24885" w:rsidRPr="00670B3C" w:rsidRDefault="00F24885" w:rsidP="00F24885">
            <w:pPr>
              <w:jc w:val="center"/>
              <w:rPr>
                <w:i/>
                <w:sz w:val="20"/>
                <w:szCs w:val="20"/>
              </w:rPr>
            </w:pPr>
            <w:r w:rsidRPr="00670B3C">
              <w:rPr>
                <w:i/>
                <w:sz w:val="20"/>
                <w:szCs w:val="20"/>
              </w:rPr>
              <w:t>Č:9b</w:t>
            </w:r>
          </w:p>
          <w:p w:rsidR="00F24885" w:rsidRPr="00670B3C" w:rsidRDefault="00F24885" w:rsidP="00F24885">
            <w:pPr>
              <w:jc w:val="center"/>
              <w:rPr>
                <w:i/>
                <w:sz w:val="20"/>
                <w:szCs w:val="20"/>
              </w:rPr>
            </w:pPr>
            <w:r w:rsidRPr="00670B3C">
              <w:rPr>
                <w:i/>
                <w:sz w:val="20"/>
                <w:szCs w:val="20"/>
              </w:rPr>
              <w:lastRenderedPageBreak/>
              <w:t>O:3</w:t>
            </w:r>
          </w:p>
          <w:p w:rsidR="00F24885" w:rsidRPr="00670B3C" w:rsidRDefault="00F24885" w:rsidP="00F24885">
            <w:pPr>
              <w:jc w:val="center"/>
              <w:rPr>
                <w:i/>
                <w:sz w:val="20"/>
                <w:szCs w:val="20"/>
              </w:rPr>
            </w:pPr>
            <w:r w:rsidRPr="00670B3C">
              <w:rPr>
                <w:i/>
                <w:sz w:val="20"/>
                <w:szCs w:val="20"/>
              </w:rPr>
              <w:t>V:2</w:t>
            </w:r>
          </w:p>
          <w:p w:rsidR="00F24885" w:rsidRPr="00A543BF" w:rsidRDefault="00F24885" w:rsidP="00F24885">
            <w:pPr>
              <w:jc w:val="center"/>
              <w:rPr>
                <w:sz w:val="20"/>
                <w:szCs w:val="20"/>
              </w:rPr>
            </w:pPr>
            <w:r w:rsidRPr="00670B3C">
              <w:rPr>
                <w:i/>
                <w:sz w:val="20"/>
                <w:szCs w:val="20"/>
              </w:rPr>
              <w:t>P:b</w:t>
            </w:r>
          </w:p>
        </w:tc>
        <w:tc>
          <w:tcPr>
            <w:tcW w:w="3421" w:type="dxa"/>
            <w:tcBorders>
              <w:top w:val="single" w:sz="4" w:space="0" w:color="auto"/>
              <w:left w:val="single" w:sz="4" w:space="0" w:color="auto"/>
              <w:bottom w:val="single" w:sz="4" w:space="0" w:color="auto"/>
              <w:right w:val="single" w:sz="4" w:space="0" w:color="auto"/>
            </w:tcBorders>
          </w:tcPr>
          <w:p w:rsidR="00F24885" w:rsidRPr="00A543BF" w:rsidRDefault="00F24885" w:rsidP="00F24885">
            <w:pPr>
              <w:pStyle w:val="tl10ptPodaokraja"/>
              <w:autoSpaceDE/>
              <w:autoSpaceDN/>
              <w:ind w:right="63"/>
            </w:pPr>
            <w:r w:rsidRPr="00A543BF">
              <w:lastRenderedPageBreak/>
              <w:t xml:space="preserve">b) na teplo vyžarované zo zariadenia budovy a na účely vykurovania spoločných priestorov, ak sú schodiská a </w:t>
            </w:r>
            <w:r w:rsidRPr="00A543BF">
              <w:lastRenderedPageBreak/>
              <w:t>chodby vybavené vykurovacími telesami;</w:t>
            </w:r>
          </w:p>
        </w:tc>
        <w:tc>
          <w:tcPr>
            <w:tcW w:w="794" w:type="dxa"/>
            <w:tcBorders>
              <w:top w:val="single" w:sz="4" w:space="0" w:color="auto"/>
              <w:left w:val="single" w:sz="4" w:space="0" w:color="auto"/>
              <w:bottom w:val="single" w:sz="4" w:space="0" w:color="auto"/>
              <w:right w:val="single" w:sz="12" w:space="0" w:color="auto"/>
            </w:tcBorders>
          </w:tcPr>
          <w:p w:rsidR="00F24885" w:rsidRPr="00A543BF" w:rsidRDefault="00F24885" w:rsidP="00F24885">
            <w:pPr>
              <w:jc w:val="center"/>
              <w:rPr>
                <w:sz w:val="20"/>
                <w:szCs w:val="20"/>
              </w:rPr>
            </w:pPr>
            <w:r w:rsidRPr="00A543BF">
              <w:rPr>
                <w:sz w:val="20"/>
                <w:szCs w:val="20"/>
              </w:rPr>
              <w:lastRenderedPageBreak/>
              <w:t>N</w:t>
            </w:r>
          </w:p>
        </w:tc>
        <w:tc>
          <w:tcPr>
            <w:tcW w:w="1274" w:type="dxa"/>
            <w:tcBorders>
              <w:top w:val="single" w:sz="4" w:space="0" w:color="auto"/>
              <w:left w:val="nil"/>
              <w:bottom w:val="single" w:sz="4" w:space="0" w:color="auto"/>
              <w:right w:val="single" w:sz="4" w:space="0" w:color="auto"/>
            </w:tcBorders>
          </w:tcPr>
          <w:p w:rsidR="00F24885" w:rsidRPr="00A543BF" w:rsidRDefault="001B3E46" w:rsidP="00F24885">
            <w:pPr>
              <w:jc w:val="center"/>
              <w:rPr>
                <w:sz w:val="20"/>
                <w:szCs w:val="20"/>
              </w:rPr>
            </w:pPr>
            <w:r>
              <w:rPr>
                <w:sz w:val="20"/>
                <w:szCs w:val="20"/>
              </w:rPr>
              <w:t xml:space="preserve">Návrh </w:t>
            </w:r>
            <w:r w:rsidR="00F24885">
              <w:rPr>
                <w:sz w:val="20"/>
                <w:szCs w:val="20"/>
              </w:rPr>
              <w:t xml:space="preserve">Vyhláška č. </w:t>
            </w:r>
            <w:r w:rsidR="00F24885" w:rsidRPr="00A543BF">
              <w:rPr>
                <w:sz w:val="20"/>
                <w:szCs w:val="20"/>
              </w:rPr>
              <w:t>240/2016</w:t>
            </w:r>
            <w:r w:rsidR="00F24885">
              <w:rPr>
                <w:sz w:val="20"/>
                <w:szCs w:val="20"/>
              </w:rPr>
              <w:t xml:space="preserve"> Z. z.</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1B3E46" w:rsidRDefault="001B3E46" w:rsidP="00F24885">
            <w:pPr>
              <w:jc w:val="center"/>
              <w:rPr>
                <w:sz w:val="20"/>
                <w:szCs w:val="20"/>
              </w:rPr>
            </w:pPr>
            <w:r>
              <w:rPr>
                <w:sz w:val="20"/>
                <w:szCs w:val="20"/>
              </w:rPr>
              <w:t>Návrh</w:t>
            </w:r>
          </w:p>
          <w:p w:rsidR="00F24885" w:rsidRPr="00A543BF" w:rsidRDefault="00F24885" w:rsidP="00F24885">
            <w:pPr>
              <w:jc w:val="center"/>
              <w:rPr>
                <w:sz w:val="20"/>
                <w:szCs w:val="20"/>
              </w:rPr>
            </w:pPr>
            <w:r w:rsidRPr="00A543BF">
              <w:rPr>
                <w:sz w:val="20"/>
                <w:szCs w:val="20"/>
              </w:rPr>
              <w:t>§:4</w:t>
            </w:r>
          </w:p>
        </w:tc>
        <w:tc>
          <w:tcPr>
            <w:tcW w:w="4540" w:type="dxa"/>
            <w:tcBorders>
              <w:top w:val="single" w:sz="4" w:space="0" w:color="auto"/>
              <w:left w:val="single" w:sz="4" w:space="0" w:color="auto"/>
              <w:bottom w:val="single" w:sz="4" w:space="0" w:color="auto"/>
              <w:right w:val="single" w:sz="4" w:space="0" w:color="auto"/>
            </w:tcBorders>
          </w:tcPr>
          <w:p w:rsidR="00291690" w:rsidRPr="00291690" w:rsidRDefault="00291690" w:rsidP="00291690">
            <w:pPr>
              <w:pStyle w:val="odsek"/>
              <w:ind w:firstLine="0"/>
              <w:rPr>
                <w:sz w:val="20"/>
                <w:szCs w:val="20"/>
              </w:rPr>
            </w:pPr>
            <w:r w:rsidRPr="00291690">
              <w:rPr>
                <w:sz w:val="20"/>
                <w:szCs w:val="20"/>
              </w:rPr>
              <w:t>(1)</w:t>
            </w:r>
            <w:r>
              <w:rPr>
                <w:sz w:val="20"/>
                <w:szCs w:val="20"/>
              </w:rPr>
              <w:t xml:space="preserve"> </w:t>
            </w:r>
            <w:r w:rsidRPr="00291690">
              <w:rPr>
                <w:sz w:val="20"/>
                <w:szCs w:val="20"/>
              </w:rPr>
              <w:t>Rozpočítavanie množstva dodaného tepla na vykurovanie a množstva tepla na prípravu teplej úžitkovej vody sa vykoná a doručí konečnému spotrebiteľovi za zúčtovacie obdobie, ktorým je jeden</w:t>
            </w:r>
            <w:r>
              <w:rPr>
                <w:sz w:val="20"/>
                <w:szCs w:val="20"/>
              </w:rPr>
              <w:t xml:space="preserve"> </w:t>
            </w:r>
            <w:r w:rsidRPr="00291690">
              <w:rPr>
                <w:sz w:val="20"/>
                <w:szCs w:val="20"/>
              </w:rPr>
              <w:lastRenderedPageBreak/>
              <w:t>kalendárny rok, najneskôr do 31. mája nasledujúceho kalendárneho roka.</w:t>
            </w:r>
          </w:p>
          <w:p w:rsidR="00291690" w:rsidRPr="00291690" w:rsidRDefault="00291690" w:rsidP="00291690">
            <w:pPr>
              <w:pStyle w:val="odsek"/>
              <w:ind w:firstLine="0"/>
              <w:rPr>
                <w:sz w:val="20"/>
                <w:szCs w:val="20"/>
              </w:rPr>
            </w:pPr>
            <w:r w:rsidRPr="00291690">
              <w:rPr>
                <w:sz w:val="20"/>
                <w:szCs w:val="20"/>
              </w:rPr>
              <w:t>(2)Náklady na dodané teplo sa určia na základe</w:t>
            </w:r>
          </w:p>
          <w:p w:rsidR="00291690" w:rsidRPr="00291690" w:rsidRDefault="00291690" w:rsidP="00291690">
            <w:pPr>
              <w:pStyle w:val="odsek"/>
              <w:ind w:firstLine="0"/>
              <w:rPr>
                <w:sz w:val="20"/>
                <w:szCs w:val="20"/>
              </w:rPr>
            </w:pPr>
            <w:r w:rsidRPr="00291690">
              <w:rPr>
                <w:sz w:val="20"/>
                <w:szCs w:val="20"/>
              </w:rPr>
              <w:t>a)údaja určeného meradla na meranie množstva dodaného tepla na vykurovanie na odbernom mieste,</w:t>
            </w:r>
          </w:p>
          <w:p w:rsidR="00291690" w:rsidRPr="00291690" w:rsidRDefault="00291690" w:rsidP="00291690">
            <w:pPr>
              <w:pStyle w:val="odsek"/>
              <w:ind w:firstLine="0"/>
              <w:rPr>
                <w:sz w:val="20"/>
                <w:szCs w:val="20"/>
              </w:rPr>
            </w:pPr>
            <w:r w:rsidRPr="00291690">
              <w:rPr>
                <w:sz w:val="20"/>
                <w:szCs w:val="20"/>
              </w:rPr>
              <w:t>b)</w:t>
            </w:r>
            <w:r>
              <w:rPr>
                <w:sz w:val="20"/>
                <w:szCs w:val="20"/>
              </w:rPr>
              <w:t xml:space="preserve"> </w:t>
            </w:r>
            <w:r w:rsidRPr="00291690">
              <w:rPr>
                <w:sz w:val="20"/>
                <w:szCs w:val="20"/>
              </w:rPr>
              <w:t>údaja určeného meradla na meranie množstva dodaného tepla na prípravu teplej úžitkovej vody v mieste jej prípravy,</w:t>
            </w:r>
          </w:p>
          <w:p w:rsidR="00291690" w:rsidRPr="00291690" w:rsidRDefault="00291690" w:rsidP="00291690">
            <w:pPr>
              <w:pStyle w:val="odsek"/>
              <w:ind w:firstLine="0"/>
              <w:rPr>
                <w:sz w:val="20"/>
                <w:szCs w:val="20"/>
              </w:rPr>
            </w:pPr>
            <w:r w:rsidRPr="00291690">
              <w:rPr>
                <w:sz w:val="20"/>
                <w:szCs w:val="20"/>
              </w:rPr>
              <w:t>c)</w:t>
            </w:r>
            <w:r>
              <w:rPr>
                <w:sz w:val="20"/>
                <w:szCs w:val="20"/>
              </w:rPr>
              <w:t xml:space="preserve"> </w:t>
            </w:r>
            <w:r w:rsidRPr="00291690">
              <w:rPr>
                <w:sz w:val="20"/>
                <w:szCs w:val="20"/>
              </w:rPr>
              <w:t>regulačného príkonu na vykurovanie na odbernom mieste a regulačného príkonu na teplo v teplej úžitkovej vode na odbernom mieste,</w:t>
            </w:r>
          </w:p>
          <w:p w:rsidR="00291690" w:rsidRPr="00291690" w:rsidRDefault="00291690" w:rsidP="00291690">
            <w:pPr>
              <w:pStyle w:val="odsek"/>
              <w:ind w:firstLine="0"/>
              <w:rPr>
                <w:sz w:val="20"/>
                <w:szCs w:val="20"/>
              </w:rPr>
            </w:pPr>
            <w:r w:rsidRPr="00291690">
              <w:rPr>
                <w:sz w:val="20"/>
                <w:szCs w:val="20"/>
              </w:rPr>
              <w:t>d)</w:t>
            </w:r>
            <w:r>
              <w:rPr>
                <w:sz w:val="20"/>
                <w:szCs w:val="20"/>
              </w:rPr>
              <w:t xml:space="preserve"> </w:t>
            </w:r>
            <w:r w:rsidRPr="00291690">
              <w:rPr>
                <w:sz w:val="20"/>
                <w:szCs w:val="20"/>
              </w:rPr>
              <w:t>ceny tepla určenej podľa osobitného predpisu.3)</w:t>
            </w:r>
          </w:p>
          <w:p w:rsidR="00291690" w:rsidRPr="00291690" w:rsidRDefault="00291690" w:rsidP="00291690">
            <w:pPr>
              <w:pStyle w:val="odsek"/>
              <w:ind w:firstLine="0"/>
              <w:rPr>
                <w:sz w:val="20"/>
                <w:szCs w:val="20"/>
              </w:rPr>
            </w:pPr>
            <w:r w:rsidRPr="00291690">
              <w:rPr>
                <w:sz w:val="20"/>
                <w:szCs w:val="20"/>
              </w:rPr>
              <w:t>(3)Pri rozpočítavaní množstva dodaného tepla v budove s centrálnym zdrojom tepla podľa § 2 písm. v) zákona sa náklady na dodané teplo určia na základe</w:t>
            </w:r>
          </w:p>
          <w:p w:rsidR="00291690" w:rsidRPr="00291690" w:rsidRDefault="00291690" w:rsidP="00291690">
            <w:pPr>
              <w:pStyle w:val="odsek"/>
              <w:ind w:firstLine="0"/>
              <w:rPr>
                <w:sz w:val="20"/>
                <w:szCs w:val="20"/>
              </w:rPr>
            </w:pPr>
            <w:r w:rsidRPr="00291690">
              <w:rPr>
                <w:sz w:val="20"/>
                <w:szCs w:val="20"/>
              </w:rPr>
              <w:t>a)</w:t>
            </w:r>
            <w:r>
              <w:rPr>
                <w:sz w:val="20"/>
                <w:szCs w:val="20"/>
              </w:rPr>
              <w:t xml:space="preserve"> </w:t>
            </w:r>
            <w:r w:rsidRPr="00291690">
              <w:rPr>
                <w:sz w:val="20"/>
                <w:szCs w:val="20"/>
              </w:rPr>
              <w:t>údaja o množstve tepla na vykurovanie získaného z určeného meradla podľa osobitného predpisu 1),</w:t>
            </w:r>
          </w:p>
          <w:p w:rsidR="00291690" w:rsidRDefault="00291690" w:rsidP="00291690">
            <w:pPr>
              <w:pStyle w:val="odsek"/>
              <w:ind w:firstLine="0"/>
              <w:rPr>
                <w:sz w:val="20"/>
                <w:szCs w:val="20"/>
              </w:rPr>
            </w:pPr>
            <w:r w:rsidRPr="00291690">
              <w:rPr>
                <w:sz w:val="20"/>
                <w:szCs w:val="20"/>
              </w:rPr>
              <w:t>b)</w:t>
            </w:r>
            <w:r>
              <w:rPr>
                <w:sz w:val="20"/>
                <w:szCs w:val="20"/>
              </w:rPr>
              <w:t xml:space="preserve"> </w:t>
            </w:r>
            <w:r w:rsidRPr="00291690">
              <w:rPr>
                <w:sz w:val="20"/>
                <w:szCs w:val="20"/>
              </w:rPr>
              <w:t>údaja o množstve tepla na prípravu teplej úžitkovej vody získaného z určeného meradl</w:t>
            </w:r>
            <w:r>
              <w:rPr>
                <w:sz w:val="20"/>
                <w:szCs w:val="20"/>
              </w:rPr>
              <w:t>a podľa osobitného predpisu 1),</w:t>
            </w:r>
          </w:p>
          <w:p w:rsidR="00291690" w:rsidRPr="00291690" w:rsidRDefault="00291690" w:rsidP="00291690">
            <w:pPr>
              <w:pStyle w:val="odsek"/>
              <w:ind w:firstLine="0"/>
              <w:rPr>
                <w:sz w:val="20"/>
                <w:szCs w:val="20"/>
              </w:rPr>
            </w:pPr>
            <w:r w:rsidRPr="00291690">
              <w:rPr>
                <w:sz w:val="20"/>
                <w:szCs w:val="20"/>
              </w:rPr>
              <w:t>c)</w:t>
            </w:r>
            <w:r>
              <w:rPr>
                <w:sz w:val="20"/>
                <w:szCs w:val="20"/>
              </w:rPr>
              <w:t xml:space="preserve"> </w:t>
            </w:r>
            <w:r w:rsidRPr="00291690">
              <w:rPr>
                <w:sz w:val="20"/>
                <w:szCs w:val="20"/>
              </w:rPr>
              <w:t>ekonomicky oprávnených nákladov tvorených z fixných a variabilných nákladov v zmysle 8) vynaložených fyzickou osobou alebo právnickou osobou vykonávajúcou činnosť podľa § 1 ods. 3 písm. c) zákona</w:t>
            </w:r>
          </w:p>
          <w:p w:rsidR="00F24885" w:rsidRPr="00A543BF" w:rsidRDefault="00291690" w:rsidP="00291690">
            <w:pPr>
              <w:pStyle w:val="odsek"/>
              <w:ind w:firstLine="0"/>
              <w:rPr>
                <w:sz w:val="20"/>
                <w:szCs w:val="20"/>
              </w:rPr>
            </w:pPr>
            <w:r w:rsidRPr="00291690">
              <w:rPr>
                <w:sz w:val="20"/>
                <w:szCs w:val="20"/>
              </w:rPr>
              <w:t>(4)</w:t>
            </w:r>
            <w:r>
              <w:rPr>
                <w:sz w:val="20"/>
                <w:szCs w:val="20"/>
              </w:rPr>
              <w:t xml:space="preserve"> </w:t>
            </w:r>
            <w:r w:rsidRPr="00291690">
              <w:rPr>
                <w:sz w:val="20"/>
                <w:szCs w:val="20"/>
              </w:rPr>
              <w:t>Pri rozpočítavaní množstva dodaného tepla v budove s decentralizovaným zdrojom tepla podľa  § 1 ods. 3 písm. c) zákona sa pomerná časť nákladov hradených z fondu prevádzky, údržby a opráv prislúchajúca (fixným) nákladom na výrobu tepla sa odčíta od rozpočítania množstva dodaného tepla konečného spotrebiteľovi podľa § 5, 6,7 a 9.</w:t>
            </w:r>
          </w:p>
        </w:tc>
        <w:tc>
          <w:tcPr>
            <w:tcW w:w="849" w:type="dxa"/>
            <w:tcBorders>
              <w:top w:val="single" w:sz="4" w:space="0" w:color="auto"/>
              <w:left w:val="single" w:sz="4" w:space="0" w:color="auto"/>
              <w:bottom w:val="single" w:sz="4" w:space="0" w:color="auto"/>
              <w:right w:val="single" w:sz="4" w:space="0" w:color="auto"/>
            </w:tcBorders>
          </w:tcPr>
          <w:p w:rsidR="00F24885" w:rsidRDefault="00744693" w:rsidP="00F24885">
            <w:pPr>
              <w:jc w:val="center"/>
              <w:rPr>
                <w:sz w:val="20"/>
                <w:szCs w:val="20"/>
              </w:rPr>
            </w:pPr>
            <w:r>
              <w:rPr>
                <w:sz w:val="20"/>
                <w:szCs w:val="20"/>
              </w:rPr>
              <w:lastRenderedPageBreak/>
              <w:t>Ú</w:t>
            </w:r>
          </w:p>
        </w:tc>
        <w:tc>
          <w:tcPr>
            <w:tcW w:w="2531" w:type="dxa"/>
            <w:tcBorders>
              <w:top w:val="single" w:sz="4" w:space="0" w:color="auto"/>
              <w:left w:val="single" w:sz="4" w:space="0" w:color="auto"/>
              <w:bottom w:val="single" w:sz="4" w:space="0" w:color="auto"/>
              <w:right w:val="single" w:sz="4" w:space="0" w:color="auto"/>
            </w:tcBorders>
          </w:tcPr>
          <w:p w:rsidR="00F24885" w:rsidRPr="00E2744B" w:rsidRDefault="00F24885" w:rsidP="00F24885">
            <w:pPr>
              <w:rPr>
                <w:sz w:val="20"/>
                <w:szCs w:val="20"/>
              </w:rPr>
            </w:pPr>
          </w:p>
        </w:tc>
      </w:tr>
      <w:tr w:rsidR="00F24885" w:rsidRPr="00EE5D28" w:rsidTr="00854573">
        <w:tc>
          <w:tcPr>
            <w:tcW w:w="1005" w:type="dxa"/>
            <w:tcBorders>
              <w:top w:val="single" w:sz="4" w:space="0" w:color="auto"/>
              <w:left w:val="single" w:sz="12" w:space="0" w:color="auto"/>
              <w:bottom w:val="single" w:sz="4" w:space="0" w:color="auto"/>
              <w:right w:val="single" w:sz="4" w:space="0" w:color="auto"/>
            </w:tcBorders>
          </w:tcPr>
          <w:p w:rsidR="00F24885" w:rsidRPr="00A543BF" w:rsidRDefault="00F24885" w:rsidP="00F24885">
            <w:pPr>
              <w:jc w:val="center"/>
              <w:rPr>
                <w:sz w:val="20"/>
                <w:szCs w:val="20"/>
              </w:rPr>
            </w:pPr>
            <w:r w:rsidRPr="00A543BF">
              <w:rPr>
                <w:sz w:val="20"/>
                <w:szCs w:val="20"/>
              </w:rPr>
              <w:t>Č:1</w:t>
            </w:r>
          </w:p>
          <w:p w:rsidR="00F24885" w:rsidRPr="00A543BF" w:rsidRDefault="00F24885" w:rsidP="00F24885">
            <w:pPr>
              <w:jc w:val="center"/>
              <w:rPr>
                <w:sz w:val="20"/>
                <w:szCs w:val="20"/>
              </w:rPr>
            </w:pPr>
            <w:r w:rsidRPr="00A543BF">
              <w:rPr>
                <w:sz w:val="20"/>
                <w:szCs w:val="20"/>
              </w:rPr>
              <w:t>O:6</w:t>
            </w:r>
          </w:p>
          <w:p w:rsidR="00F24885" w:rsidRPr="00A543BF" w:rsidRDefault="00F24885" w:rsidP="00F24885">
            <w:pPr>
              <w:jc w:val="center"/>
              <w:rPr>
                <w:sz w:val="20"/>
                <w:szCs w:val="20"/>
              </w:rPr>
            </w:pPr>
          </w:p>
          <w:p w:rsidR="00F24885" w:rsidRPr="00670B3C" w:rsidRDefault="00F24885" w:rsidP="00F24885">
            <w:pPr>
              <w:jc w:val="center"/>
              <w:rPr>
                <w:i/>
                <w:sz w:val="20"/>
                <w:szCs w:val="20"/>
              </w:rPr>
            </w:pPr>
            <w:r w:rsidRPr="00670B3C">
              <w:rPr>
                <w:i/>
                <w:sz w:val="20"/>
                <w:szCs w:val="20"/>
              </w:rPr>
              <w:t>Č:9b</w:t>
            </w:r>
          </w:p>
          <w:p w:rsidR="00F24885" w:rsidRPr="00670B3C" w:rsidRDefault="00F24885" w:rsidP="00F24885">
            <w:pPr>
              <w:jc w:val="center"/>
              <w:rPr>
                <w:i/>
                <w:sz w:val="20"/>
                <w:szCs w:val="20"/>
              </w:rPr>
            </w:pPr>
            <w:r w:rsidRPr="00670B3C">
              <w:rPr>
                <w:i/>
                <w:sz w:val="20"/>
                <w:szCs w:val="20"/>
              </w:rPr>
              <w:lastRenderedPageBreak/>
              <w:t>O:3</w:t>
            </w:r>
          </w:p>
          <w:p w:rsidR="00F24885" w:rsidRPr="00670B3C" w:rsidRDefault="00F24885" w:rsidP="00F24885">
            <w:pPr>
              <w:jc w:val="center"/>
              <w:rPr>
                <w:i/>
                <w:sz w:val="20"/>
                <w:szCs w:val="20"/>
              </w:rPr>
            </w:pPr>
            <w:r w:rsidRPr="00670B3C">
              <w:rPr>
                <w:i/>
                <w:sz w:val="20"/>
                <w:szCs w:val="20"/>
              </w:rPr>
              <w:t>V:2</w:t>
            </w:r>
          </w:p>
          <w:p w:rsidR="00F24885" w:rsidRPr="00A543BF" w:rsidRDefault="00F24885" w:rsidP="00F24885">
            <w:pPr>
              <w:jc w:val="center"/>
              <w:rPr>
                <w:sz w:val="20"/>
                <w:szCs w:val="20"/>
              </w:rPr>
            </w:pPr>
            <w:r w:rsidRPr="00670B3C">
              <w:rPr>
                <w:i/>
                <w:sz w:val="20"/>
                <w:szCs w:val="20"/>
              </w:rPr>
              <w:t>P:c</w:t>
            </w:r>
          </w:p>
        </w:tc>
        <w:tc>
          <w:tcPr>
            <w:tcW w:w="3421" w:type="dxa"/>
            <w:tcBorders>
              <w:top w:val="single" w:sz="4" w:space="0" w:color="auto"/>
              <w:left w:val="single" w:sz="4" w:space="0" w:color="auto"/>
              <w:bottom w:val="single" w:sz="4" w:space="0" w:color="auto"/>
              <w:right w:val="single" w:sz="4" w:space="0" w:color="auto"/>
            </w:tcBorders>
          </w:tcPr>
          <w:p w:rsidR="00F24885" w:rsidRPr="00A543BF" w:rsidRDefault="00F24885" w:rsidP="00F24885">
            <w:pPr>
              <w:pStyle w:val="tl10ptPodaokraja"/>
              <w:autoSpaceDE/>
              <w:autoSpaceDN/>
              <w:ind w:right="63"/>
            </w:pPr>
            <w:r w:rsidRPr="00A543BF">
              <w:lastRenderedPageBreak/>
              <w:t>c) na účely vykurovania alebo chladenia bytov.</w:t>
            </w:r>
          </w:p>
        </w:tc>
        <w:tc>
          <w:tcPr>
            <w:tcW w:w="794" w:type="dxa"/>
            <w:tcBorders>
              <w:top w:val="single" w:sz="4" w:space="0" w:color="auto"/>
              <w:left w:val="single" w:sz="4" w:space="0" w:color="auto"/>
              <w:bottom w:val="single" w:sz="4" w:space="0" w:color="auto"/>
              <w:right w:val="single" w:sz="12" w:space="0" w:color="auto"/>
            </w:tcBorders>
          </w:tcPr>
          <w:p w:rsidR="00F24885" w:rsidRPr="00A543BF" w:rsidRDefault="00F24885" w:rsidP="00F24885">
            <w:pPr>
              <w:jc w:val="center"/>
              <w:rPr>
                <w:sz w:val="20"/>
                <w:szCs w:val="20"/>
              </w:rPr>
            </w:pPr>
            <w:r w:rsidRPr="00A543BF">
              <w:rPr>
                <w:sz w:val="20"/>
                <w:szCs w:val="20"/>
              </w:rPr>
              <w:t>N</w:t>
            </w:r>
          </w:p>
        </w:tc>
        <w:tc>
          <w:tcPr>
            <w:tcW w:w="1274" w:type="dxa"/>
            <w:tcBorders>
              <w:top w:val="single" w:sz="4" w:space="0" w:color="auto"/>
              <w:left w:val="nil"/>
              <w:bottom w:val="single" w:sz="4" w:space="0" w:color="auto"/>
              <w:right w:val="single" w:sz="4" w:space="0" w:color="auto"/>
            </w:tcBorders>
          </w:tcPr>
          <w:p w:rsidR="001B3E46" w:rsidRDefault="001B3E46" w:rsidP="00F24885">
            <w:pPr>
              <w:jc w:val="center"/>
              <w:rPr>
                <w:sz w:val="20"/>
                <w:szCs w:val="20"/>
              </w:rPr>
            </w:pPr>
            <w:r>
              <w:rPr>
                <w:sz w:val="20"/>
                <w:szCs w:val="20"/>
              </w:rPr>
              <w:t>Návrh</w:t>
            </w:r>
          </w:p>
          <w:p w:rsidR="00F24885" w:rsidRPr="00A543BF" w:rsidRDefault="00F24885" w:rsidP="00F24885">
            <w:pPr>
              <w:jc w:val="center"/>
              <w:rPr>
                <w:sz w:val="20"/>
                <w:szCs w:val="20"/>
              </w:rPr>
            </w:pPr>
            <w:r>
              <w:rPr>
                <w:sz w:val="20"/>
                <w:szCs w:val="20"/>
              </w:rPr>
              <w:t xml:space="preserve">Vyhláška č. </w:t>
            </w:r>
            <w:r w:rsidRPr="00A543BF">
              <w:rPr>
                <w:sz w:val="20"/>
                <w:szCs w:val="20"/>
              </w:rPr>
              <w:t>240/2016</w:t>
            </w:r>
            <w:r>
              <w:rPr>
                <w:sz w:val="20"/>
                <w:szCs w:val="20"/>
              </w:rPr>
              <w:t xml:space="preserve"> Z. z.</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1B3E46" w:rsidRDefault="001B3E46" w:rsidP="00F24885">
            <w:pPr>
              <w:jc w:val="center"/>
              <w:rPr>
                <w:sz w:val="20"/>
                <w:szCs w:val="20"/>
              </w:rPr>
            </w:pPr>
            <w:r>
              <w:rPr>
                <w:sz w:val="20"/>
                <w:szCs w:val="20"/>
              </w:rPr>
              <w:t>Návrh</w:t>
            </w:r>
          </w:p>
          <w:p w:rsidR="00F24885" w:rsidRPr="00A543BF" w:rsidRDefault="00F24885" w:rsidP="00F24885">
            <w:pPr>
              <w:jc w:val="center"/>
              <w:rPr>
                <w:sz w:val="20"/>
                <w:szCs w:val="20"/>
              </w:rPr>
            </w:pPr>
            <w:r w:rsidRPr="00A543BF">
              <w:rPr>
                <w:sz w:val="20"/>
                <w:szCs w:val="20"/>
              </w:rPr>
              <w:t>§:</w:t>
            </w:r>
            <w:r>
              <w:rPr>
                <w:sz w:val="20"/>
                <w:szCs w:val="20"/>
              </w:rPr>
              <w:t>4</w:t>
            </w:r>
          </w:p>
        </w:tc>
        <w:tc>
          <w:tcPr>
            <w:tcW w:w="4540" w:type="dxa"/>
            <w:tcBorders>
              <w:top w:val="single" w:sz="4" w:space="0" w:color="auto"/>
              <w:left w:val="single" w:sz="4" w:space="0" w:color="auto"/>
              <w:bottom w:val="single" w:sz="4" w:space="0" w:color="auto"/>
              <w:right w:val="single" w:sz="4" w:space="0" w:color="auto"/>
            </w:tcBorders>
          </w:tcPr>
          <w:p w:rsidR="00F24885" w:rsidRPr="00A543BF" w:rsidRDefault="00F24885" w:rsidP="00F24885">
            <w:pPr>
              <w:autoSpaceDE/>
              <w:autoSpaceDN/>
              <w:jc w:val="both"/>
              <w:rPr>
                <w:sz w:val="20"/>
                <w:szCs w:val="20"/>
              </w:rPr>
            </w:pPr>
            <w:r w:rsidRPr="00A543BF">
              <w:rPr>
                <w:sz w:val="20"/>
                <w:szCs w:val="20"/>
              </w:rPr>
              <w:t>Rozpočítavanie množstva dodaného tepla na vykurovanie podľa pomerových rozdeľovačov tepla alebo určených meradiel na meranie tepla</w:t>
            </w:r>
          </w:p>
        </w:tc>
        <w:tc>
          <w:tcPr>
            <w:tcW w:w="849" w:type="dxa"/>
            <w:tcBorders>
              <w:top w:val="single" w:sz="4" w:space="0" w:color="auto"/>
              <w:left w:val="single" w:sz="4" w:space="0" w:color="auto"/>
              <w:bottom w:val="single" w:sz="4" w:space="0" w:color="auto"/>
              <w:right w:val="single" w:sz="4" w:space="0" w:color="auto"/>
            </w:tcBorders>
          </w:tcPr>
          <w:p w:rsidR="00F24885" w:rsidRDefault="00744693" w:rsidP="00F24885">
            <w:pPr>
              <w:jc w:val="center"/>
              <w:rPr>
                <w:sz w:val="20"/>
                <w:szCs w:val="20"/>
              </w:rPr>
            </w:pPr>
            <w:r>
              <w:rPr>
                <w:sz w:val="20"/>
                <w:szCs w:val="20"/>
              </w:rPr>
              <w:t>Ú</w:t>
            </w:r>
          </w:p>
        </w:tc>
        <w:tc>
          <w:tcPr>
            <w:tcW w:w="2531" w:type="dxa"/>
            <w:tcBorders>
              <w:top w:val="single" w:sz="4" w:space="0" w:color="auto"/>
              <w:left w:val="single" w:sz="4" w:space="0" w:color="auto"/>
              <w:bottom w:val="single" w:sz="4" w:space="0" w:color="auto"/>
              <w:right w:val="single" w:sz="4" w:space="0" w:color="auto"/>
            </w:tcBorders>
          </w:tcPr>
          <w:p w:rsidR="00F24885" w:rsidRPr="00E2744B" w:rsidRDefault="00F24885" w:rsidP="00F24885">
            <w:pPr>
              <w:rPr>
                <w:sz w:val="20"/>
                <w:szCs w:val="20"/>
              </w:rPr>
            </w:pPr>
          </w:p>
        </w:tc>
      </w:tr>
      <w:tr w:rsidR="00C55C7C" w:rsidRPr="00EE5D28" w:rsidTr="00854573">
        <w:tc>
          <w:tcPr>
            <w:tcW w:w="1005" w:type="dxa"/>
            <w:tcBorders>
              <w:top w:val="single" w:sz="4" w:space="0" w:color="auto"/>
              <w:left w:val="single" w:sz="12" w:space="0" w:color="auto"/>
              <w:bottom w:val="single" w:sz="4" w:space="0" w:color="auto"/>
              <w:right w:val="single" w:sz="4" w:space="0" w:color="auto"/>
            </w:tcBorders>
          </w:tcPr>
          <w:p w:rsidR="00C55C7C" w:rsidRPr="00C26168" w:rsidRDefault="00C55C7C" w:rsidP="00C55C7C">
            <w:pPr>
              <w:jc w:val="center"/>
              <w:rPr>
                <w:sz w:val="20"/>
                <w:szCs w:val="20"/>
              </w:rPr>
            </w:pPr>
            <w:r w:rsidRPr="00C26168">
              <w:rPr>
                <w:sz w:val="20"/>
                <w:szCs w:val="20"/>
              </w:rPr>
              <w:t>Č:1</w:t>
            </w:r>
          </w:p>
          <w:p w:rsidR="00C55C7C" w:rsidRPr="00C26168" w:rsidRDefault="00C55C7C" w:rsidP="00C55C7C">
            <w:pPr>
              <w:jc w:val="center"/>
              <w:rPr>
                <w:sz w:val="20"/>
                <w:szCs w:val="20"/>
              </w:rPr>
            </w:pPr>
            <w:r w:rsidRPr="00C26168">
              <w:rPr>
                <w:sz w:val="20"/>
                <w:szCs w:val="20"/>
              </w:rPr>
              <w:t>O:6</w:t>
            </w:r>
          </w:p>
          <w:p w:rsidR="00C55C7C" w:rsidRPr="00C26168" w:rsidRDefault="00C55C7C" w:rsidP="00C55C7C">
            <w:pPr>
              <w:jc w:val="center"/>
              <w:rPr>
                <w:sz w:val="20"/>
                <w:szCs w:val="20"/>
              </w:rPr>
            </w:pPr>
          </w:p>
          <w:p w:rsidR="00C55C7C" w:rsidRPr="00670B3C" w:rsidRDefault="00C55C7C" w:rsidP="00C55C7C">
            <w:pPr>
              <w:jc w:val="center"/>
              <w:rPr>
                <w:i/>
                <w:sz w:val="20"/>
                <w:szCs w:val="20"/>
              </w:rPr>
            </w:pPr>
            <w:r w:rsidRPr="00670B3C">
              <w:rPr>
                <w:i/>
                <w:sz w:val="20"/>
                <w:szCs w:val="20"/>
              </w:rPr>
              <w:t>Č:9c</w:t>
            </w:r>
          </w:p>
          <w:p w:rsidR="00C55C7C" w:rsidRPr="00670B3C" w:rsidRDefault="00C55C7C" w:rsidP="00C55C7C">
            <w:pPr>
              <w:jc w:val="center"/>
              <w:rPr>
                <w:i/>
                <w:sz w:val="20"/>
                <w:szCs w:val="20"/>
              </w:rPr>
            </w:pPr>
            <w:r w:rsidRPr="00670B3C">
              <w:rPr>
                <w:i/>
                <w:sz w:val="20"/>
                <w:szCs w:val="20"/>
              </w:rPr>
              <w:t>O:1</w:t>
            </w:r>
          </w:p>
          <w:p w:rsidR="00C55C7C" w:rsidRPr="00C26168" w:rsidRDefault="00C55C7C" w:rsidP="00C55C7C">
            <w:pPr>
              <w:jc w:val="center"/>
              <w:rPr>
                <w:sz w:val="20"/>
                <w:szCs w:val="20"/>
              </w:rPr>
            </w:pPr>
            <w:r w:rsidRPr="00670B3C">
              <w:rPr>
                <w:i/>
                <w:sz w:val="20"/>
                <w:szCs w:val="20"/>
              </w:rPr>
              <w:t>V:1</w:t>
            </w:r>
          </w:p>
        </w:tc>
        <w:tc>
          <w:tcPr>
            <w:tcW w:w="3421" w:type="dxa"/>
            <w:tcBorders>
              <w:top w:val="single" w:sz="4" w:space="0" w:color="auto"/>
              <w:left w:val="single" w:sz="4" w:space="0" w:color="auto"/>
              <w:bottom w:val="single" w:sz="4" w:space="0" w:color="auto"/>
              <w:right w:val="single" w:sz="4" w:space="0" w:color="auto"/>
            </w:tcBorders>
          </w:tcPr>
          <w:p w:rsidR="00C55C7C" w:rsidRPr="00C26168" w:rsidRDefault="00C55C7C" w:rsidP="00C55C7C">
            <w:pPr>
              <w:pStyle w:val="tl10ptPodaokraja"/>
              <w:autoSpaceDE/>
              <w:autoSpaceDN/>
              <w:ind w:right="63"/>
            </w:pPr>
            <w:r w:rsidRPr="00C26168">
              <w:t xml:space="preserve">1.Na účely článkov 9a a 9b umožňujú meradlá a pomerové rozdeľovače vykurovacích nákladov nainštalované po 25. októbri 2020 diaľkový odpočet. </w:t>
            </w:r>
          </w:p>
        </w:tc>
        <w:tc>
          <w:tcPr>
            <w:tcW w:w="794" w:type="dxa"/>
            <w:tcBorders>
              <w:top w:val="single" w:sz="4" w:space="0" w:color="auto"/>
              <w:left w:val="single" w:sz="4" w:space="0" w:color="auto"/>
              <w:bottom w:val="single" w:sz="4" w:space="0" w:color="auto"/>
              <w:right w:val="single" w:sz="12" w:space="0" w:color="auto"/>
            </w:tcBorders>
          </w:tcPr>
          <w:p w:rsidR="00C55C7C" w:rsidRPr="00C26168" w:rsidRDefault="00C55C7C" w:rsidP="00C55C7C">
            <w:pPr>
              <w:jc w:val="center"/>
              <w:rPr>
                <w:sz w:val="20"/>
                <w:szCs w:val="20"/>
              </w:rPr>
            </w:pPr>
            <w:r w:rsidRPr="00C26168">
              <w:rPr>
                <w:sz w:val="20"/>
                <w:szCs w:val="20"/>
              </w:rPr>
              <w:t>N</w:t>
            </w:r>
          </w:p>
        </w:tc>
        <w:tc>
          <w:tcPr>
            <w:tcW w:w="1274" w:type="dxa"/>
            <w:tcBorders>
              <w:top w:val="single" w:sz="4" w:space="0" w:color="auto"/>
              <w:left w:val="nil"/>
              <w:bottom w:val="single" w:sz="4" w:space="0" w:color="auto"/>
              <w:right w:val="single" w:sz="4" w:space="0" w:color="auto"/>
            </w:tcBorders>
          </w:tcPr>
          <w:p w:rsidR="00C55C7C" w:rsidRPr="00A543BF" w:rsidRDefault="00C55C7C" w:rsidP="00C55C7C">
            <w:pPr>
              <w:rPr>
                <w:sz w:val="20"/>
                <w:szCs w:val="20"/>
              </w:rPr>
            </w:pPr>
            <w:r>
              <w:rPr>
                <w:sz w:val="20"/>
                <w:szCs w:val="20"/>
              </w:rPr>
              <w:t>Zákon č. 321</w:t>
            </w:r>
            <w:r w:rsidRPr="00A543BF">
              <w:rPr>
                <w:sz w:val="20"/>
                <w:szCs w:val="20"/>
              </w:rPr>
              <w:t>/20</w:t>
            </w:r>
            <w:r>
              <w:rPr>
                <w:sz w:val="20"/>
                <w:szCs w:val="20"/>
              </w:rPr>
              <w:t>1</w:t>
            </w:r>
            <w:r w:rsidRPr="00A543BF">
              <w:rPr>
                <w:sz w:val="20"/>
                <w:szCs w:val="20"/>
              </w:rPr>
              <w:t xml:space="preserve">4 </w:t>
            </w:r>
            <w:r>
              <w:rPr>
                <w:sz w:val="20"/>
                <w:szCs w:val="20"/>
              </w:rPr>
              <w:t>Z. z.</w:t>
            </w:r>
          </w:p>
          <w:p w:rsidR="00C55C7C" w:rsidRPr="00C26168" w:rsidRDefault="00C55C7C" w:rsidP="00C55C7C">
            <w:pPr>
              <w:jc w:val="center"/>
              <w:rPr>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C55C7C" w:rsidRPr="00C26168" w:rsidRDefault="00C55C7C" w:rsidP="00C55C7C">
            <w:pPr>
              <w:jc w:val="center"/>
              <w:rPr>
                <w:sz w:val="20"/>
                <w:szCs w:val="20"/>
              </w:rPr>
            </w:pPr>
            <w:r w:rsidRPr="00C26168">
              <w:rPr>
                <w:sz w:val="20"/>
                <w:szCs w:val="20"/>
              </w:rPr>
              <w:t xml:space="preserve">§ 11 </w:t>
            </w:r>
          </w:p>
          <w:p w:rsidR="00C55C7C" w:rsidRPr="00C26168" w:rsidRDefault="00C55C7C" w:rsidP="00C55C7C">
            <w:pPr>
              <w:jc w:val="center"/>
              <w:rPr>
                <w:sz w:val="20"/>
                <w:szCs w:val="20"/>
              </w:rPr>
            </w:pPr>
            <w:r w:rsidRPr="00C26168">
              <w:rPr>
                <w:sz w:val="20"/>
                <w:szCs w:val="20"/>
              </w:rPr>
              <w:t>O:10</w:t>
            </w:r>
          </w:p>
        </w:tc>
        <w:tc>
          <w:tcPr>
            <w:tcW w:w="4540" w:type="dxa"/>
            <w:tcBorders>
              <w:top w:val="single" w:sz="4" w:space="0" w:color="auto"/>
              <w:left w:val="single" w:sz="4" w:space="0" w:color="auto"/>
              <w:bottom w:val="single" w:sz="4" w:space="0" w:color="auto"/>
              <w:right w:val="single" w:sz="4" w:space="0" w:color="auto"/>
            </w:tcBorders>
          </w:tcPr>
          <w:p w:rsidR="00C55C7C" w:rsidRPr="00670B3C" w:rsidRDefault="00C55C7C" w:rsidP="00C55C7C">
            <w:pPr>
              <w:pStyle w:val="odsek"/>
              <w:spacing w:before="0" w:after="0"/>
              <w:ind w:firstLine="0"/>
              <w:rPr>
                <w:sz w:val="20"/>
                <w:szCs w:val="20"/>
              </w:rPr>
            </w:pPr>
            <w:r w:rsidRPr="002D5BEC">
              <w:rPr>
                <w:sz w:val="20"/>
              </w:rPr>
              <w:t xml:space="preserve">(10) </w:t>
            </w:r>
            <w:r w:rsidRPr="00C55C7C">
              <w:rPr>
                <w:sz w:val="20"/>
              </w:rPr>
              <w:t>Koncový odberateľ, ktorý rozpočítava množstvo dodaného tepla konečnému spotrebiteľovi, a fyzická osoba alebo právnická osoba, ktorá vykonáva činnosť podľa osobitného predpisu70) a ktorá dodáva teplo pre budovu s celkovou podlahovou plochou väčšou ako 500 m2 s ústredným teplovodným vykurovaním, sú povinní zabezpečiť, aby určené meradlo a pomerový rozdeľovač tepla57e) boli vybavené funkciou diaľkového odpočtu; to neplatí, ak vlastník budovy preukáže, že inštalácia funkcie diaľkového odpočtu nie je nákladovo primeraná alebo technicky možná.</w:t>
            </w:r>
          </w:p>
        </w:tc>
        <w:tc>
          <w:tcPr>
            <w:tcW w:w="849" w:type="dxa"/>
            <w:tcBorders>
              <w:top w:val="single" w:sz="4" w:space="0" w:color="auto"/>
              <w:left w:val="single" w:sz="4" w:space="0" w:color="auto"/>
              <w:bottom w:val="single" w:sz="4" w:space="0" w:color="auto"/>
              <w:right w:val="single" w:sz="4" w:space="0" w:color="auto"/>
            </w:tcBorders>
          </w:tcPr>
          <w:p w:rsidR="00C55C7C" w:rsidRPr="00C26168" w:rsidRDefault="00744693" w:rsidP="00C55C7C">
            <w:pPr>
              <w:jc w:val="center"/>
              <w:rPr>
                <w:sz w:val="20"/>
                <w:szCs w:val="20"/>
              </w:rPr>
            </w:pPr>
            <w:r>
              <w:rPr>
                <w:sz w:val="20"/>
                <w:szCs w:val="20"/>
              </w:rPr>
              <w:t>Ú</w:t>
            </w:r>
          </w:p>
        </w:tc>
        <w:tc>
          <w:tcPr>
            <w:tcW w:w="2531" w:type="dxa"/>
            <w:tcBorders>
              <w:top w:val="single" w:sz="4" w:space="0" w:color="auto"/>
              <w:left w:val="single" w:sz="4" w:space="0" w:color="auto"/>
              <w:bottom w:val="single" w:sz="4" w:space="0" w:color="auto"/>
              <w:right w:val="single" w:sz="4" w:space="0" w:color="auto"/>
            </w:tcBorders>
          </w:tcPr>
          <w:p w:rsidR="00C55C7C" w:rsidRPr="00A543BF" w:rsidRDefault="00C55C7C" w:rsidP="00C55C7C">
            <w:pPr>
              <w:pStyle w:val="Nadpis1"/>
              <w:jc w:val="left"/>
              <w:rPr>
                <w:b w:val="0"/>
                <w:bCs w:val="0"/>
                <w:sz w:val="20"/>
                <w:szCs w:val="20"/>
                <w:highlight w:val="yellow"/>
              </w:rPr>
            </w:pPr>
          </w:p>
        </w:tc>
      </w:tr>
      <w:tr w:rsidR="00C55C7C" w:rsidRPr="00EE5D28" w:rsidTr="00854573">
        <w:tc>
          <w:tcPr>
            <w:tcW w:w="1005" w:type="dxa"/>
            <w:tcBorders>
              <w:top w:val="single" w:sz="4" w:space="0" w:color="auto"/>
              <w:left w:val="single" w:sz="12" w:space="0" w:color="auto"/>
              <w:bottom w:val="single" w:sz="4" w:space="0" w:color="auto"/>
              <w:right w:val="single" w:sz="4" w:space="0" w:color="auto"/>
            </w:tcBorders>
          </w:tcPr>
          <w:p w:rsidR="00C55C7C" w:rsidRPr="00C26168" w:rsidRDefault="00C55C7C" w:rsidP="00C55C7C">
            <w:pPr>
              <w:jc w:val="center"/>
              <w:rPr>
                <w:sz w:val="20"/>
                <w:szCs w:val="20"/>
              </w:rPr>
            </w:pPr>
            <w:r w:rsidRPr="00C26168">
              <w:rPr>
                <w:sz w:val="20"/>
                <w:szCs w:val="20"/>
              </w:rPr>
              <w:t>Č:1</w:t>
            </w:r>
          </w:p>
          <w:p w:rsidR="00C55C7C" w:rsidRPr="00C26168" w:rsidRDefault="00C55C7C" w:rsidP="00C55C7C">
            <w:pPr>
              <w:jc w:val="center"/>
              <w:rPr>
                <w:sz w:val="20"/>
                <w:szCs w:val="20"/>
              </w:rPr>
            </w:pPr>
            <w:r w:rsidRPr="00C26168">
              <w:rPr>
                <w:sz w:val="20"/>
                <w:szCs w:val="20"/>
              </w:rPr>
              <w:t>O:6</w:t>
            </w:r>
          </w:p>
          <w:p w:rsidR="00C55C7C" w:rsidRPr="00C26168" w:rsidRDefault="00C55C7C" w:rsidP="00C55C7C">
            <w:pPr>
              <w:jc w:val="center"/>
              <w:rPr>
                <w:sz w:val="20"/>
                <w:szCs w:val="20"/>
              </w:rPr>
            </w:pPr>
          </w:p>
          <w:p w:rsidR="00C55C7C" w:rsidRPr="00670B3C" w:rsidRDefault="00C55C7C" w:rsidP="00C55C7C">
            <w:pPr>
              <w:jc w:val="center"/>
              <w:rPr>
                <w:i/>
                <w:sz w:val="20"/>
                <w:szCs w:val="20"/>
              </w:rPr>
            </w:pPr>
            <w:r w:rsidRPr="00670B3C">
              <w:rPr>
                <w:i/>
                <w:sz w:val="20"/>
                <w:szCs w:val="20"/>
              </w:rPr>
              <w:t>Č:9c</w:t>
            </w:r>
          </w:p>
          <w:p w:rsidR="00C55C7C" w:rsidRPr="00670B3C" w:rsidRDefault="00C55C7C" w:rsidP="00C55C7C">
            <w:pPr>
              <w:jc w:val="center"/>
              <w:rPr>
                <w:i/>
                <w:sz w:val="20"/>
                <w:szCs w:val="20"/>
              </w:rPr>
            </w:pPr>
            <w:r w:rsidRPr="00670B3C">
              <w:rPr>
                <w:i/>
                <w:sz w:val="20"/>
                <w:szCs w:val="20"/>
              </w:rPr>
              <w:t>O:1</w:t>
            </w:r>
          </w:p>
          <w:p w:rsidR="00C55C7C" w:rsidRPr="00C26168" w:rsidRDefault="00C55C7C" w:rsidP="00C55C7C">
            <w:pPr>
              <w:jc w:val="center"/>
              <w:rPr>
                <w:sz w:val="20"/>
                <w:szCs w:val="20"/>
              </w:rPr>
            </w:pPr>
            <w:r w:rsidRPr="00670B3C">
              <w:rPr>
                <w:i/>
                <w:sz w:val="20"/>
                <w:szCs w:val="20"/>
              </w:rPr>
              <w:t>V:2</w:t>
            </w:r>
          </w:p>
        </w:tc>
        <w:tc>
          <w:tcPr>
            <w:tcW w:w="3421" w:type="dxa"/>
            <w:tcBorders>
              <w:top w:val="single" w:sz="4" w:space="0" w:color="auto"/>
              <w:left w:val="single" w:sz="4" w:space="0" w:color="auto"/>
              <w:bottom w:val="single" w:sz="4" w:space="0" w:color="auto"/>
              <w:right w:val="single" w:sz="4" w:space="0" w:color="auto"/>
            </w:tcBorders>
          </w:tcPr>
          <w:p w:rsidR="00C55C7C" w:rsidRPr="00C26168" w:rsidRDefault="00C55C7C" w:rsidP="00C55C7C">
            <w:pPr>
              <w:pStyle w:val="tl10ptPodaokraja"/>
              <w:autoSpaceDE/>
              <w:autoSpaceDN/>
              <w:ind w:right="63"/>
            </w:pPr>
            <w:r w:rsidRPr="00C26168">
              <w:t>Podmienky technickej uskutočniteľnosti a nákladovej efektívnosti stanovené v článku 9b ods. 1 sa naďalej uplatňujú.</w:t>
            </w:r>
          </w:p>
        </w:tc>
        <w:tc>
          <w:tcPr>
            <w:tcW w:w="794" w:type="dxa"/>
            <w:tcBorders>
              <w:top w:val="single" w:sz="4" w:space="0" w:color="auto"/>
              <w:left w:val="single" w:sz="4" w:space="0" w:color="auto"/>
              <w:bottom w:val="single" w:sz="4" w:space="0" w:color="auto"/>
              <w:right w:val="single" w:sz="12" w:space="0" w:color="auto"/>
            </w:tcBorders>
          </w:tcPr>
          <w:p w:rsidR="00C55C7C" w:rsidRPr="00C26168" w:rsidRDefault="00C55C7C" w:rsidP="00C55C7C">
            <w:pPr>
              <w:jc w:val="center"/>
              <w:rPr>
                <w:sz w:val="20"/>
                <w:szCs w:val="20"/>
              </w:rPr>
            </w:pPr>
            <w:r w:rsidRPr="00C26168">
              <w:rPr>
                <w:sz w:val="20"/>
                <w:szCs w:val="20"/>
              </w:rPr>
              <w:t>N</w:t>
            </w:r>
          </w:p>
        </w:tc>
        <w:tc>
          <w:tcPr>
            <w:tcW w:w="1274" w:type="dxa"/>
            <w:tcBorders>
              <w:top w:val="single" w:sz="4" w:space="0" w:color="auto"/>
              <w:left w:val="nil"/>
              <w:bottom w:val="single" w:sz="4" w:space="0" w:color="auto"/>
              <w:right w:val="single" w:sz="4" w:space="0" w:color="auto"/>
            </w:tcBorders>
          </w:tcPr>
          <w:p w:rsidR="00C55C7C" w:rsidRPr="00A543BF" w:rsidRDefault="00C55C7C" w:rsidP="00C55C7C">
            <w:pPr>
              <w:rPr>
                <w:sz w:val="20"/>
                <w:szCs w:val="20"/>
              </w:rPr>
            </w:pPr>
            <w:r>
              <w:rPr>
                <w:sz w:val="20"/>
                <w:szCs w:val="20"/>
              </w:rPr>
              <w:t>Zákon č. 321</w:t>
            </w:r>
            <w:r w:rsidRPr="00A543BF">
              <w:rPr>
                <w:sz w:val="20"/>
                <w:szCs w:val="20"/>
              </w:rPr>
              <w:t>/20</w:t>
            </w:r>
            <w:r>
              <w:rPr>
                <w:sz w:val="20"/>
                <w:szCs w:val="20"/>
              </w:rPr>
              <w:t>1</w:t>
            </w:r>
            <w:r w:rsidRPr="00A543BF">
              <w:rPr>
                <w:sz w:val="20"/>
                <w:szCs w:val="20"/>
              </w:rPr>
              <w:t xml:space="preserve">4 </w:t>
            </w:r>
            <w:r>
              <w:rPr>
                <w:sz w:val="20"/>
                <w:szCs w:val="20"/>
              </w:rPr>
              <w:t>Z. z.</w:t>
            </w:r>
          </w:p>
          <w:p w:rsidR="00C55C7C" w:rsidRPr="00C26168" w:rsidRDefault="00C55C7C" w:rsidP="00C55C7C">
            <w:pPr>
              <w:jc w:val="center"/>
              <w:rPr>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C55C7C" w:rsidRPr="00C26168" w:rsidRDefault="00C55C7C" w:rsidP="00C55C7C">
            <w:pPr>
              <w:jc w:val="center"/>
              <w:rPr>
                <w:sz w:val="20"/>
                <w:szCs w:val="20"/>
              </w:rPr>
            </w:pPr>
            <w:r w:rsidRPr="00C26168">
              <w:rPr>
                <w:sz w:val="20"/>
                <w:szCs w:val="20"/>
              </w:rPr>
              <w:t xml:space="preserve">§ 11 </w:t>
            </w:r>
          </w:p>
          <w:p w:rsidR="00C55C7C" w:rsidRPr="00C26168" w:rsidRDefault="00C55C7C" w:rsidP="00C55C7C">
            <w:pPr>
              <w:jc w:val="center"/>
              <w:rPr>
                <w:sz w:val="20"/>
                <w:szCs w:val="20"/>
              </w:rPr>
            </w:pPr>
            <w:r w:rsidRPr="00C26168">
              <w:rPr>
                <w:sz w:val="20"/>
                <w:szCs w:val="20"/>
              </w:rPr>
              <w:t>O:10</w:t>
            </w:r>
          </w:p>
        </w:tc>
        <w:tc>
          <w:tcPr>
            <w:tcW w:w="4540" w:type="dxa"/>
            <w:tcBorders>
              <w:top w:val="single" w:sz="4" w:space="0" w:color="auto"/>
              <w:left w:val="single" w:sz="4" w:space="0" w:color="auto"/>
              <w:bottom w:val="single" w:sz="4" w:space="0" w:color="auto"/>
              <w:right w:val="single" w:sz="4" w:space="0" w:color="auto"/>
            </w:tcBorders>
          </w:tcPr>
          <w:p w:rsidR="00C55C7C" w:rsidRPr="00C26168" w:rsidRDefault="00C55C7C" w:rsidP="00C55C7C">
            <w:pPr>
              <w:pStyle w:val="odsek"/>
              <w:spacing w:before="0" w:after="0"/>
              <w:ind w:firstLine="0"/>
              <w:rPr>
                <w:sz w:val="20"/>
                <w:szCs w:val="20"/>
                <w:highlight w:val="yellow"/>
              </w:rPr>
            </w:pPr>
            <w:r w:rsidRPr="002D5BEC">
              <w:rPr>
                <w:sz w:val="20"/>
              </w:rPr>
              <w:t xml:space="preserve">(10) </w:t>
            </w:r>
            <w:r w:rsidRPr="00C55C7C">
              <w:rPr>
                <w:sz w:val="20"/>
              </w:rPr>
              <w:t>Koncový odberateľ, ktorý rozpočítava množstvo dodaného tepla konečnému spotrebiteľovi, a fyzická osoba alebo právnická osoba, ktorá vykonáva činnosť podľa osobitného predpisu70) a ktorá dodáva teplo pre budovu s celkovou podlahovou plochou väčšou ako 500 m2 s ústredným teplovodným vykurovaním, sú povinní zabezpečiť, aby určené meradlo a pomerový rozdeľovač tepla57e) boli vybavené funkciou diaľkového odpočtu; to neplatí, ak vlastník budovy preukáže, že inštalácia funkcie diaľkového odpočtu nie je nákladovo primeraná alebo technicky možná.</w:t>
            </w:r>
          </w:p>
        </w:tc>
        <w:tc>
          <w:tcPr>
            <w:tcW w:w="849" w:type="dxa"/>
            <w:tcBorders>
              <w:top w:val="single" w:sz="4" w:space="0" w:color="auto"/>
              <w:left w:val="single" w:sz="4" w:space="0" w:color="auto"/>
              <w:bottom w:val="single" w:sz="4" w:space="0" w:color="auto"/>
              <w:right w:val="single" w:sz="4" w:space="0" w:color="auto"/>
            </w:tcBorders>
          </w:tcPr>
          <w:p w:rsidR="00C55C7C" w:rsidRPr="00A543BF" w:rsidRDefault="00744693" w:rsidP="00C55C7C">
            <w:pPr>
              <w:jc w:val="center"/>
              <w:rPr>
                <w:sz w:val="20"/>
                <w:szCs w:val="20"/>
                <w:highlight w:val="yellow"/>
              </w:rPr>
            </w:pPr>
            <w:r w:rsidRPr="00744693">
              <w:rPr>
                <w:sz w:val="20"/>
                <w:szCs w:val="20"/>
              </w:rPr>
              <w:t>Ú</w:t>
            </w:r>
          </w:p>
        </w:tc>
        <w:tc>
          <w:tcPr>
            <w:tcW w:w="2531" w:type="dxa"/>
            <w:tcBorders>
              <w:top w:val="single" w:sz="4" w:space="0" w:color="auto"/>
              <w:left w:val="single" w:sz="4" w:space="0" w:color="auto"/>
              <w:bottom w:val="single" w:sz="4" w:space="0" w:color="auto"/>
              <w:right w:val="single" w:sz="4" w:space="0" w:color="auto"/>
            </w:tcBorders>
          </w:tcPr>
          <w:p w:rsidR="00C55C7C" w:rsidRPr="00A543BF" w:rsidRDefault="00C55C7C" w:rsidP="00C55C7C">
            <w:pPr>
              <w:pStyle w:val="Nadpis1"/>
              <w:jc w:val="left"/>
              <w:rPr>
                <w:b w:val="0"/>
                <w:bCs w:val="0"/>
                <w:sz w:val="20"/>
                <w:szCs w:val="20"/>
                <w:highlight w:val="yellow"/>
              </w:rPr>
            </w:pPr>
          </w:p>
        </w:tc>
      </w:tr>
      <w:tr w:rsidR="00C55C7C" w:rsidRPr="00EE5D28" w:rsidTr="00854573">
        <w:tc>
          <w:tcPr>
            <w:tcW w:w="1005" w:type="dxa"/>
            <w:tcBorders>
              <w:top w:val="single" w:sz="4" w:space="0" w:color="auto"/>
              <w:left w:val="single" w:sz="12" w:space="0" w:color="auto"/>
              <w:bottom w:val="single" w:sz="4" w:space="0" w:color="auto"/>
              <w:right w:val="single" w:sz="4" w:space="0" w:color="auto"/>
            </w:tcBorders>
          </w:tcPr>
          <w:p w:rsidR="00C55C7C" w:rsidRPr="00C26168" w:rsidRDefault="00C55C7C" w:rsidP="00C55C7C">
            <w:pPr>
              <w:jc w:val="center"/>
              <w:rPr>
                <w:sz w:val="20"/>
                <w:szCs w:val="20"/>
              </w:rPr>
            </w:pPr>
            <w:r w:rsidRPr="00C26168">
              <w:rPr>
                <w:sz w:val="20"/>
                <w:szCs w:val="20"/>
              </w:rPr>
              <w:t>Č:1</w:t>
            </w:r>
          </w:p>
          <w:p w:rsidR="00C55C7C" w:rsidRPr="00C26168" w:rsidRDefault="00C55C7C" w:rsidP="00C55C7C">
            <w:pPr>
              <w:jc w:val="center"/>
              <w:rPr>
                <w:sz w:val="20"/>
                <w:szCs w:val="20"/>
              </w:rPr>
            </w:pPr>
            <w:r w:rsidRPr="00C26168">
              <w:rPr>
                <w:sz w:val="20"/>
                <w:szCs w:val="20"/>
              </w:rPr>
              <w:t>O:6</w:t>
            </w:r>
          </w:p>
          <w:p w:rsidR="00C55C7C" w:rsidRPr="00C26168" w:rsidRDefault="00C55C7C" w:rsidP="00C55C7C">
            <w:pPr>
              <w:jc w:val="center"/>
              <w:rPr>
                <w:sz w:val="20"/>
                <w:szCs w:val="20"/>
              </w:rPr>
            </w:pPr>
          </w:p>
          <w:p w:rsidR="00C55C7C" w:rsidRPr="00670B3C" w:rsidRDefault="00C55C7C" w:rsidP="00C55C7C">
            <w:pPr>
              <w:jc w:val="center"/>
              <w:rPr>
                <w:i/>
                <w:sz w:val="20"/>
                <w:szCs w:val="20"/>
              </w:rPr>
            </w:pPr>
            <w:r w:rsidRPr="00670B3C">
              <w:rPr>
                <w:i/>
                <w:sz w:val="20"/>
                <w:szCs w:val="20"/>
              </w:rPr>
              <w:t>Č:9c</w:t>
            </w:r>
          </w:p>
          <w:p w:rsidR="00C55C7C" w:rsidRPr="00670B3C" w:rsidRDefault="00C55C7C" w:rsidP="00C55C7C">
            <w:pPr>
              <w:jc w:val="center"/>
              <w:rPr>
                <w:i/>
                <w:sz w:val="20"/>
                <w:szCs w:val="20"/>
              </w:rPr>
            </w:pPr>
            <w:r w:rsidRPr="00670B3C">
              <w:rPr>
                <w:i/>
                <w:sz w:val="20"/>
                <w:szCs w:val="20"/>
              </w:rPr>
              <w:t>O:2</w:t>
            </w:r>
          </w:p>
          <w:p w:rsidR="00C55C7C" w:rsidRPr="00C26168" w:rsidRDefault="00C55C7C" w:rsidP="00C55C7C">
            <w:pPr>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C55C7C" w:rsidRPr="00C26168" w:rsidRDefault="00C55C7C" w:rsidP="00C55C7C">
            <w:pPr>
              <w:pStyle w:val="tl10ptPodaokraja"/>
              <w:autoSpaceDE/>
              <w:autoSpaceDN/>
              <w:ind w:right="63"/>
            </w:pPr>
            <w:r w:rsidRPr="00C26168">
              <w:t>2.Meradlá a pomerové rozdeľovače vykurovacích nákladov, ktoré neumožňujú diaľkový odpočet, ale sú už nainštalované, sa do 1. januára 2027 vybavia funkciou diaľkového odpočtu alebo sa vymenia za zariadenia umožňujúce diaľkový odpočet s výnimkou prípadov, keď daný členský štát preukáže, že to nie je nákladovo efektívne.“</w:t>
            </w:r>
          </w:p>
        </w:tc>
        <w:tc>
          <w:tcPr>
            <w:tcW w:w="794" w:type="dxa"/>
            <w:tcBorders>
              <w:top w:val="single" w:sz="4" w:space="0" w:color="auto"/>
              <w:left w:val="single" w:sz="4" w:space="0" w:color="auto"/>
              <w:bottom w:val="single" w:sz="4" w:space="0" w:color="auto"/>
              <w:right w:val="single" w:sz="12" w:space="0" w:color="auto"/>
            </w:tcBorders>
          </w:tcPr>
          <w:p w:rsidR="00C55C7C" w:rsidRPr="00C26168" w:rsidRDefault="00C55C7C" w:rsidP="00C55C7C">
            <w:pPr>
              <w:jc w:val="center"/>
              <w:rPr>
                <w:sz w:val="20"/>
                <w:szCs w:val="20"/>
              </w:rPr>
            </w:pPr>
            <w:r w:rsidRPr="00C26168">
              <w:rPr>
                <w:sz w:val="20"/>
                <w:szCs w:val="20"/>
              </w:rPr>
              <w:t>N</w:t>
            </w:r>
          </w:p>
        </w:tc>
        <w:tc>
          <w:tcPr>
            <w:tcW w:w="1274" w:type="dxa"/>
            <w:tcBorders>
              <w:top w:val="single" w:sz="4" w:space="0" w:color="auto"/>
              <w:left w:val="nil"/>
              <w:bottom w:val="single" w:sz="4" w:space="0" w:color="auto"/>
              <w:right w:val="single" w:sz="4" w:space="0" w:color="auto"/>
            </w:tcBorders>
          </w:tcPr>
          <w:p w:rsidR="00C55C7C" w:rsidRPr="00A543BF" w:rsidRDefault="00C55C7C" w:rsidP="00C55C7C">
            <w:pPr>
              <w:rPr>
                <w:sz w:val="20"/>
                <w:szCs w:val="20"/>
              </w:rPr>
            </w:pPr>
            <w:r>
              <w:rPr>
                <w:sz w:val="20"/>
                <w:szCs w:val="20"/>
              </w:rPr>
              <w:t>Zákon č. 321</w:t>
            </w:r>
            <w:r w:rsidRPr="00A543BF">
              <w:rPr>
                <w:sz w:val="20"/>
                <w:szCs w:val="20"/>
              </w:rPr>
              <w:t>/20</w:t>
            </w:r>
            <w:r>
              <w:rPr>
                <w:sz w:val="20"/>
                <w:szCs w:val="20"/>
              </w:rPr>
              <w:t>1</w:t>
            </w:r>
            <w:r w:rsidRPr="00A543BF">
              <w:rPr>
                <w:sz w:val="20"/>
                <w:szCs w:val="20"/>
              </w:rPr>
              <w:t xml:space="preserve">4 </w:t>
            </w:r>
            <w:r>
              <w:rPr>
                <w:sz w:val="20"/>
                <w:szCs w:val="20"/>
              </w:rPr>
              <w:t>Z. z.</w:t>
            </w:r>
          </w:p>
          <w:p w:rsidR="00C55C7C" w:rsidRDefault="00C55C7C"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Pr="00C26168" w:rsidRDefault="00EC5C42" w:rsidP="00C55C7C">
            <w:pPr>
              <w:jc w:val="center"/>
              <w:rPr>
                <w:sz w:val="20"/>
                <w:szCs w:val="20"/>
              </w:rPr>
            </w:pPr>
            <w:r>
              <w:rPr>
                <w:sz w:val="20"/>
                <w:szCs w:val="20"/>
              </w:rPr>
              <w:t>Návrh zákona</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C55C7C" w:rsidRPr="00C26168" w:rsidRDefault="00C55C7C" w:rsidP="00C55C7C">
            <w:pPr>
              <w:jc w:val="center"/>
              <w:rPr>
                <w:sz w:val="20"/>
                <w:szCs w:val="20"/>
              </w:rPr>
            </w:pPr>
            <w:r w:rsidRPr="00C26168">
              <w:rPr>
                <w:sz w:val="20"/>
                <w:szCs w:val="20"/>
              </w:rPr>
              <w:lastRenderedPageBreak/>
              <w:t xml:space="preserve">§ 11 </w:t>
            </w:r>
          </w:p>
          <w:p w:rsidR="00C55C7C" w:rsidRPr="00C26168" w:rsidRDefault="00C55C7C" w:rsidP="00C55C7C">
            <w:pPr>
              <w:jc w:val="center"/>
              <w:rPr>
                <w:sz w:val="20"/>
                <w:szCs w:val="20"/>
              </w:rPr>
            </w:pPr>
            <w:r w:rsidRPr="00C26168">
              <w:rPr>
                <w:sz w:val="20"/>
                <w:szCs w:val="20"/>
              </w:rPr>
              <w:t>O:10</w:t>
            </w:r>
          </w:p>
          <w:p w:rsidR="00C55C7C" w:rsidRPr="00C26168" w:rsidRDefault="00C55C7C" w:rsidP="00C55C7C">
            <w:pPr>
              <w:jc w:val="center"/>
              <w:rPr>
                <w:sz w:val="20"/>
                <w:szCs w:val="20"/>
              </w:rPr>
            </w:pPr>
          </w:p>
          <w:p w:rsidR="00C55C7C" w:rsidRPr="00C26168" w:rsidRDefault="00C55C7C" w:rsidP="00C55C7C">
            <w:pPr>
              <w:jc w:val="center"/>
              <w:rPr>
                <w:sz w:val="20"/>
                <w:szCs w:val="20"/>
              </w:rPr>
            </w:pPr>
          </w:p>
          <w:p w:rsidR="00C55C7C" w:rsidRPr="00C26168" w:rsidRDefault="00C55C7C" w:rsidP="00C55C7C">
            <w:pPr>
              <w:jc w:val="center"/>
              <w:rPr>
                <w:sz w:val="20"/>
                <w:szCs w:val="20"/>
              </w:rPr>
            </w:pPr>
          </w:p>
          <w:p w:rsidR="00C55C7C" w:rsidRPr="00C26168" w:rsidRDefault="00C55C7C" w:rsidP="00C55C7C">
            <w:pPr>
              <w:jc w:val="center"/>
              <w:rPr>
                <w:sz w:val="20"/>
                <w:szCs w:val="20"/>
              </w:rPr>
            </w:pPr>
          </w:p>
          <w:p w:rsidR="00C55C7C" w:rsidRPr="00C26168" w:rsidRDefault="00C55C7C" w:rsidP="00C55C7C">
            <w:pPr>
              <w:jc w:val="center"/>
              <w:rPr>
                <w:sz w:val="20"/>
                <w:szCs w:val="20"/>
              </w:rPr>
            </w:pPr>
          </w:p>
          <w:p w:rsidR="00C55C7C" w:rsidRPr="00C26168" w:rsidRDefault="00C55C7C" w:rsidP="00C55C7C">
            <w:pPr>
              <w:jc w:val="center"/>
              <w:rPr>
                <w:sz w:val="20"/>
                <w:szCs w:val="20"/>
              </w:rPr>
            </w:pPr>
          </w:p>
          <w:p w:rsidR="00C55C7C" w:rsidRPr="00C26168" w:rsidRDefault="00C55C7C" w:rsidP="00C55C7C">
            <w:pPr>
              <w:jc w:val="center"/>
              <w:rPr>
                <w:sz w:val="20"/>
                <w:szCs w:val="20"/>
              </w:rPr>
            </w:pPr>
          </w:p>
          <w:p w:rsidR="00C55C7C" w:rsidRDefault="00C55C7C" w:rsidP="00C55C7C">
            <w:pPr>
              <w:jc w:val="center"/>
              <w:rPr>
                <w:sz w:val="20"/>
                <w:szCs w:val="20"/>
              </w:rPr>
            </w:pPr>
          </w:p>
          <w:p w:rsidR="00C55C7C" w:rsidRDefault="00C55C7C" w:rsidP="00C55C7C">
            <w:pPr>
              <w:jc w:val="center"/>
              <w:rPr>
                <w:sz w:val="20"/>
                <w:szCs w:val="20"/>
              </w:rPr>
            </w:pPr>
          </w:p>
          <w:p w:rsidR="00C55C7C" w:rsidRPr="00C26168" w:rsidRDefault="00C55C7C" w:rsidP="00C55C7C">
            <w:pPr>
              <w:jc w:val="center"/>
              <w:rPr>
                <w:sz w:val="20"/>
                <w:szCs w:val="20"/>
              </w:rPr>
            </w:pPr>
            <w:r w:rsidRPr="00C26168">
              <w:rPr>
                <w:sz w:val="20"/>
                <w:szCs w:val="20"/>
              </w:rPr>
              <w:t>§ 32b</w:t>
            </w:r>
          </w:p>
          <w:p w:rsidR="00C55C7C" w:rsidRDefault="00C55C7C" w:rsidP="00C55C7C">
            <w:pPr>
              <w:jc w:val="center"/>
              <w:rPr>
                <w:sz w:val="20"/>
                <w:szCs w:val="20"/>
              </w:rPr>
            </w:pPr>
            <w:r w:rsidRPr="00C26168">
              <w:rPr>
                <w:sz w:val="20"/>
                <w:szCs w:val="20"/>
              </w:rPr>
              <w:t>O:3</w:t>
            </w: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C55C7C">
            <w:pPr>
              <w:jc w:val="center"/>
              <w:rPr>
                <w:sz w:val="20"/>
                <w:szCs w:val="20"/>
              </w:rPr>
            </w:pPr>
          </w:p>
          <w:p w:rsidR="00EC5C42" w:rsidRDefault="00EC5C42" w:rsidP="00EC5C42">
            <w:pPr>
              <w:jc w:val="center"/>
              <w:rPr>
                <w:sz w:val="20"/>
                <w:szCs w:val="20"/>
              </w:rPr>
            </w:pPr>
            <w:r>
              <w:rPr>
                <w:sz w:val="20"/>
                <w:szCs w:val="20"/>
              </w:rPr>
              <w:t>§:38ae</w:t>
            </w:r>
          </w:p>
          <w:p w:rsidR="00EC5C42" w:rsidRPr="00C26168" w:rsidRDefault="00EC5C42" w:rsidP="00EC5C42">
            <w:pPr>
              <w:jc w:val="center"/>
              <w:rPr>
                <w:sz w:val="20"/>
                <w:szCs w:val="20"/>
              </w:rPr>
            </w:pPr>
            <w:r>
              <w:rPr>
                <w:sz w:val="20"/>
                <w:szCs w:val="20"/>
              </w:rPr>
              <w:t>O:5</w:t>
            </w:r>
          </w:p>
        </w:tc>
        <w:tc>
          <w:tcPr>
            <w:tcW w:w="4540" w:type="dxa"/>
            <w:tcBorders>
              <w:top w:val="single" w:sz="4" w:space="0" w:color="auto"/>
              <w:left w:val="single" w:sz="4" w:space="0" w:color="auto"/>
              <w:bottom w:val="single" w:sz="4" w:space="0" w:color="auto"/>
              <w:right w:val="single" w:sz="4" w:space="0" w:color="auto"/>
            </w:tcBorders>
          </w:tcPr>
          <w:p w:rsidR="00C55C7C" w:rsidRDefault="00C55C7C" w:rsidP="00C55C7C">
            <w:pPr>
              <w:jc w:val="both"/>
              <w:rPr>
                <w:sz w:val="20"/>
                <w:szCs w:val="20"/>
              </w:rPr>
            </w:pPr>
            <w:r w:rsidRPr="002D5BEC">
              <w:rPr>
                <w:sz w:val="20"/>
              </w:rPr>
              <w:lastRenderedPageBreak/>
              <w:t xml:space="preserve">(10) </w:t>
            </w:r>
            <w:r w:rsidRPr="00C55C7C">
              <w:rPr>
                <w:sz w:val="20"/>
              </w:rPr>
              <w:t>Koncový odberateľ, ktorý rozpočítava množstvo dodaného tepla konečnému spotrebiteľovi, a fyzická osoba alebo právnická osoba, ktorá vykonáva činnosť podľa osobitného predpisu70) a ktorá dodáva teplo pre budovu s celkovou podlahovou plochou väčšou ako 500 m2 s ústredným teplovodným vykurovaním, sú povinní zabezpečiť, aby určené meradlo a pomerový rozdeľovač tepla57e) boli vybavené funkciou diaľkového odpočtu; to neplatí, ak vlastník budovy preukáže, že inštalácia funkcie diaľkového odpočtu nie je nákladovo primeraná alebo technicky možná.</w:t>
            </w:r>
            <w:r w:rsidRPr="00670B3C">
              <w:rPr>
                <w:sz w:val="20"/>
                <w:szCs w:val="20"/>
              </w:rPr>
              <w:t xml:space="preserve"> </w:t>
            </w:r>
          </w:p>
          <w:p w:rsidR="00C55C7C" w:rsidRDefault="00C55C7C" w:rsidP="00C55C7C">
            <w:pPr>
              <w:jc w:val="both"/>
              <w:rPr>
                <w:sz w:val="20"/>
                <w:szCs w:val="20"/>
              </w:rPr>
            </w:pPr>
            <w:r w:rsidRPr="00670B3C">
              <w:rPr>
                <w:sz w:val="20"/>
                <w:szCs w:val="20"/>
              </w:rPr>
              <w:t xml:space="preserve">(3) </w:t>
            </w:r>
            <w:r w:rsidRPr="00C55C7C">
              <w:rPr>
                <w:sz w:val="20"/>
                <w:szCs w:val="20"/>
              </w:rPr>
              <w:t xml:space="preserve">Koncový odberateľ, ktorý rozpočítava množstvo dodaného tepla konečnému spotrebiteľovi a fyzická osoba alebo právnická osoba, ktorá vykonáva činnosť </w:t>
            </w:r>
            <w:r w:rsidRPr="00C55C7C">
              <w:rPr>
                <w:sz w:val="20"/>
                <w:szCs w:val="20"/>
              </w:rPr>
              <w:lastRenderedPageBreak/>
              <w:t>podľa osobitného predpisu70) sú povinní zabezpečiť, aby určené meradlo a pomerový rozdeľovač tepla57e) boli vybavené funkciou diaľkového odpočtu podľa § 11 ods. 10 v znení účinnom od 1. januára 2021 do 1. januára 2027.</w:t>
            </w:r>
          </w:p>
          <w:p w:rsidR="00EC5C42" w:rsidRDefault="00EC5C42" w:rsidP="00C55C7C">
            <w:pPr>
              <w:jc w:val="both"/>
              <w:rPr>
                <w:sz w:val="20"/>
                <w:szCs w:val="20"/>
                <w:highlight w:val="yellow"/>
              </w:rPr>
            </w:pPr>
          </w:p>
          <w:p w:rsidR="00EC5C42" w:rsidRPr="002D5BEC" w:rsidRDefault="00EC5C42" w:rsidP="00C55C7C">
            <w:pPr>
              <w:jc w:val="both"/>
              <w:rPr>
                <w:sz w:val="20"/>
                <w:szCs w:val="20"/>
                <w:highlight w:val="yellow"/>
              </w:rPr>
            </w:pPr>
            <w:r w:rsidRPr="00EC5C42">
              <w:rPr>
                <w:sz w:val="20"/>
                <w:szCs w:val="20"/>
              </w:rPr>
              <w:t>Koncový odberateľ, ktorý rozpočítava množstvo tepla dodané v teplej úžitkovej vode konečnému spotrebiteľovi, a fyzická osoba alebo právnická osoba, ktorá vykonáva činnosť podľa § 1 ods. 3 písm. c), sú povinní zabezpečiť, aby určené meradlo bolo vybavené funkciou diaľkového odpočtu podľa § 17 ods. 4 písm. b) do 1. januára 2027.</w:t>
            </w:r>
          </w:p>
        </w:tc>
        <w:tc>
          <w:tcPr>
            <w:tcW w:w="849" w:type="dxa"/>
            <w:tcBorders>
              <w:top w:val="single" w:sz="4" w:space="0" w:color="auto"/>
              <w:left w:val="single" w:sz="4" w:space="0" w:color="auto"/>
              <w:bottom w:val="single" w:sz="4" w:space="0" w:color="auto"/>
              <w:right w:val="single" w:sz="4" w:space="0" w:color="auto"/>
            </w:tcBorders>
          </w:tcPr>
          <w:p w:rsidR="00C55C7C" w:rsidRPr="00A543BF" w:rsidRDefault="00744693" w:rsidP="00C55C7C">
            <w:pPr>
              <w:jc w:val="center"/>
              <w:rPr>
                <w:sz w:val="20"/>
                <w:szCs w:val="20"/>
              </w:rPr>
            </w:pPr>
            <w:r>
              <w:rPr>
                <w:sz w:val="20"/>
                <w:szCs w:val="20"/>
              </w:rPr>
              <w:lastRenderedPageBreak/>
              <w:t>Ú</w:t>
            </w:r>
          </w:p>
        </w:tc>
        <w:tc>
          <w:tcPr>
            <w:tcW w:w="2531" w:type="dxa"/>
            <w:tcBorders>
              <w:top w:val="single" w:sz="4" w:space="0" w:color="auto"/>
              <w:left w:val="single" w:sz="4" w:space="0" w:color="auto"/>
              <w:bottom w:val="single" w:sz="4" w:space="0" w:color="auto"/>
              <w:right w:val="single" w:sz="4" w:space="0" w:color="auto"/>
            </w:tcBorders>
          </w:tcPr>
          <w:p w:rsidR="00C55C7C" w:rsidRPr="00A543BF" w:rsidRDefault="00C55C7C" w:rsidP="00C55C7C">
            <w:pPr>
              <w:pStyle w:val="Nadpis1"/>
              <w:jc w:val="left"/>
              <w:rPr>
                <w:b w:val="0"/>
                <w:bCs w:val="0"/>
                <w:sz w:val="20"/>
                <w:szCs w:val="20"/>
              </w:rPr>
            </w:pPr>
          </w:p>
        </w:tc>
      </w:tr>
    </w:tbl>
    <w:p w:rsidR="00410142" w:rsidRPr="00EE5D28" w:rsidRDefault="00410142" w:rsidP="00410142">
      <w:pPr>
        <w:ind w:left="360" w:hanging="360"/>
        <w:rPr>
          <w:sz w:val="20"/>
          <w:szCs w:val="20"/>
        </w:rPr>
      </w:pPr>
      <w:r w:rsidRPr="00EE5D28">
        <w:rPr>
          <w:sz w:val="20"/>
          <w:szCs w:val="20"/>
        </w:rPr>
        <w:t>*    členenie smernice je vecou gestora</w:t>
      </w:r>
    </w:p>
    <w:p w:rsidR="00410142" w:rsidRPr="00EE5D28" w:rsidRDefault="00410142" w:rsidP="00410142">
      <w:pPr>
        <w:rPr>
          <w:sz w:val="20"/>
          <w:szCs w:val="20"/>
        </w:rPr>
      </w:pPr>
      <w:r w:rsidRPr="00EE5D28">
        <w:rPr>
          <w:sz w:val="20"/>
          <w:szCs w:val="20"/>
        </w:rPr>
        <w:t>** dátum účinnosti zapíšte vo formáte dd/mm/rrrr, napr. 17/07/2005</w:t>
      </w:r>
    </w:p>
    <w:p w:rsidR="00410142" w:rsidRPr="00EE5D28" w:rsidRDefault="00410142" w:rsidP="00410142">
      <w:pPr>
        <w:rPr>
          <w:sz w:val="20"/>
          <w:szCs w:val="20"/>
        </w:rPr>
      </w:pPr>
      <w:r w:rsidRPr="00EE5D28">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4140"/>
        <w:gridCol w:w="2410"/>
        <w:gridCol w:w="6770"/>
      </w:tblGrid>
      <w:tr w:rsidR="00410142" w:rsidRPr="00EE5D28" w:rsidTr="00C25920">
        <w:tc>
          <w:tcPr>
            <w:tcW w:w="2410" w:type="dxa"/>
            <w:tcBorders>
              <w:top w:val="nil"/>
              <w:left w:val="nil"/>
              <w:bottom w:val="nil"/>
              <w:right w:val="nil"/>
            </w:tcBorders>
          </w:tcPr>
          <w:p w:rsidR="00410142" w:rsidRPr="00EE5D28" w:rsidRDefault="00410142" w:rsidP="00C25920">
            <w:pPr>
              <w:pStyle w:val="Normlny0"/>
              <w:autoSpaceDE/>
              <w:autoSpaceDN/>
              <w:spacing w:after="60"/>
              <w:rPr>
                <w:lang w:eastAsia="sk-SK"/>
              </w:rPr>
            </w:pPr>
            <w:r w:rsidRPr="00EE5D28">
              <w:rPr>
                <w:lang w:eastAsia="sk-SK"/>
              </w:rPr>
              <w:t>V stĺpci (1):</w:t>
            </w:r>
          </w:p>
          <w:p w:rsidR="00410142" w:rsidRPr="00EE5D28" w:rsidRDefault="00410142" w:rsidP="00C25920">
            <w:pPr>
              <w:rPr>
                <w:sz w:val="20"/>
                <w:szCs w:val="20"/>
              </w:rPr>
            </w:pPr>
            <w:r w:rsidRPr="00EE5D28">
              <w:rPr>
                <w:sz w:val="20"/>
                <w:szCs w:val="20"/>
              </w:rPr>
              <w:t>Č – článok</w:t>
            </w:r>
          </w:p>
          <w:p w:rsidR="00410142" w:rsidRPr="00EE5D28" w:rsidRDefault="00410142" w:rsidP="00C25920">
            <w:pPr>
              <w:rPr>
                <w:sz w:val="20"/>
                <w:szCs w:val="20"/>
              </w:rPr>
            </w:pPr>
            <w:r w:rsidRPr="00EE5D28">
              <w:rPr>
                <w:sz w:val="20"/>
                <w:szCs w:val="20"/>
              </w:rPr>
              <w:t>O – odsek</w:t>
            </w:r>
          </w:p>
          <w:p w:rsidR="00410142" w:rsidRPr="00EE5D28" w:rsidRDefault="00410142" w:rsidP="00C25920">
            <w:pPr>
              <w:rPr>
                <w:sz w:val="20"/>
                <w:szCs w:val="20"/>
              </w:rPr>
            </w:pPr>
            <w:r w:rsidRPr="00EE5D28">
              <w:rPr>
                <w:sz w:val="20"/>
                <w:szCs w:val="20"/>
              </w:rPr>
              <w:t>V – veta</w:t>
            </w:r>
          </w:p>
          <w:p w:rsidR="00410142" w:rsidRPr="00EE5D28" w:rsidRDefault="00410142" w:rsidP="00C25920">
            <w:pPr>
              <w:rPr>
                <w:sz w:val="20"/>
                <w:szCs w:val="20"/>
              </w:rPr>
            </w:pPr>
            <w:r w:rsidRPr="00EE5D28">
              <w:rPr>
                <w:sz w:val="20"/>
                <w:szCs w:val="20"/>
              </w:rPr>
              <w:t>P – písmeno (číslo)</w:t>
            </w:r>
          </w:p>
          <w:p w:rsidR="00410142" w:rsidRPr="00EE5D28" w:rsidRDefault="00410142" w:rsidP="00C25920">
            <w:pPr>
              <w:rPr>
                <w:sz w:val="20"/>
                <w:szCs w:val="20"/>
              </w:rPr>
            </w:pPr>
          </w:p>
        </w:tc>
        <w:tc>
          <w:tcPr>
            <w:tcW w:w="4140" w:type="dxa"/>
            <w:tcBorders>
              <w:top w:val="nil"/>
              <w:left w:val="nil"/>
              <w:bottom w:val="nil"/>
              <w:right w:val="nil"/>
            </w:tcBorders>
          </w:tcPr>
          <w:p w:rsidR="00410142" w:rsidRPr="00EE5D28" w:rsidRDefault="00410142" w:rsidP="00C25920">
            <w:pPr>
              <w:pStyle w:val="Normlny0"/>
              <w:autoSpaceDE/>
              <w:autoSpaceDN/>
              <w:spacing w:after="60"/>
              <w:rPr>
                <w:lang w:eastAsia="sk-SK"/>
              </w:rPr>
            </w:pPr>
            <w:r w:rsidRPr="00EE5D28">
              <w:rPr>
                <w:lang w:eastAsia="sk-SK"/>
              </w:rPr>
              <w:t>V stĺpci (3):</w:t>
            </w:r>
          </w:p>
          <w:p w:rsidR="00410142" w:rsidRPr="00EE5D28" w:rsidRDefault="00410142" w:rsidP="00C25920">
            <w:pPr>
              <w:rPr>
                <w:sz w:val="20"/>
                <w:szCs w:val="20"/>
              </w:rPr>
            </w:pPr>
            <w:r w:rsidRPr="00EE5D28">
              <w:rPr>
                <w:sz w:val="20"/>
                <w:szCs w:val="20"/>
              </w:rPr>
              <w:t>N – bežná transpozícia</w:t>
            </w:r>
          </w:p>
          <w:p w:rsidR="00410142" w:rsidRPr="00EE5D28" w:rsidRDefault="00410142" w:rsidP="00C25920">
            <w:pPr>
              <w:rPr>
                <w:sz w:val="20"/>
                <w:szCs w:val="20"/>
              </w:rPr>
            </w:pPr>
            <w:r w:rsidRPr="00EE5D28">
              <w:rPr>
                <w:sz w:val="20"/>
                <w:szCs w:val="20"/>
              </w:rPr>
              <w:t>O – transpozícia s možnosťou voľby</w:t>
            </w:r>
          </w:p>
          <w:p w:rsidR="00410142" w:rsidRPr="00EE5D28" w:rsidRDefault="00410142" w:rsidP="00C25920">
            <w:pPr>
              <w:rPr>
                <w:sz w:val="20"/>
                <w:szCs w:val="20"/>
              </w:rPr>
            </w:pPr>
            <w:r w:rsidRPr="00EE5D28">
              <w:rPr>
                <w:sz w:val="20"/>
                <w:szCs w:val="20"/>
              </w:rPr>
              <w:t>D – transpozícia podľa úvahy (dobrovoľná)</w:t>
            </w:r>
          </w:p>
          <w:p w:rsidR="00410142" w:rsidRPr="00EE5D28" w:rsidRDefault="00410142" w:rsidP="00C25920">
            <w:pPr>
              <w:rPr>
                <w:sz w:val="20"/>
                <w:szCs w:val="20"/>
              </w:rPr>
            </w:pPr>
            <w:r w:rsidRPr="00EE5D28">
              <w:rPr>
                <w:sz w:val="20"/>
                <w:szCs w:val="20"/>
              </w:rPr>
              <w:t>n.a. – transpozícia sa neuskutočňuje</w:t>
            </w:r>
          </w:p>
        </w:tc>
        <w:tc>
          <w:tcPr>
            <w:tcW w:w="2410" w:type="dxa"/>
            <w:tcBorders>
              <w:top w:val="nil"/>
              <w:left w:val="nil"/>
              <w:bottom w:val="nil"/>
              <w:right w:val="nil"/>
            </w:tcBorders>
          </w:tcPr>
          <w:p w:rsidR="00410142" w:rsidRPr="00EE5D28" w:rsidRDefault="00410142" w:rsidP="00C25920">
            <w:pPr>
              <w:pStyle w:val="Normlny0"/>
              <w:autoSpaceDE/>
              <w:autoSpaceDN/>
              <w:spacing w:after="60"/>
              <w:rPr>
                <w:lang w:eastAsia="sk-SK"/>
              </w:rPr>
            </w:pPr>
            <w:r w:rsidRPr="00EE5D28">
              <w:rPr>
                <w:lang w:eastAsia="sk-SK"/>
              </w:rPr>
              <w:t>V stĺpci (5):</w:t>
            </w:r>
          </w:p>
          <w:p w:rsidR="00410142" w:rsidRPr="00EE5D28" w:rsidRDefault="00410142" w:rsidP="00C25920">
            <w:pPr>
              <w:rPr>
                <w:sz w:val="20"/>
                <w:szCs w:val="20"/>
              </w:rPr>
            </w:pPr>
            <w:r w:rsidRPr="00EE5D28">
              <w:rPr>
                <w:sz w:val="20"/>
                <w:szCs w:val="20"/>
              </w:rPr>
              <w:t>Č – článok</w:t>
            </w:r>
          </w:p>
          <w:p w:rsidR="00410142" w:rsidRPr="00EE5D28" w:rsidRDefault="00410142" w:rsidP="00C25920">
            <w:pPr>
              <w:rPr>
                <w:sz w:val="20"/>
                <w:szCs w:val="20"/>
              </w:rPr>
            </w:pPr>
            <w:r w:rsidRPr="00EE5D28">
              <w:rPr>
                <w:sz w:val="20"/>
                <w:szCs w:val="20"/>
              </w:rPr>
              <w:t>§ – paragraf</w:t>
            </w:r>
          </w:p>
          <w:p w:rsidR="00410142" w:rsidRPr="00EE5D28" w:rsidRDefault="00410142" w:rsidP="00C25920">
            <w:pPr>
              <w:rPr>
                <w:sz w:val="20"/>
                <w:szCs w:val="20"/>
              </w:rPr>
            </w:pPr>
            <w:r w:rsidRPr="00EE5D28">
              <w:rPr>
                <w:sz w:val="20"/>
                <w:szCs w:val="20"/>
              </w:rPr>
              <w:t>O – odsek</w:t>
            </w:r>
          </w:p>
          <w:p w:rsidR="00410142" w:rsidRPr="00EE5D28" w:rsidRDefault="00410142" w:rsidP="00C25920">
            <w:pPr>
              <w:rPr>
                <w:sz w:val="20"/>
                <w:szCs w:val="20"/>
              </w:rPr>
            </w:pPr>
            <w:r w:rsidRPr="00EE5D28">
              <w:rPr>
                <w:sz w:val="20"/>
                <w:szCs w:val="20"/>
              </w:rPr>
              <w:t>V – veta</w:t>
            </w:r>
          </w:p>
          <w:p w:rsidR="00410142" w:rsidRPr="00EE5D28" w:rsidRDefault="00410142" w:rsidP="00C25920">
            <w:pPr>
              <w:rPr>
                <w:sz w:val="20"/>
                <w:szCs w:val="20"/>
              </w:rPr>
            </w:pPr>
            <w:r w:rsidRPr="00EE5D28">
              <w:rPr>
                <w:sz w:val="20"/>
                <w:szCs w:val="20"/>
              </w:rPr>
              <w:t>P – písmeno (číslo)</w:t>
            </w:r>
          </w:p>
        </w:tc>
        <w:tc>
          <w:tcPr>
            <w:tcW w:w="6770" w:type="dxa"/>
            <w:tcBorders>
              <w:top w:val="nil"/>
              <w:left w:val="nil"/>
              <w:bottom w:val="nil"/>
              <w:right w:val="nil"/>
            </w:tcBorders>
          </w:tcPr>
          <w:p w:rsidR="00410142" w:rsidRPr="00EE5D28" w:rsidRDefault="00410142" w:rsidP="00C25920">
            <w:pPr>
              <w:pStyle w:val="Normlny0"/>
              <w:autoSpaceDE/>
              <w:autoSpaceDN/>
              <w:spacing w:after="60"/>
              <w:rPr>
                <w:lang w:eastAsia="sk-SK"/>
              </w:rPr>
            </w:pPr>
            <w:r w:rsidRPr="00EE5D28">
              <w:rPr>
                <w:lang w:eastAsia="sk-SK"/>
              </w:rPr>
              <w:t>V stĺpci (7):</w:t>
            </w:r>
          </w:p>
          <w:p w:rsidR="00410142" w:rsidRPr="00EE5D28" w:rsidRDefault="00410142" w:rsidP="00C25920">
            <w:pPr>
              <w:rPr>
                <w:sz w:val="20"/>
                <w:szCs w:val="20"/>
              </w:rPr>
            </w:pPr>
            <w:r w:rsidRPr="00EE5D28">
              <w:rPr>
                <w:sz w:val="20"/>
                <w:szCs w:val="20"/>
              </w:rPr>
              <w:t>Ú – úplná zhoda</w:t>
            </w:r>
          </w:p>
          <w:p w:rsidR="00410142" w:rsidRPr="00EE5D28" w:rsidRDefault="00410142" w:rsidP="00C25920">
            <w:pPr>
              <w:rPr>
                <w:sz w:val="20"/>
                <w:szCs w:val="20"/>
              </w:rPr>
            </w:pPr>
            <w:r w:rsidRPr="00EE5D28">
              <w:rPr>
                <w:sz w:val="20"/>
                <w:szCs w:val="20"/>
              </w:rPr>
              <w:t>Č – čiastočná zhoda</w:t>
            </w:r>
          </w:p>
          <w:p w:rsidR="00410142" w:rsidRPr="00EE5D28" w:rsidRDefault="00410142" w:rsidP="00C25920">
            <w:pPr>
              <w:rPr>
                <w:sz w:val="20"/>
                <w:szCs w:val="20"/>
              </w:rPr>
            </w:pPr>
            <w:r w:rsidRPr="00EE5D28">
              <w:rPr>
                <w:sz w:val="20"/>
                <w:szCs w:val="20"/>
              </w:rPr>
              <w:t>R – rozpor (v príp., že zatiaľ nedošlo k transp., ale príde k nej v budúcnosti</w:t>
            </w:r>
          </w:p>
          <w:p w:rsidR="00410142" w:rsidRPr="00EE5D28" w:rsidRDefault="00410142" w:rsidP="00C25920">
            <w:pPr>
              <w:rPr>
                <w:sz w:val="20"/>
                <w:szCs w:val="20"/>
              </w:rPr>
            </w:pPr>
            <w:r w:rsidRPr="00EE5D28">
              <w:rPr>
                <w:sz w:val="20"/>
                <w:szCs w:val="20"/>
              </w:rPr>
              <w:t>N – neaplikovateľné</w:t>
            </w:r>
          </w:p>
        </w:tc>
      </w:tr>
    </w:tbl>
    <w:p w:rsidR="00410142" w:rsidRPr="00EE5D28" w:rsidRDefault="00410142" w:rsidP="00410142">
      <w:pPr>
        <w:rPr>
          <w:sz w:val="20"/>
          <w:szCs w:val="20"/>
        </w:rPr>
      </w:pPr>
    </w:p>
    <w:p w:rsidR="00410142" w:rsidRDefault="00410142"/>
    <w:p w:rsidR="00410142" w:rsidRDefault="00410142" w:rsidP="00410142"/>
    <w:sectPr w:rsidR="00410142" w:rsidSect="0041014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3FD6E4"/>
    <w:multiLevelType w:val="hybridMultilevel"/>
    <w:tmpl w:val="C008B2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cs="Times New Roman" w:hint="default"/>
        <w:b w:val="0"/>
        <w:i w:val="0"/>
        <w:sz w:val="22"/>
      </w:rPr>
    </w:lvl>
  </w:abstractNum>
  <w:abstractNum w:abstractNumId="3" w15:restartNumberingAfterBreak="0">
    <w:nsid w:val="12FE4216"/>
    <w:multiLevelType w:val="hybridMultilevel"/>
    <w:tmpl w:val="14B271A8"/>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1A3BAD"/>
    <w:multiLevelType w:val="hybridMultilevel"/>
    <w:tmpl w:val="402E860E"/>
    <w:lvl w:ilvl="0" w:tplc="DD5CB4A6">
      <w:start w:val="1"/>
      <w:numFmt w:val="lowerLetter"/>
      <w:lvlText w:val="%1)"/>
      <w:lvlJc w:val="left"/>
      <w:pPr>
        <w:ind w:left="360" w:hanging="360"/>
      </w:pPr>
      <w:rPr>
        <w:rFonts w:hint="default"/>
      </w:rPr>
    </w:lvl>
    <w:lvl w:ilvl="1" w:tplc="54D878FC">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D6D02CB"/>
    <w:multiLevelType w:val="hybridMultilevel"/>
    <w:tmpl w:val="4BEC149E"/>
    <w:lvl w:ilvl="0" w:tplc="5B1EFCD8">
      <w:start w:val="1"/>
      <w:numFmt w:val="lowerLetter"/>
      <w:lvlText w:val="%1)"/>
      <w:lvlJc w:val="left"/>
      <w:pPr>
        <w:ind w:left="360" w:hanging="360"/>
      </w:pPr>
      <w:rPr>
        <w:rFonts w:cs="Times New Roman" w:hint="default"/>
        <w:b w:val="0"/>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1DAF790B"/>
    <w:multiLevelType w:val="hybridMultilevel"/>
    <w:tmpl w:val="F3BE59DE"/>
    <w:lvl w:ilvl="0" w:tplc="041B0017">
      <w:start w:val="1"/>
      <w:numFmt w:val="lowerLetter"/>
      <w:lvlText w:val="%1)"/>
      <w:lvlJc w:val="left"/>
      <w:pPr>
        <w:tabs>
          <w:tab w:val="num" w:pos="360"/>
        </w:tabs>
        <w:ind w:left="360" w:hanging="360"/>
      </w:pPr>
    </w:lvl>
    <w:lvl w:ilvl="1" w:tplc="948EB484">
      <w:start w:val="1"/>
      <w:numFmt w:val="lowerLetter"/>
      <w:lvlText w:val="%2)"/>
      <w:lvlJc w:val="left"/>
      <w:pPr>
        <w:ind w:left="1080" w:hanging="360"/>
      </w:pPr>
      <w:rPr>
        <w:rFonts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24E4BD5"/>
    <w:multiLevelType w:val="hybridMultilevel"/>
    <w:tmpl w:val="8AFA27AC"/>
    <w:lvl w:ilvl="0" w:tplc="1A488714">
      <w:start w:val="1"/>
      <w:numFmt w:val="lowerRoman"/>
      <w:lvlText w:val="%1)"/>
      <w:lvlJc w:val="left"/>
      <w:pPr>
        <w:ind w:left="1080" w:hanging="720"/>
      </w:pPr>
      <w:rPr>
        <w:rFonts w:hint="default"/>
        <w:color w:val="FFC00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9A142E"/>
    <w:multiLevelType w:val="hybridMultilevel"/>
    <w:tmpl w:val="94B4556A"/>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F043109"/>
    <w:multiLevelType w:val="hybridMultilevel"/>
    <w:tmpl w:val="A2BA41CC"/>
    <w:lvl w:ilvl="0" w:tplc="041B0017">
      <w:start w:val="1"/>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F20697D"/>
    <w:multiLevelType w:val="hybridMultilevel"/>
    <w:tmpl w:val="5A74966A"/>
    <w:lvl w:ilvl="0" w:tplc="041B000F">
      <w:start w:val="1"/>
      <w:numFmt w:val="decimal"/>
      <w:lvlText w:val="%1."/>
      <w:lvlJc w:val="left"/>
      <w:pPr>
        <w:tabs>
          <w:tab w:val="num" w:pos="700"/>
        </w:tabs>
        <w:ind w:left="700" w:hanging="360"/>
      </w:pPr>
    </w:lvl>
    <w:lvl w:ilvl="1" w:tplc="041B0019" w:tentative="1">
      <w:start w:val="1"/>
      <w:numFmt w:val="lowerLetter"/>
      <w:lvlText w:val="%2."/>
      <w:lvlJc w:val="left"/>
      <w:pPr>
        <w:tabs>
          <w:tab w:val="num" w:pos="1420"/>
        </w:tabs>
        <w:ind w:left="1420" w:hanging="360"/>
      </w:pPr>
    </w:lvl>
    <w:lvl w:ilvl="2" w:tplc="041B001B" w:tentative="1">
      <w:start w:val="1"/>
      <w:numFmt w:val="lowerRoman"/>
      <w:lvlText w:val="%3."/>
      <w:lvlJc w:val="right"/>
      <w:pPr>
        <w:tabs>
          <w:tab w:val="num" w:pos="2140"/>
        </w:tabs>
        <w:ind w:left="2140" w:hanging="180"/>
      </w:pPr>
    </w:lvl>
    <w:lvl w:ilvl="3" w:tplc="041B000F" w:tentative="1">
      <w:start w:val="1"/>
      <w:numFmt w:val="decimal"/>
      <w:lvlText w:val="%4."/>
      <w:lvlJc w:val="left"/>
      <w:pPr>
        <w:tabs>
          <w:tab w:val="num" w:pos="2860"/>
        </w:tabs>
        <w:ind w:left="2860" w:hanging="360"/>
      </w:pPr>
    </w:lvl>
    <w:lvl w:ilvl="4" w:tplc="041B0019" w:tentative="1">
      <w:start w:val="1"/>
      <w:numFmt w:val="lowerLetter"/>
      <w:lvlText w:val="%5."/>
      <w:lvlJc w:val="left"/>
      <w:pPr>
        <w:tabs>
          <w:tab w:val="num" w:pos="3580"/>
        </w:tabs>
        <w:ind w:left="3580" w:hanging="360"/>
      </w:pPr>
    </w:lvl>
    <w:lvl w:ilvl="5" w:tplc="041B001B" w:tentative="1">
      <w:start w:val="1"/>
      <w:numFmt w:val="lowerRoman"/>
      <w:lvlText w:val="%6."/>
      <w:lvlJc w:val="right"/>
      <w:pPr>
        <w:tabs>
          <w:tab w:val="num" w:pos="4300"/>
        </w:tabs>
        <w:ind w:left="4300" w:hanging="180"/>
      </w:pPr>
    </w:lvl>
    <w:lvl w:ilvl="6" w:tplc="041B000F" w:tentative="1">
      <w:start w:val="1"/>
      <w:numFmt w:val="decimal"/>
      <w:lvlText w:val="%7."/>
      <w:lvlJc w:val="left"/>
      <w:pPr>
        <w:tabs>
          <w:tab w:val="num" w:pos="5020"/>
        </w:tabs>
        <w:ind w:left="5020" w:hanging="360"/>
      </w:pPr>
    </w:lvl>
    <w:lvl w:ilvl="7" w:tplc="041B0019" w:tentative="1">
      <w:start w:val="1"/>
      <w:numFmt w:val="lowerLetter"/>
      <w:lvlText w:val="%8."/>
      <w:lvlJc w:val="left"/>
      <w:pPr>
        <w:tabs>
          <w:tab w:val="num" w:pos="5740"/>
        </w:tabs>
        <w:ind w:left="5740" w:hanging="360"/>
      </w:pPr>
    </w:lvl>
    <w:lvl w:ilvl="8" w:tplc="041B001B" w:tentative="1">
      <w:start w:val="1"/>
      <w:numFmt w:val="lowerRoman"/>
      <w:lvlText w:val="%9."/>
      <w:lvlJc w:val="right"/>
      <w:pPr>
        <w:tabs>
          <w:tab w:val="num" w:pos="6460"/>
        </w:tabs>
        <w:ind w:left="6460" w:hanging="180"/>
      </w:pPr>
    </w:lvl>
  </w:abstractNum>
  <w:abstractNum w:abstractNumId="11" w15:restartNumberingAfterBreak="0">
    <w:nsid w:val="3FC470CE"/>
    <w:multiLevelType w:val="hybridMultilevel"/>
    <w:tmpl w:val="471ED73A"/>
    <w:lvl w:ilvl="0" w:tplc="8640D3DE">
      <w:start w:val="1"/>
      <w:numFmt w:val="lowerLetter"/>
      <w:lvlText w:val="%1)"/>
      <w:lvlJc w:val="left"/>
      <w:pPr>
        <w:ind w:left="360" w:hanging="360"/>
      </w:pPr>
      <w:rPr>
        <w:rFonts w:ascii="Times New Roman" w:eastAsia="Times New Roman" w:hAnsi="Times New Roman" w:cs="Times New Roman"/>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B3445AA"/>
    <w:multiLevelType w:val="hybridMultilevel"/>
    <w:tmpl w:val="788AA7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44A5D1C"/>
    <w:multiLevelType w:val="hybridMultilevel"/>
    <w:tmpl w:val="6ED0C03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66FF1E16"/>
    <w:multiLevelType w:val="hybridMultilevel"/>
    <w:tmpl w:val="EEE45FEE"/>
    <w:lvl w:ilvl="0" w:tplc="041B0017">
      <w:start w:val="3"/>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3"/>
  </w:num>
  <w:num w:numId="6">
    <w:abstractNumId w:val="12"/>
  </w:num>
  <w:num w:numId="7">
    <w:abstractNumId w:val="5"/>
  </w:num>
  <w:num w:numId="8">
    <w:abstractNumId w:val="9"/>
  </w:num>
  <w:num w:numId="9">
    <w:abstractNumId w:val="14"/>
  </w:num>
  <w:num w:numId="10">
    <w:abstractNumId w:val="8"/>
  </w:num>
  <w:num w:numId="11">
    <w:abstractNumId w:val="13"/>
  </w:num>
  <w:num w:numId="12">
    <w:abstractNumId w:val="11"/>
  </w:num>
  <w:num w:numId="13">
    <w:abstractNumId w:val="10"/>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42"/>
    <w:rsid w:val="0002790A"/>
    <w:rsid w:val="00047EAA"/>
    <w:rsid w:val="000660E5"/>
    <w:rsid w:val="00067D9B"/>
    <w:rsid w:val="00070151"/>
    <w:rsid w:val="000741F8"/>
    <w:rsid w:val="000B4DD6"/>
    <w:rsid w:val="000C2FBF"/>
    <w:rsid w:val="000C3FD0"/>
    <w:rsid w:val="000D60B1"/>
    <w:rsid w:val="000E65D1"/>
    <w:rsid w:val="000E788A"/>
    <w:rsid w:val="00104127"/>
    <w:rsid w:val="00113CDD"/>
    <w:rsid w:val="00116144"/>
    <w:rsid w:val="001407F2"/>
    <w:rsid w:val="00146C83"/>
    <w:rsid w:val="00175335"/>
    <w:rsid w:val="00176579"/>
    <w:rsid w:val="00194652"/>
    <w:rsid w:val="0019694B"/>
    <w:rsid w:val="00197291"/>
    <w:rsid w:val="001B3E46"/>
    <w:rsid w:val="001C2521"/>
    <w:rsid w:val="001C6C5A"/>
    <w:rsid w:val="001E34BD"/>
    <w:rsid w:val="001F30D7"/>
    <w:rsid w:val="00217C82"/>
    <w:rsid w:val="00224F9E"/>
    <w:rsid w:val="00231673"/>
    <w:rsid w:val="00237CD5"/>
    <w:rsid w:val="002563D5"/>
    <w:rsid w:val="00262BDE"/>
    <w:rsid w:val="00265FE6"/>
    <w:rsid w:val="00270658"/>
    <w:rsid w:val="00281A67"/>
    <w:rsid w:val="00291690"/>
    <w:rsid w:val="00295FDF"/>
    <w:rsid w:val="002C65D5"/>
    <w:rsid w:val="002E190E"/>
    <w:rsid w:val="00320E9A"/>
    <w:rsid w:val="003414E5"/>
    <w:rsid w:val="003502C9"/>
    <w:rsid w:val="003638D6"/>
    <w:rsid w:val="00367584"/>
    <w:rsid w:val="0037655F"/>
    <w:rsid w:val="003839C7"/>
    <w:rsid w:val="00385CC1"/>
    <w:rsid w:val="00386281"/>
    <w:rsid w:val="003918B4"/>
    <w:rsid w:val="003A2580"/>
    <w:rsid w:val="003A675B"/>
    <w:rsid w:val="003B3AD7"/>
    <w:rsid w:val="003B3C24"/>
    <w:rsid w:val="003B7624"/>
    <w:rsid w:val="003E5526"/>
    <w:rsid w:val="00410142"/>
    <w:rsid w:val="00417625"/>
    <w:rsid w:val="00424114"/>
    <w:rsid w:val="0042578D"/>
    <w:rsid w:val="00452FBA"/>
    <w:rsid w:val="00466ECC"/>
    <w:rsid w:val="004C509E"/>
    <w:rsid w:val="004C63D4"/>
    <w:rsid w:val="004D0636"/>
    <w:rsid w:val="004D1E75"/>
    <w:rsid w:val="004D26AB"/>
    <w:rsid w:val="004F4C76"/>
    <w:rsid w:val="00510592"/>
    <w:rsid w:val="00521FFA"/>
    <w:rsid w:val="00564D0D"/>
    <w:rsid w:val="00582A3C"/>
    <w:rsid w:val="00585F62"/>
    <w:rsid w:val="00586E49"/>
    <w:rsid w:val="00593B8B"/>
    <w:rsid w:val="005B5756"/>
    <w:rsid w:val="005C3DA4"/>
    <w:rsid w:val="005D1F02"/>
    <w:rsid w:val="005F01C3"/>
    <w:rsid w:val="005F4B79"/>
    <w:rsid w:val="00607693"/>
    <w:rsid w:val="00607DCC"/>
    <w:rsid w:val="006329BB"/>
    <w:rsid w:val="0069270D"/>
    <w:rsid w:val="006A411A"/>
    <w:rsid w:val="006A639F"/>
    <w:rsid w:val="006A777F"/>
    <w:rsid w:val="006D7337"/>
    <w:rsid w:val="006E270A"/>
    <w:rsid w:val="006F62FA"/>
    <w:rsid w:val="00744693"/>
    <w:rsid w:val="007502CC"/>
    <w:rsid w:val="00753F02"/>
    <w:rsid w:val="00780F39"/>
    <w:rsid w:val="00787407"/>
    <w:rsid w:val="0079302D"/>
    <w:rsid w:val="007972BB"/>
    <w:rsid w:val="00797950"/>
    <w:rsid w:val="007B4EFC"/>
    <w:rsid w:val="007D0347"/>
    <w:rsid w:val="007D5CAE"/>
    <w:rsid w:val="007E55DC"/>
    <w:rsid w:val="007F053E"/>
    <w:rsid w:val="00813A1C"/>
    <w:rsid w:val="00854573"/>
    <w:rsid w:val="008558CA"/>
    <w:rsid w:val="00883957"/>
    <w:rsid w:val="00890505"/>
    <w:rsid w:val="008D763E"/>
    <w:rsid w:val="008F2E2D"/>
    <w:rsid w:val="009033E0"/>
    <w:rsid w:val="00907E36"/>
    <w:rsid w:val="00916C87"/>
    <w:rsid w:val="0099111B"/>
    <w:rsid w:val="009A3498"/>
    <w:rsid w:val="009B0620"/>
    <w:rsid w:val="009B1A3F"/>
    <w:rsid w:val="009B28B4"/>
    <w:rsid w:val="009D710A"/>
    <w:rsid w:val="009E5252"/>
    <w:rsid w:val="00A17231"/>
    <w:rsid w:val="00A32B1A"/>
    <w:rsid w:val="00A64855"/>
    <w:rsid w:val="00A75D06"/>
    <w:rsid w:val="00A91513"/>
    <w:rsid w:val="00A925F2"/>
    <w:rsid w:val="00AA0E16"/>
    <w:rsid w:val="00AA19E1"/>
    <w:rsid w:val="00AA2983"/>
    <w:rsid w:val="00AA5C52"/>
    <w:rsid w:val="00AC7AC5"/>
    <w:rsid w:val="00AD6B28"/>
    <w:rsid w:val="00AE4F01"/>
    <w:rsid w:val="00AF21A8"/>
    <w:rsid w:val="00AF2551"/>
    <w:rsid w:val="00AF2F91"/>
    <w:rsid w:val="00AF589E"/>
    <w:rsid w:val="00B04FF4"/>
    <w:rsid w:val="00B50597"/>
    <w:rsid w:val="00B90BA4"/>
    <w:rsid w:val="00B93099"/>
    <w:rsid w:val="00BB3D10"/>
    <w:rsid w:val="00BF5344"/>
    <w:rsid w:val="00C0530A"/>
    <w:rsid w:val="00C21837"/>
    <w:rsid w:val="00C25920"/>
    <w:rsid w:val="00C25FF0"/>
    <w:rsid w:val="00C36782"/>
    <w:rsid w:val="00C405F8"/>
    <w:rsid w:val="00C518DB"/>
    <w:rsid w:val="00C55C7C"/>
    <w:rsid w:val="00C610FC"/>
    <w:rsid w:val="00C76C9C"/>
    <w:rsid w:val="00C80CD2"/>
    <w:rsid w:val="00CB7E7A"/>
    <w:rsid w:val="00CC24A2"/>
    <w:rsid w:val="00CD34B0"/>
    <w:rsid w:val="00D0512A"/>
    <w:rsid w:val="00D1030B"/>
    <w:rsid w:val="00D464F0"/>
    <w:rsid w:val="00D46C68"/>
    <w:rsid w:val="00D51200"/>
    <w:rsid w:val="00D7302B"/>
    <w:rsid w:val="00D7453A"/>
    <w:rsid w:val="00D83D4D"/>
    <w:rsid w:val="00D941C2"/>
    <w:rsid w:val="00DA16C2"/>
    <w:rsid w:val="00DA4E08"/>
    <w:rsid w:val="00DB0979"/>
    <w:rsid w:val="00DB6613"/>
    <w:rsid w:val="00DD63AD"/>
    <w:rsid w:val="00DE2E5B"/>
    <w:rsid w:val="00DE54EC"/>
    <w:rsid w:val="00DF1313"/>
    <w:rsid w:val="00E1083F"/>
    <w:rsid w:val="00E13AE7"/>
    <w:rsid w:val="00E25C2E"/>
    <w:rsid w:val="00E2744B"/>
    <w:rsid w:val="00E4230C"/>
    <w:rsid w:val="00E4309C"/>
    <w:rsid w:val="00E55347"/>
    <w:rsid w:val="00E55910"/>
    <w:rsid w:val="00E60E2B"/>
    <w:rsid w:val="00E73955"/>
    <w:rsid w:val="00E75E74"/>
    <w:rsid w:val="00E7663F"/>
    <w:rsid w:val="00E80F62"/>
    <w:rsid w:val="00E81E1F"/>
    <w:rsid w:val="00EA3854"/>
    <w:rsid w:val="00EB3122"/>
    <w:rsid w:val="00EB6AB1"/>
    <w:rsid w:val="00EB6FC6"/>
    <w:rsid w:val="00EC5C42"/>
    <w:rsid w:val="00EC7E11"/>
    <w:rsid w:val="00F01982"/>
    <w:rsid w:val="00F02EA9"/>
    <w:rsid w:val="00F06189"/>
    <w:rsid w:val="00F16699"/>
    <w:rsid w:val="00F217BF"/>
    <w:rsid w:val="00F23BFB"/>
    <w:rsid w:val="00F24885"/>
    <w:rsid w:val="00F46EBB"/>
    <w:rsid w:val="00F603FC"/>
    <w:rsid w:val="00F64853"/>
    <w:rsid w:val="00F74B3A"/>
    <w:rsid w:val="00F86E67"/>
    <w:rsid w:val="00F93664"/>
    <w:rsid w:val="00FE3978"/>
    <w:rsid w:val="00FE47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4D6C"/>
  <w15:docId w15:val="{1AA381B6-BE9D-479E-947E-242D50F4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0142"/>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410142"/>
    <w:pPr>
      <w:keepNext/>
      <w:jc w:val="center"/>
      <w:outlineLvl w:val="0"/>
    </w:pPr>
    <w:rPr>
      <w:b/>
      <w:bCs/>
    </w:rPr>
  </w:style>
  <w:style w:type="paragraph" w:styleId="Nadpis2">
    <w:name w:val="heading 2"/>
    <w:basedOn w:val="Normlny"/>
    <w:next w:val="Normlny"/>
    <w:link w:val="Nadpis2Char"/>
    <w:qFormat/>
    <w:rsid w:val="00410142"/>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410142"/>
    <w:pPr>
      <w:keepNext/>
      <w:spacing w:before="240" w:after="60"/>
      <w:outlineLvl w:val="2"/>
    </w:pPr>
    <w:rPr>
      <w:rFonts w:ascii="Arial" w:hAnsi="Arial" w:cs="Arial"/>
      <w:b/>
      <w:bCs/>
      <w:sz w:val="26"/>
      <w:szCs w:val="26"/>
    </w:rPr>
  </w:style>
  <w:style w:type="paragraph" w:styleId="Nadpis5">
    <w:name w:val="heading 5"/>
    <w:basedOn w:val="Normlny"/>
    <w:next w:val="Normlny"/>
    <w:link w:val="Nadpis5Char"/>
    <w:qFormat/>
    <w:rsid w:val="00410142"/>
    <w:pPr>
      <w:spacing w:before="240" w:after="60"/>
      <w:outlineLvl w:val="4"/>
    </w:pPr>
    <w:rPr>
      <w:b/>
      <w:bCs/>
      <w:i/>
      <w:iCs/>
      <w:sz w:val="26"/>
      <w:szCs w:val="26"/>
    </w:rPr>
  </w:style>
  <w:style w:type="paragraph" w:styleId="Nadpis6">
    <w:name w:val="heading 6"/>
    <w:basedOn w:val="Normlny"/>
    <w:next w:val="Normlny"/>
    <w:link w:val="Nadpis6Char"/>
    <w:qFormat/>
    <w:rsid w:val="00410142"/>
    <w:pPr>
      <w:spacing w:before="240" w:after="60"/>
      <w:outlineLvl w:val="5"/>
    </w:pPr>
    <w:rPr>
      <w:rFonts w:ascii="Calibri" w:hAnsi="Calibri"/>
      <w:b/>
      <w:bCs/>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10142"/>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410142"/>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410142"/>
    <w:rPr>
      <w:rFonts w:ascii="Arial" w:eastAsia="Times New Roman" w:hAnsi="Arial" w:cs="Arial"/>
      <w:b/>
      <w:bCs/>
      <w:sz w:val="26"/>
      <w:szCs w:val="26"/>
      <w:lang w:eastAsia="sk-SK"/>
    </w:rPr>
  </w:style>
  <w:style w:type="character" w:customStyle="1" w:styleId="Nadpis5Char">
    <w:name w:val="Nadpis 5 Char"/>
    <w:basedOn w:val="Predvolenpsmoodseku"/>
    <w:link w:val="Nadpis5"/>
    <w:rsid w:val="00410142"/>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rsid w:val="00410142"/>
    <w:rPr>
      <w:rFonts w:ascii="Calibri" w:eastAsia="Times New Roman" w:hAnsi="Calibri" w:cs="Times New Roman"/>
      <w:b/>
      <w:bCs/>
      <w:lang w:val="x-none" w:eastAsia="x-none"/>
    </w:rPr>
  </w:style>
  <w:style w:type="paragraph" w:styleId="Zarkazkladnhotextu">
    <w:name w:val="Body Text Indent"/>
    <w:basedOn w:val="Normlny"/>
    <w:link w:val="ZarkazkladnhotextuChar"/>
    <w:rsid w:val="00410142"/>
    <w:pPr>
      <w:autoSpaceDE/>
      <w:autoSpaceDN/>
      <w:spacing w:after="240"/>
      <w:jc w:val="center"/>
    </w:pPr>
    <w:rPr>
      <w:b/>
      <w:bCs/>
      <w:sz w:val="28"/>
      <w:szCs w:val="28"/>
    </w:rPr>
  </w:style>
  <w:style w:type="character" w:customStyle="1" w:styleId="ZarkazkladnhotextuChar">
    <w:name w:val="Zarážka základného textu Char"/>
    <w:basedOn w:val="Predvolenpsmoodseku"/>
    <w:link w:val="Zarkazkladnhotextu"/>
    <w:rsid w:val="00410142"/>
    <w:rPr>
      <w:rFonts w:ascii="Times New Roman" w:eastAsia="Times New Roman" w:hAnsi="Times New Roman" w:cs="Times New Roman"/>
      <w:b/>
      <w:bCs/>
      <w:sz w:val="28"/>
      <w:szCs w:val="28"/>
      <w:lang w:eastAsia="sk-SK"/>
    </w:rPr>
  </w:style>
  <w:style w:type="paragraph" w:customStyle="1" w:styleId="Normlny0">
    <w:name w:val="_Normálny"/>
    <w:basedOn w:val="Normlny"/>
    <w:rsid w:val="00410142"/>
    <w:rPr>
      <w:sz w:val="20"/>
      <w:szCs w:val="20"/>
      <w:lang w:eastAsia="en-US"/>
    </w:rPr>
  </w:style>
  <w:style w:type="paragraph" w:customStyle="1" w:styleId="odsek">
    <w:name w:val="odsek"/>
    <w:basedOn w:val="Normlny"/>
    <w:rsid w:val="00410142"/>
    <w:pPr>
      <w:keepNext/>
      <w:autoSpaceDE/>
      <w:autoSpaceDN/>
      <w:spacing w:before="60" w:after="60"/>
      <w:ind w:firstLine="709"/>
      <w:jc w:val="both"/>
    </w:pPr>
  </w:style>
  <w:style w:type="paragraph" w:customStyle="1" w:styleId="tl10ptPodaokraja">
    <w:name w:val="Štýl 10 pt Podľa okraja"/>
    <w:basedOn w:val="Normlny"/>
    <w:rsid w:val="00410142"/>
    <w:pPr>
      <w:keepNext/>
      <w:jc w:val="both"/>
    </w:pPr>
    <w:rPr>
      <w:sz w:val="20"/>
      <w:szCs w:val="20"/>
    </w:rPr>
  </w:style>
  <w:style w:type="paragraph" w:styleId="PredformtovanHTML">
    <w:name w:val="HTML Preformatted"/>
    <w:basedOn w:val="Normlny"/>
    <w:link w:val="PredformtovanHTMLChar"/>
    <w:rsid w:val="0041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PredformtovanHTMLChar">
    <w:name w:val="Predformátované HTML Char"/>
    <w:basedOn w:val="Predvolenpsmoodseku"/>
    <w:link w:val="PredformtovanHTML"/>
    <w:rsid w:val="00410142"/>
    <w:rPr>
      <w:rFonts w:ascii="Courier New" w:eastAsia="Times New Roman" w:hAnsi="Courier New" w:cs="Courier New"/>
      <w:sz w:val="20"/>
      <w:szCs w:val="20"/>
      <w:lang w:eastAsia="sk-SK"/>
    </w:rPr>
  </w:style>
  <w:style w:type="paragraph" w:styleId="Zkladntext2">
    <w:name w:val="Body Text 2"/>
    <w:basedOn w:val="Normlny"/>
    <w:link w:val="Zkladntext2Char"/>
    <w:rsid w:val="00410142"/>
    <w:pPr>
      <w:autoSpaceDE/>
      <w:autoSpaceDN/>
      <w:spacing w:before="100"/>
      <w:ind w:right="900"/>
      <w:jc w:val="both"/>
    </w:pPr>
    <w:rPr>
      <w:sz w:val="20"/>
      <w:szCs w:val="20"/>
    </w:rPr>
  </w:style>
  <w:style w:type="character" w:customStyle="1" w:styleId="Zkladntext2Char">
    <w:name w:val="Základný text 2 Char"/>
    <w:basedOn w:val="Predvolenpsmoodseku"/>
    <w:link w:val="Zkladntext2"/>
    <w:rsid w:val="00410142"/>
    <w:rPr>
      <w:rFonts w:ascii="Times New Roman" w:eastAsia="Times New Roman" w:hAnsi="Times New Roman" w:cs="Times New Roman"/>
      <w:sz w:val="20"/>
      <w:szCs w:val="20"/>
      <w:lang w:eastAsia="sk-SK"/>
    </w:rPr>
  </w:style>
  <w:style w:type="paragraph" w:customStyle="1" w:styleId="abc">
    <w:name w:val="abc"/>
    <w:basedOn w:val="Normlny"/>
    <w:rsid w:val="00410142"/>
    <w:pPr>
      <w:widowControl w:val="0"/>
      <w:tabs>
        <w:tab w:val="left" w:pos="360"/>
        <w:tab w:val="left" w:pos="680"/>
      </w:tabs>
      <w:jc w:val="both"/>
    </w:pPr>
    <w:rPr>
      <w:sz w:val="20"/>
      <w:szCs w:val="20"/>
      <w:lang w:eastAsia="en-US"/>
    </w:rPr>
  </w:style>
  <w:style w:type="paragraph" w:customStyle="1" w:styleId="ZKON">
    <w:name w:val="ZÁKON"/>
    <w:basedOn w:val="Normlny"/>
    <w:next w:val="Normlny"/>
    <w:rsid w:val="00410142"/>
    <w:pPr>
      <w:autoSpaceDE/>
      <w:autoSpaceDN/>
      <w:jc w:val="center"/>
      <w:outlineLvl w:val="0"/>
    </w:pPr>
    <w:rPr>
      <w:b/>
      <w:caps/>
      <w:noProof/>
      <w:szCs w:val="20"/>
      <w:lang w:val="cs-CZ"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uiPriority w:val="99"/>
    <w:rsid w:val="00410142"/>
    <w:rPr>
      <w:b/>
      <w:vertAlign w:val="superscript"/>
    </w:rPr>
  </w:style>
  <w:style w:type="paragraph" w:styleId="Textpoznmkypodiarou">
    <w:name w:val="footnote text"/>
    <w:aliases w:val="Footnote Text Char,Znak"/>
    <w:basedOn w:val="Normlny"/>
    <w:link w:val="TextpoznmkypodiarouChar"/>
    <w:uiPriority w:val="99"/>
    <w:rsid w:val="00410142"/>
    <w:pPr>
      <w:widowControl w:val="0"/>
      <w:tabs>
        <w:tab w:val="left" w:pos="567"/>
      </w:tabs>
      <w:autoSpaceDE/>
      <w:autoSpaceDN/>
      <w:ind w:left="567" w:hanging="567"/>
    </w:pPr>
    <w:rPr>
      <w:szCs w:val="20"/>
      <w:lang w:eastAsia="fr-BE"/>
    </w:rPr>
  </w:style>
  <w:style w:type="character" w:customStyle="1" w:styleId="TextpoznmkypodiarouChar">
    <w:name w:val="Text poznámky pod čiarou Char"/>
    <w:aliases w:val="Footnote Text Char Char,Znak Char"/>
    <w:basedOn w:val="Predvolenpsmoodseku"/>
    <w:link w:val="Textpoznmkypodiarou"/>
    <w:uiPriority w:val="99"/>
    <w:rsid w:val="00410142"/>
    <w:rPr>
      <w:rFonts w:ascii="Times New Roman" w:eastAsia="Times New Roman" w:hAnsi="Times New Roman" w:cs="Times New Roman"/>
      <w:sz w:val="24"/>
      <w:szCs w:val="20"/>
      <w:lang w:eastAsia="fr-BE"/>
    </w:rPr>
  </w:style>
  <w:style w:type="paragraph" w:customStyle="1" w:styleId="EntEmet">
    <w:name w:val="EntEmet"/>
    <w:basedOn w:val="Normlny"/>
    <w:rsid w:val="00410142"/>
    <w:pPr>
      <w:widowControl w:val="0"/>
      <w:tabs>
        <w:tab w:val="left" w:pos="284"/>
        <w:tab w:val="left" w:pos="567"/>
        <w:tab w:val="left" w:pos="851"/>
        <w:tab w:val="left" w:pos="1134"/>
        <w:tab w:val="left" w:pos="1418"/>
      </w:tabs>
      <w:autoSpaceDE/>
      <w:autoSpaceDN/>
      <w:spacing w:before="40"/>
    </w:pPr>
    <w:rPr>
      <w:szCs w:val="20"/>
      <w:lang w:eastAsia="fr-BE"/>
    </w:rPr>
  </w:style>
  <w:style w:type="table" w:styleId="Mriekatabuky">
    <w:name w:val="Table Grid"/>
    <w:basedOn w:val="Normlnatabuka"/>
    <w:rsid w:val="00410142"/>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rsid w:val="00410142"/>
    <w:pPr>
      <w:autoSpaceDE/>
      <w:autoSpaceDN/>
      <w:ind w:left="708"/>
    </w:pPr>
    <w:rPr>
      <w:noProof/>
    </w:rPr>
  </w:style>
  <w:style w:type="paragraph" w:customStyle="1" w:styleId="Point1">
    <w:name w:val="Point 1"/>
    <w:basedOn w:val="Normlny"/>
    <w:rsid w:val="00410142"/>
    <w:pPr>
      <w:autoSpaceDE/>
      <w:autoSpaceDN/>
      <w:spacing w:before="120" w:after="120" w:line="360" w:lineRule="auto"/>
      <w:ind w:left="1417" w:hanging="567"/>
    </w:pPr>
    <w:rPr>
      <w:lang w:eastAsia="en-US"/>
    </w:rPr>
  </w:style>
  <w:style w:type="character" w:styleId="Odkaznakomentr">
    <w:name w:val="annotation reference"/>
    <w:uiPriority w:val="99"/>
    <w:semiHidden/>
    <w:rsid w:val="00410142"/>
    <w:rPr>
      <w:rFonts w:cs="Times New Roman"/>
      <w:sz w:val="16"/>
      <w:szCs w:val="16"/>
    </w:rPr>
  </w:style>
  <w:style w:type="paragraph" w:styleId="Textkomentra">
    <w:name w:val="annotation text"/>
    <w:basedOn w:val="Normlny"/>
    <w:link w:val="TextkomentraChar"/>
    <w:uiPriority w:val="99"/>
    <w:semiHidden/>
    <w:rsid w:val="00410142"/>
    <w:pPr>
      <w:autoSpaceDE/>
      <w:autoSpaceDN/>
    </w:pPr>
    <w:rPr>
      <w:sz w:val="20"/>
      <w:szCs w:val="20"/>
    </w:rPr>
  </w:style>
  <w:style w:type="character" w:customStyle="1" w:styleId="TextkomentraChar">
    <w:name w:val="Text komentára Char"/>
    <w:basedOn w:val="Predvolenpsmoodseku"/>
    <w:link w:val="Textkomentra"/>
    <w:uiPriority w:val="99"/>
    <w:semiHidden/>
    <w:rsid w:val="00410142"/>
    <w:rPr>
      <w:rFonts w:ascii="Times New Roman" w:eastAsia="Times New Roman" w:hAnsi="Times New Roman" w:cs="Times New Roman"/>
      <w:sz w:val="20"/>
      <w:szCs w:val="20"/>
      <w:lang w:eastAsia="sk-SK"/>
    </w:rPr>
  </w:style>
  <w:style w:type="paragraph" w:styleId="Textbubliny">
    <w:name w:val="Balloon Text"/>
    <w:basedOn w:val="Normlny"/>
    <w:link w:val="TextbublinyChar"/>
    <w:semiHidden/>
    <w:rsid w:val="00410142"/>
    <w:rPr>
      <w:rFonts w:ascii="Tahoma" w:hAnsi="Tahoma" w:cs="Tahoma"/>
      <w:sz w:val="16"/>
      <w:szCs w:val="16"/>
    </w:rPr>
  </w:style>
  <w:style w:type="character" w:customStyle="1" w:styleId="TextbublinyChar">
    <w:name w:val="Text bubliny Char"/>
    <w:basedOn w:val="Predvolenpsmoodseku"/>
    <w:link w:val="Textbubliny"/>
    <w:semiHidden/>
    <w:rsid w:val="00410142"/>
    <w:rPr>
      <w:rFonts w:ascii="Tahoma" w:eastAsia="Times New Roman" w:hAnsi="Tahoma" w:cs="Tahoma"/>
      <w:sz w:val="16"/>
      <w:szCs w:val="16"/>
      <w:lang w:eastAsia="sk-SK"/>
    </w:rPr>
  </w:style>
  <w:style w:type="paragraph" w:customStyle="1" w:styleId="titulok">
    <w:name w:val="titulok"/>
    <w:basedOn w:val="Normlny"/>
    <w:rsid w:val="00410142"/>
    <w:pPr>
      <w:autoSpaceDE/>
      <w:autoSpaceDN/>
      <w:spacing w:before="100" w:beforeAutospacing="1" w:after="100" w:afterAutospacing="1"/>
      <w:jc w:val="center"/>
    </w:pPr>
    <w:rPr>
      <w:rFonts w:ascii="Arial" w:hAnsi="Arial" w:cs="Arial"/>
      <w:b/>
      <w:bCs/>
      <w:color w:val="007060"/>
    </w:rPr>
  </w:style>
  <w:style w:type="paragraph" w:customStyle="1" w:styleId="CM1">
    <w:name w:val="CM1"/>
    <w:basedOn w:val="Normlny"/>
    <w:next w:val="Normlny"/>
    <w:rsid w:val="00410142"/>
    <w:pPr>
      <w:adjustRightInd w:val="0"/>
    </w:pPr>
    <w:rPr>
      <w:rFonts w:ascii="EUAlbertina" w:hAnsi="EUAlbertina"/>
    </w:rPr>
  </w:style>
  <w:style w:type="paragraph" w:customStyle="1" w:styleId="CM3">
    <w:name w:val="CM3"/>
    <w:basedOn w:val="Normlny"/>
    <w:next w:val="Normlny"/>
    <w:rsid w:val="00410142"/>
    <w:pPr>
      <w:adjustRightInd w:val="0"/>
    </w:pPr>
    <w:rPr>
      <w:rFonts w:ascii="EUAlbertina" w:hAnsi="EUAlbertina"/>
    </w:rPr>
  </w:style>
  <w:style w:type="paragraph" w:customStyle="1" w:styleId="CM4">
    <w:name w:val="CM4"/>
    <w:basedOn w:val="Normlny"/>
    <w:next w:val="Normlny"/>
    <w:rsid w:val="00410142"/>
    <w:pPr>
      <w:adjustRightInd w:val="0"/>
    </w:pPr>
    <w:rPr>
      <w:rFonts w:ascii="EUAlbertina" w:hAnsi="EUAlbertina"/>
    </w:rPr>
  </w:style>
  <w:style w:type="paragraph" w:customStyle="1" w:styleId="Odstavecseseznamem">
    <w:name w:val="Odstavec se seznamem"/>
    <w:basedOn w:val="Normlny"/>
    <w:uiPriority w:val="34"/>
    <w:qFormat/>
    <w:rsid w:val="00410142"/>
    <w:pPr>
      <w:autoSpaceDE/>
      <w:autoSpaceDN/>
      <w:spacing w:after="200" w:line="276" w:lineRule="auto"/>
      <w:ind w:left="720"/>
      <w:contextualSpacing/>
    </w:pPr>
    <w:rPr>
      <w:rFonts w:ascii="Calibri" w:eastAsia="Calibri" w:hAnsi="Calibri"/>
      <w:sz w:val="22"/>
      <w:szCs w:val="22"/>
      <w:lang w:eastAsia="en-US"/>
    </w:rPr>
  </w:style>
  <w:style w:type="paragraph" w:styleId="Predmetkomentra">
    <w:name w:val="annotation subject"/>
    <w:basedOn w:val="Textkomentra"/>
    <w:next w:val="Textkomentra"/>
    <w:link w:val="PredmetkomentraChar"/>
    <w:semiHidden/>
    <w:rsid w:val="00410142"/>
    <w:pPr>
      <w:autoSpaceDE w:val="0"/>
      <w:autoSpaceDN w:val="0"/>
    </w:pPr>
    <w:rPr>
      <w:b/>
      <w:bCs/>
    </w:rPr>
  </w:style>
  <w:style w:type="character" w:customStyle="1" w:styleId="PredmetkomentraChar">
    <w:name w:val="Predmet komentára Char"/>
    <w:basedOn w:val="TextkomentraChar"/>
    <w:link w:val="Predmetkomentra"/>
    <w:semiHidden/>
    <w:rsid w:val="00410142"/>
    <w:rPr>
      <w:rFonts w:ascii="Times New Roman" w:eastAsia="Times New Roman" w:hAnsi="Times New Roman" w:cs="Times New Roman"/>
      <w:b/>
      <w:bCs/>
      <w:sz w:val="20"/>
      <w:szCs w:val="20"/>
      <w:lang w:eastAsia="sk-SK"/>
    </w:rPr>
  </w:style>
  <w:style w:type="character" w:customStyle="1" w:styleId="DeltaViewInsertion">
    <w:name w:val="DeltaView Insertion"/>
    <w:rsid w:val="00410142"/>
    <w:rPr>
      <w:color w:val="0000FF"/>
      <w:spacing w:val="0"/>
      <w:u w:val="double"/>
    </w:rPr>
  </w:style>
  <w:style w:type="paragraph" w:customStyle="1" w:styleId="Char">
    <w:name w:val="Char"/>
    <w:basedOn w:val="Normlny"/>
    <w:rsid w:val="00410142"/>
    <w:pPr>
      <w:autoSpaceDE/>
      <w:autoSpaceDN/>
    </w:pPr>
    <w:rPr>
      <w:lang w:val="pl-PL" w:eastAsia="pl-PL"/>
    </w:rPr>
  </w:style>
  <w:style w:type="paragraph" w:customStyle="1" w:styleId="CharChar1CharCharCharChar">
    <w:name w:val="Char Char1 Char Char Char Char"/>
    <w:basedOn w:val="Normlny"/>
    <w:rsid w:val="00410142"/>
    <w:pPr>
      <w:autoSpaceDE/>
      <w:autoSpaceDN/>
    </w:pPr>
    <w:rPr>
      <w:lang w:val="pl-PL" w:eastAsia="pl-PL"/>
    </w:rPr>
  </w:style>
  <w:style w:type="character" w:customStyle="1" w:styleId="CharChar6">
    <w:name w:val="Char Char6"/>
    <w:rsid w:val="00410142"/>
    <w:rPr>
      <w:rFonts w:ascii="Tahoma" w:hAnsi="Tahoma" w:cs="Tahoma"/>
      <w:sz w:val="16"/>
      <w:szCs w:val="16"/>
      <w:lang w:val="hu-HU"/>
    </w:rPr>
  </w:style>
  <w:style w:type="paragraph" w:styleId="Zkladntext">
    <w:name w:val="Body Text"/>
    <w:basedOn w:val="Normlny"/>
    <w:link w:val="ZkladntextChar"/>
    <w:rsid w:val="00410142"/>
    <w:pPr>
      <w:tabs>
        <w:tab w:val="left" w:pos="850"/>
        <w:tab w:val="left" w:pos="1191"/>
        <w:tab w:val="left" w:pos="1531"/>
      </w:tabs>
      <w:autoSpaceDE/>
      <w:autoSpaceDN/>
      <w:spacing w:after="240" w:line="276" w:lineRule="auto"/>
      <w:ind w:firstLine="442"/>
      <w:jc w:val="both"/>
    </w:pPr>
    <w:rPr>
      <w:rFonts w:eastAsia="Calibri"/>
      <w:sz w:val="22"/>
      <w:szCs w:val="22"/>
      <w:lang w:val="en-GB" w:eastAsia="en-US"/>
    </w:rPr>
  </w:style>
  <w:style w:type="character" w:customStyle="1" w:styleId="ZkladntextChar">
    <w:name w:val="Základný text Char"/>
    <w:basedOn w:val="Predvolenpsmoodseku"/>
    <w:link w:val="Zkladntext"/>
    <w:rsid w:val="00410142"/>
    <w:rPr>
      <w:rFonts w:ascii="Times New Roman" w:eastAsia="Calibri" w:hAnsi="Times New Roman" w:cs="Times New Roman"/>
      <w:lang w:val="en-GB"/>
    </w:rPr>
  </w:style>
  <w:style w:type="paragraph" w:styleId="Zoznamsodrkami">
    <w:name w:val="List Bullet"/>
    <w:basedOn w:val="Normlny"/>
    <w:rsid w:val="00410142"/>
    <w:pPr>
      <w:numPr>
        <w:numId w:val="2"/>
      </w:numPr>
      <w:autoSpaceDE/>
      <w:autoSpaceDN/>
      <w:spacing w:after="240" w:line="276" w:lineRule="auto"/>
      <w:jc w:val="both"/>
    </w:pPr>
    <w:rPr>
      <w:rFonts w:eastAsia="Calibri"/>
      <w:sz w:val="22"/>
      <w:szCs w:val="22"/>
      <w:lang w:val="en-GB" w:eastAsia="en-US"/>
    </w:rPr>
  </w:style>
  <w:style w:type="paragraph" w:styleId="Hlavika">
    <w:name w:val="header"/>
    <w:basedOn w:val="Normlny"/>
    <w:link w:val="HlavikaChar"/>
    <w:rsid w:val="00410142"/>
    <w:pPr>
      <w:tabs>
        <w:tab w:val="center" w:pos="4536"/>
        <w:tab w:val="right" w:pos="9072"/>
      </w:tabs>
      <w:autoSpaceDE/>
      <w:autoSpaceDN/>
      <w:spacing w:after="200" w:line="276" w:lineRule="auto"/>
      <w:jc w:val="both"/>
    </w:pPr>
    <w:rPr>
      <w:rFonts w:eastAsia="Calibri"/>
      <w:sz w:val="22"/>
      <w:szCs w:val="22"/>
      <w:lang w:val="en-GB" w:eastAsia="en-US"/>
    </w:rPr>
  </w:style>
  <w:style w:type="character" w:customStyle="1" w:styleId="HlavikaChar">
    <w:name w:val="Hlavička Char"/>
    <w:basedOn w:val="Predvolenpsmoodseku"/>
    <w:link w:val="Hlavika"/>
    <w:rsid w:val="00410142"/>
    <w:rPr>
      <w:rFonts w:ascii="Times New Roman" w:eastAsia="Calibri" w:hAnsi="Times New Roman" w:cs="Times New Roman"/>
      <w:lang w:val="en-GB"/>
    </w:rPr>
  </w:style>
  <w:style w:type="paragraph" w:styleId="Pta">
    <w:name w:val="footer"/>
    <w:basedOn w:val="Normlny"/>
    <w:link w:val="PtaChar"/>
    <w:rsid w:val="00410142"/>
    <w:pPr>
      <w:tabs>
        <w:tab w:val="center" w:pos="4536"/>
        <w:tab w:val="right" w:pos="9072"/>
      </w:tabs>
      <w:autoSpaceDE/>
      <w:autoSpaceDN/>
      <w:spacing w:after="200" w:line="276" w:lineRule="auto"/>
      <w:jc w:val="both"/>
    </w:pPr>
    <w:rPr>
      <w:rFonts w:eastAsia="Calibri"/>
      <w:sz w:val="22"/>
      <w:szCs w:val="22"/>
      <w:lang w:val="en-GB" w:eastAsia="en-US"/>
    </w:rPr>
  </w:style>
  <w:style w:type="character" w:customStyle="1" w:styleId="PtaChar">
    <w:name w:val="Päta Char"/>
    <w:basedOn w:val="Predvolenpsmoodseku"/>
    <w:link w:val="Pta"/>
    <w:rsid w:val="00410142"/>
    <w:rPr>
      <w:rFonts w:ascii="Times New Roman" w:eastAsia="Calibri" w:hAnsi="Times New Roman" w:cs="Times New Roman"/>
      <w:lang w:val="en-GB"/>
    </w:rPr>
  </w:style>
  <w:style w:type="character" w:styleId="slostrany">
    <w:name w:val="page number"/>
    <w:basedOn w:val="Predvolenpsmoodseku"/>
    <w:semiHidden/>
    <w:unhideWhenUsed/>
    <w:rsid w:val="00410142"/>
  </w:style>
  <w:style w:type="paragraph" w:customStyle="1" w:styleId="08IPWPWRHEADINGLevel3">
    <w:name w:val="08 [IP_WP_WR]_HEADING Level 3"/>
    <w:basedOn w:val="Nadpis3"/>
    <w:qFormat/>
    <w:rsid w:val="00410142"/>
    <w:pPr>
      <w:keepLines/>
      <w:autoSpaceDE/>
      <w:autoSpaceDN/>
      <w:spacing w:after="120"/>
    </w:pPr>
    <w:rPr>
      <w:rFonts w:ascii="Calibri" w:hAnsi="Calibri" w:cs="Times New Roman"/>
      <w:i/>
      <w:color w:val="0070C0"/>
      <w:sz w:val="28"/>
      <w:szCs w:val="28"/>
      <w:lang w:val="x-none" w:eastAsia="x-none"/>
    </w:rPr>
  </w:style>
  <w:style w:type="character" w:customStyle="1" w:styleId="IntenseEmphasis1">
    <w:name w:val="Intense Emphasis1"/>
    <w:qFormat/>
    <w:rsid w:val="00410142"/>
    <w:rPr>
      <w:b/>
      <w:bCs/>
      <w:i/>
      <w:iCs/>
      <w:color w:val="4F81BD"/>
    </w:rPr>
  </w:style>
  <w:style w:type="paragraph" w:customStyle="1" w:styleId="Style6">
    <w:name w:val="Style6"/>
    <w:basedOn w:val="Normlny"/>
    <w:rsid w:val="00410142"/>
    <w:pPr>
      <w:widowControl w:val="0"/>
      <w:adjustRightInd w:val="0"/>
      <w:spacing w:line="317" w:lineRule="exact"/>
      <w:ind w:hanging="278"/>
      <w:jc w:val="both"/>
    </w:pPr>
  </w:style>
  <w:style w:type="character" w:customStyle="1" w:styleId="FontStyle16">
    <w:name w:val="Font Style16"/>
    <w:rsid w:val="00410142"/>
    <w:rPr>
      <w:rFonts w:ascii="Times New Roman" w:hAnsi="Times New Roman" w:cs="Times New Roman"/>
      <w:color w:val="000000"/>
      <w:sz w:val="22"/>
      <w:szCs w:val="22"/>
    </w:rPr>
  </w:style>
  <w:style w:type="paragraph" w:customStyle="1" w:styleId="Style5">
    <w:name w:val="Style5"/>
    <w:basedOn w:val="Normlny"/>
    <w:rsid w:val="00410142"/>
    <w:pPr>
      <w:widowControl w:val="0"/>
      <w:adjustRightInd w:val="0"/>
      <w:spacing w:line="317" w:lineRule="exact"/>
      <w:jc w:val="both"/>
    </w:pPr>
  </w:style>
  <w:style w:type="paragraph" w:customStyle="1" w:styleId="Style4">
    <w:name w:val="Style4"/>
    <w:basedOn w:val="Normlny"/>
    <w:rsid w:val="00410142"/>
    <w:pPr>
      <w:widowControl w:val="0"/>
      <w:adjustRightInd w:val="0"/>
      <w:spacing w:line="317" w:lineRule="exact"/>
      <w:jc w:val="both"/>
    </w:pPr>
  </w:style>
  <w:style w:type="character" w:customStyle="1" w:styleId="FontStyle15">
    <w:name w:val="Font Style15"/>
    <w:rsid w:val="00410142"/>
    <w:rPr>
      <w:rFonts w:ascii="Times New Roman" w:hAnsi="Times New Roman" w:cs="Times New Roman"/>
      <w:b/>
      <w:bCs/>
      <w:color w:val="000000"/>
      <w:sz w:val="22"/>
      <w:szCs w:val="22"/>
    </w:rPr>
  </w:style>
  <w:style w:type="paragraph" w:styleId="Nzov">
    <w:name w:val="Title"/>
    <w:basedOn w:val="Normlny"/>
    <w:link w:val="NzovChar"/>
    <w:uiPriority w:val="10"/>
    <w:qFormat/>
    <w:rsid w:val="00410142"/>
    <w:pPr>
      <w:autoSpaceDE/>
      <w:autoSpaceDN/>
      <w:jc w:val="center"/>
    </w:pPr>
    <w:rPr>
      <w:rFonts w:ascii="Arial" w:hAnsi="Arial"/>
      <w:b/>
      <w:bCs/>
      <w:lang w:val="x-none" w:eastAsia="cs-CZ"/>
    </w:rPr>
  </w:style>
  <w:style w:type="character" w:customStyle="1" w:styleId="NzovChar">
    <w:name w:val="Názov Char"/>
    <w:basedOn w:val="Predvolenpsmoodseku"/>
    <w:link w:val="Nzov"/>
    <w:uiPriority w:val="10"/>
    <w:rsid w:val="00410142"/>
    <w:rPr>
      <w:rFonts w:ascii="Arial" w:eastAsia="Times New Roman" w:hAnsi="Arial" w:cs="Times New Roman"/>
      <w:b/>
      <w:bCs/>
      <w:sz w:val="24"/>
      <w:szCs w:val="24"/>
      <w:lang w:val="x-none" w:eastAsia="cs-CZ"/>
    </w:rPr>
  </w:style>
  <w:style w:type="paragraph" w:customStyle="1" w:styleId="Default">
    <w:name w:val="Default"/>
    <w:rsid w:val="00410142"/>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 w:type="character" w:styleId="Hypertextovprepojenie">
    <w:name w:val="Hyperlink"/>
    <w:uiPriority w:val="99"/>
    <w:unhideWhenUsed/>
    <w:rsid w:val="00410142"/>
    <w:rPr>
      <w:strike w:val="0"/>
      <w:dstrike w:val="0"/>
      <w:color w:val="05507A"/>
      <w:u w:val="none"/>
      <w:effect w:val="none"/>
    </w:rPr>
  </w:style>
  <w:style w:type="paragraph" w:customStyle="1" w:styleId="l41">
    <w:name w:val="l41"/>
    <w:basedOn w:val="Normlny"/>
    <w:rsid w:val="00410142"/>
    <w:pPr>
      <w:autoSpaceDE/>
      <w:autoSpaceDN/>
      <w:jc w:val="both"/>
    </w:pPr>
  </w:style>
  <w:style w:type="character" w:customStyle="1" w:styleId="num1">
    <w:name w:val="num1"/>
    <w:rsid w:val="00410142"/>
    <w:rPr>
      <w:b/>
      <w:bCs/>
      <w:color w:val="303030"/>
    </w:rPr>
  </w:style>
  <w:style w:type="paragraph" w:customStyle="1" w:styleId="l51">
    <w:name w:val="l51"/>
    <w:basedOn w:val="Normlny"/>
    <w:rsid w:val="00410142"/>
    <w:pPr>
      <w:autoSpaceDE/>
      <w:autoSpaceDN/>
      <w:jc w:val="both"/>
    </w:pPr>
  </w:style>
  <w:style w:type="character" w:customStyle="1" w:styleId="Znakyprepoznmkupodiarou">
    <w:name w:val="Znaky pre poznámku pod čiarou"/>
    <w:rsid w:val="00410142"/>
    <w:rPr>
      <w:rFonts w:cs="Times New Roman"/>
      <w:vertAlign w:val="superscript"/>
    </w:rPr>
  </w:style>
  <w:style w:type="character" w:customStyle="1" w:styleId="CharChar5">
    <w:name w:val="Char Char5"/>
    <w:semiHidden/>
    <w:locked/>
    <w:rsid w:val="00410142"/>
    <w:rPr>
      <w:rFonts w:cs="Times New Roman"/>
      <w:sz w:val="2"/>
      <w:szCs w:val="2"/>
    </w:rPr>
  </w:style>
  <w:style w:type="character" w:customStyle="1" w:styleId="h1a1">
    <w:name w:val="h1a1"/>
    <w:rsid w:val="00410142"/>
    <w:rPr>
      <w:vanish w:val="0"/>
      <w:webHidden w:val="0"/>
      <w:sz w:val="24"/>
      <w:szCs w:val="24"/>
      <w:specVanish w:val="0"/>
    </w:rPr>
  </w:style>
  <w:style w:type="paragraph" w:customStyle="1" w:styleId="Odsekzoznamu1">
    <w:name w:val="Odsek zoznamu1"/>
    <w:basedOn w:val="Normlny"/>
    <w:uiPriority w:val="34"/>
    <w:qFormat/>
    <w:rsid w:val="00410142"/>
    <w:pPr>
      <w:autoSpaceDE/>
      <w:autoSpaceDN/>
      <w:ind w:left="708"/>
    </w:pPr>
  </w:style>
  <w:style w:type="paragraph" w:customStyle="1" w:styleId="Revzia1">
    <w:name w:val="Revízia1"/>
    <w:hidden/>
    <w:uiPriority w:val="99"/>
    <w:semiHidden/>
    <w:rsid w:val="00410142"/>
    <w:pPr>
      <w:spacing w:after="0" w:line="240" w:lineRule="auto"/>
    </w:pPr>
    <w:rPr>
      <w:rFonts w:ascii="Times New Roman" w:eastAsia="Times New Roman" w:hAnsi="Times New Roman" w:cs="Times New Roman"/>
      <w:sz w:val="24"/>
      <w:szCs w:val="24"/>
      <w:lang w:eastAsia="sk-SK"/>
    </w:rPr>
  </w:style>
  <w:style w:type="paragraph" w:customStyle="1" w:styleId="Text1">
    <w:name w:val="Text 1"/>
    <w:basedOn w:val="Normlny"/>
    <w:rsid w:val="00410142"/>
    <w:pPr>
      <w:autoSpaceDE/>
      <w:autoSpaceDN/>
      <w:spacing w:before="120" w:after="120" w:line="360" w:lineRule="auto"/>
      <w:ind w:left="850"/>
    </w:pPr>
    <w:rPr>
      <w:lang w:eastAsia="en-US"/>
    </w:rPr>
  </w:style>
  <w:style w:type="paragraph" w:customStyle="1" w:styleId="Nzovpredpisu">
    <w:name w:val="Názov predpisu"/>
    <w:basedOn w:val="Normlny"/>
    <w:uiPriority w:val="99"/>
    <w:rsid w:val="00410142"/>
    <w:pPr>
      <w:autoSpaceDE/>
      <w:autoSpaceDN/>
      <w:spacing w:line="288" w:lineRule="auto"/>
      <w:jc w:val="center"/>
    </w:pPr>
    <w:rPr>
      <w:b/>
      <w:bCs/>
      <w:sz w:val="28"/>
      <w:szCs w:val="28"/>
    </w:rPr>
  </w:style>
  <w:style w:type="paragraph" w:styleId="Odsekzoznamu">
    <w:name w:val="List Paragraph"/>
    <w:basedOn w:val="Normlny"/>
    <w:link w:val="OdsekzoznamuChar"/>
    <w:uiPriority w:val="34"/>
    <w:qFormat/>
    <w:rsid w:val="00410142"/>
    <w:pPr>
      <w:autoSpaceDE/>
      <w:autoSpaceDN/>
      <w:spacing w:after="200" w:line="276" w:lineRule="auto"/>
      <w:ind w:left="720"/>
      <w:contextualSpacing/>
    </w:pPr>
    <w:rPr>
      <w:rFonts w:ascii="Calibri" w:hAnsi="Calibri"/>
      <w:sz w:val="22"/>
      <w:szCs w:val="22"/>
      <w:lang w:eastAsia="en-US"/>
    </w:rPr>
  </w:style>
  <w:style w:type="character" w:styleId="Siln">
    <w:name w:val="Strong"/>
    <w:qFormat/>
    <w:rsid w:val="00D83D4D"/>
    <w:rPr>
      <w:rFonts w:cs="Times New Roman"/>
      <w:b/>
      <w:bCs/>
    </w:rPr>
  </w:style>
  <w:style w:type="character" w:styleId="Odkaznavysvetlivku">
    <w:name w:val="endnote reference"/>
    <w:basedOn w:val="Predvolenpsmoodseku"/>
    <w:uiPriority w:val="99"/>
    <w:semiHidden/>
    <w:unhideWhenUsed/>
    <w:rsid w:val="009B28B4"/>
    <w:rPr>
      <w:vertAlign w:val="superscript"/>
    </w:rPr>
  </w:style>
  <w:style w:type="character" w:customStyle="1" w:styleId="OdsekzoznamuChar">
    <w:name w:val="Odsek zoznamu Char"/>
    <w:link w:val="Odsekzoznamu"/>
    <w:uiPriority w:val="34"/>
    <w:locked/>
    <w:rsid w:val="009B28B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92794">
      <w:bodyDiv w:val="1"/>
      <w:marLeft w:val="0"/>
      <w:marRight w:val="0"/>
      <w:marTop w:val="0"/>
      <w:marBottom w:val="0"/>
      <w:divBdr>
        <w:top w:val="none" w:sz="0" w:space="0" w:color="auto"/>
        <w:left w:val="none" w:sz="0" w:space="0" w:color="auto"/>
        <w:bottom w:val="none" w:sz="0" w:space="0" w:color="auto"/>
        <w:right w:val="none" w:sz="0" w:space="0" w:color="auto"/>
      </w:divBdr>
      <w:divsChild>
        <w:div w:id="525100706">
          <w:marLeft w:val="0"/>
          <w:marRight w:val="0"/>
          <w:marTop w:val="100"/>
          <w:marBottom w:val="100"/>
          <w:divBdr>
            <w:top w:val="none" w:sz="0" w:space="0" w:color="auto"/>
            <w:left w:val="none" w:sz="0" w:space="0" w:color="auto"/>
            <w:bottom w:val="none" w:sz="0" w:space="0" w:color="auto"/>
            <w:right w:val="none" w:sz="0" w:space="0" w:color="auto"/>
          </w:divBdr>
        </w:div>
        <w:div w:id="2058623362">
          <w:marLeft w:val="0"/>
          <w:marRight w:val="0"/>
          <w:marTop w:val="0"/>
          <w:marBottom w:val="300"/>
          <w:divBdr>
            <w:top w:val="none" w:sz="0" w:space="0" w:color="auto"/>
            <w:left w:val="none" w:sz="0" w:space="0" w:color="auto"/>
            <w:bottom w:val="single" w:sz="6" w:space="8" w:color="EFEFEF"/>
            <w:right w:val="none" w:sz="0" w:space="0" w:color="auto"/>
          </w:divBdr>
        </w:div>
      </w:divsChild>
    </w:div>
    <w:div w:id="450897649">
      <w:bodyDiv w:val="1"/>
      <w:marLeft w:val="0"/>
      <w:marRight w:val="0"/>
      <w:marTop w:val="0"/>
      <w:marBottom w:val="0"/>
      <w:divBdr>
        <w:top w:val="none" w:sz="0" w:space="0" w:color="auto"/>
        <w:left w:val="none" w:sz="0" w:space="0" w:color="auto"/>
        <w:bottom w:val="none" w:sz="0" w:space="0" w:color="auto"/>
        <w:right w:val="none" w:sz="0" w:space="0" w:color="auto"/>
      </w:divBdr>
    </w:div>
    <w:div w:id="680862271">
      <w:bodyDiv w:val="1"/>
      <w:marLeft w:val="0"/>
      <w:marRight w:val="0"/>
      <w:marTop w:val="0"/>
      <w:marBottom w:val="0"/>
      <w:divBdr>
        <w:top w:val="none" w:sz="0" w:space="0" w:color="auto"/>
        <w:left w:val="none" w:sz="0" w:space="0" w:color="auto"/>
        <w:bottom w:val="none" w:sz="0" w:space="0" w:color="auto"/>
        <w:right w:val="none" w:sz="0" w:space="0" w:color="auto"/>
      </w:divBdr>
      <w:divsChild>
        <w:div w:id="2092113866">
          <w:marLeft w:val="0"/>
          <w:marRight w:val="0"/>
          <w:marTop w:val="0"/>
          <w:marBottom w:val="0"/>
          <w:divBdr>
            <w:top w:val="none" w:sz="0" w:space="0" w:color="auto"/>
            <w:left w:val="none" w:sz="0" w:space="0" w:color="auto"/>
            <w:bottom w:val="none" w:sz="0" w:space="0" w:color="auto"/>
            <w:right w:val="none" w:sz="0" w:space="0" w:color="auto"/>
          </w:divBdr>
          <w:divsChild>
            <w:div w:id="288783128">
              <w:marLeft w:val="0"/>
              <w:marRight w:val="0"/>
              <w:marTop w:val="0"/>
              <w:marBottom w:val="0"/>
              <w:divBdr>
                <w:top w:val="none" w:sz="0" w:space="0" w:color="auto"/>
                <w:left w:val="none" w:sz="0" w:space="0" w:color="auto"/>
                <w:bottom w:val="none" w:sz="0" w:space="0" w:color="auto"/>
                <w:right w:val="none" w:sz="0" w:space="0" w:color="auto"/>
              </w:divBdr>
              <w:divsChild>
                <w:div w:id="641885575">
                  <w:marLeft w:val="-150"/>
                  <w:marRight w:val="-150"/>
                  <w:marTop w:val="0"/>
                  <w:marBottom w:val="0"/>
                  <w:divBdr>
                    <w:top w:val="none" w:sz="0" w:space="0" w:color="auto"/>
                    <w:left w:val="none" w:sz="0" w:space="0" w:color="auto"/>
                    <w:bottom w:val="none" w:sz="0" w:space="0" w:color="auto"/>
                    <w:right w:val="none" w:sz="0" w:space="0" w:color="auto"/>
                  </w:divBdr>
                  <w:divsChild>
                    <w:div w:id="11261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09595">
      <w:bodyDiv w:val="1"/>
      <w:marLeft w:val="0"/>
      <w:marRight w:val="0"/>
      <w:marTop w:val="0"/>
      <w:marBottom w:val="0"/>
      <w:divBdr>
        <w:top w:val="none" w:sz="0" w:space="0" w:color="auto"/>
        <w:left w:val="none" w:sz="0" w:space="0" w:color="auto"/>
        <w:bottom w:val="none" w:sz="0" w:space="0" w:color="auto"/>
        <w:right w:val="none" w:sz="0" w:space="0" w:color="auto"/>
      </w:divBdr>
    </w:div>
    <w:div w:id="138105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3250</Words>
  <Characters>18531</Characters>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2022-05-16T11:47:00Z</dcterms:created>
  <dcterms:modified xsi:type="dcterms:W3CDTF">2022-05-16T11:47:00Z</dcterms:modified>
</cp:coreProperties>
</file>