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212AA0" w:rsidRPr="009F6924" w:rsidRDefault="00212AA0" w:rsidP="00212AA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212AA0" w:rsidRPr="009F6924" w:rsidRDefault="0050663F" w:rsidP="00212AA0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50663F">
        <w:rPr>
          <w:noProof/>
          <w:lang w:eastAsia="sk-SK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5pt;width:455pt;height:0;z-index:251658241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zJy4QEAAIwDAAAOAAAAZHJzL2Uyb0RvYy54bWysU81u2zAMvg/YOwi6L3YCZO2MOD2k6y7d&#10;FqzdAzCSbGuVRUFS7ORx+gB7imLvNUr5WdvdhvkgiCK/j+RHenG16w0blA8abc2nk5IzZQVKbdua&#10;f7+/eXfJWYhgJRi0quZ7FfjV8u2bxegqNcMOjVSeEYkN1ehq3sXoqqIIolM9hAk6ZcnZoO8hkunb&#10;QnoYib03xaws3xcjeuk8ChUCvV4fnHyZ+ZtGifi1aYKKzNScaov59PncpLNYLqBqPbhOi2MZ8A9V&#10;9KAtJT1TXUMEtvX6L6peC48BmzgR2BfYNFqo3AN1My1fdXPXgVO5FxInuLNM4f/Rii/D2jMtaz7j&#10;zEJPI/qGg316ZMHhDxxAaGC/Hp9+ugdg0yTX6EJFqJVd+9Sw2Nk7d4viITCLqw5sq3LZ93tHXBlR&#10;vIAkIzhKuhk/o6QY2EbM2u0a3ydKUoXt8oj25xGpXWSCHucXF5fzkiYpTr4CqhPQ+RA/KexZutQ8&#10;RA+67eIKraVFQD/NaWC4DZEaIeAJkLJavNHG5H0wlo01/zCfzTMgoNEyOVNY8O1mZTwbIG1U/pIq&#10;RPYizOPWykzWKZAfj/cI2hzuFG8swU5qHHTdoNyvfaJL7zTyTHxcz7RTz+0c9ecnWv4G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C7JzJy4QEAAIwDAAAOAAAAAAAAAAAAAAAAAC4CAABkcnMvZTJvRG9jLnhtbFBLAQItABQABgAI&#10;AAAAIQA676jJ2gAAAAUBAAAPAAAAAAAAAAAAAAAAADsEAABkcnMvZG93bnJldi54bWxQSwUGAAAA&#10;AAQABADzAAAAQgUAAAAA&#10;"/>
        </w:pict>
      </w:r>
    </w:p>
    <w:p w:rsidR="007C0D4F" w:rsidRPr="007C0D4F" w:rsidRDefault="007C0D4F" w:rsidP="007C0D4F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7C0D4F">
        <w:rPr>
          <w:rFonts w:ascii="Book Antiqua" w:hAnsi="Book Antiqua" w:cs="Arial"/>
          <w:sz w:val="22"/>
          <w:szCs w:val="22"/>
          <w:lang w:bidi="ar-SA"/>
        </w:rPr>
        <w:t xml:space="preserve">Nezaradený poslanec a člen hnutia REPUBLIKA Miroslav </w:t>
      </w:r>
      <w:proofErr w:type="spellStart"/>
      <w:r w:rsidRPr="007C0D4F">
        <w:rPr>
          <w:rFonts w:ascii="Book Antiqua" w:hAnsi="Book Antiqua" w:cs="Arial"/>
          <w:sz w:val="22"/>
          <w:szCs w:val="22"/>
          <w:lang w:bidi="ar-SA"/>
        </w:rPr>
        <w:t>Suja</w:t>
      </w:r>
      <w:proofErr w:type="spellEnd"/>
      <w:r w:rsidRPr="007C0D4F">
        <w:rPr>
          <w:rFonts w:ascii="Book Antiqua" w:hAnsi="Book Antiqua" w:cs="Arial"/>
          <w:sz w:val="22"/>
          <w:szCs w:val="22"/>
          <w:lang w:bidi="ar-SA"/>
        </w:rPr>
        <w:t xml:space="preserve"> predkladá do Národnej rady Slovenskej republiky návrh zákona, ktorým sa mení a dopĺňa zákon Národnej rady Slovenskej republiky č. 91/2019 o neprimeraných podmienkach v obchode s potravinami a o zmene </w:t>
      </w:r>
      <w:r>
        <w:rPr>
          <w:rFonts w:ascii="Book Antiqua" w:hAnsi="Book Antiqua" w:cs="Arial"/>
          <w:sz w:val="22"/>
          <w:szCs w:val="22"/>
          <w:lang w:bidi="ar-SA"/>
        </w:rPr>
        <w:br/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a doplnení niektorých zákonov v znení neskorších predpisov a ktorým sa mení a dopĺňa zákon </w:t>
      </w:r>
      <w:r>
        <w:rPr>
          <w:rFonts w:ascii="Book Antiqua" w:hAnsi="Book Antiqua" w:cs="Arial"/>
          <w:sz w:val="22"/>
          <w:szCs w:val="22"/>
          <w:lang w:bidi="ar-SA"/>
        </w:rPr>
        <w:br/>
      </w:r>
      <w:r w:rsidRPr="007C0D4F">
        <w:rPr>
          <w:rFonts w:ascii="Book Antiqua" w:hAnsi="Book Antiqua" w:cs="Arial"/>
          <w:sz w:val="22"/>
          <w:szCs w:val="22"/>
          <w:lang w:bidi="ar-SA"/>
        </w:rPr>
        <w:t>č. 222/2004 Z. z. o dani z pridanej hodnoty v znení neskorších predpisov.</w:t>
      </w:r>
    </w:p>
    <w:p w:rsidR="007C0D4F" w:rsidRPr="007C0D4F" w:rsidRDefault="007C0D4F" w:rsidP="007C0D4F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/>
          <w:sz w:val="22"/>
          <w:szCs w:val="22"/>
          <w:lang w:bidi="ar-SA"/>
        </w:rPr>
      </w:pPr>
      <w:r w:rsidRPr="007C0D4F">
        <w:rPr>
          <w:rFonts w:ascii="Book Antiqua" w:hAnsi="Book Antiqua" w:cs="Arial"/>
          <w:b/>
          <w:sz w:val="22"/>
          <w:szCs w:val="22"/>
          <w:lang w:bidi="ar-SA"/>
        </w:rPr>
        <w:t xml:space="preserve">Cieľom predloženej novely zákona je </w:t>
      </w:r>
      <w:r w:rsidR="002B1E5D">
        <w:rPr>
          <w:rFonts w:ascii="Book Antiqua" w:hAnsi="Book Antiqua" w:cs="Arial"/>
          <w:b/>
          <w:sz w:val="22"/>
          <w:szCs w:val="22"/>
          <w:lang w:bidi="ar-SA"/>
        </w:rPr>
        <w:t>stlmiť</w:t>
      </w:r>
      <w:r w:rsidRPr="007C0D4F">
        <w:rPr>
          <w:rFonts w:ascii="Book Antiqua" w:hAnsi="Book Antiqua" w:cs="Arial"/>
          <w:b/>
          <w:sz w:val="22"/>
          <w:szCs w:val="22"/>
          <w:lang w:bidi="ar-SA"/>
        </w:rPr>
        <w:t xml:space="preserve"> </w:t>
      </w:r>
      <w:r w:rsidR="002B1E5D">
        <w:rPr>
          <w:rFonts w:ascii="Book Antiqua" w:hAnsi="Book Antiqua" w:cs="Arial"/>
          <w:b/>
          <w:sz w:val="22"/>
          <w:szCs w:val="22"/>
          <w:lang w:bidi="ar-SA"/>
        </w:rPr>
        <w:t xml:space="preserve">nárast cien základných potravín </w:t>
      </w:r>
      <w:r w:rsidRPr="007C0D4F">
        <w:rPr>
          <w:rFonts w:ascii="Book Antiqua" w:hAnsi="Book Antiqua" w:cs="Arial"/>
          <w:b/>
          <w:sz w:val="22"/>
          <w:szCs w:val="22"/>
          <w:lang w:bidi="ar-SA"/>
        </w:rPr>
        <w:t xml:space="preserve"> prostredníctvom </w:t>
      </w:r>
      <w:r w:rsidR="002B1E5D">
        <w:rPr>
          <w:rFonts w:ascii="Book Antiqua" w:hAnsi="Book Antiqua" w:cs="Arial"/>
          <w:b/>
          <w:sz w:val="22"/>
          <w:szCs w:val="22"/>
          <w:lang w:bidi="ar-SA"/>
        </w:rPr>
        <w:t>oslobodenia</w:t>
      </w:r>
      <w:r w:rsidR="002B1E5D" w:rsidRPr="002B1E5D">
        <w:rPr>
          <w:rFonts w:ascii="Book Antiqua" w:hAnsi="Book Antiqua" w:cs="Arial"/>
          <w:b/>
          <w:sz w:val="22"/>
          <w:szCs w:val="22"/>
          <w:lang w:bidi="ar-SA"/>
        </w:rPr>
        <w:t xml:space="preserve"> základných potravín od dane z pridanej hodnoty </w:t>
      </w:r>
      <w:r w:rsidR="002B1E5D">
        <w:rPr>
          <w:rFonts w:ascii="Book Antiqua" w:hAnsi="Book Antiqua" w:cs="Arial"/>
          <w:b/>
          <w:sz w:val="22"/>
          <w:szCs w:val="22"/>
          <w:lang w:bidi="ar-SA"/>
        </w:rPr>
        <w:t xml:space="preserve">a </w:t>
      </w:r>
      <w:r w:rsidRPr="007C0D4F">
        <w:rPr>
          <w:rFonts w:ascii="Book Antiqua" w:hAnsi="Book Antiqua" w:cs="Arial"/>
          <w:b/>
          <w:sz w:val="22"/>
          <w:szCs w:val="22"/>
          <w:lang w:bidi="ar-SA"/>
        </w:rPr>
        <w:t xml:space="preserve">určenia maximálnej obchodnej </w:t>
      </w:r>
      <w:r w:rsidR="00BE4303">
        <w:rPr>
          <w:rFonts w:ascii="Book Antiqua" w:hAnsi="Book Antiqua" w:cs="Arial"/>
          <w:b/>
          <w:sz w:val="22"/>
          <w:szCs w:val="22"/>
          <w:lang w:bidi="ar-SA"/>
        </w:rPr>
        <w:t>prirážky</w:t>
      </w:r>
      <w:r w:rsidRPr="007C0D4F">
        <w:rPr>
          <w:rFonts w:ascii="Book Antiqua" w:hAnsi="Book Antiqua" w:cs="Arial"/>
          <w:b/>
          <w:sz w:val="22"/>
          <w:szCs w:val="22"/>
          <w:lang w:bidi="ar-SA"/>
        </w:rPr>
        <w:t xml:space="preserve"> u týchto potravín na</w:t>
      </w:r>
      <w:r w:rsidRPr="002B1E5D">
        <w:rPr>
          <w:rFonts w:ascii="Book Antiqua" w:hAnsi="Book Antiqua" w:cs="Arial"/>
          <w:b/>
          <w:sz w:val="22"/>
          <w:szCs w:val="22"/>
          <w:lang w:bidi="ar-SA"/>
        </w:rPr>
        <w:t xml:space="preserve"> úrovni 40 %</w:t>
      </w:r>
      <w:r w:rsidRPr="007C0D4F">
        <w:rPr>
          <w:rFonts w:ascii="Book Antiqua" w:hAnsi="Book Antiqua" w:cs="Arial"/>
          <w:b/>
          <w:sz w:val="22"/>
          <w:szCs w:val="22"/>
          <w:lang w:bidi="ar-SA"/>
        </w:rPr>
        <w:t xml:space="preserve">. </w:t>
      </w:r>
    </w:p>
    <w:p w:rsidR="007D3DA9" w:rsidRDefault="007C0D4F" w:rsidP="007D3DA9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7C0D4F">
        <w:rPr>
          <w:rFonts w:ascii="Book Antiqua" w:hAnsi="Book Antiqua" w:cs="Arial"/>
          <w:sz w:val="22"/>
          <w:szCs w:val="22"/>
          <w:lang w:bidi="ar-SA"/>
        </w:rPr>
        <w:t>Návrh zákona definuje obchodnú prirážku</w:t>
      </w:r>
      <w:r w:rsidR="007D3DA9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BE4303">
        <w:rPr>
          <w:rFonts w:ascii="Book Antiqua" w:hAnsi="Book Antiqua" w:cs="Arial"/>
          <w:sz w:val="22"/>
          <w:szCs w:val="22"/>
          <w:lang w:bidi="ar-SA"/>
        </w:rPr>
        <w:t>ako</w:t>
      </w:r>
      <w:r w:rsidR="007D3DA9" w:rsidRPr="007D3DA9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BE4303">
        <w:rPr>
          <w:rFonts w:ascii="Book Antiqua" w:hAnsi="Book Antiqua" w:cs="Arial"/>
          <w:sz w:val="22"/>
          <w:szCs w:val="22"/>
          <w:lang w:bidi="ar-SA"/>
        </w:rPr>
        <w:t>vyčíslenie</w:t>
      </w:r>
      <w:r w:rsidR="007D3DA9" w:rsidRPr="007D3DA9">
        <w:rPr>
          <w:rFonts w:ascii="Book Antiqua" w:hAnsi="Book Antiqua" w:cs="Arial"/>
          <w:sz w:val="22"/>
          <w:szCs w:val="22"/>
          <w:lang w:bidi="ar-SA"/>
        </w:rPr>
        <w:t xml:space="preserve"> percentuáln</w:t>
      </w:r>
      <w:r w:rsidR="00BE4303">
        <w:rPr>
          <w:rFonts w:ascii="Book Antiqua" w:hAnsi="Book Antiqua" w:cs="Arial"/>
          <w:sz w:val="22"/>
          <w:szCs w:val="22"/>
          <w:lang w:bidi="ar-SA"/>
        </w:rPr>
        <w:t>eho</w:t>
      </w:r>
      <w:r w:rsidR="007D3DA9" w:rsidRPr="007D3DA9">
        <w:rPr>
          <w:rFonts w:ascii="Book Antiqua" w:hAnsi="Book Antiqua" w:cs="Arial"/>
          <w:sz w:val="22"/>
          <w:szCs w:val="22"/>
          <w:lang w:bidi="ar-SA"/>
        </w:rPr>
        <w:t xml:space="preserve"> podiel</w:t>
      </w:r>
      <w:r w:rsidR="00BE4303">
        <w:rPr>
          <w:rFonts w:ascii="Book Antiqua" w:hAnsi="Book Antiqua" w:cs="Arial"/>
          <w:sz w:val="22"/>
          <w:szCs w:val="22"/>
          <w:lang w:bidi="ar-SA"/>
        </w:rPr>
        <w:t>u</w:t>
      </w:r>
      <w:r w:rsidR="007D3DA9" w:rsidRPr="007D3DA9">
        <w:rPr>
          <w:rFonts w:ascii="Book Antiqua" w:hAnsi="Book Antiqua" w:cs="Arial"/>
          <w:sz w:val="22"/>
          <w:szCs w:val="22"/>
          <w:lang w:bidi="ar-SA"/>
        </w:rPr>
        <w:t xml:space="preserve"> rozdielu medzi predajnou cenou a nákupnou cenou </w:t>
      </w:r>
      <w:r w:rsidR="007D3DA9">
        <w:rPr>
          <w:rFonts w:ascii="Book Antiqua" w:hAnsi="Book Antiqua" w:cs="Arial"/>
          <w:sz w:val="22"/>
          <w:szCs w:val="22"/>
          <w:lang w:bidi="ar-SA"/>
        </w:rPr>
        <w:t>voči</w:t>
      </w:r>
      <w:r w:rsidR="007D3DA9" w:rsidRPr="007D3DA9">
        <w:rPr>
          <w:rFonts w:ascii="Book Antiqua" w:hAnsi="Book Antiqua" w:cs="Arial"/>
          <w:sz w:val="22"/>
          <w:szCs w:val="22"/>
          <w:lang w:bidi="ar-SA"/>
        </w:rPr>
        <w:t xml:space="preserve"> nákupnej cene. </w:t>
      </w:r>
      <w:r w:rsidR="007D3DA9">
        <w:rPr>
          <w:rFonts w:ascii="Book Antiqua" w:hAnsi="Book Antiqua" w:cs="Arial"/>
          <w:sz w:val="22"/>
          <w:szCs w:val="22"/>
          <w:lang w:bidi="ar-SA"/>
        </w:rPr>
        <w:t>V prípade, ak je táto obchodná prirážka u</w:t>
      </w:r>
      <w:r w:rsidR="00B0418D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7D3DA9">
        <w:rPr>
          <w:rFonts w:ascii="Book Antiqua" w:hAnsi="Book Antiqua" w:cs="Arial"/>
          <w:sz w:val="22"/>
          <w:szCs w:val="22"/>
          <w:lang w:bidi="ar-SA"/>
        </w:rPr>
        <w:t xml:space="preserve">predajcu potravín (s výnimkou samotného prvovýrobcu) vyššia ako 40 %, tak je považovaná za neprimeranú </w:t>
      </w:r>
      <w:r w:rsidR="00FE51E3">
        <w:rPr>
          <w:rFonts w:ascii="Book Antiqua" w:hAnsi="Book Antiqua" w:cs="Arial"/>
          <w:sz w:val="22"/>
          <w:szCs w:val="22"/>
          <w:lang w:bidi="ar-SA"/>
        </w:rPr>
        <w:t>obchodnú</w:t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 podmienku</w:t>
      </w:r>
      <w:r w:rsidR="007D3DA9">
        <w:rPr>
          <w:rFonts w:ascii="Book Antiqua" w:hAnsi="Book Antiqua" w:cs="Arial"/>
          <w:sz w:val="22"/>
          <w:szCs w:val="22"/>
          <w:lang w:bidi="ar-SA"/>
        </w:rPr>
        <w:t>.</w:t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7D3DA9">
        <w:rPr>
          <w:rFonts w:ascii="Book Antiqua" w:hAnsi="Book Antiqua" w:cs="Arial"/>
          <w:sz w:val="22"/>
          <w:szCs w:val="22"/>
          <w:lang w:bidi="ar-SA"/>
        </w:rPr>
        <w:t>V</w:t>
      </w:r>
      <w:r w:rsidR="00DF2EF1">
        <w:rPr>
          <w:rFonts w:ascii="Book Antiqua" w:hAnsi="Book Antiqua" w:cs="Arial"/>
          <w:sz w:val="22"/>
          <w:szCs w:val="22"/>
          <w:lang w:bidi="ar-SA"/>
        </w:rPr>
        <w:t> </w:t>
      </w:r>
      <w:r w:rsidR="007D3DA9">
        <w:rPr>
          <w:rFonts w:ascii="Book Antiqua" w:hAnsi="Book Antiqua" w:cs="Arial"/>
          <w:sz w:val="22"/>
          <w:szCs w:val="22"/>
          <w:lang w:bidi="ar-SA"/>
        </w:rPr>
        <w:t>súčasnej</w:t>
      </w:r>
      <w:r w:rsidR="00DF2EF1">
        <w:rPr>
          <w:rFonts w:ascii="Book Antiqua" w:hAnsi="Book Antiqua" w:cs="Arial"/>
          <w:sz w:val="22"/>
          <w:szCs w:val="22"/>
          <w:lang w:bidi="ar-SA"/>
        </w:rPr>
        <w:t xml:space="preserve"> maloobchodnej</w:t>
      </w:r>
      <w:r w:rsidR="007D3DA9">
        <w:rPr>
          <w:rFonts w:ascii="Book Antiqua" w:hAnsi="Book Antiqua" w:cs="Arial"/>
          <w:sz w:val="22"/>
          <w:szCs w:val="22"/>
          <w:lang w:bidi="ar-SA"/>
        </w:rPr>
        <w:t xml:space="preserve"> praxi </w:t>
      </w:r>
      <w:r w:rsidR="007D3DA9" w:rsidRPr="008B78BC">
        <w:rPr>
          <w:rFonts w:ascii="Book Antiqua" w:hAnsi="Book Antiqua" w:cs="Arial"/>
          <w:b/>
          <w:sz w:val="22"/>
          <w:szCs w:val="22"/>
          <w:lang w:bidi="ar-SA"/>
        </w:rPr>
        <w:t xml:space="preserve">sa totiž bežne stáva, že </w:t>
      </w:r>
      <w:r w:rsidR="00DF2EF1" w:rsidRPr="008B78BC">
        <w:rPr>
          <w:rFonts w:ascii="Book Antiqua" w:hAnsi="Book Antiqua" w:cs="Arial"/>
          <w:b/>
          <w:sz w:val="22"/>
          <w:szCs w:val="22"/>
          <w:lang w:bidi="ar-SA"/>
        </w:rPr>
        <w:t xml:space="preserve">najmä </w:t>
      </w:r>
      <w:r w:rsidR="007D3DA9" w:rsidRPr="008B78BC">
        <w:rPr>
          <w:rFonts w:ascii="Book Antiqua" w:hAnsi="Book Antiqua" w:cs="Arial"/>
          <w:b/>
          <w:sz w:val="22"/>
          <w:szCs w:val="22"/>
          <w:lang w:bidi="ar-SA"/>
        </w:rPr>
        <w:t>veľké obchodné reťazce pracujú pri základných potravinách s</w:t>
      </w:r>
      <w:r w:rsidR="008B78BC">
        <w:rPr>
          <w:rFonts w:ascii="Book Antiqua" w:hAnsi="Book Antiqua" w:cs="Arial"/>
          <w:b/>
          <w:sz w:val="22"/>
          <w:szCs w:val="22"/>
          <w:lang w:bidi="ar-SA"/>
        </w:rPr>
        <w:t xml:space="preserve"> obchodnými </w:t>
      </w:r>
      <w:r w:rsidR="007D3DA9" w:rsidRPr="008B78BC">
        <w:rPr>
          <w:rFonts w:ascii="Book Antiqua" w:hAnsi="Book Antiqua" w:cs="Arial"/>
          <w:b/>
          <w:sz w:val="22"/>
          <w:szCs w:val="22"/>
          <w:lang w:bidi="ar-SA"/>
        </w:rPr>
        <w:t>prirážkami aj na úrovni 80 – 100 %, čo po</w:t>
      </w:r>
      <w:r w:rsidR="00DF2EF1" w:rsidRPr="008B78BC">
        <w:rPr>
          <w:rFonts w:ascii="Book Antiqua" w:hAnsi="Book Antiqua" w:cs="Arial"/>
          <w:b/>
          <w:sz w:val="22"/>
          <w:szCs w:val="22"/>
          <w:lang w:bidi="ar-SA"/>
        </w:rPr>
        <w:t>važuje predkladateľ za prehnané</w:t>
      </w:r>
      <w:r w:rsidR="00DF2EF1">
        <w:rPr>
          <w:rFonts w:ascii="Book Antiqua" w:hAnsi="Book Antiqua" w:cs="Arial"/>
          <w:sz w:val="22"/>
          <w:szCs w:val="22"/>
          <w:lang w:bidi="ar-SA"/>
        </w:rPr>
        <w:t>, a práve tu vidí priestor na zníženie rastu cien základných potravín.</w:t>
      </w:r>
    </w:p>
    <w:p w:rsidR="007C0D4F" w:rsidRDefault="007C0D4F" w:rsidP="007C0D4F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 w:rsidRPr="007C0D4F">
        <w:rPr>
          <w:rFonts w:ascii="Book Antiqua" w:hAnsi="Book Antiqua" w:cs="Arial"/>
          <w:sz w:val="22"/>
          <w:szCs w:val="22"/>
          <w:lang w:bidi="ar-SA"/>
        </w:rPr>
        <w:t xml:space="preserve">Ceny potravín v dôsledku vysokej inflácie dosahujú svoje historické maximá. Zdražovanie, ktoré bude podľa odborníkov pokračovať aj v nasledujúcich mesiacoch, existenčne ohrozuje mnohé slovenské rodiny. Naopak, veľké obchodné reťazce zaznamenali počas </w:t>
      </w:r>
      <w:r w:rsidR="00B0418D">
        <w:rPr>
          <w:rFonts w:ascii="Book Antiqua" w:hAnsi="Book Antiqua" w:cs="Arial"/>
          <w:sz w:val="22"/>
          <w:szCs w:val="22"/>
          <w:lang w:bidi="ar-SA"/>
        </w:rPr>
        <w:t>obmedzení</w:t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 </w:t>
      </w:r>
      <w:r>
        <w:rPr>
          <w:rFonts w:ascii="Book Antiqua" w:hAnsi="Book Antiqua" w:cs="Arial"/>
          <w:sz w:val="22"/>
          <w:szCs w:val="22"/>
          <w:lang w:bidi="ar-SA"/>
        </w:rPr>
        <w:br/>
      </w:r>
      <w:r w:rsidR="00B0418D">
        <w:rPr>
          <w:rFonts w:ascii="Book Antiqua" w:hAnsi="Book Antiqua" w:cs="Arial"/>
          <w:sz w:val="22"/>
          <w:szCs w:val="22"/>
          <w:lang w:bidi="ar-SA"/>
        </w:rPr>
        <w:t>súvisiacich</w:t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 s ochorením Covid-19 nadpriemerné zisky, a to </w:t>
      </w:r>
      <w:r w:rsidR="00FE51E3">
        <w:rPr>
          <w:rFonts w:ascii="Book Antiqua" w:hAnsi="Book Antiqua" w:cs="Arial"/>
          <w:sz w:val="22"/>
          <w:szCs w:val="22"/>
          <w:lang w:bidi="ar-SA"/>
        </w:rPr>
        <w:t>najmä</w:t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 na úkor malých a</w:t>
      </w:r>
      <w:r>
        <w:rPr>
          <w:rFonts w:ascii="Book Antiqua" w:hAnsi="Book Antiqua" w:cs="Arial"/>
          <w:sz w:val="22"/>
          <w:szCs w:val="22"/>
          <w:lang w:bidi="ar-SA"/>
        </w:rPr>
        <w:t xml:space="preserve"> stredných podnikateľov, ktorí mali</w:t>
      </w:r>
      <w:r w:rsidR="00FE51E3">
        <w:rPr>
          <w:rFonts w:ascii="Book Antiqua" w:hAnsi="Book Antiqua" w:cs="Arial"/>
          <w:sz w:val="22"/>
          <w:szCs w:val="22"/>
          <w:lang w:bidi="ar-SA"/>
        </w:rPr>
        <w:t xml:space="preserve"> z epidemických dôvodov</w:t>
      </w:r>
      <w:r>
        <w:rPr>
          <w:rFonts w:ascii="Book Antiqua" w:hAnsi="Book Antiqua" w:cs="Arial"/>
          <w:sz w:val="22"/>
          <w:szCs w:val="22"/>
          <w:lang w:bidi="ar-SA"/>
        </w:rPr>
        <w:t xml:space="preserve"> nariadené, aby ich prevádzky zatvorili alebo </w:t>
      </w:r>
      <w:r w:rsidR="00FE51E3">
        <w:rPr>
          <w:rFonts w:ascii="Book Antiqua" w:hAnsi="Book Antiqua" w:cs="Arial"/>
          <w:sz w:val="22"/>
          <w:szCs w:val="22"/>
          <w:lang w:bidi="ar-SA"/>
        </w:rPr>
        <w:t xml:space="preserve">výrazne </w:t>
      </w:r>
      <w:r>
        <w:rPr>
          <w:rFonts w:ascii="Book Antiqua" w:hAnsi="Book Antiqua" w:cs="Arial"/>
          <w:sz w:val="22"/>
          <w:szCs w:val="22"/>
          <w:lang w:bidi="ar-SA"/>
        </w:rPr>
        <w:t>obmedzili</w:t>
      </w:r>
      <w:r w:rsidRPr="007C0D4F">
        <w:rPr>
          <w:rFonts w:ascii="Book Antiqua" w:hAnsi="Book Antiqua" w:cs="Arial"/>
          <w:sz w:val="22"/>
          <w:szCs w:val="22"/>
          <w:lang w:bidi="ar-SA"/>
        </w:rPr>
        <w:t>.</w:t>
      </w:r>
    </w:p>
    <w:p w:rsidR="00FD4C50" w:rsidRPr="00682199" w:rsidRDefault="007C0D4F" w:rsidP="007C0D4F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bCs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>Stanovením maximáln</w:t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ej </w:t>
      </w:r>
      <w:r w:rsidR="00B0418D">
        <w:rPr>
          <w:rFonts w:ascii="Book Antiqua" w:hAnsi="Book Antiqua" w:cs="Arial"/>
          <w:sz w:val="22"/>
          <w:szCs w:val="22"/>
          <w:lang w:bidi="ar-SA"/>
        </w:rPr>
        <w:t xml:space="preserve">obchodnej </w:t>
      </w:r>
      <w:r w:rsidRPr="007C0D4F">
        <w:rPr>
          <w:rFonts w:ascii="Book Antiqua" w:hAnsi="Book Antiqua" w:cs="Arial"/>
          <w:sz w:val="22"/>
          <w:szCs w:val="22"/>
          <w:lang w:bidi="ar-SA"/>
        </w:rPr>
        <w:t>prirážky pri základných potravinách by obchodné reťazce</w:t>
      </w:r>
      <w:r w:rsidR="00DF2EF1">
        <w:rPr>
          <w:rFonts w:ascii="Book Antiqua" w:hAnsi="Book Antiqua" w:cs="Arial"/>
          <w:sz w:val="22"/>
          <w:szCs w:val="22"/>
          <w:lang w:bidi="ar-SA"/>
        </w:rPr>
        <w:t xml:space="preserve"> boli</w:t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 aj naďalej</w:t>
      </w:r>
      <w:r w:rsidR="00DF2EF1">
        <w:rPr>
          <w:rFonts w:ascii="Book Antiqua" w:hAnsi="Book Antiqua" w:cs="Arial"/>
          <w:sz w:val="22"/>
          <w:szCs w:val="22"/>
          <w:lang w:bidi="ar-SA"/>
        </w:rPr>
        <w:t xml:space="preserve"> schopné</w:t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DF2EF1">
        <w:rPr>
          <w:rFonts w:ascii="Book Antiqua" w:hAnsi="Book Antiqua" w:cs="Arial"/>
          <w:sz w:val="22"/>
          <w:szCs w:val="22"/>
          <w:lang w:bidi="ar-SA"/>
        </w:rPr>
        <w:t>dosahovať</w:t>
      </w:r>
      <w:r w:rsidRPr="007C0D4F">
        <w:rPr>
          <w:rFonts w:ascii="Book Antiqua" w:hAnsi="Book Antiqua" w:cs="Arial"/>
          <w:sz w:val="22"/>
          <w:szCs w:val="22"/>
          <w:lang w:bidi="ar-SA"/>
        </w:rPr>
        <w:t xml:space="preserve"> značné zisky a nebola by obmedzená ani ich schopnosť ďalej investovať. Po nadmerných ziskoch za posledné dva roky by to aj zo strany reťazcov bolo správne </w:t>
      </w:r>
      <w:r>
        <w:rPr>
          <w:rFonts w:ascii="Book Antiqua" w:hAnsi="Book Antiqua" w:cs="Arial"/>
          <w:sz w:val="22"/>
          <w:szCs w:val="22"/>
          <w:lang w:bidi="ar-SA"/>
        </w:rPr>
        <w:br/>
      </w:r>
      <w:r w:rsidRPr="007C0D4F">
        <w:rPr>
          <w:rFonts w:ascii="Book Antiqua" w:hAnsi="Book Antiqua" w:cs="Arial"/>
          <w:sz w:val="22"/>
          <w:szCs w:val="22"/>
          <w:lang w:bidi="ar-SA"/>
        </w:rPr>
        <w:t>a spoločensky zodpovedné riešenie</w:t>
      </w:r>
      <w:r w:rsidR="00510CEE">
        <w:rPr>
          <w:rFonts w:ascii="Book Antiqua" w:hAnsi="Book Antiqua" w:cs="Arial"/>
          <w:sz w:val="22"/>
          <w:szCs w:val="22"/>
          <w:lang w:bidi="ar-SA"/>
        </w:rPr>
        <w:t xml:space="preserve"> vysokej inflácie</w:t>
      </w:r>
      <w:r w:rsidRPr="007C0D4F">
        <w:rPr>
          <w:rFonts w:ascii="Book Antiqua" w:hAnsi="Book Antiqua" w:cs="Arial"/>
          <w:sz w:val="22"/>
          <w:szCs w:val="22"/>
          <w:lang w:bidi="ar-SA"/>
        </w:rPr>
        <w:t>, ktoré by žiadnym spôsobom nenarušilo podnikateľské prostredie a</w:t>
      </w:r>
      <w:r w:rsidR="00510CEE">
        <w:rPr>
          <w:rFonts w:ascii="Book Antiqua" w:hAnsi="Book Antiqua" w:cs="Arial"/>
          <w:sz w:val="22"/>
          <w:szCs w:val="22"/>
          <w:lang w:bidi="ar-SA"/>
        </w:rPr>
        <w:t xml:space="preserve"> základných </w:t>
      </w:r>
      <w:r w:rsidRPr="007C0D4F">
        <w:rPr>
          <w:rFonts w:ascii="Book Antiqua" w:hAnsi="Book Antiqua" w:cs="Arial"/>
          <w:sz w:val="22"/>
          <w:szCs w:val="22"/>
          <w:lang w:bidi="ar-SA"/>
        </w:rPr>
        <w:t>ceny potravín by sa takýmto opatrením dali znížiť minimálne o</w:t>
      </w:r>
      <w:r>
        <w:rPr>
          <w:rFonts w:ascii="Book Antiqua" w:hAnsi="Book Antiqua" w:cs="Arial"/>
          <w:sz w:val="22"/>
          <w:szCs w:val="22"/>
          <w:lang w:bidi="ar-SA"/>
        </w:rPr>
        <w:t> </w:t>
      </w:r>
      <w:r w:rsidRPr="007C0D4F">
        <w:rPr>
          <w:rFonts w:ascii="Book Antiqua" w:hAnsi="Book Antiqua" w:cs="Arial"/>
          <w:sz w:val="22"/>
          <w:szCs w:val="22"/>
          <w:lang w:bidi="ar-SA"/>
        </w:rPr>
        <w:t>25</w:t>
      </w:r>
      <w:r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Pr="007C0D4F">
        <w:rPr>
          <w:rFonts w:ascii="Book Antiqua" w:hAnsi="Book Antiqua" w:cs="Arial"/>
          <w:sz w:val="22"/>
          <w:szCs w:val="22"/>
          <w:lang w:bidi="ar-SA"/>
        </w:rPr>
        <w:t>%</w:t>
      </w:r>
      <w:bookmarkStart w:id="0" w:name="_GoBack"/>
      <w:bookmarkEnd w:id="0"/>
      <w:r w:rsidRPr="007C0D4F">
        <w:rPr>
          <w:rFonts w:ascii="Book Antiqua" w:hAnsi="Book Antiqua" w:cs="Arial"/>
          <w:sz w:val="22"/>
          <w:szCs w:val="22"/>
          <w:lang w:bidi="ar-SA"/>
        </w:rPr>
        <w:t>.</w:t>
      </w:r>
    </w:p>
    <w:p w:rsidR="00D66B46" w:rsidRPr="00D66B46" w:rsidRDefault="00D03332" w:rsidP="00D66B46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AF1256" w:rsidRPr="00AF1256">
        <w:rPr>
          <w:rFonts w:ascii="Book Antiqua" w:hAnsi="Book Antiqua" w:cs="Arial"/>
          <w:sz w:val="22"/>
          <w:szCs w:val="22"/>
          <w:lang w:bidi="ar-SA"/>
        </w:rPr>
        <w:t xml:space="preserve"> </w:t>
      </w:r>
      <w:r w:rsidR="00D66B46" w:rsidRPr="00D66B46">
        <w:rPr>
          <w:rFonts w:ascii="Book Antiqua" w:hAnsi="Book Antiqua" w:cs="Arial"/>
          <w:sz w:val="22"/>
          <w:szCs w:val="22"/>
          <w:lang w:bidi="ar-SA"/>
        </w:rPr>
        <w:t xml:space="preserve">Predkladateľ taktiež navrhuje oslobodenie základných potravín od DPH. </w:t>
      </w:r>
      <w:r w:rsidR="00D66B46" w:rsidRPr="00D66B46">
        <w:rPr>
          <w:rFonts w:ascii="Book Antiqua" w:hAnsi="Book Antiqua" w:cs="Arial"/>
          <w:b/>
          <w:sz w:val="22"/>
          <w:szCs w:val="22"/>
          <w:lang w:bidi="ar-SA"/>
        </w:rPr>
        <w:t>Náklady na tlmenie rastu koncových cien potravín sa tak primerane rozložia medzi obchodníkov a štát, v prospech občanov a zabezpečenia ich základných životných potrieb.</w:t>
      </w:r>
    </w:p>
    <w:p w:rsidR="00B77A6C" w:rsidRDefault="00B77A6C" w:rsidP="00147584">
      <w:pPr>
        <w:widowControl/>
        <w:autoSpaceDE/>
        <w:autoSpaceDN/>
        <w:spacing w:after="200" w:line="276" w:lineRule="auto"/>
        <w:ind w:firstLine="270"/>
        <w:jc w:val="both"/>
        <w:textAlignment w:val="auto"/>
        <w:rPr>
          <w:rFonts w:ascii="Book Antiqua" w:hAnsi="Book Antiqua" w:cs="Arial"/>
          <w:sz w:val="22"/>
          <w:szCs w:val="22"/>
          <w:lang w:bidi="ar-SA"/>
        </w:rPr>
      </w:pPr>
    </w:p>
    <w:p w:rsidR="00B77A6C" w:rsidRDefault="00B77A6C">
      <w:pPr>
        <w:widowControl/>
        <w:suppressAutoHyphens w:val="0"/>
        <w:autoSpaceDE/>
        <w:autoSpaceDN/>
        <w:spacing w:after="200" w:line="276" w:lineRule="auto"/>
        <w:textAlignment w:val="auto"/>
        <w:rPr>
          <w:rFonts w:ascii="Book Antiqua" w:hAnsi="Book Antiqua" w:cs="Arial"/>
          <w:sz w:val="22"/>
          <w:szCs w:val="22"/>
          <w:lang w:bidi="ar-SA"/>
        </w:rPr>
      </w:pPr>
      <w:r>
        <w:rPr>
          <w:rFonts w:ascii="Book Antiqua" w:hAnsi="Book Antiqua" w:cs="Arial"/>
          <w:sz w:val="22"/>
          <w:szCs w:val="22"/>
          <w:lang w:bidi="ar-SA"/>
        </w:rPr>
        <w:br w:type="page"/>
      </w:r>
    </w:p>
    <w:p w:rsidR="00575E70" w:rsidRPr="009F6924" w:rsidRDefault="00575E70" w:rsidP="00575E70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:rsidR="009F6924" w:rsidRPr="009F6924" w:rsidRDefault="0050663F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50663F">
        <w:rPr>
          <w:noProof/>
          <w:lang w:eastAsia="sk-SK" w:bidi="ar-SA"/>
        </w:rPr>
        <w:pict>
          <v:shape id="Rovná spojovacia šípka 1" o:spid="_x0000_s1027" type="#_x0000_t32" style="position:absolute;left:0;text-align:left;margin-left:-.35pt;margin-top:2.75pt;width:455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3Uc4QEAAIwDAAAOAAAAZHJzL2Uyb0RvYy54bWysU81u2zAMvg/YOwi6L3YCZO2MOD2k6y7d&#10;FqzdAzCSbGuVRUFS7ORx+gB7imLvNUr5WdvdhvkgiCK/j+RHenG16w0blA8abc2nk5IzZQVKbdua&#10;f7+/eXfJWYhgJRi0quZ7FfjV8u2bxegqNcMOjVSeEYkN1ehq3sXoqqIIolM9hAk6ZcnZoO8hkunb&#10;QnoYib03xaws3xcjeuk8ChUCvV4fnHyZ+ZtGifi1aYKKzNScaov59PncpLNYLqBqPbhOi2MZ8A9V&#10;9KAtJT1TXUMEtvX6L6peC48BmzgR2BfYNFqo3AN1My1fdXPXgVO5FxInuLNM4f/Rii/D2jMtaXac&#10;WehpRN9wsE+PLDj8gQMIDezX49NP9wBsmuQaXagItbJrnxoWO3vnblE8BGZx1YFtVS77fu+IKyOK&#10;F5BkBEdJN+NnlBQD24hZu13j+0RJqrBdHtH+PCK1i0zQ4/zi4nJe0iTFyVdAdQI6H+InhT1Ll5qH&#10;6EG3XVyhtbQI6Kc5DQy3IVIjBDwBUlaLN9qYvA/GsrHmH+azeQYENFomZwoLvt2sjGcDpI3KX1KF&#10;yF6Eedxamck6BfLj8R5Bm8Od4o0l2EmNg64blPu1T3TpnUaeiY/rmXbquZ2j/vxEy98AAAD//wMA&#10;UEsDBBQABgAIAAAAIQA676jJ2gAAAAUBAAAPAAAAZHJzL2Rvd25yZXYueG1sTI5NT8MwEETvSP0P&#10;1iJxQa3dogAJ2VRVJQ4c+yFxdeMlCcTrKHaa0F+PywWOoxm9efl6sq04U+8bxwjLhQJBXDrTcIVw&#10;PLzOn0H4oNno1jEhfJOHdTG7yXVm3Mg7Ou9DJSKEfaYR6hC6TEpf1mS1X7iOOHYfrrc6xNhX0vR6&#10;jHDbypVSj9LqhuNDrTva1lR+7QeLQH5IlmqT2ur4dhnv31eXz7E7IN7dTpsXEIGm8DeGq35UhyI6&#10;ndzAxosWYf4UhwhJAiK2qUofQJx+syxy+d+++AEAAP//AwBQSwECLQAUAAYACAAAACEAtoM4kv4A&#10;AADhAQAAEwAAAAAAAAAAAAAAAAAAAAAAW0NvbnRlbnRfVHlwZXNdLnhtbFBLAQItABQABgAIAAAA&#10;IQA4/SH/1gAAAJQBAAALAAAAAAAAAAAAAAAAAC8BAABfcmVscy8ucmVsc1BLAQItABQABgAIAAAA&#10;IQAmR3Uc4QEAAIwDAAAOAAAAAAAAAAAAAAAAAC4CAABkcnMvZTJvRG9jLnhtbFBLAQItABQABgAI&#10;AAAAIQA676jJ2gAAAAUBAAAPAAAAAAAAAAAAAAAAADsEAABkcnMvZG93bnJldi54bWxQSwUGAAAA&#10;AAQABADzAAAAQgUAAAAA&#10;"/>
        </w:pict>
      </w:r>
    </w:p>
    <w:p w:rsidR="007C0D4F" w:rsidRDefault="007C0D4F" w:rsidP="007C0D4F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</w:t>
      </w:r>
    </w:p>
    <w:p w:rsidR="007C0D4F" w:rsidRDefault="007C0D4F" w:rsidP="007C0D4F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  <w:u w:val="single"/>
        </w:rPr>
        <w:t>K bodu 1</w:t>
      </w:r>
    </w:p>
    <w:p w:rsidR="007C0D4F" w:rsidRDefault="007C0D4F" w:rsidP="007C0D4F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Definujú sa základné pojmy nevyhnutné pre definovanie neprimeranej podmienky podľa § 3a. </w:t>
      </w:r>
    </w:p>
    <w:p w:rsidR="007C0D4F" w:rsidRDefault="007C0D4F" w:rsidP="007C0D4F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>Definícia prvovýrobcu vychádza z čl. 3 Nariadenia EP a Rady (ES) č. 178/2002 z 28. januára 2002, ktorým sa ustanovujú všeobecné zásady a požiadavky potravinového poľa.</w:t>
      </w:r>
    </w:p>
    <w:p w:rsidR="007C0D4F" w:rsidRDefault="007C0D4F" w:rsidP="007C0D4F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Zoznam základných potravín vychádza z platnej a účinnej Prílohy č. 7 k zákonu č. 222/2004 Z. z. </w:t>
      </w:r>
      <w:r w:rsidR="00BA15A4">
        <w:rPr>
          <w:rFonts w:ascii="Book Antiqua" w:eastAsia="Book Antiqua" w:hAnsi="Book Antiqua" w:cs="Book Antiqua"/>
          <w:color w:val="070707"/>
          <w:sz w:val="22"/>
          <w:szCs w:val="22"/>
        </w:rPr>
        <w:br/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o dani z pridanej hodnoty v znení neskorších predpisov. </w:t>
      </w:r>
    </w:p>
    <w:p w:rsidR="007C0D4F" w:rsidRDefault="007C0D4F" w:rsidP="007C0D4F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  <w:u w:val="single"/>
        </w:rPr>
        <w:t>K bodu 2</w:t>
      </w:r>
    </w:p>
    <w:p w:rsidR="007C0D4F" w:rsidRDefault="007C0D4F" w:rsidP="007C0D4F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Zavádza sa nová neprimeraná podmienka v obchode s potravinami, ktorou je obchodná prirážka odberateľa, ktorý nie je prvovýrobcom a ktorá pri základnej potravine predstavuje viac ako 40%. </w:t>
      </w:r>
    </w:p>
    <w:p w:rsidR="007C0D4F" w:rsidRDefault="007C0D4F" w:rsidP="007C0D4F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  <w:u w:val="single"/>
        </w:rPr>
        <w:t>K bodu 3</w:t>
      </w:r>
    </w:p>
    <w:p w:rsidR="007C0D4F" w:rsidRDefault="007C0D4F" w:rsidP="007C0D4F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Za porušenie § 3a zákona je ministerstvo oprávnené uložiť podnikateľovi pokutu do výšky 500 000 eur. </w:t>
      </w:r>
    </w:p>
    <w:p w:rsidR="00E57022" w:rsidRDefault="00E57022" w:rsidP="007C0D4F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:rsidR="007C0D4F" w:rsidRDefault="007C0D4F" w:rsidP="007C0D4F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>Článok II</w:t>
      </w:r>
    </w:p>
    <w:p w:rsidR="007C0D4F" w:rsidRDefault="007C0D4F" w:rsidP="007C0D4F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>K bodu 1</w:t>
      </w:r>
    </w:p>
    <w:p w:rsidR="007C0D4F" w:rsidRDefault="007C0D4F" w:rsidP="007C0D4F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Základné potraviny definované v prílohe 7b k zákonu sú oslobodené od dane z pridanej hodnoty. </w:t>
      </w:r>
    </w:p>
    <w:p w:rsidR="007C0D4F" w:rsidRDefault="007C0D4F" w:rsidP="007C0D4F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  <w:u w:val="single"/>
        </w:rPr>
      </w:pPr>
      <w:r>
        <w:rPr>
          <w:rFonts w:ascii="Book Antiqua" w:eastAsia="Book Antiqua" w:hAnsi="Book Antiqua" w:cs="Book Antiqua"/>
          <w:sz w:val="22"/>
          <w:szCs w:val="22"/>
          <w:u w:val="single"/>
        </w:rPr>
        <w:t>K bodu 2</w:t>
      </w:r>
    </w:p>
    <w:p w:rsidR="007C0D4F" w:rsidRDefault="007C0D4F" w:rsidP="007C0D4F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Dochádza k zmene prílohy č. 7 k zákonu, nakoľko základné potraviny uvedené v prílohe č. 7b </w:t>
      </w:r>
      <w:r w:rsidR="002B1E5D">
        <w:rPr>
          <w:rFonts w:ascii="Book Antiqua" w:eastAsia="Book Antiqua" w:hAnsi="Book Antiqua" w:cs="Book Antiqua"/>
          <w:sz w:val="22"/>
          <w:szCs w:val="22"/>
        </w:rPr>
        <w:br/>
      </w:r>
      <w:r>
        <w:rPr>
          <w:rFonts w:ascii="Book Antiqua" w:eastAsia="Book Antiqua" w:hAnsi="Book Antiqua" w:cs="Book Antiqua"/>
          <w:sz w:val="22"/>
          <w:szCs w:val="22"/>
        </w:rPr>
        <w:t xml:space="preserve">sú oslobodené od dane z pridanej hodnoty a teda nepodliehajú zníženej sadzbe dane. </w:t>
      </w:r>
    </w:p>
    <w:p w:rsidR="00E57022" w:rsidRDefault="00E57022" w:rsidP="007C0D4F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p w:rsidR="007C0D4F" w:rsidRDefault="007C0D4F" w:rsidP="007C0D4F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Článok III</w:t>
      </w:r>
    </w:p>
    <w:p w:rsidR="007C0D4F" w:rsidRDefault="007C0D4F" w:rsidP="007C0D4F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Navrhuje sa účinnosť zákona pätnástym dňom po jeho vyhlásení v Zbierke zákonov.</w:t>
      </w:r>
    </w:p>
    <w:p w:rsidR="00E42B84" w:rsidRPr="001F67BC" w:rsidRDefault="00E42B84" w:rsidP="007C0D4F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sectPr w:rsidR="00E42B84" w:rsidRPr="001F67BC" w:rsidSect="00BB35E1">
      <w:type w:val="continuous"/>
      <w:pgSz w:w="11906" w:h="16838"/>
      <w:pgMar w:top="1134" w:right="1134" w:bottom="1134" w:left="1134" w:header="709" w:footer="709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DEB" w:rsidRDefault="00103DEB">
      <w:r>
        <w:separator/>
      </w:r>
    </w:p>
  </w:endnote>
  <w:endnote w:type="continuationSeparator" w:id="0">
    <w:p w:rsidR="00103DEB" w:rsidRDefault="00103DEB">
      <w:r>
        <w:continuationSeparator/>
      </w:r>
    </w:p>
  </w:endnote>
  <w:endnote w:type="continuationNotice" w:id="1">
    <w:p w:rsidR="00103DEB" w:rsidRDefault="00103D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Symbol, 'Times New Roman'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DEB" w:rsidRDefault="00103DEB">
      <w:r>
        <w:rPr>
          <w:color w:val="000000"/>
        </w:rPr>
        <w:separator/>
      </w:r>
    </w:p>
  </w:footnote>
  <w:footnote w:type="continuationSeparator" w:id="0">
    <w:p w:rsidR="00103DEB" w:rsidRDefault="00103DEB">
      <w:r>
        <w:continuationSeparator/>
      </w:r>
    </w:p>
  </w:footnote>
  <w:footnote w:type="continuationNotice" w:id="1">
    <w:p w:rsidR="00103DEB" w:rsidRDefault="00103D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CB653D"/>
    <w:rsid w:val="0001147F"/>
    <w:rsid w:val="00013ABE"/>
    <w:rsid w:val="00041488"/>
    <w:rsid w:val="000470E8"/>
    <w:rsid w:val="00075798"/>
    <w:rsid w:val="0007752B"/>
    <w:rsid w:val="000B5C2B"/>
    <w:rsid w:val="000C166D"/>
    <w:rsid w:val="000C71FC"/>
    <w:rsid w:val="000E26FA"/>
    <w:rsid w:val="000F4C13"/>
    <w:rsid w:val="000F7591"/>
    <w:rsid w:val="00100259"/>
    <w:rsid w:val="00103DEB"/>
    <w:rsid w:val="00113C64"/>
    <w:rsid w:val="0012480C"/>
    <w:rsid w:val="00145142"/>
    <w:rsid w:val="00147584"/>
    <w:rsid w:val="00153B16"/>
    <w:rsid w:val="00177F8B"/>
    <w:rsid w:val="00180177"/>
    <w:rsid w:val="001821BC"/>
    <w:rsid w:val="001955D9"/>
    <w:rsid w:val="001A55AD"/>
    <w:rsid w:val="001C334C"/>
    <w:rsid w:val="001C442D"/>
    <w:rsid w:val="001C63FB"/>
    <w:rsid w:val="001D2B93"/>
    <w:rsid w:val="001E4F50"/>
    <w:rsid w:val="001E6479"/>
    <w:rsid w:val="001F67BC"/>
    <w:rsid w:val="00212AA0"/>
    <w:rsid w:val="002163D3"/>
    <w:rsid w:val="0024542C"/>
    <w:rsid w:val="00260531"/>
    <w:rsid w:val="00262BA2"/>
    <w:rsid w:val="00262C67"/>
    <w:rsid w:val="002642EA"/>
    <w:rsid w:val="00276F79"/>
    <w:rsid w:val="00294D6D"/>
    <w:rsid w:val="00297050"/>
    <w:rsid w:val="002A0A56"/>
    <w:rsid w:val="002A345F"/>
    <w:rsid w:val="002B1E5D"/>
    <w:rsid w:val="002D180A"/>
    <w:rsid w:val="002E3CB8"/>
    <w:rsid w:val="002E4D29"/>
    <w:rsid w:val="002F2712"/>
    <w:rsid w:val="00300757"/>
    <w:rsid w:val="00312F49"/>
    <w:rsid w:val="00314FC9"/>
    <w:rsid w:val="00322CBC"/>
    <w:rsid w:val="003254A1"/>
    <w:rsid w:val="00340F79"/>
    <w:rsid w:val="003506A2"/>
    <w:rsid w:val="0036607B"/>
    <w:rsid w:val="00386E9F"/>
    <w:rsid w:val="003932B3"/>
    <w:rsid w:val="00393A7C"/>
    <w:rsid w:val="003C4853"/>
    <w:rsid w:val="003E4969"/>
    <w:rsid w:val="003F2C29"/>
    <w:rsid w:val="003F6F46"/>
    <w:rsid w:val="00401CEF"/>
    <w:rsid w:val="00403429"/>
    <w:rsid w:val="0043142A"/>
    <w:rsid w:val="00437F93"/>
    <w:rsid w:val="0044017D"/>
    <w:rsid w:val="00442269"/>
    <w:rsid w:val="00445805"/>
    <w:rsid w:val="0045139F"/>
    <w:rsid w:val="00470E08"/>
    <w:rsid w:val="00485FD9"/>
    <w:rsid w:val="004C7790"/>
    <w:rsid w:val="004C7C57"/>
    <w:rsid w:val="004D08D2"/>
    <w:rsid w:val="004E1E66"/>
    <w:rsid w:val="0050663F"/>
    <w:rsid w:val="00510CEE"/>
    <w:rsid w:val="00515F49"/>
    <w:rsid w:val="0051691D"/>
    <w:rsid w:val="00531C6F"/>
    <w:rsid w:val="00533A50"/>
    <w:rsid w:val="00544D0E"/>
    <w:rsid w:val="005469A9"/>
    <w:rsid w:val="00547196"/>
    <w:rsid w:val="00561FAE"/>
    <w:rsid w:val="00567C9F"/>
    <w:rsid w:val="0057002B"/>
    <w:rsid w:val="00575E70"/>
    <w:rsid w:val="0058452E"/>
    <w:rsid w:val="005D28B8"/>
    <w:rsid w:val="00600409"/>
    <w:rsid w:val="00601250"/>
    <w:rsid w:val="0060614C"/>
    <w:rsid w:val="00612323"/>
    <w:rsid w:val="00613831"/>
    <w:rsid w:val="00613A5B"/>
    <w:rsid w:val="006329D9"/>
    <w:rsid w:val="006341E9"/>
    <w:rsid w:val="00646A1A"/>
    <w:rsid w:val="00667BF9"/>
    <w:rsid w:val="0067077E"/>
    <w:rsid w:val="00676D7A"/>
    <w:rsid w:val="00681AF9"/>
    <w:rsid w:val="00682199"/>
    <w:rsid w:val="00682454"/>
    <w:rsid w:val="006B2FE3"/>
    <w:rsid w:val="006C15F7"/>
    <w:rsid w:val="006C523F"/>
    <w:rsid w:val="006D1F7D"/>
    <w:rsid w:val="006F1FEF"/>
    <w:rsid w:val="00705202"/>
    <w:rsid w:val="00716123"/>
    <w:rsid w:val="007320BD"/>
    <w:rsid w:val="007374A8"/>
    <w:rsid w:val="00755E04"/>
    <w:rsid w:val="007613C9"/>
    <w:rsid w:val="0077381B"/>
    <w:rsid w:val="00784B25"/>
    <w:rsid w:val="0079622E"/>
    <w:rsid w:val="007B25B8"/>
    <w:rsid w:val="007B7A7A"/>
    <w:rsid w:val="007C0D4F"/>
    <w:rsid w:val="007C18F2"/>
    <w:rsid w:val="007D3DA9"/>
    <w:rsid w:val="007E1102"/>
    <w:rsid w:val="007E5030"/>
    <w:rsid w:val="0080279E"/>
    <w:rsid w:val="00807C32"/>
    <w:rsid w:val="00812541"/>
    <w:rsid w:val="00825FE1"/>
    <w:rsid w:val="00847421"/>
    <w:rsid w:val="00854118"/>
    <w:rsid w:val="00866720"/>
    <w:rsid w:val="008676E6"/>
    <w:rsid w:val="00872CE0"/>
    <w:rsid w:val="008738D6"/>
    <w:rsid w:val="00880065"/>
    <w:rsid w:val="008A4069"/>
    <w:rsid w:val="008B1985"/>
    <w:rsid w:val="008B78BC"/>
    <w:rsid w:val="008D50B9"/>
    <w:rsid w:val="008D60E9"/>
    <w:rsid w:val="008E1385"/>
    <w:rsid w:val="009047AD"/>
    <w:rsid w:val="00905B46"/>
    <w:rsid w:val="00906B87"/>
    <w:rsid w:val="00922ABF"/>
    <w:rsid w:val="00924BA2"/>
    <w:rsid w:val="00924F8D"/>
    <w:rsid w:val="009532D4"/>
    <w:rsid w:val="0096295C"/>
    <w:rsid w:val="00981E41"/>
    <w:rsid w:val="009B2ACD"/>
    <w:rsid w:val="009C044D"/>
    <w:rsid w:val="009C1FB6"/>
    <w:rsid w:val="009C4EFE"/>
    <w:rsid w:val="009D614B"/>
    <w:rsid w:val="009E09E8"/>
    <w:rsid w:val="009F58A5"/>
    <w:rsid w:val="009F6924"/>
    <w:rsid w:val="00A207A8"/>
    <w:rsid w:val="00A3277D"/>
    <w:rsid w:val="00A414B8"/>
    <w:rsid w:val="00A41C9A"/>
    <w:rsid w:val="00A6220D"/>
    <w:rsid w:val="00A678ED"/>
    <w:rsid w:val="00A74876"/>
    <w:rsid w:val="00A86CAB"/>
    <w:rsid w:val="00A94CBF"/>
    <w:rsid w:val="00AA3D59"/>
    <w:rsid w:val="00AA5826"/>
    <w:rsid w:val="00AB05EC"/>
    <w:rsid w:val="00AB758F"/>
    <w:rsid w:val="00AC1E33"/>
    <w:rsid w:val="00AC4D1E"/>
    <w:rsid w:val="00AD563D"/>
    <w:rsid w:val="00AE6541"/>
    <w:rsid w:val="00AF1256"/>
    <w:rsid w:val="00AF6E51"/>
    <w:rsid w:val="00AF78F2"/>
    <w:rsid w:val="00B0418D"/>
    <w:rsid w:val="00B111BE"/>
    <w:rsid w:val="00B14A03"/>
    <w:rsid w:val="00B35845"/>
    <w:rsid w:val="00B52ABA"/>
    <w:rsid w:val="00B54239"/>
    <w:rsid w:val="00B553D2"/>
    <w:rsid w:val="00B77A6C"/>
    <w:rsid w:val="00B8199A"/>
    <w:rsid w:val="00BA15A4"/>
    <w:rsid w:val="00BB06C3"/>
    <w:rsid w:val="00BB09A2"/>
    <w:rsid w:val="00BB35E1"/>
    <w:rsid w:val="00BC5C39"/>
    <w:rsid w:val="00BD4273"/>
    <w:rsid w:val="00BE4303"/>
    <w:rsid w:val="00C07276"/>
    <w:rsid w:val="00C10C95"/>
    <w:rsid w:val="00C1413F"/>
    <w:rsid w:val="00C176E4"/>
    <w:rsid w:val="00C229C1"/>
    <w:rsid w:val="00C26C24"/>
    <w:rsid w:val="00C27C11"/>
    <w:rsid w:val="00C323FF"/>
    <w:rsid w:val="00C63173"/>
    <w:rsid w:val="00C63DA0"/>
    <w:rsid w:val="00CA3BF2"/>
    <w:rsid w:val="00CB653D"/>
    <w:rsid w:val="00CB79B8"/>
    <w:rsid w:val="00CD3F0A"/>
    <w:rsid w:val="00CE6ED1"/>
    <w:rsid w:val="00CF1C12"/>
    <w:rsid w:val="00CF3A95"/>
    <w:rsid w:val="00D03215"/>
    <w:rsid w:val="00D03332"/>
    <w:rsid w:val="00D264B6"/>
    <w:rsid w:val="00D2694F"/>
    <w:rsid w:val="00D3056C"/>
    <w:rsid w:val="00D37E72"/>
    <w:rsid w:val="00D458E1"/>
    <w:rsid w:val="00D46245"/>
    <w:rsid w:val="00D6673D"/>
    <w:rsid w:val="00D66B46"/>
    <w:rsid w:val="00D87946"/>
    <w:rsid w:val="00DA21B1"/>
    <w:rsid w:val="00DB39CF"/>
    <w:rsid w:val="00DE526F"/>
    <w:rsid w:val="00DF2EF1"/>
    <w:rsid w:val="00DF7746"/>
    <w:rsid w:val="00E10995"/>
    <w:rsid w:val="00E13DF0"/>
    <w:rsid w:val="00E2027E"/>
    <w:rsid w:val="00E23887"/>
    <w:rsid w:val="00E42B84"/>
    <w:rsid w:val="00E47BD0"/>
    <w:rsid w:val="00E57022"/>
    <w:rsid w:val="00E771A7"/>
    <w:rsid w:val="00E775F9"/>
    <w:rsid w:val="00E81AD7"/>
    <w:rsid w:val="00E82BC3"/>
    <w:rsid w:val="00E84888"/>
    <w:rsid w:val="00ED6347"/>
    <w:rsid w:val="00EE702A"/>
    <w:rsid w:val="00EE74AB"/>
    <w:rsid w:val="00EF2548"/>
    <w:rsid w:val="00EF4381"/>
    <w:rsid w:val="00F23287"/>
    <w:rsid w:val="00F27043"/>
    <w:rsid w:val="00F44CD6"/>
    <w:rsid w:val="00F45A13"/>
    <w:rsid w:val="00F55A58"/>
    <w:rsid w:val="00F640DA"/>
    <w:rsid w:val="00F70A0C"/>
    <w:rsid w:val="00F7206F"/>
    <w:rsid w:val="00F83E33"/>
    <w:rsid w:val="00FA57BF"/>
    <w:rsid w:val="00FC234C"/>
    <w:rsid w:val="00FC7ABD"/>
    <w:rsid w:val="00FD2351"/>
    <w:rsid w:val="00FD47AD"/>
    <w:rsid w:val="00FD4C50"/>
    <w:rsid w:val="00FE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3" type="connector" idref="#_x0000_s1026"/>
        <o:r id="V:Rule4" type="connector" idref="#Rovná spojovacia šípka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575E7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uiPriority w:val="99"/>
    <w:rsid w:val="008738D6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ev">
    <w:name w:val="Title"/>
    <w:basedOn w:val="Standard"/>
    <w:next w:val="Textbody"/>
    <w:link w:val="NzevChar"/>
    <w:uiPriority w:val="99"/>
    <w:qFormat/>
    <w:rsid w:val="008738D6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evChar">
    <w:name w:val="Název Char"/>
    <w:basedOn w:val="Standardnpsmoodstavce"/>
    <w:link w:val="Nzev"/>
    <w:uiPriority w:val="10"/>
    <w:locked/>
    <w:rsid w:val="008738D6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8738D6"/>
    <w:pPr>
      <w:spacing w:after="120"/>
    </w:pPr>
    <w:rPr>
      <w:lang w:eastAsia="zh-CN"/>
    </w:rPr>
  </w:style>
  <w:style w:type="paragraph" w:styleId="Seznam">
    <w:name w:val="List"/>
    <w:basedOn w:val="Textbody"/>
    <w:uiPriority w:val="99"/>
    <w:rsid w:val="008738D6"/>
  </w:style>
  <w:style w:type="paragraph" w:styleId="Titulek">
    <w:name w:val="caption"/>
    <w:basedOn w:val="Standard"/>
    <w:uiPriority w:val="99"/>
    <w:qFormat/>
    <w:rsid w:val="008738D6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8738D6"/>
    <w:rPr>
      <w:lang w:eastAsia="zh-CN"/>
    </w:rPr>
  </w:style>
  <w:style w:type="character" w:customStyle="1" w:styleId="RTFNum21">
    <w:name w:val="RTF_Num 2 1"/>
    <w:uiPriority w:val="99"/>
    <w:rsid w:val="008738D6"/>
    <w:rPr>
      <w:rFonts w:eastAsia="Times New Roman"/>
    </w:rPr>
  </w:style>
  <w:style w:type="character" w:customStyle="1" w:styleId="RTFNum22">
    <w:name w:val="RTF_Num 2 2"/>
    <w:uiPriority w:val="99"/>
    <w:rsid w:val="008738D6"/>
    <w:rPr>
      <w:rFonts w:eastAsia="Times New Roman"/>
    </w:rPr>
  </w:style>
  <w:style w:type="character" w:customStyle="1" w:styleId="RTFNum23">
    <w:name w:val="RTF_Num 2 3"/>
    <w:uiPriority w:val="99"/>
    <w:rsid w:val="008738D6"/>
    <w:rPr>
      <w:rFonts w:eastAsia="Times New Roman"/>
    </w:rPr>
  </w:style>
  <w:style w:type="character" w:customStyle="1" w:styleId="RTFNum24">
    <w:name w:val="RTF_Num 2 4"/>
    <w:uiPriority w:val="99"/>
    <w:rsid w:val="008738D6"/>
    <w:rPr>
      <w:rFonts w:eastAsia="Times New Roman"/>
    </w:rPr>
  </w:style>
  <w:style w:type="character" w:customStyle="1" w:styleId="RTFNum25">
    <w:name w:val="RTF_Num 2 5"/>
    <w:uiPriority w:val="99"/>
    <w:rsid w:val="008738D6"/>
    <w:rPr>
      <w:rFonts w:eastAsia="Times New Roman"/>
    </w:rPr>
  </w:style>
  <w:style w:type="character" w:customStyle="1" w:styleId="RTFNum26">
    <w:name w:val="RTF_Num 2 6"/>
    <w:uiPriority w:val="99"/>
    <w:rsid w:val="008738D6"/>
    <w:rPr>
      <w:rFonts w:eastAsia="Times New Roman"/>
    </w:rPr>
  </w:style>
  <w:style w:type="character" w:customStyle="1" w:styleId="RTFNum27">
    <w:name w:val="RTF_Num 2 7"/>
    <w:uiPriority w:val="99"/>
    <w:rsid w:val="008738D6"/>
    <w:rPr>
      <w:rFonts w:eastAsia="Times New Roman"/>
    </w:rPr>
  </w:style>
  <w:style w:type="character" w:customStyle="1" w:styleId="RTFNum28">
    <w:name w:val="RTF_Num 2 8"/>
    <w:uiPriority w:val="99"/>
    <w:rsid w:val="008738D6"/>
    <w:rPr>
      <w:rFonts w:eastAsia="Times New Roman"/>
    </w:rPr>
  </w:style>
  <w:style w:type="character" w:customStyle="1" w:styleId="RTFNum29">
    <w:name w:val="RTF_Num 2 9"/>
    <w:uiPriority w:val="99"/>
    <w:rsid w:val="008738D6"/>
    <w:rPr>
      <w:rFonts w:eastAsia="Times New Roman"/>
    </w:rPr>
  </w:style>
  <w:style w:type="character" w:customStyle="1" w:styleId="RTFNum31">
    <w:name w:val="RTF_Num 3 1"/>
    <w:uiPriority w:val="99"/>
    <w:rsid w:val="008738D6"/>
    <w:rPr>
      <w:rFonts w:eastAsia="Times New Roman"/>
    </w:rPr>
  </w:style>
  <w:style w:type="character" w:customStyle="1" w:styleId="RTFNum32">
    <w:name w:val="RTF_Num 3 2"/>
    <w:uiPriority w:val="99"/>
    <w:rsid w:val="008738D6"/>
    <w:rPr>
      <w:rFonts w:eastAsia="Times New Roman"/>
    </w:rPr>
  </w:style>
  <w:style w:type="character" w:customStyle="1" w:styleId="RTFNum33">
    <w:name w:val="RTF_Num 3 3"/>
    <w:uiPriority w:val="99"/>
    <w:rsid w:val="008738D6"/>
    <w:rPr>
      <w:rFonts w:eastAsia="Times New Roman"/>
    </w:rPr>
  </w:style>
  <w:style w:type="character" w:customStyle="1" w:styleId="RTFNum34">
    <w:name w:val="RTF_Num 3 4"/>
    <w:uiPriority w:val="99"/>
    <w:rsid w:val="008738D6"/>
    <w:rPr>
      <w:rFonts w:eastAsia="Times New Roman"/>
    </w:rPr>
  </w:style>
  <w:style w:type="character" w:customStyle="1" w:styleId="RTFNum35">
    <w:name w:val="RTF_Num 3 5"/>
    <w:uiPriority w:val="99"/>
    <w:rsid w:val="008738D6"/>
    <w:rPr>
      <w:rFonts w:eastAsia="Times New Roman"/>
    </w:rPr>
  </w:style>
  <w:style w:type="character" w:customStyle="1" w:styleId="RTFNum36">
    <w:name w:val="RTF_Num 3 6"/>
    <w:uiPriority w:val="99"/>
    <w:rsid w:val="008738D6"/>
    <w:rPr>
      <w:rFonts w:eastAsia="Times New Roman"/>
    </w:rPr>
  </w:style>
  <w:style w:type="character" w:customStyle="1" w:styleId="RTFNum37">
    <w:name w:val="RTF_Num 3 7"/>
    <w:uiPriority w:val="99"/>
    <w:rsid w:val="008738D6"/>
    <w:rPr>
      <w:rFonts w:eastAsia="Times New Roman"/>
    </w:rPr>
  </w:style>
  <w:style w:type="character" w:customStyle="1" w:styleId="RTFNum38">
    <w:name w:val="RTF_Num 3 8"/>
    <w:uiPriority w:val="99"/>
    <w:rsid w:val="008738D6"/>
    <w:rPr>
      <w:rFonts w:eastAsia="Times New Roman"/>
    </w:rPr>
  </w:style>
  <w:style w:type="character" w:customStyle="1" w:styleId="RTFNum39">
    <w:name w:val="RTF_Num 3 9"/>
    <w:uiPriority w:val="99"/>
    <w:rsid w:val="008738D6"/>
    <w:rPr>
      <w:rFonts w:eastAsia="Times New Roman"/>
    </w:rPr>
  </w:style>
  <w:style w:type="character" w:customStyle="1" w:styleId="RTFNum41">
    <w:name w:val="RTF_Num 4 1"/>
    <w:uiPriority w:val="99"/>
    <w:rsid w:val="008738D6"/>
    <w:rPr>
      <w:rFonts w:eastAsia="Times New Roman"/>
    </w:rPr>
  </w:style>
  <w:style w:type="character" w:customStyle="1" w:styleId="RTFNum42">
    <w:name w:val="RTF_Num 4 2"/>
    <w:uiPriority w:val="99"/>
    <w:rsid w:val="008738D6"/>
    <w:rPr>
      <w:rFonts w:eastAsia="Times New Roman"/>
    </w:rPr>
  </w:style>
  <w:style w:type="character" w:customStyle="1" w:styleId="RTFNum43">
    <w:name w:val="RTF_Num 4 3"/>
    <w:uiPriority w:val="99"/>
    <w:rsid w:val="008738D6"/>
    <w:rPr>
      <w:rFonts w:eastAsia="Times New Roman"/>
    </w:rPr>
  </w:style>
  <w:style w:type="character" w:customStyle="1" w:styleId="RTFNum44">
    <w:name w:val="RTF_Num 4 4"/>
    <w:uiPriority w:val="99"/>
    <w:rsid w:val="008738D6"/>
    <w:rPr>
      <w:rFonts w:eastAsia="Times New Roman"/>
    </w:rPr>
  </w:style>
  <w:style w:type="character" w:customStyle="1" w:styleId="RTFNum45">
    <w:name w:val="RTF_Num 4 5"/>
    <w:uiPriority w:val="99"/>
    <w:rsid w:val="008738D6"/>
    <w:rPr>
      <w:rFonts w:eastAsia="Times New Roman"/>
    </w:rPr>
  </w:style>
  <w:style w:type="character" w:customStyle="1" w:styleId="RTFNum46">
    <w:name w:val="RTF_Num 4 6"/>
    <w:uiPriority w:val="99"/>
    <w:rsid w:val="008738D6"/>
    <w:rPr>
      <w:rFonts w:eastAsia="Times New Roman"/>
    </w:rPr>
  </w:style>
  <w:style w:type="character" w:customStyle="1" w:styleId="RTFNum47">
    <w:name w:val="RTF_Num 4 7"/>
    <w:uiPriority w:val="99"/>
    <w:rsid w:val="008738D6"/>
    <w:rPr>
      <w:rFonts w:eastAsia="Times New Roman"/>
    </w:rPr>
  </w:style>
  <w:style w:type="character" w:customStyle="1" w:styleId="RTFNum48">
    <w:name w:val="RTF_Num 4 8"/>
    <w:uiPriority w:val="99"/>
    <w:rsid w:val="008738D6"/>
    <w:rPr>
      <w:rFonts w:eastAsia="Times New Roman"/>
    </w:rPr>
  </w:style>
  <w:style w:type="character" w:customStyle="1" w:styleId="RTFNum49">
    <w:name w:val="RTF_Num 4 9"/>
    <w:uiPriority w:val="99"/>
    <w:rsid w:val="008738D6"/>
    <w:rPr>
      <w:rFonts w:eastAsia="Times New Roman"/>
    </w:rPr>
  </w:style>
  <w:style w:type="character" w:customStyle="1" w:styleId="RTFNum51">
    <w:name w:val="RTF_Num 5 1"/>
    <w:uiPriority w:val="99"/>
    <w:rsid w:val="008738D6"/>
    <w:rPr>
      <w:rFonts w:ascii="Times New Roman" w:hAnsi="Times New Roman"/>
    </w:rPr>
  </w:style>
  <w:style w:type="character" w:customStyle="1" w:styleId="RTFNum52">
    <w:name w:val="RTF_Num 5 2"/>
    <w:uiPriority w:val="99"/>
    <w:rsid w:val="008738D6"/>
    <w:rPr>
      <w:rFonts w:ascii="Courier New" w:hAnsi="Courier New"/>
    </w:rPr>
  </w:style>
  <w:style w:type="character" w:customStyle="1" w:styleId="RTFNum53">
    <w:name w:val="RTF_Num 5 3"/>
    <w:uiPriority w:val="99"/>
    <w:rsid w:val="008738D6"/>
    <w:rPr>
      <w:rFonts w:ascii="Wingdings, Symbol" w:hAnsi="Wingdings, Symbol"/>
    </w:rPr>
  </w:style>
  <w:style w:type="character" w:customStyle="1" w:styleId="RTFNum54">
    <w:name w:val="RTF_Num 5 4"/>
    <w:uiPriority w:val="99"/>
    <w:rsid w:val="008738D6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8738D6"/>
    <w:rPr>
      <w:rFonts w:ascii="Courier New" w:hAnsi="Courier New"/>
    </w:rPr>
  </w:style>
  <w:style w:type="character" w:customStyle="1" w:styleId="RTFNum56">
    <w:name w:val="RTF_Num 5 6"/>
    <w:uiPriority w:val="99"/>
    <w:rsid w:val="008738D6"/>
    <w:rPr>
      <w:rFonts w:ascii="Wingdings, Symbol" w:hAnsi="Wingdings, Symbol"/>
    </w:rPr>
  </w:style>
  <w:style w:type="character" w:customStyle="1" w:styleId="RTFNum57">
    <w:name w:val="RTF_Num 5 7"/>
    <w:uiPriority w:val="99"/>
    <w:rsid w:val="008738D6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8738D6"/>
    <w:rPr>
      <w:rFonts w:ascii="Courier New" w:hAnsi="Courier New"/>
    </w:rPr>
  </w:style>
  <w:style w:type="character" w:customStyle="1" w:styleId="RTFNum59">
    <w:name w:val="RTF_Num 5 9"/>
    <w:uiPriority w:val="99"/>
    <w:rsid w:val="008738D6"/>
    <w:rPr>
      <w:rFonts w:ascii="Wingdings, Symbol" w:hAnsi="Wingdings, Symbol"/>
    </w:rPr>
  </w:style>
  <w:style w:type="paragraph" w:customStyle="1" w:styleId="Default">
    <w:name w:val="Default"/>
    <w:uiPriority w:val="99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locked/>
    <w:rsid w:val="001E6479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locked/>
    <w:rsid w:val="00013ABE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013ABE"/>
    <w:rPr>
      <w:rFonts w:ascii="Segoe UI" w:hAnsi="Segoe UI" w:cs="Mangal"/>
      <w:kern w:val="3"/>
      <w:sz w:val="16"/>
      <w:szCs w:val="16"/>
      <w:lang w:eastAsia="zh-CN" w:bidi="hi-IN"/>
    </w:rPr>
  </w:style>
  <w:style w:type="table" w:styleId="Mkatabulky">
    <w:name w:val="Table Grid"/>
    <w:basedOn w:val="Normlntabulka"/>
    <w:uiPriority w:val="59"/>
    <w:locked/>
    <w:rsid w:val="00D37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locked/>
    <w:rsid w:val="0045139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locked/>
    <w:rsid w:val="0045139F"/>
    <w:rPr>
      <w:rFonts w:cs="Mangal"/>
      <w:kern w:val="3"/>
      <w:sz w:val="21"/>
      <w:szCs w:val="21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0F7591"/>
    <w:pPr>
      <w:ind w:left="720"/>
      <w:contextualSpacing/>
    </w:pPr>
    <w:rPr>
      <w:rFonts w:cs="Mangal"/>
      <w:szCs w:val="21"/>
    </w:rPr>
  </w:style>
  <w:style w:type="paragraph" w:styleId="Normlnweb">
    <w:name w:val="Normal (Web)"/>
    <w:basedOn w:val="Normln"/>
    <w:uiPriority w:val="99"/>
    <w:unhideWhenUsed/>
    <w:locked/>
    <w:rsid w:val="0024542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8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FCD9-A1F2-4407-B546-94BB7D00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Bc. Ján Kecskés</dc:creator>
  <cp:keywords/>
  <dc:description/>
  <cp:lastModifiedBy>HP</cp:lastModifiedBy>
  <cp:revision>30</cp:revision>
  <cp:lastPrinted>2019-04-23T12:00:00Z</cp:lastPrinted>
  <dcterms:created xsi:type="dcterms:W3CDTF">2022-04-03T18:04:00Z</dcterms:created>
  <dcterms:modified xsi:type="dcterms:W3CDTF">2022-05-27T07:46:00Z</dcterms:modified>
</cp:coreProperties>
</file>