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6F4A9" w14:textId="71927B42" w:rsidR="00223C45" w:rsidRPr="00DC018C" w:rsidRDefault="00223C45" w:rsidP="00223C4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C018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NÁRODNÁ RADA SLOVENSKEJ REPUBLIKY</w:t>
      </w:r>
    </w:p>
    <w:p w14:paraId="5714A613" w14:textId="77777777" w:rsidR="00223C45" w:rsidRPr="00DC018C" w:rsidRDefault="00223C45" w:rsidP="00223C45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C018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VIII. volebné obdobie</w:t>
      </w:r>
    </w:p>
    <w:p w14:paraId="4E3406F6" w14:textId="77777777" w:rsidR="00223C45" w:rsidRPr="00DC018C" w:rsidRDefault="00223C45" w:rsidP="00223C4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3CFBF6F7" w14:textId="77777777" w:rsidR="00223C45" w:rsidRPr="00DC018C" w:rsidRDefault="00223C45" w:rsidP="00223C4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293E3547" w14:textId="2B29C244" w:rsidR="00223C45" w:rsidRDefault="00223C45" w:rsidP="00223C45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 w:rsidRPr="0029533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Návrh </w:t>
      </w:r>
    </w:p>
    <w:p w14:paraId="7C0E7B0F" w14:textId="77777777" w:rsidR="0029533D" w:rsidRPr="0029533D" w:rsidRDefault="0029533D" w:rsidP="00223C45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</w:p>
    <w:p w14:paraId="528EAC93" w14:textId="77777777" w:rsidR="00223C45" w:rsidRPr="00DC018C" w:rsidRDefault="00223C45" w:rsidP="00223C4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67F5DB1" w14:textId="46267281" w:rsidR="00223C45" w:rsidRPr="0029533D" w:rsidRDefault="00223C45" w:rsidP="00223C4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9533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</w:t>
      </w:r>
      <w:r w:rsidR="0029533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ÁKON</w:t>
      </w:r>
    </w:p>
    <w:p w14:paraId="1F3A246C" w14:textId="5293FA87" w:rsidR="00223C45" w:rsidRDefault="00223C45" w:rsidP="00223C4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1FEE9E2" w14:textId="77777777" w:rsidR="0029533D" w:rsidRPr="00DC018C" w:rsidRDefault="0029533D" w:rsidP="00223C4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49403E7" w14:textId="33304B2F" w:rsidR="00223C45" w:rsidRDefault="00223C45" w:rsidP="00223C4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018C">
        <w:rPr>
          <w:rFonts w:ascii="Times New Roman" w:eastAsia="Times New Roman" w:hAnsi="Times New Roman" w:cs="Times New Roman"/>
          <w:sz w:val="24"/>
          <w:szCs w:val="24"/>
          <w:lang w:eastAsia="sk-SK"/>
        </w:rPr>
        <w:t>z ... 202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Pr="00DC018C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5EC11873" w14:textId="7B5F3899" w:rsidR="00223C45" w:rsidRDefault="00223C45" w:rsidP="00223C4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F0B39F3" w14:textId="77777777" w:rsidR="0029533D" w:rsidRPr="00DC018C" w:rsidRDefault="0029533D" w:rsidP="00223C4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F044F63" w14:textId="59596211" w:rsidR="00F244B0" w:rsidRPr="005F2C61" w:rsidRDefault="00223C45" w:rsidP="00223C45">
      <w:pPr>
        <w:pStyle w:val="Nadpis2"/>
        <w:shd w:val="clear" w:color="auto" w:fill="FFFFFF"/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>ktorým sa dopĺňa</w:t>
      </w:r>
      <w:r w:rsidR="00F244B0" w:rsidRPr="005F2C61">
        <w:rPr>
          <w:sz w:val="24"/>
          <w:szCs w:val="24"/>
        </w:rPr>
        <w:t xml:space="preserve"> zákon č. 576/2004 Z. z. o zdravotnej starostlivosti, službách súvisiacich s poskytovaním zdravotnej starostlivosti a o zmene</w:t>
      </w:r>
      <w:r w:rsidR="00AA5C57">
        <w:rPr>
          <w:sz w:val="24"/>
          <w:szCs w:val="24"/>
        </w:rPr>
        <w:t xml:space="preserve"> </w:t>
      </w:r>
      <w:r w:rsidR="00F244B0" w:rsidRPr="005F2C61">
        <w:rPr>
          <w:sz w:val="24"/>
          <w:szCs w:val="24"/>
        </w:rPr>
        <w:t xml:space="preserve">a doplnení niektorých zákonov </w:t>
      </w:r>
      <w:r w:rsidR="005215D1">
        <w:rPr>
          <w:sz w:val="24"/>
          <w:szCs w:val="24"/>
        </w:rPr>
        <w:t xml:space="preserve">                    </w:t>
      </w:r>
      <w:r w:rsidR="00F244B0" w:rsidRPr="005F2C61">
        <w:rPr>
          <w:sz w:val="24"/>
          <w:szCs w:val="24"/>
        </w:rPr>
        <w:t>v znení neskorších predpisov</w:t>
      </w:r>
    </w:p>
    <w:p w14:paraId="0F37BCD4" w14:textId="3CBAD633" w:rsidR="00204C76" w:rsidRDefault="00204C76" w:rsidP="00204C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B841D6" w14:textId="77777777" w:rsidR="0029533D" w:rsidRPr="005F2C61" w:rsidRDefault="0029533D" w:rsidP="00204C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950F48" w14:textId="77777777" w:rsidR="00223C45" w:rsidRPr="00DC018C" w:rsidRDefault="00223C45" w:rsidP="005215D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018C">
        <w:rPr>
          <w:rFonts w:ascii="Times New Roman" w:eastAsia="Times New Roman" w:hAnsi="Times New Roman" w:cs="Times New Roman"/>
          <w:sz w:val="24"/>
          <w:szCs w:val="24"/>
          <w:lang w:eastAsia="sk-SK"/>
        </w:rPr>
        <w:t>Národná rada Slovenskej republiky sa uzniesla na tomto zákone:</w:t>
      </w:r>
    </w:p>
    <w:p w14:paraId="7A780FF3" w14:textId="4F15F5A8" w:rsidR="00223C45" w:rsidRDefault="00223C45" w:rsidP="00223C4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576CDE4" w14:textId="77777777" w:rsidR="005215D1" w:rsidRPr="00DC018C" w:rsidRDefault="005215D1" w:rsidP="005215D1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C018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Čl. I</w:t>
      </w:r>
    </w:p>
    <w:p w14:paraId="29C58337" w14:textId="757F856D" w:rsidR="005215D1" w:rsidRPr="00DC018C" w:rsidRDefault="005215D1" w:rsidP="005215D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01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Zákon č. 576/2004 Z. z. </w:t>
      </w:r>
      <w:bookmarkStart w:id="0" w:name="_Hlk51845848"/>
      <w:r w:rsidRPr="00DC01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 zdravotnej starostlivosti, službách súvisiacich s poskytovaním zdravotnej starostlivosti a o zmene a doplnení niektorých zákonov </w:t>
      </w:r>
      <w:bookmarkEnd w:id="0"/>
      <w:r w:rsidRPr="00DC01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znení zákona č. 82/2005 Z. z., zákona č. 350/2005 Z. z., zákona č. 538/2005 Z. z., zákona č. 660/2005 Z. z., zákona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</w:t>
      </w:r>
      <w:r w:rsidRPr="00DC01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282/2006 Z. z., zákona č. 518/2007 Z. z., zákona č. 662/2007 Z. z., zákona č. 489/2008 Z. z., zákona č. 192/2009 Z. z., zákona č. 345/2009 Z. z., zákona č. 132/2010 Z. z., zákona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</w:t>
      </w:r>
      <w:r w:rsidRPr="00DC01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133/2010 Z. z., zákona č. 34/2011 Z. z., zákona č. 172/2011 Z. z., zákona č. 313/2012 Z. z., zákona č. 345/2012 Z. z., zákona č. 41/2013 Z. z., zákona č. 153/2013 Z. z., zákona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</w:t>
      </w:r>
      <w:r w:rsidRPr="00DC01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160/2013 Z. z., zákona č. 220/2013 Z. z., zákona č. 365/2013 Z. z., zákona č. 185/2014 Z. z., zákona č. 204/2014 Z. z., zákona č. 53/2015 Z. z., zákona č. 77/2015 Z. z., zákona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</w:t>
      </w:r>
      <w:r w:rsidRPr="00DC01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378/2015 Z. z., zákona č. 422/2015 Z. z., zákona č. 428/2015 Z. z., zákona č. 125/2016 Z. z., zákona č. 167/2016 Z. z., zákona č. 317/2016 Z. z., zákona č. 386/2016 Z. z., zákona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</w:t>
      </w:r>
      <w:r w:rsidRPr="00DC01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257/2017 Z. z., zákona č. 351/2017 Z. z., zákona č. 61/2018 Z. z., zákona č. 87/2018 Z. z., zákona č. 109/2018 Z. z., zákona č. 156/2018 Z. z., zákona č. 192/2018 Z. z., zákona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č. </w:t>
      </w:r>
      <w:r w:rsidRPr="00DC01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287/2018 Z. z., zákona č. 374/2018 Z. z., zákona č. 139/2019 Z. z., zákona č. 231/2019 Z. z., zákona č. 383/2019 Z. z., zákona č. 398/2019 Z. z., zákona č. 467/2019 Z. z., zákona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</w:t>
      </w:r>
      <w:r w:rsidRPr="00DC018C">
        <w:rPr>
          <w:rFonts w:ascii="Times New Roman" w:eastAsia="Times New Roman" w:hAnsi="Times New Roman" w:cs="Times New Roman"/>
          <w:sz w:val="24"/>
          <w:szCs w:val="24"/>
          <w:lang w:eastAsia="sk-SK"/>
        </w:rPr>
        <w:t>č. 69/2020 Z. z., zákona č. 125/2020 Z. z., zákona č. 165/2020 Z. z.,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4C5FDA">
        <w:rPr>
          <w:rFonts w:ascii="Times New Roman" w:hAnsi="Times New Roman" w:cs="Times New Roman"/>
          <w:sz w:val="24"/>
        </w:rPr>
        <w:t>zákona č. 319/2020 Z. z.,</w:t>
      </w:r>
      <w:r w:rsidRPr="004C5FD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zákona č.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392</w:t>
      </w:r>
      <w:r w:rsidRPr="004C5FDA">
        <w:rPr>
          <w:rFonts w:ascii="Times New Roman" w:eastAsia="Times New Roman" w:hAnsi="Times New Roman" w:cs="Times New Roman"/>
          <w:sz w:val="24"/>
          <w:szCs w:val="24"/>
          <w:lang w:eastAsia="sk-SK"/>
        </w:rPr>
        <w:t>/2020 Z. z.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 zákona č. 9/2021 Z. z., zákona č. 82/2021 Z. z., zákona                                        č. 133/2021 Z. z., zákona č. 213/2021 Z. z., zákona č. 252/2021 Z. z.,</w:t>
      </w:r>
      <w:r w:rsidRPr="004C5FD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zákona č.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358</w:t>
      </w:r>
      <w:r w:rsidRPr="004C5FDA">
        <w:rPr>
          <w:rFonts w:ascii="Times New Roman" w:eastAsia="Times New Roman" w:hAnsi="Times New Roman" w:cs="Times New Roman"/>
          <w:sz w:val="24"/>
          <w:szCs w:val="24"/>
          <w:lang w:eastAsia="sk-SK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Pr="004C5FD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Z. z.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 zákona č. 532/2021 Z. z., zákona č. 540/2021 Z. z., zákona č. 2/2022 Z. z., zákona                                   č. 67/2022 Z. z.</w:t>
      </w:r>
      <w:r w:rsidR="00DE48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zákona č. 102/2022 Z. z. </w:t>
      </w:r>
      <w:r w:rsidR="00DE48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 zákona č. 125/2022 Z. z. </w:t>
      </w:r>
      <w:r w:rsidRPr="004C5FDA">
        <w:rPr>
          <w:rFonts w:ascii="Times New Roman" w:eastAsia="Times New Roman" w:hAnsi="Times New Roman" w:cs="Times New Roman"/>
          <w:sz w:val="24"/>
          <w:szCs w:val="24"/>
          <w:lang w:eastAsia="sk-SK"/>
        </w:rPr>
        <w:t>sa dopĺňa</w:t>
      </w:r>
      <w:r w:rsidRPr="00DC01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takto:</w:t>
      </w:r>
    </w:p>
    <w:p w14:paraId="52B7DF93" w14:textId="77777777" w:rsidR="005215D1" w:rsidRDefault="005215D1" w:rsidP="005215D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4889600B" w14:textId="77777777" w:rsidR="004821D0" w:rsidRDefault="004821D0" w:rsidP="004821D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6A72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§ </w:t>
      </w:r>
      <w:r w:rsidRPr="007E6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11 dopĺňa odsekom 17, ktorý znie:</w:t>
      </w:r>
    </w:p>
    <w:p w14:paraId="5936683A" w14:textId="77777777" w:rsidR="004821D0" w:rsidRPr="007E6A80" w:rsidRDefault="004821D0" w:rsidP="004821D0">
      <w:pPr>
        <w:shd w:val="clear" w:color="auto" w:fill="FFFFFF"/>
        <w:spacing w:after="0" w:line="240" w:lineRule="auto"/>
        <w:ind w:firstLine="5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174957EF" w14:textId="3F48B8CA" w:rsidR="004821D0" w:rsidRDefault="004821D0" w:rsidP="004821D0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7E6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„(17) Pri poskytovaní zdravotnej starostlivosti v súvislosti s pôrodom má žena právo na prítomnosť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ňou určenej sprevádzajúcej osoby.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Ž</w:t>
      </w:r>
      <w:r w:rsidRPr="007E6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en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e sa umožní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Pr="007E6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prítomnosť viacerých ňou určených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sprevádzajúcich osôb, </w:t>
      </w:r>
      <w:r w:rsidRPr="007E6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ak to dovoľujú podmienky zdravotníckeho zariadenia. </w:t>
      </w:r>
    </w:p>
    <w:p w14:paraId="73BF1DA6" w14:textId="7677F8CE" w:rsidR="004821D0" w:rsidRPr="006A724D" w:rsidRDefault="004821D0" w:rsidP="004821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7E6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lastRenderedPageBreak/>
        <w:t>Prítomnosť osôb podľa prvej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a druhej </w:t>
      </w:r>
      <w:r w:rsidRPr="007E6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vety môže byť ošetrujúcim lekárom v nevyhnutnej miere a na nevyhnutný čas obmedzená, ak by bola nezlučiteľná s povahou poskytovaného zdravotného výkonu.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Ženou určená osoba podľa prvej a druhej vety nemôže byť osoba</w:t>
      </w:r>
      <w:r w:rsidRPr="007E6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, ktorá je vo väzbe, vo výkone trestu odňatia slobody alebo vo výkone </w:t>
      </w:r>
      <w:proofErr w:type="spellStart"/>
      <w:r w:rsidRPr="007E6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detencie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.</w:t>
      </w:r>
      <w:r w:rsidRPr="007E6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“.</w:t>
      </w:r>
    </w:p>
    <w:p w14:paraId="05E1617E" w14:textId="77777777" w:rsidR="004821D0" w:rsidRPr="006A724D" w:rsidRDefault="004821D0" w:rsidP="00482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265DFBD" w14:textId="77777777" w:rsidR="004821D0" w:rsidRDefault="004821D0" w:rsidP="004821D0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C018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Čl.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I</w:t>
      </w:r>
      <w:r w:rsidRPr="00DC018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I</w:t>
      </w:r>
    </w:p>
    <w:p w14:paraId="09451BA6" w14:textId="3086741A" w:rsidR="004821D0" w:rsidRPr="0029533D" w:rsidRDefault="004821D0" w:rsidP="004821D0">
      <w:pPr>
        <w:spacing w:after="120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29533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Tento zákon nadobúda účinnosť 1.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júna 2024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</w:p>
    <w:p w14:paraId="3B425572" w14:textId="77777777" w:rsidR="004821D0" w:rsidRDefault="004821D0" w:rsidP="004821D0">
      <w:pPr>
        <w:shd w:val="clear" w:color="auto" w:fill="FFFFFF"/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3120DAE5" w14:textId="77777777" w:rsidR="004821D0" w:rsidRDefault="004821D0">
      <w:pPr>
        <w:shd w:val="clear" w:color="auto" w:fill="FFFFFF"/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sectPr w:rsidR="00482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C53B7"/>
    <w:multiLevelType w:val="hybridMultilevel"/>
    <w:tmpl w:val="B0C2B3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37A9C"/>
    <w:multiLevelType w:val="hybridMultilevel"/>
    <w:tmpl w:val="AF9EB5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68711">
    <w:abstractNumId w:val="0"/>
  </w:num>
  <w:num w:numId="2" w16cid:durableId="844320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4C0"/>
    <w:rsid w:val="00021EC8"/>
    <w:rsid w:val="00025F95"/>
    <w:rsid w:val="0005480C"/>
    <w:rsid w:val="00062DC5"/>
    <w:rsid w:val="00075A7A"/>
    <w:rsid w:val="000856F7"/>
    <w:rsid w:val="000921AA"/>
    <w:rsid w:val="000A4B98"/>
    <w:rsid w:val="000D25BD"/>
    <w:rsid w:val="000D4F44"/>
    <w:rsid w:val="000E0872"/>
    <w:rsid w:val="000E717D"/>
    <w:rsid w:val="001136E8"/>
    <w:rsid w:val="00113E36"/>
    <w:rsid w:val="001334B5"/>
    <w:rsid w:val="00137DF9"/>
    <w:rsid w:val="001443D7"/>
    <w:rsid w:val="00146D0B"/>
    <w:rsid w:val="0015040B"/>
    <w:rsid w:val="00154B6C"/>
    <w:rsid w:val="00163B6C"/>
    <w:rsid w:val="00167784"/>
    <w:rsid w:val="0017111F"/>
    <w:rsid w:val="00173350"/>
    <w:rsid w:val="00185076"/>
    <w:rsid w:val="001A174E"/>
    <w:rsid w:val="001B3836"/>
    <w:rsid w:val="001C68AB"/>
    <w:rsid w:val="001C74EA"/>
    <w:rsid w:val="001E4475"/>
    <w:rsid w:val="001F59F7"/>
    <w:rsid w:val="002024A6"/>
    <w:rsid w:val="00204C76"/>
    <w:rsid w:val="002136FC"/>
    <w:rsid w:val="00223C45"/>
    <w:rsid w:val="002300B6"/>
    <w:rsid w:val="00246F60"/>
    <w:rsid w:val="0025047C"/>
    <w:rsid w:val="00253B5B"/>
    <w:rsid w:val="0029533D"/>
    <w:rsid w:val="002A0C64"/>
    <w:rsid w:val="002B2268"/>
    <w:rsid w:val="002B5B16"/>
    <w:rsid w:val="002D1194"/>
    <w:rsid w:val="002D596C"/>
    <w:rsid w:val="002E3B0F"/>
    <w:rsid w:val="002E7704"/>
    <w:rsid w:val="002F144D"/>
    <w:rsid w:val="002F3385"/>
    <w:rsid w:val="002F5473"/>
    <w:rsid w:val="002F58AF"/>
    <w:rsid w:val="002F68B4"/>
    <w:rsid w:val="00304FF9"/>
    <w:rsid w:val="003145D5"/>
    <w:rsid w:val="00315924"/>
    <w:rsid w:val="00321E9F"/>
    <w:rsid w:val="003325B2"/>
    <w:rsid w:val="00333D3B"/>
    <w:rsid w:val="00336B66"/>
    <w:rsid w:val="00371107"/>
    <w:rsid w:val="003A0838"/>
    <w:rsid w:val="003A5D31"/>
    <w:rsid w:val="003B2C05"/>
    <w:rsid w:val="003C1275"/>
    <w:rsid w:val="003C65DE"/>
    <w:rsid w:val="003D428E"/>
    <w:rsid w:val="00401124"/>
    <w:rsid w:val="004217AD"/>
    <w:rsid w:val="004821D0"/>
    <w:rsid w:val="00485F9F"/>
    <w:rsid w:val="00490F12"/>
    <w:rsid w:val="004A1926"/>
    <w:rsid w:val="004B1D11"/>
    <w:rsid w:val="004D2AC8"/>
    <w:rsid w:val="004F0FDF"/>
    <w:rsid w:val="004F7DFE"/>
    <w:rsid w:val="00503C1C"/>
    <w:rsid w:val="00510286"/>
    <w:rsid w:val="0051610B"/>
    <w:rsid w:val="005215D1"/>
    <w:rsid w:val="00524381"/>
    <w:rsid w:val="00557389"/>
    <w:rsid w:val="005651E0"/>
    <w:rsid w:val="0057363D"/>
    <w:rsid w:val="0057592E"/>
    <w:rsid w:val="005A295D"/>
    <w:rsid w:val="005C7196"/>
    <w:rsid w:val="005F2C61"/>
    <w:rsid w:val="00632907"/>
    <w:rsid w:val="00633212"/>
    <w:rsid w:val="00634769"/>
    <w:rsid w:val="00644D40"/>
    <w:rsid w:val="006661F2"/>
    <w:rsid w:val="006A724D"/>
    <w:rsid w:val="006B442D"/>
    <w:rsid w:val="006C0A7B"/>
    <w:rsid w:val="006C211B"/>
    <w:rsid w:val="007168AE"/>
    <w:rsid w:val="00724F3C"/>
    <w:rsid w:val="007674D0"/>
    <w:rsid w:val="00777AD7"/>
    <w:rsid w:val="00787E27"/>
    <w:rsid w:val="00797E3C"/>
    <w:rsid w:val="007C5633"/>
    <w:rsid w:val="007D0C65"/>
    <w:rsid w:val="007D6779"/>
    <w:rsid w:val="0081336D"/>
    <w:rsid w:val="0081370E"/>
    <w:rsid w:val="00822443"/>
    <w:rsid w:val="00847F7C"/>
    <w:rsid w:val="00883BC7"/>
    <w:rsid w:val="008862AC"/>
    <w:rsid w:val="008A2425"/>
    <w:rsid w:val="008B15C5"/>
    <w:rsid w:val="008D5EA6"/>
    <w:rsid w:val="008F64DB"/>
    <w:rsid w:val="00913019"/>
    <w:rsid w:val="009274DE"/>
    <w:rsid w:val="00947B0A"/>
    <w:rsid w:val="009522B5"/>
    <w:rsid w:val="00954A68"/>
    <w:rsid w:val="009655CD"/>
    <w:rsid w:val="00970FC4"/>
    <w:rsid w:val="00975D7F"/>
    <w:rsid w:val="009823C6"/>
    <w:rsid w:val="009B6374"/>
    <w:rsid w:val="009C590A"/>
    <w:rsid w:val="009C7A32"/>
    <w:rsid w:val="009E289D"/>
    <w:rsid w:val="009F173D"/>
    <w:rsid w:val="00A10DA9"/>
    <w:rsid w:val="00A250F2"/>
    <w:rsid w:val="00A407EA"/>
    <w:rsid w:val="00A47281"/>
    <w:rsid w:val="00A93852"/>
    <w:rsid w:val="00AA25D5"/>
    <w:rsid w:val="00AA5C57"/>
    <w:rsid w:val="00AB113B"/>
    <w:rsid w:val="00AB6599"/>
    <w:rsid w:val="00AC4A8D"/>
    <w:rsid w:val="00AC5C84"/>
    <w:rsid w:val="00AE06C4"/>
    <w:rsid w:val="00AE2563"/>
    <w:rsid w:val="00AF555D"/>
    <w:rsid w:val="00B0754C"/>
    <w:rsid w:val="00B4327D"/>
    <w:rsid w:val="00B463AE"/>
    <w:rsid w:val="00B55894"/>
    <w:rsid w:val="00B560F1"/>
    <w:rsid w:val="00B65F3F"/>
    <w:rsid w:val="00B73F13"/>
    <w:rsid w:val="00B81731"/>
    <w:rsid w:val="00B85BD7"/>
    <w:rsid w:val="00BA7E26"/>
    <w:rsid w:val="00BB0154"/>
    <w:rsid w:val="00BB2BB2"/>
    <w:rsid w:val="00BB4099"/>
    <w:rsid w:val="00BB5D5B"/>
    <w:rsid w:val="00BB7593"/>
    <w:rsid w:val="00BD234C"/>
    <w:rsid w:val="00BD2979"/>
    <w:rsid w:val="00BF1157"/>
    <w:rsid w:val="00C36FE8"/>
    <w:rsid w:val="00C63825"/>
    <w:rsid w:val="00C8754E"/>
    <w:rsid w:val="00CA2CC6"/>
    <w:rsid w:val="00CA2DB9"/>
    <w:rsid w:val="00CA5D62"/>
    <w:rsid w:val="00CA6605"/>
    <w:rsid w:val="00CC2DC6"/>
    <w:rsid w:val="00CC6FEB"/>
    <w:rsid w:val="00CD066D"/>
    <w:rsid w:val="00CF33FF"/>
    <w:rsid w:val="00D063CC"/>
    <w:rsid w:val="00D25482"/>
    <w:rsid w:val="00DC0092"/>
    <w:rsid w:val="00DD792B"/>
    <w:rsid w:val="00DE4866"/>
    <w:rsid w:val="00DE6C90"/>
    <w:rsid w:val="00DF6577"/>
    <w:rsid w:val="00E20DC5"/>
    <w:rsid w:val="00E2446A"/>
    <w:rsid w:val="00E34595"/>
    <w:rsid w:val="00E61546"/>
    <w:rsid w:val="00E67A03"/>
    <w:rsid w:val="00E7219E"/>
    <w:rsid w:val="00E82532"/>
    <w:rsid w:val="00E8377B"/>
    <w:rsid w:val="00E8551D"/>
    <w:rsid w:val="00E92149"/>
    <w:rsid w:val="00E97FE2"/>
    <w:rsid w:val="00EC6819"/>
    <w:rsid w:val="00EE0497"/>
    <w:rsid w:val="00EE6838"/>
    <w:rsid w:val="00F244B0"/>
    <w:rsid w:val="00F31507"/>
    <w:rsid w:val="00F4504E"/>
    <w:rsid w:val="00F45AC0"/>
    <w:rsid w:val="00F5609A"/>
    <w:rsid w:val="00F71E98"/>
    <w:rsid w:val="00F7513E"/>
    <w:rsid w:val="00F826B9"/>
    <w:rsid w:val="00F82FF2"/>
    <w:rsid w:val="00F9133D"/>
    <w:rsid w:val="00F94A7F"/>
    <w:rsid w:val="00F9533D"/>
    <w:rsid w:val="00FB477D"/>
    <w:rsid w:val="00FC2A11"/>
    <w:rsid w:val="00FE04C0"/>
    <w:rsid w:val="00FE21EF"/>
    <w:rsid w:val="00FE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F2A80"/>
  <w15:chartTrackingRefBased/>
  <w15:docId w15:val="{C42A863E-FB8E-4FF7-BB8A-AE2FF038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97E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link w:val="Nadpis2Char"/>
    <w:uiPriority w:val="9"/>
    <w:qFormat/>
    <w:rsid w:val="00E825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E04C0"/>
    <w:pPr>
      <w:ind w:left="720"/>
      <w:contextualSpacing/>
    </w:pPr>
  </w:style>
  <w:style w:type="character" w:customStyle="1" w:styleId="awspan">
    <w:name w:val="awspan"/>
    <w:basedOn w:val="Predvolenpsmoodseku"/>
    <w:rsid w:val="00C63825"/>
  </w:style>
  <w:style w:type="character" w:styleId="Hypertextovprepojenie">
    <w:name w:val="Hyperlink"/>
    <w:basedOn w:val="Predvolenpsmoodseku"/>
    <w:uiPriority w:val="99"/>
    <w:unhideWhenUsed/>
    <w:rsid w:val="00822443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3C127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C127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C127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C127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C1275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275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204C76"/>
    <w:pPr>
      <w:spacing w:after="0" w:line="240" w:lineRule="auto"/>
    </w:pPr>
  </w:style>
  <w:style w:type="character" w:customStyle="1" w:styleId="Nadpis2Char">
    <w:name w:val="Nadpis 2 Char"/>
    <w:basedOn w:val="Predvolenpsmoodseku"/>
    <w:link w:val="Nadpis2"/>
    <w:uiPriority w:val="9"/>
    <w:rsid w:val="00E82532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6A7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797E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9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5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6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0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8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7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5E82B-73FE-43EA-A02E-A339AA05E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spravodlivosti SR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MARTAUS Tomáš</dc:creator>
  <cp:keywords/>
  <dc:description/>
  <cp:lastModifiedBy>Andrej Pitonak</cp:lastModifiedBy>
  <cp:revision>5</cp:revision>
  <cp:lastPrinted>2022-04-08T07:42:00Z</cp:lastPrinted>
  <dcterms:created xsi:type="dcterms:W3CDTF">2022-05-24T15:41:00Z</dcterms:created>
  <dcterms:modified xsi:type="dcterms:W3CDTF">2022-05-26T21:28:00Z</dcterms:modified>
</cp:coreProperties>
</file>