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29F36" w14:textId="77777777" w:rsidR="00671891" w:rsidRPr="00E86799" w:rsidRDefault="00671891" w:rsidP="00671891">
      <w:pPr>
        <w:spacing w:after="200" w:line="276" w:lineRule="auto"/>
        <w:jc w:val="center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b/>
          <w:bCs/>
          <w:color w:val="000000"/>
          <w:spacing w:val="30"/>
          <w:lang w:eastAsia="sk-SK"/>
        </w:rPr>
        <w:t>DÔVODOVÁ SPRÁVA</w:t>
      </w:r>
    </w:p>
    <w:p w14:paraId="47F2B954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A. Všeobecná časť</w:t>
      </w:r>
    </w:p>
    <w:p w14:paraId="45BC95C5" w14:textId="77777777" w:rsidR="00671891" w:rsidRPr="00E86799" w:rsidRDefault="00671891" w:rsidP="00671891">
      <w:pPr>
        <w:spacing w:after="200" w:line="276" w:lineRule="auto"/>
        <w:ind w:firstLine="708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Návrh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zákona,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ktorým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dopĺňa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č.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514/2003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Z.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z.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 zodpovednosti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za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škodu spôsobenú</w:t>
      </w:r>
      <w:r w:rsidRPr="00E86799">
        <w:rPr>
          <w:rFonts w:ascii="Book Antiqua" w:eastAsia="Times New Roman" w:hAnsi="Book Antiqua" w:cs="Times New Roman"/>
          <w:color w:val="000000"/>
          <w:spacing w:val="6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pri</w:t>
      </w:r>
      <w:r w:rsidRPr="00E86799">
        <w:rPr>
          <w:rFonts w:ascii="Book Antiqua" w:eastAsia="Times New Roman" w:hAnsi="Book Antiqua" w:cs="Times New Roman"/>
          <w:color w:val="000000"/>
          <w:spacing w:val="6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výkone</w:t>
      </w:r>
      <w:r w:rsidRPr="00E86799">
        <w:rPr>
          <w:rFonts w:ascii="Book Antiqua" w:eastAsia="Times New Roman" w:hAnsi="Book Antiqua" w:cs="Times New Roman"/>
          <w:color w:val="000000"/>
          <w:spacing w:val="6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verejnej</w:t>
      </w:r>
      <w:r w:rsidRPr="00E86799">
        <w:rPr>
          <w:rFonts w:ascii="Book Antiqua" w:eastAsia="Times New Roman" w:hAnsi="Book Antiqua" w:cs="Times New Roman"/>
          <w:color w:val="000000"/>
          <w:spacing w:val="6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moci</w:t>
      </w:r>
      <w:r w:rsidRPr="00E86799">
        <w:rPr>
          <w:rFonts w:ascii="Book Antiqua" w:eastAsia="Times New Roman" w:hAnsi="Book Antiqua" w:cs="Times New Roman"/>
          <w:color w:val="000000"/>
          <w:spacing w:val="6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 o zmene</w:t>
      </w:r>
      <w:r w:rsidRPr="00E86799">
        <w:rPr>
          <w:rFonts w:ascii="Book Antiqua" w:eastAsia="Times New Roman" w:hAnsi="Book Antiqua" w:cs="Times New Roman"/>
          <w:color w:val="000000"/>
          <w:spacing w:val="6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niektorých</w:t>
      </w:r>
      <w:r w:rsidRPr="00E86799">
        <w:rPr>
          <w:rFonts w:ascii="Book Antiqua" w:eastAsia="Times New Roman" w:hAnsi="Book Antiqua" w:cs="Times New Roman"/>
          <w:color w:val="000000"/>
          <w:spacing w:val="6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zákonov</w:t>
      </w:r>
      <w:r w:rsidRPr="00E86799">
        <w:rPr>
          <w:rFonts w:ascii="Book Antiqua" w:eastAsia="Times New Roman" w:hAnsi="Book Antiqua" w:cs="Times New Roman"/>
          <w:color w:val="000000"/>
          <w:spacing w:val="6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</w:t>
      </w:r>
      <w:r w:rsidRPr="00E86799">
        <w:rPr>
          <w:rFonts w:ascii="Book Antiqua" w:eastAsia="Times New Roman" w:hAnsi="Book Antiqua" w:cs="Times New Roman"/>
          <w:color w:val="000000"/>
          <w:spacing w:val="6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znení</w:t>
      </w:r>
      <w:r w:rsidRPr="00E86799">
        <w:rPr>
          <w:rFonts w:ascii="Book Antiqua" w:eastAsia="Times New Roman" w:hAnsi="Book Antiqua" w:cs="Times New Roman"/>
          <w:color w:val="000000"/>
          <w:spacing w:val="6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neskorších predpisov</w:t>
      </w:r>
      <w:r w:rsidRPr="00E86799">
        <w:rPr>
          <w:rFonts w:ascii="Book Antiqua" w:eastAsia="Times New Roman" w:hAnsi="Book Antiqua" w:cs="Times New Roman"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(ďalej</w:t>
      </w:r>
      <w:r w:rsidRPr="00E86799">
        <w:rPr>
          <w:rFonts w:ascii="Book Antiqua" w:eastAsia="Times New Roman" w:hAnsi="Book Antiqua" w:cs="Times New Roman"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len</w:t>
      </w:r>
      <w:r w:rsidRPr="00E86799">
        <w:rPr>
          <w:rFonts w:ascii="Book Antiqua" w:eastAsia="Times New Roman" w:hAnsi="Book Antiqua" w:cs="Times New Roman"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„návrh</w:t>
      </w:r>
      <w:r w:rsidRPr="00E86799">
        <w:rPr>
          <w:rFonts w:ascii="Book Antiqua" w:eastAsia="Times New Roman" w:hAnsi="Book Antiqua" w:cs="Times New Roman"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zákona“)</w:t>
      </w:r>
      <w:r w:rsidRPr="00E86799">
        <w:rPr>
          <w:rFonts w:ascii="Book Antiqua" w:eastAsia="Times New Roman" w:hAnsi="Book Antiqua" w:cs="Times New Roman"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predkladá</w:t>
      </w:r>
      <w:r w:rsidRPr="00E86799">
        <w:rPr>
          <w:rFonts w:ascii="Book Antiqua" w:eastAsia="Times New Roman" w:hAnsi="Book Antiqua" w:cs="Times New Roman"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do</w:t>
      </w:r>
      <w:r w:rsidRPr="00E86799">
        <w:rPr>
          <w:rFonts w:ascii="Book Antiqua" w:eastAsia="Times New Roman" w:hAnsi="Book Antiqua" w:cs="Times New Roman"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legislatívneho</w:t>
      </w:r>
      <w:r w:rsidRPr="00E86799">
        <w:rPr>
          <w:rFonts w:ascii="Book Antiqua" w:eastAsia="Times New Roman" w:hAnsi="Book Antiqua" w:cs="Times New Roman"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procesu</w:t>
      </w:r>
      <w:r w:rsidRPr="00E86799">
        <w:rPr>
          <w:rFonts w:ascii="Book Antiqua" w:eastAsia="Times New Roman" w:hAnsi="Book Antiqua" w:cs="Times New Roman"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skupina</w:t>
      </w:r>
      <w:r w:rsidRPr="00E86799">
        <w:rPr>
          <w:rFonts w:ascii="Book Antiqua" w:eastAsia="Times New Roman" w:hAnsi="Book Antiqua" w:cs="Times New Roman"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poslancov Národnej</w:t>
      </w:r>
      <w:r w:rsidRPr="00E86799">
        <w:rPr>
          <w:rFonts w:ascii="Book Antiqua" w:eastAsia="Times New Roman" w:hAnsi="Book Antiqua" w:cs="Times New Roman"/>
          <w:color w:val="000000"/>
          <w:spacing w:val="6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rady</w:t>
      </w:r>
      <w:r w:rsidRPr="00E86799">
        <w:rPr>
          <w:rFonts w:ascii="Book Antiqua" w:eastAsia="Times New Roman" w:hAnsi="Book Antiqua" w:cs="Times New Roman"/>
          <w:color w:val="000000"/>
          <w:spacing w:val="6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Slovenskej</w:t>
      </w:r>
      <w:r w:rsidRPr="00E86799">
        <w:rPr>
          <w:rFonts w:ascii="Book Antiqua" w:eastAsia="Times New Roman" w:hAnsi="Book Antiqua" w:cs="Times New Roman"/>
          <w:color w:val="000000"/>
          <w:spacing w:val="6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republiky</w:t>
      </w:r>
      <w:r w:rsidRPr="00E86799">
        <w:rPr>
          <w:rFonts w:ascii="Book Antiqua" w:eastAsia="Times New Roman" w:hAnsi="Book Antiqua" w:cs="Times New Roman"/>
          <w:color w:val="000000"/>
          <w:spacing w:val="6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za</w:t>
      </w:r>
      <w:r w:rsidRPr="00E86799">
        <w:rPr>
          <w:rFonts w:ascii="Book Antiqua" w:eastAsia="Times New Roman" w:hAnsi="Book Antiqua" w:cs="Times New Roman"/>
          <w:color w:val="000000"/>
          <w:spacing w:val="6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hnutie</w:t>
      </w:r>
      <w:r w:rsidRPr="00E86799">
        <w:rPr>
          <w:rFonts w:ascii="Book Antiqua" w:eastAsia="Times New Roman" w:hAnsi="Book Antiqua" w:cs="Times New Roman"/>
          <w:color w:val="000000"/>
          <w:spacing w:val="6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OBYČAJNÍ</w:t>
      </w:r>
      <w:r w:rsidRPr="00E86799">
        <w:rPr>
          <w:rFonts w:ascii="Book Antiqua" w:eastAsia="Times New Roman" w:hAnsi="Book Antiqua" w:cs="Times New Roman"/>
          <w:color w:val="000000"/>
          <w:spacing w:val="6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ĽUDIA</w:t>
      </w:r>
      <w:r w:rsidRPr="00E86799">
        <w:rPr>
          <w:rFonts w:ascii="Book Antiqua" w:eastAsia="Times New Roman" w:hAnsi="Book Antiqua" w:cs="Times New Roman"/>
          <w:color w:val="000000"/>
          <w:spacing w:val="6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 nezávislé</w:t>
      </w:r>
      <w:r w:rsidRPr="00E86799">
        <w:rPr>
          <w:rFonts w:ascii="Book Antiqua" w:eastAsia="Times New Roman" w:hAnsi="Book Antiqua" w:cs="Times New Roman"/>
          <w:color w:val="000000"/>
          <w:spacing w:val="6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osobnosti (OĽANO).</w:t>
      </w:r>
    </w:p>
    <w:p w14:paraId="502D7E83" w14:textId="0FD27ED0" w:rsidR="00801BBB" w:rsidRPr="00E86799" w:rsidRDefault="00803D44" w:rsidP="00671891">
      <w:pPr>
        <w:spacing w:after="200" w:line="276" w:lineRule="auto"/>
        <w:ind w:firstLine="708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Návrh zákona vychádza z 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jednej z najzásadnejších priorít vlády Slovenskej republiky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, ktorá je zakotvená v Programovom vyhlásení vlády Slovenskej republiky na obdobie rokov 2021 - 2024, kapitole Boj proti korupcii, aby Slovensko bolo férová a transparentná krajina, podkapitola Hmotná zodpovednosť, strana 5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„</w:t>
      </w:r>
      <w:r w:rsidRPr="00E86799">
        <w:rPr>
          <w:rStyle w:val="awspan"/>
          <w:rFonts w:ascii="Book Antiqua" w:hAnsi="Book Antiqua" w:cs="Calibri"/>
          <w:b/>
          <w:bCs/>
          <w:color w:val="000000"/>
        </w:rPr>
        <w:t>Vláda</w:t>
      </w:r>
      <w:r w:rsidRPr="00E86799">
        <w:rPr>
          <w:rStyle w:val="awspan"/>
          <w:rFonts w:ascii="Book Antiqua" w:hAnsi="Book Antiqua" w:cs="Calibri"/>
          <w:b/>
          <w:bCs/>
          <w:color w:val="000000"/>
          <w:spacing w:val="76"/>
        </w:rPr>
        <w:t xml:space="preserve"> </w:t>
      </w:r>
      <w:r w:rsidRPr="00E86799">
        <w:rPr>
          <w:rStyle w:val="awspan"/>
          <w:rFonts w:ascii="Book Antiqua" w:hAnsi="Book Antiqua" w:cs="Calibri"/>
          <w:b/>
          <w:bCs/>
          <w:color w:val="000000"/>
        </w:rPr>
        <w:t>SR</w:t>
      </w:r>
      <w:r w:rsidRPr="00E86799">
        <w:rPr>
          <w:rStyle w:val="awspan"/>
          <w:rFonts w:ascii="Book Antiqua" w:hAnsi="Book Antiqua" w:cs="Calibri"/>
          <w:b/>
          <w:bCs/>
          <w:color w:val="000000"/>
          <w:spacing w:val="76"/>
        </w:rPr>
        <w:t xml:space="preserve"> </w:t>
      </w:r>
      <w:r w:rsidRPr="00E86799">
        <w:rPr>
          <w:rStyle w:val="awspan"/>
          <w:rFonts w:ascii="Book Antiqua" w:hAnsi="Book Antiqua" w:cs="Calibri"/>
          <w:b/>
          <w:bCs/>
          <w:color w:val="000000"/>
        </w:rPr>
        <w:t>zavedie</w:t>
      </w:r>
      <w:r w:rsidRPr="00E86799">
        <w:rPr>
          <w:rStyle w:val="awspan"/>
          <w:rFonts w:ascii="Book Antiqua" w:hAnsi="Book Antiqua" w:cs="Calibri"/>
          <w:b/>
          <w:bCs/>
          <w:color w:val="000000"/>
          <w:spacing w:val="76"/>
        </w:rPr>
        <w:t xml:space="preserve"> </w:t>
      </w:r>
      <w:r w:rsidRPr="00E86799">
        <w:rPr>
          <w:rStyle w:val="awspan"/>
          <w:rFonts w:ascii="Book Antiqua" w:hAnsi="Book Antiqua" w:cs="Calibri"/>
          <w:b/>
          <w:bCs/>
          <w:color w:val="000000"/>
        </w:rPr>
        <w:t>funkčný</w:t>
      </w:r>
      <w:r w:rsidRPr="00E86799">
        <w:rPr>
          <w:rStyle w:val="awspan"/>
          <w:rFonts w:ascii="Book Antiqua" w:hAnsi="Book Antiqua" w:cs="Calibri"/>
          <w:b/>
          <w:bCs/>
          <w:color w:val="000000"/>
          <w:spacing w:val="76"/>
        </w:rPr>
        <w:t xml:space="preserve"> </w:t>
      </w:r>
      <w:r w:rsidRPr="00E86799">
        <w:rPr>
          <w:rStyle w:val="awspan"/>
          <w:rFonts w:ascii="Book Antiqua" w:hAnsi="Book Antiqua" w:cs="Calibri"/>
          <w:b/>
          <w:bCs/>
          <w:color w:val="000000"/>
        </w:rPr>
        <w:t>mechanizmus</w:t>
      </w:r>
      <w:r w:rsidRPr="00E86799">
        <w:rPr>
          <w:rStyle w:val="awspan"/>
          <w:rFonts w:ascii="Book Antiqua" w:hAnsi="Book Antiqua" w:cs="Calibri"/>
          <w:b/>
          <w:bCs/>
          <w:color w:val="000000"/>
          <w:spacing w:val="76"/>
        </w:rPr>
        <w:t xml:space="preserve"> </w:t>
      </w:r>
      <w:r w:rsidRPr="00E86799">
        <w:rPr>
          <w:rStyle w:val="awspan"/>
          <w:rFonts w:ascii="Book Antiqua" w:hAnsi="Book Antiqua" w:cs="Calibri"/>
          <w:b/>
          <w:bCs/>
          <w:color w:val="000000"/>
        </w:rPr>
        <w:t>hmotnej</w:t>
      </w:r>
      <w:r w:rsidRPr="00E86799">
        <w:rPr>
          <w:rStyle w:val="awspan"/>
          <w:rFonts w:ascii="Book Antiqua" w:hAnsi="Book Antiqua" w:cs="Calibri"/>
          <w:b/>
          <w:bCs/>
          <w:color w:val="000000"/>
          <w:spacing w:val="76"/>
        </w:rPr>
        <w:t xml:space="preserve"> </w:t>
      </w:r>
      <w:r w:rsidRPr="00E86799">
        <w:rPr>
          <w:rStyle w:val="awspan"/>
          <w:rFonts w:ascii="Book Antiqua" w:hAnsi="Book Antiqua" w:cs="Calibri"/>
          <w:b/>
          <w:bCs/>
          <w:color w:val="000000"/>
        </w:rPr>
        <w:t>zodpovednosti</w:t>
      </w:r>
      <w:r w:rsidRPr="00E86799">
        <w:rPr>
          <w:rStyle w:val="awspan"/>
          <w:rFonts w:ascii="Book Antiqua" w:hAnsi="Book Antiqua" w:cs="Calibri"/>
          <w:b/>
          <w:bCs/>
          <w:color w:val="000000"/>
          <w:spacing w:val="76"/>
        </w:rPr>
        <w:t xml:space="preserve"> </w:t>
      </w:r>
      <w:r w:rsidRPr="00E86799">
        <w:rPr>
          <w:rStyle w:val="awspan"/>
          <w:rFonts w:ascii="Book Antiqua" w:hAnsi="Book Antiqua" w:cs="Calibri"/>
          <w:b/>
          <w:bCs/>
          <w:color w:val="000000"/>
        </w:rPr>
        <w:t>a</w:t>
      </w:r>
      <w:r w:rsidRPr="00E86799">
        <w:rPr>
          <w:rStyle w:val="awspan"/>
          <w:rFonts w:ascii="Book Antiqua" w:hAnsi="Book Antiqua" w:cs="Calibri"/>
          <w:b/>
          <w:bCs/>
          <w:color w:val="000000"/>
          <w:spacing w:val="76"/>
        </w:rPr>
        <w:t xml:space="preserve"> </w:t>
      </w:r>
      <w:r w:rsidRPr="00E86799">
        <w:rPr>
          <w:rStyle w:val="awspan"/>
          <w:rFonts w:ascii="Book Antiqua" w:hAnsi="Book Antiqua" w:cs="Calibri"/>
          <w:b/>
          <w:bCs/>
          <w:color w:val="000000"/>
        </w:rPr>
        <w:t>trestania</w:t>
      </w:r>
      <w:r w:rsidRPr="00E86799">
        <w:rPr>
          <w:rStyle w:val="awspan"/>
          <w:rFonts w:ascii="Book Antiqua" w:hAnsi="Book Antiqua" w:cs="Calibri"/>
          <w:b/>
          <w:bCs/>
          <w:color w:val="000000"/>
          <w:spacing w:val="76"/>
        </w:rPr>
        <w:t xml:space="preserve"> </w:t>
      </w:r>
      <w:r w:rsidRPr="00E86799">
        <w:rPr>
          <w:rStyle w:val="awspan"/>
          <w:rFonts w:ascii="Book Antiqua" w:hAnsi="Book Antiqua" w:cs="Calibri"/>
          <w:b/>
          <w:bCs/>
          <w:color w:val="000000"/>
        </w:rPr>
        <w:t>pochybení verejných funkcionárov pri nakladaní s verejnými prostriedkami.“</w:t>
      </w:r>
      <w:r w:rsidR="009009D3" w:rsidRPr="00E86799">
        <w:rPr>
          <w:rStyle w:val="awspan"/>
          <w:rFonts w:ascii="Book Antiqua" w:hAnsi="Book Antiqua" w:cs="Calibri"/>
          <w:b/>
          <w:bCs/>
          <w:color w:val="000000"/>
        </w:rPr>
        <w:t xml:space="preserve"> </w:t>
      </w:r>
      <w:r w:rsidR="009009D3" w:rsidRPr="00E86799">
        <w:rPr>
          <w:rStyle w:val="awspan"/>
          <w:rFonts w:ascii="Book Antiqua" w:hAnsi="Book Antiqua" w:cs="Calibri"/>
          <w:color w:val="000000"/>
        </w:rPr>
        <w:t>Za programové vyhlásenie vlády hlasovalo 89 poslancov Národnej rady Slovenskej republiky.</w:t>
      </w:r>
    </w:p>
    <w:p w14:paraId="6ECA80A1" w14:textId="44AA312E" w:rsidR="00671891" w:rsidRPr="00E86799" w:rsidRDefault="00671891" w:rsidP="00671891">
      <w:pPr>
        <w:spacing w:after="200" w:line="276" w:lineRule="auto"/>
        <w:ind w:firstLine="708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Keď</w:t>
      </w:r>
      <w:r w:rsidRPr="00E86799">
        <w:rPr>
          <w:rFonts w:ascii="Book Antiqua" w:eastAsia="Times New Roman" w:hAnsi="Book Antiqua" w:cs="Times New Roman"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človek</w:t>
      </w:r>
      <w:r w:rsidRPr="00E86799">
        <w:rPr>
          <w:rFonts w:ascii="Book Antiqua" w:eastAsia="Times New Roman" w:hAnsi="Book Antiqua" w:cs="Times New Roman"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rozhoduje</w:t>
      </w:r>
      <w:r w:rsidRPr="00E86799">
        <w:rPr>
          <w:rFonts w:ascii="Book Antiqua" w:eastAsia="Times New Roman" w:hAnsi="Book Antiqua" w:cs="Times New Roman"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 vlastnom</w:t>
      </w:r>
      <w:r w:rsidRPr="00E86799">
        <w:rPr>
          <w:rFonts w:ascii="Book Antiqua" w:eastAsia="Times New Roman" w:hAnsi="Book Antiqua" w:cs="Times New Roman"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majetku,</w:t>
      </w:r>
      <w:r w:rsidRPr="00E86799">
        <w:rPr>
          <w:rFonts w:ascii="Book Antiqua" w:eastAsia="Times New Roman" w:hAnsi="Book Antiqua" w:cs="Times New Roman"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či</w:t>
      </w:r>
      <w:r w:rsidRPr="00E86799">
        <w:rPr>
          <w:rFonts w:ascii="Book Antiqua" w:eastAsia="Times New Roman" w:hAnsi="Book Antiqua" w:cs="Times New Roman"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vlastných</w:t>
      </w:r>
      <w:r w:rsidRPr="00E86799">
        <w:rPr>
          <w:rFonts w:ascii="Book Antiqua" w:eastAsia="Times New Roman" w:hAnsi="Book Antiqua" w:cs="Times New Roman"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právach</w:t>
      </w:r>
      <w:r w:rsidRPr="00E86799">
        <w:rPr>
          <w:rFonts w:ascii="Book Antiqua" w:eastAsia="Times New Roman" w:hAnsi="Book Antiqua" w:cs="Times New Roman"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 povinnostiach,</w:t>
      </w:r>
      <w:r w:rsidRPr="00E86799">
        <w:rPr>
          <w:rFonts w:ascii="Book Antiqua" w:eastAsia="Times New Roman" w:hAnsi="Book Antiqua" w:cs="Times New Roman"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cíti dôsledky</w:t>
      </w:r>
      <w:r w:rsidRPr="00E86799">
        <w:rPr>
          <w:rFonts w:ascii="Book Antiqua" w:eastAsia="Times New Roman" w:hAnsi="Book Antiqua" w:cs="Times New Roman"/>
          <w:color w:val="000000"/>
          <w:spacing w:val="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svojho</w:t>
      </w:r>
      <w:r w:rsidRPr="00E86799">
        <w:rPr>
          <w:rFonts w:ascii="Book Antiqua" w:eastAsia="Times New Roman" w:hAnsi="Book Antiqua" w:cs="Times New Roman"/>
          <w:color w:val="000000"/>
          <w:spacing w:val="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rozhodnutia</w:t>
      </w:r>
      <w:r w:rsidRPr="00E86799">
        <w:rPr>
          <w:rFonts w:ascii="Book Antiqua" w:eastAsia="Times New Roman" w:hAnsi="Book Antiqua" w:cs="Times New Roman"/>
          <w:color w:val="000000"/>
          <w:spacing w:val="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osobne,</w:t>
      </w:r>
      <w:r w:rsidRPr="00E86799">
        <w:rPr>
          <w:rFonts w:ascii="Book Antiqua" w:eastAsia="Times New Roman" w:hAnsi="Book Antiqua" w:cs="Times New Roman"/>
          <w:color w:val="000000"/>
          <w:spacing w:val="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to</w:t>
      </w:r>
      <w:r w:rsidRPr="00E86799">
        <w:rPr>
          <w:rFonts w:ascii="Book Antiqua" w:eastAsia="Times New Roman" w:hAnsi="Book Antiqua" w:cs="Times New Roman"/>
          <w:color w:val="000000"/>
          <w:spacing w:val="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znamená,</w:t>
      </w:r>
      <w:r w:rsidRPr="00E86799">
        <w:rPr>
          <w:rFonts w:ascii="Book Antiqua" w:eastAsia="Times New Roman" w:hAnsi="Book Antiqua" w:cs="Times New Roman"/>
          <w:color w:val="000000"/>
          <w:spacing w:val="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že</w:t>
      </w:r>
      <w:r w:rsidRPr="00E86799">
        <w:rPr>
          <w:rFonts w:ascii="Book Antiqua" w:eastAsia="Times New Roman" w:hAnsi="Book Antiqua" w:cs="Times New Roman"/>
          <w:color w:val="000000"/>
          <w:spacing w:val="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je</w:t>
      </w:r>
      <w:r w:rsidRPr="00E86799">
        <w:rPr>
          <w:rFonts w:ascii="Book Antiqua" w:eastAsia="Times New Roman" w:hAnsi="Book Antiqua" w:cs="Times New Roman"/>
          <w:color w:val="000000"/>
          <w:spacing w:val="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viazaný</w:t>
      </w:r>
      <w:r w:rsidRPr="00E86799">
        <w:rPr>
          <w:rFonts w:ascii="Book Antiqua" w:eastAsia="Times New Roman" w:hAnsi="Book Antiqua" w:cs="Times New Roman"/>
          <w:color w:val="000000"/>
          <w:spacing w:val="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osobnou</w:t>
      </w:r>
      <w:r w:rsidRPr="00E86799">
        <w:rPr>
          <w:rFonts w:ascii="Book Antiqua" w:eastAsia="Times New Roman" w:hAnsi="Book Antiqua" w:cs="Times New Roman"/>
          <w:color w:val="000000"/>
          <w:spacing w:val="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zodpovednosťou. Pokiaľ však človek rozhoduje o cudzom majetku, najmä ak ide o majetok štátu alebo územnej samosprávy,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súčasnosti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neexistujú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inštitúty,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ktoré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by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ho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prinútili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nakladať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so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zvereným majetkom</w:t>
      </w:r>
      <w:r w:rsidRPr="00E86799">
        <w:rPr>
          <w:rFonts w:ascii="Book Antiqua" w:eastAsia="Times New Roman" w:hAnsi="Book Antiqua" w:cs="Times New Roman"/>
          <w:color w:val="000000"/>
          <w:spacing w:val="1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 náležitou</w:t>
      </w:r>
      <w:r w:rsidRPr="00E86799">
        <w:rPr>
          <w:rFonts w:ascii="Book Antiqua" w:eastAsia="Times New Roman" w:hAnsi="Book Antiqua" w:cs="Times New Roman"/>
          <w:color w:val="000000"/>
          <w:spacing w:val="1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starostlivosťou</w:t>
      </w:r>
      <w:r w:rsidRPr="00E86799">
        <w:rPr>
          <w:rFonts w:ascii="Book Antiqua" w:eastAsia="Times New Roman" w:hAnsi="Book Antiqua" w:cs="Times New Roman"/>
          <w:color w:val="000000"/>
          <w:spacing w:val="1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riadneho</w:t>
      </w:r>
      <w:r w:rsidRPr="00E86799">
        <w:rPr>
          <w:rFonts w:ascii="Book Antiqua" w:eastAsia="Times New Roman" w:hAnsi="Book Antiqua" w:cs="Times New Roman"/>
          <w:color w:val="000000"/>
          <w:spacing w:val="1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hospodára.</w:t>
      </w:r>
      <w:r w:rsidRPr="00E86799">
        <w:rPr>
          <w:rFonts w:ascii="Book Antiqua" w:eastAsia="Times New Roman" w:hAnsi="Book Antiqua" w:cs="Times New Roman"/>
          <w:color w:val="000000"/>
          <w:spacing w:val="1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Verejný</w:t>
      </w:r>
      <w:r w:rsidRPr="00E86799">
        <w:rPr>
          <w:rFonts w:ascii="Book Antiqua" w:eastAsia="Times New Roman" w:hAnsi="Book Antiqua" w:cs="Times New Roman"/>
          <w:color w:val="000000"/>
          <w:spacing w:val="1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činiteľ</w:t>
      </w:r>
      <w:r w:rsidRPr="00E86799">
        <w:rPr>
          <w:rFonts w:ascii="Book Antiqua" w:eastAsia="Times New Roman" w:hAnsi="Book Antiqua" w:cs="Times New Roman"/>
          <w:color w:val="000000"/>
          <w:spacing w:val="1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môže</w:t>
      </w:r>
      <w:r w:rsidRPr="00E86799">
        <w:rPr>
          <w:rFonts w:ascii="Book Antiqua" w:eastAsia="Times New Roman" w:hAnsi="Book Antiqua" w:cs="Times New Roman"/>
          <w:color w:val="000000"/>
          <w:spacing w:val="1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pri rozhodovaní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ľahko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podľahnúť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súkromným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či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skupinovým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záujmom,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ktoré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môžu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rôznou mierou poškodiť alebo ohroziť uspokojovanie verejných potrieb.</w:t>
      </w:r>
    </w:p>
    <w:p w14:paraId="69B58710" w14:textId="77777777" w:rsidR="00671891" w:rsidRPr="00E86799" w:rsidRDefault="00671891" w:rsidP="00671891">
      <w:pPr>
        <w:spacing w:after="200" w:line="276" w:lineRule="auto"/>
        <w:ind w:firstLine="708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Cieľom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predkladaného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návrhu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zákona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je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zaviesť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funkčný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mechanizmus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„trestania“ prešľapov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1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a pochybení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1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verejných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1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funkcionárov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1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pri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1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nakladaní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1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s verejnými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1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prostriedkami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. Pri</w:t>
      </w:r>
      <w:r w:rsidRPr="00E86799">
        <w:rPr>
          <w:rFonts w:ascii="Book Antiqua" w:eastAsia="Times New Roman" w:hAnsi="Book Antiqua" w:cs="Times New Roman"/>
          <w:color w:val="000000"/>
          <w:spacing w:val="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súčasnom</w:t>
      </w:r>
      <w:r w:rsidRPr="00E86799">
        <w:rPr>
          <w:rFonts w:ascii="Book Antiqua" w:eastAsia="Times New Roman" w:hAnsi="Book Antiqua" w:cs="Times New Roman"/>
          <w:color w:val="000000"/>
          <w:spacing w:val="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nastavení</w:t>
      </w:r>
      <w:r w:rsidRPr="00E86799">
        <w:rPr>
          <w:rFonts w:ascii="Book Antiqua" w:eastAsia="Times New Roman" w:hAnsi="Book Antiqua" w:cs="Times New Roman"/>
          <w:color w:val="000000"/>
          <w:spacing w:val="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zodpovednosti</w:t>
      </w:r>
      <w:r w:rsidRPr="00E86799">
        <w:rPr>
          <w:rFonts w:ascii="Book Antiqua" w:eastAsia="Times New Roman" w:hAnsi="Book Antiqua" w:cs="Times New Roman"/>
          <w:color w:val="000000"/>
          <w:spacing w:val="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verejných</w:t>
      </w:r>
      <w:r w:rsidRPr="00E86799">
        <w:rPr>
          <w:rFonts w:ascii="Book Antiqua" w:eastAsia="Times New Roman" w:hAnsi="Book Antiqua" w:cs="Times New Roman"/>
          <w:color w:val="000000"/>
          <w:spacing w:val="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funkcionárov</w:t>
      </w:r>
      <w:r w:rsidRPr="00E86799">
        <w:rPr>
          <w:rFonts w:ascii="Book Antiqua" w:eastAsia="Times New Roman" w:hAnsi="Book Antiqua" w:cs="Times New Roman"/>
          <w:color w:val="000000"/>
          <w:spacing w:val="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za</w:t>
      </w:r>
      <w:r w:rsidRPr="00E86799">
        <w:rPr>
          <w:rFonts w:ascii="Book Antiqua" w:eastAsia="Times New Roman" w:hAnsi="Book Antiqua" w:cs="Times New Roman"/>
          <w:color w:val="000000"/>
          <w:spacing w:val="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rozhodovanie</w:t>
      </w:r>
      <w:r w:rsidRPr="00E86799">
        <w:rPr>
          <w:rFonts w:ascii="Book Antiqua" w:eastAsia="Times New Roman" w:hAnsi="Book Antiqua" w:cs="Times New Roman"/>
          <w:color w:val="000000"/>
          <w:spacing w:val="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 verejnom majetku</w:t>
      </w:r>
      <w:r w:rsidRPr="00E86799">
        <w:rPr>
          <w:rFonts w:ascii="Book Antiqua" w:eastAsia="Times New Roman" w:hAnsi="Book Antiqua" w:cs="Times New Roman"/>
          <w:color w:val="000000"/>
          <w:spacing w:val="-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-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javí,</w:t>
      </w:r>
      <w:r w:rsidRPr="00E86799">
        <w:rPr>
          <w:rFonts w:ascii="Book Antiqua" w:eastAsia="Times New Roman" w:hAnsi="Book Antiqua" w:cs="Times New Roman"/>
          <w:color w:val="000000"/>
          <w:spacing w:val="-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že</w:t>
      </w:r>
      <w:r w:rsidRPr="00E86799">
        <w:rPr>
          <w:rFonts w:ascii="Book Antiqua" w:eastAsia="Times New Roman" w:hAnsi="Book Antiqua" w:cs="Times New Roman"/>
          <w:color w:val="000000"/>
          <w:spacing w:val="-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občania</w:t>
      </w:r>
      <w:r w:rsidRPr="00E86799">
        <w:rPr>
          <w:rFonts w:ascii="Book Antiqua" w:eastAsia="Times New Roman" w:hAnsi="Book Antiqua" w:cs="Times New Roman"/>
          <w:color w:val="000000"/>
          <w:spacing w:val="-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verejným</w:t>
      </w:r>
      <w:r w:rsidRPr="00E86799">
        <w:rPr>
          <w:rFonts w:ascii="Book Antiqua" w:eastAsia="Times New Roman" w:hAnsi="Book Antiqua" w:cs="Times New Roman"/>
          <w:color w:val="000000"/>
          <w:spacing w:val="-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funkcionárom</w:t>
      </w:r>
      <w:r w:rsidRPr="00E86799">
        <w:rPr>
          <w:rFonts w:ascii="Book Antiqua" w:eastAsia="Times New Roman" w:hAnsi="Book Antiqua" w:cs="Times New Roman"/>
          <w:color w:val="000000"/>
          <w:spacing w:val="-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bezmedzne</w:t>
      </w:r>
      <w:r w:rsidRPr="00E86799">
        <w:rPr>
          <w:rFonts w:ascii="Book Antiqua" w:eastAsia="Times New Roman" w:hAnsi="Book Antiqua" w:cs="Times New Roman"/>
          <w:color w:val="000000"/>
          <w:spacing w:val="-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dôverujú.</w:t>
      </w:r>
      <w:r w:rsidRPr="00E86799">
        <w:rPr>
          <w:rFonts w:ascii="Book Antiqua" w:eastAsia="Times New Roman" w:hAnsi="Book Antiqua" w:cs="Times New Roman"/>
          <w:color w:val="000000"/>
          <w:spacing w:val="-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Slovenská</w:t>
      </w:r>
      <w:r w:rsidRPr="00E86799">
        <w:rPr>
          <w:rFonts w:ascii="Book Antiqua" w:eastAsia="Times New Roman" w:hAnsi="Book Antiqua" w:cs="Times New Roman"/>
          <w:color w:val="000000"/>
          <w:spacing w:val="-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verejnosť však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bola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neraz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svedkom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vzniku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viacerých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závažných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káuz,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 ktorých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nebola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nikdy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vyvodená zodpovednosť.</w:t>
      </w:r>
      <w:r w:rsidRPr="00E86799">
        <w:rPr>
          <w:rFonts w:ascii="Book Antiqua" w:eastAsia="Times New Roman" w:hAnsi="Book Antiqua" w:cs="Times New Roman"/>
          <w:color w:val="000000"/>
          <w:spacing w:val="1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Existovalo</w:t>
      </w:r>
      <w:r w:rsidRPr="00E86799">
        <w:rPr>
          <w:rFonts w:ascii="Book Antiqua" w:eastAsia="Times New Roman" w:hAnsi="Book Antiqua" w:cs="Times New Roman"/>
          <w:color w:val="000000"/>
          <w:spacing w:val="1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pritom</w:t>
      </w:r>
      <w:r w:rsidRPr="00E86799">
        <w:rPr>
          <w:rFonts w:ascii="Book Antiqua" w:eastAsia="Times New Roman" w:hAnsi="Book Antiqua" w:cs="Times New Roman"/>
          <w:color w:val="000000"/>
          <w:spacing w:val="1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viacero</w:t>
      </w:r>
      <w:r w:rsidRPr="00E86799">
        <w:rPr>
          <w:rFonts w:ascii="Book Antiqua" w:eastAsia="Times New Roman" w:hAnsi="Book Antiqua" w:cs="Times New Roman"/>
          <w:color w:val="000000"/>
          <w:spacing w:val="1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pokusov</w:t>
      </w:r>
      <w:r w:rsidRPr="00E86799">
        <w:rPr>
          <w:rFonts w:ascii="Book Antiqua" w:eastAsia="Times New Roman" w:hAnsi="Book Antiqua" w:cs="Times New Roman"/>
          <w:color w:val="000000"/>
          <w:spacing w:val="1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o zavedenie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1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inštitútu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1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hmotnej zodpovednosti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verejných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funkcionárov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za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škodu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spôsobenú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pri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nakladaní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 xml:space="preserve">s verejnými prostriedkami.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Všetky tieto pokusy však doposiaľ skončili neúspešne. </w:t>
      </w:r>
    </w:p>
    <w:p w14:paraId="740B6446" w14:textId="1DECE3D5" w:rsidR="00671891" w:rsidRPr="00E86799" w:rsidRDefault="00671891" w:rsidP="00671891">
      <w:pPr>
        <w:spacing w:after="200" w:line="276" w:lineRule="auto"/>
        <w:ind w:firstLine="708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Škoda,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ktorá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vznikne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štátu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územnej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samospráve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="009009D3" w:rsidRPr="00E86799">
        <w:rPr>
          <w:rFonts w:ascii="Book Antiqua" w:eastAsia="Times New Roman" w:hAnsi="Book Antiqua" w:cs="Times New Roman"/>
          <w:color w:val="000000"/>
          <w:lang w:eastAsia="sk-SK"/>
        </w:rPr>
        <w:t>bola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 praxi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často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prehliadaná. Najmä</w:t>
      </w:r>
      <w:r w:rsidRPr="00E86799">
        <w:rPr>
          <w:rFonts w:ascii="Book Antiqua" w:eastAsia="Times New Roman" w:hAnsi="Book Antiqua" w:cs="Times New Roman"/>
          <w:color w:val="000000"/>
          <w:spacing w:val="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osobná</w:t>
      </w:r>
      <w:r w:rsidRPr="00E86799">
        <w:rPr>
          <w:rFonts w:ascii="Book Antiqua" w:eastAsia="Times New Roman" w:hAnsi="Book Antiqua" w:cs="Times New Roman"/>
          <w:color w:val="000000"/>
          <w:spacing w:val="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zodpovednosť</w:t>
      </w:r>
      <w:r w:rsidRPr="00E86799">
        <w:rPr>
          <w:rFonts w:ascii="Book Antiqua" w:eastAsia="Times New Roman" w:hAnsi="Book Antiqua" w:cs="Times New Roman"/>
          <w:color w:val="000000"/>
          <w:spacing w:val="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verejného</w:t>
      </w:r>
      <w:r w:rsidRPr="00E86799">
        <w:rPr>
          <w:rFonts w:ascii="Book Antiqua" w:eastAsia="Times New Roman" w:hAnsi="Book Antiqua" w:cs="Times New Roman"/>
          <w:color w:val="000000"/>
          <w:spacing w:val="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činiteľa</w:t>
      </w:r>
      <w:r w:rsidRPr="00E86799">
        <w:rPr>
          <w:rFonts w:ascii="Book Antiqua" w:eastAsia="Times New Roman" w:hAnsi="Book Antiqua" w:cs="Times New Roman"/>
          <w:color w:val="000000"/>
          <w:spacing w:val="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preuk</w:t>
      </w:r>
      <w:r w:rsidR="009009D3" w:rsidRPr="00E86799">
        <w:rPr>
          <w:rFonts w:ascii="Book Antiqua" w:eastAsia="Times New Roman" w:hAnsi="Book Antiqua" w:cs="Times New Roman"/>
          <w:color w:val="000000"/>
          <w:lang w:eastAsia="sk-SK"/>
        </w:rPr>
        <w:t>ázala</w:t>
      </w:r>
      <w:r w:rsidRPr="00E86799">
        <w:rPr>
          <w:rFonts w:ascii="Book Antiqua" w:eastAsia="Times New Roman" w:hAnsi="Book Antiqua" w:cs="Times New Roman"/>
          <w:color w:val="000000"/>
          <w:spacing w:val="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len</w:t>
      </w:r>
      <w:r w:rsidRPr="00E86799">
        <w:rPr>
          <w:rFonts w:ascii="Book Antiqua" w:eastAsia="Times New Roman" w:hAnsi="Book Antiqua" w:cs="Times New Roman"/>
          <w:color w:val="000000"/>
          <w:spacing w:val="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ojedinele.</w:t>
      </w:r>
      <w:r w:rsidRPr="00E86799">
        <w:rPr>
          <w:rFonts w:ascii="Book Antiqua" w:eastAsia="Times New Roman" w:hAnsi="Book Antiqua" w:cs="Times New Roman"/>
          <w:color w:val="000000"/>
          <w:spacing w:val="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Súčasný</w:t>
      </w:r>
      <w:r w:rsidRPr="00E86799">
        <w:rPr>
          <w:rFonts w:ascii="Book Antiqua" w:eastAsia="Times New Roman" w:hAnsi="Book Antiqua" w:cs="Times New Roman"/>
          <w:color w:val="000000"/>
          <w:spacing w:val="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stav signalizuje,</w:t>
      </w:r>
      <w:r w:rsidRPr="00E86799">
        <w:rPr>
          <w:rFonts w:ascii="Book Antiqua" w:eastAsia="Times New Roman" w:hAnsi="Book Antiqua" w:cs="Times New Roman"/>
          <w:color w:val="000000"/>
          <w:spacing w:val="4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že</w:t>
      </w:r>
      <w:r w:rsidRPr="00E86799">
        <w:rPr>
          <w:rFonts w:ascii="Book Antiqua" w:eastAsia="Times New Roman" w:hAnsi="Book Antiqua" w:cs="Times New Roman"/>
          <w:color w:val="000000"/>
          <w:spacing w:val="4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subjekty</w:t>
      </w:r>
      <w:r w:rsidRPr="00E86799">
        <w:rPr>
          <w:rFonts w:ascii="Book Antiqua" w:eastAsia="Times New Roman" w:hAnsi="Book Antiqua" w:cs="Times New Roman"/>
          <w:color w:val="000000"/>
          <w:spacing w:val="4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oprávnené</w:t>
      </w:r>
      <w:r w:rsidRPr="00E86799">
        <w:rPr>
          <w:rFonts w:ascii="Book Antiqua" w:eastAsia="Times New Roman" w:hAnsi="Book Antiqua" w:cs="Times New Roman"/>
          <w:color w:val="000000"/>
          <w:spacing w:val="4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iniciovať</w:t>
      </w:r>
      <w:r w:rsidRPr="00E86799">
        <w:rPr>
          <w:rFonts w:ascii="Book Antiqua" w:eastAsia="Times New Roman" w:hAnsi="Book Antiqua" w:cs="Times New Roman"/>
          <w:color w:val="000000"/>
          <w:spacing w:val="4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konanie</w:t>
      </w:r>
      <w:r w:rsidRPr="00E86799">
        <w:rPr>
          <w:rFonts w:ascii="Book Antiqua" w:eastAsia="Times New Roman" w:hAnsi="Book Antiqua" w:cs="Times New Roman"/>
          <w:color w:val="000000"/>
          <w:spacing w:val="4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vo</w:t>
      </w:r>
      <w:r w:rsidRPr="00E86799">
        <w:rPr>
          <w:rFonts w:ascii="Book Antiqua" w:eastAsia="Times New Roman" w:hAnsi="Book Antiqua" w:cs="Times New Roman"/>
          <w:color w:val="000000"/>
          <w:spacing w:val="4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veci</w:t>
      </w:r>
      <w:r w:rsidRPr="00E86799">
        <w:rPr>
          <w:rFonts w:ascii="Book Antiqua" w:eastAsia="Times New Roman" w:hAnsi="Book Antiqua" w:cs="Times New Roman"/>
          <w:color w:val="000000"/>
          <w:spacing w:val="4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náhrady</w:t>
      </w:r>
      <w:r w:rsidRPr="00E86799">
        <w:rPr>
          <w:rFonts w:ascii="Book Antiqua" w:eastAsia="Times New Roman" w:hAnsi="Book Antiqua" w:cs="Times New Roman"/>
          <w:color w:val="000000"/>
          <w:spacing w:val="4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škody</w:t>
      </w:r>
      <w:r w:rsidRPr="00E86799">
        <w:rPr>
          <w:rFonts w:ascii="Book Antiqua" w:eastAsia="Times New Roman" w:hAnsi="Book Antiqua" w:cs="Times New Roman"/>
          <w:color w:val="000000"/>
          <w:spacing w:val="4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buď</w:t>
      </w:r>
      <w:r w:rsidRPr="00E86799">
        <w:rPr>
          <w:rFonts w:ascii="Book Antiqua" w:eastAsia="Times New Roman" w:hAnsi="Book Antiqua" w:cs="Times New Roman"/>
          <w:color w:val="000000"/>
          <w:spacing w:val="4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nemajú prostriedky</w:t>
      </w:r>
      <w:r w:rsidRPr="00E86799">
        <w:rPr>
          <w:rFonts w:ascii="Book Antiqua" w:eastAsia="Times New Roman" w:hAnsi="Book Antiqua" w:cs="Times New Roman"/>
          <w:color w:val="000000"/>
          <w:spacing w:val="7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color w:val="000000"/>
          <w:spacing w:val="7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spoľahlivé</w:t>
      </w:r>
      <w:r w:rsidRPr="00E86799">
        <w:rPr>
          <w:rFonts w:ascii="Book Antiqua" w:eastAsia="Times New Roman" w:hAnsi="Book Antiqua" w:cs="Times New Roman"/>
          <w:color w:val="000000"/>
          <w:spacing w:val="7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zistenie</w:t>
      </w:r>
      <w:r w:rsidRPr="00E86799">
        <w:rPr>
          <w:rFonts w:ascii="Book Antiqua" w:eastAsia="Times New Roman" w:hAnsi="Book Antiqua" w:cs="Times New Roman"/>
          <w:color w:val="000000"/>
          <w:spacing w:val="7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skutkového</w:t>
      </w:r>
      <w:r w:rsidRPr="00E86799">
        <w:rPr>
          <w:rFonts w:ascii="Book Antiqua" w:eastAsia="Times New Roman" w:hAnsi="Book Antiqua" w:cs="Times New Roman"/>
          <w:color w:val="000000"/>
          <w:spacing w:val="7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vzťahu,</w:t>
      </w:r>
      <w:r w:rsidRPr="00E86799">
        <w:rPr>
          <w:rFonts w:ascii="Book Antiqua" w:eastAsia="Times New Roman" w:hAnsi="Book Antiqua" w:cs="Times New Roman"/>
          <w:color w:val="000000"/>
          <w:spacing w:val="7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color w:val="000000"/>
          <w:spacing w:val="7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nemajú</w:t>
      </w:r>
      <w:r w:rsidRPr="00E86799">
        <w:rPr>
          <w:rFonts w:ascii="Book Antiqua" w:eastAsia="Times New Roman" w:hAnsi="Book Antiqua" w:cs="Times New Roman"/>
          <w:color w:val="000000"/>
          <w:spacing w:val="7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záujem</w:t>
      </w:r>
      <w:r w:rsidRPr="00E86799">
        <w:rPr>
          <w:rFonts w:ascii="Book Antiqua" w:eastAsia="Times New Roman" w:hAnsi="Book Antiqua" w:cs="Times New Roman"/>
          <w:color w:val="000000"/>
          <w:spacing w:val="7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 zistenie skutkového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stavu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 vyvodenie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dôsledkov.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Navrhovaná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právna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úprava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nariaďuje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iniciovať konanie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z úradnej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povinnosti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,</w:t>
      </w:r>
      <w:r w:rsidRPr="00E86799">
        <w:rPr>
          <w:rFonts w:ascii="Book Antiqua" w:eastAsia="Times New Roman" w:hAnsi="Book Antiqua" w:cs="Times New Roman"/>
          <w:color w:val="000000"/>
          <w:spacing w:val="-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pričom</w:t>
      </w:r>
      <w:r w:rsidRPr="00E86799">
        <w:rPr>
          <w:rFonts w:ascii="Book Antiqua" w:eastAsia="Times New Roman" w:hAnsi="Book Antiqua" w:cs="Times New Roman"/>
          <w:color w:val="000000"/>
          <w:spacing w:val="-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v mene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štátu</w:t>
      </w:r>
      <w:r w:rsidRPr="00E86799">
        <w:rPr>
          <w:rFonts w:ascii="Book Antiqua" w:eastAsia="Times New Roman" w:hAnsi="Book Antiqua" w:cs="Times New Roman"/>
          <w:color w:val="000000"/>
          <w:spacing w:val="-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color w:val="000000"/>
          <w:spacing w:val="-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v mene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územnej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samosprávy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koná generálny prokurátor Slovenskej republiky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. </w:t>
      </w:r>
    </w:p>
    <w:p w14:paraId="7412CE1C" w14:textId="77777777" w:rsidR="00671891" w:rsidRPr="00E86799" w:rsidRDefault="00671891" w:rsidP="00671891">
      <w:pPr>
        <w:spacing w:after="200" w:line="276" w:lineRule="auto"/>
        <w:ind w:firstLine="708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Len</w:t>
      </w:r>
      <w:r w:rsidRPr="00E86799">
        <w:rPr>
          <w:rFonts w:ascii="Book Antiqua" w:eastAsia="Times New Roman" w:hAnsi="Book Antiqua" w:cs="Times New Roman"/>
          <w:color w:val="000000"/>
          <w:spacing w:val="24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transparentne</w:t>
      </w:r>
      <w:r w:rsidRPr="00E86799">
        <w:rPr>
          <w:rFonts w:ascii="Book Antiqua" w:eastAsia="Times New Roman" w:hAnsi="Book Antiqua" w:cs="Times New Roman"/>
          <w:color w:val="000000"/>
          <w:spacing w:val="24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nastavený</w:t>
      </w:r>
      <w:r w:rsidRPr="00E86799">
        <w:rPr>
          <w:rFonts w:ascii="Book Antiqua" w:eastAsia="Times New Roman" w:hAnsi="Book Antiqua" w:cs="Times New Roman"/>
          <w:color w:val="000000"/>
          <w:spacing w:val="24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systém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24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osobnej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24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zodpovednosti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24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a účinná vymáhateľnosť</w:t>
      </w:r>
      <w:r w:rsidRPr="00E86799">
        <w:rPr>
          <w:rFonts w:ascii="Book Antiqua" w:eastAsia="Times New Roman" w:hAnsi="Book Antiqua" w:cs="Times New Roman"/>
          <w:color w:val="000000"/>
          <w:spacing w:val="3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môže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3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viesť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3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k zodpovednému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3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a profesionálnemu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3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nakladaniu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3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s verejnými prostriedkami alebo s majetkom štátu alebo územnej samosprávy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. </w:t>
      </w:r>
    </w:p>
    <w:p w14:paraId="30504E49" w14:textId="7077A33D" w:rsidR="00671891" w:rsidRPr="00E86799" w:rsidRDefault="00671891" w:rsidP="00671891">
      <w:pPr>
        <w:spacing w:after="200" w:line="276" w:lineRule="auto"/>
        <w:ind w:firstLine="708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lastRenderedPageBreak/>
        <w:t>Predkladaný</w:t>
      </w:r>
      <w:r w:rsidRPr="00E86799">
        <w:rPr>
          <w:rFonts w:ascii="Book Antiqua" w:eastAsia="Times New Roman" w:hAnsi="Book Antiqua" w:cs="Times New Roman"/>
          <w:color w:val="000000"/>
          <w:spacing w:val="3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návrh</w:t>
      </w:r>
      <w:r w:rsidRPr="00E86799">
        <w:rPr>
          <w:rFonts w:ascii="Book Antiqua" w:eastAsia="Times New Roman" w:hAnsi="Book Antiqua" w:cs="Times New Roman"/>
          <w:color w:val="000000"/>
          <w:spacing w:val="3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zákona</w:t>
      </w:r>
      <w:r w:rsidRPr="00E86799">
        <w:rPr>
          <w:rFonts w:ascii="Book Antiqua" w:eastAsia="Times New Roman" w:hAnsi="Book Antiqua" w:cs="Times New Roman"/>
          <w:color w:val="000000"/>
          <w:spacing w:val="3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</w:t>
      </w:r>
      <w:r w:rsidR="0050687C" w:rsidRPr="00E86799">
        <w:rPr>
          <w:rFonts w:ascii="Book Antiqua" w:eastAsia="Times New Roman" w:hAnsi="Book Antiqua" w:cs="Times New Roman"/>
          <w:color w:val="000000"/>
          <w:lang w:eastAsia="sk-SK"/>
        </w:rPr>
        <w:t>á</w:t>
      </w:r>
      <w:r w:rsidRPr="00E86799">
        <w:rPr>
          <w:rFonts w:ascii="Book Antiqua" w:eastAsia="Times New Roman" w:hAnsi="Book Antiqua" w:cs="Times New Roman"/>
          <w:color w:val="000000"/>
          <w:spacing w:val="3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pozitívny</w:t>
      </w:r>
      <w:r w:rsidRPr="00E86799">
        <w:rPr>
          <w:rFonts w:ascii="Book Antiqua" w:eastAsia="Times New Roman" w:hAnsi="Book Antiqua" w:cs="Times New Roman"/>
          <w:color w:val="000000"/>
          <w:spacing w:val="3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vplyv</w:t>
      </w:r>
      <w:r w:rsidRPr="00E86799">
        <w:rPr>
          <w:rFonts w:ascii="Book Antiqua" w:eastAsia="Times New Roman" w:hAnsi="Book Antiqua" w:cs="Times New Roman"/>
          <w:color w:val="000000"/>
          <w:spacing w:val="3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color w:val="000000"/>
          <w:spacing w:val="3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rozpočet</w:t>
      </w:r>
      <w:r w:rsidRPr="00E86799">
        <w:rPr>
          <w:rFonts w:ascii="Book Antiqua" w:eastAsia="Times New Roman" w:hAnsi="Book Antiqua" w:cs="Times New Roman"/>
          <w:color w:val="000000"/>
          <w:spacing w:val="3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verejnej</w:t>
      </w:r>
      <w:r w:rsidRPr="00E86799">
        <w:rPr>
          <w:rFonts w:ascii="Book Antiqua" w:eastAsia="Times New Roman" w:hAnsi="Book Antiqua" w:cs="Times New Roman"/>
          <w:color w:val="000000"/>
          <w:spacing w:val="3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správy a súčasne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nemá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sociálne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vplyvy,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vplyv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podnikateľské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prostredie,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životné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prostredie</w:t>
      </w:r>
      <w:r w:rsidR="00CC3427"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, </w:t>
      </w:r>
      <w:r w:rsidR="00CC3427" w:rsidRPr="00E86799">
        <w:rPr>
          <w:rFonts w:ascii="Book Antiqua" w:hAnsi="Book Antiqua"/>
        </w:rPr>
        <w:t>na manželstvo, rodičovstvo a rodinu, na služby verejnej správy pre občana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 ani na informatizáciu spoločnosti.</w:t>
      </w:r>
    </w:p>
    <w:p w14:paraId="4CEA7D6A" w14:textId="77777777" w:rsidR="00671891" w:rsidRPr="00E86799" w:rsidRDefault="00671891" w:rsidP="00CC3427">
      <w:pPr>
        <w:spacing w:after="200" w:line="276" w:lineRule="auto"/>
        <w:ind w:firstLine="708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Návrh</w:t>
      </w:r>
      <w:r w:rsidRPr="00E86799">
        <w:rPr>
          <w:rFonts w:ascii="Book Antiqua" w:eastAsia="Times New Roman" w:hAnsi="Book Antiqua" w:cs="Times New Roman"/>
          <w:color w:val="000000"/>
          <w:spacing w:val="5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zákona</w:t>
      </w:r>
      <w:r w:rsidRPr="00E86799">
        <w:rPr>
          <w:rFonts w:ascii="Book Antiqua" w:eastAsia="Times New Roman" w:hAnsi="Book Antiqua" w:cs="Times New Roman"/>
          <w:color w:val="000000"/>
          <w:spacing w:val="5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je</w:t>
      </w:r>
      <w:r w:rsidRPr="00E86799">
        <w:rPr>
          <w:rFonts w:ascii="Book Antiqua" w:eastAsia="Times New Roman" w:hAnsi="Book Antiqua" w:cs="Times New Roman"/>
          <w:color w:val="000000"/>
          <w:spacing w:val="5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</w:t>
      </w:r>
      <w:r w:rsidRPr="00E86799">
        <w:rPr>
          <w:rFonts w:ascii="Book Antiqua" w:eastAsia="Times New Roman" w:hAnsi="Book Antiqua" w:cs="Times New Roman"/>
          <w:color w:val="000000"/>
          <w:spacing w:val="5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súlade</w:t>
      </w:r>
      <w:r w:rsidRPr="00E86799">
        <w:rPr>
          <w:rFonts w:ascii="Book Antiqua" w:eastAsia="Times New Roman" w:hAnsi="Book Antiqua" w:cs="Times New Roman"/>
          <w:color w:val="000000"/>
          <w:spacing w:val="5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</w:t>
      </w:r>
      <w:r w:rsidRPr="00E86799">
        <w:rPr>
          <w:rFonts w:ascii="Book Antiqua" w:eastAsia="Times New Roman" w:hAnsi="Book Antiqua" w:cs="Times New Roman"/>
          <w:color w:val="000000"/>
          <w:spacing w:val="5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Ústavou</w:t>
      </w:r>
      <w:r w:rsidRPr="00E86799">
        <w:rPr>
          <w:rFonts w:ascii="Book Antiqua" w:eastAsia="Times New Roman" w:hAnsi="Book Antiqua" w:cs="Times New Roman"/>
          <w:color w:val="000000"/>
          <w:spacing w:val="5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Slovenskej</w:t>
      </w:r>
      <w:r w:rsidRPr="00E86799">
        <w:rPr>
          <w:rFonts w:ascii="Book Antiqua" w:eastAsia="Times New Roman" w:hAnsi="Book Antiqua" w:cs="Times New Roman"/>
          <w:color w:val="000000"/>
          <w:spacing w:val="5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republiky,</w:t>
      </w:r>
      <w:r w:rsidRPr="00E86799">
        <w:rPr>
          <w:rFonts w:ascii="Book Antiqua" w:eastAsia="Times New Roman" w:hAnsi="Book Antiqua" w:cs="Times New Roman"/>
          <w:color w:val="000000"/>
          <w:spacing w:val="5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ústavnými</w:t>
      </w:r>
      <w:r w:rsidRPr="00E86799">
        <w:rPr>
          <w:rFonts w:ascii="Book Antiqua" w:eastAsia="Times New Roman" w:hAnsi="Book Antiqua" w:cs="Times New Roman"/>
          <w:color w:val="000000"/>
          <w:spacing w:val="5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zákonmi</w:t>
      </w:r>
      <w:r w:rsidRPr="00E86799">
        <w:rPr>
          <w:rFonts w:ascii="Book Antiqua" w:eastAsia="Times New Roman" w:hAnsi="Book Antiqua" w:cs="Times New Roman"/>
          <w:color w:val="000000"/>
          <w:spacing w:val="5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 ostatnými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všeobecne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záväznými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právnymi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predpismi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Slovenskej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republiky,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medzinárodnými zmluvami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inými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medzinárodnými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dokumentmi,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ktorými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je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Slovenská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republika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viazaná,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 s právom Európskej únie.</w:t>
      </w:r>
    </w:p>
    <w:p w14:paraId="7B590B3E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0A5AAC5C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4A71698F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139F1D34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7EA5FDAE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044E7F7C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2DD844C7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34A2E3F2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387165CC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4B873515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7CD52D73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68054FE6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0B2678FA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1F8781B4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6AD44C5F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4FB8168A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5BFD5E6F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442081E8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4843A98E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4F481587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026F6354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35B5EE1B" w14:textId="77777777" w:rsidR="00C4088C" w:rsidRPr="00E86799" w:rsidRDefault="00C4088C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14:paraId="7B5D0794" w14:textId="064239F4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lastRenderedPageBreak/>
        <w:t>B. Osobitná časť</w:t>
      </w:r>
    </w:p>
    <w:p w14:paraId="3AF8B12D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K Čl. I</w:t>
      </w:r>
    </w:p>
    <w:p w14:paraId="71B1E14A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K bodu 1</w:t>
      </w:r>
    </w:p>
    <w:p w14:paraId="501CBAD5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Vzhľadom</w:t>
      </w:r>
      <w:r w:rsidRPr="00E86799">
        <w:rPr>
          <w:rFonts w:ascii="Book Antiqua" w:eastAsia="Times New Roman" w:hAnsi="Book Antiqua" w:cs="Times New Roman"/>
          <w:color w:val="000000"/>
          <w:spacing w:val="5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color w:val="000000"/>
          <w:spacing w:val="5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cieľ</w:t>
      </w:r>
      <w:r w:rsidRPr="00E86799">
        <w:rPr>
          <w:rFonts w:ascii="Book Antiqua" w:eastAsia="Times New Roman" w:hAnsi="Book Antiqua" w:cs="Times New Roman"/>
          <w:color w:val="000000"/>
          <w:spacing w:val="5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predkladaného</w:t>
      </w:r>
      <w:r w:rsidRPr="00E86799">
        <w:rPr>
          <w:rFonts w:ascii="Book Antiqua" w:eastAsia="Times New Roman" w:hAnsi="Book Antiqua" w:cs="Times New Roman"/>
          <w:color w:val="000000"/>
          <w:spacing w:val="5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návrhu</w:t>
      </w:r>
      <w:r w:rsidRPr="00E86799">
        <w:rPr>
          <w:rFonts w:ascii="Book Antiqua" w:eastAsia="Times New Roman" w:hAnsi="Book Antiqua" w:cs="Times New Roman"/>
          <w:color w:val="000000"/>
          <w:spacing w:val="5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zákona</w:t>
      </w:r>
      <w:r w:rsidRPr="00E86799">
        <w:rPr>
          <w:rFonts w:ascii="Book Antiqua" w:eastAsia="Times New Roman" w:hAnsi="Book Antiqua" w:cs="Times New Roman"/>
          <w:color w:val="000000"/>
          <w:spacing w:val="5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je</w:t>
      </w:r>
      <w:r w:rsidRPr="00E86799">
        <w:rPr>
          <w:rFonts w:ascii="Book Antiqua" w:eastAsia="Times New Roman" w:hAnsi="Book Antiqua" w:cs="Times New Roman"/>
          <w:color w:val="000000"/>
          <w:spacing w:val="5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nevyhnutné</w:t>
      </w:r>
      <w:r w:rsidRPr="00E86799">
        <w:rPr>
          <w:rFonts w:ascii="Book Antiqua" w:eastAsia="Times New Roman" w:hAnsi="Book Antiqua" w:cs="Times New Roman"/>
          <w:color w:val="000000"/>
          <w:spacing w:val="5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rozšíriť</w:t>
      </w:r>
      <w:r w:rsidRPr="00E86799">
        <w:rPr>
          <w:rFonts w:ascii="Book Antiqua" w:eastAsia="Times New Roman" w:hAnsi="Book Antiqua" w:cs="Times New Roman"/>
          <w:color w:val="000000"/>
          <w:spacing w:val="5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predmet úpravy</w:t>
      </w:r>
      <w:r w:rsidRPr="00E86799">
        <w:rPr>
          <w:rFonts w:ascii="Book Antiqua" w:eastAsia="Times New Roman" w:hAnsi="Book Antiqua" w:cs="Times New Roman"/>
          <w:color w:val="000000"/>
          <w:spacing w:val="-1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zákona</w:t>
      </w:r>
      <w:r w:rsidRPr="00E86799">
        <w:rPr>
          <w:rFonts w:ascii="Book Antiqua" w:eastAsia="Times New Roman" w:hAnsi="Book Antiqua" w:cs="Times New Roman"/>
          <w:color w:val="000000"/>
          <w:spacing w:val="-1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č.</w:t>
      </w:r>
      <w:r w:rsidRPr="00E86799">
        <w:rPr>
          <w:rFonts w:ascii="Book Antiqua" w:eastAsia="Times New Roman" w:hAnsi="Book Antiqua" w:cs="Times New Roman"/>
          <w:color w:val="000000"/>
          <w:spacing w:val="-1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514/2003</w:t>
      </w:r>
      <w:r w:rsidRPr="00E86799">
        <w:rPr>
          <w:rFonts w:ascii="Book Antiqua" w:eastAsia="Times New Roman" w:hAnsi="Book Antiqua" w:cs="Times New Roman"/>
          <w:color w:val="000000"/>
          <w:spacing w:val="-1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Z.</w:t>
      </w:r>
      <w:r w:rsidRPr="00E86799">
        <w:rPr>
          <w:rFonts w:ascii="Book Antiqua" w:eastAsia="Times New Roman" w:hAnsi="Book Antiqua" w:cs="Times New Roman"/>
          <w:color w:val="000000"/>
          <w:spacing w:val="-1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z.</w:t>
      </w:r>
      <w:r w:rsidRPr="00E86799">
        <w:rPr>
          <w:rFonts w:ascii="Book Antiqua" w:eastAsia="Times New Roman" w:hAnsi="Book Antiqua" w:cs="Times New Roman"/>
          <w:color w:val="000000"/>
          <w:spacing w:val="-1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 zodpovednosti</w:t>
      </w:r>
      <w:r w:rsidRPr="00E86799">
        <w:rPr>
          <w:rFonts w:ascii="Book Antiqua" w:eastAsia="Times New Roman" w:hAnsi="Book Antiqua" w:cs="Times New Roman"/>
          <w:color w:val="000000"/>
          <w:spacing w:val="-1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za</w:t>
      </w:r>
      <w:r w:rsidRPr="00E86799">
        <w:rPr>
          <w:rFonts w:ascii="Book Antiqua" w:eastAsia="Times New Roman" w:hAnsi="Book Antiqua" w:cs="Times New Roman"/>
          <w:color w:val="000000"/>
          <w:spacing w:val="-1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škodu</w:t>
      </w:r>
      <w:r w:rsidRPr="00E86799">
        <w:rPr>
          <w:rFonts w:ascii="Book Antiqua" w:eastAsia="Times New Roman" w:hAnsi="Book Antiqua" w:cs="Times New Roman"/>
          <w:color w:val="000000"/>
          <w:spacing w:val="-1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spôsobenú</w:t>
      </w:r>
      <w:r w:rsidRPr="00E86799">
        <w:rPr>
          <w:rFonts w:ascii="Book Antiqua" w:eastAsia="Times New Roman" w:hAnsi="Book Antiqua" w:cs="Times New Roman"/>
          <w:color w:val="000000"/>
          <w:spacing w:val="-1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pri</w:t>
      </w:r>
      <w:r w:rsidRPr="00E86799">
        <w:rPr>
          <w:rFonts w:ascii="Book Antiqua" w:eastAsia="Times New Roman" w:hAnsi="Book Antiqua" w:cs="Times New Roman"/>
          <w:color w:val="000000"/>
          <w:spacing w:val="-1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výkone</w:t>
      </w:r>
      <w:r w:rsidRPr="00E86799">
        <w:rPr>
          <w:rFonts w:ascii="Book Antiqua" w:eastAsia="Times New Roman" w:hAnsi="Book Antiqua" w:cs="Times New Roman"/>
          <w:color w:val="000000"/>
          <w:spacing w:val="-1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verejnej</w:t>
      </w:r>
      <w:r w:rsidRPr="00E86799">
        <w:rPr>
          <w:rFonts w:ascii="Book Antiqua" w:eastAsia="Times New Roman" w:hAnsi="Book Antiqua" w:cs="Times New Roman"/>
          <w:color w:val="000000"/>
          <w:spacing w:val="-1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moci a o zmene niektorých zákonov v znení neskorších predpisov (ďalej len „zákon“). </w:t>
      </w:r>
    </w:p>
    <w:p w14:paraId="79386D65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Konanie</w:t>
      </w:r>
      <w:r w:rsidRPr="00E86799">
        <w:rPr>
          <w:rFonts w:ascii="Book Antiqua" w:eastAsia="Times New Roman" w:hAnsi="Book Antiqua" w:cs="Times New Roman"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 výkon</w:t>
      </w:r>
      <w:r w:rsidRPr="00E86799">
        <w:rPr>
          <w:rFonts w:ascii="Book Antiqua" w:eastAsia="Times New Roman" w:hAnsi="Book Antiqua" w:cs="Times New Roman"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funkcie</w:t>
      </w:r>
      <w:r w:rsidRPr="00E86799">
        <w:rPr>
          <w:rFonts w:ascii="Book Antiqua" w:eastAsia="Times New Roman" w:hAnsi="Book Antiqua" w:cs="Times New Roman"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verejného</w:t>
      </w:r>
      <w:r w:rsidRPr="00E86799">
        <w:rPr>
          <w:rFonts w:ascii="Book Antiqua" w:eastAsia="Times New Roman" w:hAnsi="Book Antiqua" w:cs="Times New Roman"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činiteľa</w:t>
      </w:r>
      <w:r w:rsidRPr="00E86799">
        <w:rPr>
          <w:rFonts w:ascii="Book Antiqua" w:eastAsia="Times New Roman" w:hAnsi="Book Antiqua" w:cs="Times New Roman"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je,</w:t>
      </w:r>
      <w:r w:rsidRPr="00E86799">
        <w:rPr>
          <w:rFonts w:ascii="Book Antiqua" w:eastAsia="Times New Roman" w:hAnsi="Book Antiqua" w:cs="Times New Roman"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nielen</w:t>
      </w:r>
      <w:r w:rsidRPr="00E86799">
        <w:rPr>
          <w:rFonts w:ascii="Book Antiqua" w:eastAsia="Times New Roman" w:hAnsi="Book Antiqua" w:cs="Times New Roman"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kompetentnými</w:t>
      </w:r>
      <w:r w:rsidRPr="00E86799">
        <w:rPr>
          <w:rFonts w:ascii="Book Antiqua" w:eastAsia="Times New Roman" w:hAnsi="Book Antiqua" w:cs="Times New Roman"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orgánmi,</w:t>
      </w:r>
      <w:r w:rsidRPr="00E86799">
        <w:rPr>
          <w:rFonts w:ascii="Book Antiqua" w:eastAsia="Times New Roman" w:hAnsi="Book Antiqua" w:cs="Times New Roman"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</w:t>
      </w:r>
      <w:r w:rsidRPr="00E86799">
        <w:rPr>
          <w:rFonts w:ascii="Book Antiqua" w:eastAsia="Times New Roman" w:hAnsi="Book Antiqua" w:cs="Times New Roman"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aj verejnosťou,</w:t>
      </w:r>
      <w:r w:rsidRPr="00E86799">
        <w:rPr>
          <w:rFonts w:ascii="Book Antiqua" w:eastAsia="Times New Roman" w:hAnsi="Book Antiqua" w:cs="Times New Roman"/>
          <w:color w:val="000000"/>
          <w:spacing w:val="6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vnímané</w:t>
      </w:r>
      <w:r w:rsidRPr="00E86799">
        <w:rPr>
          <w:rFonts w:ascii="Book Antiqua" w:eastAsia="Times New Roman" w:hAnsi="Book Antiqua" w:cs="Times New Roman"/>
          <w:color w:val="000000"/>
          <w:spacing w:val="6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skrz</w:t>
      </w:r>
      <w:r w:rsidRPr="00E86799">
        <w:rPr>
          <w:rFonts w:ascii="Book Antiqua" w:eastAsia="Times New Roman" w:hAnsi="Book Antiqua" w:cs="Times New Roman"/>
          <w:color w:val="000000"/>
          <w:spacing w:val="6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princíp</w:t>
      </w:r>
      <w:r w:rsidRPr="00E86799">
        <w:rPr>
          <w:rFonts w:ascii="Book Antiqua" w:eastAsia="Times New Roman" w:hAnsi="Book Antiqua" w:cs="Times New Roman"/>
          <w:color w:val="000000"/>
          <w:spacing w:val="6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hospodárnosti.</w:t>
      </w:r>
      <w:r w:rsidRPr="00E86799">
        <w:rPr>
          <w:rFonts w:ascii="Book Antiqua" w:eastAsia="Times New Roman" w:hAnsi="Book Antiqua" w:cs="Times New Roman"/>
          <w:color w:val="000000"/>
          <w:spacing w:val="6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Je</w:t>
      </w:r>
      <w:r w:rsidRPr="00E86799">
        <w:rPr>
          <w:rFonts w:ascii="Book Antiqua" w:eastAsia="Times New Roman" w:hAnsi="Book Antiqua" w:cs="Times New Roman"/>
          <w:color w:val="000000"/>
          <w:spacing w:val="6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tomu</w:t>
      </w:r>
      <w:r w:rsidRPr="00E86799">
        <w:rPr>
          <w:rFonts w:ascii="Book Antiqua" w:eastAsia="Times New Roman" w:hAnsi="Book Antiqua" w:cs="Times New Roman"/>
          <w:color w:val="000000"/>
          <w:spacing w:val="6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tak</w:t>
      </w:r>
      <w:r w:rsidRPr="00E86799">
        <w:rPr>
          <w:rFonts w:ascii="Book Antiqua" w:eastAsia="Times New Roman" w:hAnsi="Book Antiqua" w:cs="Times New Roman"/>
          <w:color w:val="000000"/>
          <w:spacing w:val="6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preto,</w:t>
      </w:r>
      <w:r w:rsidRPr="00E86799">
        <w:rPr>
          <w:rFonts w:ascii="Book Antiqua" w:eastAsia="Times New Roman" w:hAnsi="Book Antiqua" w:cs="Times New Roman"/>
          <w:color w:val="000000"/>
          <w:spacing w:val="6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že</w:t>
      </w:r>
      <w:r w:rsidRPr="00E86799">
        <w:rPr>
          <w:rFonts w:ascii="Book Antiqua" w:eastAsia="Times New Roman" w:hAnsi="Book Antiqua" w:cs="Times New Roman"/>
          <w:color w:val="000000"/>
          <w:spacing w:val="6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verejný</w:t>
      </w:r>
      <w:r w:rsidRPr="00E86799">
        <w:rPr>
          <w:rFonts w:ascii="Book Antiqua" w:eastAsia="Times New Roman" w:hAnsi="Book Antiqua" w:cs="Times New Roman"/>
          <w:color w:val="000000"/>
          <w:spacing w:val="6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činiteľ nenakladá</w:t>
      </w:r>
      <w:r w:rsidRPr="00E86799">
        <w:rPr>
          <w:rFonts w:ascii="Book Antiqua" w:eastAsia="Times New Roman" w:hAnsi="Book Antiqua" w:cs="Times New Roman"/>
          <w:color w:val="000000"/>
          <w:spacing w:val="19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 vlastnými</w:t>
      </w:r>
      <w:r w:rsidRPr="00E86799">
        <w:rPr>
          <w:rFonts w:ascii="Book Antiqua" w:eastAsia="Times New Roman" w:hAnsi="Book Antiqua" w:cs="Times New Roman"/>
          <w:color w:val="000000"/>
          <w:spacing w:val="19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finančnými</w:t>
      </w:r>
      <w:r w:rsidRPr="00E86799">
        <w:rPr>
          <w:rFonts w:ascii="Book Antiqua" w:eastAsia="Times New Roman" w:hAnsi="Book Antiqua" w:cs="Times New Roman"/>
          <w:color w:val="000000"/>
          <w:spacing w:val="19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prostriedkami</w:t>
      </w:r>
      <w:r w:rsidRPr="00E86799">
        <w:rPr>
          <w:rFonts w:ascii="Book Antiqua" w:eastAsia="Times New Roman" w:hAnsi="Book Antiqua" w:cs="Times New Roman"/>
          <w:color w:val="000000"/>
          <w:spacing w:val="19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 majetkom,</w:t>
      </w:r>
      <w:r w:rsidRPr="00E86799">
        <w:rPr>
          <w:rFonts w:ascii="Book Antiqua" w:eastAsia="Times New Roman" w:hAnsi="Book Antiqua" w:cs="Times New Roman"/>
          <w:color w:val="000000"/>
          <w:spacing w:val="19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</w:t>
      </w:r>
      <w:r w:rsidRPr="00E86799">
        <w:rPr>
          <w:rFonts w:ascii="Book Antiqua" w:eastAsia="Times New Roman" w:hAnsi="Book Antiqua" w:cs="Times New Roman"/>
          <w:color w:val="000000"/>
          <w:spacing w:val="19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</w:t>
      </w:r>
      <w:r w:rsidRPr="00E86799">
        <w:rPr>
          <w:rFonts w:ascii="Book Antiqua" w:eastAsia="Times New Roman" w:hAnsi="Book Antiqua" w:cs="Times New Roman"/>
          <w:color w:val="000000"/>
          <w:spacing w:val="19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finančnými  prostriedkami</w:t>
      </w:r>
      <w:r w:rsidRPr="00E86799">
        <w:rPr>
          <w:rFonts w:ascii="Book Antiqua" w:eastAsia="Times New Roman" w:hAnsi="Book Antiqua" w:cs="Times New Roman"/>
          <w:color w:val="000000"/>
          <w:spacing w:val="-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 majetkom</w:t>
      </w:r>
      <w:r w:rsidRPr="00E86799">
        <w:rPr>
          <w:rFonts w:ascii="Book Antiqua" w:eastAsia="Times New Roman" w:hAnsi="Book Antiqua" w:cs="Times New Roman"/>
          <w:color w:val="000000"/>
          <w:spacing w:val="-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štátu,</w:t>
      </w:r>
      <w:r w:rsidRPr="00E86799">
        <w:rPr>
          <w:rFonts w:ascii="Book Antiqua" w:eastAsia="Times New Roman" w:hAnsi="Book Antiqua" w:cs="Times New Roman"/>
          <w:color w:val="000000"/>
          <w:spacing w:val="-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resp.</w:t>
      </w:r>
      <w:r w:rsidRPr="00E86799">
        <w:rPr>
          <w:rFonts w:ascii="Book Antiqua" w:eastAsia="Times New Roman" w:hAnsi="Book Antiqua" w:cs="Times New Roman"/>
          <w:color w:val="000000"/>
          <w:spacing w:val="-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územnej</w:t>
      </w:r>
      <w:r w:rsidRPr="00E86799">
        <w:rPr>
          <w:rFonts w:ascii="Book Antiqua" w:eastAsia="Times New Roman" w:hAnsi="Book Antiqua" w:cs="Times New Roman"/>
          <w:color w:val="000000"/>
          <w:spacing w:val="-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samosprávy,</w:t>
      </w:r>
      <w:r w:rsidRPr="00E86799">
        <w:rPr>
          <w:rFonts w:ascii="Book Antiqua" w:eastAsia="Times New Roman" w:hAnsi="Book Antiqua" w:cs="Times New Roman"/>
          <w:color w:val="000000"/>
          <w:spacing w:val="-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ktoré</w:t>
      </w:r>
      <w:r w:rsidRPr="00E86799">
        <w:rPr>
          <w:rFonts w:ascii="Book Antiqua" w:eastAsia="Times New Roman" w:hAnsi="Book Antiqua" w:cs="Times New Roman"/>
          <w:color w:val="000000"/>
          <w:spacing w:val="-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boli</w:t>
      </w:r>
      <w:r w:rsidRPr="00E86799">
        <w:rPr>
          <w:rFonts w:ascii="Book Antiqua" w:eastAsia="Times New Roman" w:hAnsi="Book Antiqua" w:cs="Times New Roman"/>
          <w:color w:val="000000"/>
          <w:spacing w:val="-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získané</w:t>
      </w:r>
      <w:r w:rsidRPr="00E86799">
        <w:rPr>
          <w:rFonts w:ascii="Book Antiqua" w:eastAsia="Times New Roman" w:hAnsi="Book Antiqua" w:cs="Times New Roman"/>
          <w:color w:val="000000"/>
          <w:spacing w:val="-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 daní</w:t>
      </w:r>
      <w:r w:rsidRPr="00E86799">
        <w:rPr>
          <w:rFonts w:ascii="Book Antiqua" w:eastAsia="Times New Roman" w:hAnsi="Book Antiqua" w:cs="Times New Roman"/>
          <w:color w:val="000000"/>
          <w:spacing w:val="-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občanov Slovenskej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republiky.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Verejnými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prostriedkami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pritom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rozumejú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finančné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prostriedky, s ktorými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hospodária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právnické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osoby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verejnej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správy;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verejnými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prostriedkami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sú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aj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finančné prostriedky Európskej únie.  </w:t>
      </w:r>
    </w:p>
    <w:p w14:paraId="04C9AABD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K bodu 2</w:t>
      </w:r>
    </w:p>
    <w:p w14:paraId="47A7CFA1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Vzhľadom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 tomu,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že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predkladaný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návrh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zákona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dotýka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zavedenia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hmotnej zodpovednosti</w:t>
      </w:r>
      <w:r w:rsidRPr="00E86799">
        <w:rPr>
          <w:rFonts w:ascii="Book Antiqua" w:eastAsia="Times New Roman" w:hAnsi="Book Antiqua" w:cs="Times New Roman"/>
          <w:color w:val="000000"/>
          <w:spacing w:val="-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verejných</w:t>
      </w:r>
      <w:r w:rsidRPr="00E86799">
        <w:rPr>
          <w:rFonts w:ascii="Book Antiqua" w:eastAsia="Times New Roman" w:hAnsi="Book Antiqua" w:cs="Times New Roman"/>
          <w:color w:val="000000"/>
          <w:spacing w:val="-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činiteľov,</w:t>
      </w:r>
      <w:r w:rsidRPr="00E86799">
        <w:rPr>
          <w:rFonts w:ascii="Book Antiqua" w:eastAsia="Times New Roman" w:hAnsi="Book Antiqua" w:cs="Times New Roman"/>
          <w:color w:val="000000"/>
          <w:spacing w:val="-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</w:t>
      </w:r>
      <w:r w:rsidRPr="00E86799">
        <w:rPr>
          <w:rFonts w:ascii="Book Antiqua" w:eastAsia="Times New Roman" w:hAnsi="Book Antiqua" w:cs="Times New Roman"/>
          <w:color w:val="000000"/>
          <w:spacing w:val="-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správnu</w:t>
      </w:r>
      <w:r w:rsidRPr="00E86799">
        <w:rPr>
          <w:rFonts w:ascii="Book Antiqua" w:eastAsia="Times New Roman" w:hAnsi="Book Antiqua" w:cs="Times New Roman"/>
          <w:color w:val="000000"/>
          <w:spacing w:val="-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aplikáciu</w:t>
      </w:r>
      <w:r w:rsidRPr="00E86799">
        <w:rPr>
          <w:rFonts w:ascii="Book Antiqua" w:eastAsia="Times New Roman" w:hAnsi="Book Antiqua" w:cs="Times New Roman"/>
          <w:color w:val="000000"/>
          <w:spacing w:val="-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tohto</w:t>
      </w:r>
      <w:r w:rsidRPr="00E86799">
        <w:rPr>
          <w:rFonts w:ascii="Book Antiqua" w:eastAsia="Times New Roman" w:hAnsi="Book Antiqua" w:cs="Times New Roman"/>
          <w:color w:val="000000"/>
          <w:spacing w:val="-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zákona</w:t>
      </w:r>
      <w:r w:rsidRPr="00E86799">
        <w:rPr>
          <w:rFonts w:ascii="Book Antiqua" w:eastAsia="Times New Roman" w:hAnsi="Book Antiqua" w:cs="Times New Roman"/>
          <w:color w:val="000000"/>
          <w:spacing w:val="-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je</w:t>
      </w:r>
      <w:r w:rsidRPr="00E86799">
        <w:rPr>
          <w:rFonts w:ascii="Book Antiqua" w:eastAsia="Times New Roman" w:hAnsi="Book Antiqua" w:cs="Times New Roman"/>
          <w:color w:val="000000"/>
          <w:spacing w:val="-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nevyhnutné,</w:t>
      </w:r>
      <w:r w:rsidRPr="00E86799">
        <w:rPr>
          <w:rFonts w:ascii="Book Antiqua" w:eastAsia="Times New Roman" w:hAnsi="Book Antiqua" w:cs="Times New Roman"/>
          <w:color w:val="000000"/>
          <w:spacing w:val="-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aby</w:t>
      </w:r>
      <w:r w:rsidRPr="00E86799">
        <w:rPr>
          <w:rFonts w:ascii="Book Antiqua" w:eastAsia="Times New Roman" w:hAnsi="Book Antiqua" w:cs="Times New Roman"/>
          <w:color w:val="000000"/>
          <w:spacing w:val="-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sa vymedzil aj samotný pojem verejného činiteľa. </w:t>
      </w:r>
    </w:p>
    <w:p w14:paraId="0BD52B75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Navrhuje</w:t>
      </w:r>
      <w:r w:rsidRPr="00E86799">
        <w:rPr>
          <w:rFonts w:ascii="Book Antiqua" w:eastAsia="Times New Roman" w:hAnsi="Book Antiqua" w:cs="Times New Roman"/>
          <w:color w:val="000000"/>
          <w:spacing w:val="3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sa,</w:t>
      </w:r>
      <w:r w:rsidRPr="00E86799">
        <w:rPr>
          <w:rFonts w:ascii="Book Antiqua" w:eastAsia="Times New Roman" w:hAnsi="Book Antiqua" w:cs="Times New Roman"/>
          <w:color w:val="000000"/>
          <w:spacing w:val="3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aby</w:t>
      </w:r>
      <w:r w:rsidRPr="00E86799">
        <w:rPr>
          <w:rFonts w:ascii="Book Antiqua" w:eastAsia="Times New Roman" w:hAnsi="Book Antiqua" w:cs="Times New Roman"/>
          <w:color w:val="000000"/>
          <w:spacing w:val="3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3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verejným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3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činiteľom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3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3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účely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3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tohto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3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zákona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3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rozumela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3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fyzická osoba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, ktorá:</w:t>
      </w:r>
    </w:p>
    <w:p w14:paraId="0BF0E46D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a)má</w:t>
      </w:r>
      <w:r w:rsidRPr="00E86799">
        <w:rPr>
          <w:rFonts w:ascii="Book Antiqua" w:eastAsia="Times New Roman" w:hAnsi="Book Antiqua" w:cs="Times New Roman"/>
          <w:color w:val="000000"/>
          <w:spacing w:val="6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oprávnenie</w:t>
      </w:r>
      <w:r w:rsidRPr="00E86799">
        <w:rPr>
          <w:rFonts w:ascii="Book Antiqua" w:eastAsia="Times New Roman" w:hAnsi="Book Antiqua" w:cs="Times New Roman"/>
          <w:color w:val="000000"/>
          <w:spacing w:val="6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konať</w:t>
      </w:r>
      <w:r w:rsidRPr="00E86799">
        <w:rPr>
          <w:rFonts w:ascii="Book Antiqua" w:eastAsia="Times New Roman" w:hAnsi="Book Antiqua" w:cs="Times New Roman"/>
          <w:color w:val="000000"/>
          <w:spacing w:val="6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 mene</w:t>
      </w:r>
      <w:r w:rsidRPr="00E86799">
        <w:rPr>
          <w:rFonts w:ascii="Book Antiqua" w:eastAsia="Times New Roman" w:hAnsi="Book Antiqua" w:cs="Times New Roman"/>
          <w:color w:val="000000"/>
          <w:spacing w:val="6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orgánu</w:t>
      </w:r>
      <w:r w:rsidRPr="00E86799">
        <w:rPr>
          <w:rFonts w:ascii="Book Antiqua" w:eastAsia="Times New Roman" w:hAnsi="Book Antiqua" w:cs="Times New Roman"/>
          <w:color w:val="000000"/>
          <w:spacing w:val="6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verejnej</w:t>
      </w:r>
      <w:r w:rsidRPr="00E86799">
        <w:rPr>
          <w:rFonts w:ascii="Book Antiqua" w:eastAsia="Times New Roman" w:hAnsi="Book Antiqua" w:cs="Times New Roman"/>
          <w:color w:val="000000"/>
          <w:spacing w:val="6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moci</w:t>
      </w:r>
      <w:r w:rsidRPr="00E86799">
        <w:rPr>
          <w:rFonts w:ascii="Book Antiqua" w:eastAsia="Times New Roman" w:hAnsi="Book Antiqua" w:cs="Times New Roman"/>
          <w:color w:val="000000"/>
          <w:spacing w:val="6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(napr.</w:t>
      </w:r>
      <w:r w:rsidRPr="00E86799">
        <w:rPr>
          <w:rFonts w:ascii="Book Antiqua" w:eastAsia="Times New Roman" w:hAnsi="Book Antiqua" w:cs="Times New Roman"/>
          <w:color w:val="000000"/>
          <w:spacing w:val="6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minister,</w:t>
      </w:r>
      <w:r w:rsidRPr="00E86799">
        <w:rPr>
          <w:rFonts w:ascii="Book Antiqua" w:eastAsia="Times New Roman" w:hAnsi="Book Antiqua" w:cs="Times New Roman"/>
          <w:color w:val="000000"/>
          <w:spacing w:val="6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predseda a pod.), alebo </w:t>
      </w:r>
    </w:p>
    <w:p w14:paraId="3377D090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b)ktorá je orgánom verejnej moci (napr. starosta obce). </w:t>
      </w:r>
    </w:p>
    <w:p w14:paraId="1688E92D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K bodu 3</w:t>
      </w:r>
    </w:p>
    <w:p w14:paraId="1D66140E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V novej</w:t>
      </w:r>
      <w:r w:rsidRPr="00E86799">
        <w:rPr>
          <w:rFonts w:ascii="Book Antiqua" w:eastAsia="Times New Roman" w:hAnsi="Book Antiqua" w:cs="Times New Roman"/>
          <w:color w:val="000000"/>
          <w:spacing w:val="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štvrtej</w:t>
      </w:r>
      <w:r w:rsidRPr="00E86799">
        <w:rPr>
          <w:rFonts w:ascii="Book Antiqua" w:eastAsia="Times New Roman" w:hAnsi="Book Antiqua" w:cs="Times New Roman"/>
          <w:color w:val="000000"/>
          <w:spacing w:val="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časti</w:t>
      </w:r>
      <w:r w:rsidRPr="00E86799">
        <w:rPr>
          <w:rFonts w:ascii="Book Antiqua" w:eastAsia="Times New Roman" w:hAnsi="Book Antiqua" w:cs="Times New Roman"/>
          <w:color w:val="000000"/>
          <w:spacing w:val="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zákona</w:t>
      </w:r>
      <w:r w:rsidRPr="00E86799">
        <w:rPr>
          <w:rFonts w:ascii="Book Antiqua" w:eastAsia="Times New Roman" w:hAnsi="Book Antiqua" w:cs="Times New Roman"/>
          <w:color w:val="000000"/>
          <w:spacing w:val="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 názvom</w:t>
      </w:r>
      <w:r w:rsidRPr="00E86799">
        <w:rPr>
          <w:rFonts w:ascii="Book Antiqua" w:eastAsia="Times New Roman" w:hAnsi="Book Antiqua" w:cs="Times New Roman"/>
          <w:color w:val="000000"/>
          <w:spacing w:val="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„Zodpovednosť</w:t>
      </w:r>
      <w:r w:rsidRPr="00E86799">
        <w:rPr>
          <w:rFonts w:ascii="Book Antiqua" w:eastAsia="Times New Roman" w:hAnsi="Book Antiqua" w:cs="Times New Roman"/>
          <w:color w:val="000000"/>
          <w:spacing w:val="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verejného</w:t>
      </w:r>
      <w:r w:rsidRPr="00E86799">
        <w:rPr>
          <w:rFonts w:ascii="Book Antiqua" w:eastAsia="Times New Roman" w:hAnsi="Book Antiqua" w:cs="Times New Roman"/>
          <w:color w:val="000000"/>
          <w:spacing w:val="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činiteľa</w:t>
      </w:r>
      <w:r w:rsidRPr="00E86799">
        <w:rPr>
          <w:rFonts w:ascii="Book Antiqua" w:eastAsia="Times New Roman" w:hAnsi="Book Antiqua" w:cs="Times New Roman"/>
          <w:color w:val="000000"/>
          <w:spacing w:val="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za</w:t>
      </w:r>
      <w:r w:rsidRPr="00E86799">
        <w:rPr>
          <w:rFonts w:ascii="Book Antiqua" w:eastAsia="Times New Roman" w:hAnsi="Book Antiqua" w:cs="Times New Roman"/>
          <w:color w:val="000000"/>
          <w:spacing w:val="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škodu“</w:t>
      </w:r>
      <w:r w:rsidRPr="00E86799">
        <w:rPr>
          <w:rFonts w:ascii="Book Antiqua" w:eastAsia="Times New Roman" w:hAnsi="Book Antiqua" w:cs="Times New Roman"/>
          <w:color w:val="000000"/>
          <w:spacing w:val="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sa upravuje rozsah zodpovednosti a spôsob, akým možno uplatniť nárok na náhradu škody. </w:t>
      </w:r>
    </w:p>
    <w:p w14:paraId="701C131B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Čo</w:t>
      </w:r>
      <w:r w:rsidRPr="00E86799">
        <w:rPr>
          <w:rFonts w:ascii="Book Antiqua" w:eastAsia="Times New Roman" w:hAnsi="Book Antiqua" w:cs="Times New Roman"/>
          <w:color w:val="000000"/>
          <w:spacing w:val="6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6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týka</w:t>
      </w:r>
      <w:r w:rsidRPr="00E86799">
        <w:rPr>
          <w:rFonts w:ascii="Book Antiqua" w:eastAsia="Times New Roman" w:hAnsi="Book Antiqua" w:cs="Times New Roman"/>
          <w:color w:val="000000"/>
          <w:spacing w:val="6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rozsahu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6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zodpovednosti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,</w:t>
      </w:r>
      <w:r w:rsidRPr="00E86799">
        <w:rPr>
          <w:rFonts w:ascii="Book Antiqua" w:eastAsia="Times New Roman" w:hAnsi="Book Antiqua" w:cs="Times New Roman"/>
          <w:color w:val="000000"/>
          <w:spacing w:val="6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stanovujú</w:t>
      </w:r>
      <w:r w:rsidRPr="00E86799">
        <w:rPr>
          <w:rFonts w:ascii="Book Antiqua" w:eastAsia="Times New Roman" w:hAnsi="Book Antiqua" w:cs="Times New Roman"/>
          <w:color w:val="000000"/>
          <w:spacing w:val="6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6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zásady</w:t>
      </w:r>
      <w:r w:rsidRPr="00E86799">
        <w:rPr>
          <w:rFonts w:ascii="Book Antiqua" w:eastAsia="Times New Roman" w:hAnsi="Book Antiqua" w:cs="Times New Roman"/>
          <w:color w:val="000000"/>
          <w:spacing w:val="6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nakladania</w:t>
      </w:r>
      <w:r w:rsidRPr="00E86799">
        <w:rPr>
          <w:rFonts w:ascii="Book Antiqua" w:eastAsia="Times New Roman" w:hAnsi="Book Antiqua" w:cs="Times New Roman"/>
          <w:color w:val="000000"/>
          <w:spacing w:val="6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 verejnými prostriedkami</w:t>
      </w:r>
      <w:r w:rsidRPr="00E86799">
        <w:rPr>
          <w:rFonts w:ascii="Book Antiqua" w:eastAsia="Times New Roman" w:hAnsi="Book Antiqua" w:cs="Times New Roman"/>
          <w:color w:val="000000"/>
          <w:spacing w:val="11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color w:val="000000"/>
          <w:spacing w:val="11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majetkom</w:t>
      </w:r>
      <w:r w:rsidRPr="00E86799">
        <w:rPr>
          <w:rFonts w:ascii="Book Antiqua" w:eastAsia="Times New Roman" w:hAnsi="Book Antiqua" w:cs="Times New Roman"/>
          <w:color w:val="000000"/>
          <w:spacing w:val="11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štátu</w:t>
      </w:r>
      <w:r w:rsidRPr="00E86799">
        <w:rPr>
          <w:rFonts w:ascii="Book Antiqua" w:eastAsia="Times New Roman" w:hAnsi="Book Antiqua" w:cs="Times New Roman"/>
          <w:color w:val="000000"/>
          <w:spacing w:val="11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color w:val="000000"/>
          <w:spacing w:val="11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územnej</w:t>
      </w:r>
      <w:r w:rsidRPr="00E86799">
        <w:rPr>
          <w:rFonts w:ascii="Book Antiqua" w:eastAsia="Times New Roman" w:hAnsi="Book Antiqua" w:cs="Times New Roman"/>
          <w:color w:val="000000"/>
          <w:spacing w:val="11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samosprávy.</w:t>
      </w:r>
      <w:r w:rsidRPr="00E86799">
        <w:rPr>
          <w:rFonts w:ascii="Book Antiqua" w:eastAsia="Times New Roman" w:hAnsi="Book Antiqua" w:cs="Times New Roman"/>
          <w:color w:val="000000"/>
          <w:spacing w:val="11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Predmetné</w:t>
      </w:r>
      <w:r w:rsidRPr="00E86799">
        <w:rPr>
          <w:rFonts w:ascii="Book Antiqua" w:eastAsia="Times New Roman" w:hAnsi="Book Antiqua" w:cs="Times New Roman"/>
          <w:color w:val="000000"/>
          <w:spacing w:val="11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zásady zabezpečujú,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aby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verejný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činiteľ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verejnými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prostriedkami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neplytval,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aby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starostlivo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zvážil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ich využitie</w:t>
      </w:r>
      <w:r w:rsidRPr="00E86799">
        <w:rPr>
          <w:rFonts w:ascii="Book Antiqua" w:eastAsia="Times New Roman" w:hAnsi="Book Antiqua" w:cs="Times New Roman"/>
          <w:color w:val="000000"/>
          <w:spacing w:val="5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 aby</w:t>
      </w:r>
      <w:r w:rsidRPr="00E86799">
        <w:rPr>
          <w:rFonts w:ascii="Book Antiqua" w:eastAsia="Times New Roman" w:hAnsi="Book Antiqua" w:cs="Times New Roman"/>
          <w:color w:val="000000"/>
          <w:spacing w:val="5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5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snažil</w:t>
      </w:r>
      <w:r w:rsidRPr="00E86799">
        <w:rPr>
          <w:rFonts w:ascii="Book Antiqua" w:eastAsia="Times New Roman" w:hAnsi="Book Antiqua" w:cs="Times New Roman"/>
          <w:color w:val="000000"/>
          <w:spacing w:val="5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nachádzať</w:t>
      </w:r>
      <w:r w:rsidRPr="00E86799">
        <w:rPr>
          <w:rFonts w:ascii="Book Antiqua" w:eastAsia="Times New Roman" w:hAnsi="Book Antiqua" w:cs="Times New Roman"/>
          <w:color w:val="000000"/>
          <w:spacing w:val="5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čo</w:t>
      </w:r>
      <w:r w:rsidRPr="00E86799">
        <w:rPr>
          <w:rFonts w:ascii="Book Antiqua" w:eastAsia="Times New Roman" w:hAnsi="Book Antiqua" w:cs="Times New Roman"/>
          <w:color w:val="000000"/>
          <w:spacing w:val="5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najekonomickejšie</w:t>
      </w:r>
      <w:r w:rsidRPr="00E86799">
        <w:rPr>
          <w:rFonts w:ascii="Book Antiqua" w:eastAsia="Times New Roman" w:hAnsi="Book Antiqua" w:cs="Times New Roman"/>
          <w:color w:val="000000"/>
          <w:spacing w:val="5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riešenia</w:t>
      </w:r>
      <w:r w:rsidRPr="00E86799">
        <w:rPr>
          <w:rFonts w:ascii="Book Antiqua" w:eastAsia="Times New Roman" w:hAnsi="Book Antiqua" w:cs="Times New Roman"/>
          <w:color w:val="000000"/>
          <w:spacing w:val="5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situácií,</w:t>
      </w:r>
      <w:r w:rsidRPr="00E86799">
        <w:rPr>
          <w:rFonts w:ascii="Book Antiqua" w:eastAsia="Times New Roman" w:hAnsi="Book Antiqua" w:cs="Times New Roman"/>
          <w:color w:val="000000"/>
          <w:spacing w:val="5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ktoré</w:t>
      </w:r>
      <w:r w:rsidRPr="00E86799">
        <w:rPr>
          <w:rFonts w:ascii="Book Antiqua" w:eastAsia="Times New Roman" w:hAnsi="Book Antiqua" w:cs="Times New Roman"/>
          <w:color w:val="000000"/>
          <w:spacing w:val="5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5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môžu vyskytnúť. </w:t>
      </w:r>
    </w:p>
    <w:p w14:paraId="4A7CB54F" w14:textId="1BC3B426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V prípade,</w:t>
      </w:r>
      <w:r w:rsidRPr="00E86799">
        <w:rPr>
          <w:rFonts w:ascii="Book Antiqua" w:eastAsia="Times New Roman" w:hAnsi="Book Antiqua" w:cs="Times New Roman"/>
          <w:color w:val="000000"/>
          <w:spacing w:val="10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že</w:t>
      </w:r>
      <w:r w:rsidRPr="00E86799">
        <w:rPr>
          <w:rFonts w:ascii="Book Antiqua" w:eastAsia="Times New Roman" w:hAnsi="Book Antiqua" w:cs="Times New Roman"/>
          <w:color w:val="000000"/>
          <w:spacing w:val="10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verejný</w:t>
      </w:r>
      <w:r w:rsidRPr="00E86799">
        <w:rPr>
          <w:rFonts w:ascii="Book Antiqua" w:eastAsia="Times New Roman" w:hAnsi="Book Antiqua" w:cs="Times New Roman"/>
          <w:color w:val="000000"/>
          <w:spacing w:val="10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činiteľ</w:t>
      </w:r>
      <w:r w:rsidRPr="00E86799">
        <w:rPr>
          <w:rFonts w:ascii="Book Antiqua" w:eastAsia="Times New Roman" w:hAnsi="Book Antiqua" w:cs="Times New Roman"/>
          <w:color w:val="000000"/>
          <w:spacing w:val="10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nekoná</w:t>
      </w:r>
      <w:r w:rsidRPr="00E86799">
        <w:rPr>
          <w:rFonts w:ascii="Book Antiqua" w:eastAsia="Times New Roman" w:hAnsi="Book Antiqua" w:cs="Times New Roman"/>
          <w:color w:val="000000"/>
          <w:spacing w:val="10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 súlade</w:t>
      </w:r>
      <w:r w:rsidRPr="00E86799">
        <w:rPr>
          <w:rFonts w:ascii="Book Antiqua" w:eastAsia="Times New Roman" w:hAnsi="Book Antiqua" w:cs="Times New Roman"/>
          <w:color w:val="000000"/>
          <w:spacing w:val="10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 týmito</w:t>
      </w:r>
      <w:r w:rsidRPr="00E86799">
        <w:rPr>
          <w:rFonts w:ascii="Book Antiqua" w:eastAsia="Times New Roman" w:hAnsi="Book Antiqua" w:cs="Times New Roman"/>
          <w:color w:val="000000"/>
          <w:spacing w:val="10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zásadami</w:t>
      </w:r>
      <w:r w:rsidRPr="00E86799">
        <w:rPr>
          <w:rFonts w:ascii="Book Antiqua" w:eastAsia="Times New Roman" w:hAnsi="Book Antiqua" w:cs="Times New Roman"/>
          <w:color w:val="000000"/>
          <w:spacing w:val="10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color w:val="000000"/>
          <w:spacing w:val="10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inými povinnosťami,</w:t>
      </w:r>
      <w:r w:rsidRPr="00E86799">
        <w:rPr>
          <w:rFonts w:ascii="Book Antiqua" w:eastAsia="Times New Roman" w:hAnsi="Book Antiqua" w:cs="Times New Roman"/>
          <w:color w:val="000000"/>
          <w:spacing w:val="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ktorými</w:t>
      </w:r>
      <w:r w:rsidRPr="00E86799">
        <w:rPr>
          <w:rFonts w:ascii="Book Antiqua" w:eastAsia="Times New Roman" w:hAnsi="Book Antiqua" w:cs="Times New Roman"/>
          <w:color w:val="000000"/>
          <w:spacing w:val="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je</w:t>
      </w:r>
      <w:r w:rsidRPr="00E86799">
        <w:rPr>
          <w:rFonts w:ascii="Book Antiqua" w:eastAsia="Times New Roman" w:hAnsi="Book Antiqua" w:cs="Times New Roman"/>
          <w:color w:val="000000"/>
          <w:spacing w:val="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viazaný,</w:t>
      </w:r>
      <w:r w:rsidRPr="00E86799">
        <w:rPr>
          <w:rFonts w:ascii="Book Antiqua" w:eastAsia="Times New Roman" w:hAnsi="Book Antiqua" w:cs="Times New Roman"/>
          <w:color w:val="000000"/>
          <w:spacing w:val="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zodpovedá</w:t>
      </w:r>
      <w:r w:rsidRPr="00E86799">
        <w:rPr>
          <w:rFonts w:ascii="Book Antiqua" w:eastAsia="Times New Roman" w:hAnsi="Book Antiqua" w:cs="Times New Roman"/>
          <w:color w:val="000000"/>
          <w:spacing w:val="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za</w:t>
      </w:r>
      <w:r w:rsidRPr="00E86799">
        <w:rPr>
          <w:rFonts w:ascii="Book Antiqua" w:eastAsia="Times New Roman" w:hAnsi="Book Antiqua" w:cs="Times New Roman"/>
          <w:color w:val="000000"/>
          <w:spacing w:val="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spôsobenú</w:t>
      </w:r>
      <w:r w:rsidRPr="00E86799">
        <w:rPr>
          <w:rFonts w:ascii="Book Antiqua" w:eastAsia="Times New Roman" w:hAnsi="Book Antiqua" w:cs="Times New Roman"/>
          <w:color w:val="000000"/>
          <w:spacing w:val="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škodu.</w:t>
      </w:r>
      <w:r w:rsidRPr="00E86799">
        <w:rPr>
          <w:rFonts w:ascii="Book Antiqua" w:eastAsia="Times New Roman" w:hAnsi="Book Antiqua" w:cs="Times New Roman"/>
          <w:color w:val="000000"/>
          <w:spacing w:val="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Rozsah</w:t>
      </w:r>
      <w:r w:rsidRPr="00E86799">
        <w:rPr>
          <w:rFonts w:ascii="Book Antiqua" w:eastAsia="Times New Roman" w:hAnsi="Book Antiqua" w:cs="Times New Roman"/>
          <w:color w:val="000000"/>
          <w:spacing w:val="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zodpovednosti verejného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činiteľa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 zmysle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navrhovanej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právnej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úpravy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je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koncipovaný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nielen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color w:val="000000"/>
          <w:spacing w:val="3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základe úmyselného</w:t>
      </w:r>
      <w:r w:rsidRPr="00E86799">
        <w:rPr>
          <w:rFonts w:ascii="Book Antiqua" w:eastAsia="Times New Roman" w:hAnsi="Book Antiqua" w:cs="Times New Roman"/>
          <w:color w:val="000000"/>
          <w:spacing w:val="1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konania,</w:t>
      </w:r>
      <w:r w:rsidRPr="00E86799">
        <w:rPr>
          <w:rFonts w:ascii="Book Antiqua" w:eastAsia="Times New Roman" w:hAnsi="Book Antiqua" w:cs="Times New Roman"/>
          <w:color w:val="000000"/>
          <w:spacing w:val="1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</w:t>
      </w:r>
      <w:r w:rsidRPr="00E86799">
        <w:rPr>
          <w:rFonts w:ascii="Book Antiqua" w:eastAsia="Times New Roman" w:hAnsi="Book Antiqua" w:cs="Times New Roman"/>
          <w:color w:val="000000"/>
          <w:spacing w:val="1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aj</w:t>
      </w:r>
      <w:r w:rsidRPr="00E86799">
        <w:rPr>
          <w:rFonts w:ascii="Book Antiqua" w:eastAsia="Times New Roman" w:hAnsi="Book Antiqua" w:cs="Times New Roman"/>
          <w:color w:val="000000"/>
          <w:spacing w:val="1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color w:val="000000"/>
          <w:spacing w:val="1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základe</w:t>
      </w:r>
      <w:r w:rsidRPr="00E86799">
        <w:rPr>
          <w:rFonts w:ascii="Book Antiqua" w:eastAsia="Times New Roman" w:hAnsi="Book Antiqua" w:cs="Times New Roman"/>
          <w:color w:val="000000"/>
          <w:spacing w:val="1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nedbanlivostného</w:t>
      </w:r>
      <w:r w:rsidRPr="00E86799">
        <w:rPr>
          <w:rFonts w:ascii="Book Antiqua" w:eastAsia="Times New Roman" w:hAnsi="Book Antiqua" w:cs="Times New Roman"/>
          <w:color w:val="000000"/>
          <w:spacing w:val="1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konania.</w:t>
      </w:r>
      <w:r w:rsidRPr="00E86799">
        <w:rPr>
          <w:rFonts w:ascii="Book Antiqua" w:eastAsia="Times New Roman" w:hAnsi="Book Antiqua" w:cs="Times New Roman"/>
          <w:color w:val="000000"/>
          <w:spacing w:val="1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 tzv.</w:t>
      </w:r>
      <w:r w:rsidRPr="00E86799">
        <w:rPr>
          <w:rFonts w:ascii="Book Antiqua" w:eastAsia="Times New Roman" w:hAnsi="Book Antiqua" w:cs="Times New Roman"/>
          <w:color w:val="000000"/>
          <w:spacing w:val="1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vedomú nedbanlivosť,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bežne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používanú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aj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 oblasti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trestného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práva,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ide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vtedy,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keď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verejný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funkcionár vedel,</w:t>
      </w:r>
      <w:r w:rsidRPr="00E86799">
        <w:rPr>
          <w:rFonts w:ascii="Book Antiqua" w:eastAsia="Times New Roman" w:hAnsi="Book Antiqua" w:cs="Times New Roman"/>
          <w:color w:val="000000"/>
          <w:spacing w:val="3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že</w:t>
      </w:r>
      <w:r w:rsidRPr="00E86799">
        <w:rPr>
          <w:rFonts w:ascii="Book Antiqua" w:eastAsia="Times New Roman" w:hAnsi="Book Antiqua" w:cs="Times New Roman"/>
          <w:color w:val="000000"/>
          <w:spacing w:val="3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svojím</w:t>
      </w:r>
      <w:r w:rsidRPr="00E86799">
        <w:rPr>
          <w:rFonts w:ascii="Book Antiqua" w:eastAsia="Times New Roman" w:hAnsi="Book Antiqua" w:cs="Times New Roman"/>
          <w:color w:val="000000"/>
          <w:spacing w:val="3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konaním</w:t>
      </w:r>
      <w:r w:rsidRPr="00E86799">
        <w:rPr>
          <w:rFonts w:ascii="Book Antiqua" w:eastAsia="Times New Roman" w:hAnsi="Book Antiqua" w:cs="Times New Roman"/>
          <w:color w:val="000000"/>
          <w:spacing w:val="3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môže</w:t>
      </w:r>
      <w:r w:rsidRPr="00E86799">
        <w:rPr>
          <w:rFonts w:ascii="Book Antiqua" w:eastAsia="Times New Roman" w:hAnsi="Book Antiqua" w:cs="Times New Roman"/>
          <w:color w:val="000000"/>
          <w:spacing w:val="3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spôsobiť</w:t>
      </w:r>
      <w:r w:rsidRPr="00E86799">
        <w:rPr>
          <w:rFonts w:ascii="Book Antiqua" w:eastAsia="Times New Roman" w:hAnsi="Book Antiqua" w:cs="Times New Roman"/>
          <w:color w:val="000000"/>
          <w:spacing w:val="3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škodu</w:t>
      </w:r>
      <w:r w:rsidRPr="00E86799">
        <w:rPr>
          <w:rFonts w:ascii="Book Antiqua" w:eastAsia="Times New Roman" w:hAnsi="Book Antiqua" w:cs="Times New Roman"/>
          <w:color w:val="000000"/>
          <w:spacing w:val="3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štátu</w:t>
      </w:r>
      <w:r w:rsidRPr="00E86799">
        <w:rPr>
          <w:rFonts w:ascii="Book Antiqua" w:eastAsia="Times New Roman" w:hAnsi="Book Antiqua" w:cs="Times New Roman"/>
          <w:color w:val="000000"/>
          <w:spacing w:val="3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color w:val="000000"/>
          <w:spacing w:val="3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územnej</w:t>
      </w:r>
      <w:r w:rsidRPr="00E86799">
        <w:rPr>
          <w:rFonts w:ascii="Book Antiqua" w:eastAsia="Times New Roman" w:hAnsi="Book Antiqua" w:cs="Times New Roman"/>
          <w:color w:val="000000"/>
          <w:spacing w:val="3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samospráve,</w:t>
      </w:r>
      <w:r w:rsidRPr="00E86799">
        <w:rPr>
          <w:rFonts w:ascii="Book Antiqua" w:eastAsia="Times New Roman" w:hAnsi="Book Antiqua" w:cs="Times New Roman"/>
          <w:color w:val="000000"/>
          <w:spacing w:val="3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</w:t>
      </w:r>
      <w:r w:rsidRPr="00E86799">
        <w:rPr>
          <w:rFonts w:ascii="Book Antiqua" w:eastAsia="Times New Roman" w:hAnsi="Book Antiqua" w:cs="Times New Roman"/>
          <w:color w:val="000000"/>
          <w:spacing w:val="3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bez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lastRenderedPageBreak/>
        <w:t>primeraných</w:t>
      </w:r>
      <w:r w:rsidRPr="00E86799">
        <w:rPr>
          <w:rFonts w:ascii="Book Antiqua" w:eastAsia="Times New Roman" w:hAnsi="Book Antiqua" w:cs="Times New Roman"/>
          <w:color w:val="000000"/>
          <w:spacing w:val="3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dôvodov</w:t>
      </w:r>
      <w:r w:rsidRPr="00E86799">
        <w:rPr>
          <w:rFonts w:ascii="Book Antiqua" w:eastAsia="Times New Roman" w:hAnsi="Book Antiqua" w:cs="Times New Roman"/>
          <w:color w:val="000000"/>
          <w:spacing w:val="3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3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spoliehal,</w:t>
      </w:r>
      <w:r w:rsidRPr="00E86799">
        <w:rPr>
          <w:rFonts w:ascii="Book Antiqua" w:eastAsia="Times New Roman" w:hAnsi="Book Antiqua" w:cs="Times New Roman"/>
          <w:color w:val="000000"/>
          <w:spacing w:val="3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že</w:t>
      </w:r>
      <w:r w:rsidRPr="00E86799">
        <w:rPr>
          <w:rFonts w:ascii="Book Antiqua" w:eastAsia="Times New Roman" w:hAnsi="Book Antiqua" w:cs="Times New Roman"/>
          <w:color w:val="000000"/>
          <w:spacing w:val="3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škodu</w:t>
      </w:r>
      <w:r w:rsidRPr="00E86799">
        <w:rPr>
          <w:rFonts w:ascii="Book Antiqua" w:eastAsia="Times New Roman" w:hAnsi="Book Antiqua" w:cs="Times New Roman"/>
          <w:color w:val="000000"/>
          <w:spacing w:val="3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nespôsobí.</w:t>
      </w:r>
      <w:r w:rsidRPr="00E86799">
        <w:rPr>
          <w:rFonts w:ascii="Book Antiqua" w:eastAsia="Times New Roman" w:hAnsi="Book Antiqua" w:cs="Times New Roman"/>
          <w:color w:val="000000"/>
          <w:spacing w:val="3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Takéto</w:t>
      </w:r>
      <w:r w:rsidRPr="00E86799">
        <w:rPr>
          <w:rFonts w:ascii="Book Antiqua" w:eastAsia="Times New Roman" w:hAnsi="Book Antiqua" w:cs="Times New Roman"/>
          <w:color w:val="000000"/>
          <w:spacing w:val="3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konanie</w:t>
      </w:r>
      <w:r w:rsidRPr="00E86799">
        <w:rPr>
          <w:rFonts w:ascii="Book Antiqua" w:eastAsia="Times New Roman" w:hAnsi="Book Antiqua" w:cs="Times New Roman"/>
          <w:color w:val="000000"/>
          <w:spacing w:val="3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zahŕňa</w:t>
      </w:r>
      <w:r w:rsidRPr="00E86799">
        <w:rPr>
          <w:rFonts w:ascii="Book Antiqua" w:eastAsia="Times New Roman" w:hAnsi="Book Antiqua" w:cs="Times New Roman"/>
          <w:color w:val="000000"/>
          <w:spacing w:val="3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aj</w:t>
      </w:r>
      <w:r w:rsidRPr="00E86799">
        <w:rPr>
          <w:rFonts w:ascii="Book Antiqua" w:eastAsia="Times New Roman" w:hAnsi="Book Antiqua" w:cs="Times New Roman"/>
          <w:color w:val="000000"/>
          <w:spacing w:val="3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inštitút odporovateľnosti</w:t>
      </w:r>
      <w:r w:rsidRPr="00E86799">
        <w:rPr>
          <w:rFonts w:ascii="Book Antiqua" w:eastAsia="Times New Roman" w:hAnsi="Book Antiqua" w:cs="Times New Roman"/>
          <w:color w:val="000000"/>
          <w:spacing w:val="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právnych</w:t>
      </w:r>
      <w:r w:rsidRPr="00E86799">
        <w:rPr>
          <w:rFonts w:ascii="Book Antiqua" w:eastAsia="Times New Roman" w:hAnsi="Book Antiqua" w:cs="Times New Roman"/>
          <w:color w:val="000000"/>
          <w:spacing w:val="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úkonov</w:t>
      </w:r>
      <w:r w:rsidRPr="00E86799">
        <w:rPr>
          <w:rFonts w:ascii="Book Antiqua" w:eastAsia="Times New Roman" w:hAnsi="Book Antiqua" w:cs="Times New Roman"/>
          <w:color w:val="000000"/>
          <w:spacing w:val="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 zmysle</w:t>
      </w:r>
      <w:r w:rsidRPr="00E86799">
        <w:rPr>
          <w:rFonts w:ascii="Book Antiqua" w:eastAsia="Times New Roman" w:hAnsi="Book Antiqua" w:cs="Times New Roman"/>
          <w:color w:val="000000"/>
          <w:spacing w:val="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§</w:t>
      </w:r>
      <w:r w:rsidRPr="00E86799">
        <w:rPr>
          <w:rFonts w:ascii="Book Antiqua" w:eastAsia="Times New Roman" w:hAnsi="Book Antiqua" w:cs="Times New Roman"/>
          <w:color w:val="000000"/>
          <w:spacing w:val="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42a</w:t>
      </w:r>
      <w:r w:rsidRPr="00E86799">
        <w:rPr>
          <w:rFonts w:ascii="Book Antiqua" w:eastAsia="Times New Roman" w:hAnsi="Book Antiqua" w:cs="Times New Roman"/>
          <w:color w:val="000000"/>
          <w:spacing w:val="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 42b</w:t>
      </w:r>
      <w:r w:rsidRPr="00E86799">
        <w:rPr>
          <w:rFonts w:ascii="Book Antiqua" w:eastAsia="Times New Roman" w:hAnsi="Book Antiqua" w:cs="Times New Roman"/>
          <w:color w:val="000000"/>
          <w:spacing w:val="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Občianskeho</w:t>
      </w:r>
      <w:r w:rsidRPr="00E86799">
        <w:rPr>
          <w:rFonts w:ascii="Book Antiqua" w:eastAsia="Times New Roman" w:hAnsi="Book Antiqua" w:cs="Times New Roman"/>
          <w:color w:val="000000"/>
          <w:spacing w:val="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zákonníka,</w:t>
      </w:r>
      <w:r w:rsidRPr="00E86799">
        <w:rPr>
          <w:rFonts w:ascii="Book Antiqua" w:eastAsia="Times New Roman" w:hAnsi="Book Antiqua" w:cs="Times New Roman"/>
          <w:color w:val="000000"/>
          <w:spacing w:val="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ktorý</w:t>
      </w:r>
      <w:r w:rsidRPr="00E86799">
        <w:rPr>
          <w:rFonts w:ascii="Book Antiqua" w:eastAsia="Times New Roman" w:hAnsi="Book Antiqua" w:cs="Times New Roman"/>
          <w:color w:val="000000"/>
          <w:spacing w:val="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slúži na</w:t>
      </w:r>
      <w:r w:rsidRPr="00E86799">
        <w:rPr>
          <w:rFonts w:ascii="Book Antiqua" w:eastAsia="Times New Roman" w:hAnsi="Book Antiqua" w:cs="Times New Roman"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zabránenie</w:t>
      </w:r>
      <w:r w:rsidRPr="00E86799">
        <w:rPr>
          <w:rFonts w:ascii="Book Antiqua" w:eastAsia="Times New Roman" w:hAnsi="Book Antiqua" w:cs="Times New Roman"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účelového</w:t>
      </w:r>
      <w:r w:rsidRPr="00E86799">
        <w:rPr>
          <w:rFonts w:ascii="Book Antiqua" w:eastAsia="Times New Roman" w:hAnsi="Book Antiqua" w:cs="Times New Roman"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zbavovania</w:t>
      </w:r>
      <w:r w:rsidRPr="00E86799">
        <w:rPr>
          <w:rFonts w:ascii="Book Antiqua" w:eastAsia="Times New Roman" w:hAnsi="Book Antiqua" w:cs="Times New Roman"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majetku</w:t>
      </w:r>
      <w:r w:rsidRPr="00E86799">
        <w:rPr>
          <w:rFonts w:ascii="Book Antiqua" w:eastAsia="Times New Roman" w:hAnsi="Book Antiqua" w:cs="Times New Roman"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dlžníka</w:t>
      </w:r>
      <w:r w:rsidRPr="00E86799">
        <w:rPr>
          <w:rFonts w:ascii="Book Antiqua" w:eastAsia="Times New Roman" w:hAnsi="Book Antiqua" w:cs="Times New Roman"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 cieľom</w:t>
      </w:r>
      <w:r w:rsidRPr="00E86799">
        <w:rPr>
          <w:rFonts w:ascii="Book Antiqua" w:eastAsia="Times New Roman" w:hAnsi="Book Antiqua" w:cs="Times New Roman"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ukrátiť</w:t>
      </w:r>
      <w:r w:rsidRPr="00E86799">
        <w:rPr>
          <w:rFonts w:ascii="Book Antiqua" w:eastAsia="Times New Roman" w:hAnsi="Book Antiqua" w:cs="Times New Roman"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majetok</w:t>
      </w:r>
      <w:r w:rsidRPr="00E86799">
        <w:rPr>
          <w:rFonts w:ascii="Book Antiqua" w:eastAsia="Times New Roman" w:hAnsi="Book Antiqua" w:cs="Times New Roman"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veriteľa</w:t>
      </w:r>
      <w:r w:rsidRPr="00E86799">
        <w:rPr>
          <w:rFonts w:ascii="Book Antiqua" w:eastAsia="Times New Roman" w:hAnsi="Book Antiqua" w:cs="Times New Roman"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(v danom prípade štátu alebo územnej samosprávy reprezentovanej verejným činiteľom). </w:t>
      </w:r>
    </w:p>
    <w:p w14:paraId="2D446C72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Za</w:t>
      </w:r>
      <w:r w:rsidRPr="00E86799">
        <w:rPr>
          <w:rFonts w:ascii="Book Antiqua" w:eastAsia="Times New Roman" w:hAnsi="Book Antiqua" w:cs="Times New Roman"/>
          <w:color w:val="000000"/>
          <w:spacing w:val="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jediný</w:t>
      </w:r>
      <w:r w:rsidRPr="00E86799">
        <w:rPr>
          <w:rFonts w:ascii="Book Antiqua" w:eastAsia="Times New Roman" w:hAnsi="Book Antiqua" w:cs="Times New Roman"/>
          <w:color w:val="000000"/>
          <w:spacing w:val="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možný</w:t>
      </w:r>
      <w:r w:rsidRPr="00E86799">
        <w:rPr>
          <w:rFonts w:ascii="Book Antiqua" w:eastAsia="Times New Roman" w:hAnsi="Book Antiqua" w:cs="Times New Roman"/>
          <w:color w:val="000000"/>
          <w:spacing w:val="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dôvod</w:t>
      </w:r>
      <w:r w:rsidRPr="00E86799">
        <w:rPr>
          <w:rFonts w:ascii="Book Antiqua" w:eastAsia="Times New Roman" w:hAnsi="Book Antiqua" w:cs="Times New Roman"/>
          <w:color w:val="000000"/>
          <w:spacing w:val="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vyvinenia</w:t>
      </w:r>
      <w:r w:rsidRPr="00E86799">
        <w:rPr>
          <w:rFonts w:ascii="Book Antiqua" w:eastAsia="Times New Roman" w:hAnsi="Book Antiqua" w:cs="Times New Roman"/>
          <w:color w:val="000000"/>
          <w:spacing w:val="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(exkulpácie)</w:t>
      </w:r>
      <w:r w:rsidRPr="00E86799">
        <w:rPr>
          <w:rFonts w:ascii="Book Antiqua" w:eastAsia="Times New Roman" w:hAnsi="Book Antiqua" w:cs="Times New Roman"/>
          <w:color w:val="000000"/>
          <w:spacing w:val="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</w:t>
      </w:r>
      <w:r w:rsidRPr="00E86799">
        <w:rPr>
          <w:rFonts w:ascii="Book Antiqua" w:eastAsia="Times New Roman" w:hAnsi="Book Antiqua" w:cs="Times New Roman"/>
          <w:color w:val="000000"/>
          <w:spacing w:val="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§</w:t>
      </w:r>
      <w:r w:rsidRPr="00E86799">
        <w:rPr>
          <w:rFonts w:ascii="Book Antiqua" w:eastAsia="Times New Roman" w:hAnsi="Book Antiqua" w:cs="Times New Roman"/>
          <w:color w:val="000000"/>
          <w:spacing w:val="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14a</w:t>
      </w:r>
      <w:r w:rsidRPr="00E86799">
        <w:rPr>
          <w:rFonts w:ascii="Book Antiqua" w:eastAsia="Times New Roman" w:hAnsi="Book Antiqua" w:cs="Times New Roman"/>
          <w:color w:val="000000"/>
          <w:spacing w:val="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ods.</w:t>
      </w:r>
      <w:r w:rsidRPr="00E86799">
        <w:rPr>
          <w:rFonts w:ascii="Book Antiqua" w:eastAsia="Times New Roman" w:hAnsi="Book Antiqua" w:cs="Times New Roman"/>
          <w:color w:val="000000"/>
          <w:spacing w:val="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3</w:t>
      </w:r>
      <w:r w:rsidRPr="00E86799">
        <w:rPr>
          <w:rFonts w:ascii="Book Antiqua" w:eastAsia="Times New Roman" w:hAnsi="Book Antiqua" w:cs="Times New Roman"/>
          <w:color w:val="000000"/>
          <w:spacing w:val="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návrhu</w:t>
      </w:r>
      <w:r w:rsidRPr="00E86799">
        <w:rPr>
          <w:rFonts w:ascii="Book Antiqua" w:eastAsia="Times New Roman" w:hAnsi="Book Antiqua" w:cs="Times New Roman"/>
          <w:color w:val="000000"/>
          <w:spacing w:val="2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zákona stanovuje</w:t>
      </w:r>
      <w:r w:rsidRPr="00E86799">
        <w:rPr>
          <w:rFonts w:ascii="Book Antiqua" w:eastAsia="Times New Roman" w:hAnsi="Book Antiqua" w:cs="Times New Roman"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prípad,</w:t>
      </w:r>
      <w:r w:rsidRPr="00E86799">
        <w:rPr>
          <w:rFonts w:ascii="Book Antiqua" w:eastAsia="Times New Roman" w:hAnsi="Book Antiqua" w:cs="Times New Roman"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keď</w:t>
      </w:r>
      <w:r w:rsidRPr="00E86799">
        <w:rPr>
          <w:rFonts w:ascii="Book Antiqua" w:eastAsia="Times New Roman" w:hAnsi="Book Antiqua" w:cs="Times New Roman"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verejný</w:t>
      </w:r>
      <w:r w:rsidRPr="00E86799">
        <w:rPr>
          <w:rFonts w:ascii="Book Antiqua" w:eastAsia="Times New Roman" w:hAnsi="Book Antiqua" w:cs="Times New Roman"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funkcionár</w:t>
      </w:r>
      <w:r w:rsidRPr="00E86799">
        <w:rPr>
          <w:rFonts w:ascii="Book Antiqua" w:eastAsia="Times New Roman" w:hAnsi="Book Antiqua" w:cs="Times New Roman"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preukáže,</w:t>
      </w:r>
      <w:r w:rsidRPr="00E86799">
        <w:rPr>
          <w:rFonts w:ascii="Book Antiqua" w:eastAsia="Times New Roman" w:hAnsi="Book Antiqua" w:cs="Times New Roman"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že</w:t>
      </w:r>
      <w:r w:rsidRPr="00E86799">
        <w:rPr>
          <w:rFonts w:ascii="Book Antiqua" w:eastAsia="Times New Roman" w:hAnsi="Book Antiqua" w:cs="Times New Roman"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konal</w:t>
      </w:r>
      <w:r w:rsidRPr="00E86799">
        <w:rPr>
          <w:rFonts w:ascii="Book Antiqua" w:eastAsia="Times New Roman" w:hAnsi="Book Antiqua" w:cs="Times New Roman"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spôsobom,</w:t>
      </w:r>
      <w:r w:rsidRPr="00E86799">
        <w:rPr>
          <w:rFonts w:ascii="Book Antiqua" w:eastAsia="Times New Roman" w:hAnsi="Book Antiqua" w:cs="Times New Roman"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ktorý</w:t>
      </w:r>
      <w:r w:rsidRPr="00E86799">
        <w:rPr>
          <w:rFonts w:ascii="Book Antiqua" w:eastAsia="Times New Roman" w:hAnsi="Book Antiqua" w:cs="Times New Roman"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viedol</w:t>
      </w:r>
      <w:r w:rsidRPr="00E86799">
        <w:rPr>
          <w:rFonts w:ascii="Book Antiqua" w:eastAsia="Times New Roman" w:hAnsi="Book Antiqua" w:cs="Times New Roman"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 vzniku škody,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pretože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všeobecne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záväzný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právny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predpis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rozhodnutie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vydané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jeho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základe mu ukladali povinnosť konať takýmto spôsobom.</w:t>
      </w:r>
    </w:p>
    <w:p w14:paraId="3501159A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Existujú</w:t>
      </w:r>
      <w:r w:rsidRPr="00E86799">
        <w:rPr>
          <w:rFonts w:ascii="Book Antiqua" w:eastAsia="Times New Roman" w:hAnsi="Book Antiqua" w:cs="Times New Roman"/>
          <w:color w:val="000000"/>
          <w:spacing w:val="3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situácie,</w:t>
      </w:r>
      <w:r w:rsidRPr="00E86799">
        <w:rPr>
          <w:rFonts w:ascii="Book Antiqua" w:eastAsia="Times New Roman" w:hAnsi="Book Antiqua" w:cs="Times New Roman"/>
          <w:color w:val="000000"/>
          <w:spacing w:val="3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kedy</w:t>
      </w:r>
      <w:r w:rsidRPr="00E86799">
        <w:rPr>
          <w:rFonts w:ascii="Book Antiqua" w:eastAsia="Times New Roman" w:hAnsi="Book Antiqua" w:cs="Times New Roman"/>
          <w:color w:val="000000"/>
          <w:spacing w:val="3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3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color w:val="000000"/>
          <w:spacing w:val="3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nakladaní</w:t>
      </w:r>
      <w:r w:rsidRPr="00E86799">
        <w:rPr>
          <w:rFonts w:ascii="Book Antiqua" w:eastAsia="Times New Roman" w:hAnsi="Book Antiqua" w:cs="Times New Roman"/>
          <w:color w:val="000000"/>
          <w:spacing w:val="3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</w:t>
      </w:r>
      <w:r w:rsidRPr="00E86799">
        <w:rPr>
          <w:rFonts w:ascii="Book Antiqua" w:eastAsia="Times New Roman" w:hAnsi="Book Antiqua" w:cs="Times New Roman"/>
          <w:color w:val="000000"/>
          <w:spacing w:val="3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verejnými</w:t>
      </w:r>
      <w:r w:rsidRPr="00E86799">
        <w:rPr>
          <w:rFonts w:ascii="Book Antiqua" w:eastAsia="Times New Roman" w:hAnsi="Book Antiqua" w:cs="Times New Roman"/>
          <w:color w:val="000000"/>
          <w:spacing w:val="3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prostriedkami</w:t>
      </w:r>
      <w:r w:rsidRPr="00E86799">
        <w:rPr>
          <w:rFonts w:ascii="Book Antiqua" w:eastAsia="Times New Roman" w:hAnsi="Book Antiqua" w:cs="Times New Roman"/>
          <w:color w:val="000000"/>
          <w:spacing w:val="3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color w:val="000000"/>
          <w:spacing w:val="38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majetkom štátu</w:t>
      </w:r>
      <w:r w:rsidRPr="00E86799">
        <w:rPr>
          <w:rFonts w:ascii="Book Antiqua" w:eastAsia="Times New Roman" w:hAnsi="Book Antiqua" w:cs="Times New Roman"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územnej</w:t>
      </w:r>
      <w:r w:rsidRPr="00E86799">
        <w:rPr>
          <w:rFonts w:ascii="Book Antiqua" w:eastAsia="Times New Roman" w:hAnsi="Book Antiqua" w:cs="Times New Roman"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samosprávy</w:t>
      </w:r>
      <w:r w:rsidRPr="00E86799">
        <w:rPr>
          <w:rFonts w:ascii="Book Antiqua" w:eastAsia="Times New Roman" w:hAnsi="Book Antiqua" w:cs="Times New Roman"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podieľajú</w:t>
      </w:r>
      <w:r w:rsidRPr="00E86799">
        <w:rPr>
          <w:rFonts w:ascii="Book Antiqua" w:eastAsia="Times New Roman" w:hAnsi="Book Antiqua" w:cs="Times New Roman"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postupne</w:t>
      </w:r>
      <w:r w:rsidRPr="00E86799">
        <w:rPr>
          <w:rFonts w:ascii="Book Antiqua" w:eastAsia="Times New Roman" w:hAnsi="Book Antiqua" w:cs="Times New Roman"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viacerí</w:t>
      </w:r>
      <w:r w:rsidRPr="00E86799">
        <w:rPr>
          <w:rFonts w:ascii="Book Antiqua" w:eastAsia="Times New Roman" w:hAnsi="Book Antiqua" w:cs="Times New Roman"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verejní</w:t>
      </w:r>
      <w:r w:rsidRPr="00E86799">
        <w:rPr>
          <w:rFonts w:ascii="Book Antiqua" w:eastAsia="Times New Roman" w:hAnsi="Book Antiqua" w:cs="Times New Roman"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činitelia.</w:t>
      </w:r>
      <w:r w:rsidRPr="00E86799">
        <w:rPr>
          <w:rFonts w:ascii="Book Antiqua" w:eastAsia="Times New Roman" w:hAnsi="Book Antiqua" w:cs="Times New Roman"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Aby</w:t>
      </w:r>
      <w:r w:rsidRPr="00E86799">
        <w:rPr>
          <w:rFonts w:ascii="Book Antiqua" w:eastAsia="Times New Roman" w:hAnsi="Book Antiqua" w:cs="Times New Roman"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predišlo možnému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vzájomnému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obviňovaniu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verejných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funkcionárov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 toho,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kto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za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vzniknutú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škodu zodpovedá,</w:t>
      </w:r>
      <w:r w:rsidRPr="00E86799">
        <w:rPr>
          <w:rFonts w:ascii="Book Antiqua" w:eastAsia="Times New Roman" w:hAnsi="Book Antiqua" w:cs="Times New Roman"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ustanovuje</w:t>
      </w:r>
      <w:r w:rsidRPr="00E86799">
        <w:rPr>
          <w:rFonts w:ascii="Book Antiqua" w:eastAsia="Times New Roman" w:hAnsi="Book Antiqua" w:cs="Times New Roman"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sa,</w:t>
      </w:r>
      <w:r w:rsidRPr="00E86799">
        <w:rPr>
          <w:rFonts w:ascii="Book Antiqua" w:eastAsia="Times New Roman" w:hAnsi="Book Antiqua" w:cs="Times New Roman"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že</w:t>
      </w:r>
      <w:r w:rsidRPr="00E86799">
        <w:rPr>
          <w:rFonts w:ascii="Book Antiqua" w:eastAsia="Times New Roman" w:hAnsi="Book Antiqua" w:cs="Times New Roman"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za</w:t>
      </w:r>
      <w:r w:rsidRPr="00E86799">
        <w:rPr>
          <w:rFonts w:ascii="Book Antiqua" w:eastAsia="Times New Roman" w:hAnsi="Book Antiqua" w:cs="Times New Roman"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škodu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zodpovedá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ten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verejný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funkcionár,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ktorý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vykonal právny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úkon,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základe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ktorého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nakladanie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s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verejnými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prostriedkami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majetkom štátu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územnej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samosprávy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stáva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platným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;</w:t>
      </w:r>
      <w:r w:rsidRPr="00E86799">
        <w:rPr>
          <w:rFonts w:ascii="Book Antiqua" w:eastAsia="Times New Roman" w:hAnsi="Book Antiqua" w:cs="Times New Roman"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tzv.</w:t>
      </w:r>
      <w:r w:rsidRPr="00E86799">
        <w:rPr>
          <w:rFonts w:ascii="Book Antiqua" w:eastAsia="Times New Roman" w:hAnsi="Book Antiqua" w:cs="Times New Roman"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„finálny</w:t>
      </w:r>
      <w:r w:rsidRPr="00E86799">
        <w:rPr>
          <w:rFonts w:ascii="Book Antiqua" w:eastAsia="Times New Roman" w:hAnsi="Book Antiqua" w:cs="Times New Roman"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právny</w:t>
      </w:r>
      <w:r w:rsidRPr="00E86799">
        <w:rPr>
          <w:rFonts w:ascii="Book Antiqua" w:eastAsia="Times New Roman" w:hAnsi="Book Antiqua" w:cs="Times New Roman"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úkon“.</w:t>
      </w:r>
      <w:r w:rsidRPr="00E86799">
        <w:rPr>
          <w:rFonts w:ascii="Book Antiqua" w:eastAsia="Times New Roman" w:hAnsi="Book Antiqua" w:cs="Times New Roman"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Ostatní</w:t>
      </w:r>
      <w:r w:rsidRPr="00E86799">
        <w:rPr>
          <w:rFonts w:ascii="Book Antiqua" w:eastAsia="Times New Roman" w:hAnsi="Book Antiqua" w:cs="Times New Roman"/>
          <w:color w:val="000000"/>
          <w:spacing w:val="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verejní činitelia</w:t>
      </w:r>
      <w:r w:rsidRPr="00E86799">
        <w:rPr>
          <w:rFonts w:ascii="Book Antiqua" w:eastAsia="Times New Roman" w:hAnsi="Book Antiqua" w:cs="Times New Roman"/>
          <w:color w:val="000000"/>
          <w:spacing w:val="3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sú</w:t>
      </w:r>
      <w:r w:rsidRPr="00E86799">
        <w:rPr>
          <w:rFonts w:ascii="Book Antiqua" w:eastAsia="Times New Roman" w:hAnsi="Book Antiqua" w:cs="Times New Roman"/>
          <w:color w:val="000000"/>
          <w:spacing w:val="3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zodpovední</w:t>
      </w:r>
      <w:r w:rsidRPr="00E86799">
        <w:rPr>
          <w:rFonts w:ascii="Book Antiqua" w:eastAsia="Times New Roman" w:hAnsi="Book Antiqua" w:cs="Times New Roman"/>
          <w:color w:val="000000"/>
          <w:spacing w:val="3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za</w:t>
      </w:r>
      <w:r w:rsidRPr="00E86799">
        <w:rPr>
          <w:rFonts w:ascii="Book Antiqua" w:eastAsia="Times New Roman" w:hAnsi="Book Antiqua" w:cs="Times New Roman"/>
          <w:color w:val="000000"/>
          <w:spacing w:val="3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škodu</w:t>
      </w:r>
      <w:r w:rsidRPr="00E86799">
        <w:rPr>
          <w:rFonts w:ascii="Book Antiqua" w:eastAsia="Times New Roman" w:hAnsi="Book Antiqua" w:cs="Times New Roman"/>
          <w:color w:val="000000"/>
          <w:spacing w:val="3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vtedy,</w:t>
      </w:r>
      <w:r w:rsidRPr="00E86799">
        <w:rPr>
          <w:rFonts w:ascii="Book Antiqua" w:eastAsia="Times New Roman" w:hAnsi="Book Antiqua" w:cs="Times New Roman"/>
          <w:color w:val="000000"/>
          <w:spacing w:val="3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ak</w:t>
      </w:r>
      <w:r w:rsidRPr="00E86799">
        <w:rPr>
          <w:rFonts w:ascii="Book Antiqua" w:eastAsia="Times New Roman" w:hAnsi="Book Antiqua" w:cs="Times New Roman"/>
          <w:color w:val="000000"/>
          <w:spacing w:val="3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vykonali</w:t>
      </w:r>
      <w:r w:rsidRPr="00E86799">
        <w:rPr>
          <w:rFonts w:ascii="Book Antiqua" w:eastAsia="Times New Roman" w:hAnsi="Book Antiqua" w:cs="Times New Roman"/>
          <w:color w:val="000000"/>
          <w:spacing w:val="3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právny</w:t>
      </w:r>
      <w:r w:rsidRPr="00E86799">
        <w:rPr>
          <w:rFonts w:ascii="Book Antiqua" w:eastAsia="Times New Roman" w:hAnsi="Book Antiqua" w:cs="Times New Roman"/>
          <w:color w:val="000000"/>
          <w:spacing w:val="3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úkon,</w:t>
      </w:r>
      <w:r w:rsidRPr="00E86799">
        <w:rPr>
          <w:rFonts w:ascii="Book Antiqua" w:eastAsia="Times New Roman" w:hAnsi="Book Antiqua" w:cs="Times New Roman"/>
          <w:color w:val="000000"/>
          <w:spacing w:val="3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ktorý</w:t>
      </w:r>
      <w:r w:rsidRPr="00E86799">
        <w:rPr>
          <w:rFonts w:ascii="Book Antiqua" w:eastAsia="Times New Roman" w:hAnsi="Book Antiqua" w:cs="Times New Roman"/>
          <w:color w:val="000000"/>
          <w:spacing w:val="3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bol</w:t>
      </w:r>
      <w:r w:rsidRPr="00E86799">
        <w:rPr>
          <w:rFonts w:ascii="Book Antiqua" w:eastAsia="Times New Roman" w:hAnsi="Book Antiqua" w:cs="Times New Roman"/>
          <w:color w:val="000000"/>
          <w:spacing w:val="3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podmienkou vykonania tzv. „finálneho právneho úkonu“.  </w:t>
      </w:r>
    </w:p>
    <w:p w14:paraId="05A673AA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V návrhu</w:t>
      </w:r>
      <w:r w:rsidRPr="00E86799">
        <w:rPr>
          <w:rFonts w:ascii="Book Antiqua" w:eastAsia="Times New Roman" w:hAnsi="Book Antiqua" w:cs="Times New Roman"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zákona</w:t>
      </w:r>
      <w:r w:rsidRPr="00E86799">
        <w:rPr>
          <w:rFonts w:ascii="Book Antiqua" w:eastAsia="Times New Roman" w:hAnsi="Book Antiqua" w:cs="Times New Roman"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ustanovuje,</w:t>
      </w:r>
      <w:r w:rsidRPr="00E86799">
        <w:rPr>
          <w:rFonts w:ascii="Book Antiqua" w:eastAsia="Times New Roman" w:hAnsi="Book Antiqua" w:cs="Times New Roman"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kto</w:t>
      </w:r>
      <w:r w:rsidRPr="00E86799">
        <w:rPr>
          <w:rFonts w:ascii="Book Antiqua" w:eastAsia="Times New Roman" w:hAnsi="Book Antiqua" w:cs="Times New Roman"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 v akom</w:t>
      </w:r>
      <w:r w:rsidRPr="00E86799">
        <w:rPr>
          <w:rFonts w:ascii="Book Antiqua" w:eastAsia="Times New Roman" w:hAnsi="Book Antiqua" w:cs="Times New Roman"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rozsahu</w:t>
      </w:r>
      <w:r w:rsidRPr="00E86799">
        <w:rPr>
          <w:rFonts w:ascii="Book Antiqua" w:eastAsia="Times New Roman" w:hAnsi="Book Antiqua" w:cs="Times New Roman"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zodpovedá</w:t>
      </w:r>
      <w:r w:rsidRPr="00E86799">
        <w:rPr>
          <w:rFonts w:ascii="Book Antiqua" w:eastAsia="Times New Roman" w:hAnsi="Book Antiqua" w:cs="Times New Roman"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za</w:t>
      </w:r>
      <w:r w:rsidRPr="00E86799">
        <w:rPr>
          <w:rFonts w:ascii="Book Antiqua" w:eastAsia="Times New Roman" w:hAnsi="Book Antiqua" w:cs="Times New Roman"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škodu</w:t>
      </w:r>
      <w:r w:rsidRPr="00E86799">
        <w:rPr>
          <w:rFonts w:ascii="Book Antiqua" w:eastAsia="Times New Roman" w:hAnsi="Book Antiqua" w:cs="Times New Roman"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v prípade, ak rozhoduje viacero verejných činiteľov alebo kolektívny orgán. </w:t>
      </w:r>
    </w:p>
    <w:p w14:paraId="5DAFF581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Ustanovuje</w:t>
      </w:r>
      <w:r w:rsidRPr="00E86799">
        <w:rPr>
          <w:rFonts w:ascii="Book Antiqua" w:eastAsia="Times New Roman" w:hAnsi="Book Antiqua" w:cs="Times New Roman"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sa,</w:t>
      </w:r>
      <w:r w:rsidRPr="00E86799">
        <w:rPr>
          <w:rFonts w:ascii="Book Antiqua" w:eastAsia="Times New Roman" w:hAnsi="Book Antiqua" w:cs="Times New Roman"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že</w:t>
      </w:r>
      <w:r w:rsidRPr="00E86799">
        <w:rPr>
          <w:rFonts w:ascii="Book Antiqua" w:eastAsia="Times New Roman" w:hAnsi="Book Antiqua" w:cs="Times New Roman"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uplatniť</w:t>
      </w:r>
      <w:r w:rsidRPr="00E86799">
        <w:rPr>
          <w:rFonts w:ascii="Book Antiqua" w:eastAsia="Times New Roman" w:hAnsi="Book Antiqua" w:cs="Times New Roman"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nárok</w:t>
      </w:r>
      <w:r w:rsidRPr="00E86799">
        <w:rPr>
          <w:rFonts w:ascii="Book Antiqua" w:eastAsia="Times New Roman" w:hAnsi="Book Antiqua" w:cs="Times New Roman"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náhradu</w:t>
      </w:r>
      <w:r w:rsidRPr="00E86799">
        <w:rPr>
          <w:rFonts w:ascii="Book Antiqua" w:eastAsia="Times New Roman" w:hAnsi="Book Antiqua" w:cs="Times New Roman"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škody</w:t>
      </w:r>
      <w:r w:rsidRPr="00E86799">
        <w:rPr>
          <w:rFonts w:ascii="Book Antiqua" w:eastAsia="Times New Roman" w:hAnsi="Book Antiqua" w:cs="Times New Roman"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spôsobenej</w:t>
      </w:r>
      <w:r w:rsidRPr="00E86799">
        <w:rPr>
          <w:rFonts w:ascii="Book Antiqua" w:eastAsia="Times New Roman" w:hAnsi="Book Antiqua" w:cs="Times New Roman"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verejným</w:t>
      </w:r>
      <w:r w:rsidRPr="00E86799">
        <w:rPr>
          <w:rFonts w:ascii="Book Antiqua" w:eastAsia="Times New Roman" w:hAnsi="Book Antiqua" w:cs="Times New Roman"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činiteľom</w:t>
      </w:r>
      <w:r w:rsidRPr="00E86799">
        <w:rPr>
          <w:rFonts w:ascii="Book Antiqua" w:eastAsia="Times New Roman" w:hAnsi="Book Antiqua" w:cs="Times New Roman"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má štát</w:t>
      </w:r>
      <w:r w:rsidRPr="00E86799">
        <w:rPr>
          <w:rFonts w:ascii="Book Antiqua" w:eastAsia="Times New Roman" w:hAnsi="Book Antiqua" w:cs="Times New Roman"/>
          <w:color w:val="000000"/>
          <w:spacing w:val="9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color w:val="000000"/>
          <w:spacing w:val="9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územná</w:t>
      </w:r>
      <w:r w:rsidRPr="00E86799">
        <w:rPr>
          <w:rFonts w:ascii="Book Antiqua" w:eastAsia="Times New Roman" w:hAnsi="Book Antiqua" w:cs="Times New Roman"/>
          <w:color w:val="000000"/>
          <w:spacing w:val="9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samospráva.</w:t>
      </w:r>
      <w:r w:rsidRPr="00E86799">
        <w:rPr>
          <w:rFonts w:ascii="Book Antiqua" w:eastAsia="Times New Roman" w:hAnsi="Book Antiqua" w:cs="Times New Roman"/>
          <w:color w:val="000000"/>
          <w:spacing w:val="9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Podmienkou</w:t>
      </w:r>
      <w:r w:rsidRPr="00E86799">
        <w:rPr>
          <w:rFonts w:ascii="Book Antiqua" w:eastAsia="Times New Roman" w:hAnsi="Book Antiqua" w:cs="Times New Roman"/>
          <w:color w:val="000000"/>
          <w:spacing w:val="9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vzniku</w:t>
      </w:r>
      <w:r w:rsidRPr="00E86799">
        <w:rPr>
          <w:rFonts w:ascii="Book Antiqua" w:eastAsia="Times New Roman" w:hAnsi="Book Antiqua" w:cs="Times New Roman"/>
          <w:color w:val="000000"/>
          <w:spacing w:val="9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takéhoto</w:t>
      </w:r>
      <w:r w:rsidRPr="00E86799">
        <w:rPr>
          <w:rFonts w:ascii="Book Antiqua" w:eastAsia="Times New Roman" w:hAnsi="Book Antiqua" w:cs="Times New Roman"/>
          <w:color w:val="000000"/>
          <w:spacing w:val="9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nároku</w:t>
      </w:r>
      <w:r w:rsidRPr="00E86799">
        <w:rPr>
          <w:rFonts w:ascii="Book Antiqua" w:eastAsia="Times New Roman" w:hAnsi="Book Antiqua" w:cs="Times New Roman"/>
          <w:color w:val="000000"/>
          <w:spacing w:val="9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je</w:t>
      </w:r>
      <w:r w:rsidRPr="00E86799">
        <w:rPr>
          <w:rFonts w:ascii="Book Antiqua" w:eastAsia="Times New Roman" w:hAnsi="Book Antiqua" w:cs="Times New Roman"/>
          <w:color w:val="000000"/>
          <w:spacing w:val="9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právoplatné rozhodnutie</w:t>
      </w:r>
      <w:r w:rsidRPr="00E86799">
        <w:rPr>
          <w:rFonts w:ascii="Book Antiqua" w:eastAsia="Times New Roman" w:hAnsi="Book Antiqua" w:cs="Times New Roman"/>
          <w:color w:val="000000"/>
          <w:spacing w:val="5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</w:t>
      </w:r>
      <w:r w:rsidRPr="00E86799">
        <w:rPr>
          <w:rFonts w:ascii="Book Antiqua" w:eastAsia="Times New Roman" w:hAnsi="Book Antiqua" w:cs="Times New Roman"/>
          <w:color w:val="000000"/>
          <w:spacing w:val="5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porušení</w:t>
      </w:r>
      <w:r w:rsidRPr="00E86799">
        <w:rPr>
          <w:rFonts w:ascii="Book Antiqua" w:eastAsia="Times New Roman" w:hAnsi="Book Antiqua" w:cs="Times New Roman"/>
          <w:color w:val="000000"/>
          <w:spacing w:val="5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povinnosti</w:t>
      </w:r>
      <w:r w:rsidRPr="00E86799">
        <w:rPr>
          <w:rFonts w:ascii="Book Antiqua" w:eastAsia="Times New Roman" w:hAnsi="Book Antiqua" w:cs="Times New Roman"/>
          <w:color w:val="000000"/>
          <w:spacing w:val="5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pri</w:t>
      </w:r>
      <w:r w:rsidRPr="00E86799">
        <w:rPr>
          <w:rFonts w:ascii="Book Antiqua" w:eastAsia="Times New Roman" w:hAnsi="Book Antiqua" w:cs="Times New Roman"/>
          <w:color w:val="000000"/>
          <w:spacing w:val="5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nakladaní</w:t>
      </w:r>
      <w:r w:rsidRPr="00E86799">
        <w:rPr>
          <w:rFonts w:ascii="Book Antiqua" w:eastAsia="Times New Roman" w:hAnsi="Book Antiqua" w:cs="Times New Roman"/>
          <w:color w:val="000000"/>
          <w:spacing w:val="5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 správe</w:t>
      </w:r>
      <w:r w:rsidRPr="00E86799">
        <w:rPr>
          <w:rFonts w:ascii="Book Antiqua" w:eastAsia="Times New Roman" w:hAnsi="Book Antiqua" w:cs="Times New Roman"/>
          <w:color w:val="000000"/>
          <w:spacing w:val="5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majetku,</w:t>
      </w:r>
      <w:r w:rsidRPr="00E86799">
        <w:rPr>
          <w:rFonts w:ascii="Book Antiqua" w:eastAsia="Times New Roman" w:hAnsi="Book Antiqua" w:cs="Times New Roman"/>
          <w:color w:val="000000"/>
          <w:spacing w:val="5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pričom</w:t>
      </w:r>
      <w:r w:rsidRPr="00E86799">
        <w:rPr>
          <w:rFonts w:ascii="Book Antiqua" w:eastAsia="Times New Roman" w:hAnsi="Book Antiqua" w:cs="Times New Roman"/>
          <w:color w:val="000000"/>
          <w:spacing w:val="5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5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za</w:t>
      </w:r>
      <w:r w:rsidRPr="00E86799">
        <w:rPr>
          <w:rFonts w:ascii="Book Antiqua" w:eastAsia="Times New Roman" w:hAnsi="Book Antiqua" w:cs="Times New Roman"/>
          <w:color w:val="000000"/>
          <w:spacing w:val="5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takéto rozhodnutie</w:t>
      </w:r>
      <w:r w:rsidRPr="00E86799">
        <w:rPr>
          <w:rFonts w:ascii="Book Antiqua" w:eastAsia="Times New Roman" w:hAnsi="Book Antiqua" w:cs="Times New Roman"/>
          <w:color w:val="000000"/>
          <w:spacing w:val="1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považuje</w:t>
      </w:r>
      <w:r w:rsidRPr="00E86799">
        <w:rPr>
          <w:rFonts w:ascii="Book Antiqua" w:eastAsia="Times New Roman" w:hAnsi="Book Antiqua" w:cs="Times New Roman"/>
          <w:color w:val="000000"/>
          <w:spacing w:val="1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aj</w:t>
      </w:r>
      <w:r w:rsidRPr="00E86799">
        <w:rPr>
          <w:rFonts w:ascii="Book Antiqua" w:eastAsia="Times New Roman" w:hAnsi="Book Antiqua" w:cs="Times New Roman"/>
          <w:color w:val="000000"/>
          <w:spacing w:val="1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výsledok</w:t>
      </w:r>
      <w:r w:rsidRPr="00E86799">
        <w:rPr>
          <w:rFonts w:ascii="Book Antiqua" w:eastAsia="Times New Roman" w:hAnsi="Book Antiqua" w:cs="Times New Roman"/>
          <w:color w:val="000000"/>
          <w:spacing w:val="1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výkonu</w:t>
      </w:r>
      <w:r w:rsidRPr="00E86799">
        <w:rPr>
          <w:rFonts w:ascii="Book Antiqua" w:eastAsia="Times New Roman" w:hAnsi="Book Antiqua" w:cs="Times New Roman"/>
          <w:color w:val="000000"/>
          <w:spacing w:val="1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kontroly,</w:t>
      </w:r>
      <w:r w:rsidRPr="00E86799">
        <w:rPr>
          <w:rFonts w:ascii="Book Antiqua" w:eastAsia="Times New Roman" w:hAnsi="Book Antiqua" w:cs="Times New Roman"/>
          <w:color w:val="000000"/>
          <w:spacing w:val="1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dozoru</w:t>
      </w:r>
      <w:r w:rsidRPr="00E86799">
        <w:rPr>
          <w:rFonts w:ascii="Book Antiqua" w:eastAsia="Times New Roman" w:hAnsi="Book Antiqua" w:cs="Times New Roman"/>
          <w:color w:val="000000"/>
          <w:spacing w:val="1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color w:val="000000"/>
          <w:spacing w:val="1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dohľadu.</w:t>
      </w:r>
      <w:r w:rsidRPr="00E86799">
        <w:rPr>
          <w:rFonts w:ascii="Book Antiqua" w:eastAsia="Times New Roman" w:hAnsi="Book Antiqua" w:cs="Times New Roman"/>
          <w:color w:val="000000"/>
          <w:spacing w:val="1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Vyššie</w:t>
      </w:r>
      <w:r w:rsidRPr="00E86799">
        <w:rPr>
          <w:rFonts w:ascii="Book Antiqua" w:eastAsia="Times New Roman" w:hAnsi="Book Antiqua" w:cs="Times New Roman"/>
          <w:color w:val="000000"/>
          <w:spacing w:val="1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uvedené rozhodnutie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nevyžaduje,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ak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kontrolu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plnenia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povinností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nie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je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oprávnený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vykonať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žiaden orgán verejnej moci. </w:t>
      </w:r>
    </w:p>
    <w:p w14:paraId="426A5145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základe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tohto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návrhu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zákona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bude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 mene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štátu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 mene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územnej</w:t>
      </w:r>
      <w:r w:rsidRPr="00E86799">
        <w:rPr>
          <w:rFonts w:ascii="Book Antiqua" w:eastAsia="Times New Roman" w:hAnsi="Book Antiqua" w:cs="Times New Roman"/>
          <w:color w:val="000000"/>
          <w:spacing w:val="-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samosprávy na</w:t>
      </w:r>
      <w:r w:rsidRPr="00E86799">
        <w:rPr>
          <w:rFonts w:ascii="Book Antiqua" w:eastAsia="Times New Roman" w:hAnsi="Book Antiqua" w:cs="Times New Roman"/>
          <w:color w:val="000000"/>
          <w:spacing w:val="4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uplatnenie</w:t>
      </w:r>
      <w:r w:rsidRPr="00E86799">
        <w:rPr>
          <w:rFonts w:ascii="Book Antiqua" w:eastAsia="Times New Roman" w:hAnsi="Book Antiqua" w:cs="Times New Roman"/>
          <w:color w:val="000000"/>
          <w:spacing w:val="4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práva</w:t>
      </w:r>
      <w:r w:rsidRPr="00E86799">
        <w:rPr>
          <w:rFonts w:ascii="Book Antiqua" w:eastAsia="Times New Roman" w:hAnsi="Book Antiqua" w:cs="Times New Roman"/>
          <w:color w:val="000000"/>
          <w:spacing w:val="4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color w:val="000000"/>
          <w:spacing w:val="4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náhradu</w:t>
      </w:r>
      <w:r w:rsidRPr="00E86799">
        <w:rPr>
          <w:rFonts w:ascii="Book Antiqua" w:eastAsia="Times New Roman" w:hAnsi="Book Antiqua" w:cs="Times New Roman"/>
          <w:color w:val="000000"/>
          <w:spacing w:val="4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škody</w:t>
      </w:r>
      <w:r w:rsidRPr="00E86799">
        <w:rPr>
          <w:rFonts w:ascii="Book Antiqua" w:eastAsia="Times New Roman" w:hAnsi="Book Antiqua" w:cs="Times New Roman"/>
          <w:color w:val="000000"/>
          <w:spacing w:val="4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konať</w:t>
      </w:r>
      <w:r w:rsidRPr="00E86799">
        <w:rPr>
          <w:rFonts w:ascii="Book Antiqua" w:eastAsia="Times New Roman" w:hAnsi="Book Antiqua" w:cs="Times New Roman"/>
          <w:color w:val="000000"/>
          <w:spacing w:val="4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generálny</w:t>
      </w:r>
      <w:r w:rsidRPr="00E86799">
        <w:rPr>
          <w:rFonts w:ascii="Book Antiqua" w:eastAsia="Times New Roman" w:hAnsi="Book Antiqua" w:cs="Times New Roman"/>
          <w:color w:val="000000"/>
          <w:spacing w:val="4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prokurátor</w:t>
      </w:r>
      <w:r w:rsidRPr="00E86799">
        <w:rPr>
          <w:rFonts w:ascii="Book Antiqua" w:eastAsia="Times New Roman" w:hAnsi="Book Antiqua" w:cs="Times New Roman"/>
          <w:color w:val="000000"/>
          <w:spacing w:val="4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Slovenskej</w:t>
      </w:r>
      <w:r w:rsidRPr="00E86799">
        <w:rPr>
          <w:rFonts w:ascii="Book Antiqua" w:eastAsia="Times New Roman" w:hAnsi="Book Antiqua" w:cs="Times New Roman"/>
          <w:color w:val="000000"/>
          <w:spacing w:val="4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republiky (ďalej len „generálny prokurátor“), ktorý bude konať ex offo.    </w:t>
      </w:r>
    </w:p>
    <w:p w14:paraId="03BCA421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K bodu 4</w:t>
      </w:r>
    </w:p>
    <w:p w14:paraId="76F13437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Zakotvením</w:t>
      </w:r>
      <w:r w:rsidRPr="00E86799">
        <w:rPr>
          <w:rFonts w:ascii="Book Antiqua" w:eastAsia="Times New Roman" w:hAnsi="Book Antiqua" w:cs="Times New Roman"/>
          <w:color w:val="000000"/>
          <w:spacing w:val="10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možnosti</w:t>
      </w:r>
      <w:r w:rsidRPr="00E86799">
        <w:rPr>
          <w:rFonts w:ascii="Book Antiqua" w:eastAsia="Times New Roman" w:hAnsi="Book Antiqua" w:cs="Times New Roman"/>
          <w:color w:val="000000"/>
          <w:spacing w:val="10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domáhania</w:t>
      </w:r>
      <w:r w:rsidRPr="00E86799">
        <w:rPr>
          <w:rFonts w:ascii="Book Antiqua" w:eastAsia="Times New Roman" w:hAnsi="Book Antiqua" w:cs="Times New Roman"/>
          <w:color w:val="000000"/>
          <w:spacing w:val="10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10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náhrady</w:t>
      </w:r>
      <w:r w:rsidRPr="00E86799">
        <w:rPr>
          <w:rFonts w:ascii="Book Antiqua" w:eastAsia="Times New Roman" w:hAnsi="Book Antiqua" w:cs="Times New Roman"/>
          <w:color w:val="000000"/>
          <w:spacing w:val="10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škody</w:t>
      </w:r>
      <w:r w:rsidRPr="00E86799">
        <w:rPr>
          <w:rFonts w:ascii="Book Antiqua" w:eastAsia="Times New Roman" w:hAnsi="Book Antiqua" w:cs="Times New Roman"/>
          <w:color w:val="000000"/>
          <w:spacing w:val="10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spôsobenej</w:t>
      </w:r>
      <w:r w:rsidRPr="00E86799">
        <w:rPr>
          <w:rFonts w:ascii="Book Antiqua" w:eastAsia="Times New Roman" w:hAnsi="Book Antiqua" w:cs="Times New Roman"/>
          <w:color w:val="000000"/>
          <w:spacing w:val="10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pri</w:t>
      </w:r>
      <w:r w:rsidRPr="00E86799">
        <w:rPr>
          <w:rFonts w:ascii="Book Antiqua" w:eastAsia="Times New Roman" w:hAnsi="Book Antiqua" w:cs="Times New Roman"/>
          <w:color w:val="000000"/>
          <w:spacing w:val="10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nakladaní s verejnými</w:t>
      </w:r>
      <w:r w:rsidRPr="00E86799">
        <w:rPr>
          <w:rFonts w:ascii="Book Antiqua" w:eastAsia="Times New Roman" w:hAnsi="Book Antiqua" w:cs="Times New Roman"/>
          <w:color w:val="000000"/>
          <w:spacing w:val="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prostriedkami</w:t>
      </w:r>
      <w:r w:rsidRPr="00E86799">
        <w:rPr>
          <w:rFonts w:ascii="Book Antiqua" w:eastAsia="Times New Roman" w:hAnsi="Book Antiqua" w:cs="Times New Roman"/>
          <w:color w:val="000000"/>
          <w:spacing w:val="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color w:val="000000"/>
          <w:spacing w:val="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 majetkom</w:t>
      </w:r>
      <w:r w:rsidRPr="00E86799">
        <w:rPr>
          <w:rFonts w:ascii="Book Antiqua" w:eastAsia="Times New Roman" w:hAnsi="Book Antiqua" w:cs="Times New Roman"/>
          <w:color w:val="000000"/>
          <w:spacing w:val="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štátu</w:t>
      </w:r>
      <w:r w:rsidRPr="00E86799">
        <w:rPr>
          <w:rFonts w:ascii="Book Antiqua" w:eastAsia="Times New Roman" w:hAnsi="Book Antiqua" w:cs="Times New Roman"/>
          <w:color w:val="000000"/>
          <w:spacing w:val="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alebo územnej</w:t>
      </w:r>
      <w:r w:rsidRPr="00E86799">
        <w:rPr>
          <w:rFonts w:ascii="Book Antiqua" w:eastAsia="Times New Roman" w:hAnsi="Book Antiqua" w:cs="Times New Roman"/>
          <w:color w:val="000000"/>
          <w:spacing w:val="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samosprávy</w:t>
      </w:r>
      <w:r w:rsidRPr="00E86799">
        <w:rPr>
          <w:rFonts w:ascii="Book Antiqua" w:eastAsia="Times New Roman" w:hAnsi="Book Antiqua" w:cs="Times New Roman"/>
          <w:color w:val="000000"/>
          <w:spacing w:val="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priamo</w:t>
      </w:r>
      <w:r w:rsidRPr="00E86799">
        <w:rPr>
          <w:rFonts w:ascii="Book Antiqua" w:eastAsia="Times New Roman" w:hAnsi="Book Antiqua" w:cs="Times New Roman"/>
          <w:color w:val="000000"/>
          <w:spacing w:val="5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od verejného</w:t>
      </w:r>
      <w:r w:rsidRPr="00E86799">
        <w:rPr>
          <w:rFonts w:ascii="Book Antiqua" w:eastAsia="Times New Roman" w:hAnsi="Book Antiqua" w:cs="Times New Roman"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činiteľa</w:t>
      </w:r>
      <w:r w:rsidRPr="00E86799">
        <w:rPr>
          <w:rFonts w:ascii="Book Antiqua" w:eastAsia="Times New Roman" w:hAnsi="Book Antiqua" w:cs="Times New Roman"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je</w:t>
      </w:r>
      <w:r w:rsidRPr="00E86799">
        <w:rPr>
          <w:rFonts w:ascii="Book Antiqua" w:eastAsia="Times New Roman" w:hAnsi="Book Antiqua" w:cs="Times New Roman"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verejným</w:t>
      </w:r>
      <w:r w:rsidRPr="00E86799">
        <w:rPr>
          <w:rFonts w:ascii="Book Antiqua" w:eastAsia="Times New Roman" w:hAnsi="Book Antiqua" w:cs="Times New Roman"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činiteľom</w:t>
      </w:r>
      <w:r w:rsidRPr="00E86799">
        <w:rPr>
          <w:rFonts w:ascii="Book Antiqua" w:eastAsia="Times New Roman" w:hAnsi="Book Antiqua" w:cs="Times New Roman"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daná</w:t>
      </w:r>
      <w:r w:rsidRPr="00E86799">
        <w:rPr>
          <w:rFonts w:ascii="Book Antiqua" w:eastAsia="Times New Roman" w:hAnsi="Book Antiqua" w:cs="Times New Roman"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fakultatívna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možnosť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poistiť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pre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predmetný typ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zodpovednosti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za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škodu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.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Poistenie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zodpovednosti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za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škodu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pri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výkone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povolania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už v slovenskom</w:t>
      </w:r>
      <w:r w:rsidRPr="00E86799">
        <w:rPr>
          <w:rFonts w:ascii="Book Antiqua" w:eastAsia="Times New Roman" w:hAnsi="Book Antiqua" w:cs="Times New Roman"/>
          <w:color w:val="000000"/>
          <w:spacing w:val="7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právnom</w:t>
      </w:r>
      <w:r w:rsidRPr="00E86799">
        <w:rPr>
          <w:rFonts w:ascii="Book Antiqua" w:eastAsia="Times New Roman" w:hAnsi="Book Antiqua" w:cs="Times New Roman"/>
          <w:color w:val="000000"/>
          <w:spacing w:val="7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poriadku</w:t>
      </w:r>
      <w:r w:rsidRPr="00E86799">
        <w:rPr>
          <w:rFonts w:ascii="Book Antiqua" w:eastAsia="Times New Roman" w:hAnsi="Book Antiqua" w:cs="Times New Roman"/>
          <w:color w:val="000000"/>
          <w:spacing w:val="7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existuje</w:t>
      </w:r>
      <w:r w:rsidRPr="00E86799">
        <w:rPr>
          <w:rFonts w:ascii="Book Antiqua" w:eastAsia="Times New Roman" w:hAnsi="Book Antiqua" w:cs="Times New Roman"/>
          <w:color w:val="000000"/>
          <w:spacing w:val="7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-</w:t>
      </w:r>
      <w:r w:rsidRPr="00E86799">
        <w:rPr>
          <w:rFonts w:ascii="Book Antiqua" w:eastAsia="Times New Roman" w:hAnsi="Book Antiqua" w:cs="Times New Roman"/>
          <w:color w:val="000000"/>
          <w:spacing w:val="7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 obligatórnej</w:t>
      </w:r>
      <w:r w:rsidRPr="00E86799">
        <w:rPr>
          <w:rFonts w:ascii="Book Antiqua" w:eastAsia="Times New Roman" w:hAnsi="Book Antiqua" w:cs="Times New Roman"/>
          <w:color w:val="000000"/>
          <w:spacing w:val="7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forme</w:t>
      </w:r>
      <w:r w:rsidRPr="00E86799">
        <w:rPr>
          <w:rFonts w:ascii="Book Antiqua" w:eastAsia="Times New Roman" w:hAnsi="Book Antiqua" w:cs="Times New Roman"/>
          <w:color w:val="000000"/>
          <w:spacing w:val="7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ho</w:t>
      </w:r>
      <w:r w:rsidRPr="00E86799">
        <w:rPr>
          <w:rFonts w:ascii="Book Antiqua" w:eastAsia="Times New Roman" w:hAnsi="Book Antiqua" w:cs="Times New Roman"/>
          <w:color w:val="000000"/>
          <w:spacing w:val="7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možno</w:t>
      </w:r>
      <w:r w:rsidRPr="00E86799">
        <w:rPr>
          <w:rFonts w:ascii="Book Antiqua" w:eastAsia="Times New Roman" w:hAnsi="Book Antiqua" w:cs="Times New Roman"/>
          <w:color w:val="000000"/>
          <w:spacing w:val="7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nájsť</w:t>
      </w:r>
      <w:r w:rsidRPr="00E86799">
        <w:rPr>
          <w:rFonts w:ascii="Book Antiqua" w:eastAsia="Times New Roman" w:hAnsi="Book Antiqua" w:cs="Times New Roman"/>
          <w:color w:val="000000"/>
          <w:spacing w:val="7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napr. v zákone</w:t>
      </w:r>
      <w:r w:rsidRPr="00E86799">
        <w:rPr>
          <w:rFonts w:ascii="Book Antiqua" w:eastAsia="Times New Roman" w:hAnsi="Book Antiqua" w:cs="Times New Roman"/>
          <w:color w:val="000000"/>
          <w:spacing w:val="9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č.</w:t>
      </w:r>
      <w:r w:rsidRPr="00E86799">
        <w:rPr>
          <w:rFonts w:ascii="Book Antiqua" w:eastAsia="Times New Roman" w:hAnsi="Book Antiqua" w:cs="Times New Roman"/>
          <w:color w:val="000000"/>
          <w:spacing w:val="9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586/2003</w:t>
      </w:r>
      <w:r w:rsidRPr="00E86799">
        <w:rPr>
          <w:rFonts w:ascii="Book Antiqua" w:eastAsia="Times New Roman" w:hAnsi="Book Antiqua" w:cs="Times New Roman"/>
          <w:color w:val="000000"/>
          <w:spacing w:val="9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Z.</w:t>
      </w:r>
      <w:r w:rsidRPr="00E86799">
        <w:rPr>
          <w:rFonts w:ascii="Book Antiqua" w:eastAsia="Times New Roman" w:hAnsi="Book Antiqua" w:cs="Times New Roman"/>
          <w:color w:val="000000"/>
          <w:spacing w:val="9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z.</w:t>
      </w:r>
      <w:r w:rsidRPr="00E86799">
        <w:rPr>
          <w:rFonts w:ascii="Book Antiqua" w:eastAsia="Times New Roman" w:hAnsi="Book Antiqua" w:cs="Times New Roman"/>
          <w:color w:val="000000"/>
          <w:spacing w:val="9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 advokácií</w:t>
      </w:r>
      <w:r w:rsidRPr="00E86799">
        <w:rPr>
          <w:rFonts w:ascii="Book Antiqua" w:eastAsia="Times New Roman" w:hAnsi="Book Antiqua" w:cs="Times New Roman"/>
          <w:color w:val="000000"/>
          <w:spacing w:val="9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 o zmene</w:t>
      </w:r>
      <w:r w:rsidRPr="00E86799">
        <w:rPr>
          <w:rFonts w:ascii="Book Antiqua" w:eastAsia="Times New Roman" w:hAnsi="Book Antiqua" w:cs="Times New Roman"/>
          <w:color w:val="000000"/>
          <w:spacing w:val="9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 doplnení</w:t>
      </w:r>
      <w:r w:rsidRPr="00E86799">
        <w:rPr>
          <w:rFonts w:ascii="Book Antiqua" w:eastAsia="Times New Roman" w:hAnsi="Book Antiqua" w:cs="Times New Roman"/>
          <w:color w:val="000000"/>
          <w:spacing w:val="9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zákona</w:t>
      </w:r>
      <w:r w:rsidRPr="00E86799">
        <w:rPr>
          <w:rFonts w:ascii="Book Antiqua" w:eastAsia="Times New Roman" w:hAnsi="Book Antiqua" w:cs="Times New Roman"/>
          <w:color w:val="000000"/>
          <w:spacing w:val="9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č.</w:t>
      </w:r>
      <w:r w:rsidRPr="00E86799">
        <w:rPr>
          <w:rFonts w:ascii="Book Antiqua" w:eastAsia="Times New Roman" w:hAnsi="Book Antiqua" w:cs="Times New Roman"/>
          <w:color w:val="000000"/>
          <w:spacing w:val="9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455/1991</w:t>
      </w:r>
      <w:r w:rsidRPr="00E86799">
        <w:rPr>
          <w:rFonts w:ascii="Book Antiqua" w:eastAsia="Times New Roman" w:hAnsi="Book Antiqua" w:cs="Times New Roman"/>
          <w:color w:val="000000"/>
          <w:spacing w:val="9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Zb. o živnostenskom podnikaní (živnostenský zákon) v znení neskorších predpisov. </w:t>
      </w:r>
    </w:p>
    <w:p w14:paraId="27FF64BC" w14:textId="7388121A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Ak</w:t>
      </w:r>
      <w:r w:rsidRPr="00E86799">
        <w:rPr>
          <w:rFonts w:ascii="Book Antiqua" w:eastAsia="Times New Roman" w:hAnsi="Book Antiqua" w:cs="Times New Roman"/>
          <w:color w:val="000000"/>
          <w:spacing w:val="3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verejný</w:t>
      </w:r>
      <w:r w:rsidRPr="00E86799">
        <w:rPr>
          <w:rFonts w:ascii="Book Antiqua" w:eastAsia="Times New Roman" w:hAnsi="Book Antiqua" w:cs="Times New Roman"/>
          <w:color w:val="000000"/>
          <w:spacing w:val="3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činiteľ</w:t>
      </w:r>
      <w:r w:rsidRPr="00E86799">
        <w:rPr>
          <w:rFonts w:ascii="Book Antiqua" w:eastAsia="Times New Roman" w:hAnsi="Book Antiqua" w:cs="Times New Roman"/>
          <w:color w:val="000000"/>
          <w:spacing w:val="3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uzatvoril</w:t>
      </w:r>
      <w:r w:rsidRPr="00E86799">
        <w:rPr>
          <w:rFonts w:ascii="Book Antiqua" w:eastAsia="Times New Roman" w:hAnsi="Book Antiqua" w:cs="Times New Roman"/>
          <w:color w:val="000000"/>
          <w:spacing w:val="3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poistenie</w:t>
      </w:r>
      <w:r w:rsidRPr="00E86799">
        <w:rPr>
          <w:rFonts w:ascii="Book Antiqua" w:eastAsia="Times New Roman" w:hAnsi="Book Antiqua" w:cs="Times New Roman"/>
          <w:color w:val="000000"/>
          <w:spacing w:val="3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</w:t>
      </w:r>
      <w:r w:rsidRPr="00E86799">
        <w:rPr>
          <w:rFonts w:ascii="Book Antiqua" w:eastAsia="Times New Roman" w:hAnsi="Book Antiqua" w:cs="Times New Roman"/>
          <w:color w:val="000000"/>
          <w:spacing w:val="3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predmetný</w:t>
      </w:r>
      <w:r w:rsidRPr="00E86799">
        <w:rPr>
          <w:rFonts w:ascii="Book Antiqua" w:eastAsia="Times New Roman" w:hAnsi="Book Antiqua" w:cs="Times New Roman"/>
          <w:color w:val="000000"/>
          <w:spacing w:val="3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typ</w:t>
      </w:r>
      <w:r w:rsidRPr="00E86799">
        <w:rPr>
          <w:rFonts w:ascii="Book Antiqua" w:eastAsia="Times New Roman" w:hAnsi="Book Antiqua" w:cs="Times New Roman"/>
          <w:color w:val="000000"/>
          <w:spacing w:val="3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zodpovednosti</w:t>
      </w:r>
      <w:r w:rsidRPr="00E86799">
        <w:rPr>
          <w:rFonts w:ascii="Book Antiqua" w:eastAsia="Times New Roman" w:hAnsi="Book Antiqua" w:cs="Times New Roman"/>
          <w:color w:val="000000"/>
          <w:spacing w:val="3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za</w:t>
      </w:r>
      <w:r w:rsidRPr="00E86799">
        <w:rPr>
          <w:rFonts w:ascii="Book Antiqua" w:eastAsia="Times New Roman" w:hAnsi="Book Antiqua" w:cs="Times New Roman"/>
          <w:color w:val="000000"/>
          <w:spacing w:val="3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škodu, generálny</w:t>
      </w:r>
      <w:r w:rsidRPr="00E86799">
        <w:rPr>
          <w:rFonts w:ascii="Book Antiqua" w:eastAsia="Times New Roman" w:hAnsi="Book Antiqua" w:cs="Times New Roman"/>
          <w:color w:val="000000"/>
          <w:spacing w:val="4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prokurátor</w:t>
      </w:r>
      <w:r w:rsidRPr="00E86799">
        <w:rPr>
          <w:rFonts w:ascii="Book Antiqua" w:eastAsia="Times New Roman" w:hAnsi="Book Antiqua" w:cs="Times New Roman"/>
          <w:color w:val="000000"/>
          <w:spacing w:val="4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pred</w:t>
      </w:r>
      <w:r w:rsidRPr="00E86799">
        <w:rPr>
          <w:rFonts w:ascii="Book Antiqua" w:eastAsia="Times New Roman" w:hAnsi="Book Antiqua" w:cs="Times New Roman"/>
          <w:color w:val="000000"/>
          <w:spacing w:val="4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podaním</w:t>
      </w:r>
      <w:r w:rsidRPr="00E86799">
        <w:rPr>
          <w:rFonts w:ascii="Book Antiqua" w:eastAsia="Times New Roman" w:hAnsi="Book Antiqua" w:cs="Times New Roman"/>
          <w:color w:val="000000"/>
          <w:spacing w:val="4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návrhu</w:t>
      </w:r>
      <w:r w:rsidRPr="00E86799">
        <w:rPr>
          <w:rFonts w:ascii="Book Antiqua" w:eastAsia="Times New Roman" w:hAnsi="Book Antiqua" w:cs="Times New Roman"/>
          <w:color w:val="000000"/>
          <w:spacing w:val="4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color w:val="000000"/>
          <w:spacing w:val="4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začatie</w:t>
      </w:r>
      <w:r w:rsidRPr="00E86799">
        <w:rPr>
          <w:rFonts w:ascii="Book Antiqua" w:eastAsia="Times New Roman" w:hAnsi="Book Antiqua" w:cs="Times New Roman"/>
          <w:color w:val="000000"/>
          <w:spacing w:val="4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konania</w:t>
      </w:r>
      <w:r w:rsidRPr="00E86799">
        <w:rPr>
          <w:rFonts w:ascii="Book Antiqua" w:eastAsia="Times New Roman" w:hAnsi="Book Antiqua" w:cs="Times New Roman"/>
          <w:color w:val="000000"/>
          <w:spacing w:val="4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 náhradu</w:t>
      </w:r>
      <w:r w:rsidRPr="00E86799">
        <w:rPr>
          <w:rFonts w:ascii="Book Antiqua" w:eastAsia="Times New Roman" w:hAnsi="Book Antiqua" w:cs="Times New Roman"/>
          <w:color w:val="000000"/>
          <w:spacing w:val="4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škody</w:t>
      </w:r>
      <w:r w:rsidRPr="00E86799">
        <w:rPr>
          <w:rFonts w:ascii="Book Antiqua" w:eastAsia="Times New Roman" w:hAnsi="Book Antiqua" w:cs="Times New Roman"/>
          <w:color w:val="000000"/>
          <w:spacing w:val="4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najskôr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prerokuje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1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nárok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1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1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náhradu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1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škody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1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s poisťovňou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,</w:t>
      </w:r>
      <w:r w:rsidRPr="00E86799">
        <w:rPr>
          <w:rFonts w:ascii="Book Antiqua" w:eastAsia="Times New Roman" w:hAnsi="Book Antiqua" w:cs="Times New Roman"/>
          <w:color w:val="000000"/>
          <w:spacing w:val="1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ktorá</w:t>
      </w:r>
      <w:r w:rsidRPr="00E86799">
        <w:rPr>
          <w:rFonts w:ascii="Book Antiqua" w:eastAsia="Times New Roman" w:hAnsi="Book Antiqua" w:cs="Times New Roman"/>
          <w:color w:val="000000"/>
          <w:spacing w:val="1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verejnému</w:t>
      </w:r>
      <w:r w:rsidRPr="00E86799">
        <w:rPr>
          <w:rFonts w:ascii="Book Antiqua" w:eastAsia="Times New Roman" w:hAnsi="Book Antiqua" w:cs="Times New Roman"/>
          <w:color w:val="000000"/>
          <w:spacing w:val="1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činiteľovi</w:t>
      </w:r>
      <w:r w:rsidRPr="00E86799">
        <w:rPr>
          <w:rFonts w:ascii="Book Antiqua" w:eastAsia="Times New Roman" w:hAnsi="Book Antiqua" w:cs="Times New Roman"/>
          <w:color w:val="000000"/>
          <w:spacing w:val="1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toto</w:t>
      </w:r>
      <w:r w:rsidRPr="00E86799">
        <w:rPr>
          <w:rFonts w:ascii="Book Antiqua" w:eastAsia="Times New Roman" w:hAnsi="Book Antiqua" w:cs="Times New Roman"/>
          <w:color w:val="000000"/>
          <w:spacing w:val="1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poistenie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lastRenderedPageBreak/>
        <w:t>poskytla.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Pri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predbežnom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prerokovaní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uplatnenia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nároku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náhradu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škody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 prostriedkov poistného plnenia je generálny prokurátor viazaný subjektívnou lehotou, ktorá trvá 30 dní.</w:t>
      </w:r>
    </w:p>
    <w:p w14:paraId="0BC83606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Ustanovuje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sa,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že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 prípade,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ak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verejný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činiteľ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nie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je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poistený,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resp.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poisťovňa neuspokojí</w:t>
      </w:r>
      <w:r w:rsidRPr="00E86799">
        <w:rPr>
          <w:rFonts w:ascii="Book Antiqua" w:eastAsia="Times New Roman" w:hAnsi="Book Antiqua" w:cs="Times New Roman"/>
          <w:color w:val="000000"/>
          <w:spacing w:val="5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uplatnený</w:t>
      </w:r>
      <w:r w:rsidRPr="00E86799">
        <w:rPr>
          <w:rFonts w:ascii="Book Antiqua" w:eastAsia="Times New Roman" w:hAnsi="Book Antiqua" w:cs="Times New Roman"/>
          <w:color w:val="000000"/>
          <w:spacing w:val="5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nárok</w:t>
      </w:r>
      <w:r w:rsidRPr="00E86799">
        <w:rPr>
          <w:rFonts w:ascii="Book Antiqua" w:eastAsia="Times New Roman" w:hAnsi="Book Antiqua" w:cs="Times New Roman"/>
          <w:color w:val="000000"/>
          <w:spacing w:val="5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color w:val="000000"/>
          <w:spacing w:val="5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náhradu</w:t>
      </w:r>
      <w:r w:rsidRPr="00E86799">
        <w:rPr>
          <w:rFonts w:ascii="Book Antiqua" w:eastAsia="Times New Roman" w:hAnsi="Book Antiqua" w:cs="Times New Roman"/>
          <w:color w:val="000000"/>
          <w:spacing w:val="5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škody,</w:t>
      </w:r>
      <w:r w:rsidRPr="00E86799">
        <w:rPr>
          <w:rFonts w:ascii="Book Antiqua" w:eastAsia="Times New Roman" w:hAnsi="Book Antiqua" w:cs="Times New Roman"/>
          <w:color w:val="000000"/>
          <w:spacing w:val="5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čo</w:t>
      </w:r>
      <w:r w:rsidRPr="00E86799">
        <w:rPr>
          <w:rFonts w:ascii="Book Antiqua" w:eastAsia="Times New Roman" w:hAnsi="Book Antiqua" w:cs="Times New Roman"/>
          <w:color w:val="000000"/>
          <w:spacing w:val="5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i len</w:t>
      </w:r>
      <w:r w:rsidRPr="00E86799">
        <w:rPr>
          <w:rFonts w:ascii="Book Antiqua" w:eastAsia="Times New Roman" w:hAnsi="Book Antiqua" w:cs="Times New Roman"/>
          <w:color w:val="000000"/>
          <w:spacing w:val="5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 časti,</w:t>
      </w:r>
      <w:r w:rsidRPr="00E86799">
        <w:rPr>
          <w:rFonts w:ascii="Book Antiqua" w:eastAsia="Times New Roman" w:hAnsi="Book Antiqua" w:cs="Times New Roman"/>
          <w:color w:val="000000"/>
          <w:spacing w:val="5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 lehote</w:t>
      </w:r>
      <w:r w:rsidRPr="00E86799">
        <w:rPr>
          <w:rFonts w:ascii="Book Antiqua" w:eastAsia="Times New Roman" w:hAnsi="Book Antiqua" w:cs="Times New Roman"/>
          <w:color w:val="000000"/>
          <w:spacing w:val="5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troch</w:t>
      </w:r>
      <w:r w:rsidRPr="00E86799">
        <w:rPr>
          <w:rFonts w:ascii="Book Antiqua" w:eastAsia="Times New Roman" w:hAnsi="Book Antiqua" w:cs="Times New Roman"/>
          <w:color w:val="000000"/>
          <w:spacing w:val="5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mesiacov, generálny prokurátor je povinný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domáhať sa jeho uspokojenia súdnou cestou.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   </w:t>
      </w:r>
    </w:p>
    <w:p w14:paraId="1ACD40B9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K bodu 5</w:t>
      </w:r>
    </w:p>
    <w:p w14:paraId="4F38CA0E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Vo</w:t>
      </w:r>
      <w:r w:rsidRPr="00E86799">
        <w:rPr>
          <w:rFonts w:ascii="Book Antiqua" w:eastAsia="Times New Roman" w:hAnsi="Book Antiqua" w:cs="Times New Roman"/>
          <w:color w:val="000000"/>
          <w:spacing w:val="8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všeobecnosti</w:t>
      </w:r>
      <w:r w:rsidRPr="00E86799">
        <w:rPr>
          <w:rFonts w:ascii="Book Antiqua" w:eastAsia="Times New Roman" w:hAnsi="Book Antiqua" w:cs="Times New Roman"/>
          <w:color w:val="000000"/>
          <w:spacing w:val="8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8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za</w:t>
      </w:r>
      <w:r w:rsidRPr="00E86799">
        <w:rPr>
          <w:rFonts w:ascii="Book Antiqua" w:eastAsia="Times New Roman" w:hAnsi="Book Antiqua" w:cs="Times New Roman"/>
          <w:color w:val="000000"/>
          <w:spacing w:val="8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nemajetkovú</w:t>
      </w:r>
      <w:r w:rsidRPr="00E86799">
        <w:rPr>
          <w:rFonts w:ascii="Book Antiqua" w:eastAsia="Times New Roman" w:hAnsi="Book Antiqua" w:cs="Times New Roman"/>
          <w:color w:val="000000"/>
          <w:spacing w:val="8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ujmu</w:t>
      </w:r>
      <w:r w:rsidRPr="00E86799">
        <w:rPr>
          <w:rFonts w:ascii="Book Antiqua" w:eastAsia="Times New Roman" w:hAnsi="Book Antiqua" w:cs="Times New Roman"/>
          <w:color w:val="000000"/>
          <w:spacing w:val="8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považuje</w:t>
      </w:r>
      <w:r w:rsidRPr="00E86799">
        <w:rPr>
          <w:rFonts w:ascii="Book Antiqua" w:eastAsia="Times New Roman" w:hAnsi="Book Antiqua" w:cs="Times New Roman"/>
          <w:color w:val="000000"/>
          <w:spacing w:val="8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akákoľvek</w:t>
      </w:r>
      <w:r w:rsidRPr="00E86799">
        <w:rPr>
          <w:rFonts w:ascii="Book Antiqua" w:eastAsia="Times New Roman" w:hAnsi="Book Antiqua" w:cs="Times New Roman"/>
          <w:color w:val="000000"/>
          <w:spacing w:val="8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ujma,</w:t>
      </w:r>
      <w:r w:rsidRPr="00E86799">
        <w:rPr>
          <w:rFonts w:ascii="Book Antiqua" w:eastAsia="Times New Roman" w:hAnsi="Book Antiqua" w:cs="Times New Roman"/>
          <w:color w:val="000000"/>
          <w:spacing w:val="8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ktorá</w:t>
      </w:r>
      <w:r w:rsidRPr="00E86799">
        <w:rPr>
          <w:rFonts w:ascii="Book Antiqua" w:eastAsia="Times New Roman" w:hAnsi="Book Antiqua" w:cs="Times New Roman"/>
          <w:color w:val="000000"/>
          <w:spacing w:val="8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 poškodeného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neznamená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priamu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stratu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majetku.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Typicky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jedná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 zásah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do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zdravia,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cti, súkromia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osoby,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teda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do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osobnostnej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sféry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poškodeného.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Verejný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činiteľ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môže</w:t>
      </w:r>
      <w:r w:rsidRPr="00E86799">
        <w:rPr>
          <w:rFonts w:ascii="Book Antiqua" w:eastAsia="Times New Roman" w:hAnsi="Book Antiqua" w:cs="Times New Roman"/>
          <w:color w:val="000000"/>
          <w:spacing w:val="7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svojim konaním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spôsobiť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škodu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len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štátu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územnej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samospráve,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teda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nie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fyzickej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osobe,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 to</w:t>
      </w:r>
      <w:r w:rsidRPr="00E86799">
        <w:rPr>
          <w:rFonts w:ascii="Book Antiqua" w:eastAsia="Times New Roman" w:hAnsi="Book Antiqua" w:cs="Times New Roman"/>
          <w:color w:val="000000"/>
          <w:spacing w:val="-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len pri</w:t>
      </w:r>
      <w:r w:rsidRPr="00E86799">
        <w:rPr>
          <w:rFonts w:ascii="Book Antiqua" w:eastAsia="Times New Roman" w:hAnsi="Book Antiqua" w:cs="Times New Roman"/>
          <w:color w:val="000000"/>
          <w:spacing w:val="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nakladaní</w:t>
      </w:r>
      <w:r w:rsidRPr="00E86799">
        <w:rPr>
          <w:rFonts w:ascii="Book Antiqua" w:eastAsia="Times New Roman" w:hAnsi="Book Antiqua" w:cs="Times New Roman"/>
          <w:color w:val="000000"/>
          <w:spacing w:val="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</w:t>
      </w:r>
      <w:r w:rsidRPr="00E86799">
        <w:rPr>
          <w:rFonts w:ascii="Book Antiqua" w:eastAsia="Times New Roman" w:hAnsi="Book Antiqua" w:cs="Times New Roman"/>
          <w:color w:val="000000"/>
          <w:spacing w:val="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verejnými</w:t>
      </w:r>
      <w:r w:rsidRPr="00E86799">
        <w:rPr>
          <w:rFonts w:ascii="Book Antiqua" w:eastAsia="Times New Roman" w:hAnsi="Book Antiqua" w:cs="Times New Roman"/>
          <w:color w:val="000000"/>
          <w:spacing w:val="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prostriedkami</w:t>
      </w:r>
      <w:r w:rsidRPr="00E86799">
        <w:rPr>
          <w:rFonts w:ascii="Book Antiqua" w:eastAsia="Times New Roman" w:hAnsi="Book Antiqua" w:cs="Times New Roman"/>
          <w:color w:val="000000"/>
          <w:spacing w:val="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color w:val="000000"/>
          <w:spacing w:val="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 majetkom</w:t>
      </w:r>
      <w:r w:rsidRPr="00E86799">
        <w:rPr>
          <w:rFonts w:ascii="Book Antiqua" w:eastAsia="Times New Roman" w:hAnsi="Book Antiqua" w:cs="Times New Roman"/>
          <w:color w:val="000000"/>
          <w:spacing w:val="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štátu</w:t>
      </w:r>
      <w:r w:rsidRPr="00E86799">
        <w:rPr>
          <w:rFonts w:ascii="Book Antiqua" w:eastAsia="Times New Roman" w:hAnsi="Book Antiqua" w:cs="Times New Roman"/>
          <w:color w:val="000000"/>
          <w:spacing w:val="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alebo územnej</w:t>
      </w:r>
      <w:r w:rsidRPr="00E86799">
        <w:rPr>
          <w:rFonts w:ascii="Book Antiqua" w:eastAsia="Times New Roman" w:hAnsi="Book Antiqua" w:cs="Times New Roman"/>
          <w:color w:val="000000"/>
          <w:spacing w:val="1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samosprávy. Na</w:t>
      </w:r>
      <w:r w:rsidRPr="00E86799">
        <w:rPr>
          <w:rFonts w:ascii="Book Antiqua" w:eastAsia="Times New Roman" w:hAnsi="Book Antiqua" w:cs="Times New Roman"/>
          <w:color w:val="000000"/>
          <w:spacing w:val="-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základe</w:t>
      </w:r>
      <w:r w:rsidRPr="00E86799">
        <w:rPr>
          <w:rFonts w:ascii="Book Antiqua" w:eastAsia="Times New Roman" w:hAnsi="Book Antiqua" w:cs="Times New Roman"/>
          <w:color w:val="000000"/>
          <w:spacing w:val="-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uvedeného</w:t>
      </w:r>
      <w:r w:rsidRPr="00E86799">
        <w:rPr>
          <w:rFonts w:ascii="Book Antiqua" w:eastAsia="Times New Roman" w:hAnsi="Book Antiqua" w:cs="Times New Roman"/>
          <w:color w:val="000000"/>
          <w:spacing w:val="-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-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teda</w:t>
      </w:r>
      <w:r w:rsidRPr="00E86799">
        <w:rPr>
          <w:rFonts w:ascii="Book Antiqua" w:eastAsia="Times New Roman" w:hAnsi="Book Antiqua" w:cs="Times New Roman"/>
          <w:color w:val="000000"/>
          <w:spacing w:val="-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ustanovuje,</w:t>
      </w:r>
      <w:r w:rsidRPr="00E86799">
        <w:rPr>
          <w:rFonts w:ascii="Book Antiqua" w:eastAsia="Times New Roman" w:hAnsi="Book Antiqua" w:cs="Times New Roman"/>
          <w:color w:val="000000"/>
          <w:spacing w:val="-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že</w:t>
      </w:r>
      <w:r w:rsidRPr="00E86799">
        <w:rPr>
          <w:rFonts w:ascii="Book Antiqua" w:eastAsia="Times New Roman" w:hAnsi="Book Antiqua" w:cs="Times New Roman"/>
          <w:color w:val="000000"/>
          <w:spacing w:val="-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vo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veciach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uplatnenia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práva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náhradu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škody nie je možné žiadať náhradu nemajetkovej ujmy.</w:t>
      </w:r>
    </w:p>
    <w:p w14:paraId="50AC548D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K bodu 6</w:t>
      </w:r>
    </w:p>
    <w:p w14:paraId="7E347A6A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uplatnenie</w:t>
      </w:r>
      <w:r w:rsidRPr="00E86799">
        <w:rPr>
          <w:rFonts w:ascii="Book Antiqua" w:eastAsia="Times New Roman" w:hAnsi="Book Antiqua" w:cs="Times New Roman"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práva</w:t>
      </w:r>
      <w:r w:rsidRPr="00E86799">
        <w:rPr>
          <w:rFonts w:ascii="Book Antiqua" w:eastAsia="Times New Roman" w:hAnsi="Book Antiqua" w:cs="Times New Roman"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náhradu</w:t>
      </w:r>
      <w:r w:rsidRPr="00E86799">
        <w:rPr>
          <w:rFonts w:ascii="Book Antiqua" w:eastAsia="Times New Roman" w:hAnsi="Book Antiqua" w:cs="Times New Roman"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škody</w:t>
      </w:r>
      <w:r w:rsidRPr="00E86799">
        <w:rPr>
          <w:rFonts w:ascii="Book Antiqua" w:eastAsia="Times New Roman" w:hAnsi="Book Antiqua" w:cs="Times New Roman"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ustanovuje</w:t>
      </w:r>
      <w:r w:rsidRPr="00E86799">
        <w:rPr>
          <w:rFonts w:ascii="Book Antiqua" w:eastAsia="Times New Roman" w:hAnsi="Book Antiqua" w:cs="Times New Roman"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10-ročná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objektívna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premlčacia lehota.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Dĺžka</w:t>
      </w:r>
      <w:r w:rsidRPr="00E86799">
        <w:rPr>
          <w:rFonts w:ascii="Book Antiqua" w:eastAsia="Times New Roman" w:hAnsi="Book Antiqua" w:cs="Times New Roman"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premlčacej</w:t>
      </w:r>
      <w:r w:rsidRPr="00E86799">
        <w:rPr>
          <w:rFonts w:ascii="Book Antiqua" w:eastAsia="Times New Roman" w:hAnsi="Book Antiqua" w:cs="Times New Roman"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doby</w:t>
      </w:r>
      <w:r w:rsidRPr="00E86799">
        <w:rPr>
          <w:rFonts w:ascii="Book Antiqua" w:eastAsia="Times New Roman" w:hAnsi="Book Antiqua" w:cs="Times New Roman"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je</w:t>
      </w:r>
      <w:r w:rsidRPr="00E86799">
        <w:rPr>
          <w:rFonts w:ascii="Book Antiqua" w:eastAsia="Times New Roman" w:hAnsi="Book Antiqua" w:cs="Times New Roman"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odvodená</w:t>
      </w:r>
      <w:r w:rsidRPr="00E86799">
        <w:rPr>
          <w:rFonts w:ascii="Book Antiqua" w:eastAsia="Times New Roman" w:hAnsi="Book Antiqua" w:cs="Times New Roman"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 ustanovenia</w:t>
      </w:r>
      <w:r w:rsidRPr="00E86799">
        <w:rPr>
          <w:rFonts w:ascii="Book Antiqua" w:eastAsia="Times New Roman" w:hAnsi="Book Antiqua" w:cs="Times New Roman"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§</w:t>
      </w:r>
      <w:r w:rsidRPr="00E86799">
        <w:rPr>
          <w:rFonts w:ascii="Book Antiqua" w:eastAsia="Times New Roman" w:hAnsi="Book Antiqua" w:cs="Times New Roman"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110</w:t>
      </w:r>
      <w:r w:rsidRPr="00E86799">
        <w:rPr>
          <w:rFonts w:ascii="Book Antiqua" w:eastAsia="Times New Roman" w:hAnsi="Book Antiqua" w:cs="Times New Roman"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ods.</w:t>
      </w:r>
      <w:r w:rsidRPr="00E86799">
        <w:rPr>
          <w:rFonts w:ascii="Book Antiqua" w:eastAsia="Times New Roman" w:hAnsi="Book Antiqua" w:cs="Times New Roman"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1</w:t>
      </w:r>
      <w:r w:rsidRPr="00E86799">
        <w:rPr>
          <w:rFonts w:ascii="Book Antiqua" w:eastAsia="Times New Roman" w:hAnsi="Book Antiqua" w:cs="Times New Roman"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prvej</w:t>
      </w:r>
      <w:r w:rsidRPr="00E86799">
        <w:rPr>
          <w:rFonts w:ascii="Book Antiqua" w:eastAsia="Times New Roman" w:hAnsi="Book Antiqua" w:cs="Times New Roman"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vety</w:t>
      </w:r>
      <w:r w:rsidRPr="00E86799">
        <w:rPr>
          <w:rFonts w:ascii="Book Antiqua" w:eastAsia="Times New Roman" w:hAnsi="Book Antiqua" w:cs="Times New Roman"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zákona</w:t>
      </w:r>
      <w:r w:rsidRPr="00E86799">
        <w:rPr>
          <w:rFonts w:ascii="Book Antiqua" w:eastAsia="Times New Roman" w:hAnsi="Book Antiqua" w:cs="Times New Roman"/>
          <w:color w:val="000000"/>
          <w:spacing w:val="21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č. 40/1964</w:t>
      </w:r>
      <w:r w:rsidRPr="00E86799">
        <w:rPr>
          <w:rFonts w:ascii="Book Antiqua" w:eastAsia="Times New Roman" w:hAnsi="Book Antiqua" w:cs="Times New Roman"/>
          <w:color w:val="000000"/>
          <w:spacing w:val="9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Zb.</w:t>
      </w:r>
      <w:r w:rsidRPr="00E86799">
        <w:rPr>
          <w:rFonts w:ascii="Book Antiqua" w:eastAsia="Times New Roman" w:hAnsi="Book Antiqua" w:cs="Times New Roman"/>
          <w:color w:val="000000"/>
          <w:spacing w:val="9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Občiansky</w:t>
      </w:r>
      <w:r w:rsidRPr="00E86799">
        <w:rPr>
          <w:rFonts w:ascii="Book Antiqua" w:eastAsia="Times New Roman" w:hAnsi="Book Antiqua" w:cs="Times New Roman"/>
          <w:color w:val="000000"/>
          <w:spacing w:val="9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zákonník,</w:t>
      </w:r>
      <w:r w:rsidRPr="00E86799">
        <w:rPr>
          <w:rFonts w:ascii="Book Antiqua" w:eastAsia="Times New Roman" w:hAnsi="Book Antiqua" w:cs="Times New Roman"/>
          <w:color w:val="000000"/>
          <w:spacing w:val="9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podľa</w:t>
      </w:r>
      <w:r w:rsidRPr="00E86799">
        <w:rPr>
          <w:rFonts w:ascii="Book Antiqua" w:eastAsia="Times New Roman" w:hAnsi="Book Antiqua" w:cs="Times New Roman"/>
          <w:color w:val="000000"/>
          <w:spacing w:val="9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ktorého</w:t>
      </w:r>
      <w:r w:rsidRPr="00E86799">
        <w:rPr>
          <w:rFonts w:ascii="Book Antiqua" w:eastAsia="Times New Roman" w:hAnsi="Book Antiqua" w:cs="Times New Roman"/>
          <w:color w:val="000000"/>
          <w:spacing w:val="9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„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ak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9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bolo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9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právo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9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priznané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9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právoplatným rozhodnutím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súdu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iného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orgánu,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premlčuje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za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desať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rokov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odo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dňa,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keď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malo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podľa rozhodnutia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plniť.“.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Použitie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výlučne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objektívnej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premlčacej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lehoty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je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odôvodnené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tým,</w:t>
      </w:r>
      <w:r w:rsidRPr="00E86799">
        <w:rPr>
          <w:rFonts w:ascii="Book Antiqua" w:eastAsia="Times New Roman" w:hAnsi="Book Antiqua" w:cs="Times New Roman"/>
          <w:color w:val="000000"/>
          <w:spacing w:val="4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že poškodeným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nie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je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fyzická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osoba,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 teda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použitie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subjektívnej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premlčacej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lehoty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by</w:t>
      </w:r>
      <w:r w:rsidRPr="00E86799">
        <w:rPr>
          <w:rFonts w:ascii="Book Antiqua" w:eastAsia="Times New Roman" w:hAnsi="Book Antiqua" w:cs="Times New Roman"/>
          <w:color w:val="000000"/>
          <w:spacing w:val="2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v praxi bolo len ťažko aplikovateľné.   </w:t>
      </w:r>
    </w:p>
    <w:p w14:paraId="3E492281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K bodu 7</w:t>
      </w:r>
    </w:p>
    <w:p w14:paraId="16BD7B38" w14:textId="29B99A00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V záujme</w:t>
      </w:r>
      <w:r w:rsidRPr="00E86799">
        <w:rPr>
          <w:rFonts w:ascii="Book Antiqua" w:eastAsia="Times New Roman" w:hAnsi="Book Antiqua" w:cs="Times New Roman"/>
          <w:color w:val="000000"/>
          <w:spacing w:val="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právnej</w:t>
      </w:r>
      <w:r w:rsidRPr="00E86799">
        <w:rPr>
          <w:rFonts w:ascii="Book Antiqua" w:eastAsia="Times New Roman" w:hAnsi="Book Antiqua" w:cs="Times New Roman"/>
          <w:color w:val="000000"/>
          <w:spacing w:val="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istoty</w:t>
      </w:r>
      <w:r w:rsidRPr="00E86799">
        <w:rPr>
          <w:rFonts w:ascii="Book Antiqua" w:eastAsia="Times New Roman" w:hAnsi="Book Antiqua" w:cs="Times New Roman"/>
          <w:color w:val="000000"/>
          <w:spacing w:val="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navrhujú</w:t>
      </w:r>
      <w:r w:rsidRPr="00E86799">
        <w:rPr>
          <w:rFonts w:ascii="Book Antiqua" w:eastAsia="Times New Roman" w:hAnsi="Book Antiqua" w:cs="Times New Roman"/>
          <w:color w:val="000000"/>
          <w:spacing w:val="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upraviť</w:t>
      </w:r>
      <w:r w:rsidRPr="00E86799">
        <w:rPr>
          <w:rFonts w:ascii="Book Antiqua" w:eastAsia="Times New Roman" w:hAnsi="Book Antiqua" w:cs="Times New Roman"/>
          <w:color w:val="000000"/>
          <w:spacing w:val="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prechodné</w:t>
      </w:r>
      <w:r w:rsidRPr="00E86799">
        <w:rPr>
          <w:rFonts w:ascii="Book Antiqua" w:eastAsia="Times New Roman" w:hAnsi="Book Antiqua" w:cs="Times New Roman"/>
          <w:color w:val="000000"/>
          <w:spacing w:val="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ustanovenia,</w:t>
      </w:r>
      <w:r w:rsidRPr="00E86799">
        <w:rPr>
          <w:rFonts w:ascii="Book Antiqua" w:eastAsia="Times New Roman" w:hAnsi="Book Antiqua" w:cs="Times New Roman"/>
          <w:color w:val="000000"/>
          <w:spacing w:val="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ktoré</w:t>
      </w:r>
      <w:r w:rsidRPr="00E86799">
        <w:rPr>
          <w:rFonts w:ascii="Book Antiqua" w:eastAsia="Times New Roman" w:hAnsi="Book Antiqua" w:cs="Times New Roman"/>
          <w:color w:val="000000"/>
          <w:spacing w:val="2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zabránia retroaktívnemu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pôsobeniu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návrhu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zákona.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 zmysle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navrhovaných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prechodných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ustanovení bude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možné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uplatniť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nárok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náhradu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škody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základe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príslušných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rozhodnutí</w:t>
      </w:r>
      <w:r w:rsidRPr="00E86799">
        <w:rPr>
          <w:rFonts w:ascii="Book Antiqua" w:eastAsia="Times New Roman" w:hAnsi="Book Antiqua" w:cs="Times New Roman"/>
          <w:color w:val="000000"/>
          <w:spacing w:val="3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 iných právnych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skutočností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podľa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§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14c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návrhu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zákona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len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vtedy,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ak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tieto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rozhodnutia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boli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vydané po</w:t>
      </w:r>
      <w:r w:rsidRPr="00E86799">
        <w:rPr>
          <w:rFonts w:ascii="Book Antiqua" w:eastAsia="Times New Roman" w:hAnsi="Book Antiqua" w:cs="Times New Roman"/>
          <w:color w:val="000000"/>
          <w:spacing w:val="2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1. januári 2023,</w:t>
      </w:r>
      <w:r w:rsidRPr="00E86799">
        <w:rPr>
          <w:rFonts w:ascii="Book Antiqua" w:eastAsia="Times New Roman" w:hAnsi="Book Antiqua" w:cs="Times New Roman"/>
          <w:color w:val="000000"/>
          <w:spacing w:val="2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resp.</w:t>
      </w:r>
      <w:r w:rsidRPr="00E86799">
        <w:rPr>
          <w:rFonts w:ascii="Book Antiqua" w:eastAsia="Times New Roman" w:hAnsi="Book Antiqua" w:cs="Times New Roman"/>
          <w:color w:val="000000"/>
          <w:spacing w:val="2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ak</w:t>
      </w:r>
      <w:r w:rsidRPr="00E86799">
        <w:rPr>
          <w:rFonts w:ascii="Book Antiqua" w:eastAsia="Times New Roman" w:hAnsi="Book Antiqua" w:cs="Times New Roman"/>
          <w:color w:val="000000"/>
          <w:spacing w:val="2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tieto</w:t>
      </w:r>
      <w:r w:rsidRPr="00E86799">
        <w:rPr>
          <w:rFonts w:ascii="Book Antiqua" w:eastAsia="Times New Roman" w:hAnsi="Book Antiqua" w:cs="Times New Roman"/>
          <w:color w:val="000000"/>
          <w:spacing w:val="2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právne</w:t>
      </w:r>
      <w:r w:rsidRPr="00E86799">
        <w:rPr>
          <w:rFonts w:ascii="Book Antiqua" w:eastAsia="Times New Roman" w:hAnsi="Book Antiqua" w:cs="Times New Roman"/>
          <w:color w:val="000000"/>
          <w:spacing w:val="2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skutočnosti</w:t>
      </w:r>
      <w:r w:rsidRPr="00E86799">
        <w:rPr>
          <w:rFonts w:ascii="Book Antiqua" w:eastAsia="Times New Roman" w:hAnsi="Book Antiqua" w:cs="Times New Roman"/>
          <w:color w:val="000000"/>
          <w:spacing w:val="2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nastali</w:t>
      </w:r>
      <w:r w:rsidRPr="00E86799">
        <w:rPr>
          <w:rFonts w:ascii="Book Antiqua" w:eastAsia="Times New Roman" w:hAnsi="Book Antiqua" w:cs="Times New Roman"/>
          <w:color w:val="000000"/>
          <w:spacing w:val="2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</w:t>
      </w:r>
      <w:r w:rsidRPr="00E86799">
        <w:rPr>
          <w:rFonts w:ascii="Book Antiqua" w:eastAsia="Times New Roman" w:hAnsi="Book Antiqua" w:cs="Times New Roman"/>
          <w:color w:val="000000"/>
          <w:spacing w:val="2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tomto</w:t>
      </w:r>
      <w:r w:rsidRPr="00E86799">
        <w:rPr>
          <w:rFonts w:ascii="Book Antiqua" w:eastAsia="Times New Roman" w:hAnsi="Book Antiqua" w:cs="Times New Roman"/>
          <w:color w:val="000000"/>
          <w:spacing w:val="2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dátume,</w:t>
      </w:r>
      <w:r w:rsidRPr="00E86799">
        <w:rPr>
          <w:rFonts w:ascii="Book Antiqua" w:eastAsia="Times New Roman" w:hAnsi="Book Antiqua" w:cs="Times New Roman"/>
          <w:color w:val="000000"/>
          <w:spacing w:val="2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vice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2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versa</w:t>
      </w:r>
      <w:r w:rsidRPr="00E86799">
        <w:rPr>
          <w:rFonts w:ascii="Book Antiqua" w:eastAsia="Times New Roman" w:hAnsi="Book Antiqua" w:cs="Times New Roman"/>
          <w:color w:val="000000"/>
          <w:spacing w:val="2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 rozhodnutia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vydané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do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31.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decembra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2022,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ako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aj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právne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skutočnosti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podľa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§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14c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návrhu</w:t>
      </w:r>
      <w:r w:rsidRPr="00E86799">
        <w:rPr>
          <w:rFonts w:ascii="Book Antiqua" w:eastAsia="Times New Roman" w:hAnsi="Book Antiqua" w:cs="Times New Roman"/>
          <w:color w:val="000000"/>
          <w:spacing w:val="1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zákona, ktoré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nastali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pred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týmto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dátumom,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spravujú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podľa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právnych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predpisov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účinných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do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31.</w:t>
      </w:r>
      <w:r w:rsidRPr="00E86799">
        <w:rPr>
          <w:rFonts w:ascii="Book Antiqua" w:eastAsia="Times New Roman" w:hAnsi="Book Antiqua" w:cs="Times New Roman"/>
          <w:color w:val="000000"/>
          <w:spacing w:val="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decembra 2022. </w:t>
      </w:r>
    </w:p>
    <w:p w14:paraId="7E2CCA56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K Čl. II</w:t>
      </w:r>
    </w:p>
    <w:p w14:paraId="256122B2" w14:textId="1B2E9590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>Navrhuje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účinnosť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predkladaného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návrhu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zákona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so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zohľadnením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potrebnej</w:t>
      </w:r>
      <w:r w:rsidRPr="00E86799">
        <w:rPr>
          <w:rFonts w:ascii="Book Antiqua" w:eastAsia="Times New Roman" w:hAnsi="Book Antiqua" w:cs="Times New Roman"/>
          <w:color w:val="000000"/>
          <w:spacing w:val="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dĺžky legisvakančnej lehoty, a to od 1. januára 2023.</w:t>
      </w:r>
    </w:p>
    <w:p w14:paraId="74833621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spacing w:val="30"/>
          <w:lang w:eastAsia="sk-SK"/>
        </w:rPr>
      </w:pPr>
    </w:p>
    <w:p w14:paraId="3BF8B5B0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spacing w:val="30"/>
          <w:lang w:eastAsia="sk-SK"/>
        </w:rPr>
      </w:pPr>
    </w:p>
    <w:p w14:paraId="07D62C58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spacing w:val="30"/>
          <w:lang w:eastAsia="sk-SK"/>
        </w:rPr>
      </w:pPr>
    </w:p>
    <w:p w14:paraId="1A7CC71B" w14:textId="4F5EEDD0" w:rsidR="00671891" w:rsidRPr="00E86799" w:rsidRDefault="00671891" w:rsidP="00671891">
      <w:pPr>
        <w:spacing w:after="200" w:line="276" w:lineRule="auto"/>
        <w:jc w:val="center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b/>
          <w:bCs/>
          <w:color w:val="000000"/>
          <w:spacing w:val="30"/>
          <w:lang w:eastAsia="sk-SK"/>
        </w:rPr>
        <w:lastRenderedPageBreak/>
        <w:t>DOLOŽKA ZLUČITEĽNOSTI</w:t>
      </w:r>
    </w:p>
    <w:p w14:paraId="3FEF1260" w14:textId="77777777" w:rsidR="00671891" w:rsidRPr="00E86799" w:rsidRDefault="00671891" w:rsidP="00671891">
      <w:pPr>
        <w:spacing w:after="200" w:line="276" w:lineRule="auto"/>
        <w:jc w:val="center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návrhu zákona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s právom Európskej únie</w:t>
      </w:r>
    </w:p>
    <w:p w14:paraId="51A0D639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 </w:t>
      </w:r>
    </w:p>
    <w:p w14:paraId="22473162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1. Navrhovateľ zákona: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 skupina poslancov Národnej rady Slovenskej republiky</w:t>
      </w:r>
    </w:p>
    <w:p w14:paraId="203E4CED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2. Názov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9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návrhu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9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zákona:</w:t>
      </w:r>
      <w:r w:rsidRPr="00E86799">
        <w:rPr>
          <w:rFonts w:ascii="Book Antiqua" w:eastAsia="Times New Roman" w:hAnsi="Book Antiqua" w:cs="Times New Roman"/>
          <w:color w:val="000000"/>
          <w:spacing w:val="9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návrh</w:t>
      </w:r>
      <w:r w:rsidRPr="00E86799">
        <w:rPr>
          <w:rFonts w:ascii="Book Antiqua" w:eastAsia="Times New Roman" w:hAnsi="Book Antiqua" w:cs="Times New Roman"/>
          <w:color w:val="000000"/>
          <w:spacing w:val="9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zákona,</w:t>
      </w:r>
      <w:r w:rsidRPr="00E86799">
        <w:rPr>
          <w:rFonts w:ascii="Book Antiqua" w:eastAsia="Times New Roman" w:hAnsi="Book Antiqua" w:cs="Times New Roman"/>
          <w:color w:val="000000"/>
          <w:spacing w:val="9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ktorým</w:t>
      </w:r>
      <w:r w:rsidRPr="00E86799">
        <w:rPr>
          <w:rFonts w:ascii="Book Antiqua" w:eastAsia="Times New Roman" w:hAnsi="Book Antiqua" w:cs="Times New Roman"/>
          <w:color w:val="000000"/>
          <w:spacing w:val="9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9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dopĺňa</w:t>
      </w:r>
      <w:r w:rsidRPr="00E86799">
        <w:rPr>
          <w:rFonts w:ascii="Book Antiqua" w:eastAsia="Times New Roman" w:hAnsi="Book Antiqua" w:cs="Times New Roman"/>
          <w:color w:val="000000"/>
          <w:spacing w:val="9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</w:t>
      </w:r>
      <w:r w:rsidRPr="00E86799">
        <w:rPr>
          <w:rFonts w:ascii="Book Antiqua" w:eastAsia="Times New Roman" w:hAnsi="Book Antiqua" w:cs="Times New Roman"/>
          <w:color w:val="000000"/>
          <w:spacing w:val="9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č.</w:t>
      </w:r>
      <w:r w:rsidRPr="00E86799">
        <w:rPr>
          <w:rFonts w:ascii="Book Antiqua" w:eastAsia="Times New Roman" w:hAnsi="Book Antiqua" w:cs="Times New Roman"/>
          <w:color w:val="000000"/>
          <w:spacing w:val="9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514/2003</w:t>
      </w:r>
      <w:r w:rsidRPr="00E86799">
        <w:rPr>
          <w:rFonts w:ascii="Book Antiqua" w:eastAsia="Times New Roman" w:hAnsi="Book Antiqua" w:cs="Times New Roman"/>
          <w:color w:val="000000"/>
          <w:spacing w:val="9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Z.</w:t>
      </w:r>
      <w:r w:rsidRPr="00E86799">
        <w:rPr>
          <w:rFonts w:ascii="Book Antiqua" w:eastAsia="Times New Roman" w:hAnsi="Book Antiqua" w:cs="Times New Roman"/>
          <w:color w:val="000000"/>
          <w:spacing w:val="96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z. o zodpovednosti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za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škodu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spôsobenú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pri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výkone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verejnej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moci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 o zmene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niektorých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zákonov v znení neskorších predpisov</w:t>
      </w:r>
    </w:p>
    <w:p w14:paraId="22CF7349" w14:textId="77777777" w:rsidR="00CC3427" w:rsidRPr="00E86799" w:rsidRDefault="00CC3427" w:rsidP="00CC3427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E86799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14:paraId="0B867C62" w14:textId="77777777" w:rsidR="00CC3427" w:rsidRPr="00E86799" w:rsidRDefault="00CC3427" w:rsidP="00CC3427">
      <w:pPr>
        <w:numPr>
          <w:ilvl w:val="0"/>
          <w:numId w:val="1"/>
        </w:numPr>
        <w:spacing w:before="120" w:after="0" w:line="276" w:lineRule="auto"/>
        <w:jc w:val="both"/>
        <w:rPr>
          <w:rFonts w:ascii="Book Antiqua" w:hAnsi="Book Antiqua"/>
        </w:rPr>
      </w:pPr>
      <w:r w:rsidRPr="00E86799">
        <w:rPr>
          <w:rFonts w:ascii="Book Antiqua" w:hAnsi="Book Antiqua"/>
        </w:rPr>
        <w:t>je upravený v primárnom práve Európskej únie, a to v článku 310 ods. 6 a článku 325 Zmluvy o fungovaní Európskej únie,</w:t>
      </w:r>
    </w:p>
    <w:p w14:paraId="415E6C4E" w14:textId="77777777" w:rsidR="00CC3427" w:rsidRPr="00E86799" w:rsidRDefault="00CC3427" w:rsidP="00CC3427">
      <w:pPr>
        <w:numPr>
          <w:ilvl w:val="0"/>
          <w:numId w:val="1"/>
        </w:numPr>
        <w:spacing w:before="120" w:after="0" w:line="276" w:lineRule="auto"/>
        <w:jc w:val="both"/>
        <w:rPr>
          <w:rFonts w:ascii="Book Antiqua" w:hAnsi="Book Antiqua" w:cs="Tahoma"/>
        </w:rPr>
      </w:pPr>
      <w:r w:rsidRPr="00E86799">
        <w:rPr>
          <w:rFonts w:ascii="Book Antiqua" w:hAnsi="Book Antiqua"/>
        </w:rPr>
        <w:t>je upravený v sekundárnom práve Európskej únie, a to:</w:t>
      </w:r>
    </w:p>
    <w:p w14:paraId="5E6DC8B9" w14:textId="77777777" w:rsidR="00CC3427" w:rsidRPr="00E86799" w:rsidRDefault="00CC3427" w:rsidP="00CC3427">
      <w:pPr>
        <w:numPr>
          <w:ilvl w:val="0"/>
          <w:numId w:val="4"/>
        </w:numPr>
        <w:spacing w:before="120" w:after="0" w:line="276" w:lineRule="auto"/>
        <w:jc w:val="both"/>
        <w:rPr>
          <w:rFonts w:ascii="Book Antiqua" w:hAnsi="Book Antiqua" w:cs="Tahoma"/>
        </w:rPr>
      </w:pPr>
      <w:r w:rsidRPr="00E86799">
        <w:rPr>
          <w:rFonts w:ascii="Book Antiqua" w:hAnsi="Book Antiqua"/>
        </w:rPr>
        <w:t>v Dohovore o boji proti korupcii týkajúcej sa činiteľov Európskych spoločenstiev alebo činiteľov členských štátov Európskej únie z roku 1997,</w:t>
      </w:r>
    </w:p>
    <w:p w14:paraId="34BA39A0" w14:textId="77777777" w:rsidR="00CC3427" w:rsidRPr="00E86799" w:rsidRDefault="00CC3427" w:rsidP="00CC3427">
      <w:pPr>
        <w:numPr>
          <w:ilvl w:val="0"/>
          <w:numId w:val="4"/>
        </w:numPr>
        <w:spacing w:before="120" w:after="0" w:line="276" w:lineRule="auto"/>
        <w:jc w:val="both"/>
        <w:rPr>
          <w:rFonts w:ascii="Book Antiqua" w:hAnsi="Book Antiqua" w:cs="Tahoma"/>
        </w:rPr>
      </w:pPr>
      <w:r w:rsidRPr="00E86799">
        <w:rPr>
          <w:rFonts w:ascii="Book Antiqua" w:hAnsi="Book Antiqua"/>
        </w:rPr>
        <w:t xml:space="preserve">v protokole vyhotovenom na základe článku K.3 Zmluvy o EÚ k Dohovoru o ochrane finančných záujmov Európskych spoločenstiev z roku 1996, </w:t>
      </w:r>
    </w:p>
    <w:p w14:paraId="67416F7D" w14:textId="77777777" w:rsidR="00CC3427" w:rsidRPr="00E86799" w:rsidRDefault="00CC3427" w:rsidP="00CC3427">
      <w:pPr>
        <w:numPr>
          <w:ilvl w:val="0"/>
          <w:numId w:val="4"/>
        </w:numPr>
        <w:spacing w:before="120" w:after="0" w:line="276" w:lineRule="auto"/>
        <w:jc w:val="both"/>
        <w:rPr>
          <w:rFonts w:ascii="Book Antiqua" w:hAnsi="Book Antiqua" w:cs="Tahoma"/>
        </w:rPr>
      </w:pPr>
      <w:r w:rsidRPr="00E86799">
        <w:rPr>
          <w:rFonts w:ascii="Book Antiqua" w:hAnsi="Book Antiqua"/>
        </w:rPr>
        <w:t xml:space="preserve">vo viacerých právnych aktoch EÚ, napr. </w:t>
      </w:r>
    </w:p>
    <w:p w14:paraId="545EE95F" w14:textId="41E1B551" w:rsidR="00CC3427" w:rsidRPr="00E86799" w:rsidRDefault="00CC3427" w:rsidP="00CC3427">
      <w:pPr>
        <w:numPr>
          <w:ilvl w:val="1"/>
          <w:numId w:val="4"/>
        </w:numPr>
        <w:spacing w:before="120" w:after="0" w:line="276" w:lineRule="auto"/>
        <w:jc w:val="both"/>
        <w:rPr>
          <w:rFonts w:ascii="Book Antiqua" w:hAnsi="Book Antiqua" w:cs="Tahoma"/>
        </w:rPr>
      </w:pPr>
      <w:r w:rsidRPr="00E86799">
        <w:rPr>
          <w:rFonts w:ascii="Book Antiqua" w:hAnsi="Book Antiqua"/>
        </w:rPr>
        <w:t xml:space="preserve">v nariadení </w:t>
      </w:r>
      <w:r w:rsidRPr="00E86799">
        <w:rPr>
          <w:rFonts w:ascii="Book Antiqua" w:hAnsi="Book Antiqua" w:cs="Tahoma"/>
        </w:rPr>
        <w:t>Rady (ES, Euratom</w:t>
      </w:r>
      <w:r w:rsidR="009C7D09" w:rsidRPr="00E86799">
        <w:rPr>
          <w:rFonts w:ascii="Book Antiqua" w:hAnsi="Book Antiqua" w:cs="Tahoma"/>
        </w:rPr>
        <w:t xml:space="preserve">) </w:t>
      </w:r>
      <w:r w:rsidR="009C7D09" w:rsidRPr="00E86799">
        <w:rPr>
          <w:rFonts w:ascii="Book Antiqua" w:hAnsi="Book Antiqua"/>
        </w:rPr>
        <w:t>č</w:t>
      </w:r>
      <w:r w:rsidR="009C7D09" w:rsidRPr="00E86799">
        <w:rPr>
          <w:rFonts w:ascii="Book Antiqua" w:hAnsi="Book Antiqua" w:cs="Tahoma"/>
        </w:rPr>
        <w:t>. 2988/95</w:t>
      </w:r>
      <w:r w:rsidRPr="00E86799">
        <w:rPr>
          <w:rFonts w:ascii="Book Antiqua" w:hAnsi="Book Antiqua" w:cs="Tahoma"/>
        </w:rPr>
        <w:t xml:space="preserve"> z 18. decembra 1995 o ochrane finan</w:t>
      </w:r>
      <w:r w:rsidRPr="00E86799">
        <w:rPr>
          <w:rFonts w:ascii="Book Antiqua" w:hAnsi="Book Antiqua"/>
        </w:rPr>
        <w:t>č</w:t>
      </w:r>
      <w:r w:rsidRPr="00E86799">
        <w:rPr>
          <w:rFonts w:ascii="Book Antiqua" w:hAnsi="Book Antiqua" w:cs="Tahoma"/>
        </w:rPr>
        <w:t>ných záujmov Európskych spolo</w:t>
      </w:r>
      <w:r w:rsidRPr="00E86799">
        <w:rPr>
          <w:rFonts w:ascii="Book Antiqua" w:hAnsi="Book Antiqua"/>
        </w:rPr>
        <w:t>č</w:t>
      </w:r>
      <w:r w:rsidRPr="00E86799">
        <w:rPr>
          <w:rFonts w:ascii="Book Antiqua" w:hAnsi="Book Antiqua" w:cs="Tahoma"/>
        </w:rPr>
        <w:t>enstiev v platnom znení (Mimoriadne vydanie Ú. v. EÚ, kap. 1/zv. 1</w:t>
      </w:r>
      <w:r w:rsidR="00FD7277" w:rsidRPr="00E86799">
        <w:rPr>
          <w:rFonts w:ascii="Book Antiqua" w:hAnsi="Book Antiqua" w:cs="Tahoma"/>
        </w:rPr>
        <w:t>, str. 340-343</w:t>
      </w:r>
      <w:r w:rsidRPr="00E86799">
        <w:rPr>
          <w:rFonts w:ascii="Book Antiqua" w:hAnsi="Book Antiqua" w:cs="Tahoma"/>
        </w:rPr>
        <w:t>),</w:t>
      </w:r>
    </w:p>
    <w:p w14:paraId="582BCEFB" w14:textId="77777777" w:rsidR="00CC3427" w:rsidRPr="00E86799" w:rsidRDefault="00CC3427" w:rsidP="00CC3427">
      <w:pPr>
        <w:numPr>
          <w:ilvl w:val="1"/>
          <w:numId w:val="4"/>
        </w:numPr>
        <w:spacing w:before="120" w:after="0" w:line="276" w:lineRule="auto"/>
        <w:jc w:val="both"/>
        <w:rPr>
          <w:rFonts w:ascii="Book Antiqua" w:hAnsi="Book Antiqua" w:cs="Tahoma"/>
        </w:rPr>
      </w:pPr>
      <w:r w:rsidRPr="00E86799">
        <w:rPr>
          <w:rFonts w:ascii="Book Antiqua" w:hAnsi="Book Antiqua"/>
        </w:rPr>
        <w:t xml:space="preserve">v smernici Európskeho parlamentu a Rady (EÚ) 2015/849 z 20. mája 2015 o predchádzaní využívania finančného systému na účely prania špinavých peňazí alebo financovania terorizmu, ktorou sa mení nariadenie Európskeho parlamentu a Rady (EÚ) č. 648/2012 a zrušuje smernica Európskeho parlamentu a Rady 2005/60/ES a smernica Komisie 2006/70/ES (Ú. v. EÚ L 141, 5.6.2015, s. 73), </w:t>
      </w:r>
    </w:p>
    <w:p w14:paraId="24CEDAF0" w14:textId="573BCA53" w:rsidR="004B6BBA" w:rsidRPr="00E86799" w:rsidRDefault="00CC3427" w:rsidP="00CC3427">
      <w:pPr>
        <w:numPr>
          <w:ilvl w:val="1"/>
          <w:numId w:val="4"/>
        </w:numPr>
        <w:spacing w:before="120" w:after="0" w:line="276" w:lineRule="auto"/>
        <w:jc w:val="both"/>
        <w:rPr>
          <w:rFonts w:ascii="Book Antiqua" w:hAnsi="Book Antiqua" w:cs="Tahoma"/>
        </w:rPr>
      </w:pPr>
      <w:r w:rsidRPr="00E86799">
        <w:rPr>
          <w:rFonts w:ascii="Book Antiqua" w:hAnsi="Book Antiqua"/>
        </w:rPr>
        <w:t>v</w:t>
      </w:r>
      <w:r w:rsidR="00FD7277" w:rsidRPr="00E86799">
        <w:rPr>
          <w:rFonts w:ascii="Book Antiqua" w:hAnsi="Book Antiqua"/>
        </w:rPr>
        <w:t> rozhodnutí Rady</w:t>
      </w:r>
      <w:r w:rsidRPr="00E86799">
        <w:rPr>
          <w:rFonts w:ascii="Book Antiqua" w:hAnsi="Book Antiqua"/>
        </w:rPr>
        <w:t xml:space="preserve"> 642/2003/SVV</w:t>
      </w:r>
      <w:r w:rsidR="00FD7277" w:rsidRPr="00E86799">
        <w:rPr>
          <w:rFonts w:ascii="Book Antiqua" w:hAnsi="Book Antiqua"/>
        </w:rPr>
        <w:t xml:space="preserve"> z 22. júla 2003 o uplatňovaní Dohovoru o boji proti korupcii týkajúcej sa úradníkov Európskych spoločenstiev alebo úradníkov členských štátov Európskej únie </w:t>
      </w:r>
      <w:r w:rsidRPr="00E86799">
        <w:rPr>
          <w:rFonts w:ascii="Book Antiqua" w:hAnsi="Book Antiqua"/>
        </w:rPr>
        <w:t xml:space="preserve"> (</w:t>
      </w:r>
      <w:r w:rsidR="004B6BBA" w:rsidRPr="00E86799">
        <w:rPr>
          <w:rFonts w:ascii="Book Antiqua" w:hAnsi="Book Antiqua"/>
        </w:rPr>
        <w:t>Mimoriadne vydanie Ú. v. EÚ, kap. 19/zv.6, str. 221-221)</w:t>
      </w:r>
    </w:p>
    <w:p w14:paraId="2BCDB163" w14:textId="1A3701F8" w:rsidR="004B6BBA" w:rsidRPr="00E86799" w:rsidRDefault="004B6BBA" w:rsidP="00CC3427">
      <w:pPr>
        <w:numPr>
          <w:ilvl w:val="1"/>
          <w:numId w:val="4"/>
        </w:numPr>
        <w:spacing w:before="120" w:after="0" w:line="276" w:lineRule="auto"/>
        <w:jc w:val="both"/>
        <w:rPr>
          <w:rFonts w:ascii="Book Antiqua" w:hAnsi="Book Antiqua" w:cs="Tahoma"/>
        </w:rPr>
      </w:pPr>
      <w:r w:rsidRPr="00E86799">
        <w:rPr>
          <w:rFonts w:ascii="Book Antiqua" w:hAnsi="Book Antiqua" w:cs="Tahoma"/>
        </w:rPr>
        <w:t> v rámcovom rozhodnutí Rady 2002/568/SVV z 22. júla 2003 o boji proti korupcii v súkromnom sektore (Mimoriadne vydanie Ú. v. EÚ, kap.</w:t>
      </w:r>
      <w:r w:rsidR="00F5435B" w:rsidRPr="00E86799">
        <w:rPr>
          <w:rFonts w:ascii="Book Antiqua" w:hAnsi="Book Antiqua" w:cs="Tahoma"/>
        </w:rPr>
        <w:t xml:space="preserve"> 19, zv.6, str.182-184)</w:t>
      </w:r>
    </w:p>
    <w:p w14:paraId="6C927021" w14:textId="3AF1BD9B" w:rsidR="009D4E95" w:rsidRPr="00E86799" w:rsidRDefault="00CC3427" w:rsidP="00CC3427">
      <w:pPr>
        <w:numPr>
          <w:ilvl w:val="1"/>
          <w:numId w:val="4"/>
        </w:numPr>
        <w:spacing w:before="120" w:after="0" w:line="276" w:lineRule="auto"/>
        <w:jc w:val="both"/>
        <w:rPr>
          <w:rFonts w:ascii="Book Antiqua" w:hAnsi="Book Antiqua" w:cs="Tahoma"/>
        </w:rPr>
      </w:pPr>
      <w:r w:rsidRPr="00E86799">
        <w:rPr>
          <w:rFonts w:ascii="Book Antiqua" w:hAnsi="Book Antiqua"/>
        </w:rPr>
        <w:t xml:space="preserve">v rozhodnutí </w:t>
      </w:r>
      <w:r w:rsidR="002F61AC" w:rsidRPr="00E86799">
        <w:rPr>
          <w:rFonts w:ascii="Book Antiqua" w:hAnsi="Book Antiqua"/>
        </w:rPr>
        <w:t>Komisie 1999/396/ES z 2. júna 1999 o podmienkach vnútorných vyšetrovaní pri boji proti podvodu, korupcii a ostatným protiprávnym konaniam poškodzujúcim záujmy Spoločenstva</w:t>
      </w:r>
      <w:r w:rsidR="009D4E95" w:rsidRPr="00E86799">
        <w:rPr>
          <w:rFonts w:ascii="Book Antiqua" w:hAnsi="Book Antiqua"/>
        </w:rPr>
        <w:t xml:space="preserve"> (Ú.v.ES L 48, 24.2.1999, s. 13-14)</w:t>
      </w:r>
    </w:p>
    <w:p w14:paraId="3CAE497C" w14:textId="623C8EF9" w:rsidR="00CC3427" w:rsidRPr="00E86799" w:rsidRDefault="00CC3427" w:rsidP="009D4E95">
      <w:pPr>
        <w:spacing w:before="120" w:after="0" w:line="276" w:lineRule="auto"/>
        <w:ind w:left="1080"/>
        <w:jc w:val="both"/>
        <w:rPr>
          <w:rFonts w:ascii="Book Antiqua" w:hAnsi="Book Antiqua" w:cs="Tahoma"/>
        </w:rPr>
      </w:pPr>
    </w:p>
    <w:p w14:paraId="0545E3DB" w14:textId="77777777" w:rsidR="00CC3427" w:rsidRPr="00E86799" w:rsidRDefault="00CC3427" w:rsidP="00CC3427">
      <w:pPr>
        <w:numPr>
          <w:ilvl w:val="0"/>
          <w:numId w:val="1"/>
        </w:numPr>
        <w:spacing w:before="120" w:after="0" w:line="276" w:lineRule="auto"/>
        <w:jc w:val="both"/>
        <w:rPr>
          <w:rFonts w:ascii="Book Antiqua" w:hAnsi="Book Antiqua"/>
        </w:rPr>
      </w:pPr>
      <w:r w:rsidRPr="00E86799">
        <w:rPr>
          <w:rFonts w:ascii="Book Antiqua" w:hAnsi="Book Antiqua"/>
        </w:rPr>
        <w:lastRenderedPageBreak/>
        <w:t>nie je obsiahnutý v judikatúre Súdneho dvora Európskej únie.</w:t>
      </w:r>
    </w:p>
    <w:p w14:paraId="6542F8CF" w14:textId="77777777" w:rsidR="00CC3427" w:rsidRPr="00E86799" w:rsidRDefault="00CC3427" w:rsidP="00CC3427">
      <w:pPr>
        <w:spacing w:before="120" w:line="276" w:lineRule="auto"/>
        <w:ind w:left="720"/>
        <w:jc w:val="both"/>
        <w:rPr>
          <w:rFonts w:ascii="Book Antiqua" w:hAnsi="Book Antiqua"/>
        </w:rPr>
      </w:pPr>
    </w:p>
    <w:p w14:paraId="55501C80" w14:textId="77777777" w:rsidR="00CC3427" w:rsidRPr="00E86799" w:rsidRDefault="00CC3427" w:rsidP="00CC3427">
      <w:pPr>
        <w:numPr>
          <w:ilvl w:val="3"/>
          <w:numId w:val="2"/>
        </w:numPr>
        <w:tabs>
          <w:tab w:val="left" w:pos="284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Book Antiqua" w:hAnsi="Book Antiqua"/>
          <w:b/>
          <w:bCs/>
          <w:i/>
        </w:rPr>
      </w:pPr>
      <w:r w:rsidRPr="00E86799">
        <w:rPr>
          <w:rFonts w:ascii="Book Antiqua" w:hAnsi="Book Antiqua"/>
          <w:b/>
        </w:rPr>
        <w:t>Záväzky Slovenskej republiky vo vzťahu k Európskej únii:</w:t>
      </w:r>
    </w:p>
    <w:p w14:paraId="7D624BA3" w14:textId="77777777" w:rsidR="00CC3427" w:rsidRPr="00E86799" w:rsidRDefault="00CC3427" w:rsidP="00CC3427">
      <w:pPr>
        <w:spacing w:before="120" w:line="276" w:lineRule="auto"/>
        <w:ind w:left="540" w:hanging="256"/>
        <w:jc w:val="both"/>
        <w:rPr>
          <w:rFonts w:ascii="Book Antiqua" w:hAnsi="Book Antiqua"/>
        </w:rPr>
      </w:pPr>
      <w:r w:rsidRPr="00E86799">
        <w:rPr>
          <w:rFonts w:ascii="Book Antiqua" w:hAnsi="Book Antiqua"/>
        </w:rPr>
        <w:t>a) bezpredmetné,</w:t>
      </w:r>
    </w:p>
    <w:p w14:paraId="3EFCB70F" w14:textId="77777777" w:rsidR="00CC3427" w:rsidRPr="00E86799" w:rsidRDefault="00CC3427" w:rsidP="00CC3427">
      <w:pPr>
        <w:spacing w:before="120" w:line="276" w:lineRule="auto"/>
        <w:ind w:left="539" w:hanging="255"/>
        <w:jc w:val="both"/>
        <w:rPr>
          <w:rFonts w:ascii="Book Antiqua" w:hAnsi="Book Antiqua"/>
        </w:rPr>
      </w:pPr>
      <w:r w:rsidRPr="00E86799">
        <w:rPr>
          <w:rFonts w:ascii="Book Antiqua" w:hAnsi="Book Antiqua"/>
        </w:rPr>
        <w:t>b) v danej oblasti nebol proti Slovenskej republike začatý postup Európskej komisie a ani konanie Súdneho dvora Európskej únie,</w:t>
      </w:r>
    </w:p>
    <w:p w14:paraId="00078442" w14:textId="77777777" w:rsidR="00CC3427" w:rsidRPr="00E86799" w:rsidRDefault="00CC3427" w:rsidP="00CC3427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Book Antiqua" w:hAnsi="Book Antiqua"/>
          <w:b/>
          <w:i/>
        </w:rPr>
      </w:pPr>
      <w:r w:rsidRPr="00E86799">
        <w:rPr>
          <w:rFonts w:ascii="Book Antiqua" w:hAnsi="Book Antiqua"/>
        </w:rPr>
        <w:t>c) bezpredmetné.</w:t>
      </w:r>
    </w:p>
    <w:p w14:paraId="3B69883B" w14:textId="77777777" w:rsidR="00CC3427" w:rsidRPr="00E86799" w:rsidRDefault="00CC3427" w:rsidP="00CC3427">
      <w:pPr>
        <w:spacing w:before="120" w:line="276" w:lineRule="auto"/>
        <w:ind w:left="539" w:hanging="255"/>
        <w:jc w:val="both"/>
        <w:rPr>
          <w:rFonts w:ascii="Book Antiqua" w:hAnsi="Book Antiqua"/>
          <w:color w:val="000000"/>
        </w:rPr>
      </w:pPr>
    </w:p>
    <w:p w14:paraId="5A9C1860" w14:textId="77777777" w:rsidR="00CC3427" w:rsidRPr="00E86799" w:rsidRDefault="00CC3427" w:rsidP="00CC3427">
      <w:pPr>
        <w:numPr>
          <w:ilvl w:val="0"/>
          <w:numId w:val="3"/>
        </w:numPr>
        <w:tabs>
          <w:tab w:val="num" w:pos="284"/>
          <w:tab w:val="left" w:pos="341"/>
        </w:tabs>
        <w:autoSpaceDE w:val="0"/>
        <w:autoSpaceDN w:val="0"/>
        <w:adjustRightInd w:val="0"/>
        <w:spacing w:before="120" w:after="0" w:line="276" w:lineRule="auto"/>
        <w:ind w:left="284"/>
        <w:jc w:val="both"/>
        <w:rPr>
          <w:rFonts w:ascii="Book Antiqua" w:hAnsi="Book Antiqua"/>
          <w:b/>
          <w:color w:val="000000"/>
        </w:rPr>
      </w:pPr>
      <w:r w:rsidRPr="00E86799">
        <w:rPr>
          <w:rFonts w:ascii="Book Antiqua" w:hAnsi="Book Antiqua"/>
          <w:b/>
          <w:color w:val="000000"/>
        </w:rPr>
        <w:t>Stupeň zlučiteľnosti návrhu zákona s právom Európskej únie</w:t>
      </w:r>
    </w:p>
    <w:p w14:paraId="315FF34B" w14:textId="77777777" w:rsidR="00CC3427" w:rsidRPr="00E86799" w:rsidRDefault="00CC3427" w:rsidP="00CC3427">
      <w:pPr>
        <w:spacing w:before="120" w:line="276" w:lineRule="auto"/>
        <w:ind w:firstLine="284"/>
        <w:rPr>
          <w:rFonts w:ascii="Book Antiqua" w:hAnsi="Book Antiqua"/>
        </w:rPr>
      </w:pPr>
      <w:r w:rsidRPr="00E86799">
        <w:rPr>
          <w:rFonts w:ascii="Book Antiqua" w:hAnsi="Book Antiqua"/>
        </w:rPr>
        <w:t>úplný.</w:t>
      </w:r>
    </w:p>
    <w:p w14:paraId="5D8EF5AA" w14:textId="62666668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</w:p>
    <w:p w14:paraId="0D739154" w14:textId="259B0C6C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</w:p>
    <w:p w14:paraId="48385AF5" w14:textId="35064D09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</w:p>
    <w:p w14:paraId="4DC6188D" w14:textId="43A8C199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</w:p>
    <w:p w14:paraId="3C17E565" w14:textId="7BC83339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</w:p>
    <w:p w14:paraId="4A620240" w14:textId="2CFD247F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</w:p>
    <w:p w14:paraId="066DEE69" w14:textId="425FF68E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</w:p>
    <w:p w14:paraId="76827934" w14:textId="0670B502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</w:p>
    <w:p w14:paraId="2CDCBD9B" w14:textId="2B62BFC6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</w:p>
    <w:p w14:paraId="0663C7F4" w14:textId="3CFA97E2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</w:p>
    <w:p w14:paraId="74A19470" w14:textId="75C876A2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</w:p>
    <w:p w14:paraId="267C1F10" w14:textId="02C0662F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</w:p>
    <w:p w14:paraId="2A1CC37C" w14:textId="5E0EEF84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</w:p>
    <w:p w14:paraId="7E07898B" w14:textId="02349D99" w:rsidR="00CC3427" w:rsidRPr="00E86799" w:rsidRDefault="00CC3427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</w:p>
    <w:p w14:paraId="378EB30D" w14:textId="7877C39A" w:rsidR="00CC3427" w:rsidRPr="00E86799" w:rsidRDefault="00CC3427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</w:p>
    <w:p w14:paraId="2597DF89" w14:textId="4E675685" w:rsidR="00CC3427" w:rsidRPr="00E86799" w:rsidRDefault="00CC3427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</w:p>
    <w:p w14:paraId="6D6F1EA8" w14:textId="5AF7F3EA" w:rsidR="00CC3427" w:rsidRPr="00E86799" w:rsidRDefault="00CC3427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</w:p>
    <w:p w14:paraId="75552C99" w14:textId="5F9CEC8E" w:rsidR="00CC3427" w:rsidRPr="00E86799" w:rsidRDefault="00CC3427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</w:p>
    <w:p w14:paraId="44AF3999" w14:textId="265F63C6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bookmarkStart w:id="0" w:name="_GoBack"/>
      <w:bookmarkEnd w:id="0"/>
    </w:p>
    <w:p w14:paraId="50735A71" w14:textId="77777777" w:rsidR="00671891" w:rsidRPr="00E86799" w:rsidRDefault="00671891" w:rsidP="00671891">
      <w:pPr>
        <w:spacing w:after="200" w:line="276" w:lineRule="auto"/>
        <w:jc w:val="center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b/>
          <w:bCs/>
          <w:color w:val="000000"/>
          <w:spacing w:val="30"/>
          <w:lang w:eastAsia="sk-SK"/>
        </w:rPr>
        <w:lastRenderedPageBreak/>
        <w:t>DOLOŽKA</w:t>
      </w:r>
    </w:p>
    <w:p w14:paraId="7461792A" w14:textId="11416E1D" w:rsidR="00671891" w:rsidRPr="00E86799" w:rsidRDefault="00671891" w:rsidP="00671891">
      <w:pPr>
        <w:spacing w:after="200" w:line="276" w:lineRule="auto"/>
        <w:jc w:val="center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vybraných vplyvov</w:t>
      </w:r>
    </w:p>
    <w:p w14:paraId="162A059C" w14:textId="77777777" w:rsidR="00671891" w:rsidRPr="00E86799" w:rsidRDefault="00671891" w:rsidP="00671891">
      <w:pPr>
        <w:spacing w:after="200" w:line="276" w:lineRule="auto"/>
        <w:jc w:val="center"/>
        <w:rPr>
          <w:rFonts w:ascii="Book Antiqua" w:eastAsia="Times New Roman" w:hAnsi="Book Antiqua" w:cs="Times New Roman"/>
          <w:color w:val="000000"/>
          <w:lang w:eastAsia="sk-SK"/>
        </w:rPr>
      </w:pPr>
    </w:p>
    <w:p w14:paraId="5A723179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A.1.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1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Názov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1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materiálu:</w:t>
      </w:r>
      <w:r w:rsidRPr="00E86799">
        <w:rPr>
          <w:rFonts w:ascii="Book Antiqua" w:eastAsia="Times New Roman" w:hAnsi="Book Antiqua" w:cs="Times New Roman"/>
          <w:b/>
          <w:bCs/>
          <w:color w:val="000000"/>
          <w:spacing w:val="1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návrh</w:t>
      </w:r>
      <w:r w:rsidRPr="00E86799">
        <w:rPr>
          <w:rFonts w:ascii="Book Antiqua" w:eastAsia="Times New Roman" w:hAnsi="Book Antiqua" w:cs="Times New Roman"/>
          <w:color w:val="000000"/>
          <w:spacing w:val="1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zákona,</w:t>
      </w:r>
      <w:r w:rsidRPr="00E86799">
        <w:rPr>
          <w:rFonts w:ascii="Book Antiqua" w:eastAsia="Times New Roman" w:hAnsi="Book Antiqua" w:cs="Times New Roman"/>
          <w:color w:val="000000"/>
          <w:spacing w:val="1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ktorým</w:t>
      </w:r>
      <w:r w:rsidRPr="00E86799">
        <w:rPr>
          <w:rFonts w:ascii="Book Antiqua" w:eastAsia="Times New Roman" w:hAnsi="Book Antiqua" w:cs="Times New Roman"/>
          <w:color w:val="000000"/>
          <w:spacing w:val="1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color w:val="000000"/>
          <w:spacing w:val="1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dopĺňa</w:t>
      </w:r>
      <w:r w:rsidRPr="00E86799">
        <w:rPr>
          <w:rFonts w:ascii="Book Antiqua" w:eastAsia="Times New Roman" w:hAnsi="Book Antiqua" w:cs="Times New Roman"/>
          <w:color w:val="000000"/>
          <w:spacing w:val="1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</w:t>
      </w:r>
      <w:r w:rsidRPr="00E86799">
        <w:rPr>
          <w:rFonts w:ascii="Book Antiqua" w:eastAsia="Times New Roman" w:hAnsi="Book Antiqua" w:cs="Times New Roman"/>
          <w:color w:val="000000"/>
          <w:spacing w:val="1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č.</w:t>
      </w:r>
      <w:r w:rsidRPr="00E86799">
        <w:rPr>
          <w:rFonts w:ascii="Book Antiqua" w:eastAsia="Times New Roman" w:hAnsi="Book Antiqua" w:cs="Times New Roman"/>
          <w:color w:val="000000"/>
          <w:spacing w:val="1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514/2003</w:t>
      </w:r>
      <w:r w:rsidRPr="00E86799">
        <w:rPr>
          <w:rFonts w:ascii="Book Antiqua" w:eastAsia="Times New Roman" w:hAnsi="Book Antiqua" w:cs="Times New Roman"/>
          <w:color w:val="000000"/>
          <w:spacing w:val="1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Z.</w:t>
      </w:r>
      <w:r w:rsidRPr="00E86799">
        <w:rPr>
          <w:rFonts w:ascii="Book Antiqua" w:eastAsia="Times New Roman" w:hAnsi="Book Antiqua" w:cs="Times New Roman"/>
          <w:color w:val="000000"/>
          <w:spacing w:val="122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z. o zodpovednosti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za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škodu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spôsobenú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pri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výkone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verejnej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moci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a o zmene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niektorých</w:t>
      </w:r>
      <w:r w:rsidRPr="00E86799">
        <w:rPr>
          <w:rFonts w:ascii="Book Antiqua" w:eastAsia="Times New Roman" w:hAnsi="Book Antiqua" w:cs="Times New Roman"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>zákonov v znení neskorších predpisov</w:t>
      </w:r>
    </w:p>
    <w:p w14:paraId="69E0DA7A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Termín začatia a ukončenia PPK:</w:t>
      </w:r>
      <w:r w:rsidRPr="00E86799">
        <w:rPr>
          <w:rFonts w:ascii="Book Antiqua" w:eastAsia="Times New Roman" w:hAnsi="Book Antiqua" w:cs="Times New Roman"/>
          <w:color w:val="00000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bezpredmetné</w:t>
      </w:r>
    </w:p>
    <w:p w14:paraId="722A6D42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A.2. Vplyvy:</w:t>
      </w:r>
    </w:p>
    <w:tbl>
      <w:tblPr>
        <w:tblW w:w="5000" w:type="pct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5475"/>
        <w:gridCol w:w="1197"/>
        <w:gridCol w:w="1180"/>
        <w:gridCol w:w="1204"/>
      </w:tblGrid>
      <w:tr w:rsidR="00CC3427" w:rsidRPr="00E86799" w14:paraId="13998526" w14:textId="77777777" w:rsidTr="00912B63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2A16F" w14:textId="77777777" w:rsidR="00CC3427" w:rsidRPr="00E86799" w:rsidRDefault="00CC3427" w:rsidP="00912B63">
            <w:pPr>
              <w:rPr>
                <w:rFonts w:ascii="Book Antiqua" w:hAnsi="Book Antiqua"/>
                <w:lang w:eastAsia="ar-SA"/>
              </w:rPr>
            </w:pPr>
            <w:r w:rsidRPr="00E86799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81B08" w14:textId="77777777" w:rsidR="00CC3427" w:rsidRPr="00E86799" w:rsidRDefault="00CC3427" w:rsidP="00912B63">
            <w:pPr>
              <w:jc w:val="center"/>
              <w:rPr>
                <w:rFonts w:ascii="Book Antiqua" w:hAnsi="Book Antiqua"/>
                <w:lang w:eastAsia="ar-SA"/>
              </w:rPr>
            </w:pPr>
            <w:r w:rsidRPr="00E86799">
              <w:rPr>
                <w:rFonts w:ascii="Book Antiqua" w:hAnsi="Book Antiqua"/>
                <w:color w:val="000000"/>
                <w:lang w:eastAsia="ar-SA"/>
              </w:rPr>
              <w:t> Pozitívne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1D779" w14:textId="77777777" w:rsidR="00CC3427" w:rsidRPr="00E86799" w:rsidRDefault="00CC3427" w:rsidP="00912B63">
            <w:pPr>
              <w:jc w:val="center"/>
              <w:rPr>
                <w:rFonts w:ascii="Book Antiqua" w:hAnsi="Book Antiqua"/>
                <w:lang w:eastAsia="ar-SA"/>
              </w:rPr>
            </w:pPr>
            <w:r w:rsidRPr="00E86799">
              <w:rPr>
                <w:rFonts w:ascii="Book Antiqua" w:hAnsi="Book Antiqua"/>
                <w:color w:val="000000"/>
                <w:lang w:eastAsia="ar-SA"/>
              </w:rPr>
              <w:t> Žiadne 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4276E" w14:textId="77777777" w:rsidR="00CC3427" w:rsidRPr="00E86799" w:rsidRDefault="00CC3427" w:rsidP="00912B63">
            <w:pPr>
              <w:jc w:val="center"/>
              <w:rPr>
                <w:rFonts w:ascii="Book Antiqua" w:hAnsi="Book Antiqua"/>
                <w:lang w:eastAsia="ar-SA"/>
              </w:rPr>
            </w:pPr>
            <w:r w:rsidRPr="00E86799">
              <w:rPr>
                <w:rFonts w:ascii="Book Antiqua" w:hAnsi="Book Antiqua"/>
                <w:color w:val="000000"/>
                <w:lang w:eastAsia="ar-SA"/>
              </w:rPr>
              <w:t> Negatívne </w:t>
            </w:r>
          </w:p>
        </w:tc>
      </w:tr>
      <w:tr w:rsidR="00CC3427" w:rsidRPr="00E86799" w14:paraId="3C8FE75D" w14:textId="77777777" w:rsidTr="00912B63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5C2A6" w14:textId="77777777" w:rsidR="00CC3427" w:rsidRPr="00E86799" w:rsidRDefault="00CC3427" w:rsidP="00912B63">
            <w:pPr>
              <w:rPr>
                <w:rFonts w:ascii="Book Antiqua" w:hAnsi="Book Antiqua"/>
                <w:b/>
                <w:lang w:eastAsia="ar-SA"/>
              </w:rPr>
            </w:pPr>
            <w:r w:rsidRPr="00E86799">
              <w:rPr>
                <w:rFonts w:ascii="Book Antiqua" w:hAnsi="Book Antiqua"/>
                <w:b/>
                <w:color w:val="000000"/>
                <w:lang w:eastAsia="ar-SA"/>
              </w:rPr>
              <w:t>1. Vplyvy na rozpočet verejnej správy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9047E" w14:textId="0B6ADE78" w:rsidR="00CC3427" w:rsidRPr="00E86799" w:rsidRDefault="00CC3427" w:rsidP="00CC3427">
            <w:pPr>
              <w:jc w:val="center"/>
              <w:rPr>
                <w:rFonts w:ascii="Book Antiqua" w:hAnsi="Book Antiqua"/>
                <w:lang w:eastAsia="ar-SA"/>
              </w:rPr>
            </w:pPr>
            <w:r w:rsidRPr="00E86799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E135E" w14:textId="1EE0A3CC" w:rsidR="00CC3427" w:rsidRPr="00E86799" w:rsidRDefault="00CC3427" w:rsidP="00CC3427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9BC77" w14:textId="77777777" w:rsidR="00CC3427" w:rsidRPr="00E86799" w:rsidRDefault="00CC3427" w:rsidP="00912B63">
            <w:pPr>
              <w:jc w:val="center"/>
              <w:rPr>
                <w:rFonts w:ascii="Book Antiqua" w:hAnsi="Book Antiqua"/>
                <w:lang w:eastAsia="ar-SA"/>
              </w:rPr>
            </w:pPr>
            <w:r w:rsidRPr="00E86799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</w:tr>
      <w:tr w:rsidR="00CC3427" w:rsidRPr="00E86799" w14:paraId="5EC2B40E" w14:textId="77777777" w:rsidTr="00912B63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BB538" w14:textId="77777777" w:rsidR="00CC3427" w:rsidRPr="00E86799" w:rsidRDefault="00CC3427" w:rsidP="00912B63">
            <w:pPr>
              <w:rPr>
                <w:rFonts w:ascii="Book Antiqua" w:hAnsi="Book Antiqua"/>
                <w:b/>
                <w:lang w:eastAsia="ar-SA"/>
              </w:rPr>
            </w:pPr>
            <w:r w:rsidRPr="00E86799">
              <w:rPr>
                <w:rFonts w:ascii="Book Antiqua" w:hAnsi="Book Antiqua"/>
                <w:b/>
                <w:color w:val="000000"/>
                <w:lang w:eastAsia="ar-SA"/>
              </w:rPr>
              <w:t>2. Vplyvy na podnikateľské prostredie – dochádza k zvýšeniu regulačného zaťaženia?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42EC4" w14:textId="77777777" w:rsidR="00CC3427" w:rsidRPr="00E86799" w:rsidRDefault="00CC3427" w:rsidP="00CC3427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2CDC6" w14:textId="77777777" w:rsidR="00CC3427" w:rsidRPr="00E86799" w:rsidRDefault="00CC3427" w:rsidP="00CC3427">
            <w:pPr>
              <w:jc w:val="center"/>
              <w:rPr>
                <w:rFonts w:ascii="Book Antiqua" w:hAnsi="Book Antiqua"/>
                <w:lang w:eastAsia="ar-SA"/>
              </w:rPr>
            </w:pPr>
            <w:r w:rsidRPr="00E86799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D0417" w14:textId="77777777" w:rsidR="00CC3427" w:rsidRPr="00E86799" w:rsidRDefault="00CC3427" w:rsidP="00912B63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</w:tr>
      <w:tr w:rsidR="00CC3427" w:rsidRPr="00E86799" w14:paraId="0E58AE58" w14:textId="77777777" w:rsidTr="00912B63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264C9" w14:textId="77777777" w:rsidR="00CC3427" w:rsidRPr="00E86799" w:rsidRDefault="00CC3427" w:rsidP="00912B63">
            <w:pPr>
              <w:rPr>
                <w:rFonts w:ascii="Book Antiqua" w:hAnsi="Book Antiqua"/>
                <w:b/>
                <w:lang w:eastAsia="ar-SA"/>
              </w:rPr>
            </w:pPr>
            <w:r w:rsidRPr="00E86799">
              <w:rPr>
                <w:rFonts w:ascii="Book Antiqua" w:hAnsi="Book Antiqua"/>
                <w:b/>
                <w:color w:val="000000"/>
                <w:lang w:eastAsia="ar-SA"/>
              </w:rPr>
              <w:t>3. Sociálne vplyvy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15BD9" w14:textId="2AF87B9D" w:rsidR="00CC3427" w:rsidRPr="00E86799" w:rsidRDefault="00CC3427" w:rsidP="00CC3427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D4BCF" w14:textId="19AAF9D9" w:rsidR="00CC3427" w:rsidRPr="00E86799" w:rsidRDefault="00CC3427" w:rsidP="00CC3427">
            <w:pPr>
              <w:jc w:val="center"/>
              <w:rPr>
                <w:rFonts w:ascii="Book Antiqua" w:hAnsi="Book Antiqua"/>
                <w:lang w:eastAsia="ar-SA"/>
              </w:rPr>
            </w:pPr>
            <w:r w:rsidRPr="00E86799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1EB9C" w14:textId="77777777" w:rsidR="00CC3427" w:rsidRPr="00E86799" w:rsidRDefault="00CC3427" w:rsidP="00912B63">
            <w:pPr>
              <w:rPr>
                <w:rFonts w:ascii="Book Antiqua" w:hAnsi="Book Antiqua"/>
                <w:lang w:eastAsia="ar-SA"/>
              </w:rPr>
            </w:pPr>
            <w:r w:rsidRPr="00E86799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</w:tr>
      <w:tr w:rsidR="00CC3427" w:rsidRPr="00E86799" w14:paraId="4F24293F" w14:textId="77777777" w:rsidTr="00912B63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52FEB" w14:textId="77777777" w:rsidR="00CC3427" w:rsidRPr="00E86799" w:rsidRDefault="00CC3427" w:rsidP="00912B63">
            <w:pPr>
              <w:rPr>
                <w:rFonts w:ascii="Book Antiqua" w:hAnsi="Book Antiqua"/>
                <w:lang w:eastAsia="ar-SA"/>
              </w:rPr>
            </w:pPr>
            <w:r w:rsidRPr="00E86799">
              <w:rPr>
                <w:rFonts w:ascii="Book Antiqua" w:hAnsi="Book Antiqua"/>
                <w:color w:val="000000"/>
                <w:lang w:eastAsia="ar-SA"/>
              </w:rPr>
              <w:t>– vplyvy na hospodárenie obyvateľstva,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C5549" w14:textId="77777777" w:rsidR="00CC3427" w:rsidRPr="00E86799" w:rsidRDefault="00CC3427" w:rsidP="00CC3427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0C8BB" w14:textId="77777777" w:rsidR="00CC3427" w:rsidRPr="00E86799" w:rsidRDefault="00CC3427" w:rsidP="00CC3427">
            <w:pPr>
              <w:jc w:val="center"/>
              <w:rPr>
                <w:rFonts w:ascii="Book Antiqua" w:hAnsi="Book Antiqua"/>
                <w:lang w:eastAsia="ar-SA"/>
              </w:rPr>
            </w:pPr>
            <w:r w:rsidRPr="00E86799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18765" w14:textId="77777777" w:rsidR="00CC3427" w:rsidRPr="00E86799" w:rsidRDefault="00CC3427" w:rsidP="00912B63">
            <w:pPr>
              <w:jc w:val="center"/>
              <w:rPr>
                <w:rFonts w:ascii="Book Antiqua" w:hAnsi="Book Antiqua"/>
                <w:lang w:eastAsia="ar-SA"/>
              </w:rPr>
            </w:pPr>
            <w:r w:rsidRPr="00E86799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</w:tr>
      <w:tr w:rsidR="00CC3427" w:rsidRPr="00E86799" w14:paraId="017069D0" w14:textId="77777777" w:rsidTr="00912B63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F43E2" w14:textId="77777777" w:rsidR="00CC3427" w:rsidRPr="00E86799" w:rsidRDefault="00CC3427" w:rsidP="00912B63">
            <w:pPr>
              <w:rPr>
                <w:rFonts w:ascii="Book Antiqua" w:hAnsi="Book Antiqua"/>
                <w:lang w:eastAsia="ar-SA"/>
              </w:rPr>
            </w:pPr>
            <w:r w:rsidRPr="00E86799">
              <w:rPr>
                <w:rFonts w:ascii="Book Antiqua" w:hAnsi="Book Antiqua"/>
                <w:color w:val="000000"/>
                <w:lang w:eastAsia="ar-SA"/>
              </w:rPr>
              <w:t>– sociálnu exklúziu,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C0174" w14:textId="4F3FBC11" w:rsidR="00CC3427" w:rsidRPr="00E86799" w:rsidRDefault="00CC3427" w:rsidP="00CC3427">
            <w:pPr>
              <w:jc w:val="center"/>
              <w:rPr>
                <w:rFonts w:ascii="Book Antiqua" w:hAnsi="Book Antiqua"/>
                <w:color w:val="000000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09C80" w14:textId="5B1EC7E4" w:rsidR="00CC3427" w:rsidRPr="00E86799" w:rsidRDefault="00CC3427" w:rsidP="00CC3427">
            <w:pPr>
              <w:jc w:val="center"/>
              <w:rPr>
                <w:rFonts w:ascii="Book Antiqua" w:hAnsi="Book Antiqua"/>
                <w:lang w:eastAsia="ar-SA"/>
              </w:rPr>
            </w:pPr>
            <w:r w:rsidRPr="00E86799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0C0C7" w14:textId="77777777" w:rsidR="00CC3427" w:rsidRPr="00E86799" w:rsidRDefault="00CC3427" w:rsidP="00912B63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</w:tr>
      <w:tr w:rsidR="00CC3427" w:rsidRPr="00E86799" w14:paraId="06ADF766" w14:textId="77777777" w:rsidTr="00912B63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80A08" w14:textId="77777777" w:rsidR="00CC3427" w:rsidRPr="00E86799" w:rsidRDefault="00CC3427" w:rsidP="00912B63">
            <w:pPr>
              <w:rPr>
                <w:rFonts w:ascii="Book Antiqua" w:hAnsi="Book Antiqua"/>
                <w:lang w:eastAsia="ar-SA"/>
              </w:rPr>
            </w:pPr>
            <w:r w:rsidRPr="00E86799">
              <w:rPr>
                <w:rFonts w:ascii="Book Antiqua" w:hAnsi="Book Antiqua"/>
                <w:color w:val="000000"/>
                <w:lang w:eastAsia="ar-SA"/>
              </w:rPr>
              <w:t>– rovnosť príležitostí a rodovú rovnosť a vplyvy na zamestnanosť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5BAF5" w14:textId="77777777" w:rsidR="00CC3427" w:rsidRPr="00E86799" w:rsidRDefault="00CC3427" w:rsidP="00CC3427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23D72" w14:textId="216BB582" w:rsidR="00CC3427" w:rsidRPr="00E86799" w:rsidRDefault="00CC3427" w:rsidP="00CC3427">
            <w:pPr>
              <w:jc w:val="center"/>
              <w:rPr>
                <w:rFonts w:ascii="Book Antiqua" w:hAnsi="Book Antiqua"/>
                <w:lang w:eastAsia="ar-SA"/>
              </w:rPr>
            </w:pPr>
            <w:r w:rsidRPr="00E86799">
              <w:rPr>
                <w:rFonts w:ascii="Book Antiqua" w:hAnsi="Book Antiqua"/>
                <w:color w:val="000000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BFC62" w14:textId="77777777" w:rsidR="00CC3427" w:rsidRPr="00E86799" w:rsidRDefault="00CC3427" w:rsidP="00912B63">
            <w:pPr>
              <w:jc w:val="center"/>
              <w:rPr>
                <w:rFonts w:ascii="Book Antiqua" w:hAnsi="Book Antiqua"/>
                <w:lang w:eastAsia="ar-SA"/>
              </w:rPr>
            </w:pPr>
            <w:r w:rsidRPr="00E86799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</w:tr>
      <w:tr w:rsidR="00CC3427" w:rsidRPr="00E86799" w14:paraId="3AA439A7" w14:textId="77777777" w:rsidTr="00912B63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8B595" w14:textId="77777777" w:rsidR="00CC3427" w:rsidRPr="00E86799" w:rsidRDefault="00CC3427" w:rsidP="00912B63">
            <w:pPr>
              <w:rPr>
                <w:rFonts w:ascii="Book Antiqua" w:hAnsi="Book Antiqua"/>
                <w:b/>
                <w:lang w:eastAsia="ar-SA"/>
              </w:rPr>
            </w:pPr>
            <w:r w:rsidRPr="00E86799">
              <w:rPr>
                <w:rFonts w:ascii="Book Antiqua" w:hAnsi="Book Antiqua"/>
                <w:b/>
                <w:color w:val="000000"/>
                <w:lang w:eastAsia="ar-SA"/>
              </w:rPr>
              <w:t>4. Vplyvy na životné prostredie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B0870" w14:textId="77777777" w:rsidR="00CC3427" w:rsidRPr="00E86799" w:rsidRDefault="00CC3427" w:rsidP="00CC3427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F69C8" w14:textId="77777777" w:rsidR="00CC3427" w:rsidRPr="00E86799" w:rsidRDefault="00CC3427" w:rsidP="00CC3427">
            <w:pPr>
              <w:jc w:val="center"/>
              <w:rPr>
                <w:rFonts w:ascii="Book Antiqua" w:hAnsi="Book Antiqua"/>
                <w:lang w:eastAsia="ar-SA"/>
              </w:rPr>
            </w:pPr>
            <w:r w:rsidRPr="00E86799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A073A" w14:textId="77777777" w:rsidR="00CC3427" w:rsidRPr="00E86799" w:rsidRDefault="00CC3427" w:rsidP="00912B63">
            <w:pPr>
              <w:jc w:val="center"/>
              <w:rPr>
                <w:rFonts w:ascii="Book Antiqua" w:hAnsi="Book Antiqua"/>
                <w:lang w:eastAsia="ar-SA"/>
              </w:rPr>
            </w:pPr>
            <w:r w:rsidRPr="00E86799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</w:tr>
      <w:tr w:rsidR="00CC3427" w:rsidRPr="00E86799" w14:paraId="1B440416" w14:textId="77777777" w:rsidTr="00912B63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47FA1" w14:textId="77777777" w:rsidR="00CC3427" w:rsidRPr="00E86799" w:rsidRDefault="00CC3427" w:rsidP="00912B63">
            <w:pPr>
              <w:rPr>
                <w:rFonts w:ascii="Book Antiqua" w:hAnsi="Book Antiqua"/>
                <w:b/>
                <w:lang w:eastAsia="ar-SA"/>
              </w:rPr>
            </w:pPr>
            <w:r w:rsidRPr="00E86799">
              <w:rPr>
                <w:rFonts w:ascii="Book Antiqua" w:hAnsi="Book Antiqua"/>
                <w:b/>
                <w:color w:val="000000"/>
                <w:lang w:eastAsia="ar-SA"/>
              </w:rPr>
              <w:t>5. Vplyvy na informatizáciu spoločnosti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113A9" w14:textId="3C1F0EDF" w:rsidR="00CC3427" w:rsidRPr="00E86799" w:rsidRDefault="00CC3427" w:rsidP="00CC3427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C21DF" w14:textId="77777777" w:rsidR="00CC3427" w:rsidRPr="00E86799" w:rsidRDefault="00CC3427" w:rsidP="00CC3427">
            <w:pPr>
              <w:jc w:val="center"/>
              <w:rPr>
                <w:rFonts w:ascii="Book Antiqua" w:hAnsi="Book Antiqua"/>
                <w:lang w:eastAsia="ar-SA"/>
              </w:rPr>
            </w:pPr>
            <w:r w:rsidRPr="00E86799">
              <w:rPr>
                <w:rFonts w:ascii="Book Antiqua" w:hAnsi="Book Antiqua"/>
                <w:color w:val="000000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C3BEE" w14:textId="77777777" w:rsidR="00CC3427" w:rsidRPr="00E86799" w:rsidRDefault="00CC3427" w:rsidP="00912B63">
            <w:pPr>
              <w:jc w:val="center"/>
              <w:rPr>
                <w:rFonts w:ascii="Book Antiqua" w:hAnsi="Book Antiqua"/>
                <w:lang w:eastAsia="ar-SA"/>
              </w:rPr>
            </w:pPr>
            <w:r w:rsidRPr="00E86799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</w:tr>
      <w:tr w:rsidR="00CC3427" w:rsidRPr="00E86799" w14:paraId="46C14A68" w14:textId="77777777" w:rsidTr="00912B63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D85AE" w14:textId="77777777" w:rsidR="00CC3427" w:rsidRPr="00E86799" w:rsidRDefault="00CC3427" w:rsidP="00912B63">
            <w:pPr>
              <w:rPr>
                <w:rFonts w:ascii="Book Antiqua" w:hAnsi="Book Antiqua"/>
                <w:color w:val="000000"/>
                <w:lang w:eastAsia="ar-SA"/>
              </w:rPr>
            </w:pPr>
            <w:r w:rsidRPr="00E86799">
              <w:rPr>
                <w:rStyle w:val="awspan"/>
                <w:rFonts w:ascii="Book Antiqua" w:hAnsi="Book Antiqua"/>
                <w:b/>
                <w:bCs/>
                <w:color w:val="000000"/>
              </w:rPr>
              <w:t>6. Vplyvy na služby verejnej správy pre občana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E14D6" w14:textId="77777777" w:rsidR="00CC3427" w:rsidRPr="00E86799" w:rsidRDefault="00CC3427" w:rsidP="00CC3427">
            <w:pPr>
              <w:jc w:val="center"/>
              <w:rPr>
                <w:rFonts w:ascii="Book Antiqua" w:hAnsi="Book Antiqua"/>
                <w:color w:val="000000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25185" w14:textId="77777777" w:rsidR="00CC3427" w:rsidRPr="00E86799" w:rsidRDefault="00CC3427" w:rsidP="00CC3427">
            <w:pPr>
              <w:jc w:val="center"/>
              <w:rPr>
                <w:rFonts w:ascii="Book Antiqua" w:hAnsi="Book Antiqua"/>
                <w:color w:val="000000"/>
                <w:lang w:eastAsia="ar-SA"/>
              </w:rPr>
            </w:pPr>
            <w:r w:rsidRPr="00E86799">
              <w:rPr>
                <w:rFonts w:ascii="Book Antiqua" w:hAnsi="Book Antiqua"/>
                <w:color w:val="000000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E5E37" w14:textId="77777777" w:rsidR="00CC3427" w:rsidRPr="00E86799" w:rsidRDefault="00CC3427" w:rsidP="00912B63">
            <w:pPr>
              <w:jc w:val="center"/>
              <w:rPr>
                <w:rFonts w:ascii="Book Antiqua" w:hAnsi="Book Antiqua"/>
                <w:color w:val="000000"/>
                <w:lang w:eastAsia="ar-SA"/>
              </w:rPr>
            </w:pPr>
          </w:p>
        </w:tc>
      </w:tr>
      <w:tr w:rsidR="00CC3427" w:rsidRPr="00E86799" w14:paraId="23A837DF" w14:textId="77777777" w:rsidTr="00912B63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05D3D" w14:textId="77777777" w:rsidR="00CC3427" w:rsidRPr="00E86799" w:rsidRDefault="00CC3427" w:rsidP="00912B63">
            <w:pPr>
              <w:rPr>
                <w:rFonts w:ascii="Book Antiqua" w:hAnsi="Book Antiqua"/>
                <w:color w:val="000000"/>
                <w:lang w:eastAsia="ar-SA"/>
              </w:rPr>
            </w:pPr>
            <w:r w:rsidRPr="00E86799">
              <w:rPr>
                <w:rStyle w:val="awspan"/>
                <w:rFonts w:ascii="Book Antiqua" w:hAnsi="Book Antiqua"/>
                <w:b/>
                <w:bCs/>
                <w:color w:val="000000"/>
              </w:rPr>
              <w:t>7. Vplyvy na manželstvo, rodičovstvo a rodinu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59E64" w14:textId="77777777" w:rsidR="00CC3427" w:rsidRPr="00E86799" w:rsidRDefault="00CC3427" w:rsidP="00CC3427">
            <w:pPr>
              <w:jc w:val="center"/>
              <w:rPr>
                <w:rFonts w:ascii="Book Antiqua" w:hAnsi="Book Antiqua"/>
                <w:color w:val="000000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A22C5" w14:textId="77777777" w:rsidR="00CC3427" w:rsidRPr="00E86799" w:rsidRDefault="00CC3427" w:rsidP="00CC3427">
            <w:pPr>
              <w:jc w:val="center"/>
              <w:rPr>
                <w:rFonts w:ascii="Book Antiqua" w:hAnsi="Book Antiqua"/>
                <w:color w:val="000000"/>
                <w:lang w:eastAsia="ar-SA"/>
              </w:rPr>
            </w:pPr>
            <w:r w:rsidRPr="00E86799">
              <w:rPr>
                <w:rFonts w:ascii="Book Antiqua" w:hAnsi="Book Antiqua"/>
                <w:color w:val="000000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4A985" w14:textId="77777777" w:rsidR="00CC3427" w:rsidRPr="00E86799" w:rsidRDefault="00CC3427" w:rsidP="00912B63">
            <w:pPr>
              <w:jc w:val="center"/>
              <w:rPr>
                <w:rFonts w:ascii="Book Antiqua" w:hAnsi="Book Antiqua"/>
                <w:color w:val="000000"/>
                <w:lang w:eastAsia="ar-SA"/>
              </w:rPr>
            </w:pPr>
          </w:p>
        </w:tc>
      </w:tr>
    </w:tbl>
    <w:p w14:paraId="1F733AB0" w14:textId="16FF5FE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</w:p>
    <w:p w14:paraId="506ACE29" w14:textId="75B6F8FC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A.3. Poznámky</w:t>
      </w:r>
    </w:p>
    <w:p w14:paraId="2C73CFA4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Navrhovaná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právna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úprava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bude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mať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pozitívny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vplyv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rozpočet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verejne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správy,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pretože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0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zavedením hmotnej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zodpovednosti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verejných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činiteľov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sa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vytvorí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účinný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systém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vymoženia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verejných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9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prostriedkov a majetku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5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štátu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5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5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územnej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5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samosprávy,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5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o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5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ktoré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5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by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5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za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5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iných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5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okolností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5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verejný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5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činiteľ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5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svojím úmyselným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vedome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nedbanlivostným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konaním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štát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alebo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územnú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samosprávu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(obec,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mesto,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5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vyšší územný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celok)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obral.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Presnú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sumu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však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nie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je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možné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exaktne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kvantifikovať,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vzhľadom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to,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47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že v súčasnosti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nie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je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zavedená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hmotná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zodpovednosť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verejných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činiteľov,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a teda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nie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je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možné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ani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13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určiť, koľko žalôb voči verejným činiteľom a v akej výške by mohlo byť podaných na súd.</w:t>
      </w:r>
    </w:p>
    <w:p w14:paraId="71F18AC3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A.4. Alternatívne riešenia</w:t>
      </w:r>
    </w:p>
    <w:p w14:paraId="5A653FEB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 xml:space="preserve">bezpredmetné </w:t>
      </w:r>
    </w:p>
    <w:p w14:paraId="7951F58E" w14:textId="77777777" w:rsidR="00671891" w:rsidRPr="00E86799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b/>
          <w:bCs/>
          <w:color w:val="000000"/>
          <w:lang w:eastAsia="sk-SK"/>
        </w:rPr>
        <w:lastRenderedPageBreak/>
        <w:t>A.5. Stanovisko gestorov</w:t>
      </w:r>
    </w:p>
    <w:p w14:paraId="58464AF6" w14:textId="77777777" w:rsidR="00671891" w:rsidRPr="00671891" w:rsidRDefault="00671891" w:rsidP="00671891">
      <w:pPr>
        <w:spacing w:after="200" w:line="276" w:lineRule="auto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Návrh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zákona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bol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zaslaný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na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vyjadrenie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Ministerstvu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financií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SR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a stanovisko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tohto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ministerstva</w:t>
      </w:r>
      <w:r w:rsidRPr="00E86799">
        <w:rPr>
          <w:rFonts w:ascii="Book Antiqua" w:eastAsia="Times New Roman" w:hAnsi="Book Antiqua" w:cs="Times New Roman"/>
          <w:i/>
          <w:iCs/>
          <w:color w:val="000000"/>
          <w:spacing w:val="-4"/>
          <w:lang w:eastAsia="sk-SK"/>
        </w:rPr>
        <w:t xml:space="preserve"> </w:t>
      </w:r>
      <w:r w:rsidRPr="00E86799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tvorí súčasť predkladaného materiálu.</w:t>
      </w:r>
    </w:p>
    <w:p w14:paraId="459B315B" w14:textId="77777777" w:rsidR="00C62A66" w:rsidRPr="00671891" w:rsidRDefault="00C62A66" w:rsidP="00671891">
      <w:pPr>
        <w:spacing w:after="200" w:line="276" w:lineRule="auto"/>
        <w:jc w:val="both"/>
        <w:rPr>
          <w:rFonts w:ascii="Book Antiqua" w:hAnsi="Book Antiqua"/>
        </w:rPr>
      </w:pPr>
    </w:p>
    <w:sectPr w:rsidR="00C62A66" w:rsidRPr="0067189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BA9D7" w14:textId="77777777" w:rsidR="003F18BF" w:rsidRDefault="003F18BF" w:rsidP="009009D3">
      <w:pPr>
        <w:spacing w:after="0" w:line="240" w:lineRule="auto"/>
      </w:pPr>
      <w:r>
        <w:separator/>
      </w:r>
    </w:p>
  </w:endnote>
  <w:endnote w:type="continuationSeparator" w:id="0">
    <w:p w14:paraId="4F3083CB" w14:textId="77777777" w:rsidR="003F18BF" w:rsidRDefault="003F18BF" w:rsidP="00900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7609906"/>
      <w:docPartObj>
        <w:docPartGallery w:val="Page Numbers (Bottom of Page)"/>
        <w:docPartUnique/>
      </w:docPartObj>
    </w:sdtPr>
    <w:sdtEndPr/>
    <w:sdtContent>
      <w:p w14:paraId="1BE5DB2D" w14:textId="6E7E353A" w:rsidR="009009D3" w:rsidRDefault="009009D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799">
          <w:rPr>
            <w:noProof/>
          </w:rPr>
          <w:t>9</w:t>
        </w:r>
        <w:r>
          <w:fldChar w:fldCharType="end"/>
        </w:r>
      </w:p>
    </w:sdtContent>
  </w:sdt>
  <w:p w14:paraId="4AE73485" w14:textId="77777777" w:rsidR="009009D3" w:rsidRDefault="009009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10812" w14:textId="77777777" w:rsidR="003F18BF" w:rsidRDefault="003F18BF" w:rsidP="009009D3">
      <w:pPr>
        <w:spacing w:after="0" w:line="240" w:lineRule="auto"/>
      </w:pPr>
      <w:r>
        <w:separator/>
      </w:r>
    </w:p>
  </w:footnote>
  <w:footnote w:type="continuationSeparator" w:id="0">
    <w:p w14:paraId="1E4CFD4E" w14:textId="77777777" w:rsidR="003F18BF" w:rsidRDefault="003F18BF" w:rsidP="00900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F45AB"/>
    <w:multiLevelType w:val="hybridMultilevel"/>
    <w:tmpl w:val="1354DB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639C9"/>
    <w:multiLevelType w:val="hybridMultilevel"/>
    <w:tmpl w:val="38F69CA4"/>
    <w:lvl w:ilvl="0" w:tplc="00000000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</w:rPr>
    </w:lvl>
    <w:lvl w:ilvl="1" w:tplc="00000001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0060C7F"/>
    <w:multiLevelType w:val="hybridMultilevel"/>
    <w:tmpl w:val="3DAEB0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B2C530F"/>
    <w:multiLevelType w:val="hybridMultilevel"/>
    <w:tmpl w:val="62D4DC4E"/>
    <w:lvl w:ilvl="0" w:tplc="0000000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 w:tplc="0000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0000002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</w:rPr>
    </w:lvl>
    <w:lvl w:ilvl="3" w:tplc="00000003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</w:rPr>
    </w:lvl>
    <w:lvl w:ilvl="4" w:tplc="000000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00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0000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000000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00000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891"/>
    <w:rsid w:val="001F6F77"/>
    <w:rsid w:val="002E1245"/>
    <w:rsid w:val="002F61AC"/>
    <w:rsid w:val="003F18BF"/>
    <w:rsid w:val="004B6BBA"/>
    <w:rsid w:val="0050687C"/>
    <w:rsid w:val="00671891"/>
    <w:rsid w:val="00801BBB"/>
    <w:rsid w:val="00803D44"/>
    <w:rsid w:val="009009D3"/>
    <w:rsid w:val="009C7D09"/>
    <w:rsid w:val="009D4E95"/>
    <w:rsid w:val="00C4088C"/>
    <w:rsid w:val="00C62A66"/>
    <w:rsid w:val="00CC3427"/>
    <w:rsid w:val="00E12868"/>
    <w:rsid w:val="00E86799"/>
    <w:rsid w:val="00F05603"/>
    <w:rsid w:val="00F5435B"/>
    <w:rsid w:val="00FD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C7D5C"/>
  <w15:chartTrackingRefBased/>
  <w15:docId w15:val="{129DA9E1-CD41-4DDB-AFCB-830817BF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67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671891"/>
  </w:style>
  <w:style w:type="paragraph" w:styleId="Normlnywebov">
    <w:name w:val="Normal (Web)"/>
    <w:basedOn w:val="Normlny"/>
    <w:uiPriority w:val="99"/>
    <w:rsid w:val="00CC3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00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09D3"/>
  </w:style>
  <w:style w:type="paragraph" w:styleId="Pta">
    <w:name w:val="footer"/>
    <w:basedOn w:val="Normlny"/>
    <w:link w:val="PtaChar"/>
    <w:uiPriority w:val="99"/>
    <w:unhideWhenUsed/>
    <w:rsid w:val="00900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009D3"/>
  </w:style>
  <w:style w:type="character" w:styleId="Zvraznenie">
    <w:name w:val="Emphasis"/>
    <w:basedOn w:val="Predvolenpsmoodseku"/>
    <w:uiPriority w:val="20"/>
    <w:qFormat/>
    <w:rsid w:val="004B6B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5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456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65047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6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1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3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7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3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92558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312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8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758326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07239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0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4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17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9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9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6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2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07521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90645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1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7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033181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96832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3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0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2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6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8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0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5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180246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0347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8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6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8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206606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82249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7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37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65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5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3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0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872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68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058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86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37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82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77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68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7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520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15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9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07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7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43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54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7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523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30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71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189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17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4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361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2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539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9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62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13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58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45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8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32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61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9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179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36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37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30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08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653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48290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202586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5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39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3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2274</Words>
  <Characters>12967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Kozar</dc:creator>
  <cp:keywords/>
  <dc:description/>
  <cp:lastModifiedBy>klub OĽANO</cp:lastModifiedBy>
  <cp:revision>2</cp:revision>
  <dcterms:created xsi:type="dcterms:W3CDTF">2022-05-26T12:03:00Z</dcterms:created>
  <dcterms:modified xsi:type="dcterms:W3CDTF">2022-05-26T12:03:00Z</dcterms:modified>
</cp:coreProperties>
</file>