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61133" w14:textId="56E0A31D" w:rsidR="00450A28" w:rsidRPr="004B74A9" w:rsidRDefault="00450A28" w:rsidP="00BE740C">
      <w:pPr>
        <w:spacing w:before="120" w:line="276" w:lineRule="auto"/>
        <w:jc w:val="center"/>
        <w:rPr>
          <w:b/>
          <w:spacing w:val="30"/>
        </w:rPr>
      </w:pPr>
    </w:p>
    <w:p w14:paraId="02DE7332" w14:textId="2AF5E89B" w:rsidR="00FE3EF8" w:rsidRPr="004B74A9" w:rsidRDefault="00FE3EF8" w:rsidP="00BE740C">
      <w:pPr>
        <w:spacing w:before="120" w:line="276" w:lineRule="auto"/>
        <w:jc w:val="center"/>
        <w:rPr>
          <w:b/>
          <w:spacing w:val="30"/>
        </w:rPr>
      </w:pPr>
    </w:p>
    <w:p w14:paraId="36E958EE" w14:textId="31056C0B" w:rsidR="00FE3EF8" w:rsidRPr="004B74A9" w:rsidRDefault="00FE3EF8" w:rsidP="00BE740C">
      <w:pPr>
        <w:spacing w:before="120" w:line="276" w:lineRule="auto"/>
        <w:jc w:val="center"/>
        <w:rPr>
          <w:b/>
          <w:spacing w:val="30"/>
        </w:rPr>
      </w:pPr>
    </w:p>
    <w:p w14:paraId="380EA3B6" w14:textId="24AB3C0F" w:rsidR="00FE3EF8" w:rsidRPr="004B74A9" w:rsidRDefault="00FE3EF8" w:rsidP="00BE740C">
      <w:pPr>
        <w:spacing w:before="120" w:line="276" w:lineRule="auto"/>
        <w:jc w:val="center"/>
        <w:rPr>
          <w:b/>
          <w:spacing w:val="30"/>
        </w:rPr>
      </w:pPr>
    </w:p>
    <w:p w14:paraId="582BD51A" w14:textId="249B357E" w:rsidR="00FE3EF8" w:rsidRPr="004B74A9" w:rsidRDefault="00FE3EF8" w:rsidP="00BE740C">
      <w:pPr>
        <w:spacing w:before="120" w:line="276" w:lineRule="auto"/>
        <w:jc w:val="center"/>
        <w:rPr>
          <w:b/>
          <w:spacing w:val="30"/>
        </w:rPr>
      </w:pPr>
    </w:p>
    <w:p w14:paraId="715FDD97" w14:textId="05C4DA40" w:rsidR="00FE3EF8" w:rsidRPr="004B74A9" w:rsidRDefault="00FE3EF8" w:rsidP="00BE740C">
      <w:pPr>
        <w:spacing w:before="120" w:line="276" w:lineRule="auto"/>
        <w:jc w:val="center"/>
        <w:rPr>
          <w:b/>
          <w:spacing w:val="30"/>
        </w:rPr>
      </w:pPr>
    </w:p>
    <w:p w14:paraId="6BF58E68" w14:textId="77777777" w:rsidR="00FE3EF8" w:rsidRPr="004B74A9" w:rsidRDefault="00FE3EF8" w:rsidP="00BE740C">
      <w:pPr>
        <w:spacing w:before="120" w:line="276" w:lineRule="auto"/>
        <w:jc w:val="center"/>
        <w:rPr>
          <w:b/>
          <w:spacing w:val="30"/>
        </w:rPr>
      </w:pPr>
    </w:p>
    <w:p w14:paraId="3E6EAEE3" w14:textId="5D46976A" w:rsidR="00450A28" w:rsidRPr="004B74A9" w:rsidRDefault="00450A28" w:rsidP="00BE740C">
      <w:pPr>
        <w:spacing w:before="120" w:line="276" w:lineRule="auto"/>
        <w:jc w:val="center"/>
        <w:rPr>
          <w:b/>
          <w:caps/>
          <w:spacing w:val="30"/>
        </w:rPr>
      </w:pPr>
    </w:p>
    <w:p w14:paraId="373820BE" w14:textId="77777777" w:rsidR="00450A28" w:rsidRPr="004B74A9" w:rsidRDefault="00450A28" w:rsidP="00BE740C">
      <w:pPr>
        <w:spacing w:before="120" w:line="276" w:lineRule="auto"/>
        <w:jc w:val="center"/>
      </w:pPr>
    </w:p>
    <w:p w14:paraId="7F4CF089" w14:textId="1DBF8A72" w:rsidR="00355DF8" w:rsidRPr="004B74A9" w:rsidRDefault="0024417B" w:rsidP="00BE740C">
      <w:pPr>
        <w:spacing w:before="120" w:line="276" w:lineRule="auto"/>
        <w:jc w:val="center"/>
        <w:rPr>
          <w:b/>
        </w:rPr>
      </w:pPr>
      <w:r w:rsidRPr="004B74A9">
        <w:rPr>
          <w:b/>
        </w:rPr>
        <w:t>z</w:t>
      </w:r>
      <w:r w:rsidR="00FE3EF8" w:rsidRPr="004B74A9">
        <w:rPr>
          <w:b/>
        </w:rPr>
        <w:t> </w:t>
      </w:r>
      <w:r w:rsidR="00A928CB" w:rsidRPr="004B74A9">
        <w:rPr>
          <w:b/>
        </w:rPr>
        <w:t>25</w:t>
      </w:r>
      <w:r w:rsidR="00FE3EF8" w:rsidRPr="004B74A9">
        <w:rPr>
          <w:b/>
        </w:rPr>
        <w:t>. mája</w:t>
      </w:r>
      <w:r w:rsidRPr="004B74A9">
        <w:rPr>
          <w:b/>
        </w:rPr>
        <w:t xml:space="preserve"> 202</w:t>
      </w:r>
      <w:r w:rsidR="00FE3EF8" w:rsidRPr="004B74A9">
        <w:rPr>
          <w:b/>
        </w:rPr>
        <w:t>2</w:t>
      </w:r>
      <w:r w:rsidR="00355DF8" w:rsidRPr="004B74A9">
        <w:rPr>
          <w:b/>
        </w:rPr>
        <w:t>,</w:t>
      </w:r>
    </w:p>
    <w:p w14:paraId="45B4BDF7" w14:textId="77777777" w:rsidR="00355DF8" w:rsidRPr="004B74A9" w:rsidRDefault="00355DF8" w:rsidP="00BE740C">
      <w:pPr>
        <w:spacing w:before="120" w:line="276" w:lineRule="auto"/>
        <w:jc w:val="center"/>
      </w:pPr>
    </w:p>
    <w:p w14:paraId="41E892DC" w14:textId="5C649D03" w:rsidR="00355DF8" w:rsidRPr="004B74A9" w:rsidRDefault="006C42FD" w:rsidP="00FD4151">
      <w:pPr>
        <w:spacing w:before="120" w:line="276" w:lineRule="auto"/>
        <w:jc w:val="center"/>
        <w:rPr>
          <w:b/>
          <w:bCs/>
        </w:rPr>
      </w:pPr>
      <w:r w:rsidRPr="004B74A9">
        <w:rPr>
          <w:b/>
        </w:rPr>
        <w:t xml:space="preserve">ktorým sa </w:t>
      </w:r>
      <w:r w:rsidR="00B82AAD" w:rsidRPr="004B74A9">
        <w:rPr>
          <w:b/>
        </w:rPr>
        <w:t xml:space="preserve">mení a </w:t>
      </w:r>
      <w:r w:rsidR="00355DF8" w:rsidRPr="004B74A9">
        <w:rPr>
          <w:b/>
        </w:rPr>
        <w:t xml:space="preserve">dopĺňa </w:t>
      </w:r>
      <w:r w:rsidR="0025272F" w:rsidRPr="004B74A9">
        <w:rPr>
          <w:b/>
        </w:rPr>
        <w:t xml:space="preserve">zákon </w:t>
      </w:r>
      <w:r w:rsidR="00F904EA" w:rsidRPr="004B74A9">
        <w:rPr>
          <w:b/>
          <w:shd w:val="clear" w:color="auto" w:fill="FFFFFF"/>
        </w:rPr>
        <w:t>č. </w:t>
      </w:r>
      <w:hyperlink r:id="rId8" w:tooltip="Odkaz na predpis alebo ustanovenie" w:history="1">
        <w:r w:rsidR="00B82AAD" w:rsidRPr="004B74A9">
          <w:rPr>
            <w:rStyle w:val="Hypertextovprepojenie"/>
            <w:b/>
            <w:iCs/>
            <w:color w:val="auto"/>
            <w:u w:val="none"/>
            <w:shd w:val="clear" w:color="auto" w:fill="FFFFFF"/>
          </w:rPr>
          <w:t>474/2005</w:t>
        </w:r>
        <w:r w:rsidR="00F904EA" w:rsidRPr="004B74A9">
          <w:rPr>
            <w:rStyle w:val="Hypertextovprepojenie"/>
            <w:b/>
            <w:iCs/>
            <w:color w:val="auto"/>
            <w:u w:val="none"/>
            <w:shd w:val="clear" w:color="auto" w:fill="FFFFFF"/>
          </w:rPr>
          <w:t xml:space="preserve"> Z. z.</w:t>
        </w:r>
      </w:hyperlink>
      <w:r w:rsidR="00F904EA" w:rsidRPr="004B74A9">
        <w:rPr>
          <w:b/>
          <w:shd w:val="clear" w:color="auto" w:fill="FFFFFF"/>
        </w:rPr>
        <w:t> o</w:t>
      </w:r>
      <w:r w:rsidR="00B82AAD" w:rsidRPr="004B74A9">
        <w:rPr>
          <w:b/>
          <w:shd w:val="clear" w:color="auto" w:fill="FFFFFF"/>
        </w:rPr>
        <w:t> Slovákoch žijúcich v zahraničí a o zmene a doplnení niektorých zákonov v znení neskorších predpisov a </w:t>
      </w:r>
      <w:r w:rsidR="001D16EF" w:rsidRPr="004B74A9">
        <w:rPr>
          <w:b/>
          <w:shd w:val="clear" w:color="auto" w:fill="FFFFFF"/>
        </w:rPr>
        <w:t>ktorým sa mení a dopĺňa zákon</w:t>
      </w:r>
      <w:r w:rsidR="00B82AAD" w:rsidRPr="004B74A9">
        <w:rPr>
          <w:b/>
          <w:shd w:val="clear" w:color="auto" w:fill="FFFFFF"/>
        </w:rPr>
        <w:t xml:space="preserve"> č. 575/2001 Z. z. o organizácii činnosti vlády a organizácii ústrednej štátnej správy v znení neskorších predpisov</w:t>
      </w:r>
      <w:r w:rsidR="000663CE" w:rsidRPr="004B74A9">
        <w:rPr>
          <w:b/>
        </w:rPr>
        <w:t xml:space="preserve"> </w:t>
      </w:r>
    </w:p>
    <w:p w14:paraId="1256CB81" w14:textId="77777777" w:rsidR="00355DF8" w:rsidRPr="004B74A9" w:rsidRDefault="00355DF8" w:rsidP="00BE740C">
      <w:pPr>
        <w:spacing w:before="120" w:line="276" w:lineRule="auto"/>
        <w:jc w:val="both"/>
      </w:pPr>
    </w:p>
    <w:p w14:paraId="26C9D594" w14:textId="77777777" w:rsidR="00355DF8" w:rsidRPr="004B74A9" w:rsidRDefault="00355DF8" w:rsidP="00BE740C">
      <w:pPr>
        <w:spacing w:before="120" w:line="276" w:lineRule="auto"/>
        <w:ind w:firstLine="708"/>
        <w:jc w:val="both"/>
      </w:pPr>
      <w:r w:rsidRPr="004B74A9">
        <w:t>Národná rada Slovenskej repub</w:t>
      </w:r>
      <w:r w:rsidR="002A7AFC" w:rsidRPr="004B74A9">
        <w:t xml:space="preserve">liky sa uzniesla na tomto </w:t>
      </w:r>
      <w:r w:rsidRPr="004B74A9">
        <w:t xml:space="preserve">zákone: </w:t>
      </w:r>
    </w:p>
    <w:p w14:paraId="28134DB5" w14:textId="77777777" w:rsidR="00355DF8" w:rsidRPr="004B74A9" w:rsidRDefault="00355DF8" w:rsidP="00BE740C">
      <w:pPr>
        <w:spacing w:before="120" w:line="276" w:lineRule="auto"/>
        <w:jc w:val="both"/>
        <w:rPr>
          <w:b/>
        </w:rPr>
      </w:pPr>
    </w:p>
    <w:p w14:paraId="0798E26A" w14:textId="77777777" w:rsidR="00355DF8" w:rsidRPr="004B74A9" w:rsidRDefault="0024417B" w:rsidP="00BE740C">
      <w:pPr>
        <w:spacing w:before="120" w:line="276" w:lineRule="auto"/>
        <w:jc w:val="center"/>
        <w:rPr>
          <w:b/>
        </w:rPr>
      </w:pPr>
      <w:r w:rsidRPr="004B74A9">
        <w:rPr>
          <w:b/>
        </w:rPr>
        <w:t>Čl. I</w:t>
      </w:r>
    </w:p>
    <w:p w14:paraId="2403E5D6" w14:textId="647F885B" w:rsidR="00181F29" w:rsidRPr="004B74A9" w:rsidRDefault="00F904EA" w:rsidP="00A840DB">
      <w:pPr>
        <w:widowControl w:val="0"/>
        <w:autoSpaceDE w:val="0"/>
        <w:autoSpaceDN w:val="0"/>
        <w:adjustRightInd w:val="0"/>
        <w:spacing w:before="120" w:line="276" w:lineRule="auto"/>
        <w:ind w:firstLine="426"/>
        <w:jc w:val="both"/>
        <w:rPr>
          <w:rFonts w:eastAsiaTheme="minorEastAsia"/>
        </w:rPr>
      </w:pPr>
      <w:r w:rsidRPr="004B74A9">
        <w:rPr>
          <w:shd w:val="clear" w:color="auto" w:fill="FFFFFF"/>
        </w:rPr>
        <w:t xml:space="preserve">Zákon </w:t>
      </w:r>
      <w:r w:rsidR="00A840DB" w:rsidRPr="004B74A9">
        <w:rPr>
          <w:shd w:val="clear" w:color="auto" w:fill="FFFFFF"/>
        </w:rPr>
        <w:t xml:space="preserve">č. </w:t>
      </w:r>
      <w:hyperlink r:id="rId9" w:tooltip="Odkaz na predpis alebo ustanovenie" w:history="1">
        <w:r w:rsidR="00A840DB" w:rsidRPr="004B74A9">
          <w:rPr>
            <w:rStyle w:val="Hypertextovprepojenie"/>
            <w:iCs/>
            <w:color w:val="auto"/>
            <w:u w:val="none"/>
            <w:shd w:val="clear" w:color="auto" w:fill="FFFFFF"/>
          </w:rPr>
          <w:t>474/2005 Z. z.</w:t>
        </w:r>
      </w:hyperlink>
      <w:r w:rsidR="00A840DB" w:rsidRPr="004B74A9">
        <w:rPr>
          <w:shd w:val="clear" w:color="auto" w:fill="FFFFFF"/>
        </w:rPr>
        <w:t> o Slovákoch žijúcich v zahraničí a o zmene a doplnení niektorých zákonov</w:t>
      </w:r>
      <w:r w:rsidRPr="004B74A9">
        <w:rPr>
          <w:shd w:val="clear" w:color="auto" w:fill="FFFFFF"/>
        </w:rPr>
        <w:t xml:space="preserve"> v znení zákona č. </w:t>
      </w:r>
      <w:r w:rsidR="00A840DB" w:rsidRPr="004B74A9">
        <w:rPr>
          <w:shd w:val="clear" w:color="auto" w:fill="FFFFFF"/>
        </w:rPr>
        <w:t>344/2007</w:t>
      </w:r>
      <w:r w:rsidRPr="004B74A9">
        <w:rPr>
          <w:shd w:val="clear" w:color="auto" w:fill="FFFFFF"/>
        </w:rPr>
        <w:t xml:space="preserve"> Z. z., </w:t>
      </w:r>
      <w:r w:rsidR="00A840DB" w:rsidRPr="004B74A9">
        <w:rPr>
          <w:shd w:val="clear" w:color="auto" w:fill="FFFFFF"/>
        </w:rPr>
        <w:t>zákona  č. 287/2012 Z. z., zákona č. 75/2013 Z. z., zákona č. 392/2015 Z. z.</w:t>
      </w:r>
      <w:r w:rsidR="00D65613" w:rsidRPr="004B74A9">
        <w:rPr>
          <w:shd w:val="clear" w:color="auto" w:fill="FFFFFF"/>
        </w:rPr>
        <w:t>,</w:t>
      </w:r>
      <w:r w:rsidR="00A840DB" w:rsidRPr="004B74A9">
        <w:rPr>
          <w:shd w:val="clear" w:color="auto" w:fill="FFFFFF"/>
        </w:rPr>
        <w:t xml:space="preserve"> zákona č. 177/2018 Z. z. </w:t>
      </w:r>
      <w:r w:rsidR="00D65613" w:rsidRPr="004B74A9">
        <w:rPr>
          <w:shd w:val="clear" w:color="auto" w:fill="FFFFFF"/>
        </w:rPr>
        <w:t xml:space="preserve">a zákona č. 310/2021 Z. z. </w:t>
      </w:r>
      <w:r w:rsidRPr="004B74A9">
        <w:rPr>
          <w:shd w:val="clear" w:color="auto" w:fill="FFFFFF"/>
        </w:rPr>
        <w:t xml:space="preserve">sa </w:t>
      </w:r>
      <w:r w:rsidR="00A840DB" w:rsidRPr="004B74A9">
        <w:rPr>
          <w:shd w:val="clear" w:color="auto" w:fill="FFFFFF"/>
        </w:rPr>
        <w:t xml:space="preserve">mení a </w:t>
      </w:r>
      <w:r w:rsidRPr="004B74A9">
        <w:rPr>
          <w:shd w:val="clear" w:color="auto" w:fill="FFFFFF"/>
        </w:rPr>
        <w:t>dopĺňa takto:</w:t>
      </w:r>
    </w:p>
    <w:p w14:paraId="7DE3E4E0" w14:textId="6CC7793E" w:rsidR="00A840DB" w:rsidRPr="004B74A9" w:rsidRDefault="00A840DB" w:rsidP="00A840DB">
      <w:p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lang w:eastAsia="en-US"/>
        </w:rPr>
      </w:pPr>
      <w:r w:rsidRPr="004B74A9">
        <w:rPr>
          <w:lang w:eastAsia="en-US"/>
        </w:rPr>
        <w:t xml:space="preserve">1. </w:t>
      </w:r>
      <w:r w:rsidRPr="004B74A9">
        <w:rPr>
          <w:lang w:eastAsia="en-US"/>
        </w:rPr>
        <w:tab/>
      </w:r>
      <w:r w:rsidR="00926DDB" w:rsidRPr="004B74A9">
        <w:rPr>
          <w:lang w:eastAsia="en-US"/>
        </w:rPr>
        <w:t xml:space="preserve">V § </w:t>
      </w:r>
      <w:r w:rsidRPr="004B74A9">
        <w:rPr>
          <w:lang w:eastAsia="en-US"/>
        </w:rPr>
        <w:t>2 písm. c) sa za slovo „republiky“ vkladajú slová „ako súčasť štátnej politiky vo vzťahu k Slovákom žijúcim v zahraničí“.</w:t>
      </w:r>
    </w:p>
    <w:p w14:paraId="3B832F64" w14:textId="0B9EE6B3" w:rsidR="00A840DB" w:rsidRPr="004B74A9" w:rsidRDefault="00A840DB" w:rsidP="00A840DB">
      <w:p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lang w:eastAsia="en-US"/>
        </w:rPr>
      </w:pPr>
      <w:r w:rsidRPr="004B74A9">
        <w:rPr>
          <w:lang w:eastAsia="en-US"/>
        </w:rPr>
        <w:t>2.</w:t>
      </w:r>
      <w:r w:rsidRPr="004B74A9">
        <w:rPr>
          <w:lang w:eastAsia="en-US"/>
        </w:rPr>
        <w:tab/>
        <w:t>V § 4 ods. 6 písm</w:t>
      </w:r>
      <w:r w:rsidR="00FC0A54" w:rsidRPr="004B74A9">
        <w:rPr>
          <w:lang w:eastAsia="en-US"/>
        </w:rPr>
        <w:t xml:space="preserve">eno </w:t>
      </w:r>
      <w:r w:rsidRPr="004B74A9">
        <w:rPr>
          <w:lang w:eastAsia="en-US"/>
        </w:rPr>
        <w:t>a) znie:</w:t>
      </w:r>
    </w:p>
    <w:p w14:paraId="13B20068" w14:textId="7425744E" w:rsidR="00B104D4" w:rsidRPr="004B74A9" w:rsidRDefault="00A840DB" w:rsidP="00B104D4">
      <w:p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lang w:eastAsia="en-US"/>
        </w:rPr>
      </w:pPr>
      <w:r w:rsidRPr="004B74A9">
        <w:rPr>
          <w:lang w:eastAsia="en-US"/>
        </w:rPr>
        <w:tab/>
        <w:t xml:space="preserve">„a) </w:t>
      </w:r>
      <w:r w:rsidR="00FC0A54" w:rsidRPr="004B74A9">
        <w:rPr>
          <w:lang w:eastAsia="en-US"/>
        </w:rPr>
        <w:t>zabezpečuje tvorbu</w:t>
      </w:r>
      <w:r w:rsidR="00B9671C" w:rsidRPr="004B74A9">
        <w:rPr>
          <w:lang w:eastAsia="en-US"/>
        </w:rPr>
        <w:t>, výkon a koordináciu</w:t>
      </w:r>
      <w:r w:rsidR="00FC0A54" w:rsidRPr="004B74A9">
        <w:rPr>
          <w:lang w:eastAsia="en-US"/>
        </w:rPr>
        <w:t xml:space="preserve"> štátnej politiky vo vzťahu k Slovákom žijúcim v zahraničí</w:t>
      </w:r>
      <w:r w:rsidR="00935436" w:rsidRPr="004B74A9">
        <w:rPr>
          <w:lang w:eastAsia="en-US"/>
        </w:rPr>
        <w:t>,“.</w:t>
      </w:r>
    </w:p>
    <w:p w14:paraId="0AF1D840" w14:textId="77777777" w:rsidR="00B104D4" w:rsidRPr="004B74A9" w:rsidRDefault="00B104D4" w:rsidP="00B104D4">
      <w:pPr>
        <w:autoSpaceDE w:val="0"/>
        <w:autoSpaceDN w:val="0"/>
        <w:adjustRightInd w:val="0"/>
        <w:spacing w:before="120" w:line="276" w:lineRule="auto"/>
        <w:jc w:val="both"/>
        <w:rPr>
          <w:lang w:eastAsia="en-US"/>
        </w:rPr>
      </w:pPr>
    </w:p>
    <w:p w14:paraId="091F678A" w14:textId="7B01D29B" w:rsidR="00B104D4" w:rsidRPr="004B74A9" w:rsidRDefault="00B104D4" w:rsidP="00B104D4">
      <w:pPr>
        <w:autoSpaceDE w:val="0"/>
        <w:autoSpaceDN w:val="0"/>
        <w:adjustRightInd w:val="0"/>
        <w:spacing w:before="120" w:line="276" w:lineRule="auto"/>
        <w:jc w:val="center"/>
        <w:rPr>
          <w:lang w:eastAsia="en-US"/>
        </w:rPr>
      </w:pPr>
      <w:r w:rsidRPr="004B74A9">
        <w:rPr>
          <w:b/>
        </w:rPr>
        <w:t>Čl. II</w:t>
      </w:r>
    </w:p>
    <w:p w14:paraId="14D3C21F" w14:textId="3DD2D667" w:rsidR="00B104D4" w:rsidRPr="004B74A9" w:rsidRDefault="00B104D4" w:rsidP="00B104D4">
      <w:pPr>
        <w:widowControl w:val="0"/>
        <w:autoSpaceDE w:val="0"/>
        <w:autoSpaceDN w:val="0"/>
        <w:adjustRightInd w:val="0"/>
        <w:spacing w:before="120" w:line="276" w:lineRule="auto"/>
        <w:ind w:firstLine="426"/>
        <w:jc w:val="both"/>
        <w:rPr>
          <w:shd w:val="clear" w:color="auto" w:fill="FFFFFF"/>
        </w:rPr>
      </w:pPr>
      <w:r w:rsidRPr="004B74A9">
        <w:rPr>
          <w:shd w:val="clear" w:color="auto" w:fill="FFFFFF"/>
        </w:rPr>
        <w:t xml:space="preserve">Zákon č. 575/2001 Z. z. o organizácii činnosti vlády a organizácii ústrednej štátnej správy v znení zákona č. 143/2002 Z. z., zákona č. 411/2002 Z. z., zákona č. 465/2002 Z. z., zákona č. 139/2003 Z. z., zákona č. 453/2003 Z. z., zákona č. 523/2003 Z. z., zákona  č. 215/2004 Z. z., zákona č. 351/2004 Z. z., zákona č. 405/2004 Z. z., zákona č. 585/2004 Z. z., zákona č. 654/2004 Z. z., zákona č. 78/2005 Z. z., zákona č. 172/2005 Z. z., zákona č. 474/2005 Z. z., </w:t>
      </w:r>
      <w:r w:rsidRPr="004B74A9">
        <w:rPr>
          <w:shd w:val="clear" w:color="auto" w:fill="FFFFFF"/>
        </w:rPr>
        <w:lastRenderedPageBreak/>
        <w:t>zákona č. 231/2006 Z. z., zákona č. 678/2006 Z. z., zákona č. 103/2007 Z. z., zákona č. 218/2007 Z. z., zákona č. 456/2007 Z. z., zákona č. 568/2007 Z. z., zákona č. 617/2007 Z. z., zákona č. 165/2008 Z. z., zákona č. 408/2008 Z. z., zákona č. 583/2008 Z. z., zákona č. 70/2009 Z. z., zákona č. 165/2009 Z. z., zákona č. 400/2009 Z. z., zákona č. 403/2009 Z. z., zákona č. 505/2009 Z. z., zákona č. 557/2009 Z. z., zákona č. 570/2009 Z. z., zákona č. 37/2010 Z. z., zákona č. 372/2010 Z. z., zákona č. 403/2010 Z. z., zákona č. 547/2010 Z. z., zákona č. 392/2011 Z. z., zákona č. 287/2012 Z. z., zákona č. 60/2013 Z. z., zákona č. 311/2013 Z. z., zákona č. 313/2013 Z. z., zákona č. 335/2014 Z. z., zákona č. 172/2015 Z. z., zákona č. 339/2015 Z. z., zákona č. 358/2015 Z. z., zákona č. 392/2015 Z. z., zákona č. 171/2016 Z. z., zákona č. 272/2016 Z. z., zákona č. 378/2016 Z. z., zákona č. 138/2017 Z. z., zákona č. 238/2017 Z. z., zákona č. 112/2018 Z. z., zákona č. 313/2018 Z. z., zákona č. 30/2019 Z. z., zákona č. 134/2020 Z. z., zákona č. 72/2021 Z. z.</w:t>
      </w:r>
      <w:r w:rsidR="00B01136" w:rsidRPr="004B74A9">
        <w:rPr>
          <w:shd w:val="clear" w:color="auto" w:fill="FFFFFF"/>
        </w:rPr>
        <w:t>,</w:t>
      </w:r>
      <w:r w:rsidRPr="004B74A9">
        <w:rPr>
          <w:shd w:val="clear" w:color="auto" w:fill="FFFFFF"/>
        </w:rPr>
        <w:t> zákona č. 187/2021 Z. z.</w:t>
      </w:r>
      <w:r w:rsidR="001D16EF" w:rsidRPr="004B74A9">
        <w:rPr>
          <w:shd w:val="clear" w:color="auto" w:fill="FFFFFF"/>
        </w:rPr>
        <w:t>,</w:t>
      </w:r>
      <w:r w:rsidRPr="004B74A9">
        <w:rPr>
          <w:shd w:val="clear" w:color="auto" w:fill="FFFFFF"/>
        </w:rPr>
        <w:t xml:space="preserve"> </w:t>
      </w:r>
      <w:r w:rsidR="001D16EF" w:rsidRPr="004B74A9">
        <w:rPr>
          <w:shd w:val="clear" w:color="auto" w:fill="FFFFFF"/>
        </w:rPr>
        <w:t xml:space="preserve">zákona č. 368/2021 Z. z., zákona č. 395/2021 </w:t>
      </w:r>
      <w:r w:rsidR="00740C96" w:rsidRPr="004B74A9">
        <w:rPr>
          <w:shd w:val="clear" w:color="auto" w:fill="FFFFFF"/>
        </w:rPr>
        <w:t>Z. z., zákona č. 55/2022 Z. z.,</w:t>
      </w:r>
      <w:r w:rsidR="001D16EF" w:rsidRPr="004B74A9">
        <w:rPr>
          <w:shd w:val="clear" w:color="auto" w:fill="FFFFFF"/>
        </w:rPr>
        <w:t> zákona č. 137/2022 Z. z.</w:t>
      </w:r>
      <w:r w:rsidR="00740C96" w:rsidRPr="004B74A9">
        <w:rPr>
          <w:shd w:val="clear" w:color="auto" w:fill="FFFFFF"/>
        </w:rPr>
        <w:t xml:space="preserve"> a zákona č. 172/2022 Z. z.</w:t>
      </w:r>
      <w:r w:rsidR="00B01136" w:rsidRPr="004B74A9">
        <w:rPr>
          <w:shd w:val="clear" w:color="auto" w:fill="FFFFFF"/>
        </w:rPr>
        <w:t xml:space="preserve"> </w:t>
      </w:r>
      <w:r w:rsidRPr="004B74A9">
        <w:rPr>
          <w:shd w:val="clear" w:color="auto" w:fill="FFFFFF"/>
        </w:rPr>
        <w:t xml:space="preserve">sa mení </w:t>
      </w:r>
      <w:r w:rsidR="00F469BC" w:rsidRPr="004B74A9">
        <w:rPr>
          <w:shd w:val="clear" w:color="auto" w:fill="FFFFFF"/>
        </w:rPr>
        <w:t xml:space="preserve">a dopĺňa </w:t>
      </w:r>
      <w:r w:rsidRPr="004B74A9">
        <w:rPr>
          <w:shd w:val="clear" w:color="auto" w:fill="FFFFFF"/>
        </w:rPr>
        <w:t>takto:</w:t>
      </w:r>
    </w:p>
    <w:p w14:paraId="3C702E63" w14:textId="77777777" w:rsidR="001D16EF" w:rsidRPr="004B74A9" w:rsidRDefault="001D16EF" w:rsidP="00B104D4">
      <w:pPr>
        <w:widowControl w:val="0"/>
        <w:autoSpaceDE w:val="0"/>
        <w:autoSpaceDN w:val="0"/>
        <w:adjustRightInd w:val="0"/>
        <w:spacing w:before="120" w:line="276" w:lineRule="auto"/>
        <w:ind w:firstLine="426"/>
        <w:jc w:val="both"/>
        <w:rPr>
          <w:rFonts w:eastAsiaTheme="minorEastAsia"/>
        </w:rPr>
      </w:pPr>
    </w:p>
    <w:p w14:paraId="3984961B" w14:textId="059E2AED" w:rsidR="001D16EF" w:rsidRPr="004B74A9" w:rsidRDefault="001D16EF" w:rsidP="001D16EF">
      <w:pPr>
        <w:pStyle w:val="Odsekzoznamu"/>
        <w:numPr>
          <w:ilvl w:val="0"/>
          <w:numId w:val="15"/>
        </w:numPr>
      </w:pPr>
      <w:r w:rsidRPr="004B74A9">
        <w:t>§ 1aaa sa dopĺňa odsekom 4, ktorý znie:</w:t>
      </w:r>
    </w:p>
    <w:p w14:paraId="6708A621" w14:textId="77777777" w:rsidR="001D16EF" w:rsidRPr="004B74A9" w:rsidRDefault="001D16EF" w:rsidP="000F3F4B">
      <w:pPr>
        <w:pStyle w:val="Odsekzoznamu"/>
        <w:spacing w:before="120" w:line="276" w:lineRule="auto"/>
        <w:ind w:left="786"/>
      </w:pPr>
    </w:p>
    <w:p w14:paraId="01662726" w14:textId="53EAA39F" w:rsidR="001D16EF" w:rsidRPr="004B74A9" w:rsidRDefault="001D16EF" w:rsidP="000F3F4B">
      <w:pPr>
        <w:pStyle w:val="Odsekzoznamu"/>
        <w:spacing w:before="120" w:after="120" w:line="276" w:lineRule="auto"/>
        <w:ind w:left="788"/>
        <w:jc w:val="both"/>
      </w:pPr>
      <w:r w:rsidRPr="004B74A9">
        <w:t xml:space="preserve">„(4) </w:t>
      </w:r>
      <w:r w:rsidRPr="004B74A9">
        <w:tab/>
        <w:t>Podpredseda vlády podľa odseku 1 od vymenovania predsedu Úradu pre územné plánovanie a výstavbu Slovenskej republiky vládou do konca kalendárneho mesiaca, v ktorom uplynulo šesť mesiacov od vymenovania predsedu Úradu pre územné plánovanie a výstavbu Slovenskej republiky vládou, napomáha predsedovi Úradu pre územné plánovanie a výstavbu Slovenskej republiky pri plnení jeho úloh súvisiacich s administratívnym, organizačným, technickým a materiálnym zabezpečením činnosti Úradu pre územné plánovanie a výstavbu Slovenskej republiky.“.</w:t>
      </w:r>
      <w:r w:rsidR="007C103F" w:rsidRPr="000F3F4B">
        <w:tab/>
      </w:r>
    </w:p>
    <w:p w14:paraId="6B93DDEE" w14:textId="77777777" w:rsidR="001A4167" w:rsidRPr="000F3F4B" w:rsidRDefault="001A4167" w:rsidP="000F3F4B">
      <w:pPr>
        <w:pStyle w:val="Odsekzoznamu"/>
        <w:spacing w:before="120" w:after="120" w:line="276" w:lineRule="auto"/>
        <w:ind w:left="788"/>
        <w:jc w:val="both"/>
      </w:pPr>
    </w:p>
    <w:p w14:paraId="672F8FAC" w14:textId="22B5E521" w:rsidR="00B104D4" w:rsidRPr="004B74A9" w:rsidRDefault="00B104D4" w:rsidP="000F3F4B">
      <w:pPr>
        <w:pStyle w:val="Odsekzoznamu"/>
        <w:numPr>
          <w:ilvl w:val="0"/>
          <w:numId w:val="15"/>
        </w:numPr>
        <w:spacing w:before="120" w:line="276" w:lineRule="auto"/>
        <w:ind w:left="782" w:hanging="357"/>
      </w:pPr>
      <w:r w:rsidRPr="000F3F4B">
        <w:t xml:space="preserve">V § 14 ods. 2 </w:t>
      </w:r>
      <w:r w:rsidR="00316A85" w:rsidRPr="000F3F4B">
        <w:t xml:space="preserve">písm. </w:t>
      </w:r>
      <w:r w:rsidRPr="000F3F4B">
        <w:t>h)</w:t>
      </w:r>
      <w:r w:rsidR="00316A85" w:rsidRPr="000F3F4B">
        <w:t xml:space="preserve"> sa slová „výkon štátnej politiky“ nahrádzajú slovami „</w:t>
      </w:r>
      <w:r w:rsidR="00FC0A54" w:rsidRPr="000F3F4B">
        <w:t>štátnu politiku“.</w:t>
      </w:r>
      <w:r w:rsidR="00316A85" w:rsidRPr="000F3F4B">
        <w:t xml:space="preserve">  </w:t>
      </w:r>
    </w:p>
    <w:p w14:paraId="3723EB98" w14:textId="77777777" w:rsidR="001A4167" w:rsidRPr="000F3F4B" w:rsidRDefault="001A4167" w:rsidP="000F3F4B">
      <w:pPr>
        <w:pStyle w:val="Odsekzoznamu"/>
        <w:spacing w:before="120" w:line="276" w:lineRule="auto"/>
        <w:ind w:left="782"/>
      </w:pPr>
    </w:p>
    <w:p w14:paraId="50C38710" w14:textId="6198957D" w:rsidR="000E3212" w:rsidRPr="004B74A9" w:rsidRDefault="000E3212" w:rsidP="000F3F4B">
      <w:pPr>
        <w:pStyle w:val="Odsekzoznamu"/>
        <w:numPr>
          <w:ilvl w:val="0"/>
          <w:numId w:val="15"/>
        </w:numPr>
        <w:spacing w:before="120" w:line="276" w:lineRule="auto"/>
        <w:jc w:val="both"/>
      </w:pPr>
      <w:r w:rsidRPr="004B74A9">
        <w:t>V § 24 sa za odsek 6 vkladá nový odsek 7, ktorý znie:</w:t>
      </w:r>
    </w:p>
    <w:p w14:paraId="78215BF5" w14:textId="77777777" w:rsidR="000E3212" w:rsidRPr="004B74A9" w:rsidRDefault="000E3212" w:rsidP="000F3F4B">
      <w:pPr>
        <w:pStyle w:val="Odsekzoznamu"/>
        <w:spacing w:before="120" w:line="276" w:lineRule="auto"/>
        <w:ind w:left="786"/>
        <w:jc w:val="both"/>
      </w:pPr>
    </w:p>
    <w:p w14:paraId="32D1BC77" w14:textId="77777777" w:rsidR="000E3212" w:rsidRPr="004B74A9" w:rsidRDefault="000E3212" w:rsidP="000F3F4B">
      <w:pPr>
        <w:pStyle w:val="Odsekzoznamu"/>
        <w:spacing w:before="120" w:line="276" w:lineRule="auto"/>
        <w:ind w:left="786"/>
        <w:jc w:val="both"/>
      </w:pPr>
      <w:r w:rsidRPr="004B74A9">
        <w:t>„(7) Úrad vlády Slovenskej republiky predkladá vláde návrh na zriadenie výberovej komisie a menovanie jej členov v súlade s osobitným predpisom</w:t>
      </w:r>
      <w:r w:rsidRPr="004B74A9">
        <w:rPr>
          <w:vertAlign w:val="superscript"/>
        </w:rPr>
        <w:t>1cf</w:t>
      </w:r>
      <w:r w:rsidRPr="004B74A9">
        <w:t>) a zabezpečuje činnosti spojené s verejným vypočutím a výberom kandidáta v rozsahu podľa osobitného predpisu.</w:t>
      </w:r>
      <w:r w:rsidRPr="004B74A9">
        <w:rPr>
          <w:vertAlign w:val="superscript"/>
        </w:rPr>
        <w:t>1cf</w:t>
      </w:r>
      <w:r w:rsidRPr="004B74A9">
        <w:t>)“.</w:t>
      </w:r>
    </w:p>
    <w:p w14:paraId="333801D0" w14:textId="77777777" w:rsidR="000E3212" w:rsidRPr="004B74A9" w:rsidRDefault="000E3212" w:rsidP="000F3F4B">
      <w:pPr>
        <w:pStyle w:val="Odsekzoznamu"/>
        <w:spacing w:before="120" w:line="276" w:lineRule="auto"/>
        <w:ind w:left="786"/>
        <w:jc w:val="both"/>
      </w:pPr>
    </w:p>
    <w:p w14:paraId="60CD1500" w14:textId="7812006E" w:rsidR="000E3212" w:rsidRPr="004B74A9" w:rsidRDefault="000E3212" w:rsidP="000F3F4B">
      <w:pPr>
        <w:pStyle w:val="Odsekzoznamu"/>
        <w:spacing w:before="120" w:line="276" w:lineRule="auto"/>
        <w:ind w:left="786"/>
        <w:jc w:val="both"/>
      </w:pPr>
      <w:r w:rsidRPr="004B74A9">
        <w:t>Doterajšie odseky 7 až 12 sa označujú ako odseky 8 až 13.</w:t>
      </w:r>
    </w:p>
    <w:p w14:paraId="65A77079" w14:textId="77777777" w:rsidR="001A4167" w:rsidRPr="004B74A9" w:rsidRDefault="001A4167" w:rsidP="000F3F4B">
      <w:pPr>
        <w:pStyle w:val="Odsekzoznamu"/>
        <w:spacing w:before="120" w:line="276" w:lineRule="auto"/>
        <w:ind w:left="786"/>
        <w:jc w:val="both"/>
      </w:pPr>
    </w:p>
    <w:p w14:paraId="1C440FD5" w14:textId="6392BD2D" w:rsidR="000E3212" w:rsidRPr="004B74A9" w:rsidRDefault="000E3212" w:rsidP="000F3F4B">
      <w:pPr>
        <w:pStyle w:val="Odsekzoznamu"/>
        <w:numPr>
          <w:ilvl w:val="0"/>
          <w:numId w:val="15"/>
        </w:numPr>
        <w:spacing w:before="120" w:line="276" w:lineRule="auto"/>
        <w:jc w:val="both"/>
      </w:pPr>
      <w:r w:rsidRPr="004B74A9">
        <w:t>V § 24 ods. 12 sa slová „obstarávanie,</w:t>
      </w:r>
      <w:r w:rsidRPr="004B74A9">
        <w:rPr>
          <w:vertAlign w:val="superscript"/>
        </w:rPr>
        <w:t>1cd)</w:t>
      </w:r>
      <w:r w:rsidRPr="004B74A9">
        <w:t>“ nahrádzajú slovami „obstarávanie</w:t>
      </w:r>
      <w:r w:rsidRPr="004B74A9">
        <w:rPr>
          <w:vertAlign w:val="superscript"/>
        </w:rPr>
        <w:t xml:space="preserve">1cd) </w:t>
      </w:r>
      <w:r w:rsidRPr="004B74A9">
        <w:t>a“, za slovami „podľa osobitného predpisu“ sa čiarka nahrádza bodkou a vypúšťajú sa slová „predkladá vláde návrh na zriadenie výberovej komisie a menovanie jej členov v súlade s osobitným predpisom</w:t>
      </w:r>
      <w:r w:rsidRPr="004B74A9">
        <w:rPr>
          <w:vertAlign w:val="superscript"/>
        </w:rPr>
        <w:t>1cf</w:t>
      </w:r>
      <w:r w:rsidRPr="004B74A9">
        <w:t>) a zabezpečuje činnosti spojené s verejným vypočutím a výberom kandidáta v rozsahu podľa osobitného predpisu.</w:t>
      </w:r>
      <w:r w:rsidRPr="004B74A9">
        <w:rPr>
          <w:vertAlign w:val="superscript"/>
        </w:rPr>
        <w:t>1cf</w:t>
      </w:r>
      <w:r w:rsidRPr="004B74A9">
        <w:t>)“.</w:t>
      </w:r>
    </w:p>
    <w:p w14:paraId="0F7064C8" w14:textId="77777777" w:rsidR="001A4167" w:rsidRPr="004B74A9" w:rsidRDefault="001A4167" w:rsidP="000F3F4B">
      <w:pPr>
        <w:pStyle w:val="Odsekzoznamu"/>
        <w:spacing w:before="120" w:line="276" w:lineRule="auto"/>
        <w:ind w:left="786"/>
        <w:jc w:val="both"/>
      </w:pPr>
    </w:p>
    <w:p w14:paraId="4FD4FF1F" w14:textId="6C359020" w:rsidR="001A4167" w:rsidRPr="004B74A9" w:rsidRDefault="001A4167" w:rsidP="000F3F4B">
      <w:pPr>
        <w:pStyle w:val="Odsekzoznamu"/>
        <w:numPr>
          <w:ilvl w:val="0"/>
          <w:numId w:val="15"/>
        </w:numPr>
        <w:spacing w:before="120" w:line="276" w:lineRule="auto"/>
        <w:jc w:val="both"/>
      </w:pPr>
      <w:r w:rsidRPr="004B74A9">
        <w:t>V § 2</w:t>
      </w:r>
      <w:r w:rsidR="00697BF8">
        <w:t xml:space="preserve">4 ods. 13 sa slová „8 až 11“ </w:t>
      </w:r>
      <w:bookmarkStart w:id="0" w:name="_GoBack"/>
      <w:bookmarkEnd w:id="0"/>
      <w:r w:rsidRPr="004B74A9">
        <w:t>nahrádzajú slovami „9 až 12“.</w:t>
      </w:r>
    </w:p>
    <w:p w14:paraId="048EA5A1" w14:textId="77777777" w:rsidR="001A4167" w:rsidRPr="004B74A9" w:rsidRDefault="001A4167" w:rsidP="000F3F4B">
      <w:pPr>
        <w:pStyle w:val="Odsekzoznamu"/>
        <w:spacing w:before="120" w:line="276" w:lineRule="auto"/>
        <w:ind w:left="786"/>
        <w:jc w:val="both"/>
      </w:pPr>
    </w:p>
    <w:p w14:paraId="0D0E0465" w14:textId="3151CEA4" w:rsidR="001A4167" w:rsidRPr="000F3F4B" w:rsidRDefault="001A4167" w:rsidP="000F3F4B">
      <w:pPr>
        <w:pStyle w:val="Odsekzoznamu"/>
        <w:numPr>
          <w:ilvl w:val="0"/>
          <w:numId w:val="15"/>
        </w:numPr>
        <w:spacing w:before="120" w:line="276" w:lineRule="auto"/>
        <w:jc w:val="both"/>
      </w:pPr>
      <w:r w:rsidRPr="004B74A9">
        <w:t>V § 40ai ods. 4 sa slová „§ 24 ods. 8“ nahrádzajú slovami „§ 24 ods. 9“.</w:t>
      </w:r>
    </w:p>
    <w:p w14:paraId="46C4DABD" w14:textId="77777777" w:rsidR="00B104D4" w:rsidRPr="004B74A9" w:rsidRDefault="00B104D4" w:rsidP="000F3F4B">
      <w:pPr>
        <w:spacing w:before="120" w:line="276" w:lineRule="auto"/>
        <w:ind w:left="851" w:hanging="425"/>
      </w:pPr>
    </w:p>
    <w:p w14:paraId="28EA8248" w14:textId="50E80E12" w:rsidR="00F444F8" w:rsidRPr="004B74A9" w:rsidRDefault="00F5683D" w:rsidP="00BE740C">
      <w:pPr>
        <w:spacing w:before="120" w:line="276" w:lineRule="auto"/>
        <w:jc w:val="center"/>
        <w:rPr>
          <w:b/>
        </w:rPr>
      </w:pPr>
      <w:r w:rsidRPr="004B74A9">
        <w:rPr>
          <w:b/>
        </w:rPr>
        <w:t>Čl. II</w:t>
      </w:r>
      <w:r w:rsidR="00B104D4" w:rsidRPr="004B74A9">
        <w:rPr>
          <w:b/>
        </w:rPr>
        <w:t>I</w:t>
      </w:r>
    </w:p>
    <w:p w14:paraId="4794D9CD" w14:textId="7D176012" w:rsidR="00C47ADF" w:rsidRDefault="00355DF8" w:rsidP="00D75EC1">
      <w:pPr>
        <w:spacing w:before="120" w:line="276" w:lineRule="auto"/>
        <w:ind w:firstLine="708"/>
        <w:jc w:val="both"/>
      </w:pPr>
      <w:r w:rsidRPr="004B74A9">
        <w:t xml:space="preserve">Tento </w:t>
      </w:r>
      <w:r w:rsidR="007B2565" w:rsidRPr="004B74A9">
        <w:t>zákon n</w:t>
      </w:r>
      <w:r w:rsidR="005741B6" w:rsidRPr="004B74A9">
        <w:t xml:space="preserve">adobúda účinnosť </w:t>
      </w:r>
      <w:r w:rsidR="00E90A5D" w:rsidRPr="004B74A9">
        <w:t>1. júna 2022</w:t>
      </w:r>
      <w:r w:rsidR="00F5683D" w:rsidRPr="004B74A9">
        <w:t xml:space="preserve">. </w:t>
      </w:r>
    </w:p>
    <w:p w14:paraId="0EC90CEE" w14:textId="5201C1CE" w:rsidR="00613548" w:rsidRDefault="00613548" w:rsidP="00D75EC1">
      <w:pPr>
        <w:spacing w:before="120" w:line="276" w:lineRule="auto"/>
        <w:ind w:firstLine="708"/>
        <w:jc w:val="both"/>
      </w:pPr>
    </w:p>
    <w:p w14:paraId="2874D048" w14:textId="246728D5" w:rsidR="00613548" w:rsidRDefault="00613548" w:rsidP="00D75EC1">
      <w:pPr>
        <w:spacing w:before="120" w:line="276" w:lineRule="auto"/>
        <w:ind w:firstLine="708"/>
        <w:jc w:val="both"/>
      </w:pPr>
    </w:p>
    <w:p w14:paraId="33850162" w14:textId="77777777" w:rsidR="00613548" w:rsidRDefault="00613548" w:rsidP="00613548">
      <w:pPr>
        <w:spacing w:after="120"/>
        <w:jc w:val="both"/>
      </w:pPr>
    </w:p>
    <w:p w14:paraId="1092C95F" w14:textId="77777777" w:rsidR="00613548" w:rsidRDefault="00613548" w:rsidP="00613548">
      <w:pPr>
        <w:ind w:firstLine="426"/>
        <w:jc w:val="center"/>
      </w:pPr>
    </w:p>
    <w:p w14:paraId="6A4400E6" w14:textId="77777777" w:rsidR="00613548" w:rsidRDefault="00613548" w:rsidP="00613548">
      <w:pPr>
        <w:ind w:firstLine="426"/>
        <w:jc w:val="center"/>
      </w:pPr>
    </w:p>
    <w:p w14:paraId="4DE36B05" w14:textId="77777777" w:rsidR="00613548" w:rsidRDefault="00613548" w:rsidP="00613548">
      <w:pPr>
        <w:ind w:firstLine="426"/>
        <w:jc w:val="center"/>
      </w:pPr>
    </w:p>
    <w:p w14:paraId="288D7523" w14:textId="77777777" w:rsidR="00613548" w:rsidRDefault="00613548" w:rsidP="00613548">
      <w:pPr>
        <w:ind w:firstLine="426"/>
        <w:jc w:val="center"/>
      </w:pPr>
    </w:p>
    <w:p w14:paraId="55D37CC8" w14:textId="77777777" w:rsidR="00613548" w:rsidRDefault="00613548" w:rsidP="00613548">
      <w:pPr>
        <w:ind w:firstLine="426"/>
        <w:jc w:val="center"/>
      </w:pPr>
    </w:p>
    <w:p w14:paraId="2D66DFEC" w14:textId="77777777" w:rsidR="00613548" w:rsidRDefault="00613548" w:rsidP="00613548">
      <w:pPr>
        <w:ind w:firstLine="426"/>
        <w:jc w:val="center"/>
      </w:pPr>
    </w:p>
    <w:p w14:paraId="5EA91D5A" w14:textId="77777777" w:rsidR="00613548" w:rsidRDefault="00613548" w:rsidP="00613548">
      <w:pPr>
        <w:ind w:firstLine="426"/>
        <w:jc w:val="center"/>
      </w:pPr>
    </w:p>
    <w:p w14:paraId="18D7DD84" w14:textId="77777777" w:rsidR="00613548" w:rsidRDefault="00613548" w:rsidP="00613548">
      <w:pPr>
        <w:ind w:firstLine="426"/>
        <w:jc w:val="center"/>
      </w:pPr>
    </w:p>
    <w:p w14:paraId="2C59BFEF" w14:textId="77777777" w:rsidR="00613548" w:rsidRDefault="00613548" w:rsidP="00613548">
      <w:pPr>
        <w:ind w:firstLine="426"/>
        <w:jc w:val="center"/>
      </w:pPr>
      <w:r>
        <w:t>prezidentka  Slovenskej republiky</w:t>
      </w:r>
    </w:p>
    <w:p w14:paraId="0A250965" w14:textId="77777777" w:rsidR="00613548" w:rsidRDefault="00613548" w:rsidP="00613548">
      <w:pPr>
        <w:ind w:firstLine="426"/>
        <w:jc w:val="center"/>
      </w:pPr>
    </w:p>
    <w:p w14:paraId="49E62BCD" w14:textId="77777777" w:rsidR="00613548" w:rsidRDefault="00613548" w:rsidP="00613548">
      <w:pPr>
        <w:ind w:firstLine="426"/>
        <w:jc w:val="center"/>
      </w:pPr>
    </w:p>
    <w:p w14:paraId="1E2B3596" w14:textId="77777777" w:rsidR="00613548" w:rsidRDefault="00613548" w:rsidP="00613548">
      <w:pPr>
        <w:ind w:firstLine="426"/>
        <w:jc w:val="center"/>
      </w:pPr>
    </w:p>
    <w:p w14:paraId="7AB3745C" w14:textId="77777777" w:rsidR="00613548" w:rsidRDefault="00613548" w:rsidP="00613548">
      <w:pPr>
        <w:ind w:firstLine="426"/>
        <w:jc w:val="center"/>
      </w:pPr>
    </w:p>
    <w:p w14:paraId="5183E874" w14:textId="77777777" w:rsidR="00613548" w:rsidRDefault="00613548" w:rsidP="00613548">
      <w:pPr>
        <w:ind w:firstLine="426"/>
        <w:jc w:val="center"/>
      </w:pPr>
    </w:p>
    <w:p w14:paraId="4C798DDF" w14:textId="77777777" w:rsidR="00613548" w:rsidRDefault="00613548" w:rsidP="00613548">
      <w:pPr>
        <w:ind w:firstLine="426"/>
        <w:jc w:val="center"/>
      </w:pPr>
    </w:p>
    <w:p w14:paraId="6E4474C8" w14:textId="77777777" w:rsidR="00613548" w:rsidRDefault="00613548" w:rsidP="00613548">
      <w:pPr>
        <w:ind w:firstLine="426"/>
        <w:jc w:val="center"/>
      </w:pPr>
    </w:p>
    <w:p w14:paraId="53411584" w14:textId="77777777" w:rsidR="00613548" w:rsidRDefault="00613548" w:rsidP="00613548">
      <w:pPr>
        <w:ind w:firstLine="426"/>
        <w:jc w:val="center"/>
      </w:pPr>
    </w:p>
    <w:p w14:paraId="02E34259" w14:textId="77777777" w:rsidR="00613548" w:rsidRDefault="00613548" w:rsidP="00613548">
      <w:pPr>
        <w:ind w:firstLine="426"/>
        <w:jc w:val="center"/>
      </w:pPr>
      <w:r>
        <w:t>predseda Národnej rady Slovenskej republiky</w:t>
      </w:r>
    </w:p>
    <w:p w14:paraId="6374F831" w14:textId="77777777" w:rsidR="00613548" w:rsidRDefault="00613548" w:rsidP="00613548">
      <w:pPr>
        <w:ind w:firstLine="426"/>
        <w:jc w:val="center"/>
      </w:pPr>
    </w:p>
    <w:p w14:paraId="196261EC" w14:textId="77777777" w:rsidR="00613548" w:rsidRDefault="00613548" w:rsidP="00613548">
      <w:pPr>
        <w:ind w:firstLine="426"/>
        <w:jc w:val="center"/>
      </w:pPr>
    </w:p>
    <w:p w14:paraId="6E535759" w14:textId="77777777" w:rsidR="00613548" w:rsidRDefault="00613548" w:rsidP="00613548">
      <w:pPr>
        <w:ind w:firstLine="426"/>
        <w:jc w:val="center"/>
      </w:pPr>
    </w:p>
    <w:p w14:paraId="0E4AEF84" w14:textId="77777777" w:rsidR="00613548" w:rsidRDefault="00613548" w:rsidP="00613548">
      <w:pPr>
        <w:ind w:firstLine="426"/>
        <w:jc w:val="center"/>
      </w:pPr>
    </w:p>
    <w:p w14:paraId="6BD349EE" w14:textId="77777777" w:rsidR="00613548" w:rsidRDefault="00613548" w:rsidP="00613548">
      <w:pPr>
        <w:ind w:firstLine="426"/>
        <w:jc w:val="center"/>
      </w:pPr>
    </w:p>
    <w:p w14:paraId="23C82B65" w14:textId="77777777" w:rsidR="00613548" w:rsidRDefault="00613548" w:rsidP="00613548">
      <w:pPr>
        <w:ind w:firstLine="426"/>
        <w:jc w:val="center"/>
      </w:pPr>
    </w:p>
    <w:p w14:paraId="513585F3" w14:textId="77777777" w:rsidR="00613548" w:rsidRDefault="00613548" w:rsidP="00613548">
      <w:pPr>
        <w:ind w:firstLine="426"/>
        <w:jc w:val="center"/>
      </w:pPr>
    </w:p>
    <w:p w14:paraId="0D60A754" w14:textId="77777777" w:rsidR="00613548" w:rsidRDefault="00613548" w:rsidP="00613548">
      <w:pPr>
        <w:ind w:firstLine="426"/>
        <w:jc w:val="center"/>
      </w:pPr>
    </w:p>
    <w:p w14:paraId="4FFFF225" w14:textId="77777777" w:rsidR="00613548" w:rsidRDefault="00613548" w:rsidP="00613548">
      <w:pPr>
        <w:ind w:firstLine="426"/>
        <w:jc w:val="center"/>
      </w:pPr>
    </w:p>
    <w:p w14:paraId="28F94ADD" w14:textId="77777777" w:rsidR="00613548" w:rsidRDefault="00613548" w:rsidP="00613548">
      <w:pPr>
        <w:ind w:firstLine="426"/>
        <w:jc w:val="center"/>
      </w:pPr>
      <w:r>
        <w:t>predseda vlády Slovenskej republiky</w:t>
      </w:r>
    </w:p>
    <w:p w14:paraId="7EB9B674" w14:textId="77777777" w:rsidR="00613548" w:rsidRDefault="00613548" w:rsidP="00613548">
      <w:pPr>
        <w:ind w:firstLine="426"/>
        <w:jc w:val="both"/>
      </w:pPr>
    </w:p>
    <w:p w14:paraId="24964295" w14:textId="77777777" w:rsidR="00613548" w:rsidRPr="004B74A9" w:rsidRDefault="00613548" w:rsidP="00D75EC1">
      <w:pPr>
        <w:spacing w:before="120" w:line="276" w:lineRule="auto"/>
        <w:ind w:firstLine="708"/>
        <w:jc w:val="both"/>
      </w:pPr>
    </w:p>
    <w:sectPr w:rsidR="00613548" w:rsidRPr="004B74A9" w:rsidSect="00613548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DBC97" w14:textId="77777777" w:rsidR="00D33761" w:rsidRDefault="00D33761" w:rsidP="00315A87">
      <w:r>
        <w:separator/>
      </w:r>
    </w:p>
  </w:endnote>
  <w:endnote w:type="continuationSeparator" w:id="0">
    <w:p w14:paraId="0353CFE3" w14:textId="77777777" w:rsidR="00D33761" w:rsidRDefault="00D33761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346918"/>
      <w:docPartObj>
        <w:docPartGallery w:val="Page Numbers (Bottom of Page)"/>
        <w:docPartUnique/>
      </w:docPartObj>
    </w:sdtPr>
    <w:sdtEndPr/>
    <w:sdtContent>
      <w:p w14:paraId="4F1E382B" w14:textId="000EF148" w:rsidR="00613548" w:rsidRDefault="0061354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BF8">
          <w:rPr>
            <w:noProof/>
          </w:rPr>
          <w:t>3</w:t>
        </w:r>
        <w:r>
          <w:fldChar w:fldCharType="end"/>
        </w:r>
      </w:p>
    </w:sdtContent>
  </w:sdt>
  <w:p w14:paraId="029135EE" w14:textId="77777777" w:rsidR="00613548" w:rsidRDefault="006135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B490C" w14:textId="77777777" w:rsidR="00D33761" w:rsidRDefault="00D33761" w:rsidP="00315A87">
      <w:r>
        <w:separator/>
      </w:r>
    </w:p>
  </w:footnote>
  <w:footnote w:type="continuationSeparator" w:id="0">
    <w:p w14:paraId="58C75EC5" w14:textId="77777777" w:rsidR="00D33761" w:rsidRDefault="00D33761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076"/>
    <w:multiLevelType w:val="hybridMultilevel"/>
    <w:tmpl w:val="F43E794C"/>
    <w:lvl w:ilvl="0" w:tplc="4D400D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3876ED"/>
    <w:multiLevelType w:val="hybridMultilevel"/>
    <w:tmpl w:val="9FCA7CF2"/>
    <w:lvl w:ilvl="0" w:tplc="DB78499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566D7"/>
    <w:multiLevelType w:val="hybridMultilevel"/>
    <w:tmpl w:val="309C6128"/>
    <w:lvl w:ilvl="0" w:tplc="4D400D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F84BCD"/>
    <w:multiLevelType w:val="hybridMultilevel"/>
    <w:tmpl w:val="65608F68"/>
    <w:lvl w:ilvl="0" w:tplc="4D86895E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E03204"/>
    <w:multiLevelType w:val="hybridMultilevel"/>
    <w:tmpl w:val="9A902866"/>
    <w:lvl w:ilvl="0" w:tplc="8D9E6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CD64F1D"/>
    <w:multiLevelType w:val="hybridMultilevel"/>
    <w:tmpl w:val="284418EA"/>
    <w:lvl w:ilvl="0" w:tplc="AAAE883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25" w:hanging="360"/>
      </w:pPr>
    </w:lvl>
    <w:lvl w:ilvl="2" w:tplc="041B001B" w:tentative="1">
      <w:start w:val="1"/>
      <w:numFmt w:val="lowerRoman"/>
      <w:lvlText w:val="%3."/>
      <w:lvlJc w:val="right"/>
      <w:pPr>
        <w:ind w:left="2745" w:hanging="180"/>
      </w:pPr>
    </w:lvl>
    <w:lvl w:ilvl="3" w:tplc="041B000F" w:tentative="1">
      <w:start w:val="1"/>
      <w:numFmt w:val="decimal"/>
      <w:lvlText w:val="%4."/>
      <w:lvlJc w:val="left"/>
      <w:pPr>
        <w:ind w:left="3465" w:hanging="360"/>
      </w:pPr>
    </w:lvl>
    <w:lvl w:ilvl="4" w:tplc="041B0019" w:tentative="1">
      <w:start w:val="1"/>
      <w:numFmt w:val="lowerLetter"/>
      <w:lvlText w:val="%5."/>
      <w:lvlJc w:val="left"/>
      <w:pPr>
        <w:ind w:left="4185" w:hanging="360"/>
      </w:pPr>
    </w:lvl>
    <w:lvl w:ilvl="5" w:tplc="041B001B" w:tentative="1">
      <w:start w:val="1"/>
      <w:numFmt w:val="lowerRoman"/>
      <w:lvlText w:val="%6."/>
      <w:lvlJc w:val="right"/>
      <w:pPr>
        <w:ind w:left="4905" w:hanging="180"/>
      </w:pPr>
    </w:lvl>
    <w:lvl w:ilvl="6" w:tplc="041B000F" w:tentative="1">
      <w:start w:val="1"/>
      <w:numFmt w:val="decimal"/>
      <w:lvlText w:val="%7."/>
      <w:lvlJc w:val="left"/>
      <w:pPr>
        <w:ind w:left="5625" w:hanging="360"/>
      </w:pPr>
    </w:lvl>
    <w:lvl w:ilvl="7" w:tplc="041B0019" w:tentative="1">
      <w:start w:val="1"/>
      <w:numFmt w:val="lowerLetter"/>
      <w:lvlText w:val="%8."/>
      <w:lvlJc w:val="left"/>
      <w:pPr>
        <w:ind w:left="6345" w:hanging="360"/>
      </w:pPr>
    </w:lvl>
    <w:lvl w:ilvl="8" w:tplc="041B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8E1656"/>
    <w:multiLevelType w:val="hybridMultilevel"/>
    <w:tmpl w:val="529C828C"/>
    <w:lvl w:ilvl="0" w:tplc="10C24220">
      <w:start w:val="1"/>
      <w:numFmt w:val="decimal"/>
      <w:lvlText w:val="%1."/>
      <w:lvlJc w:val="left"/>
      <w:pPr>
        <w:ind w:left="786" w:hanging="360"/>
      </w:pPr>
      <w:rPr>
        <w:rFonts w:hint="default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A3A"/>
    <w:multiLevelType w:val="hybridMultilevel"/>
    <w:tmpl w:val="A0266366"/>
    <w:lvl w:ilvl="0" w:tplc="5E1CD868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F30A5"/>
    <w:multiLevelType w:val="hybridMultilevel"/>
    <w:tmpl w:val="F5A8D00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4505E6"/>
    <w:multiLevelType w:val="hybridMultilevel"/>
    <w:tmpl w:val="F4A87D30"/>
    <w:lvl w:ilvl="0" w:tplc="041B000F">
      <w:start w:val="1"/>
      <w:numFmt w:val="decimal"/>
      <w:lvlText w:val="%1."/>
      <w:lvlJc w:val="left"/>
      <w:pPr>
        <w:ind w:left="1581" w:hanging="360"/>
      </w:pPr>
    </w:lvl>
    <w:lvl w:ilvl="1" w:tplc="041B0019" w:tentative="1">
      <w:start w:val="1"/>
      <w:numFmt w:val="lowerLetter"/>
      <w:lvlText w:val="%2."/>
      <w:lvlJc w:val="left"/>
      <w:pPr>
        <w:ind w:left="2301" w:hanging="360"/>
      </w:pPr>
    </w:lvl>
    <w:lvl w:ilvl="2" w:tplc="041B001B" w:tentative="1">
      <w:start w:val="1"/>
      <w:numFmt w:val="lowerRoman"/>
      <w:lvlText w:val="%3."/>
      <w:lvlJc w:val="right"/>
      <w:pPr>
        <w:ind w:left="3021" w:hanging="180"/>
      </w:pPr>
    </w:lvl>
    <w:lvl w:ilvl="3" w:tplc="041B000F" w:tentative="1">
      <w:start w:val="1"/>
      <w:numFmt w:val="decimal"/>
      <w:lvlText w:val="%4."/>
      <w:lvlJc w:val="left"/>
      <w:pPr>
        <w:ind w:left="3741" w:hanging="360"/>
      </w:pPr>
    </w:lvl>
    <w:lvl w:ilvl="4" w:tplc="041B0019" w:tentative="1">
      <w:start w:val="1"/>
      <w:numFmt w:val="lowerLetter"/>
      <w:lvlText w:val="%5."/>
      <w:lvlJc w:val="left"/>
      <w:pPr>
        <w:ind w:left="4461" w:hanging="360"/>
      </w:pPr>
    </w:lvl>
    <w:lvl w:ilvl="5" w:tplc="041B001B" w:tentative="1">
      <w:start w:val="1"/>
      <w:numFmt w:val="lowerRoman"/>
      <w:lvlText w:val="%6."/>
      <w:lvlJc w:val="right"/>
      <w:pPr>
        <w:ind w:left="5181" w:hanging="180"/>
      </w:pPr>
    </w:lvl>
    <w:lvl w:ilvl="6" w:tplc="041B000F" w:tentative="1">
      <w:start w:val="1"/>
      <w:numFmt w:val="decimal"/>
      <w:lvlText w:val="%7."/>
      <w:lvlJc w:val="left"/>
      <w:pPr>
        <w:ind w:left="5901" w:hanging="360"/>
      </w:pPr>
    </w:lvl>
    <w:lvl w:ilvl="7" w:tplc="041B0019" w:tentative="1">
      <w:start w:val="1"/>
      <w:numFmt w:val="lowerLetter"/>
      <w:lvlText w:val="%8."/>
      <w:lvlJc w:val="left"/>
      <w:pPr>
        <w:ind w:left="6621" w:hanging="360"/>
      </w:pPr>
    </w:lvl>
    <w:lvl w:ilvl="8" w:tplc="041B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4" w15:restartNumberingAfterBreak="0">
    <w:nsid w:val="6A516803"/>
    <w:multiLevelType w:val="hybridMultilevel"/>
    <w:tmpl w:val="28967D18"/>
    <w:lvl w:ilvl="0" w:tplc="DB78499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B365C"/>
    <w:multiLevelType w:val="hybridMultilevel"/>
    <w:tmpl w:val="31AE4378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1"/>
  </w:num>
  <w:num w:numId="12">
    <w:abstractNumId w:val="13"/>
  </w:num>
  <w:num w:numId="13">
    <w:abstractNumId w:val="15"/>
  </w:num>
  <w:num w:numId="14">
    <w:abstractNumId w:val="14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F8"/>
    <w:rsid w:val="000004AD"/>
    <w:rsid w:val="00026FF8"/>
    <w:rsid w:val="000306FF"/>
    <w:rsid w:val="00030B6F"/>
    <w:rsid w:val="000344AA"/>
    <w:rsid w:val="000663CE"/>
    <w:rsid w:val="00092090"/>
    <w:rsid w:val="000C1E37"/>
    <w:rsid w:val="000D2E53"/>
    <w:rsid w:val="000D698F"/>
    <w:rsid w:val="000D6A34"/>
    <w:rsid w:val="000E310D"/>
    <w:rsid w:val="000E3212"/>
    <w:rsid w:val="000E6AF4"/>
    <w:rsid w:val="000F2635"/>
    <w:rsid w:val="000F3F4B"/>
    <w:rsid w:val="000F4272"/>
    <w:rsid w:val="00105380"/>
    <w:rsid w:val="00105BFD"/>
    <w:rsid w:val="00113A5A"/>
    <w:rsid w:val="0011595B"/>
    <w:rsid w:val="0011781A"/>
    <w:rsid w:val="00120770"/>
    <w:rsid w:val="001219A1"/>
    <w:rsid w:val="00134A54"/>
    <w:rsid w:val="00137199"/>
    <w:rsid w:val="00143076"/>
    <w:rsid w:val="00144062"/>
    <w:rsid w:val="00145BDA"/>
    <w:rsid w:val="00153B24"/>
    <w:rsid w:val="001660A3"/>
    <w:rsid w:val="001717B1"/>
    <w:rsid w:val="00172BE9"/>
    <w:rsid w:val="00181F29"/>
    <w:rsid w:val="00191453"/>
    <w:rsid w:val="001A4167"/>
    <w:rsid w:val="001A4FCC"/>
    <w:rsid w:val="001B2436"/>
    <w:rsid w:val="001C6C5B"/>
    <w:rsid w:val="001D16EF"/>
    <w:rsid w:val="001D5F13"/>
    <w:rsid w:val="001E271E"/>
    <w:rsid w:val="001F508B"/>
    <w:rsid w:val="00205041"/>
    <w:rsid w:val="00215DE2"/>
    <w:rsid w:val="00220626"/>
    <w:rsid w:val="0022529E"/>
    <w:rsid w:val="00242053"/>
    <w:rsid w:val="0024417B"/>
    <w:rsid w:val="0025272F"/>
    <w:rsid w:val="00255755"/>
    <w:rsid w:val="00256E84"/>
    <w:rsid w:val="002606F5"/>
    <w:rsid w:val="002611B9"/>
    <w:rsid w:val="002637A5"/>
    <w:rsid w:val="00273F9E"/>
    <w:rsid w:val="002835DF"/>
    <w:rsid w:val="00286EE1"/>
    <w:rsid w:val="0029474D"/>
    <w:rsid w:val="002A10BC"/>
    <w:rsid w:val="002A7AFC"/>
    <w:rsid w:val="002D10E6"/>
    <w:rsid w:val="002D3D18"/>
    <w:rsid w:val="00315A87"/>
    <w:rsid w:val="00316A85"/>
    <w:rsid w:val="00317EA7"/>
    <w:rsid w:val="00326A11"/>
    <w:rsid w:val="003341CE"/>
    <w:rsid w:val="003375F9"/>
    <w:rsid w:val="00340FAB"/>
    <w:rsid w:val="00355DF8"/>
    <w:rsid w:val="00365AEB"/>
    <w:rsid w:val="0038485B"/>
    <w:rsid w:val="00392D5C"/>
    <w:rsid w:val="0039747B"/>
    <w:rsid w:val="003A3B7B"/>
    <w:rsid w:val="003A5A0D"/>
    <w:rsid w:val="00406609"/>
    <w:rsid w:val="00450A28"/>
    <w:rsid w:val="00452619"/>
    <w:rsid w:val="0046702C"/>
    <w:rsid w:val="00472D5D"/>
    <w:rsid w:val="00474ADD"/>
    <w:rsid w:val="004768DF"/>
    <w:rsid w:val="004931CF"/>
    <w:rsid w:val="00496A32"/>
    <w:rsid w:val="00496EE0"/>
    <w:rsid w:val="004A3E2C"/>
    <w:rsid w:val="004B74A9"/>
    <w:rsid w:val="00511153"/>
    <w:rsid w:val="00513E89"/>
    <w:rsid w:val="00517C06"/>
    <w:rsid w:val="00526052"/>
    <w:rsid w:val="00532326"/>
    <w:rsid w:val="00546012"/>
    <w:rsid w:val="005514DF"/>
    <w:rsid w:val="00554BF1"/>
    <w:rsid w:val="00554EFA"/>
    <w:rsid w:val="00572B0F"/>
    <w:rsid w:val="005741B6"/>
    <w:rsid w:val="005748BA"/>
    <w:rsid w:val="005767AC"/>
    <w:rsid w:val="005830C3"/>
    <w:rsid w:val="005A2487"/>
    <w:rsid w:val="005A4478"/>
    <w:rsid w:val="005B0047"/>
    <w:rsid w:val="005C5480"/>
    <w:rsid w:val="005D18E8"/>
    <w:rsid w:val="005D5D06"/>
    <w:rsid w:val="005D61F1"/>
    <w:rsid w:val="005D63F0"/>
    <w:rsid w:val="005E04D8"/>
    <w:rsid w:val="00613548"/>
    <w:rsid w:val="006363B6"/>
    <w:rsid w:val="0064036D"/>
    <w:rsid w:val="0066025E"/>
    <w:rsid w:val="00661B75"/>
    <w:rsid w:val="00663192"/>
    <w:rsid w:val="006729DB"/>
    <w:rsid w:val="00683610"/>
    <w:rsid w:val="006944BD"/>
    <w:rsid w:val="00697BF8"/>
    <w:rsid w:val="006A2A48"/>
    <w:rsid w:val="006C42FD"/>
    <w:rsid w:val="006D3CA4"/>
    <w:rsid w:val="006D59A1"/>
    <w:rsid w:val="006F0906"/>
    <w:rsid w:val="007118B1"/>
    <w:rsid w:val="0071290A"/>
    <w:rsid w:val="00715146"/>
    <w:rsid w:val="00723FC1"/>
    <w:rsid w:val="00740C96"/>
    <w:rsid w:val="00740E04"/>
    <w:rsid w:val="00764629"/>
    <w:rsid w:val="00774D36"/>
    <w:rsid w:val="00791D62"/>
    <w:rsid w:val="007A60C4"/>
    <w:rsid w:val="007B2565"/>
    <w:rsid w:val="007B5ED5"/>
    <w:rsid w:val="007C103F"/>
    <w:rsid w:val="007C7D77"/>
    <w:rsid w:val="007D10BF"/>
    <w:rsid w:val="007D6FCC"/>
    <w:rsid w:val="007D7456"/>
    <w:rsid w:val="007E37B5"/>
    <w:rsid w:val="007F3CB7"/>
    <w:rsid w:val="00807808"/>
    <w:rsid w:val="008078FC"/>
    <w:rsid w:val="00823364"/>
    <w:rsid w:val="008233EE"/>
    <w:rsid w:val="008237AC"/>
    <w:rsid w:val="00827B47"/>
    <w:rsid w:val="00827C75"/>
    <w:rsid w:val="0083317B"/>
    <w:rsid w:val="00837455"/>
    <w:rsid w:val="008636D7"/>
    <w:rsid w:val="0087195C"/>
    <w:rsid w:val="00874E9E"/>
    <w:rsid w:val="008B4F06"/>
    <w:rsid w:val="008E4E4A"/>
    <w:rsid w:val="00904C5A"/>
    <w:rsid w:val="00911577"/>
    <w:rsid w:val="00926DDB"/>
    <w:rsid w:val="00935436"/>
    <w:rsid w:val="0094015A"/>
    <w:rsid w:val="0094671B"/>
    <w:rsid w:val="00950795"/>
    <w:rsid w:val="00972F78"/>
    <w:rsid w:val="00986AA9"/>
    <w:rsid w:val="009B3C7E"/>
    <w:rsid w:val="009C0659"/>
    <w:rsid w:val="009D26EF"/>
    <w:rsid w:val="00A10A36"/>
    <w:rsid w:val="00A26DF2"/>
    <w:rsid w:val="00A27215"/>
    <w:rsid w:val="00A27F76"/>
    <w:rsid w:val="00A37F27"/>
    <w:rsid w:val="00A570DF"/>
    <w:rsid w:val="00A62BA4"/>
    <w:rsid w:val="00A64730"/>
    <w:rsid w:val="00A65321"/>
    <w:rsid w:val="00A840DB"/>
    <w:rsid w:val="00A90DCB"/>
    <w:rsid w:val="00A928CB"/>
    <w:rsid w:val="00A96229"/>
    <w:rsid w:val="00AA0244"/>
    <w:rsid w:val="00AC6943"/>
    <w:rsid w:val="00AD61AB"/>
    <w:rsid w:val="00AE4888"/>
    <w:rsid w:val="00B01136"/>
    <w:rsid w:val="00B104D4"/>
    <w:rsid w:val="00B16FB6"/>
    <w:rsid w:val="00B22F75"/>
    <w:rsid w:val="00B2667C"/>
    <w:rsid w:val="00B32B22"/>
    <w:rsid w:val="00B353F2"/>
    <w:rsid w:val="00B56A74"/>
    <w:rsid w:val="00B65A6A"/>
    <w:rsid w:val="00B82896"/>
    <w:rsid w:val="00B82AAD"/>
    <w:rsid w:val="00B9671C"/>
    <w:rsid w:val="00BA26F3"/>
    <w:rsid w:val="00BA5FA8"/>
    <w:rsid w:val="00BC4E65"/>
    <w:rsid w:val="00BC7953"/>
    <w:rsid w:val="00BE64A7"/>
    <w:rsid w:val="00BE740C"/>
    <w:rsid w:val="00BF5AA9"/>
    <w:rsid w:val="00BF78EF"/>
    <w:rsid w:val="00C210C5"/>
    <w:rsid w:val="00C334D1"/>
    <w:rsid w:val="00C3647F"/>
    <w:rsid w:val="00C370E3"/>
    <w:rsid w:val="00C44066"/>
    <w:rsid w:val="00C47ADF"/>
    <w:rsid w:val="00C55692"/>
    <w:rsid w:val="00C61018"/>
    <w:rsid w:val="00C61FB1"/>
    <w:rsid w:val="00C65DCF"/>
    <w:rsid w:val="00C66B12"/>
    <w:rsid w:val="00C85130"/>
    <w:rsid w:val="00C856E8"/>
    <w:rsid w:val="00CB0762"/>
    <w:rsid w:val="00CC5824"/>
    <w:rsid w:val="00CD076A"/>
    <w:rsid w:val="00CD7408"/>
    <w:rsid w:val="00CF75C6"/>
    <w:rsid w:val="00D03809"/>
    <w:rsid w:val="00D0390C"/>
    <w:rsid w:val="00D05B95"/>
    <w:rsid w:val="00D24847"/>
    <w:rsid w:val="00D33761"/>
    <w:rsid w:val="00D33F44"/>
    <w:rsid w:val="00D51FC3"/>
    <w:rsid w:val="00D53CFA"/>
    <w:rsid w:val="00D60A23"/>
    <w:rsid w:val="00D63B9E"/>
    <w:rsid w:val="00D65613"/>
    <w:rsid w:val="00D72D34"/>
    <w:rsid w:val="00D7312B"/>
    <w:rsid w:val="00D75EC1"/>
    <w:rsid w:val="00D822E9"/>
    <w:rsid w:val="00D8448E"/>
    <w:rsid w:val="00DA09B9"/>
    <w:rsid w:val="00DB26F1"/>
    <w:rsid w:val="00DB457A"/>
    <w:rsid w:val="00DC794F"/>
    <w:rsid w:val="00DD5DFC"/>
    <w:rsid w:val="00DD7574"/>
    <w:rsid w:val="00DE0BBF"/>
    <w:rsid w:val="00DE35CF"/>
    <w:rsid w:val="00DE56A9"/>
    <w:rsid w:val="00E022E4"/>
    <w:rsid w:val="00E0592A"/>
    <w:rsid w:val="00E072D3"/>
    <w:rsid w:val="00E129F9"/>
    <w:rsid w:val="00E21846"/>
    <w:rsid w:val="00E4338E"/>
    <w:rsid w:val="00E774D5"/>
    <w:rsid w:val="00E8769E"/>
    <w:rsid w:val="00E90790"/>
    <w:rsid w:val="00E90A5D"/>
    <w:rsid w:val="00E92C16"/>
    <w:rsid w:val="00EA52E2"/>
    <w:rsid w:val="00EA6F13"/>
    <w:rsid w:val="00EC524B"/>
    <w:rsid w:val="00ED4A91"/>
    <w:rsid w:val="00EF379E"/>
    <w:rsid w:val="00F444F8"/>
    <w:rsid w:val="00F469BC"/>
    <w:rsid w:val="00F5683D"/>
    <w:rsid w:val="00F63AF2"/>
    <w:rsid w:val="00F65D10"/>
    <w:rsid w:val="00F65FEE"/>
    <w:rsid w:val="00F904EA"/>
    <w:rsid w:val="00F9286A"/>
    <w:rsid w:val="00F94E39"/>
    <w:rsid w:val="00FC0A54"/>
    <w:rsid w:val="00FC34C8"/>
    <w:rsid w:val="00FD09BE"/>
    <w:rsid w:val="00FD4151"/>
    <w:rsid w:val="00FE1031"/>
    <w:rsid w:val="00FE3A0B"/>
    <w:rsid w:val="00FE3EF8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E18E3"/>
  <w14:defaultImageDpi w14:val="0"/>
  <w15:docId w15:val="{5F561515-B691-4A35-B131-CC64EFEF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835D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35DF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awspan">
    <w:name w:val="awspan"/>
    <w:rsid w:val="005C5480"/>
  </w:style>
  <w:style w:type="character" w:styleId="Hypertextovprepojenie">
    <w:name w:val="Hyperlink"/>
    <w:basedOn w:val="Predvolenpsmoodseku"/>
    <w:uiPriority w:val="99"/>
    <w:semiHidden/>
    <w:unhideWhenUsed/>
    <w:rsid w:val="00F904E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135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3548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6135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135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8/44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8/447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9876-1047-4308-937D-301AE7F0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Švorcová, Veronika</cp:lastModifiedBy>
  <cp:revision>3</cp:revision>
  <cp:lastPrinted>2022-05-25T10:03:00Z</cp:lastPrinted>
  <dcterms:created xsi:type="dcterms:W3CDTF">2022-05-25T10:04:00Z</dcterms:created>
  <dcterms:modified xsi:type="dcterms:W3CDTF">2022-05-25T14:33:00Z</dcterms:modified>
</cp:coreProperties>
</file>