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50" w:type="pct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332"/>
      </w:tblGrid>
      <w:tr w:rsidR="00982079" w:rsidTr="0041279A">
        <w:trPr>
          <w:trHeight w:val="534"/>
          <w:jc w:val="center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2079" w:rsidRDefault="00982079">
            <w:pPr>
              <w:spacing w:after="0" w:line="240" w:lineRule="auto"/>
              <w:ind w:left="-284" w:firstLine="284"/>
              <w:jc w:val="center"/>
            </w:pPr>
            <w:r>
              <w:rPr>
                <w:rFonts w:ascii="Times New Roman" w:hAnsi="Times New Roman"/>
                <w:b/>
                <w:sz w:val="28"/>
                <w:lang w:eastAsia="sk-SK"/>
              </w:rPr>
              <w:t>Analýza sociálnych vplyvov</w:t>
            </w:r>
          </w:p>
          <w:p w:rsidR="00982079" w:rsidRDefault="009820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 w:rsidR="00982079" w:rsidTr="0041279A">
        <w:trPr>
          <w:jc w:val="center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82079" w:rsidRDefault="00982079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>
              <w:rPr>
                <w:rFonts w:ascii="Times New Roman" w:hAnsi="Times New Roman"/>
                <w:b/>
                <w:lang w:eastAsia="sk-SK"/>
              </w:rPr>
              <w:t xml:space="preserve">4.1 </w:t>
            </w:r>
            <w:r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  <w:p w:rsidR="0041279A" w:rsidRDefault="0041279A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</w:p>
          <w:p w:rsidR="0041279A" w:rsidRDefault="0041279A">
            <w:pPr>
              <w:spacing w:after="0" w:line="240" w:lineRule="auto"/>
            </w:pPr>
          </w:p>
        </w:tc>
      </w:tr>
      <w:tr w:rsidR="00982079" w:rsidTr="0041279A">
        <w:trPr>
          <w:trHeight w:val="736"/>
          <w:jc w:val="center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82079" w:rsidRDefault="00982079">
            <w:pPr>
              <w:shd w:val="clear" w:color="auto" w:fill="F2F2F2"/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Vedie návrh k zvýšeniu alebo zníženiu príjmov alebo výdavkov domácností? </w:t>
            </w:r>
          </w:p>
          <w:p w:rsidR="00982079" w:rsidRDefault="00982079">
            <w:pPr>
              <w:shd w:val="clear" w:color="auto" w:fill="F2F2F2"/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982079" w:rsidRDefault="00982079">
            <w:pPr>
              <w:shd w:val="clear" w:color="auto" w:fill="F2F2F2"/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:rsidR="00982079" w:rsidRDefault="00982079">
      <w:pPr>
        <w:sectPr w:rsidR="00982079">
          <w:headerReference w:type="default" r:id="rId7"/>
          <w:footerReference w:type="default" r:id="rId8"/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50" w:type="pct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660"/>
        <w:gridCol w:w="4672"/>
      </w:tblGrid>
      <w:tr w:rsidR="00982079">
        <w:trPr>
          <w:trHeight w:val="759"/>
          <w:jc w:val="center"/>
        </w:trPr>
        <w:tc>
          <w:tcPr>
            <w:tcW w:w="4665" w:type="dxa"/>
            <w:tcBorders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982079" w:rsidRDefault="00982079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4677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82079" w:rsidRPr="00EA76D0" w:rsidRDefault="00EA76D0" w:rsidP="00F06EBE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A76D0">
              <w:rPr>
                <w:rFonts w:ascii="Times New Roman" w:hAnsi="Times New Roman"/>
                <w:sz w:val="20"/>
                <w:szCs w:val="20"/>
              </w:rPr>
              <w:t xml:space="preserve">Rodiny s deťmi do troch rokov veku, resp. do šesť rokov veku v prípade dlhodobo nepriaznivého zdravotného stavu, ktoré sa rozhodnú pre starostlivosť o dieťa v detských skupinách si zvýšia príjem domácnosti o 160 €. </w:t>
            </w:r>
            <w:r w:rsidR="00982079" w:rsidRPr="00EA76D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82079">
        <w:trPr>
          <w:trHeight w:val="624"/>
          <w:jc w:val="center"/>
        </w:trPr>
        <w:tc>
          <w:tcPr>
            <w:tcW w:w="466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079" w:rsidRDefault="00982079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467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079" w:rsidRPr="00EA76D0" w:rsidRDefault="00507BD8" w:rsidP="00F06E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6D0">
              <w:rPr>
                <w:rFonts w:ascii="Times New Roman" w:hAnsi="Times New Roman"/>
                <w:sz w:val="20"/>
                <w:szCs w:val="20"/>
              </w:rPr>
              <w:t>Odídenci z Ukrajiny so zdravotným postihnutím</w:t>
            </w:r>
          </w:p>
          <w:p w:rsidR="00EA76D0" w:rsidRDefault="00EA76D0" w:rsidP="00F06EBE">
            <w:pPr>
              <w:spacing w:after="0" w:line="240" w:lineRule="auto"/>
              <w:jc w:val="both"/>
            </w:pPr>
            <w:r w:rsidRPr="00EA76D0">
              <w:rPr>
                <w:rFonts w:ascii="Times New Roman" w:hAnsi="Times New Roman"/>
                <w:sz w:val="20"/>
                <w:szCs w:val="20"/>
              </w:rPr>
              <w:t>Rodiny s deťmi do troch rokov veku, resp. do šesť rokov v prípade dlhodobo nepriaznivého zdravotného stavu</w:t>
            </w:r>
          </w:p>
        </w:tc>
      </w:tr>
      <w:tr w:rsidR="00982079">
        <w:trPr>
          <w:trHeight w:val="759"/>
          <w:jc w:val="center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982079" w:rsidRDefault="00982079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82079" w:rsidRDefault="00982079">
            <w:pPr>
              <w:spacing w:after="0" w:line="240" w:lineRule="auto"/>
            </w:pPr>
            <w:r w:rsidRPr="00F06EBE">
              <w:rPr>
                <w:rFonts w:ascii="Times New Roman" w:hAnsi="Times New Roman"/>
                <w:sz w:val="20"/>
                <w:szCs w:val="20"/>
              </w:rPr>
              <w:t>Bez negatívnych vplyvov</w:t>
            </w:r>
            <w:r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982079">
        <w:trPr>
          <w:trHeight w:val="493"/>
          <w:jc w:val="center"/>
        </w:trPr>
        <w:tc>
          <w:tcPr>
            <w:tcW w:w="466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079" w:rsidRDefault="00982079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467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079" w:rsidRDefault="00982079">
            <w:pPr>
              <w:spacing w:after="0" w:line="240" w:lineRule="auto"/>
            </w:pPr>
            <w:r w:rsidRPr="00F06EBE">
              <w:rPr>
                <w:rFonts w:ascii="Times New Roman" w:hAnsi="Times New Roman"/>
                <w:sz w:val="20"/>
                <w:szCs w:val="20"/>
              </w:rPr>
              <w:t>Bez negatívnych vplyvov</w:t>
            </w:r>
            <w:r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982079">
        <w:trPr>
          <w:trHeight w:val="680"/>
          <w:jc w:val="center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079" w:rsidRDefault="00982079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2079" w:rsidRDefault="00982079">
            <w:pPr>
              <w:autoSpaceDE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82079" w:rsidRDefault="00982079">
      <w:pPr>
        <w:sectPr w:rsidR="00982079"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50" w:type="pct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332"/>
      </w:tblGrid>
      <w:tr w:rsidR="00982079">
        <w:trPr>
          <w:trHeight w:val="680"/>
          <w:jc w:val="center"/>
        </w:trPr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82079" w:rsidRDefault="0098207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982079" w:rsidRDefault="0098207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982079" w:rsidRDefault="00982079">
            <w:pPr>
              <w:tabs>
                <w:tab w:val="left" w:pos="3505"/>
              </w:tabs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:rsidR="00982079" w:rsidRDefault="00982079">
      <w:pPr>
        <w:sectPr w:rsidR="00982079"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50" w:type="pct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660"/>
        <w:gridCol w:w="4672"/>
      </w:tblGrid>
      <w:tr w:rsidR="00982079">
        <w:trPr>
          <w:trHeight w:val="286"/>
          <w:jc w:val="center"/>
        </w:trPr>
        <w:tc>
          <w:tcPr>
            <w:tcW w:w="93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079" w:rsidRDefault="0098207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 č. 1:</w:t>
            </w:r>
          </w:p>
        </w:tc>
      </w:tr>
      <w:tr w:rsidR="00982079">
        <w:trPr>
          <w:trHeight w:val="503"/>
          <w:jc w:val="center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BFBFBF"/>
            </w:tcBorders>
            <w:shd w:val="clear" w:color="auto" w:fill="auto"/>
          </w:tcPr>
          <w:p w:rsidR="00982079" w:rsidRDefault="00982079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</w:tcPr>
          <w:p w:rsidR="00982079" w:rsidRDefault="00982079">
            <w:pPr>
              <w:pStyle w:val="Normlnywebov"/>
              <w:spacing w:before="0" w:after="0"/>
              <w:jc w:val="both"/>
            </w:pPr>
            <w:r>
              <w:rPr>
                <w:szCs w:val="20"/>
              </w:rPr>
              <w:t xml:space="preserve"> </w:t>
            </w:r>
          </w:p>
        </w:tc>
      </w:tr>
      <w:tr w:rsidR="00982079">
        <w:trPr>
          <w:trHeight w:val="497"/>
          <w:jc w:val="center"/>
        </w:trPr>
        <w:tc>
          <w:tcPr>
            <w:tcW w:w="4665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</w:tcBorders>
            <w:shd w:val="clear" w:color="auto" w:fill="auto"/>
          </w:tcPr>
          <w:p w:rsidR="00982079" w:rsidRDefault="00982079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467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</w:tcPr>
          <w:p w:rsidR="00982079" w:rsidRDefault="009820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</w:tc>
      </w:tr>
      <w:tr w:rsidR="00982079" w:rsidTr="008948E9">
        <w:trPr>
          <w:trHeight w:val="279"/>
          <w:jc w:val="center"/>
        </w:trPr>
        <w:tc>
          <w:tcPr>
            <w:tcW w:w="4665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079" w:rsidRDefault="00982079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4677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079" w:rsidRDefault="009820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</w:tc>
      </w:tr>
      <w:tr w:rsidR="00982079">
        <w:trPr>
          <w:trHeight w:val="265"/>
          <w:jc w:val="center"/>
        </w:trPr>
        <w:tc>
          <w:tcPr>
            <w:tcW w:w="9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079" w:rsidRDefault="0098207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 č. 2:</w:t>
            </w:r>
          </w:p>
        </w:tc>
      </w:tr>
      <w:tr w:rsidR="00982079">
        <w:trPr>
          <w:trHeight w:val="587"/>
          <w:jc w:val="center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BFBFBF"/>
            </w:tcBorders>
            <w:shd w:val="clear" w:color="auto" w:fill="auto"/>
          </w:tcPr>
          <w:p w:rsidR="00982079" w:rsidRDefault="00982079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</w:tcPr>
          <w:p w:rsidR="00982079" w:rsidRDefault="009820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</w:tc>
      </w:tr>
      <w:tr w:rsidR="00982079">
        <w:trPr>
          <w:trHeight w:val="497"/>
          <w:jc w:val="center"/>
        </w:trPr>
        <w:tc>
          <w:tcPr>
            <w:tcW w:w="4665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</w:tcBorders>
            <w:shd w:val="clear" w:color="auto" w:fill="auto"/>
          </w:tcPr>
          <w:p w:rsidR="00982079" w:rsidRDefault="00982079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467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</w:tcPr>
          <w:p w:rsidR="00982079" w:rsidRDefault="009820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</w:tc>
      </w:tr>
      <w:tr w:rsidR="00982079">
        <w:trPr>
          <w:trHeight w:val="363"/>
          <w:jc w:val="center"/>
        </w:trPr>
        <w:tc>
          <w:tcPr>
            <w:tcW w:w="4665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079" w:rsidRDefault="00982079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4677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079" w:rsidRDefault="009820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</w:tc>
      </w:tr>
      <w:tr w:rsidR="00982079" w:rsidTr="008948E9">
        <w:trPr>
          <w:trHeight w:val="286"/>
          <w:jc w:val="center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079" w:rsidRDefault="00982079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079" w:rsidRDefault="009820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</w:tc>
      </w:tr>
      <w:tr w:rsidR="00982079">
        <w:trPr>
          <w:trHeight w:val="670"/>
          <w:jc w:val="center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079" w:rsidRDefault="0098207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lastRenderedPageBreak/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079" w:rsidRDefault="009820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</w:tc>
      </w:tr>
    </w:tbl>
    <w:p w:rsidR="00982079" w:rsidRDefault="00982079" w:rsidP="000A1C71">
      <w:pPr>
        <w:spacing w:after="0"/>
        <w:rPr>
          <w:rFonts w:ascii="Times New Roman" w:hAnsi="Times New Roman"/>
          <w:sz w:val="20"/>
          <w:szCs w:val="20"/>
        </w:rPr>
      </w:pPr>
    </w:p>
    <w:p w:rsidR="0041279A" w:rsidRDefault="0041279A" w:rsidP="000A1C71">
      <w:pPr>
        <w:spacing w:after="0"/>
        <w:rPr>
          <w:rFonts w:ascii="Times New Roman" w:hAnsi="Times New Roman"/>
          <w:sz w:val="20"/>
          <w:szCs w:val="20"/>
        </w:rPr>
      </w:pPr>
    </w:p>
    <w:p w:rsidR="0041279A" w:rsidRDefault="0041279A" w:rsidP="000A1C71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5150" w:type="pct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332"/>
      </w:tblGrid>
      <w:tr w:rsidR="00982079">
        <w:trPr>
          <w:trHeight w:val="339"/>
          <w:jc w:val="center"/>
        </w:trPr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2079" w:rsidRDefault="00982079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R="00982079">
        <w:trPr>
          <w:trHeight w:val="290"/>
          <w:jc w:val="center"/>
        </w:trPr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82079" w:rsidRDefault="0098207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982079" w:rsidRDefault="0098207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982079" w:rsidRDefault="00982079">
      <w:pPr>
        <w:sectPr w:rsidR="00982079"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50" w:type="pct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716"/>
        <w:gridCol w:w="5616"/>
      </w:tblGrid>
      <w:tr w:rsidR="00982079" w:rsidTr="00F06EBE">
        <w:trPr>
          <w:trHeight w:val="4083"/>
          <w:jc w:val="center"/>
        </w:trPr>
        <w:tc>
          <w:tcPr>
            <w:tcW w:w="3720" w:type="dxa"/>
            <w:tcBorders>
              <w:left w:val="single" w:sz="4" w:space="0" w:color="000000"/>
            </w:tcBorders>
            <w:shd w:val="clear" w:color="auto" w:fill="auto"/>
          </w:tcPr>
          <w:p w:rsidR="00982079" w:rsidRDefault="0098207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:rsidR="00982079" w:rsidRDefault="00982079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982079" w:rsidRDefault="00982079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982079" w:rsidRDefault="00982079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982079" w:rsidRDefault="00982079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982079" w:rsidRDefault="00982079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982079" w:rsidRDefault="00982079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982079" w:rsidRDefault="00982079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982079" w:rsidRDefault="00982079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982079" w:rsidRDefault="00982079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982079" w:rsidRDefault="00982079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982079" w:rsidRDefault="00982079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982079" w:rsidRDefault="00982079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56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464A" w:rsidRPr="00F06EBE" w:rsidRDefault="00E7464A" w:rsidP="00F06E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BE">
              <w:rPr>
                <w:rFonts w:ascii="Times New Roman" w:hAnsi="Times New Roman"/>
                <w:sz w:val="20"/>
                <w:szCs w:val="20"/>
              </w:rPr>
              <w:t xml:space="preserve">Cieľom predkladaného </w:t>
            </w:r>
            <w:r w:rsidR="006A2AA4">
              <w:rPr>
                <w:rFonts w:ascii="Times New Roman" w:hAnsi="Times New Roman"/>
                <w:sz w:val="20"/>
                <w:szCs w:val="20"/>
              </w:rPr>
              <w:t xml:space="preserve">vládneho </w:t>
            </w:r>
            <w:r w:rsidRPr="00F06EBE">
              <w:rPr>
                <w:rFonts w:ascii="Times New Roman" w:hAnsi="Times New Roman"/>
                <w:sz w:val="20"/>
                <w:szCs w:val="20"/>
              </w:rPr>
              <w:t xml:space="preserve">návrhu </w:t>
            </w:r>
            <w:r w:rsidR="0076371D" w:rsidRPr="00F06EBE">
              <w:rPr>
                <w:rFonts w:ascii="Times New Roman" w:hAnsi="Times New Roman"/>
                <w:sz w:val="20"/>
                <w:szCs w:val="20"/>
              </w:rPr>
              <w:t xml:space="preserve">zákona </w:t>
            </w:r>
            <w:r w:rsidRPr="00F06EBE">
              <w:rPr>
                <w:rFonts w:ascii="Times New Roman" w:hAnsi="Times New Roman"/>
                <w:sz w:val="20"/>
                <w:szCs w:val="20"/>
              </w:rPr>
              <w:t xml:space="preserve">je, vzhľadom na pretrvávajúci ozbrojený konflikt na území Ukrajiny, a súvisiaci hromadný  prílev cudzincov na územie Slovenskej republiky spôsobený týmto ozbrojeným konfliktom, reagovať na zvýšenú potrebu rodičov zabezpečiť dieťaťu formalizovanú starostlivosť najmä v čase, ak sa tento rodič potrebuje uplatniť na trhu práce. </w:t>
            </w:r>
          </w:p>
          <w:p w:rsidR="00F06EBE" w:rsidRDefault="00F06EBE" w:rsidP="00F06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9382A" w:rsidRPr="00F06EBE" w:rsidRDefault="0039382A" w:rsidP="00F06E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BE">
              <w:rPr>
                <w:rFonts w:ascii="Times New Roman" w:hAnsi="Times New Roman"/>
                <w:sz w:val="20"/>
                <w:szCs w:val="20"/>
              </w:rPr>
              <w:t xml:space="preserve">Predkladaným </w:t>
            </w:r>
            <w:r w:rsidR="006A2AA4">
              <w:rPr>
                <w:rFonts w:ascii="Times New Roman" w:hAnsi="Times New Roman"/>
                <w:sz w:val="20"/>
                <w:szCs w:val="20"/>
              </w:rPr>
              <w:t xml:space="preserve">vládnym </w:t>
            </w:r>
            <w:r w:rsidRPr="00F06EBE">
              <w:rPr>
                <w:rFonts w:ascii="Times New Roman" w:hAnsi="Times New Roman"/>
                <w:sz w:val="20"/>
                <w:szCs w:val="20"/>
              </w:rPr>
              <w:t xml:space="preserve">návrhom zákona sa vytvárajú právne podmienky na možnosť poskytovania služby na podporu zosúlaďovania rodinného a pracovného života novo poskytovaním starostlivosti o dieťa v detskej skupine v domácom prostredí alebo inom prostredí umožňujúcom poskytovanie tejto starostlivosti fyzickou osobou najviac 4 deťom, a to vo veku v zásade od narodenia po </w:t>
            </w:r>
            <w:r w:rsidR="00A26A84" w:rsidRPr="00F06EBE">
              <w:rPr>
                <w:rFonts w:ascii="Times New Roman" w:hAnsi="Times New Roman"/>
                <w:sz w:val="20"/>
                <w:szCs w:val="20"/>
              </w:rPr>
              <w:t xml:space="preserve">začatie plnenia povinného </w:t>
            </w:r>
            <w:proofErr w:type="spellStart"/>
            <w:r w:rsidR="00A26A84" w:rsidRPr="00F06EBE">
              <w:rPr>
                <w:rFonts w:ascii="Times New Roman" w:hAnsi="Times New Roman"/>
                <w:sz w:val="20"/>
                <w:szCs w:val="20"/>
              </w:rPr>
              <w:t>predprimárneho</w:t>
            </w:r>
            <w:proofErr w:type="spellEnd"/>
            <w:r w:rsidR="00A26A84" w:rsidRPr="00F06EBE">
              <w:rPr>
                <w:rFonts w:ascii="Times New Roman" w:hAnsi="Times New Roman"/>
                <w:sz w:val="20"/>
                <w:szCs w:val="20"/>
              </w:rPr>
              <w:t xml:space="preserve"> vzdelávania v materskej škole. </w:t>
            </w:r>
          </w:p>
          <w:p w:rsidR="0039382A" w:rsidRPr="00F06EBE" w:rsidRDefault="002764C8" w:rsidP="00412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BE">
              <w:rPr>
                <w:rFonts w:ascii="Times New Roman" w:hAnsi="Times New Roman"/>
                <w:sz w:val="20"/>
                <w:szCs w:val="20"/>
              </w:rPr>
              <w:t xml:space="preserve">V čase mimoriadnej situácie je nutné operatívne reagovať na potreby rodín s najmenšími deťmi a umožniť rodičom, hlavne matkám vstup </w:t>
            </w:r>
            <w:r w:rsidR="00A63D91" w:rsidRPr="00F06EBE">
              <w:rPr>
                <w:rFonts w:ascii="Times New Roman" w:hAnsi="Times New Roman"/>
                <w:sz w:val="20"/>
                <w:szCs w:val="20"/>
              </w:rPr>
              <w:t xml:space="preserve">a návrat </w:t>
            </w:r>
            <w:r w:rsidRPr="00F06EBE">
              <w:rPr>
                <w:rFonts w:ascii="Times New Roman" w:hAnsi="Times New Roman"/>
                <w:sz w:val="20"/>
                <w:szCs w:val="20"/>
              </w:rPr>
              <w:t xml:space="preserve">na pracovný trh a súčasne </w:t>
            </w:r>
            <w:r w:rsidR="00A63D91" w:rsidRPr="00F06EBE">
              <w:rPr>
                <w:rFonts w:ascii="Times New Roman" w:hAnsi="Times New Roman"/>
                <w:sz w:val="20"/>
                <w:szCs w:val="20"/>
              </w:rPr>
              <w:t xml:space="preserve">zabezpečiť </w:t>
            </w:r>
            <w:r w:rsidRPr="00F06EBE">
              <w:rPr>
                <w:rFonts w:ascii="Times New Roman" w:hAnsi="Times New Roman"/>
                <w:sz w:val="20"/>
                <w:szCs w:val="20"/>
              </w:rPr>
              <w:t xml:space="preserve"> starostlivosť o ich deti.</w:t>
            </w:r>
            <w:r w:rsidR="0039382A" w:rsidRPr="00F06E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9382A" w:rsidRPr="00F06EBE" w:rsidRDefault="0039382A" w:rsidP="00F06E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BE">
              <w:rPr>
                <w:rFonts w:ascii="Times New Roman" w:hAnsi="Times New Roman"/>
                <w:sz w:val="20"/>
                <w:szCs w:val="20"/>
              </w:rPr>
              <w:t>Navrhovanou právnou úpravou sa v spojení s úpravou v návrhu nariadenia vlády Slovenskej republiky, ktorým sa mení a dopĺňa nariadenie vlády Slovenskej republiky č. 109/2022 Z. z. o niektorých opatreniach v oblasti sociálnych služieb v čase mimoriadnej situácie, núdzového stavu alebo výnimočného stavu vyhláseného v súvislosti s hromadným prílevom cudzincov na územie Slovenskej republiky spôsobeným ozbrojeným konfliktom na území Ukrajiny, sa zjednoduší vznik oprávnenia poskytovať takúto formu starostlivosti o dieťa v domácom prostredí alebo inom prostredí umožňujúcom poskytovanie tejto starostlivosti. Týmto mechanizmom sa zabezpečí vznik a dostupnosť sociálnej služby, ktorú budú môcť rodičia flexibilne využívať v prípade, ak nebudú dostupné kapacity v zariadeniach, alebo budú preferovať menší kolektív detí v domácom prostredí, resp. prostredí blízkom domácemu prostrediu.</w:t>
            </w:r>
          </w:p>
          <w:p w:rsidR="00507BD8" w:rsidRPr="00F06EBE" w:rsidRDefault="009F5E5A" w:rsidP="00F06E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BE">
              <w:rPr>
                <w:rFonts w:ascii="Times New Roman" w:hAnsi="Times New Roman"/>
                <w:sz w:val="20"/>
                <w:szCs w:val="20"/>
              </w:rPr>
              <w:t>Zmenou oproti platnej právnej úprav</w:t>
            </w:r>
            <w:r w:rsidR="0039382A" w:rsidRPr="00F06EBE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F06EBE">
              <w:rPr>
                <w:rFonts w:ascii="Times New Roman" w:hAnsi="Times New Roman"/>
                <w:sz w:val="20"/>
                <w:szCs w:val="20"/>
              </w:rPr>
              <w:t xml:space="preserve">je teda rozšírenie cieľovej skupiny detí </w:t>
            </w:r>
            <w:r w:rsidR="00A63D91" w:rsidRPr="00F06EBE">
              <w:rPr>
                <w:rFonts w:ascii="Times New Roman" w:hAnsi="Times New Roman"/>
                <w:sz w:val="20"/>
                <w:szCs w:val="20"/>
              </w:rPr>
              <w:t xml:space="preserve">až </w:t>
            </w:r>
            <w:r w:rsidR="00717593" w:rsidRPr="00F06EBE">
              <w:rPr>
                <w:rFonts w:ascii="Times New Roman" w:hAnsi="Times New Roman"/>
                <w:sz w:val="20"/>
                <w:szCs w:val="20"/>
              </w:rPr>
              <w:t xml:space="preserve">po </w:t>
            </w:r>
            <w:r w:rsidR="00A26A84" w:rsidRPr="00F06EBE">
              <w:rPr>
                <w:rFonts w:ascii="Times New Roman" w:hAnsi="Times New Roman"/>
                <w:sz w:val="20"/>
                <w:szCs w:val="20"/>
              </w:rPr>
              <w:t xml:space="preserve">začatie plnenia povinného </w:t>
            </w:r>
            <w:proofErr w:type="spellStart"/>
            <w:r w:rsidR="00A26A84" w:rsidRPr="00F06EBE">
              <w:rPr>
                <w:rFonts w:ascii="Times New Roman" w:hAnsi="Times New Roman"/>
                <w:sz w:val="20"/>
                <w:szCs w:val="20"/>
              </w:rPr>
              <w:t>predprimárneho</w:t>
            </w:r>
            <w:proofErr w:type="spellEnd"/>
            <w:r w:rsidR="00A26A84" w:rsidRPr="00F06EBE">
              <w:rPr>
                <w:rFonts w:ascii="Times New Roman" w:hAnsi="Times New Roman"/>
                <w:sz w:val="20"/>
                <w:szCs w:val="20"/>
              </w:rPr>
              <w:t xml:space="preserve"> vzdelávania v materskej škole a </w:t>
            </w:r>
            <w:r w:rsidR="00E7464A" w:rsidRPr="00F06EBE">
              <w:rPr>
                <w:rFonts w:ascii="Times New Roman" w:hAnsi="Times New Roman"/>
                <w:sz w:val="20"/>
                <w:szCs w:val="20"/>
              </w:rPr>
              <w:t xml:space="preserve">zjednodušený </w:t>
            </w:r>
            <w:r w:rsidR="0039382A" w:rsidRPr="00F06EBE">
              <w:rPr>
                <w:rFonts w:ascii="Times New Roman" w:hAnsi="Times New Roman"/>
                <w:sz w:val="20"/>
                <w:szCs w:val="20"/>
              </w:rPr>
              <w:t>vznik oprávnenia p</w:t>
            </w:r>
            <w:r w:rsidR="00A63D91" w:rsidRPr="00F06EBE">
              <w:rPr>
                <w:rFonts w:ascii="Times New Roman" w:hAnsi="Times New Roman"/>
                <w:sz w:val="20"/>
                <w:szCs w:val="20"/>
              </w:rPr>
              <w:t>oskytovania tejto starostlivosti.</w:t>
            </w:r>
            <w:r w:rsidR="0076371D" w:rsidRPr="00F06EBE">
              <w:rPr>
                <w:rFonts w:ascii="Times New Roman" w:hAnsi="Times New Roman"/>
                <w:sz w:val="20"/>
                <w:szCs w:val="20"/>
              </w:rPr>
              <w:t xml:space="preserve"> Návrhom sa však vytvárajú právne podmienky aj na následné poskytovanie a rozvoj takejto formy starostlivosti.  </w:t>
            </w:r>
          </w:p>
          <w:p w:rsidR="00BE171E" w:rsidRPr="00F06EBE" w:rsidRDefault="00507BD8" w:rsidP="00F06E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BE">
              <w:rPr>
                <w:rFonts w:ascii="Times New Roman" w:hAnsi="Times New Roman"/>
                <w:sz w:val="20"/>
                <w:szCs w:val="20"/>
              </w:rPr>
              <w:t xml:space="preserve">Ďalej sa navrhovanou právnou úpravou rozširuje možnosť poskytnúť vrátenú funkčnú pomôcku alebo vrátené funkčné zdvíhacie zariadenie do užívania aj fyzickej osobe v súvislosti s jej </w:t>
            </w:r>
            <w:r w:rsidRPr="00F06EBE">
              <w:rPr>
                <w:rFonts w:ascii="Times New Roman" w:hAnsi="Times New Roman"/>
                <w:sz w:val="20"/>
                <w:szCs w:val="20"/>
              </w:rPr>
              <w:lastRenderedPageBreak/>
              <w:t>zdravotným postihnutím, ak sa jej poskytuje dočasné útočisko alebo je žiadateľom o azyl alebo doplnkovú ochranu a poskytovanie dočasného útočiska jej zaniklo z dôvodu žiadosti o udelenie azylu alebo o poskytnutie doplnkovej ochrany, a to na základe písomnej zmluvy o poskytnutí vrátenej funkčnej pomôcky alebo vráteného funkčného zdvíhacieho zariadenia do užívania, ktorú uzatvorí úrad a táto fyzická osoba .</w:t>
            </w:r>
          </w:p>
          <w:p w:rsidR="00EA76D0" w:rsidRPr="00507BD8" w:rsidRDefault="00EA76D0" w:rsidP="00F06EBE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F06EBE">
              <w:rPr>
                <w:rFonts w:ascii="Times New Roman" w:hAnsi="Times New Roman"/>
                <w:sz w:val="20"/>
                <w:szCs w:val="20"/>
              </w:rPr>
              <w:t>Poskytovaním príspevku na starostlivosť o dieťa na novú formu starostlivosti – starostlivosť v detských skupinách sa táto služba sprístupní pre všetkých rodičov deti do troch rokov veku.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</w:tbl>
    <w:p w:rsidR="00982079" w:rsidRDefault="00982079">
      <w:pPr>
        <w:sectPr w:rsidR="00982079"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50" w:type="pct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332"/>
      </w:tblGrid>
      <w:tr w:rsidR="00982079">
        <w:trPr>
          <w:jc w:val="center"/>
        </w:trPr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82079" w:rsidRDefault="0098207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:rsidR="00982079" w:rsidRDefault="0098207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ovplyvnené skupiny v riziku chudoby a sociálneho vylúčenia a popíšte vplyv na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ne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. Je tento vplyv väčší ako vplyv na iné skupiny či subjekty? Uveďte veľkosť jednotlivých ovplyvnených skupín.</w:t>
            </w:r>
          </w:p>
        </w:tc>
      </w:tr>
    </w:tbl>
    <w:p w:rsidR="00982079" w:rsidRDefault="00982079">
      <w:pPr>
        <w:sectPr w:rsidR="00982079"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50" w:type="pct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716"/>
        <w:gridCol w:w="5616"/>
      </w:tblGrid>
      <w:tr w:rsidR="00982079">
        <w:trPr>
          <w:trHeight w:val="677"/>
          <w:jc w:val="center"/>
        </w:trPr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079" w:rsidRDefault="0098207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Zraniteľné skupiny alebo skupiny v riziku chudoby alebo sociálneho vylúčenia sú napr.:</w:t>
            </w:r>
          </w:p>
          <w:p w:rsidR="00982079" w:rsidRDefault="00982079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982079" w:rsidRDefault="00982079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982079" w:rsidRDefault="00982079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982079" w:rsidRDefault="00982079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982079" w:rsidRDefault="00982079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982079" w:rsidRDefault="00982079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982079" w:rsidRDefault="00982079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:rsidR="00982079" w:rsidRDefault="00982079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982079" w:rsidRDefault="00982079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982079" w:rsidRDefault="00982079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982079" w:rsidRDefault="00982079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5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017" w:rsidRPr="00F06EBE" w:rsidRDefault="00902F28" w:rsidP="00F06E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BE">
              <w:rPr>
                <w:rFonts w:ascii="Times New Roman" w:hAnsi="Times New Roman"/>
                <w:sz w:val="20"/>
                <w:szCs w:val="20"/>
              </w:rPr>
              <w:t>Cieľom na</w:t>
            </w:r>
            <w:r w:rsidR="00D02017" w:rsidRPr="00F06EBE">
              <w:rPr>
                <w:rFonts w:ascii="Times New Roman" w:hAnsi="Times New Roman"/>
                <w:sz w:val="20"/>
                <w:szCs w:val="20"/>
              </w:rPr>
              <w:t>v</w:t>
            </w:r>
            <w:r w:rsidRPr="00F06EBE">
              <w:rPr>
                <w:rFonts w:ascii="Times New Roman" w:hAnsi="Times New Roman"/>
                <w:sz w:val="20"/>
                <w:szCs w:val="20"/>
              </w:rPr>
              <w:t xml:space="preserve">rhovaného zámeru právnej úpravy je </w:t>
            </w:r>
            <w:r w:rsidR="00D02017" w:rsidRPr="00F06EBE">
              <w:rPr>
                <w:rFonts w:ascii="Times New Roman" w:hAnsi="Times New Roman"/>
                <w:sz w:val="20"/>
                <w:szCs w:val="20"/>
              </w:rPr>
              <w:t xml:space="preserve">reflektovať na nedostatočné kapacity v zariadeniach, pričom je potrebné posilniť </w:t>
            </w:r>
            <w:r w:rsidR="00E7464A" w:rsidRPr="00F06EBE">
              <w:rPr>
                <w:rFonts w:ascii="Times New Roman" w:hAnsi="Times New Roman"/>
                <w:sz w:val="20"/>
                <w:szCs w:val="20"/>
              </w:rPr>
              <w:t xml:space="preserve">možnosti </w:t>
            </w:r>
            <w:r w:rsidR="00D02017" w:rsidRPr="00F06EBE">
              <w:rPr>
                <w:rFonts w:ascii="Times New Roman" w:hAnsi="Times New Roman"/>
                <w:sz w:val="20"/>
                <w:szCs w:val="20"/>
              </w:rPr>
              <w:t xml:space="preserve">poskytovania služby na podporu zosúlaďovania rodinného a pracovného života pre všetkých rodičov, ktorí predmetnú sociálnu službu </w:t>
            </w:r>
            <w:r w:rsidR="00564505" w:rsidRPr="00F06EBE">
              <w:rPr>
                <w:rFonts w:ascii="Times New Roman" w:hAnsi="Times New Roman"/>
                <w:sz w:val="20"/>
                <w:szCs w:val="20"/>
              </w:rPr>
              <w:t xml:space="preserve">potrebujú. </w:t>
            </w:r>
            <w:r w:rsidR="004E006B" w:rsidRPr="00F06EBE">
              <w:rPr>
                <w:rFonts w:ascii="Times New Roman" w:hAnsi="Times New Roman"/>
                <w:sz w:val="20"/>
                <w:szCs w:val="20"/>
              </w:rPr>
              <w:t>Navrhovanou právnou úpravou sa rozširuje cieľová skupin</w:t>
            </w:r>
            <w:r w:rsidR="00E7464A" w:rsidRPr="00F06EBE">
              <w:rPr>
                <w:rFonts w:ascii="Times New Roman" w:hAnsi="Times New Roman"/>
                <w:sz w:val="20"/>
                <w:szCs w:val="20"/>
              </w:rPr>
              <w:t>a</w:t>
            </w:r>
            <w:r w:rsidR="004E006B" w:rsidRPr="00F06E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464A" w:rsidRPr="00F06EBE">
              <w:rPr>
                <w:rFonts w:ascii="Times New Roman" w:hAnsi="Times New Roman"/>
                <w:sz w:val="20"/>
                <w:szCs w:val="20"/>
              </w:rPr>
              <w:t xml:space="preserve">detí, ktorým sa poskytuje starostlivosť. </w:t>
            </w:r>
          </w:p>
          <w:p w:rsidR="00507BD8" w:rsidRDefault="00507BD8" w:rsidP="00F06EBE">
            <w:pPr>
              <w:spacing w:after="0" w:line="240" w:lineRule="auto"/>
              <w:jc w:val="both"/>
              <w:rPr>
                <w:lang w:eastAsia="sk-SK"/>
              </w:rPr>
            </w:pPr>
            <w:r w:rsidRPr="00F06EBE">
              <w:rPr>
                <w:rFonts w:ascii="Times New Roman" w:hAnsi="Times New Roman"/>
                <w:sz w:val="20"/>
                <w:szCs w:val="20"/>
              </w:rPr>
              <w:t>Ďalej je cieľom návrhu umožniť poskytnúť vrátenú funkčnú pomôcku alebo vrátené funkčné zdvíhacie zariadenie</w:t>
            </w:r>
            <w:r w:rsidR="006E42C3" w:rsidRPr="00F06EBE">
              <w:rPr>
                <w:rFonts w:ascii="Times New Roman" w:hAnsi="Times New Roman"/>
                <w:sz w:val="20"/>
                <w:szCs w:val="20"/>
              </w:rPr>
              <w:t xml:space="preserve"> (vrátených pomôcok a zdvíhacích zariadení je spolu na Slovensku 486)</w:t>
            </w:r>
            <w:r w:rsidRPr="00F06EBE">
              <w:rPr>
                <w:rFonts w:ascii="Times New Roman" w:hAnsi="Times New Roman"/>
                <w:sz w:val="20"/>
                <w:szCs w:val="20"/>
              </w:rPr>
              <w:t xml:space="preserve"> do užívania aj fyzickej osobe v súvislosti s jej zdravotným postihnutím, ak sa jej poskytuje dočasné útočisko alebo je žiadateľom o azyl alebo doplnkovú ochranu a poskytovanie dočasného útočiska jej zaniklo z dôvodu žiadosti o udelenie azylu alebo o poskytnutie doplnkovej ochrany.</w:t>
            </w:r>
          </w:p>
        </w:tc>
      </w:tr>
    </w:tbl>
    <w:p w:rsidR="00982079" w:rsidRDefault="00982079"/>
    <w:p w:rsidR="0041279A" w:rsidRDefault="0041279A"/>
    <w:p w:rsidR="0041279A" w:rsidRDefault="0041279A"/>
    <w:p w:rsidR="0041279A" w:rsidRDefault="0041279A"/>
    <w:p w:rsidR="0041279A" w:rsidRDefault="0041279A"/>
    <w:p w:rsidR="0041279A" w:rsidRDefault="0041279A">
      <w:pPr>
        <w:sectPr w:rsidR="0041279A"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50" w:type="pct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332"/>
      </w:tblGrid>
      <w:tr w:rsidR="00982079">
        <w:trPr>
          <w:jc w:val="center"/>
        </w:trPr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2079" w:rsidRDefault="00982079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lastRenderedPageBreak/>
              <w:t>4.3 Identifikujte a popíšte vplyv na rovnosť príležitostí.</w:t>
            </w:r>
          </w:p>
          <w:p w:rsidR="00982079" w:rsidRDefault="00982079">
            <w:pPr>
              <w:spacing w:after="0" w:line="240" w:lineRule="auto"/>
              <w:ind w:left="34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 w:rsidR="00982079">
        <w:trPr>
          <w:jc w:val="center"/>
        </w:trPr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82079" w:rsidRDefault="0098207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:rsidR="00982079" w:rsidRDefault="00982079">
      <w:pPr>
        <w:sectPr w:rsidR="00982079"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50" w:type="pct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332"/>
      </w:tblGrid>
      <w:tr w:rsidR="00982079" w:rsidTr="008948E9">
        <w:trPr>
          <w:trHeight w:val="290"/>
          <w:jc w:val="center"/>
        </w:trPr>
        <w:tc>
          <w:tcPr>
            <w:tcW w:w="93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2079" w:rsidRDefault="00982079" w:rsidP="008948E9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Bez vplyvu. </w:t>
            </w:r>
            <w:r>
              <w:t xml:space="preserve"> </w:t>
            </w:r>
          </w:p>
        </w:tc>
      </w:tr>
    </w:tbl>
    <w:p w:rsidR="00982079" w:rsidRDefault="00982079">
      <w:pPr>
        <w:sectPr w:rsidR="00982079"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50" w:type="pct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763"/>
        <w:gridCol w:w="5686"/>
      </w:tblGrid>
      <w:tr w:rsidR="00982079">
        <w:trPr>
          <w:trHeight w:val="345"/>
          <w:jc w:val="center"/>
        </w:trPr>
        <w:tc>
          <w:tcPr>
            <w:tcW w:w="9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82079" w:rsidRDefault="00982079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  <w:tr w:rsidR="00982079">
        <w:trPr>
          <w:trHeight w:val="1235"/>
          <w:jc w:val="center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079" w:rsidRDefault="0098207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982079" w:rsidRDefault="00982079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982079" w:rsidRDefault="00982079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982079" w:rsidRDefault="00982079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982079" w:rsidRDefault="00982079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982079" w:rsidRDefault="00982079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079" w:rsidRDefault="006A2AA4" w:rsidP="006A2AA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Vládny n</w:t>
            </w:r>
            <w:r w:rsidR="00982079" w:rsidRPr="00F06EBE">
              <w:rPr>
                <w:rFonts w:ascii="Times New Roman" w:hAnsi="Times New Roman"/>
                <w:sz w:val="20"/>
                <w:szCs w:val="20"/>
              </w:rPr>
              <w:t xml:space="preserve">ávrh </w:t>
            </w:r>
            <w:r w:rsidR="0076371D" w:rsidRPr="00F06EBE">
              <w:rPr>
                <w:rFonts w:ascii="Times New Roman" w:hAnsi="Times New Roman"/>
                <w:sz w:val="20"/>
                <w:szCs w:val="20"/>
              </w:rPr>
              <w:t xml:space="preserve">zákona sa </w:t>
            </w:r>
            <w:r w:rsidR="00982079" w:rsidRPr="00F06EBE">
              <w:rPr>
                <w:rFonts w:ascii="Times New Roman" w:hAnsi="Times New Roman"/>
                <w:sz w:val="20"/>
                <w:szCs w:val="20"/>
              </w:rPr>
              <w:t>nezakladá na odlišnom prístupe medzi mužmi a ženami.</w:t>
            </w:r>
            <w:r w:rsidR="00982079">
              <w:t xml:space="preserve"> </w:t>
            </w:r>
          </w:p>
        </w:tc>
      </w:tr>
      <w:tr w:rsidR="00982079">
        <w:trPr>
          <w:jc w:val="center"/>
        </w:trPr>
        <w:tc>
          <w:tcPr>
            <w:tcW w:w="9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279A" w:rsidRDefault="0041279A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</w:p>
          <w:p w:rsidR="00982079" w:rsidRDefault="00982079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lang w:eastAsia="sk-SK"/>
              </w:rPr>
              <w:t>4.4 Identifikujte, popíšte a kvantifikujte vplyvy na zamestnanosť a na trh práce.</w:t>
            </w:r>
          </w:p>
          <w:p w:rsidR="00982079" w:rsidRDefault="00982079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>
              <w:rPr>
                <w:rFonts w:ascii="Times New Roman" w:hAnsi="Times New Roman"/>
                <w:i/>
                <w:lang w:eastAsia="sk-SK"/>
              </w:rPr>
              <w:t xml:space="preserve">V prípade kladnej odpovede pripojte </w:t>
            </w:r>
            <w:r>
              <w:rPr>
                <w:rFonts w:ascii="Times New Roman" w:hAnsi="Times New Roman"/>
                <w:b/>
                <w:i/>
                <w:lang w:eastAsia="sk-SK"/>
              </w:rPr>
              <w:t>odôvodnenie</w:t>
            </w:r>
            <w:r>
              <w:rPr>
                <w:rFonts w:ascii="Times New Roman" w:hAnsi="Times New Roman"/>
                <w:i/>
                <w:lang w:eastAsia="sk-SK"/>
              </w:rPr>
              <w:t xml:space="preserve"> v súlade s Metodickým postupom pre analýzu sociálnych vplyvov.</w:t>
            </w:r>
          </w:p>
          <w:p w:rsidR="0041279A" w:rsidRDefault="0041279A">
            <w:pPr>
              <w:spacing w:after="0" w:line="240" w:lineRule="auto"/>
              <w:jc w:val="both"/>
            </w:pPr>
            <w:bookmarkStart w:id="0" w:name="_GoBack"/>
            <w:bookmarkEnd w:id="0"/>
          </w:p>
        </w:tc>
      </w:tr>
      <w:tr w:rsidR="00982079">
        <w:trPr>
          <w:trHeight w:val="287"/>
          <w:jc w:val="center"/>
        </w:trPr>
        <w:tc>
          <w:tcPr>
            <w:tcW w:w="93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82079" w:rsidRDefault="00982079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Uľahčuje návrh vznik nových pracovných miest? Ak áno, ako? Ak je to možné, doplňte kvantifikáciu.</w:t>
            </w:r>
          </w:p>
        </w:tc>
      </w:tr>
      <w:tr w:rsidR="00982079">
        <w:trPr>
          <w:trHeight w:val="567"/>
          <w:jc w:val="center"/>
        </w:trPr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2079" w:rsidRDefault="00982079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5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079" w:rsidRDefault="00BD7CA3" w:rsidP="000A1C71">
            <w:pPr>
              <w:spacing w:after="0" w:line="240" w:lineRule="auto"/>
              <w:jc w:val="both"/>
            </w:pPr>
            <w:r w:rsidRPr="00F06EBE">
              <w:rPr>
                <w:rFonts w:ascii="Times New Roman" w:hAnsi="Times New Roman"/>
                <w:sz w:val="20"/>
                <w:szCs w:val="20"/>
              </w:rPr>
              <w:t>Bez vplyvu</w:t>
            </w:r>
            <w:r>
              <w:t xml:space="preserve"> </w:t>
            </w:r>
          </w:p>
        </w:tc>
      </w:tr>
      <w:tr w:rsidR="00982079">
        <w:trPr>
          <w:trHeight w:val="270"/>
          <w:jc w:val="center"/>
        </w:trPr>
        <w:tc>
          <w:tcPr>
            <w:tcW w:w="9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82079" w:rsidRDefault="00982079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Vedie návrh k zániku pracovných miest?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 w:rsidR="00982079">
        <w:trPr>
          <w:trHeight w:val="454"/>
          <w:jc w:val="center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2079" w:rsidRDefault="00982079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64A" w:rsidRPr="00F06EBE" w:rsidRDefault="00982079" w:rsidP="00F06E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EBE">
              <w:rPr>
                <w:rFonts w:ascii="Times New Roman" w:hAnsi="Times New Roman"/>
                <w:sz w:val="20"/>
                <w:szCs w:val="20"/>
              </w:rPr>
              <w:t>Návrh nepredstavuje ohrozenie pre zamestnanosť a nehrozí v jeho dôsledku hromadné prepúšťanie.</w:t>
            </w:r>
            <w:r w:rsidR="00E7464A" w:rsidRPr="00F06EBE">
              <w:rPr>
                <w:rFonts w:ascii="Times New Roman" w:hAnsi="Times New Roman"/>
                <w:sz w:val="20"/>
                <w:szCs w:val="20"/>
              </w:rPr>
              <w:t xml:space="preserve"> Návrh predpokladá aj vznik nových pracovných miest pre fyzické osoby, ktoré budú poskytovať starostlivosť o deti v detskej skupine v domácom prostredí. </w:t>
            </w:r>
          </w:p>
          <w:p w:rsidR="00982079" w:rsidRPr="00F06EBE" w:rsidRDefault="00982079" w:rsidP="00F06E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079">
        <w:trPr>
          <w:trHeight w:val="248"/>
          <w:jc w:val="center"/>
        </w:trPr>
        <w:tc>
          <w:tcPr>
            <w:tcW w:w="9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82079" w:rsidRDefault="00982079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Ovplyvňuje návrh dopyt po práci?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Ak áno, ako?</w:t>
            </w:r>
          </w:p>
        </w:tc>
      </w:tr>
      <w:tr w:rsidR="00982079">
        <w:trPr>
          <w:trHeight w:val="209"/>
          <w:jc w:val="center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2079" w:rsidRDefault="00982079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079" w:rsidRPr="009F5E5A" w:rsidRDefault="00982079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F06EBE">
              <w:rPr>
                <w:rFonts w:ascii="Times New Roman" w:hAnsi="Times New Roman"/>
                <w:sz w:val="20"/>
                <w:szCs w:val="20"/>
              </w:rPr>
              <w:t>Bez vplyvu</w:t>
            </w:r>
            <w:r w:rsidRPr="009F5E5A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982079">
        <w:trPr>
          <w:trHeight w:val="208"/>
          <w:jc w:val="center"/>
        </w:trPr>
        <w:tc>
          <w:tcPr>
            <w:tcW w:w="9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82079" w:rsidRDefault="00982079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Má návrh dosah na fungovanie trhu práce?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Ak áno, aký?</w:t>
            </w:r>
          </w:p>
        </w:tc>
      </w:tr>
      <w:tr w:rsidR="00982079">
        <w:trPr>
          <w:trHeight w:val="794"/>
          <w:jc w:val="center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2079" w:rsidRDefault="00982079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079" w:rsidRDefault="00982079">
            <w:pPr>
              <w:spacing w:after="0" w:line="240" w:lineRule="auto"/>
              <w:jc w:val="both"/>
            </w:pPr>
            <w:r w:rsidRPr="00F06EBE">
              <w:rPr>
                <w:rFonts w:ascii="Times New Roman" w:hAnsi="Times New Roman"/>
                <w:sz w:val="20"/>
                <w:szCs w:val="20"/>
              </w:rPr>
              <w:t xml:space="preserve">Bez vplyvu </w:t>
            </w:r>
          </w:p>
        </w:tc>
      </w:tr>
      <w:tr w:rsidR="00982079">
        <w:trPr>
          <w:trHeight w:val="324"/>
          <w:jc w:val="center"/>
        </w:trPr>
        <w:tc>
          <w:tcPr>
            <w:tcW w:w="9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82079" w:rsidRDefault="00982079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Má návrh špecifické negatívne dôsledky pre isté skupiny profesií, skupín zamestnancov či živnostníkov?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Ak áno, aké a pre ktoré skupiny?</w:t>
            </w:r>
          </w:p>
        </w:tc>
      </w:tr>
      <w:tr w:rsidR="00982079">
        <w:trPr>
          <w:trHeight w:val="216"/>
          <w:jc w:val="center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2079" w:rsidRDefault="00982079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079" w:rsidRDefault="003C0FBE" w:rsidP="00F06EB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18"/>
              </w:rPr>
            </w:pPr>
            <w:r w:rsidRPr="00F06EBE">
              <w:rPr>
                <w:rFonts w:ascii="Times New Roman" w:hAnsi="Times New Roman"/>
                <w:sz w:val="20"/>
                <w:szCs w:val="20"/>
              </w:rPr>
              <w:t>Bez vplyvu</w:t>
            </w:r>
          </w:p>
        </w:tc>
      </w:tr>
      <w:tr w:rsidR="00982079">
        <w:trPr>
          <w:trHeight w:val="219"/>
          <w:jc w:val="center"/>
        </w:trPr>
        <w:tc>
          <w:tcPr>
            <w:tcW w:w="9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82079" w:rsidRDefault="00982079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 w:rsidR="00982079">
        <w:trPr>
          <w:trHeight w:val="497"/>
          <w:jc w:val="center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2079" w:rsidRDefault="00982079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079" w:rsidRDefault="003C0FBE" w:rsidP="00F06EB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18"/>
              </w:rPr>
            </w:pPr>
            <w:r w:rsidRPr="00F06EBE">
              <w:rPr>
                <w:rFonts w:ascii="Times New Roman" w:hAnsi="Times New Roman"/>
                <w:sz w:val="20"/>
                <w:szCs w:val="20"/>
              </w:rPr>
              <w:t>Bez vplyvu</w:t>
            </w:r>
          </w:p>
        </w:tc>
      </w:tr>
    </w:tbl>
    <w:p w:rsidR="00982079" w:rsidRDefault="00982079" w:rsidP="008948E9">
      <w:pPr>
        <w:spacing w:after="0" w:line="240" w:lineRule="auto"/>
      </w:pPr>
    </w:p>
    <w:sectPr w:rsidR="00982079" w:rsidSect="000A1C71">
      <w:headerReference w:type="default" r:id="rId9"/>
      <w:footerReference w:type="default" r:id="rId10"/>
      <w:type w:val="continuous"/>
      <w:pgSz w:w="11906" w:h="16838"/>
      <w:pgMar w:top="1077" w:right="1361" w:bottom="1077" w:left="1361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8C5" w:rsidRDefault="003558C5">
      <w:pPr>
        <w:spacing w:after="0" w:line="240" w:lineRule="auto"/>
      </w:pPr>
      <w:r>
        <w:separator/>
      </w:r>
    </w:p>
  </w:endnote>
  <w:endnote w:type="continuationSeparator" w:id="0">
    <w:p w:rsidR="003558C5" w:rsidRDefault="0035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79" w:rsidRDefault="00982079">
    <w:pPr>
      <w:pStyle w:val="Pta"/>
      <w:jc w:val="right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41279A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79" w:rsidRDefault="00982079">
    <w:pPr>
      <w:pStyle w:val="Pta"/>
      <w:jc w:val="right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41279A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8C5" w:rsidRDefault="003558C5">
      <w:pPr>
        <w:spacing w:after="0" w:line="240" w:lineRule="auto"/>
      </w:pPr>
      <w:r>
        <w:separator/>
      </w:r>
    </w:p>
  </w:footnote>
  <w:footnote w:type="continuationSeparator" w:id="0">
    <w:p w:rsidR="003558C5" w:rsidRDefault="00355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79" w:rsidRDefault="00982079">
    <w:pPr>
      <w:tabs>
        <w:tab w:val="center" w:pos="4536"/>
        <w:tab w:val="right" w:pos="9072"/>
      </w:tabs>
      <w:spacing w:after="0" w:line="240" w:lineRule="auto"/>
      <w:jc w:val="right"/>
    </w:pPr>
    <w:r>
      <w:rPr>
        <w:rFonts w:ascii="Times New Roman" w:hAnsi="Times New Roman"/>
        <w:sz w:val="24"/>
        <w:szCs w:val="24"/>
        <w:lang w:eastAsia="sk-SK"/>
      </w:rPr>
      <w:t>Príloha č. 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79" w:rsidRDefault="00982079">
    <w:pPr>
      <w:tabs>
        <w:tab w:val="center" w:pos="4536"/>
        <w:tab w:val="right" w:pos="9072"/>
      </w:tabs>
      <w:spacing w:after="0" w:line="240" w:lineRule="auto"/>
      <w:jc w:val="right"/>
    </w:pPr>
    <w:r>
      <w:rPr>
        <w:rFonts w:ascii="Times New Roman" w:hAnsi="Times New Roman"/>
        <w:sz w:val="24"/>
        <w:szCs w:val="24"/>
        <w:lang w:eastAsia="sk-SK"/>
      </w:rPr>
      <w:t>Príloha č.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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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18"/>
        <w:szCs w:val="18"/>
        <w:lang w:eastAsia="sk-SK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2F"/>
    <w:rsid w:val="00053CC0"/>
    <w:rsid w:val="00077468"/>
    <w:rsid w:val="000A1C71"/>
    <w:rsid w:val="000E7715"/>
    <w:rsid w:val="00102AE1"/>
    <w:rsid w:val="0010570D"/>
    <w:rsid w:val="00115DA3"/>
    <w:rsid w:val="00120F5D"/>
    <w:rsid w:val="00126F44"/>
    <w:rsid w:val="001630C7"/>
    <w:rsid w:val="001D2642"/>
    <w:rsid w:val="001F332E"/>
    <w:rsid w:val="00225068"/>
    <w:rsid w:val="00231DF2"/>
    <w:rsid w:val="002764C8"/>
    <w:rsid w:val="00306EFE"/>
    <w:rsid w:val="003558C5"/>
    <w:rsid w:val="00360B71"/>
    <w:rsid w:val="0039382A"/>
    <w:rsid w:val="003975BA"/>
    <w:rsid w:val="003C0FBE"/>
    <w:rsid w:val="0040382D"/>
    <w:rsid w:val="0041279A"/>
    <w:rsid w:val="00420221"/>
    <w:rsid w:val="0048435C"/>
    <w:rsid w:val="004B05D7"/>
    <w:rsid w:val="004E006B"/>
    <w:rsid w:val="00507BD8"/>
    <w:rsid w:val="0053506A"/>
    <w:rsid w:val="00564505"/>
    <w:rsid w:val="005D6E44"/>
    <w:rsid w:val="005F4DFD"/>
    <w:rsid w:val="00635F7F"/>
    <w:rsid w:val="00667CFC"/>
    <w:rsid w:val="006705EF"/>
    <w:rsid w:val="00686590"/>
    <w:rsid w:val="006A2AA4"/>
    <w:rsid w:val="006E42C3"/>
    <w:rsid w:val="006E46DD"/>
    <w:rsid w:val="007142AA"/>
    <w:rsid w:val="0071696A"/>
    <w:rsid w:val="00717593"/>
    <w:rsid w:val="0076371D"/>
    <w:rsid w:val="00765641"/>
    <w:rsid w:val="00783BF1"/>
    <w:rsid w:val="00786BD2"/>
    <w:rsid w:val="00813521"/>
    <w:rsid w:val="00835FEA"/>
    <w:rsid w:val="00857CF8"/>
    <w:rsid w:val="008948E9"/>
    <w:rsid w:val="008B6F6B"/>
    <w:rsid w:val="008F102F"/>
    <w:rsid w:val="00902F28"/>
    <w:rsid w:val="00957BCA"/>
    <w:rsid w:val="00982079"/>
    <w:rsid w:val="009F5E5A"/>
    <w:rsid w:val="00A15DCA"/>
    <w:rsid w:val="00A26A84"/>
    <w:rsid w:val="00A62409"/>
    <w:rsid w:val="00A63D91"/>
    <w:rsid w:val="00AB325C"/>
    <w:rsid w:val="00AF1B79"/>
    <w:rsid w:val="00B13A8F"/>
    <w:rsid w:val="00BD0834"/>
    <w:rsid w:val="00BD7CA3"/>
    <w:rsid w:val="00BE171E"/>
    <w:rsid w:val="00C20CC6"/>
    <w:rsid w:val="00C73056"/>
    <w:rsid w:val="00D019C9"/>
    <w:rsid w:val="00D02017"/>
    <w:rsid w:val="00D02209"/>
    <w:rsid w:val="00D613BB"/>
    <w:rsid w:val="00DB441D"/>
    <w:rsid w:val="00E65C2F"/>
    <w:rsid w:val="00E7464A"/>
    <w:rsid w:val="00E823CA"/>
    <w:rsid w:val="00EA76D0"/>
    <w:rsid w:val="00EB7C15"/>
    <w:rsid w:val="00EC2CBF"/>
    <w:rsid w:val="00EE11B6"/>
    <w:rsid w:val="00F06EBE"/>
    <w:rsid w:val="00FB59B6"/>
    <w:rsid w:val="00FE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D84EBF"/>
  <w15:chartTrackingRefBased/>
  <w15:docId w15:val="{6CA6E879-C98A-43E4-9A7C-96ED1300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Courier New" w:hAnsi="Courier New" w:cs="Courier New" w:hint="default"/>
    </w:rPr>
  </w:style>
  <w:style w:type="character" w:customStyle="1" w:styleId="WW8Num5z1">
    <w:name w:val="WW8Num5z1"/>
    <w:rPr>
      <w:rFonts w:ascii="Symbol" w:hAnsi="Symbol" w:cs="Symbol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Calibri" w:eastAsia="Times New Roman" w:hAnsi="Calibri" w:cs="Calibri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Wingdings" w:hAnsi="Wingdings" w:cs="Wingdings" w:hint="default"/>
      <w:sz w:val="24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4">
    <w:name w:val="WW8Num7z4"/>
    <w:rPr>
      <w:rFonts w:ascii="Courier New" w:hAnsi="Courier New" w:cs="Courier New" w:hint="default"/>
    </w:rPr>
  </w:style>
  <w:style w:type="character" w:customStyle="1" w:styleId="WW8Num8z0">
    <w:name w:val="WW8Num8z0"/>
    <w:rPr>
      <w:rFonts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cs="Times New Roman" w:hint="default"/>
    </w:rPr>
  </w:style>
  <w:style w:type="character" w:customStyle="1" w:styleId="WW8Num9z1">
    <w:name w:val="WW8Num9z1"/>
    <w:rPr>
      <w:rFonts w:ascii="Wingdings" w:hAnsi="Wingdings" w:cs="Wingdings" w:hint="default"/>
    </w:rPr>
  </w:style>
  <w:style w:type="character" w:customStyle="1" w:styleId="WW8Num9z2">
    <w:name w:val="WW8Num9z2"/>
    <w:rPr>
      <w:rFonts w:cs="Times New Roman"/>
    </w:rPr>
  </w:style>
  <w:style w:type="character" w:customStyle="1" w:styleId="WW8Num10z0">
    <w:name w:val="WW8Num10z0"/>
    <w:rPr>
      <w:rFonts w:ascii="Wingdings" w:hAnsi="Wingdings" w:cs="Wingdings" w:hint="default"/>
      <w:sz w:val="18"/>
      <w:szCs w:val="18"/>
      <w:lang w:eastAsia="sk-SK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2z1">
    <w:name w:val="WW8Num12z1"/>
    <w:rPr>
      <w:rFonts w:ascii="Wingdings" w:hAnsi="Wingdings" w:cs="Wingdings" w:hint="default"/>
    </w:rPr>
  </w:style>
  <w:style w:type="character" w:customStyle="1" w:styleId="WW8Num12z2">
    <w:name w:val="WW8Num12z2"/>
    <w:rPr>
      <w:rFonts w:cs="Times New Roman"/>
    </w:rPr>
  </w:style>
  <w:style w:type="character" w:customStyle="1" w:styleId="WW8Num13z0">
    <w:name w:val="WW8Num13z0"/>
    <w:rPr>
      <w:rFonts w:cs="Times New Roman" w:hint="default"/>
      <w:b/>
      <w:i w:val="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 w:hint="default"/>
      <w:color w:val="auto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cs="Times New Roman" w:hint="default"/>
      <w:sz w:val="24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Predvolenpsmoodseku1">
    <w:name w:val="Predvolené písmo odseku1"/>
  </w:style>
  <w:style w:type="character" w:customStyle="1" w:styleId="TextpoznmkypodiarouChar">
    <w:name w:val="Text poznámky pod čiarou Char"/>
    <w:rPr>
      <w:rFonts w:cs="Times New Roman"/>
      <w:sz w:val="20"/>
      <w:szCs w:val="20"/>
    </w:rPr>
  </w:style>
  <w:style w:type="character" w:customStyle="1" w:styleId="Znakyprepoznmkupodiarou">
    <w:name w:val="Znaky pre poznámku pod čiarou"/>
    <w:rPr>
      <w:rFonts w:cs="Times New Roman"/>
      <w:vertAlign w:val="superscript"/>
    </w:rPr>
  </w:style>
  <w:style w:type="character" w:customStyle="1" w:styleId="HlavikaChar">
    <w:name w:val="Hlavička Char"/>
    <w:rPr>
      <w:rFonts w:cs="Times New Roman"/>
    </w:rPr>
  </w:style>
  <w:style w:type="character" w:customStyle="1" w:styleId="PtaChar">
    <w:name w:val="Päta Char"/>
    <w:rPr>
      <w:rFonts w:cs="Times New Roman"/>
    </w:rPr>
  </w:style>
  <w:style w:type="character" w:customStyle="1" w:styleId="Odkaznakomentr1">
    <w:name w:val="Odkaz na komentár1"/>
    <w:rPr>
      <w:rFonts w:cs="Times New Roman"/>
      <w:sz w:val="16"/>
      <w:szCs w:val="16"/>
    </w:rPr>
  </w:style>
  <w:style w:type="character" w:customStyle="1" w:styleId="TextkomentraChar">
    <w:name w:val="Text komentára Char"/>
    <w:rPr>
      <w:rFonts w:ascii="Times New Roman" w:hAnsi="Times New Roman" w:cs="Times New Roman"/>
      <w:sz w:val="20"/>
      <w:szCs w:val="20"/>
      <w:lang w:val="x-non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byajntextChar">
    <w:name w:val="Obyčajný text Char"/>
    <w:rPr>
      <w:rFonts w:ascii="Calibri" w:hAnsi="Calibri" w:cs="Times New Roman"/>
      <w:sz w:val="21"/>
      <w:szCs w:val="21"/>
    </w:rPr>
  </w:style>
  <w:style w:type="character" w:customStyle="1" w:styleId="NzovChar">
    <w:name w:val="Názov Char"/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PredmetkomentraChar">
    <w:name w:val="Predmet komentára Char"/>
    <w:rPr>
      <w:rFonts w:ascii="Times New Roman" w:hAnsi="Times New Roman" w:cs="Times New Roman"/>
      <w:b/>
      <w:bCs/>
      <w:sz w:val="20"/>
      <w:szCs w:val="20"/>
      <w:lang w:val="x-none"/>
    </w:rPr>
  </w:style>
  <w:style w:type="paragraph" w:customStyle="1" w:styleId="Nadpis">
    <w:name w:val="Nadpis"/>
    <w:basedOn w:val="Normlny"/>
    <w:next w:val="Zkladntext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paragraph" w:styleId="Zkladntext">
    <w:name w:val="Body Text"/>
    <w:basedOn w:val="Normlny"/>
    <w:pPr>
      <w:spacing w:after="140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Arial"/>
    </w:rPr>
  </w:style>
  <w:style w:type="paragraph" w:styleId="Textpoznmkypodiarou">
    <w:name w:val="footnote text"/>
    <w:basedOn w:val="Normlny"/>
    <w:pPr>
      <w:spacing w:after="0" w:line="240" w:lineRule="auto"/>
    </w:pPr>
    <w:rPr>
      <w:sz w:val="20"/>
      <w:szCs w:val="20"/>
    </w:rPr>
  </w:style>
  <w:style w:type="paragraph" w:customStyle="1" w:styleId="Hlavikaapta">
    <w:name w:val="Hlavička a päta"/>
    <w:basedOn w:val="Normlny"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komentra1">
    <w:name w:val="Text komentára1"/>
    <w:basedOn w:val="Normlny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xtbubliny">
    <w:name w:val="Balloon Text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Obyajntext1">
    <w:name w:val="Obyčajný text1"/>
    <w:basedOn w:val="Normlny"/>
    <w:pPr>
      <w:spacing w:after="0" w:line="240" w:lineRule="auto"/>
    </w:pPr>
    <w:rPr>
      <w:rFonts w:cs="Calibri"/>
      <w:szCs w:val="21"/>
    </w:rPr>
  </w:style>
  <w:style w:type="paragraph" w:styleId="Odsekzoznamu">
    <w:name w:val="List Paragraph"/>
    <w:basedOn w:val="Normlny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Predmetkomentra">
    <w:name w:val="annotation subject"/>
    <w:basedOn w:val="Textkomentra1"/>
    <w:next w:val="Textkomentra1"/>
    <w:pPr>
      <w:spacing w:after="200"/>
    </w:pPr>
    <w:rPr>
      <w:rFonts w:ascii="Calibri" w:hAnsi="Calibri" w:cs="Calibri"/>
      <w:b/>
      <w:bCs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cp:lastModifiedBy>Cebulakova Monika</cp:lastModifiedBy>
  <cp:revision>6</cp:revision>
  <cp:lastPrinted>2022-05-12T06:38:00Z</cp:lastPrinted>
  <dcterms:created xsi:type="dcterms:W3CDTF">2022-05-11T14:13:00Z</dcterms:created>
  <dcterms:modified xsi:type="dcterms:W3CDTF">2022-05-12T06:42:00Z</dcterms:modified>
</cp:coreProperties>
</file>