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14B23" w14:textId="77777777" w:rsidR="000024BF" w:rsidRPr="00903239" w:rsidRDefault="000024BF" w:rsidP="000024BF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14:paraId="655C3AB4" w14:textId="75FE3203" w:rsidR="000024BF" w:rsidRDefault="000024BF" w:rsidP="000024BF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3D18E28" w14:textId="662DF570" w:rsidR="00160369" w:rsidRDefault="00160369" w:rsidP="000024BF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C2DA601" w14:textId="01F6DB26" w:rsidR="00160369" w:rsidRDefault="00160369" w:rsidP="000024BF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641FB05" w14:textId="791AD76A" w:rsidR="00160369" w:rsidRDefault="00160369" w:rsidP="000024BF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5C6FD90" w14:textId="71838DA4" w:rsidR="00160369" w:rsidRDefault="00160369" w:rsidP="000024BF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EDDC536" w14:textId="3553A9B0" w:rsidR="00160369" w:rsidRDefault="00160369" w:rsidP="000024BF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5A192B6" w14:textId="11FA7B99" w:rsidR="00160369" w:rsidRDefault="00160369" w:rsidP="000024BF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1645D3F" w14:textId="63D53A44" w:rsidR="00160369" w:rsidRDefault="00160369" w:rsidP="000024BF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6293067" w14:textId="5E24C399" w:rsidR="00160369" w:rsidRDefault="00160369" w:rsidP="000024BF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370A8D6" w14:textId="2D91ABE5" w:rsidR="00B37839" w:rsidRDefault="00B37839" w:rsidP="000024BF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87C3739" w14:textId="07091EFB" w:rsidR="00B37839" w:rsidRDefault="00B37839" w:rsidP="000024BF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3F63863" w14:textId="77777777" w:rsidR="00B37839" w:rsidRPr="00903239" w:rsidRDefault="00B37839" w:rsidP="000024BF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E45060D" w14:textId="77777777" w:rsidR="000024BF" w:rsidRPr="00903239" w:rsidRDefault="000024BF" w:rsidP="000024B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05E176" w14:textId="50BF8B00" w:rsidR="000024BF" w:rsidRPr="00903239" w:rsidRDefault="000024BF" w:rsidP="000024B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3239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861743">
        <w:rPr>
          <w:rFonts w:ascii="Times New Roman" w:eastAsia="Calibri" w:hAnsi="Times New Roman" w:cs="Times New Roman"/>
          <w:b/>
          <w:sz w:val="24"/>
          <w:szCs w:val="24"/>
        </w:rPr>
        <w:t> 10. mája</w:t>
      </w:r>
      <w:r w:rsidRPr="00903239">
        <w:rPr>
          <w:rFonts w:ascii="Times New Roman" w:eastAsia="Calibri" w:hAnsi="Times New Roman" w:cs="Times New Roman"/>
          <w:b/>
          <w:sz w:val="24"/>
          <w:szCs w:val="24"/>
        </w:rPr>
        <w:t xml:space="preserve">  2022,</w:t>
      </w:r>
    </w:p>
    <w:p w14:paraId="4BABB0AE" w14:textId="60158BD1" w:rsidR="000024BF" w:rsidRDefault="000024BF" w:rsidP="004C156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FEAED3" w14:textId="77777777" w:rsidR="000024BF" w:rsidRDefault="004C156D" w:rsidP="004C156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DD">
        <w:rPr>
          <w:rFonts w:ascii="Times New Roman" w:hAnsi="Times New Roman" w:cs="Times New Roman"/>
          <w:b/>
          <w:sz w:val="24"/>
          <w:szCs w:val="24"/>
        </w:rPr>
        <w:t>ktorým sa mení a</w:t>
      </w:r>
      <w:r w:rsidR="000024BF">
        <w:rPr>
          <w:rFonts w:ascii="Times New Roman" w:hAnsi="Times New Roman" w:cs="Times New Roman"/>
          <w:b/>
          <w:sz w:val="24"/>
          <w:szCs w:val="24"/>
        </w:rPr>
        <w:t> </w:t>
      </w:r>
      <w:r w:rsidRPr="008A70DD">
        <w:rPr>
          <w:rFonts w:ascii="Times New Roman" w:hAnsi="Times New Roman" w:cs="Times New Roman"/>
          <w:b/>
          <w:sz w:val="24"/>
          <w:szCs w:val="24"/>
        </w:rPr>
        <w:t>dopĺňa</w:t>
      </w:r>
      <w:r w:rsidR="00002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b/>
          <w:sz w:val="24"/>
          <w:szCs w:val="24"/>
        </w:rPr>
        <w:t xml:space="preserve"> zákon Národnej rady Slovenskej republiky č. 171/1993 Z. z. </w:t>
      </w:r>
    </w:p>
    <w:p w14:paraId="3C867682" w14:textId="628425E4" w:rsidR="004C156D" w:rsidRPr="008A70DD" w:rsidRDefault="004C156D" w:rsidP="004C156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DD">
        <w:rPr>
          <w:rFonts w:ascii="Times New Roman" w:hAnsi="Times New Roman" w:cs="Times New Roman"/>
          <w:b/>
          <w:sz w:val="24"/>
          <w:szCs w:val="24"/>
        </w:rPr>
        <w:t>o Policajnom zbore v znení neskorších predpisov</w:t>
      </w:r>
    </w:p>
    <w:p w14:paraId="0D7D353E" w14:textId="77777777" w:rsidR="004C156D" w:rsidRPr="008A70DD" w:rsidRDefault="004C156D" w:rsidP="004C156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DD">
        <w:rPr>
          <w:rFonts w:ascii="Times New Roman" w:hAnsi="Times New Roman" w:cs="Times New Roman"/>
          <w:b/>
          <w:sz w:val="24"/>
          <w:szCs w:val="24"/>
        </w:rPr>
        <w:t>a ktorým sa menia a dopĺňajú niektoré zákony</w:t>
      </w:r>
    </w:p>
    <w:p w14:paraId="1770411A" w14:textId="77777777" w:rsidR="004C156D" w:rsidRPr="008A70DD" w:rsidRDefault="004C156D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2C98D0" w14:textId="77777777" w:rsidR="004C156D" w:rsidRPr="008A70DD" w:rsidRDefault="004C156D" w:rsidP="00C26D26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5EF3C47" w14:textId="0F8B4D69" w:rsidR="004F171B" w:rsidRDefault="004F171B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E84C09" w14:textId="77777777" w:rsidR="004C156D" w:rsidRPr="008A70DD" w:rsidRDefault="004C156D" w:rsidP="004C156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DD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3BB99963" w14:textId="77777777" w:rsidR="004C156D" w:rsidRPr="008A70DD" w:rsidRDefault="004C156D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3E3392" w14:textId="53A2525E" w:rsidR="004C156D" w:rsidRPr="008A70DD" w:rsidRDefault="004C156D" w:rsidP="00C26D26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Zákon Národnej rady Slovenskej republiky č. 171/1993 Z. z. o Policajnom zbore v znení zákona Národnej rady Slovenskej republiky č. 251/1994 Z. z., zákona Národnej rady Slovenskej republiky č. 233/1995 Z. z., zákona Národnej rady Slovenskej republiky</w:t>
      </w:r>
      <w:r w:rsidR="003771A6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>č. 315/1996 Z. z., zákona č. 353/1997 Z. z., zákona č. 12/1998 Z. z., zákona č. 73/1998 Z. z., zákona č. 256/1998 Z. z., zákona č. 116/2000 Z. z., z</w:t>
      </w:r>
      <w:r w:rsidR="00886301">
        <w:rPr>
          <w:rFonts w:ascii="Times New Roman" w:hAnsi="Times New Roman" w:cs="Times New Roman"/>
          <w:sz w:val="24"/>
          <w:szCs w:val="24"/>
        </w:rPr>
        <w:t>ákona č. 323/2000 Z. z., zákona</w:t>
      </w:r>
      <w:bookmarkStart w:id="0" w:name="_GoBack"/>
      <w:bookmarkEnd w:id="0"/>
      <w:r w:rsidR="003771A6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 xml:space="preserve">č. 367/2000 Z. z., zákona č. 490/2001 Z. z., zákona č. 48/2002 Z. z., zákona č. 182/2002 Z. z., zákona č. 422/2002 Z. z., zákona č. 155/2003 Z. z., zákona č. 166/2003 Z. z., zákona </w:t>
      </w:r>
      <w:r w:rsidR="003771A6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 xml:space="preserve">č. 458/2003 Z. z., zákona č. 537/2004 Z. z., zákona č. 69/2005 Z. z., zákona č. 534/2005 Z. z., zákona č. 558/2005 Z. z., zákona č. 255/2006 Z. z., zákona č. 25/2007 Z. z., zákona </w:t>
      </w:r>
      <w:r w:rsidR="003771A6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 xml:space="preserve">č. 247/2007 Z. z., zákona č. 342/2007 Z. z., zákona č. 86/2008 Z. z., zákona č. 297/2008 Z. z., zákona č. 491/2008 Z. z., zákona č. 214/2009 Z. z., nálezu Ústavného súdu Slovenskej republiky č. 290/2009 Z. z., zákona č. 291/2009 Z. z., zákona č. 495/2009 Z. z., zákona </w:t>
      </w:r>
      <w:r w:rsidR="003771A6">
        <w:rPr>
          <w:rFonts w:ascii="Times New Roman" w:hAnsi="Times New Roman" w:cs="Times New Roman"/>
          <w:sz w:val="24"/>
          <w:szCs w:val="24"/>
        </w:rPr>
        <w:t xml:space="preserve">  </w:t>
      </w:r>
      <w:r w:rsidRPr="008A70DD">
        <w:rPr>
          <w:rFonts w:ascii="Times New Roman" w:hAnsi="Times New Roman" w:cs="Times New Roman"/>
          <w:sz w:val="24"/>
          <w:szCs w:val="24"/>
        </w:rPr>
        <w:t>č. 594/2009 Z. z., zákona č. 547/2010 Z. z., zákona č. 192/2011 Z. z., zákona č. 345/2012 Z. z., zákona č. 75/2013 Z. z., zákona č. 307/2014 Z. z., nálezu Ústavného súdu Slovenskej republiky č. 139/2015 Z. z., zákona č. 397/2015 Z. z., zákona č. 444/2015 Z. z., zákona č. 125/2016 Z. z., zákona č. 82/2017 Z. z., zákona č. 18/2018 Z. z., zákona č. 68/2018 Z. z., zákona č. 177/2018 Z. z., zákona č. 6/2019 Z. z.</w:t>
      </w:r>
      <w:r w:rsidR="00BF05F8" w:rsidRPr="008A70DD">
        <w:rPr>
          <w:rFonts w:ascii="Times New Roman" w:hAnsi="Times New Roman" w:cs="Times New Roman"/>
          <w:sz w:val="24"/>
          <w:szCs w:val="24"/>
        </w:rPr>
        <w:t>,</w:t>
      </w:r>
      <w:r w:rsidRPr="008A70DD">
        <w:rPr>
          <w:rFonts w:ascii="Times New Roman" w:hAnsi="Times New Roman" w:cs="Times New Roman"/>
          <w:sz w:val="24"/>
          <w:szCs w:val="24"/>
        </w:rPr>
        <w:t xml:space="preserve"> zákona č. 35/2019 Z</w:t>
      </w:r>
      <w:r w:rsidR="00392FA2" w:rsidRPr="008A70DD">
        <w:rPr>
          <w:rFonts w:ascii="Times New Roman" w:hAnsi="Times New Roman" w:cs="Times New Roman"/>
          <w:sz w:val="24"/>
          <w:szCs w:val="24"/>
        </w:rPr>
        <w:t xml:space="preserve">. z., zákona č. 395/2019 Z. z. </w:t>
      </w:r>
      <w:r w:rsidRPr="008A70DD">
        <w:rPr>
          <w:rFonts w:ascii="Times New Roman" w:hAnsi="Times New Roman" w:cs="Times New Roman"/>
          <w:sz w:val="24"/>
          <w:szCs w:val="24"/>
        </w:rPr>
        <w:t>a zákona č. 217/2021 Z. z. sa mení a dopĺňa takto:</w:t>
      </w:r>
    </w:p>
    <w:p w14:paraId="1F4D4241" w14:textId="77777777" w:rsidR="004C156D" w:rsidRPr="008A70DD" w:rsidRDefault="004C156D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F385C3" w14:textId="52D6D17D" w:rsidR="0022242D" w:rsidRPr="008A70DD" w:rsidRDefault="003B588B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22242D" w:rsidRPr="008A70DD">
        <w:rPr>
          <w:rFonts w:ascii="Times New Roman" w:hAnsi="Times New Roman" w:cs="Times New Roman"/>
          <w:sz w:val="24"/>
          <w:szCs w:val="24"/>
        </w:rPr>
        <w:t xml:space="preserve">§ 2 sa </w:t>
      </w:r>
      <w:r>
        <w:rPr>
          <w:rFonts w:ascii="Times New Roman" w:hAnsi="Times New Roman" w:cs="Times New Roman"/>
          <w:sz w:val="24"/>
          <w:szCs w:val="24"/>
        </w:rPr>
        <w:t>za odsek 3 vkladá nový odsek 4</w:t>
      </w:r>
      <w:r w:rsidR="0022242D" w:rsidRPr="008A70DD">
        <w:rPr>
          <w:rFonts w:ascii="Times New Roman" w:hAnsi="Times New Roman" w:cs="Times New Roman"/>
          <w:sz w:val="24"/>
          <w:szCs w:val="24"/>
        </w:rPr>
        <w:t>, ktor</w:t>
      </w:r>
      <w:r>
        <w:rPr>
          <w:rFonts w:ascii="Times New Roman" w:hAnsi="Times New Roman" w:cs="Times New Roman"/>
          <w:sz w:val="24"/>
          <w:szCs w:val="24"/>
        </w:rPr>
        <w:t>ý</w:t>
      </w:r>
      <w:r w:rsidR="0022242D" w:rsidRPr="008A70DD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265F74FD" w14:textId="162F79DC" w:rsidR="0022242D" w:rsidRPr="008A70DD" w:rsidRDefault="0022242D" w:rsidP="00BE7A28">
      <w:pPr>
        <w:pStyle w:val="Odsekzoznamu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</w:t>
      </w:r>
      <w:r w:rsidR="003B588B">
        <w:rPr>
          <w:rFonts w:ascii="Times New Roman" w:hAnsi="Times New Roman" w:cs="Times New Roman"/>
          <w:sz w:val="24"/>
          <w:szCs w:val="24"/>
        </w:rPr>
        <w:t>(4</w:t>
      </w:r>
      <w:r w:rsidRPr="008A70DD">
        <w:rPr>
          <w:rFonts w:ascii="Times New Roman" w:hAnsi="Times New Roman" w:cs="Times New Roman"/>
          <w:sz w:val="24"/>
          <w:szCs w:val="24"/>
        </w:rPr>
        <w:t>) </w:t>
      </w:r>
      <w:r w:rsidR="003B588B">
        <w:rPr>
          <w:rFonts w:ascii="Times New Roman" w:hAnsi="Times New Roman" w:cs="Times New Roman"/>
          <w:sz w:val="24"/>
          <w:szCs w:val="24"/>
        </w:rPr>
        <w:t xml:space="preserve">Policajný zbor </w:t>
      </w:r>
      <w:r w:rsidR="00C67485" w:rsidRPr="008A70DD">
        <w:rPr>
          <w:rFonts w:ascii="Times New Roman" w:hAnsi="Times New Roman" w:cs="Times New Roman"/>
          <w:sz w:val="24"/>
          <w:szCs w:val="24"/>
        </w:rPr>
        <w:t xml:space="preserve">je úradom </w:t>
      </w:r>
      <w:r w:rsidR="00992253" w:rsidRPr="008A70DD">
        <w:rPr>
          <w:rFonts w:ascii="Times New Roman" w:hAnsi="Times New Roman" w:cs="Times New Roman"/>
          <w:sz w:val="24"/>
          <w:szCs w:val="24"/>
        </w:rPr>
        <w:t>pre</w:t>
      </w:r>
      <w:r w:rsidR="00C67485" w:rsidRPr="008A70DD">
        <w:rPr>
          <w:rFonts w:ascii="Times New Roman" w:hAnsi="Times New Roman" w:cs="Times New Roman"/>
          <w:sz w:val="24"/>
          <w:szCs w:val="24"/>
        </w:rPr>
        <w:t xml:space="preserve"> vyhľadávanie majetku podľa osobitného predpisu</w:t>
      </w:r>
      <w:r w:rsidRPr="008A70DD">
        <w:rPr>
          <w:rFonts w:ascii="Times New Roman" w:hAnsi="Times New Roman" w:cs="Times New Roman"/>
          <w:sz w:val="24"/>
          <w:szCs w:val="24"/>
        </w:rPr>
        <w:t>.</w:t>
      </w:r>
      <w:r w:rsidR="00C81F35" w:rsidRPr="008A70DD">
        <w:rPr>
          <w:rFonts w:ascii="Times New Roman" w:hAnsi="Times New Roman" w:cs="Times New Roman"/>
          <w:sz w:val="24"/>
          <w:szCs w:val="24"/>
          <w:vertAlign w:val="superscript"/>
        </w:rPr>
        <w:t>2d</w:t>
      </w:r>
      <w:r w:rsidR="00C67485" w:rsidRPr="008A70DD">
        <w:rPr>
          <w:rFonts w:ascii="Times New Roman" w:hAnsi="Times New Roman" w:cs="Times New Roman"/>
          <w:sz w:val="24"/>
          <w:szCs w:val="24"/>
        </w:rPr>
        <w:t>)</w:t>
      </w:r>
      <w:r w:rsidRPr="008A70DD">
        <w:rPr>
          <w:rFonts w:ascii="Times New Roman" w:hAnsi="Times New Roman" w:cs="Times New Roman"/>
          <w:sz w:val="24"/>
          <w:szCs w:val="24"/>
        </w:rPr>
        <w:t>“.</w:t>
      </w:r>
    </w:p>
    <w:p w14:paraId="3717DE29" w14:textId="4653C3EA" w:rsidR="0022242D" w:rsidRDefault="0022242D" w:rsidP="0022242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8FC78B" w14:textId="25CA2674" w:rsidR="003B588B" w:rsidRDefault="003B588B" w:rsidP="0022242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Doterajší odsek 4 sa označuje ako odsek 5.</w:t>
      </w:r>
    </w:p>
    <w:p w14:paraId="5731EFE7" w14:textId="73FDAB8E" w:rsidR="003B588B" w:rsidRDefault="003B588B" w:rsidP="0022242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B292FA" w14:textId="77777777" w:rsidR="00C81F35" w:rsidRPr="008A70DD" w:rsidRDefault="00C81F35" w:rsidP="0022242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Poznámka pod čiarou k odkazu 2d znie:</w:t>
      </w:r>
    </w:p>
    <w:p w14:paraId="42BD509E" w14:textId="39D0EF59" w:rsidR="00C67485" w:rsidRPr="008A70DD" w:rsidRDefault="00C81F35" w:rsidP="003771A6">
      <w:pPr>
        <w:pStyle w:val="Odsekzoznamu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2d</w:t>
      </w:r>
      <w:r w:rsidR="00C67485" w:rsidRPr="008A70DD">
        <w:rPr>
          <w:rFonts w:ascii="Times New Roman" w:hAnsi="Times New Roman" w:cs="Times New Roman"/>
          <w:sz w:val="24"/>
          <w:szCs w:val="24"/>
        </w:rPr>
        <w:t xml:space="preserve">) </w:t>
      </w:r>
      <w:r w:rsidR="00992253" w:rsidRPr="008A70DD">
        <w:rPr>
          <w:rFonts w:ascii="Times New Roman" w:hAnsi="Times New Roman" w:cs="Times New Roman"/>
          <w:sz w:val="24"/>
          <w:szCs w:val="24"/>
        </w:rPr>
        <w:t>Rozhodnutie Rady 2007/845/SVV zo 6. decembra 2007 o spolupráci medzi úradmi pre vyhľadávanie majetku v členských štátoch pri vypátraní a identifikácii príjmov z trestnej činnosti alebo iného majetku súvisiaceho s trestnou činnosťou</w:t>
      </w:r>
      <w:r w:rsidR="004E66AF" w:rsidRPr="008A70DD">
        <w:rPr>
          <w:rFonts w:ascii="Times New Roman" w:hAnsi="Times New Roman" w:cs="Times New Roman"/>
          <w:sz w:val="24"/>
          <w:szCs w:val="24"/>
        </w:rPr>
        <w:t xml:space="preserve"> (Ú. v. EÚ L 332, 18. 12. 2007)</w:t>
      </w:r>
      <w:r w:rsidR="00992253" w:rsidRPr="008A70DD">
        <w:rPr>
          <w:rFonts w:ascii="Times New Roman" w:hAnsi="Times New Roman" w:cs="Times New Roman"/>
          <w:sz w:val="24"/>
          <w:szCs w:val="24"/>
        </w:rPr>
        <w:t>.</w:t>
      </w:r>
      <w:r w:rsidRPr="008A70DD">
        <w:rPr>
          <w:rFonts w:ascii="Times New Roman" w:hAnsi="Times New Roman" w:cs="Times New Roman"/>
          <w:sz w:val="24"/>
          <w:szCs w:val="24"/>
        </w:rPr>
        <w:t>“.</w:t>
      </w:r>
    </w:p>
    <w:p w14:paraId="597118BF" w14:textId="24832AB0" w:rsidR="00AC2AF3" w:rsidRDefault="00AC2AF3" w:rsidP="0022242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AB1337" w14:textId="77777777" w:rsidR="004C156D" w:rsidRPr="008A70DD" w:rsidRDefault="004C156D" w:rsidP="003771A6">
      <w:pPr>
        <w:pStyle w:val="Odsekzoznamu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§ 4 vrátane nadpisu nad paragrafom znie: </w:t>
      </w:r>
    </w:p>
    <w:p w14:paraId="7E0D0DCD" w14:textId="77777777" w:rsidR="004C156D" w:rsidRPr="008A70DD" w:rsidRDefault="004C156D" w:rsidP="00C26D2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„Organizácia Policajného zboru</w:t>
      </w:r>
    </w:p>
    <w:p w14:paraId="55D77618" w14:textId="77777777" w:rsidR="004C156D" w:rsidRPr="008A70DD" w:rsidRDefault="004C156D" w:rsidP="00C26D2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§ 4</w:t>
      </w:r>
    </w:p>
    <w:p w14:paraId="45DA640A" w14:textId="77777777" w:rsidR="00C26D26" w:rsidRPr="008A70DD" w:rsidRDefault="00C26D26" w:rsidP="00C26D26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3CADFF" w14:textId="77777777" w:rsidR="004C156D" w:rsidRPr="008A70DD" w:rsidRDefault="004C156D" w:rsidP="00C26D26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Policajný zbor sa člení na službu kriminálnej polície, službu finančnej polície, službu poriadkovej polície, službu dopravnej polície, službu železničnej polície, službu ochrany objektov, službu hraničnej a cudzineckej polície, službu osobitného určenia, službu ochrany určených osôb a inšpekčnú službu.</w:t>
      </w:r>
    </w:p>
    <w:p w14:paraId="40EBEBB9" w14:textId="77777777" w:rsidR="00C26D26" w:rsidRPr="008A70DD" w:rsidRDefault="00C26D26" w:rsidP="00C26D26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5BEFB1D" w14:textId="77777777" w:rsidR="004C156D" w:rsidRPr="008A70DD" w:rsidRDefault="004C156D" w:rsidP="00C26D26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Ak v § 4a nie je ustanovené inak, služby Policajného zboru pôsobia v rámci útvarov Policajného zboru, ktoré na návrh prezidenta Policajného zboru zriaďuje a zrušuje minister; minister zároveň na návrh prezidenta Policajného zboru určuje náplň ich činností a vnútornú organizáciu. </w:t>
      </w:r>
    </w:p>
    <w:p w14:paraId="7AB45861" w14:textId="77777777" w:rsidR="00392FA2" w:rsidRPr="008A70DD" w:rsidRDefault="00392FA2" w:rsidP="00C26D26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3AF8110" w14:textId="77777777" w:rsidR="004C156D" w:rsidRPr="008A70DD" w:rsidRDefault="004C156D" w:rsidP="00C26D26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Útvarmi Policajného zboru podľa odseku 2 sú</w:t>
      </w:r>
    </w:p>
    <w:p w14:paraId="2EF73E85" w14:textId="77777777" w:rsidR="004C156D" w:rsidRPr="008A70DD" w:rsidRDefault="004C156D" w:rsidP="00C26D26">
      <w:pPr>
        <w:pStyle w:val="Odsekzoznamu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Prezídium Policajného zboru,</w:t>
      </w:r>
    </w:p>
    <w:p w14:paraId="5E2649F5" w14:textId="77777777" w:rsidR="004C156D" w:rsidRPr="008A70DD" w:rsidRDefault="004C156D" w:rsidP="00C26D26">
      <w:pPr>
        <w:pStyle w:val="Odsekzoznamu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útvary s pôsobnosťou pre celé územie Slovenskej republiky,</w:t>
      </w:r>
    </w:p>
    <w:p w14:paraId="7DF02D71" w14:textId="77777777" w:rsidR="004C156D" w:rsidRPr="008A70DD" w:rsidRDefault="004C156D" w:rsidP="00C26D26">
      <w:pPr>
        <w:pStyle w:val="Odsekzoznamu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útvary s miestnou pôsobnosťou.</w:t>
      </w:r>
    </w:p>
    <w:p w14:paraId="020C4868" w14:textId="77777777" w:rsidR="00C26D26" w:rsidRPr="008A70DD" w:rsidRDefault="00C26D26" w:rsidP="00C26D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42771A" w14:textId="0FE5D2A6" w:rsidR="004C156D" w:rsidRPr="008A70DD" w:rsidRDefault="009F296A" w:rsidP="009F296A">
      <w:pPr>
        <w:pStyle w:val="Odsekzoznamu"/>
        <w:numPr>
          <w:ilvl w:val="0"/>
          <w:numId w:val="3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Útvarom Policajného zboru je aj Kriminalistický a expertízny ústav Policajného zboru, ktorý</w:t>
      </w:r>
      <w:r w:rsidR="00C67485"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>je znaleckým ústavom na vykonávanie odbornej činnosti a znaleckej činnosti najmä pre orgány činné v trestnom konaní, súdy a iné orgány verejnej moci</w:t>
      </w:r>
      <w:r w:rsidR="00BE716B" w:rsidRPr="008A70DD">
        <w:rPr>
          <w:rFonts w:ascii="Times New Roman" w:hAnsi="Times New Roman" w:cs="Times New Roman"/>
          <w:sz w:val="24"/>
          <w:szCs w:val="24"/>
        </w:rPr>
        <w:t>;</w:t>
      </w:r>
      <w:r w:rsidR="004C156D" w:rsidRPr="008A70DD">
        <w:rPr>
          <w:rFonts w:ascii="Times New Roman" w:hAnsi="Times New Roman" w:cs="Times New Roman"/>
          <w:sz w:val="24"/>
          <w:szCs w:val="24"/>
          <w:vertAlign w:val="superscript"/>
        </w:rPr>
        <w:t>4a</w:t>
      </w:r>
      <w:r w:rsidR="004C156D" w:rsidRPr="008A70DD">
        <w:rPr>
          <w:rFonts w:ascii="Times New Roman" w:hAnsi="Times New Roman" w:cs="Times New Roman"/>
          <w:sz w:val="24"/>
          <w:szCs w:val="24"/>
        </w:rPr>
        <w:t>)</w:t>
      </w:r>
      <w:r w:rsidR="00BE716B"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="00C81F35" w:rsidRPr="008A70DD">
        <w:rPr>
          <w:rFonts w:ascii="Times New Roman" w:hAnsi="Times New Roman" w:cs="Times New Roman"/>
          <w:sz w:val="24"/>
          <w:szCs w:val="24"/>
        </w:rPr>
        <w:t>ústav</w:t>
      </w:r>
      <w:r w:rsidR="00BE716B" w:rsidRPr="008A70DD">
        <w:rPr>
          <w:rFonts w:ascii="Times New Roman" w:hAnsi="Times New Roman" w:cs="Times New Roman"/>
          <w:sz w:val="24"/>
          <w:szCs w:val="24"/>
        </w:rPr>
        <w:t xml:space="preserve"> plní aj iné úlohy určené podľa odseku 2.“.</w:t>
      </w:r>
    </w:p>
    <w:p w14:paraId="7ECEE711" w14:textId="1AA4195E" w:rsidR="00D10DB9" w:rsidRDefault="00D10DB9" w:rsidP="00D10DB9">
      <w:pPr>
        <w:tabs>
          <w:tab w:val="left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6DD99B" w14:textId="1279CD3B" w:rsidR="00913700" w:rsidRDefault="00913700" w:rsidP="00D10DB9">
      <w:pPr>
        <w:tabs>
          <w:tab w:val="left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5 sa vypúšťa.</w:t>
      </w:r>
    </w:p>
    <w:p w14:paraId="47CA59C2" w14:textId="77777777" w:rsidR="00D10DB9" w:rsidRPr="008A70DD" w:rsidRDefault="00D10DB9" w:rsidP="00D10DB9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74F8E2C" w14:textId="6D513AD1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13 ods. 2 písm. a) sa vypúšťajú slová „a pri výkone služobnej činnosti aj s menovkou policajta, ktorá obsahuje jeho meno a priezvisko, prípadne akademický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7a</w:t>
      </w:r>
      <w:r w:rsidRPr="008A70DD">
        <w:rPr>
          <w:rFonts w:ascii="Times New Roman" w:hAnsi="Times New Roman" w:cs="Times New Roman"/>
          <w:sz w:val="24"/>
          <w:szCs w:val="24"/>
        </w:rPr>
        <w:t>) titul policajta“.</w:t>
      </w:r>
    </w:p>
    <w:p w14:paraId="120DEA01" w14:textId="77777777" w:rsidR="00E43DE3" w:rsidRPr="008A70DD" w:rsidRDefault="00E43DE3" w:rsidP="00E43DE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6EECC" w14:textId="77777777" w:rsidR="004C156D" w:rsidRPr="008A70DD" w:rsidRDefault="004C156D" w:rsidP="00E43DE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Poznámka pod čiarou k odkazu 7a sa vypúšťa.</w:t>
      </w:r>
    </w:p>
    <w:p w14:paraId="6293D80E" w14:textId="77777777" w:rsidR="00A75156" w:rsidRPr="008A70DD" w:rsidRDefault="00A75156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D48A05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13 ods. 3 a § 14 ods. 1 sa vypúšťajú slová „a pri výkone služobnej činnosti aj s menovkou policajta“.</w:t>
      </w:r>
    </w:p>
    <w:p w14:paraId="60BFC219" w14:textId="77777777" w:rsidR="00A75156" w:rsidRPr="008A70DD" w:rsidRDefault="00A75156" w:rsidP="00A7515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862295" w14:textId="42F61ED2" w:rsidR="004C156D" w:rsidRPr="008A70DD" w:rsidRDefault="004C156D" w:rsidP="00C81D2A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14 ods. 2 písm. c)</w:t>
      </w:r>
      <w:r w:rsidR="001175BB"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>sa slová „</w:t>
      </w:r>
      <w:r w:rsidR="00DE3BF2" w:rsidRPr="008A70DD">
        <w:rPr>
          <w:rFonts w:ascii="Times New Roman" w:hAnsi="Times New Roman" w:cs="Times New Roman"/>
          <w:sz w:val="24"/>
          <w:szCs w:val="24"/>
        </w:rPr>
        <w:t xml:space="preserve">§ 14 </w:t>
      </w:r>
      <w:r w:rsidRPr="008A70DD">
        <w:rPr>
          <w:rFonts w:ascii="Times New Roman" w:hAnsi="Times New Roman" w:cs="Times New Roman"/>
          <w:sz w:val="24"/>
          <w:szCs w:val="24"/>
        </w:rPr>
        <w:t>ods.</w:t>
      </w:r>
      <w:r w:rsidR="00DE3BF2"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>5“ nahrádzajú slovami „</w:t>
      </w:r>
      <w:r w:rsidR="00440D5C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3</w:t>
      </w:r>
      <w:r w:rsidRPr="008A70DD">
        <w:rPr>
          <w:rFonts w:ascii="Times New Roman" w:hAnsi="Times New Roman" w:cs="Times New Roman"/>
          <w:sz w:val="24"/>
          <w:szCs w:val="24"/>
        </w:rPr>
        <w:t>“</w:t>
      </w:r>
      <w:r w:rsidR="00C81D2A" w:rsidRPr="008A70DD">
        <w:rPr>
          <w:rFonts w:ascii="Times New Roman" w:hAnsi="Times New Roman" w:cs="Times New Roman"/>
          <w:sz w:val="24"/>
          <w:szCs w:val="24"/>
        </w:rPr>
        <w:t xml:space="preserve"> a slová „trestného činu alebo priestupku“ sa nahrádzajú slovami „trestného činu, priestupku alebo iného správneho deliktu“</w:t>
      </w:r>
      <w:r w:rsidRPr="008A70DD">
        <w:rPr>
          <w:rFonts w:ascii="Times New Roman" w:hAnsi="Times New Roman" w:cs="Times New Roman"/>
          <w:sz w:val="24"/>
          <w:szCs w:val="24"/>
        </w:rPr>
        <w:t>.</w:t>
      </w:r>
    </w:p>
    <w:p w14:paraId="2FE97E61" w14:textId="77777777" w:rsidR="00A75156" w:rsidRPr="008A70DD" w:rsidRDefault="00A75156" w:rsidP="00A7515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A21752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14 sa vypúšťa</w:t>
      </w:r>
      <w:r w:rsidR="00DE3BF2" w:rsidRPr="008A70DD">
        <w:rPr>
          <w:rFonts w:ascii="Times New Roman" w:hAnsi="Times New Roman" w:cs="Times New Roman"/>
          <w:sz w:val="24"/>
          <w:szCs w:val="24"/>
        </w:rPr>
        <w:t>jú</w:t>
      </w:r>
      <w:r w:rsidRPr="008A70DD">
        <w:rPr>
          <w:rFonts w:ascii="Times New Roman" w:hAnsi="Times New Roman" w:cs="Times New Roman"/>
          <w:sz w:val="24"/>
          <w:szCs w:val="24"/>
        </w:rPr>
        <w:t xml:space="preserve"> odsek</w:t>
      </w:r>
      <w:r w:rsidR="00DE3BF2" w:rsidRPr="008A70DD">
        <w:rPr>
          <w:rFonts w:ascii="Times New Roman" w:hAnsi="Times New Roman" w:cs="Times New Roman"/>
          <w:sz w:val="24"/>
          <w:szCs w:val="24"/>
        </w:rPr>
        <w:t>y</w:t>
      </w:r>
      <w:r w:rsidRPr="008A70DD">
        <w:rPr>
          <w:rFonts w:ascii="Times New Roman" w:hAnsi="Times New Roman" w:cs="Times New Roman"/>
          <w:sz w:val="24"/>
          <w:szCs w:val="24"/>
        </w:rPr>
        <w:t xml:space="preserve"> 3 a 4.</w:t>
      </w:r>
    </w:p>
    <w:p w14:paraId="04657497" w14:textId="77777777" w:rsidR="00E43DE3" w:rsidRPr="008A70DD" w:rsidRDefault="00E43DE3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36897D" w14:textId="77777777" w:rsidR="004C156D" w:rsidRPr="008A70DD" w:rsidRDefault="004C156D" w:rsidP="00E43DE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Doterajší odsek 5 sa označuje ako odsek 3.</w:t>
      </w:r>
    </w:p>
    <w:p w14:paraId="1E4568F0" w14:textId="77777777" w:rsidR="00A75156" w:rsidRPr="008A70DD" w:rsidRDefault="00A75156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D78192" w14:textId="20F94453" w:rsidR="004C156D" w:rsidRDefault="004C156D" w:rsidP="00384448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17 ods. 1 sa</w:t>
      </w:r>
      <w:r w:rsidR="00384448" w:rsidRPr="008A70DD">
        <w:rPr>
          <w:rFonts w:ascii="Times New Roman" w:hAnsi="Times New Roman" w:cs="Times New Roman"/>
          <w:sz w:val="24"/>
          <w:szCs w:val="24"/>
        </w:rPr>
        <w:t xml:space="preserve"> slová „priestupku alebo správneho deliktu“ nahrádzajú slovami „trestného činu, priestupku alebo iného správneho deliktu“.</w:t>
      </w:r>
    </w:p>
    <w:p w14:paraId="15BEE891" w14:textId="77777777" w:rsidR="00160369" w:rsidRPr="008A70DD" w:rsidRDefault="00160369" w:rsidP="00160369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376699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lastRenderedPageBreak/>
        <w:t>§ 17a sa vypúšťa.</w:t>
      </w:r>
    </w:p>
    <w:p w14:paraId="3967A146" w14:textId="77777777" w:rsidR="00A75156" w:rsidRPr="008A70DD" w:rsidRDefault="00A75156" w:rsidP="00A7515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A2BBEA" w14:textId="0071AEB9" w:rsidR="00DF4D38" w:rsidRPr="008A70DD" w:rsidRDefault="00DF4D38" w:rsidP="00DF4D38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18 ods. 8, </w:t>
      </w:r>
      <w:r w:rsidR="001175BB" w:rsidRPr="008A70DD">
        <w:rPr>
          <w:rFonts w:ascii="Times New Roman" w:hAnsi="Times New Roman" w:cs="Times New Roman"/>
          <w:sz w:val="24"/>
          <w:szCs w:val="24"/>
        </w:rPr>
        <w:t xml:space="preserve">§ 19 ods. </w:t>
      </w:r>
      <w:r w:rsidR="00F46017">
        <w:rPr>
          <w:rFonts w:ascii="Times New Roman" w:hAnsi="Times New Roman" w:cs="Times New Roman"/>
          <w:sz w:val="24"/>
          <w:szCs w:val="24"/>
        </w:rPr>
        <w:t>7</w:t>
      </w:r>
      <w:r w:rsidR="001175BB" w:rsidRPr="008A70DD">
        <w:rPr>
          <w:rFonts w:ascii="Times New Roman" w:hAnsi="Times New Roman" w:cs="Times New Roman"/>
          <w:sz w:val="24"/>
          <w:szCs w:val="24"/>
        </w:rPr>
        <w:t xml:space="preserve">, </w:t>
      </w:r>
      <w:r w:rsidRPr="008A70DD">
        <w:rPr>
          <w:rFonts w:ascii="Times New Roman" w:hAnsi="Times New Roman" w:cs="Times New Roman"/>
          <w:sz w:val="24"/>
          <w:szCs w:val="24"/>
        </w:rPr>
        <w:t>§ 29 ods. 6, § 43 ods. 2 a § 64 ods. 2 sa slovo „napíše“ nahrádza slovom „spíše“.</w:t>
      </w:r>
    </w:p>
    <w:p w14:paraId="190FF6C6" w14:textId="77777777" w:rsidR="00DF4D38" w:rsidRPr="008A70DD" w:rsidRDefault="00DF4D38" w:rsidP="00A7515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7AB996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19 ods. 1 písm. b) sa za slová „páchaní priestupku“ vkladajú slová „alebo iného správneho deliktu“.</w:t>
      </w:r>
    </w:p>
    <w:p w14:paraId="2F746A2E" w14:textId="77777777" w:rsidR="004E66AF" w:rsidRPr="008A70DD" w:rsidRDefault="004E66AF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99F31B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19 odsek 2 znie:</w:t>
      </w:r>
    </w:p>
    <w:p w14:paraId="7510344A" w14:textId="77777777" w:rsidR="001175BB" w:rsidRPr="008A70DD" w:rsidRDefault="004C156D" w:rsidP="00C81F35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„(2) </w:t>
      </w:r>
      <w:r w:rsidR="00CB3568" w:rsidRPr="008A70DD">
        <w:rPr>
          <w:rFonts w:ascii="Times New Roman" w:hAnsi="Times New Roman" w:cs="Times New Roman"/>
          <w:sz w:val="24"/>
          <w:szCs w:val="24"/>
        </w:rPr>
        <w:t>Zaistenú osobu policajt odovzdá útvaru Policajného zboru spolu s úradným záznamom</w:t>
      </w:r>
      <w:r w:rsidRPr="008A70DD">
        <w:rPr>
          <w:rFonts w:ascii="Times New Roman" w:hAnsi="Times New Roman" w:cs="Times New Roman"/>
          <w:sz w:val="24"/>
          <w:szCs w:val="24"/>
        </w:rPr>
        <w:t>, v ktorom uvedie dôvod a presný čas zaistenia osoby.</w:t>
      </w:r>
      <w:r w:rsidR="00EB0E78" w:rsidRPr="008A70DD">
        <w:rPr>
          <w:rFonts w:ascii="Times New Roman" w:hAnsi="Times New Roman" w:cs="Times New Roman"/>
          <w:sz w:val="24"/>
          <w:szCs w:val="24"/>
        </w:rPr>
        <w:t xml:space="preserve"> Policajt bezodkladne vydá zaistenej osobe potvrdenie o zaistení, v ktorom uvedie dôvod a presný čas zaistenia. Ak zaistená osoba odmietne potvrdenie prevziať, policajt túto skutočnosť uvedie v úradnom zázname.</w:t>
      </w:r>
      <w:r w:rsidRPr="008A70DD">
        <w:rPr>
          <w:rFonts w:ascii="Times New Roman" w:hAnsi="Times New Roman" w:cs="Times New Roman"/>
          <w:sz w:val="24"/>
          <w:szCs w:val="24"/>
        </w:rPr>
        <w:t>“.</w:t>
      </w:r>
      <w:r w:rsidR="00EB0E78" w:rsidRPr="008A7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2E0CA" w14:textId="77777777" w:rsidR="001175BB" w:rsidRPr="008A70DD" w:rsidRDefault="001175BB" w:rsidP="00C81F35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665A0F" w14:textId="77777777" w:rsidR="004C156D" w:rsidRPr="008A70DD" w:rsidRDefault="004C156D" w:rsidP="001175BB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19 sa vypúšťa odsek 3.</w:t>
      </w:r>
    </w:p>
    <w:p w14:paraId="692EF5ED" w14:textId="77777777" w:rsidR="002E742C" w:rsidRPr="008A70DD" w:rsidRDefault="002E742C" w:rsidP="00C81F35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0555BDC" w14:textId="310522C3" w:rsidR="004C156D" w:rsidRDefault="004C156D" w:rsidP="00E43DE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Doterajšie odseky 4 až 7 sa označujú ako </w:t>
      </w:r>
      <w:r w:rsidR="00BF05F8" w:rsidRPr="008A70DD">
        <w:rPr>
          <w:rFonts w:ascii="Times New Roman" w:hAnsi="Times New Roman" w:cs="Times New Roman"/>
          <w:sz w:val="24"/>
          <w:szCs w:val="24"/>
        </w:rPr>
        <w:t xml:space="preserve">odseky </w:t>
      </w:r>
      <w:r w:rsidRPr="008A70DD">
        <w:rPr>
          <w:rFonts w:ascii="Times New Roman" w:hAnsi="Times New Roman" w:cs="Times New Roman"/>
          <w:sz w:val="24"/>
          <w:szCs w:val="24"/>
        </w:rPr>
        <w:t>3 až 6.</w:t>
      </w:r>
    </w:p>
    <w:p w14:paraId="32AE50DB" w14:textId="77777777" w:rsidR="00BE7A28" w:rsidRDefault="00BE7A28" w:rsidP="00BE7A2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648906" w14:textId="6685B645" w:rsidR="00BE7A28" w:rsidRDefault="00BE7A28" w:rsidP="00BE7A2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 odkazu 10 sa vypúšťa.</w:t>
      </w:r>
    </w:p>
    <w:p w14:paraId="75B1DB23" w14:textId="77777777" w:rsidR="00114B87" w:rsidRPr="008A70DD" w:rsidRDefault="00114B87" w:rsidP="00DE3BF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30D436" w14:textId="77777777" w:rsidR="00906242" w:rsidRPr="008A70DD" w:rsidRDefault="00906242" w:rsidP="00C81F3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21 ods. 4 sa vypúšťa druhá veta.</w:t>
      </w:r>
    </w:p>
    <w:p w14:paraId="4349F741" w14:textId="77777777" w:rsidR="00906242" w:rsidRPr="008A70DD" w:rsidRDefault="00906242" w:rsidP="0090624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79F5813" w14:textId="14961F3F" w:rsidR="00906242" w:rsidRPr="008A70DD" w:rsidRDefault="00906242" w:rsidP="00C81F3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21 ods. 6 sa</w:t>
      </w:r>
      <w:r w:rsidR="00995E72">
        <w:rPr>
          <w:rFonts w:ascii="Times New Roman" w:hAnsi="Times New Roman" w:cs="Times New Roman"/>
          <w:sz w:val="24"/>
          <w:szCs w:val="24"/>
        </w:rPr>
        <w:t xml:space="preserve"> </w:t>
      </w:r>
      <w:r w:rsidR="00995E72" w:rsidRPr="008A70DD">
        <w:rPr>
          <w:rFonts w:ascii="Times New Roman" w:hAnsi="Times New Roman" w:cs="Times New Roman"/>
          <w:sz w:val="24"/>
          <w:szCs w:val="24"/>
        </w:rPr>
        <w:t>za slovom „osoba“</w:t>
      </w:r>
      <w:r w:rsidRPr="008A70DD">
        <w:rPr>
          <w:rFonts w:ascii="Times New Roman" w:hAnsi="Times New Roman" w:cs="Times New Roman"/>
          <w:sz w:val="24"/>
          <w:szCs w:val="24"/>
        </w:rPr>
        <w:t xml:space="preserve"> vypúšťa čiarka a slová „ktorej právo na zaistenú vec je nepochybné,“.</w:t>
      </w:r>
    </w:p>
    <w:p w14:paraId="0702941E" w14:textId="77777777" w:rsidR="00906242" w:rsidRPr="008A70DD" w:rsidRDefault="00906242" w:rsidP="0090624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F8F3C1" w14:textId="77777777" w:rsidR="00906242" w:rsidRPr="008A70DD" w:rsidRDefault="00906242" w:rsidP="00C81F3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21 odsek 9 znie: </w:t>
      </w:r>
    </w:p>
    <w:p w14:paraId="51ABF713" w14:textId="59CF3D02" w:rsidR="00906242" w:rsidRPr="008A70DD" w:rsidRDefault="00906242" w:rsidP="00C81F35">
      <w:pPr>
        <w:pStyle w:val="Odsekzoznamu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„(9) Ak si na zaistenú vec uplatňuje právo iná osoba, vydá sa vlastníkovi veci alebo jej oprávnenému držiteľovi, ktorého právo na vec je nepochybné. Pri pochybnostiach </w:t>
      </w:r>
      <w:r w:rsidR="00D21FE8" w:rsidRPr="008A70DD">
        <w:rPr>
          <w:rFonts w:ascii="Times New Roman" w:hAnsi="Times New Roman" w:cs="Times New Roman"/>
          <w:sz w:val="24"/>
          <w:szCs w:val="24"/>
        </w:rPr>
        <w:t>útvar Policajného zboru zaistenú</w:t>
      </w:r>
      <w:r w:rsidRPr="008A70DD">
        <w:rPr>
          <w:rFonts w:ascii="Times New Roman" w:hAnsi="Times New Roman" w:cs="Times New Roman"/>
          <w:sz w:val="24"/>
          <w:szCs w:val="24"/>
        </w:rPr>
        <w:t xml:space="preserve"> vec </w:t>
      </w:r>
      <w:r w:rsidR="00D21FE8" w:rsidRPr="008A70DD">
        <w:rPr>
          <w:rFonts w:ascii="Times New Roman" w:hAnsi="Times New Roman" w:cs="Times New Roman"/>
          <w:sz w:val="24"/>
          <w:szCs w:val="24"/>
        </w:rPr>
        <w:t>uloží do</w:t>
      </w:r>
      <w:r w:rsidRPr="008A70DD">
        <w:rPr>
          <w:rFonts w:ascii="Times New Roman" w:hAnsi="Times New Roman" w:cs="Times New Roman"/>
          <w:sz w:val="24"/>
          <w:szCs w:val="24"/>
        </w:rPr>
        <w:t> úschov</w:t>
      </w:r>
      <w:r w:rsidR="00D21FE8" w:rsidRPr="008A70DD">
        <w:rPr>
          <w:rFonts w:ascii="Times New Roman" w:hAnsi="Times New Roman" w:cs="Times New Roman"/>
          <w:sz w:val="24"/>
          <w:szCs w:val="24"/>
        </w:rPr>
        <w:t>y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 w:rsidRPr="008A70DD">
        <w:rPr>
          <w:rFonts w:ascii="Times New Roman" w:hAnsi="Times New Roman" w:cs="Times New Roman"/>
          <w:sz w:val="24"/>
          <w:szCs w:val="24"/>
        </w:rPr>
        <w:t>) a</w:t>
      </w:r>
      <w:r w:rsidR="00D21FE8" w:rsidRPr="008A70DD">
        <w:rPr>
          <w:rFonts w:ascii="Times New Roman" w:hAnsi="Times New Roman" w:cs="Times New Roman"/>
          <w:sz w:val="24"/>
          <w:szCs w:val="24"/>
        </w:rPr>
        <w:t> písomne to oznámi osobe, ktorej bola vec zaistená a osobe, ktorá si na ňu uplatňuje právo, pričom v písomnom oznámení im odporučí, aby si v lehote do 60 dní odo dňa doručenia písomného oznámenia uplatnili právo</w:t>
      </w:r>
      <w:r w:rsidRPr="008A70DD">
        <w:rPr>
          <w:rFonts w:ascii="Times New Roman" w:hAnsi="Times New Roman" w:cs="Times New Roman"/>
          <w:sz w:val="24"/>
          <w:szCs w:val="24"/>
        </w:rPr>
        <w:t xml:space="preserve"> v civilnom procese.</w:t>
      </w:r>
      <w:r w:rsidR="00D21FE8" w:rsidRPr="008A70DD">
        <w:rPr>
          <w:rFonts w:ascii="Times New Roman" w:hAnsi="Times New Roman" w:cs="Times New Roman"/>
          <w:sz w:val="24"/>
          <w:szCs w:val="24"/>
        </w:rPr>
        <w:t xml:space="preserve"> Osoba, ktorá si uplatnila právo na zaistenú vec v civilnom procese, je povinná v lehote podľa predchádzajúcej vety oznámiť útvaru Policajného zboru, ktorý zaistenú vec uložil do úschovy, na ktorom súde si toto právo uplatnila. Ak si osoba na príslušnom súde v lehote podľa druhej vety nárok neuplatnila, zaistená vec sa stáva majetkom štátu a útvar Policajného zboru ju neodkladne odovzdá ministerstvu do správy. Na </w:t>
      </w:r>
      <w:r w:rsidR="00995E72">
        <w:rPr>
          <w:rFonts w:ascii="Times New Roman" w:hAnsi="Times New Roman" w:cs="Times New Roman"/>
          <w:sz w:val="24"/>
          <w:szCs w:val="24"/>
        </w:rPr>
        <w:t xml:space="preserve">možnosť </w:t>
      </w:r>
      <w:r w:rsidR="00D21FE8" w:rsidRPr="008A70DD">
        <w:rPr>
          <w:rFonts w:ascii="Times New Roman" w:hAnsi="Times New Roman" w:cs="Times New Roman"/>
          <w:sz w:val="24"/>
          <w:szCs w:val="24"/>
        </w:rPr>
        <w:t>postup</w:t>
      </w:r>
      <w:r w:rsidR="00995E72">
        <w:rPr>
          <w:rFonts w:ascii="Times New Roman" w:hAnsi="Times New Roman" w:cs="Times New Roman"/>
          <w:sz w:val="24"/>
          <w:szCs w:val="24"/>
        </w:rPr>
        <w:t>u</w:t>
      </w:r>
      <w:r w:rsidR="00D21FE8" w:rsidRPr="008A70DD">
        <w:rPr>
          <w:rFonts w:ascii="Times New Roman" w:hAnsi="Times New Roman" w:cs="Times New Roman"/>
          <w:sz w:val="24"/>
          <w:szCs w:val="24"/>
        </w:rPr>
        <w:t xml:space="preserve"> podľa predchádzajúcej vety musí </w:t>
      </w:r>
      <w:r w:rsidR="00995E72">
        <w:rPr>
          <w:rFonts w:ascii="Times New Roman" w:hAnsi="Times New Roman" w:cs="Times New Roman"/>
          <w:sz w:val="24"/>
          <w:szCs w:val="24"/>
        </w:rPr>
        <w:t xml:space="preserve">útvar Policajného zboru </w:t>
      </w:r>
      <w:r w:rsidR="00D21FE8" w:rsidRPr="008A70DD">
        <w:rPr>
          <w:rFonts w:ascii="Times New Roman" w:hAnsi="Times New Roman" w:cs="Times New Roman"/>
          <w:sz w:val="24"/>
          <w:szCs w:val="24"/>
        </w:rPr>
        <w:t>osob</w:t>
      </w:r>
      <w:r w:rsidR="00995E72">
        <w:rPr>
          <w:rFonts w:ascii="Times New Roman" w:hAnsi="Times New Roman" w:cs="Times New Roman"/>
          <w:sz w:val="24"/>
          <w:szCs w:val="24"/>
        </w:rPr>
        <w:t>u</w:t>
      </w:r>
      <w:r w:rsidR="00D21FE8" w:rsidRPr="008A70DD">
        <w:rPr>
          <w:rFonts w:ascii="Times New Roman" w:hAnsi="Times New Roman" w:cs="Times New Roman"/>
          <w:sz w:val="24"/>
          <w:szCs w:val="24"/>
        </w:rPr>
        <w:t xml:space="preserve"> upozorniť.“.</w:t>
      </w:r>
    </w:p>
    <w:p w14:paraId="4D326413" w14:textId="77777777" w:rsidR="00906242" w:rsidRPr="008A70DD" w:rsidRDefault="00906242" w:rsidP="0090624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0B6627" w14:textId="26266470" w:rsidR="00223A64" w:rsidRPr="008A70DD" w:rsidRDefault="00223A64" w:rsidP="00223A64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21 ods. 12 sa slová „nevzťahujú všeobecné predpisy o správnom konaní</w:t>
      </w:r>
      <w:r w:rsidR="002E742C">
        <w:rPr>
          <w:rFonts w:ascii="Times New Roman" w:hAnsi="Times New Roman" w:cs="Times New Roman"/>
          <w:sz w:val="24"/>
          <w:szCs w:val="24"/>
        </w:rPr>
        <w:t>.</w:t>
      </w:r>
      <w:r w:rsidR="002E742C" w:rsidRPr="00BE7A28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2E742C">
        <w:rPr>
          <w:rFonts w:ascii="Times New Roman" w:hAnsi="Times New Roman" w:cs="Times New Roman"/>
          <w:sz w:val="24"/>
          <w:szCs w:val="24"/>
        </w:rPr>
        <w:t>)</w:t>
      </w:r>
      <w:r w:rsidRPr="008A70DD">
        <w:rPr>
          <w:rFonts w:ascii="Times New Roman" w:hAnsi="Times New Roman" w:cs="Times New Roman"/>
          <w:sz w:val="24"/>
          <w:szCs w:val="24"/>
        </w:rPr>
        <w:t>“ nahrádzajú slovami „nevzťahuje správny poriadok</w:t>
      </w:r>
      <w:r w:rsidR="002E742C">
        <w:rPr>
          <w:rFonts w:ascii="Times New Roman" w:hAnsi="Times New Roman" w:cs="Times New Roman"/>
          <w:sz w:val="24"/>
          <w:szCs w:val="24"/>
        </w:rPr>
        <w:t>.</w:t>
      </w:r>
      <w:r w:rsidRPr="008A70DD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005AD238" w14:textId="77777777" w:rsidR="00223A64" w:rsidRPr="008A70DD" w:rsidRDefault="00223A64" w:rsidP="00223A6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3F5F1F" w14:textId="77777777" w:rsidR="00C81D2A" w:rsidRPr="008A70DD" w:rsidRDefault="00C81D2A" w:rsidP="00C81D2A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22 ods. 1 a § 28 ods. 2 sa slová „§ 14 ods. 5“ nahrádzajú slovami „§ 14 ods. 3“.</w:t>
      </w:r>
    </w:p>
    <w:p w14:paraId="15310B9F" w14:textId="77777777" w:rsidR="00C81D2A" w:rsidRPr="008A70DD" w:rsidRDefault="00C81D2A" w:rsidP="00C81D2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978F15" w14:textId="6710FBF0" w:rsidR="00311D09" w:rsidRPr="008A70DD" w:rsidRDefault="00311D09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23 ods. 1 sa na konci </w:t>
      </w:r>
      <w:r w:rsidR="00CF4775" w:rsidRPr="008A70DD">
        <w:rPr>
          <w:rFonts w:ascii="Times New Roman" w:hAnsi="Times New Roman" w:cs="Times New Roman"/>
          <w:sz w:val="24"/>
          <w:szCs w:val="24"/>
        </w:rPr>
        <w:t>pripája táto</w:t>
      </w:r>
      <w:r w:rsidRPr="008A70DD">
        <w:rPr>
          <w:rFonts w:ascii="Times New Roman" w:hAnsi="Times New Roman" w:cs="Times New Roman"/>
          <w:sz w:val="24"/>
          <w:szCs w:val="24"/>
        </w:rPr>
        <w:t xml:space="preserve"> veta: „Dopravným prostriedkom podľa predchádzajúcej vety sa rozumie aj lietadlo spôsobilé lietať bez pilota.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11a</w:t>
      </w:r>
      <w:r w:rsidRPr="008A70DD">
        <w:rPr>
          <w:rFonts w:ascii="Times New Roman" w:hAnsi="Times New Roman" w:cs="Times New Roman"/>
          <w:sz w:val="24"/>
          <w:szCs w:val="24"/>
        </w:rPr>
        <w:t>)</w:t>
      </w:r>
      <w:r w:rsidR="00DF3421" w:rsidRPr="008A70DD">
        <w:rPr>
          <w:rFonts w:ascii="Times New Roman" w:hAnsi="Times New Roman" w:cs="Times New Roman"/>
          <w:sz w:val="24"/>
          <w:szCs w:val="24"/>
        </w:rPr>
        <w:t>“.</w:t>
      </w:r>
    </w:p>
    <w:p w14:paraId="7258D492" w14:textId="77777777" w:rsidR="00311D09" w:rsidRPr="008A70DD" w:rsidRDefault="00311D09" w:rsidP="00311D09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DFCADE" w14:textId="77777777" w:rsidR="00311D09" w:rsidRPr="008A70DD" w:rsidRDefault="00311D09" w:rsidP="00311D09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Poznámka pod čiarou k odkazu 11a znie:</w:t>
      </w:r>
    </w:p>
    <w:p w14:paraId="28767ACB" w14:textId="43D71E3C" w:rsidR="00311D09" w:rsidRPr="008A70DD" w:rsidRDefault="00311D09" w:rsidP="00311D09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11a</w:t>
      </w:r>
      <w:r w:rsidRPr="008A70DD">
        <w:rPr>
          <w:rFonts w:ascii="Times New Roman" w:hAnsi="Times New Roman" w:cs="Times New Roman"/>
          <w:sz w:val="24"/>
          <w:szCs w:val="24"/>
        </w:rPr>
        <w:t xml:space="preserve">) </w:t>
      </w:r>
      <w:r w:rsidR="00CD47B3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>§ 7 ods. 2 zákona č. 143/1998 Z. z. v znení zákona č. 402/2013 Z. z.“.</w:t>
      </w:r>
    </w:p>
    <w:p w14:paraId="29174854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lastRenderedPageBreak/>
        <w:t>§ 25 sa dopĺňa odsekm</w:t>
      </w:r>
      <w:r w:rsidR="008D7431" w:rsidRPr="008A70DD">
        <w:rPr>
          <w:rFonts w:ascii="Times New Roman" w:hAnsi="Times New Roman" w:cs="Times New Roman"/>
          <w:sz w:val="24"/>
          <w:szCs w:val="24"/>
        </w:rPr>
        <w:t>i</w:t>
      </w:r>
      <w:r w:rsidRPr="008A70DD">
        <w:rPr>
          <w:rFonts w:ascii="Times New Roman" w:hAnsi="Times New Roman" w:cs="Times New Roman"/>
          <w:sz w:val="24"/>
          <w:szCs w:val="24"/>
        </w:rPr>
        <w:t xml:space="preserve"> 4</w:t>
      </w:r>
      <w:r w:rsidR="008D7431" w:rsidRPr="008A70DD">
        <w:rPr>
          <w:rFonts w:ascii="Times New Roman" w:hAnsi="Times New Roman" w:cs="Times New Roman"/>
          <w:sz w:val="24"/>
          <w:szCs w:val="24"/>
        </w:rPr>
        <w:t xml:space="preserve"> a 5</w:t>
      </w:r>
      <w:r w:rsidRPr="008A70DD">
        <w:rPr>
          <w:rFonts w:ascii="Times New Roman" w:hAnsi="Times New Roman" w:cs="Times New Roman"/>
          <w:sz w:val="24"/>
          <w:szCs w:val="24"/>
        </w:rPr>
        <w:t>, ktor</w:t>
      </w:r>
      <w:r w:rsidR="008D7431" w:rsidRPr="008A70DD">
        <w:rPr>
          <w:rFonts w:ascii="Times New Roman" w:hAnsi="Times New Roman" w:cs="Times New Roman"/>
          <w:sz w:val="24"/>
          <w:szCs w:val="24"/>
        </w:rPr>
        <w:t>é</w:t>
      </w:r>
      <w:r w:rsidRPr="008A70DD">
        <w:rPr>
          <w:rFonts w:ascii="Times New Roman" w:hAnsi="Times New Roman" w:cs="Times New Roman"/>
          <w:sz w:val="24"/>
          <w:szCs w:val="24"/>
        </w:rPr>
        <w:t xml:space="preserve"> zne</w:t>
      </w:r>
      <w:r w:rsidR="008D7431" w:rsidRPr="008A70DD">
        <w:rPr>
          <w:rFonts w:ascii="Times New Roman" w:hAnsi="Times New Roman" w:cs="Times New Roman"/>
          <w:sz w:val="24"/>
          <w:szCs w:val="24"/>
        </w:rPr>
        <w:t>jú</w:t>
      </w:r>
      <w:r w:rsidRPr="008A70DD">
        <w:rPr>
          <w:rFonts w:ascii="Times New Roman" w:hAnsi="Times New Roman" w:cs="Times New Roman"/>
          <w:sz w:val="24"/>
          <w:szCs w:val="24"/>
        </w:rPr>
        <w:t>:</w:t>
      </w:r>
    </w:p>
    <w:p w14:paraId="7D3E96A1" w14:textId="77777777" w:rsidR="008D7431" w:rsidRPr="008A70DD" w:rsidRDefault="004C156D" w:rsidP="008D7431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„(4) </w:t>
      </w:r>
      <w:r w:rsidR="008D7431" w:rsidRPr="008A70DD">
        <w:rPr>
          <w:rFonts w:ascii="Times New Roman" w:hAnsi="Times New Roman" w:cs="Times New Roman"/>
          <w:sz w:val="24"/>
          <w:szCs w:val="24"/>
        </w:rPr>
        <w:t>Činnosť lietadla spôsobilého lietať bez pilota je zakázaná do výšky 120 m nad úrovňou zeme nad</w:t>
      </w:r>
    </w:p>
    <w:p w14:paraId="65258FB4" w14:textId="77777777" w:rsidR="008D7431" w:rsidRPr="008A70DD" w:rsidRDefault="008D7431" w:rsidP="008D7431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a) pracoviskom, bydliskom alebo rezidenciou prezidenta Slovenskej republiky, predsedu Národnej rady Slovenskej republiky, predsedu vlády Slovenskej republiky a predsedu Ústavného súdu Slovenskej republiky,</w:t>
      </w:r>
    </w:p>
    <w:p w14:paraId="6D06D7E9" w14:textId="77777777" w:rsidR="008D7431" w:rsidRPr="008A70DD" w:rsidRDefault="008D7431" w:rsidP="008D7431">
      <w:pPr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b) objektom, v ktorom sa konajú pravidelné rokovania pléna Národnej rady Slovenskej republiky, vlády Slovenskej republiky alebo zasadnutia pléna Ústavného súdu Slovenskej republiky.</w:t>
      </w:r>
    </w:p>
    <w:p w14:paraId="3A95F896" w14:textId="77777777" w:rsidR="008D7431" w:rsidRPr="008A70DD" w:rsidRDefault="008D7431" w:rsidP="008D7431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6E5E8C" w14:textId="485D7C6D" w:rsidR="004C156D" w:rsidRPr="008A70DD" w:rsidRDefault="008D7431" w:rsidP="008D7431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(5) Zákaz podľa odseku 4 neplatí na činnosti vykonávané s písomným súhlasom ministerstva a na činnosti uskutočňované vo verejnom záujme lietadlami spôsobilými lietať bez pilota, ktoré vykonávajú lety v štátnom záujme. Zákaz podľa odseku 4 musí byť na objekt</w:t>
      </w:r>
      <w:r w:rsidR="00995E72">
        <w:rPr>
          <w:rFonts w:ascii="Times New Roman" w:hAnsi="Times New Roman" w:cs="Times New Roman"/>
          <w:sz w:val="24"/>
          <w:szCs w:val="24"/>
        </w:rPr>
        <w:t>och uvedených v odseku 4</w:t>
      </w:r>
      <w:r w:rsidRPr="008A70DD">
        <w:rPr>
          <w:rFonts w:ascii="Times New Roman" w:hAnsi="Times New Roman" w:cs="Times New Roman"/>
          <w:sz w:val="24"/>
          <w:szCs w:val="24"/>
        </w:rPr>
        <w:t xml:space="preserve"> vhodn</w:t>
      </w:r>
      <w:r w:rsidR="00995E72">
        <w:rPr>
          <w:rFonts w:ascii="Times New Roman" w:hAnsi="Times New Roman" w:cs="Times New Roman"/>
          <w:sz w:val="24"/>
          <w:szCs w:val="24"/>
        </w:rPr>
        <w:t>ým spôsobom</w:t>
      </w:r>
      <w:r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="00995E72">
        <w:rPr>
          <w:rFonts w:ascii="Times New Roman" w:hAnsi="Times New Roman" w:cs="Times New Roman"/>
          <w:sz w:val="24"/>
          <w:szCs w:val="24"/>
        </w:rPr>
        <w:t>vy</w:t>
      </w:r>
      <w:r w:rsidRPr="008A70DD">
        <w:rPr>
          <w:rFonts w:ascii="Times New Roman" w:hAnsi="Times New Roman" w:cs="Times New Roman"/>
          <w:sz w:val="24"/>
          <w:szCs w:val="24"/>
        </w:rPr>
        <w:t>značený.</w:t>
      </w:r>
      <w:r w:rsidR="004C156D" w:rsidRPr="008A70DD">
        <w:rPr>
          <w:rFonts w:ascii="Times New Roman" w:hAnsi="Times New Roman" w:cs="Times New Roman"/>
          <w:sz w:val="24"/>
          <w:szCs w:val="24"/>
        </w:rPr>
        <w:t>“.</w:t>
      </w:r>
    </w:p>
    <w:p w14:paraId="732DE258" w14:textId="77777777" w:rsidR="00A75156" w:rsidRPr="008A70DD" w:rsidRDefault="00A75156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5140BB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27a ods. 1 prvej vete </w:t>
      </w:r>
      <w:r w:rsidR="004C4D58" w:rsidRPr="008A70DD">
        <w:rPr>
          <w:rFonts w:ascii="Times New Roman" w:hAnsi="Times New Roman" w:cs="Times New Roman"/>
          <w:sz w:val="24"/>
          <w:szCs w:val="24"/>
        </w:rPr>
        <w:t xml:space="preserve"> sa na konci bodka nahrádza čiarkou a </w:t>
      </w:r>
      <w:r w:rsidRPr="008A70DD">
        <w:rPr>
          <w:rFonts w:ascii="Times New Roman" w:hAnsi="Times New Roman" w:cs="Times New Roman"/>
          <w:sz w:val="24"/>
          <w:szCs w:val="24"/>
        </w:rPr>
        <w:t>pripájajú</w:t>
      </w:r>
      <w:r w:rsidR="004C4D58" w:rsidRPr="008A70DD">
        <w:rPr>
          <w:rFonts w:ascii="Times New Roman" w:hAnsi="Times New Roman" w:cs="Times New Roman"/>
          <w:sz w:val="24"/>
          <w:szCs w:val="24"/>
        </w:rPr>
        <w:t xml:space="preserve"> sa</w:t>
      </w:r>
      <w:r w:rsidRPr="008A70DD">
        <w:rPr>
          <w:rFonts w:ascii="Times New Roman" w:hAnsi="Times New Roman" w:cs="Times New Roman"/>
          <w:sz w:val="24"/>
          <w:szCs w:val="24"/>
        </w:rPr>
        <w:t xml:space="preserve"> tieto slová: „</w:t>
      </w:r>
      <w:r w:rsidR="004C4D58" w:rsidRPr="008A70DD">
        <w:rPr>
          <w:rFonts w:ascii="Times New Roman" w:hAnsi="Times New Roman" w:cs="Times New Roman"/>
          <w:sz w:val="24"/>
          <w:szCs w:val="24"/>
        </w:rPr>
        <w:t>pričom</w:t>
      </w:r>
      <w:r w:rsidRPr="008A70DD">
        <w:rPr>
          <w:rFonts w:ascii="Times New Roman" w:hAnsi="Times New Roman" w:cs="Times New Roman"/>
          <w:sz w:val="24"/>
          <w:szCs w:val="24"/>
        </w:rPr>
        <w:t xml:space="preserve"> do tejto </w:t>
      </w:r>
      <w:r w:rsidR="00A404C5" w:rsidRPr="008A70DD">
        <w:rPr>
          <w:rFonts w:ascii="Times New Roman" w:hAnsi="Times New Roman" w:cs="Times New Roman"/>
          <w:sz w:val="24"/>
          <w:szCs w:val="24"/>
        </w:rPr>
        <w:t xml:space="preserve">doby </w:t>
      </w:r>
      <w:r w:rsidRPr="008A70DD">
        <w:rPr>
          <w:rFonts w:ascii="Times New Roman" w:hAnsi="Times New Roman" w:cs="Times New Roman"/>
          <w:sz w:val="24"/>
          <w:szCs w:val="24"/>
        </w:rPr>
        <w:t>sa počíta aj deň vykázania</w:t>
      </w:r>
      <w:r w:rsidR="004C4D58" w:rsidRPr="008A70DD">
        <w:rPr>
          <w:rFonts w:ascii="Times New Roman" w:hAnsi="Times New Roman" w:cs="Times New Roman"/>
          <w:sz w:val="24"/>
          <w:szCs w:val="24"/>
        </w:rPr>
        <w:t>.</w:t>
      </w:r>
      <w:r w:rsidRPr="008A70DD">
        <w:rPr>
          <w:rFonts w:ascii="Times New Roman" w:hAnsi="Times New Roman" w:cs="Times New Roman"/>
          <w:sz w:val="24"/>
          <w:szCs w:val="24"/>
        </w:rPr>
        <w:t>“.</w:t>
      </w:r>
    </w:p>
    <w:p w14:paraId="422D1C07" w14:textId="77777777" w:rsidR="00A75156" w:rsidRPr="008A70DD" w:rsidRDefault="00A75156" w:rsidP="00A7515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990711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28 ods. 3 sa za slovo „hrozí“ vkladajú slová „hromadné porušenie verejného poriadku</w:t>
      </w:r>
      <w:r w:rsidR="002F02C6" w:rsidRPr="008A70DD">
        <w:rPr>
          <w:rFonts w:ascii="Times New Roman" w:hAnsi="Times New Roman" w:cs="Times New Roman"/>
          <w:sz w:val="24"/>
          <w:szCs w:val="24"/>
        </w:rPr>
        <w:t xml:space="preserve"> alebo</w:t>
      </w:r>
      <w:r w:rsidRPr="008A70DD">
        <w:rPr>
          <w:rFonts w:ascii="Times New Roman" w:hAnsi="Times New Roman" w:cs="Times New Roman"/>
          <w:sz w:val="24"/>
          <w:szCs w:val="24"/>
        </w:rPr>
        <w:t>“</w:t>
      </w:r>
      <w:r w:rsidR="002F02C6" w:rsidRPr="008A70DD">
        <w:rPr>
          <w:rFonts w:ascii="Times New Roman" w:hAnsi="Times New Roman" w:cs="Times New Roman"/>
          <w:sz w:val="24"/>
          <w:szCs w:val="24"/>
        </w:rPr>
        <w:t xml:space="preserve"> a za slovo „došlo“ sa vkladajú slová „k hromadnému porušeniu verejného poriadku alebo“</w:t>
      </w:r>
      <w:r w:rsidRPr="008A70DD">
        <w:rPr>
          <w:rFonts w:ascii="Times New Roman" w:hAnsi="Times New Roman" w:cs="Times New Roman"/>
          <w:sz w:val="24"/>
          <w:szCs w:val="24"/>
        </w:rPr>
        <w:t>.</w:t>
      </w:r>
    </w:p>
    <w:p w14:paraId="24B0FECE" w14:textId="77777777" w:rsidR="00A75156" w:rsidRPr="008A70DD" w:rsidRDefault="00A75156" w:rsidP="00A7515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2BE054" w14:textId="59AB39E8" w:rsidR="004C156D" w:rsidRPr="008A70DD" w:rsidRDefault="004E66AF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29a ods. 1 a 4 a § 72a ods. 1</w:t>
      </w:r>
      <w:r w:rsidR="00440D5C" w:rsidRPr="00440D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40D5C">
        <w:rPr>
          <w:rFonts w:ascii="Times New Roman" w:eastAsia="Times New Roman" w:hAnsi="Times New Roman" w:cs="Times New Roman"/>
          <w:sz w:val="24"/>
          <w:szCs w:val="24"/>
          <w:lang w:eastAsia="sk-SK"/>
        </w:rPr>
        <w:t>v časti vety za bodkočiarkou</w:t>
      </w:r>
      <w:r w:rsidRPr="008A70DD">
        <w:rPr>
          <w:rFonts w:ascii="Times New Roman" w:hAnsi="Times New Roman" w:cs="Times New Roman"/>
          <w:sz w:val="24"/>
          <w:szCs w:val="24"/>
        </w:rPr>
        <w:t xml:space="preserve"> sa za slovo „činnosti“ vkladajú slová „a financovania terorizmu“.</w:t>
      </w:r>
    </w:p>
    <w:p w14:paraId="6F49D8E5" w14:textId="77777777" w:rsidR="00E43DE3" w:rsidRPr="008A70DD" w:rsidRDefault="00E43DE3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EECDED" w14:textId="268F67BD" w:rsidR="00833786" w:rsidRDefault="00833786" w:rsidP="0083378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29a ods. 4 sa za slová „podľa § 2 ods. 1 písm. b) a c)“ vkladajú slová „a na účely podľa § 2 ods. </w:t>
      </w:r>
      <w:r w:rsidR="000F28CC">
        <w:rPr>
          <w:rFonts w:ascii="Times New Roman" w:hAnsi="Times New Roman" w:cs="Times New Roman"/>
          <w:sz w:val="24"/>
          <w:szCs w:val="24"/>
        </w:rPr>
        <w:t>4</w:t>
      </w:r>
      <w:r w:rsidRPr="008A70DD">
        <w:rPr>
          <w:rFonts w:ascii="Times New Roman" w:hAnsi="Times New Roman" w:cs="Times New Roman"/>
          <w:sz w:val="24"/>
          <w:szCs w:val="24"/>
        </w:rPr>
        <w:t>“.</w:t>
      </w:r>
    </w:p>
    <w:p w14:paraId="17A5B3D0" w14:textId="77777777" w:rsidR="003A1C01" w:rsidRDefault="003A1C01" w:rsidP="003A1C0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F5CA94" w14:textId="4E74DBDF" w:rsidR="003A1C01" w:rsidRDefault="003A1C01" w:rsidP="0083378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29a sa vkladá § 29b, ktorý vrátane nadpisu znie:</w:t>
      </w:r>
    </w:p>
    <w:p w14:paraId="7423D712" w14:textId="75C0969D" w:rsidR="003A1C01" w:rsidRDefault="003A1C01" w:rsidP="003A1C01">
      <w:pPr>
        <w:pStyle w:val="Odsekzoznamu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29b</w:t>
      </w:r>
    </w:p>
    <w:p w14:paraId="785EFB0B" w14:textId="614AF69A" w:rsidR="003A1C01" w:rsidRDefault="00761783" w:rsidP="003A1C01">
      <w:pPr>
        <w:pStyle w:val="Odsekzoznamu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Oprávnenie</w:t>
      </w:r>
      <w:r w:rsidR="003A1C01">
        <w:rPr>
          <w:rFonts w:ascii="Times New Roman" w:hAnsi="Times New Roman" w:cs="Times New Roman"/>
          <w:sz w:val="24"/>
          <w:szCs w:val="24"/>
        </w:rPr>
        <w:t xml:space="preserve"> </w:t>
      </w:r>
      <w:r w:rsidR="00977B59">
        <w:rPr>
          <w:rFonts w:ascii="Times New Roman" w:hAnsi="Times New Roman" w:cs="Times New Roman"/>
          <w:sz w:val="24"/>
          <w:szCs w:val="24"/>
        </w:rPr>
        <w:t>na odstránenie</w:t>
      </w:r>
      <w:r w:rsidR="003A1C01">
        <w:rPr>
          <w:rFonts w:ascii="Times New Roman" w:hAnsi="Times New Roman" w:cs="Times New Roman"/>
          <w:sz w:val="24"/>
          <w:szCs w:val="24"/>
        </w:rPr>
        <w:t xml:space="preserve"> teroristického obsahu online</w:t>
      </w:r>
    </w:p>
    <w:p w14:paraId="46C0AFFF" w14:textId="1EA04A6C" w:rsidR="003A1C01" w:rsidRDefault="003A1C01" w:rsidP="003A1C0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53E169" w14:textId="73A970E4" w:rsidR="003A1C01" w:rsidRDefault="003A1C01" w:rsidP="003A1C01">
      <w:pPr>
        <w:pStyle w:val="Odsekzoznamu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Policajt je oprávnený vydať poskytovateľovi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hostingových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služieb príkaz na odstránenie teroristického obsahu alebo na znemožnenie prístupu k nemu podľa osobitného predpisu.</w:t>
      </w:r>
      <w:r w:rsidR="002842F7" w:rsidRPr="002842F7">
        <w:rPr>
          <w:rFonts w:ascii="Times New Roman" w:hAnsi="Times New Roman" w:cs="Times New Roman"/>
          <w:sz w:val="24"/>
          <w:szCs w:val="24"/>
          <w:vertAlign w:val="superscript"/>
        </w:rPr>
        <w:t>11g</w:t>
      </w:r>
      <w:r w:rsidR="002842F7">
        <w:rPr>
          <w:rFonts w:ascii="Times New Roman" w:hAnsi="Times New Roman" w:cs="Times New Roman"/>
          <w:sz w:val="24"/>
          <w:szCs w:val="24"/>
        </w:rPr>
        <w:t>)</w:t>
      </w:r>
    </w:p>
    <w:p w14:paraId="79A7FF0D" w14:textId="0D9179A7" w:rsidR="003A1C01" w:rsidRDefault="003A1C01" w:rsidP="003A1C0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F4BB6F" w14:textId="7103B2E3" w:rsidR="003A1C01" w:rsidRDefault="003A1C01" w:rsidP="003A1C01">
      <w:pPr>
        <w:pStyle w:val="Odsekzoznamu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Policajt je oprávnený </w:t>
      </w:r>
      <w:r w:rsidR="002842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kontrolovať príkaz na odstránenie </w:t>
      </w:r>
      <w:r w:rsidR="002842F7">
        <w:rPr>
          <w:rFonts w:ascii="Times New Roman" w:hAnsi="Times New Roman" w:cs="Times New Roman"/>
          <w:sz w:val="24"/>
          <w:szCs w:val="24"/>
        </w:rPr>
        <w:t xml:space="preserve">vydaný iným členským štátom Európskej únie </w:t>
      </w:r>
      <w:r>
        <w:rPr>
          <w:rFonts w:ascii="Times New Roman" w:hAnsi="Times New Roman" w:cs="Times New Roman"/>
          <w:sz w:val="24"/>
          <w:szCs w:val="24"/>
        </w:rPr>
        <w:t>podľa osobitného predpisu.</w:t>
      </w:r>
      <w:r w:rsidR="002842F7" w:rsidRPr="002842F7">
        <w:rPr>
          <w:rFonts w:ascii="Times New Roman" w:hAnsi="Times New Roman" w:cs="Times New Roman"/>
          <w:sz w:val="24"/>
          <w:szCs w:val="24"/>
          <w:vertAlign w:val="superscript"/>
        </w:rPr>
        <w:t>11h</w:t>
      </w:r>
      <w:r w:rsidR="002842F7">
        <w:rPr>
          <w:rFonts w:ascii="Times New Roman" w:hAnsi="Times New Roman" w:cs="Times New Roman"/>
          <w:sz w:val="24"/>
          <w:szCs w:val="24"/>
        </w:rPr>
        <w:t>)</w:t>
      </w:r>
    </w:p>
    <w:p w14:paraId="35F2AC1F" w14:textId="77777777" w:rsidR="006412E4" w:rsidRDefault="006412E4" w:rsidP="003A1C01">
      <w:pPr>
        <w:pStyle w:val="Odsekzoznamu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</w:p>
    <w:p w14:paraId="00F256D1" w14:textId="23E89C8D" w:rsidR="006412E4" w:rsidRPr="006412E4" w:rsidRDefault="006412E4" w:rsidP="00A53A85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12E4">
        <w:rPr>
          <w:rFonts w:ascii="Times New Roman" w:hAnsi="Times New Roman" w:cs="Times New Roman"/>
          <w:sz w:val="24"/>
          <w:szCs w:val="24"/>
        </w:rPr>
        <w:t>(3) Iným členským štátom Európskej únie podľa odseku 2 sa rozumie aj iný zmluvný štát Dohody o Eur</w:t>
      </w:r>
      <w:r w:rsidR="009B66B4">
        <w:rPr>
          <w:rFonts w:ascii="Times New Roman" w:hAnsi="Times New Roman" w:cs="Times New Roman"/>
          <w:sz w:val="24"/>
          <w:szCs w:val="24"/>
        </w:rPr>
        <w:t>ópskom hospodárskom priestore.</w:t>
      </w:r>
    </w:p>
    <w:p w14:paraId="0469F38E" w14:textId="1373D590" w:rsidR="003A1C01" w:rsidRDefault="003A1C01" w:rsidP="003A1C0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D4B17A" w14:textId="55AB156F" w:rsidR="003A1C01" w:rsidRDefault="006412E4" w:rsidP="003A1C01">
      <w:pPr>
        <w:pStyle w:val="Odsekzoznamu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 w:rsidR="003A1C01">
        <w:rPr>
          <w:rFonts w:ascii="Times New Roman" w:hAnsi="Times New Roman" w:cs="Times New Roman"/>
          <w:sz w:val="24"/>
          <w:szCs w:val="24"/>
        </w:rPr>
        <w:t xml:space="preserve"> Na vydávanie príkaz</w:t>
      </w:r>
      <w:r w:rsidR="002E742C">
        <w:rPr>
          <w:rFonts w:ascii="Times New Roman" w:hAnsi="Times New Roman" w:cs="Times New Roman"/>
          <w:sz w:val="24"/>
          <w:szCs w:val="24"/>
        </w:rPr>
        <w:t>u</w:t>
      </w:r>
      <w:r w:rsidR="003A1C01">
        <w:rPr>
          <w:rFonts w:ascii="Times New Roman" w:hAnsi="Times New Roman" w:cs="Times New Roman"/>
          <w:sz w:val="24"/>
          <w:szCs w:val="24"/>
        </w:rPr>
        <w:t xml:space="preserve"> podľa odseku 1 a na kontrolu príkaz</w:t>
      </w:r>
      <w:r w:rsidR="002E742C">
        <w:rPr>
          <w:rFonts w:ascii="Times New Roman" w:hAnsi="Times New Roman" w:cs="Times New Roman"/>
          <w:sz w:val="24"/>
          <w:szCs w:val="24"/>
        </w:rPr>
        <w:t>u</w:t>
      </w:r>
      <w:r w:rsidR="003A1C01">
        <w:rPr>
          <w:rFonts w:ascii="Times New Roman" w:hAnsi="Times New Roman" w:cs="Times New Roman"/>
          <w:sz w:val="24"/>
          <w:szCs w:val="24"/>
        </w:rPr>
        <w:t xml:space="preserve"> podľa odseku 2 sa nevzťahuje správny poriadok.“.</w:t>
      </w:r>
    </w:p>
    <w:p w14:paraId="4643B150" w14:textId="299C350B" w:rsidR="003A1C01" w:rsidRDefault="003A1C01" w:rsidP="003A1C0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ABAFC0" w14:textId="7C3E47FD" w:rsidR="003A1C01" w:rsidRDefault="003A1C01" w:rsidP="003A1C0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Poznámky pod čiarou k odkazom </w:t>
      </w:r>
      <w:r w:rsidR="002842F7">
        <w:rPr>
          <w:rFonts w:ascii="Times New Roman" w:hAnsi="Times New Roman" w:cs="Times New Roman"/>
          <w:sz w:val="24"/>
          <w:szCs w:val="24"/>
        </w:rPr>
        <w:t xml:space="preserve">11g a 11h </w:t>
      </w:r>
      <w:r>
        <w:rPr>
          <w:rFonts w:ascii="Times New Roman" w:hAnsi="Times New Roman" w:cs="Times New Roman"/>
          <w:sz w:val="24"/>
          <w:szCs w:val="24"/>
        </w:rPr>
        <w:t>znejú:</w:t>
      </w:r>
    </w:p>
    <w:p w14:paraId="39423BA9" w14:textId="60C1C934" w:rsidR="003A1C01" w:rsidRDefault="002842F7" w:rsidP="003771A6">
      <w:pPr>
        <w:pStyle w:val="Odsekzoznamu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842F7">
        <w:rPr>
          <w:rFonts w:ascii="Times New Roman" w:hAnsi="Times New Roman" w:cs="Times New Roman"/>
          <w:sz w:val="24"/>
          <w:szCs w:val="24"/>
          <w:vertAlign w:val="superscript"/>
        </w:rPr>
        <w:t>11g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77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Čl. 3 nariadenia </w:t>
      </w:r>
      <w:r w:rsidRPr="002842F7">
        <w:rPr>
          <w:rFonts w:ascii="Times New Roman" w:hAnsi="Times New Roman" w:cs="Times New Roman"/>
          <w:sz w:val="24"/>
          <w:szCs w:val="24"/>
        </w:rPr>
        <w:t xml:space="preserve">Európskeho parlamentu a Rady (EÚ) 2021/784 z 29. apríla 2021 o riešení šírenia teroristického obsahu online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842F7">
        <w:rPr>
          <w:rFonts w:ascii="Times New Roman" w:hAnsi="Times New Roman" w:cs="Times New Roman"/>
          <w:sz w:val="24"/>
          <w:szCs w:val="24"/>
        </w:rPr>
        <w:t>Ú. v. EÚ L 172, 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2F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2F7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503641C" w14:textId="1B27226E" w:rsidR="002842F7" w:rsidRPr="008A70DD" w:rsidRDefault="002842F7" w:rsidP="003A1C01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42F7">
        <w:rPr>
          <w:rFonts w:ascii="Times New Roman" w:hAnsi="Times New Roman" w:cs="Times New Roman"/>
          <w:sz w:val="24"/>
          <w:szCs w:val="24"/>
          <w:vertAlign w:val="superscript"/>
        </w:rPr>
        <w:t>11h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771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Čl. 4 nariadenia </w:t>
      </w:r>
      <w:r w:rsidRPr="002842F7">
        <w:rPr>
          <w:rFonts w:ascii="Times New Roman" w:hAnsi="Times New Roman" w:cs="Times New Roman"/>
          <w:sz w:val="24"/>
          <w:szCs w:val="24"/>
        </w:rPr>
        <w:t>(EÚ) 2021/784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7E5EE279" w14:textId="57339E88" w:rsidR="00833786" w:rsidRDefault="00833786" w:rsidP="008337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332F2" w14:textId="77777777" w:rsidR="004C156D" w:rsidRPr="008A70DD" w:rsidRDefault="00A75156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4C156D" w:rsidRPr="008A70DD">
        <w:rPr>
          <w:rFonts w:ascii="Times New Roman" w:hAnsi="Times New Roman" w:cs="Times New Roman"/>
          <w:sz w:val="24"/>
          <w:szCs w:val="24"/>
        </w:rPr>
        <w:t>a § 32 sa vkladá § 32a, ktorý</w:t>
      </w:r>
      <w:r w:rsidR="006D2C82" w:rsidRPr="008A70DD">
        <w:rPr>
          <w:rFonts w:ascii="Times New Roman" w:hAnsi="Times New Roman" w:cs="Times New Roman"/>
          <w:sz w:val="24"/>
          <w:szCs w:val="24"/>
        </w:rPr>
        <w:t xml:space="preserve"> vrátane nadpisu</w:t>
      </w:r>
      <w:r w:rsidR="004C156D" w:rsidRPr="008A70DD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76663278" w14:textId="77777777" w:rsidR="004C156D" w:rsidRPr="008A70DD" w:rsidRDefault="004C156D" w:rsidP="00E43DE3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„§ 32a</w:t>
      </w:r>
    </w:p>
    <w:p w14:paraId="49AB2D83" w14:textId="77777777" w:rsidR="004C156D" w:rsidRPr="008A70DD" w:rsidRDefault="004C156D" w:rsidP="00E43DE3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Oprávnenie na zistenie požitia alkoholu alebo iných návykových látok</w:t>
      </w:r>
    </w:p>
    <w:p w14:paraId="46FDE79C" w14:textId="77777777" w:rsidR="00E43DE3" w:rsidRPr="008A70DD" w:rsidRDefault="00E43DE3" w:rsidP="00E43DE3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AB3087" w14:textId="77777777" w:rsidR="004C156D" w:rsidRPr="008A70DD" w:rsidRDefault="004C156D" w:rsidP="00E43DE3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Policajt je oprávnený vyzvať osobu, aby sa podrobila vyšetreniu, či nie je ovplyvnená alkoholom alebo inou návykovou látkou, ak je dôvodný predpoklad, že by vplyvom alkoholu alebo </w:t>
      </w:r>
      <w:r w:rsidR="000E0A99" w:rsidRPr="008A70DD">
        <w:rPr>
          <w:rFonts w:ascii="Times New Roman" w:hAnsi="Times New Roman" w:cs="Times New Roman"/>
          <w:sz w:val="24"/>
          <w:szCs w:val="24"/>
        </w:rPr>
        <w:t xml:space="preserve">inej </w:t>
      </w:r>
      <w:r w:rsidRPr="008A70DD">
        <w:rPr>
          <w:rFonts w:ascii="Times New Roman" w:hAnsi="Times New Roman" w:cs="Times New Roman"/>
          <w:sz w:val="24"/>
          <w:szCs w:val="24"/>
        </w:rPr>
        <w:t>návykovej látky mohlo dôjsť k zmareniu alebo podstatnému sťaženiu vykonávaného úkonu.“.</w:t>
      </w:r>
    </w:p>
    <w:p w14:paraId="63717140" w14:textId="77777777" w:rsidR="00A75156" w:rsidRPr="008A70DD" w:rsidRDefault="00A75156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1285A9" w14:textId="77777777" w:rsidR="004C156D" w:rsidRPr="008A70DD" w:rsidRDefault="004C156D" w:rsidP="004C156D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33 ods. 1 úvodná veta znie:</w:t>
      </w:r>
      <w:r w:rsidR="00E43DE3" w:rsidRPr="008A70DD">
        <w:rPr>
          <w:rFonts w:ascii="Times New Roman" w:hAnsi="Times New Roman" w:cs="Times New Roman"/>
          <w:sz w:val="24"/>
          <w:szCs w:val="24"/>
        </w:rPr>
        <w:t xml:space="preserve"> „</w:t>
      </w:r>
      <w:r w:rsidRPr="008A70DD">
        <w:rPr>
          <w:rFonts w:ascii="Times New Roman" w:hAnsi="Times New Roman" w:cs="Times New Roman"/>
          <w:sz w:val="24"/>
          <w:szCs w:val="24"/>
        </w:rPr>
        <w:t>Pri plnení úloh Policajného zboru je policajt v obvode železničných dráh oprávnený“.</w:t>
      </w:r>
    </w:p>
    <w:p w14:paraId="6B9E5CF7" w14:textId="77777777" w:rsidR="00A75156" w:rsidRPr="008A70DD" w:rsidRDefault="00A75156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614EE4" w14:textId="784F3D99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36 sa za slová „v boji proti terorizmu“ vklad</w:t>
      </w:r>
      <w:r w:rsidR="00F45789" w:rsidRPr="008A70DD">
        <w:rPr>
          <w:rFonts w:ascii="Times New Roman" w:hAnsi="Times New Roman" w:cs="Times New Roman"/>
          <w:sz w:val="24"/>
          <w:szCs w:val="24"/>
        </w:rPr>
        <w:t>ajú</w:t>
      </w:r>
      <w:r w:rsidRPr="008A70DD">
        <w:rPr>
          <w:rFonts w:ascii="Times New Roman" w:hAnsi="Times New Roman" w:cs="Times New Roman"/>
          <w:sz w:val="24"/>
          <w:szCs w:val="24"/>
        </w:rPr>
        <w:t xml:space="preserve"> slov</w:t>
      </w:r>
      <w:r w:rsidR="00F45789" w:rsidRPr="008A70DD">
        <w:rPr>
          <w:rFonts w:ascii="Times New Roman" w:hAnsi="Times New Roman" w:cs="Times New Roman"/>
          <w:sz w:val="24"/>
          <w:szCs w:val="24"/>
        </w:rPr>
        <w:t>á</w:t>
      </w:r>
      <w:r w:rsidRPr="008A70DD">
        <w:rPr>
          <w:rFonts w:ascii="Times New Roman" w:hAnsi="Times New Roman" w:cs="Times New Roman"/>
          <w:sz w:val="24"/>
          <w:szCs w:val="24"/>
        </w:rPr>
        <w:t xml:space="preserve"> „</w:t>
      </w:r>
      <w:r w:rsidR="00F45789" w:rsidRPr="008A70DD">
        <w:rPr>
          <w:rFonts w:ascii="Times New Roman" w:hAnsi="Times New Roman" w:cs="Times New Roman"/>
          <w:sz w:val="24"/>
          <w:szCs w:val="24"/>
        </w:rPr>
        <w:t xml:space="preserve">alebo </w:t>
      </w:r>
      <w:r w:rsidR="00FA4EE6">
        <w:rPr>
          <w:rFonts w:ascii="Times New Roman" w:hAnsi="Times New Roman" w:cs="Times New Roman"/>
          <w:sz w:val="24"/>
          <w:szCs w:val="24"/>
        </w:rPr>
        <w:t>extrémizmu” a</w:t>
      </w:r>
      <w:r w:rsidRPr="008A70DD">
        <w:rPr>
          <w:rFonts w:ascii="Times New Roman" w:hAnsi="Times New Roman" w:cs="Times New Roman"/>
          <w:sz w:val="24"/>
          <w:szCs w:val="24"/>
        </w:rPr>
        <w:t xml:space="preserve"> za slová „pri odhaľovaní iných zločinov“ a „pri operatívnej ochrane </w:t>
      </w:r>
      <w:proofErr w:type="spellStart"/>
      <w:r w:rsidRPr="008A70DD">
        <w:rPr>
          <w:rFonts w:ascii="Times New Roman" w:hAnsi="Times New Roman" w:cs="Times New Roman"/>
          <w:sz w:val="24"/>
          <w:szCs w:val="24"/>
        </w:rPr>
        <w:t>legalizanta</w:t>
      </w:r>
      <w:proofErr w:type="spellEnd"/>
      <w:r w:rsidRPr="008A70DD">
        <w:rPr>
          <w:rFonts w:ascii="Times New Roman" w:hAnsi="Times New Roman" w:cs="Times New Roman"/>
          <w:sz w:val="24"/>
          <w:szCs w:val="24"/>
        </w:rPr>
        <w:t xml:space="preserve"> a agenta“ sa vkladá čiarka. </w:t>
      </w:r>
    </w:p>
    <w:p w14:paraId="711C4EAD" w14:textId="77777777" w:rsidR="00A75156" w:rsidRPr="008A70DD" w:rsidRDefault="00A75156" w:rsidP="00A7515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603387C" w14:textId="77777777" w:rsidR="00D75675" w:rsidRPr="008A70DD" w:rsidRDefault="00D75675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38a ods. 1, § 39 ods. 2</w:t>
      </w:r>
      <w:r w:rsidR="007442F9" w:rsidRPr="008A70DD">
        <w:rPr>
          <w:rFonts w:ascii="Times New Roman" w:hAnsi="Times New Roman" w:cs="Times New Roman"/>
          <w:sz w:val="24"/>
          <w:szCs w:val="24"/>
        </w:rPr>
        <w:t xml:space="preserve"> a</w:t>
      </w:r>
      <w:r w:rsidRPr="008A70DD">
        <w:rPr>
          <w:rFonts w:ascii="Times New Roman" w:hAnsi="Times New Roman" w:cs="Times New Roman"/>
          <w:sz w:val="24"/>
          <w:szCs w:val="24"/>
        </w:rPr>
        <w:t xml:space="preserve"> § 77e ods. 4 a 5 sa slová „ochrany štátnej hranice“ nahrádzajú slovami „kontroly hraníc Slovenskej </w:t>
      </w:r>
      <w:r w:rsidR="007442F9" w:rsidRPr="008A70DD">
        <w:rPr>
          <w:rFonts w:ascii="Times New Roman" w:hAnsi="Times New Roman" w:cs="Times New Roman"/>
          <w:sz w:val="24"/>
          <w:szCs w:val="24"/>
        </w:rPr>
        <w:t>republiky</w:t>
      </w:r>
      <w:r w:rsidRPr="008A70DD">
        <w:rPr>
          <w:rFonts w:ascii="Times New Roman" w:hAnsi="Times New Roman" w:cs="Times New Roman"/>
          <w:sz w:val="24"/>
          <w:szCs w:val="24"/>
        </w:rPr>
        <w:t>“</w:t>
      </w:r>
      <w:r w:rsidR="007442F9" w:rsidRPr="008A70DD">
        <w:rPr>
          <w:rFonts w:ascii="Times New Roman" w:hAnsi="Times New Roman" w:cs="Times New Roman"/>
          <w:sz w:val="24"/>
          <w:szCs w:val="24"/>
        </w:rPr>
        <w:t>.</w:t>
      </w:r>
    </w:p>
    <w:p w14:paraId="249ACDC8" w14:textId="77777777" w:rsidR="00D75675" w:rsidRPr="008A70DD" w:rsidRDefault="00D75675" w:rsidP="00D75675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D5383D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39 ods. 1 sa slová „dopravných prostriedkov“ nahrádzajú slovom „vecí“.</w:t>
      </w:r>
    </w:p>
    <w:p w14:paraId="4BDB5A0B" w14:textId="77777777" w:rsidR="00A75156" w:rsidRPr="008A70DD" w:rsidRDefault="00A75156" w:rsidP="00A7515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1A48B0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39 odsek 3 znie:</w:t>
      </w:r>
    </w:p>
    <w:p w14:paraId="406368F8" w14:textId="77777777" w:rsidR="004C156D" w:rsidRPr="008A70DD" w:rsidRDefault="004C156D" w:rsidP="00E43DE3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</w:t>
      </w:r>
      <w:r w:rsidR="00E43DE3" w:rsidRPr="008A70DD">
        <w:rPr>
          <w:rFonts w:ascii="Times New Roman" w:hAnsi="Times New Roman" w:cs="Times New Roman"/>
          <w:sz w:val="24"/>
          <w:szCs w:val="24"/>
        </w:rPr>
        <w:t>(</w:t>
      </w:r>
      <w:r w:rsidRPr="008A70DD">
        <w:rPr>
          <w:rFonts w:ascii="Times New Roman" w:hAnsi="Times New Roman" w:cs="Times New Roman"/>
          <w:sz w:val="24"/>
          <w:szCs w:val="24"/>
        </w:rPr>
        <w:t>3) Monitorovaním osôb a vecí sa na účely tohto zákona rozumie spracúvanie informácií o osobách a veciach podľa osobitného predpisu,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18ac</w:t>
      </w:r>
      <w:r w:rsidRPr="008A70DD">
        <w:rPr>
          <w:rFonts w:ascii="Times New Roman" w:hAnsi="Times New Roman" w:cs="Times New Roman"/>
          <w:sz w:val="24"/>
          <w:szCs w:val="24"/>
        </w:rPr>
        <w:t>) ktoré získali útvary Policajného zboru pri plnení svojich úloh.“.</w:t>
      </w:r>
    </w:p>
    <w:p w14:paraId="40BED48D" w14:textId="77777777" w:rsidR="00902E73" w:rsidRPr="008A70DD" w:rsidRDefault="00902E73" w:rsidP="00E43DE3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ECF29F" w14:textId="77777777" w:rsidR="004C156D" w:rsidRPr="008A70DD" w:rsidRDefault="004C156D" w:rsidP="00E43DE3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Poznámka pod čiarou k odkazu 18ac znie: </w:t>
      </w:r>
    </w:p>
    <w:p w14:paraId="6424AFF3" w14:textId="3EDC5500" w:rsidR="004C156D" w:rsidRPr="008A70DD" w:rsidRDefault="004C156D" w:rsidP="003771A6">
      <w:pPr>
        <w:ind w:left="1134" w:hanging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18ac</w:t>
      </w:r>
      <w:r w:rsidRPr="008A70DD">
        <w:rPr>
          <w:rFonts w:ascii="Times New Roman" w:hAnsi="Times New Roman" w:cs="Times New Roman"/>
          <w:sz w:val="24"/>
          <w:szCs w:val="24"/>
        </w:rPr>
        <w:t xml:space="preserve">) </w:t>
      </w:r>
      <w:r w:rsidR="00CD47B3">
        <w:rPr>
          <w:rFonts w:ascii="Times New Roman" w:hAnsi="Times New Roman" w:cs="Times New Roman"/>
          <w:sz w:val="24"/>
          <w:szCs w:val="24"/>
        </w:rPr>
        <w:t xml:space="preserve"> </w:t>
      </w:r>
      <w:r w:rsidR="003318C1" w:rsidRPr="008A70DD">
        <w:rPr>
          <w:rFonts w:ascii="Times New Roman" w:hAnsi="Times New Roman" w:cs="Times New Roman"/>
          <w:sz w:val="24"/>
          <w:szCs w:val="24"/>
        </w:rPr>
        <w:t>Čl. 36 a 37 n</w:t>
      </w:r>
      <w:r w:rsidRPr="008A70DD">
        <w:rPr>
          <w:rFonts w:ascii="Times New Roman" w:hAnsi="Times New Roman" w:cs="Times New Roman"/>
          <w:sz w:val="24"/>
          <w:szCs w:val="24"/>
        </w:rPr>
        <w:t>ariadeni</w:t>
      </w:r>
      <w:r w:rsidR="003318C1" w:rsidRPr="008A70DD">
        <w:rPr>
          <w:rFonts w:ascii="Times New Roman" w:hAnsi="Times New Roman" w:cs="Times New Roman"/>
          <w:sz w:val="24"/>
          <w:szCs w:val="24"/>
        </w:rPr>
        <w:t>a</w:t>
      </w:r>
      <w:r w:rsidRPr="008A70DD">
        <w:rPr>
          <w:rFonts w:ascii="Times New Roman" w:hAnsi="Times New Roman" w:cs="Times New Roman"/>
          <w:sz w:val="24"/>
          <w:szCs w:val="24"/>
        </w:rPr>
        <w:t xml:space="preserve"> Európskeho parlamentu a Rady (EÚ) 2018/1862 z 28. novembra 2018 o zriadení, prevádzke a využívaní Schengenského informačného systému (SIS) v oblasti policajnej spolupráce a justičnej spolupráce v trestných veciach, o zmene a zrušení rozhodnutia Rady 2007/533/SVV a o zrušení nariadenia Európskeho parlamentu a Rady (ES) č. 1986/2006 a rozhodnutia Komisie 2010/261/EÚ (Ú. v. EÚ L 312, 7.</w:t>
      </w:r>
      <w:r w:rsidR="00F45789"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>12.</w:t>
      </w:r>
      <w:r w:rsidR="00F45789"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>2018) v platnom znení.“.</w:t>
      </w:r>
    </w:p>
    <w:p w14:paraId="6E7EF695" w14:textId="77777777" w:rsidR="00A75156" w:rsidRPr="008A70DD" w:rsidRDefault="00A75156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C6B542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Za § 49 sa vkladá § 49a, ktorý </w:t>
      </w:r>
      <w:r w:rsidR="00F45789" w:rsidRPr="008A70DD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Pr="008A70DD">
        <w:rPr>
          <w:rFonts w:ascii="Times New Roman" w:hAnsi="Times New Roman" w:cs="Times New Roman"/>
          <w:sz w:val="24"/>
          <w:szCs w:val="24"/>
        </w:rPr>
        <w:t>znie:</w:t>
      </w:r>
    </w:p>
    <w:p w14:paraId="3D2453A8" w14:textId="77777777" w:rsidR="004C156D" w:rsidRPr="008A70DD" w:rsidRDefault="004C156D" w:rsidP="00E43DE3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„§ 49a</w:t>
      </w:r>
    </w:p>
    <w:p w14:paraId="35AA3417" w14:textId="77777777" w:rsidR="004C156D" w:rsidRPr="008A70DD" w:rsidRDefault="004C156D" w:rsidP="00E43DE3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Určený priestor</w:t>
      </w:r>
    </w:p>
    <w:p w14:paraId="5D9D2AF3" w14:textId="77777777" w:rsidR="00E43DE3" w:rsidRPr="008A70DD" w:rsidRDefault="00E43DE3" w:rsidP="00E43DE3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8588E3" w14:textId="77777777" w:rsidR="004C156D" w:rsidRPr="008A70DD" w:rsidRDefault="00F62027" w:rsidP="00E43DE3">
      <w:pPr>
        <w:pStyle w:val="Odsekzoznamu"/>
        <w:numPr>
          <w:ilvl w:val="1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Namiesto do cely je policajt oprávnený umiestniť</w:t>
      </w:r>
      <w:r w:rsidR="004C156D"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>osobu uvedenú v § 42</w:t>
      </w:r>
      <w:r w:rsidR="00276CD0"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="006B0DC3" w:rsidRPr="008A70DD">
        <w:rPr>
          <w:rFonts w:ascii="Times New Roman" w:hAnsi="Times New Roman" w:cs="Times New Roman"/>
          <w:sz w:val="24"/>
          <w:szCs w:val="24"/>
        </w:rPr>
        <w:t>do určeného priestoru</w:t>
      </w:r>
      <w:r w:rsidR="004C156D" w:rsidRPr="008A70DD">
        <w:rPr>
          <w:rFonts w:ascii="Times New Roman" w:hAnsi="Times New Roman" w:cs="Times New Roman"/>
          <w:sz w:val="24"/>
          <w:szCs w:val="24"/>
        </w:rPr>
        <w:t>, ak je takýto priestor na útvare Policajného zboru vytvorený</w:t>
      </w:r>
      <w:r w:rsidR="00EB0E78" w:rsidRPr="008A70DD">
        <w:rPr>
          <w:rFonts w:ascii="Times New Roman" w:hAnsi="Times New Roman" w:cs="Times New Roman"/>
          <w:sz w:val="24"/>
          <w:szCs w:val="24"/>
        </w:rPr>
        <w:t xml:space="preserve"> a nie je účelné </w:t>
      </w:r>
      <w:r w:rsidRPr="008A70DD">
        <w:rPr>
          <w:rFonts w:ascii="Times New Roman" w:hAnsi="Times New Roman" w:cs="Times New Roman"/>
          <w:sz w:val="24"/>
          <w:szCs w:val="24"/>
        </w:rPr>
        <w:t xml:space="preserve">túto </w:t>
      </w:r>
      <w:r w:rsidR="00EB0E78" w:rsidRPr="008A70DD">
        <w:rPr>
          <w:rFonts w:ascii="Times New Roman" w:hAnsi="Times New Roman" w:cs="Times New Roman"/>
          <w:sz w:val="24"/>
          <w:szCs w:val="24"/>
        </w:rPr>
        <w:t>osobu umiestniť do cely</w:t>
      </w:r>
      <w:r w:rsidR="004C156D" w:rsidRPr="008A70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159C9" w14:textId="77777777" w:rsidR="00E43DE3" w:rsidRPr="008A70DD" w:rsidRDefault="00E43DE3" w:rsidP="00E43DE3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23E4E76" w14:textId="77777777" w:rsidR="004C156D" w:rsidRPr="008A70DD" w:rsidRDefault="004C156D" w:rsidP="00E43DE3">
      <w:pPr>
        <w:pStyle w:val="Odsekzoznamu"/>
        <w:numPr>
          <w:ilvl w:val="1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Ak je to nevyhnutné pre ochranu života, zdravia, majetku, ochranu práv a slobôd alebo ak je dôvodná obava z úteku, policajt je oprávnený umiestniť do určeného priestoru aj predvedenú osobu</w:t>
      </w:r>
      <w:r w:rsidR="00F44481" w:rsidRPr="008A70DD">
        <w:rPr>
          <w:rFonts w:ascii="Times New Roman" w:hAnsi="Times New Roman" w:cs="Times New Roman"/>
          <w:sz w:val="24"/>
          <w:szCs w:val="24"/>
        </w:rPr>
        <w:t>, a to len na vykonanie úkonu, ktorý neznesie odklad</w:t>
      </w:r>
      <w:r w:rsidRPr="008A70DD">
        <w:rPr>
          <w:rFonts w:ascii="Times New Roman" w:hAnsi="Times New Roman" w:cs="Times New Roman"/>
          <w:sz w:val="24"/>
          <w:szCs w:val="24"/>
        </w:rPr>
        <w:t>.</w:t>
      </w:r>
    </w:p>
    <w:p w14:paraId="4B54C18F" w14:textId="77777777" w:rsidR="00E43DE3" w:rsidRPr="008A70DD" w:rsidRDefault="00E43DE3" w:rsidP="00E43DE3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D9269BD" w14:textId="77777777" w:rsidR="00F44481" w:rsidRPr="008A70DD" w:rsidRDefault="004C156D" w:rsidP="00E43DE3">
      <w:pPr>
        <w:pStyle w:val="Odsekzoznamu"/>
        <w:numPr>
          <w:ilvl w:val="1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Osoba </w:t>
      </w:r>
      <w:r w:rsidR="00F44481" w:rsidRPr="008A70DD">
        <w:rPr>
          <w:rFonts w:ascii="Times New Roman" w:hAnsi="Times New Roman" w:cs="Times New Roman"/>
          <w:sz w:val="24"/>
          <w:szCs w:val="24"/>
        </w:rPr>
        <w:t>môže byť v určenom priestore umiestnená len na nevyhnutne potrebný čas</w:t>
      </w:r>
      <w:r w:rsidR="00EF195C" w:rsidRPr="008A70DD">
        <w:rPr>
          <w:rFonts w:ascii="Times New Roman" w:hAnsi="Times New Roman" w:cs="Times New Roman"/>
          <w:sz w:val="24"/>
          <w:szCs w:val="24"/>
        </w:rPr>
        <w:t>.</w:t>
      </w:r>
      <w:r w:rsidR="00F44481"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="00043839" w:rsidRPr="008A70DD">
        <w:rPr>
          <w:rFonts w:ascii="Times New Roman" w:hAnsi="Times New Roman" w:cs="Times New Roman"/>
          <w:sz w:val="24"/>
          <w:szCs w:val="24"/>
        </w:rPr>
        <w:t>O umiestnení osoby do určeného priestoru spíše policajt úradný záznam, v ktorom uvedie dôvod a presný čas umiestnenia.</w:t>
      </w:r>
    </w:p>
    <w:p w14:paraId="44EF2285" w14:textId="77777777" w:rsidR="00F44481" w:rsidRPr="008A70DD" w:rsidRDefault="00F44481" w:rsidP="00F44481">
      <w:pPr>
        <w:pStyle w:val="Odsekzoznamu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50C1E43" w14:textId="1E5F0FAE" w:rsidR="004C156D" w:rsidRPr="008A70DD" w:rsidRDefault="00F44481" w:rsidP="00F44481">
      <w:pPr>
        <w:pStyle w:val="Odsekzoznamu"/>
        <w:numPr>
          <w:ilvl w:val="1"/>
          <w:numId w:val="4"/>
        </w:numPr>
        <w:tabs>
          <w:tab w:val="left" w:pos="1134"/>
        </w:tabs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lastRenderedPageBreak/>
        <w:t xml:space="preserve">Ak policajt zistí, že osoba, ktorá má byť umiestnená do určeného priestoru, je </w:t>
      </w:r>
      <w:r w:rsidR="00043839" w:rsidRPr="008A70DD">
        <w:rPr>
          <w:rFonts w:ascii="Times New Roman" w:hAnsi="Times New Roman" w:cs="Times New Roman"/>
          <w:sz w:val="24"/>
          <w:szCs w:val="24"/>
        </w:rPr>
        <w:t>zranená</w:t>
      </w:r>
      <w:r w:rsidRPr="008A70DD">
        <w:rPr>
          <w:rFonts w:ascii="Times New Roman" w:hAnsi="Times New Roman" w:cs="Times New Roman"/>
          <w:sz w:val="24"/>
          <w:szCs w:val="24"/>
        </w:rPr>
        <w:t xml:space="preserve"> alebo </w:t>
      </w:r>
      <w:r w:rsidR="00043839" w:rsidRPr="008A70DD">
        <w:rPr>
          <w:rFonts w:ascii="Times New Roman" w:hAnsi="Times New Roman" w:cs="Times New Roman"/>
          <w:sz w:val="24"/>
          <w:szCs w:val="24"/>
        </w:rPr>
        <w:t xml:space="preserve">ak </w:t>
      </w:r>
      <w:r w:rsidRPr="008A70DD">
        <w:rPr>
          <w:rFonts w:ascii="Times New Roman" w:hAnsi="Times New Roman" w:cs="Times New Roman"/>
          <w:sz w:val="24"/>
          <w:szCs w:val="24"/>
        </w:rPr>
        <w:t xml:space="preserve">osoba upozorní na svoju závažnú chorobu alebo zranenie, policajt zariadi jej lekárske ošetrenie a vyžiada vyjadrenie lekára, či môže byť </w:t>
      </w:r>
      <w:r w:rsidR="002E742C">
        <w:rPr>
          <w:rFonts w:ascii="Times New Roman" w:hAnsi="Times New Roman" w:cs="Times New Roman"/>
          <w:sz w:val="24"/>
          <w:szCs w:val="24"/>
        </w:rPr>
        <w:t xml:space="preserve">táto osoba </w:t>
      </w:r>
      <w:r w:rsidRPr="008A70DD">
        <w:rPr>
          <w:rFonts w:ascii="Times New Roman" w:hAnsi="Times New Roman" w:cs="Times New Roman"/>
          <w:sz w:val="24"/>
          <w:szCs w:val="24"/>
        </w:rPr>
        <w:t>umiestnená v</w:t>
      </w:r>
      <w:r w:rsidR="00043839" w:rsidRPr="008A70DD">
        <w:rPr>
          <w:rFonts w:ascii="Times New Roman" w:hAnsi="Times New Roman" w:cs="Times New Roman"/>
          <w:sz w:val="24"/>
          <w:szCs w:val="24"/>
        </w:rPr>
        <w:t> určenom priestore</w:t>
      </w:r>
      <w:r w:rsidRPr="008A70DD">
        <w:rPr>
          <w:rFonts w:ascii="Times New Roman" w:hAnsi="Times New Roman" w:cs="Times New Roman"/>
          <w:sz w:val="24"/>
          <w:szCs w:val="24"/>
        </w:rPr>
        <w:t xml:space="preserve">. </w:t>
      </w:r>
      <w:r w:rsidR="004C156D" w:rsidRPr="008A70DD">
        <w:rPr>
          <w:rFonts w:ascii="Times New Roman" w:hAnsi="Times New Roman" w:cs="Times New Roman"/>
          <w:sz w:val="24"/>
          <w:szCs w:val="24"/>
        </w:rPr>
        <w:t xml:space="preserve">Na umiestnenie osoby do určeného priestoru sa primerane vzťahujú ustanovenia § 43, § 44 ods. 1, § 45, § 48 a 49.“. </w:t>
      </w:r>
    </w:p>
    <w:p w14:paraId="5CF1B0ED" w14:textId="77777777" w:rsidR="00A75156" w:rsidRPr="008A70DD" w:rsidRDefault="00A75156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D63F7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51 ods. 1 písm. f) a § 53 ods. 1  písm. b) sa vypúšťa slovo „železničnej“.</w:t>
      </w:r>
    </w:p>
    <w:p w14:paraId="6590DBD6" w14:textId="77777777" w:rsidR="00A75156" w:rsidRPr="008A70DD" w:rsidRDefault="00A75156" w:rsidP="00A7515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4E8A2C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52 </w:t>
      </w:r>
      <w:r w:rsidR="00F45789" w:rsidRPr="008A70DD">
        <w:rPr>
          <w:rFonts w:ascii="Times New Roman" w:hAnsi="Times New Roman" w:cs="Times New Roman"/>
          <w:sz w:val="24"/>
          <w:szCs w:val="24"/>
        </w:rPr>
        <w:t xml:space="preserve">sa </w:t>
      </w:r>
      <w:r w:rsidRPr="008A70DD">
        <w:rPr>
          <w:rFonts w:ascii="Times New Roman" w:hAnsi="Times New Roman" w:cs="Times New Roman"/>
          <w:sz w:val="24"/>
          <w:szCs w:val="24"/>
        </w:rPr>
        <w:t>ods</w:t>
      </w:r>
      <w:r w:rsidR="00F45789" w:rsidRPr="008A70DD">
        <w:rPr>
          <w:rFonts w:ascii="Times New Roman" w:hAnsi="Times New Roman" w:cs="Times New Roman"/>
          <w:sz w:val="24"/>
          <w:szCs w:val="24"/>
        </w:rPr>
        <w:t>ek</w:t>
      </w:r>
      <w:r w:rsidRPr="008A70DD">
        <w:rPr>
          <w:rFonts w:ascii="Times New Roman" w:hAnsi="Times New Roman" w:cs="Times New Roman"/>
          <w:sz w:val="24"/>
          <w:szCs w:val="24"/>
        </w:rPr>
        <w:t xml:space="preserve"> 1 </w:t>
      </w:r>
      <w:r w:rsidR="00F45789" w:rsidRPr="008A70DD">
        <w:rPr>
          <w:rFonts w:ascii="Times New Roman" w:hAnsi="Times New Roman" w:cs="Times New Roman"/>
          <w:sz w:val="24"/>
          <w:szCs w:val="24"/>
        </w:rPr>
        <w:t xml:space="preserve">dopĺňa </w:t>
      </w:r>
      <w:r w:rsidRPr="008A70DD">
        <w:rPr>
          <w:rFonts w:ascii="Times New Roman" w:hAnsi="Times New Roman" w:cs="Times New Roman"/>
          <w:sz w:val="24"/>
          <w:szCs w:val="24"/>
        </w:rPr>
        <w:t>písmeno</w:t>
      </w:r>
      <w:r w:rsidR="00F45789" w:rsidRPr="008A70DD">
        <w:rPr>
          <w:rFonts w:ascii="Times New Roman" w:hAnsi="Times New Roman" w:cs="Times New Roman"/>
          <w:sz w:val="24"/>
          <w:szCs w:val="24"/>
        </w:rPr>
        <w:t>m</w:t>
      </w:r>
      <w:r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="00F45789" w:rsidRPr="008A70DD">
        <w:rPr>
          <w:rFonts w:ascii="Times New Roman" w:hAnsi="Times New Roman" w:cs="Times New Roman"/>
          <w:sz w:val="24"/>
          <w:szCs w:val="24"/>
        </w:rPr>
        <w:t>e</w:t>
      </w:r>
      <w:r w:rsidRPr="008A70DD">
        <w:rPr>
          <w:rFonts w:ascii="Times New Roman" w:hAnsi="Times New Roman" w:cs="Times New Roman"/>
          <w:sz w:val="24"/>
          <w:szCs w:val="24"/>
        </w:rPr>
        <w:t>)</w:t>
      </w:r>
      <w:r w:rsidR="00F45789" w:rsidRPr="008A70DD">
        <w:rPr>
          <w:rFonts w:ascii="Times New Roman" w:hAnsi="Times New Roman" w:cs="Times New Roman"/>
          <w:sz w:val="24"/>
          <w:szCs w:val="24"/>
        </w:rPr>
        <w:t>, ktoré</w:t>
      </w:r>
      <w:r w:rsidRPr="008A70DD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3D175CE7" w14:textId="15D7FF11" w:rsidR="004C156D" w:rsidRPr="008A70DD" w:rsidRDefault="004C156D" w:rsidP="00CD47B3">
      <w:pPr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„e) na spútanie osoby, ktorá má byť </w:t>
      </w:r>
      <w:r w:rsidR="006B0DC3" w:rsidRPr="008A70DD">
        <w:rPr>
          <w:rFonts w:ascii="Times New Roman" w:hAnsi="Times New Roman" w:cs="Times New Roman"/>
          <w:sz w:val="24"/>
          <w:szCs w:val="24"/>
        </w:rPr>
        <w:t xml:space="preserve">na základe </w:t>
      </w:r>
      <w:r w:rsidRPr="008A70DD">
        <w:rPr>
          <w:rFonts w:ascii="Times New Roman" w:hAnsi="Times New Roman" w:cs="Times New Roman"/>
          <w:sz w:val="24"/>
          <w:szCs w:val="24"/>
        </w:rPr>
        <w:t xml:space="preserve">rozhodnutia lekára </w:t>
      </w:r>
      <w:r w:rsidR="006B0DC3" w:rsidRPr="008A70DD">
        <w:rPr>
          <w:rFonts w:ascii="Times New Roman" w:hAnsi="Times New Roman" w:cs="Times New Roman"/>
          <w:sz w:val="24"/>
          <w:szCs w:val="24"/>
        </w:rPr>
        <w:t xml:space="preserve">umiestnená v zdravotníckom zariadení </w:t>
      </w:r>
      <w:r w:rsidRPr="008A70DD">
        <w:rPr>
          <w:rFonts w:ascii="Times New Roman" w:hAnsi="Times New Roman" w:cs="Times New Roman"/>
          <w:sz w:val="24"/>
          <w:szCs w:val="24"/>
        </w:rPr>
        <w:t>a kladie aktívny odpor alebo napáda iné osoby, alebo ohrozuje svoj život alebo zdravie alebo poškodzuje majetok</w:t>
      </w:r>
      <w:r w:rsidR="002E742C">
        <w:rPr>
          <w:rFonts w:ascii="Times New Roman" w:hAnsi="Times New Roman" w:cs="Times New Roman"/>
          <w:sz w:val="24"/>
          <w:szCs w:val="24"/>
        </w:rPr>
        <w:t>, po márnej výzve, aby od takého konania upustila</w:t>
      </w:r>
      <w:r w:rsidRPr="008A70DD">
        <w:rPr>
          <w:rFonts w:ascii="Times New Roman" w:hAnsi="Times New Roman" w:cs="Times New Roman"/>
          <w:sz w:val="24"/>
          <w:szCs w:val="24"/>
        </w:rPr>
        <w:t>.“.</w:t>
      </w:r>
    </w:p>
    <w:p w14:paraId="4453D61F" w14:textId="77777777" w:rsidR="0070691F" w:rsidRPr="008A70DD" w:rsidRDefault="0070691F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A3E26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§ 55 sa dopĺňa písmenom e), ktoré znie:</w:t>
      </w:r>
    </w:p>
    <w:p w14:paraId="3E3F1E4F" w14:textId="77777777" w:rsidR="004C156D" w:rsidRPr="008A70DD" w:rsidRDefault="004C156D" w:rsidP="003771A6">
      <w:pPr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„e) je dôvodné podozrenie, že vodič dopravného prostriedku mal účasť na dopravnej nehode a nezotrval na mieste dopravnej nehody a</w:t>
      </w:r>
      <w:r w:rsidR="006B0DC3" w:rsidRPr="008A70DD">
        <w:rPr>
          <w:rFonts w:ascii="Times New Roman" w:hAnsi="Times New Roman" w:cs="Times New Roman"/>
          <w:sz w:val="24"/>
          <w:szCs w:val="24"/>
        </w:rPr>
        <w:t xml:space="preserve"> nezdržuje sa </w:t>
      </w:r>
      <w:r w:rsidRPr="008A70DD">
        <w:rPr>
          <w:rFonts w:ascii="Times New Roman" w:hAnsi="Times New Roman" w:cs="Times New Roman"/>
          <w:sz w:val="24"/>
          <w:szCs w:val="24"/>
        </w:rPr>
        <w:t>v blízkosti dopravného prostriedku.“.</w:t>
      </w:r>
    </w:p>
    <w:p w14:paraId="167A82C3" w14:textId="77777777" w:rsidR="00A75156" w:rsidRPr="008A70DD" w:rsidRDefault="00A75156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71FF2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69 ods. 7, </w:t>
      </w:r>
      <w:r w:rsidR="006A0C15" w:rsidRPr="008A70DD">
        <w:rPr>
          <w:rFonts w:ascii="Times New Roman" w:hAnsi="Times New Roman" w:cs="Times New Roman"/>
          <w:sz w:val="24"/>
          <w:szCs w:val="24"/>
        </w:rPr>
        <w:t xml:space="preserve">9 </w:t>
      </w:r>
      <w:r w:rsidRPr="008A70DD">
        <w:rPr>
          <w:rFonts w:ascii="Times New Roman" w:hAnsi="Times New Roman" w:cs="Times New Roman"/>
          <w:sz w:val="24"/>
          <w:szCs w:val="24"/>
        </w:rPr>
        <w:t xml:space="preserve">a 10 sa nad </w:t>
      </w:r>
      <w:r w:rsidR="00E43DE3" w:rsidRPr="008A70DD">
        <w:rPr>
          <w:rFonts w:ascii="Times New Roman" w:hAnsi="Times New Roman" w:cs="Times New Roman"/>
          <w:sz w:val="24"/>
          <w:szCs w:val="24"/>
        </w:rPr>
        <w:t xml:space="preserve">slovom „predpisu“ odkaz </w:t>
      </w:r>
      <w:r w:rsidR="002F02C6" w:rsidRPr="008A70DD">
        <w:rPr>
          <w:rFonts w:ascii="Times New Roman" w:hAnsi="Times New Roman" w:cs="Times New Roman"/>
          <w:sz w:val="24"/>
          <w:szCs w:val="24"/>
        </w:rPr>
        <w:t>„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18aa</w:t>
      </w:r>
      <w:r w:rsidR="002F02C6" w:rsidRPr="008A70DD">
        <w:rPr>
          <w:rFonts w:ascii="Times New Roman" w:hAnsi="Times New Roman" w:cs="Times New Roman"/>
          <w:sz w:val="24"/>
          <w:szCs w:val="24"/>
        </w:rPr>
        <w:t>)“</w:t>
      </w:r>
      <w:r w:rsidRPr="008A70DD">
        <w:rPr>
          <w:rFonts w:ascii="Times New Roman" w:hAnsi="Times New Roman" w:cs="Times New Roman"/>
          <w:sz w:val="24"/>
          <w:szCs w:val="24"/>
        </w:rPr>
        <w:t xml:space="preserve"> nahrádza odkazom </w:t>
      </w:r>
      <w:r w:rsidR="002F02C6" w:rsidRPr="008A70DD">
        <w:rPr>
          <w:rFonts w:ascii="Times New Roman" w:hAnsi="Times New Roman" w:cs="Times New Roman"/>
          <w:sz w:val="24"/>
          <w:szCs w:val="24"/>
        </w:rPr>
        <w:t>„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18ad</w:t>
      </w:r>
      <w:r w:rsidR="002F02C6" w:rsidRPr="008A70DD">
        <w:rPr>
          <w:rFonts w:ascii="Times New Roman" w:hAnsi="Times New Roman" w:cs="Times New Roman"/>
          <w:sz w:val="24"/>
          <w:szCs w:val="24"/>
        </w:rPr>
        <w:t>)“</w:t>
      </w:r>
      <w:r w:rsidRPr="008A70DD">
        <w:rPr>
          <w:rFonts w:ascii="Times New Roman" w:hAnsi="Times New Roman" w:cs="Times New Roman"/>
          <w:sz w:val="24"/>
          <w:szCs w:val="24"/>
        </w:rPr>
        <w:t>.</w:t>
      </w:r>
    </w:p>
    <w:p w14:paraId="3BD8D5B7" w14:textId="77777777" w:rsidR="00ED6855" w:rsidRPr="008A70DD" w:rsidRDefault="00ED6855" w:rsidP="00E43DE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3946D7" w14:textId="77777777" w:rsidR="004C156D" w:rsidRPr="008A70DD" w:rsidRDefault="004C156D" w:rsidP="00E43DE3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Poznámka pod čiarou k odkazu 18ad znie: </w:t>
      </w:r>
    </w:p>
    <w:p w14:paraId="7D5F81D0" w14:textId="77777777" w:rsidR="006A0C15" w:rsidRPr="008A70DD" w:rsidRDefault="004C156D" w:rsidP="003771A6">
      <w:pPr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18ad</w:t>
      </w:r>
      <w:r w:rsidRPr="008A70DD">
        <w:rPr>
          <w:rFonts w:ascii="Times New Roman" w:hAnsi="Times New Roman" w:cs="Times New Roman"/>
          <w:sz w:val="24"/>
          <w:szCs w:val="24"/>
        </w:rPr>
        <w:t>) Nariadenie Európskeho parlamentu a Rady (EÚ) 2018/1860 z 28. novembra 2018 o využívaní Schengenského informačného systému na účely návratu neoprávnene sa zdržiavajúcich štátnych príslušníkov tretích krajín (Ú. v. EÚ L 312, 7.</w:t>
      </w:r>
      <w:r w:rsidR="006A0C15"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>12.</w:t>
      </w:r>
      <w:r w:rsidR="006A0C15"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>2018)</w:t>
      </w:r>
      <w:r w:rsidR="006A0C15" w:rsidRPr="008A70DD">
        <w:rPr>
          <w:rFonts w:ascii="Times New Roman" w:hAnsi="Times New Roman" w:cs="Times New Roman"/>
          <w:sz w:val="24"/>
          <w:szCs w:val="24"/>
        </w:rPr>
        <w:t>.</w:t>
      </w:r>
    </w:p>
    <w:p w14:paraId="5404155A" w14:textId="65A588A8" w:rsidR="006A0C15" w:rsidRPr="008A70DD" w:rsidRDefault="003771A6" w:rsidP="003771A6">
      <w:pPr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C15" w:rsidRPr="008A70DD">
        <w:rPr>
          <w:rFonts w:ascii="Times New Roman" w:hAnsi="Times New Roman" w:cs="Times New Roman"/>
          <w:sz w:val="24"/>
          <w:szCs w:val="24"/>
        </w:rPr>
        <w:t>N</w:t>
      </w:r>
      <w:r w:rsidR="004C156D" w:rsidRPr="008A70DD">
        <w:rPr>
          <w:rFonts w:ascii="Times New Roman" w:hAnsi="Times New Roman" w:cs="Times New Roman"/>
          <w:sz w:val="24"/>
          <w:szCs w:val="24"/>
        </w:rPr>
        <w:t>ariadenie Európskeho parlamentu a Rady (EÚ) 2018/1861 z 28. novembra 2018 o zriadení, prevádzke a využívaní Schengenského informačného systému (SIS) v oblasti hraničných kontrol, o zmene Dohovoru, ktorým sa vykonáva Schengenská dohoda, a o zmene a zrušení nariadenia (ES) č. 1987/2006 (Ú. v. EÚ L 312, 7.</w:t>
      </w:r>
      <w:r w:rsidR="006A0C15"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="004C156D" w:rsidRPr="008A70DD">
        <w:rPr>
          <w:rFonts w:ascii="Times New Roman" w:hAnsi="Times New Roman" w:cs="Times New Roman"/>
          <w:sz w:val="24"/>
          <w:szCs w:val="24"/>
        </w:rPr>
        <w:t>12.</w:t>
      </w:r>
      <w:r w:rsidR="006A0C15" w:rsidRPr="008A70DD">
        <w:rPr>
          <w:rFonts w:ascii="Times New Roman" w:hAnsi="Times New Roman" w:cs="Times New Roman"/>
          <w:sz w:val="24"/>
          <w:szCs w:val="24"/>
        </w:rPr>
        <w:t xml:space="preserve"> 2018) v platnom znení.</w:t>
      </w:r>
      <w:r w:rsidR="004C156D" w:rsidRPr="008A7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40339" w14:textId="0494882A" w:rsidR="004C156D" w:rsidRPr="008A70DD" w:rsidRDefault="003771A6" w:rsidP="003771A6">
      <w:pPr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156D" w:rsidRPr="008A70DD">
        <w:rPr>
          <w:rFonts w:ascii="Times New Roman" w:hAnsi="Times New Roman" w:cs="Times New Roman"/>
          <w:sz w:val="24"/>
          <w:szCs w:val="24"/>
        </w:rPr>
        <w:t xml:space="preserve">Nariadenie (EÚ) 2018/1862 v platnom znení.“. </w:t>
      </w:r>
    </w:p>
    <w:p w14:paraId="03EC8045" w14:textId="77777777" w:rsidR="00A75156" w:rsidRPr="008A70DD" w:rsidRDefault="00A75156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019363" w14:textId="0762E499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69 ods. 9 </w:t>
      </w:r>
      <w:r w:rsidR="002E742C">
        <w:rPr>
          <w:rFonts w:ascii="Times New Roman" w:hAnsi="Times New Roman" w:cs="Times New Roman"/>
          <w:sz w:val="24"/>
          <w:szCs w:val="24"/>
        </w:rPr>
        <w:t xml:space="preserve">úvodnej vete </w:t>
      </w:r>
      <w:r w:rsidRPr="008A70DD">
        <w:rPr>
          <w:rFonts w:ascii="Times New Roman" w:hAnsi="Times New Roman" w:cs="Times New Roman"/>
          <w:sz w:val="24"/>
          <w:szCs w:val="24"/>
        </w:rPr>
        <w:t xml:space="preserve">sa vypúšťajú slová „a informácie a osobné údaje z osobitného informačného systému a automatizovanej databázy </w:t>
      </w:r>
      <w:proofErr w:type="spellStart"/>
      <w:r w:rsidRPr="008A70DD">
        <w:rPr>
          <w:rFonts w:ascii="Times New Roman" w:hAnsi="Times New Roman" w:cs="Times New Roman"/>
          <w:sz w:val="24"/>
          <w:szCs w:val="24"/>
        </w:rPr>
        <w:t>Interpolu</w:t>
      </w:r>
      <w:proofErr w:type="spellEnd"/>
      <w:r w:rsidRPr="008A70DD">
        <w:rPr>
          <w:rFonts w:ascii="Times New Roman" w:hAnsi="Times New Roman" w:cs="Times New Roman"/>
          <w:sz w:val="24"/>
          <w:szCs w:val="24"/>
        </w:rPr>
        <w:t>“.</w:t>
      </w:r>
    </w:p>
    <w:p w14:paraId="0E7FF8E9" w14:textId="77777777" w:rsidR="00A75156" w:rsidRPr="008A70DD" w:rsidRDefault="00A75156" w:rsidP="00A7515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7CC21B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69 sa odsek 9 dopĺňa písmenami g) a h), ktoré znejú:</w:t>
      </w:r>
    </w:p>
    <w:p w14:paraId="732F803D" w14:textId="77777777" w:rsidR="004C156D" w:rsidRPr="008A70DD" w:rsidRDefault="004C156D" w:rsidP="00E43DE3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„g) Ministerstvu dopravy a výstavby Slovenskej republiky,</w:t>
      </w:r>
    </w:p>
    <w:p w14:paraId="00579CB9" w14:textId="77777777" w:rsidR="004C156D" w:rsidRPr="008A70DD" w:rsidRDefault="004C156D" w:rsidP="00E43DE3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  h) Dopravnému úradu.“.</w:t>
      </w:r>
    </w:p>
    <w:p w14:paraId="3C2422B9" w14:textId="77777777" w:rsidR="00A75156" w:rsidRPr="008A70DD" w:rsidRDefault="00A75156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54F1EB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69 sa za odsek 10 vkladá nový odsek 11, ktorý znie:</w:t>
      </w:r>
    </w:p>
    <w:p w14:paraId="42D19D03" w14:textId="77777777" w:rsidR="004C156D" w:rsidRPr="008A70DD" w:rsidRDefault="004C156D" w:rsidP="00E43DE3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</w:t>
      </w:r>
      <w:r w:rsidR="00E43DE3" w:rsidRPr="008A70DD">
        <w:rPr>
          <w:rFonts w:ascii="Times New Roman" w:hAnsi="Times New Roman" w:cs="Times New Roman"/>
          <w:sz w:val="24"/>
          <w:szCs w:val="24"/>
        </w:rPr>
        <w:t>(</w:t>
      </w:r>
      <w:r w:rsidRPr="008A70DD">
        <w:rPr>
          <w:rFonts w:ascii="Times New Roman" w:hAnsi="Times New Roman" w:cs="Times New Roman"/>
          <w:sz w:val="24"/>
          <w:szCs w:val="24"/>
        </w:rPr>
        <w:t xml:space="preserve">11) Informácie a osobné údaje z osobitného informačného systému a automatizovanej </w:t>
      </w:r>
      <w:r w:rsidR="00D9462B" w:rsidRPr="008A70DD">
        <w:rPr>
          <w:rFonts w:ascii="Times New Roman" w:hAnsi="Times New Roman" w:cs="Times New Roman"/>
          <w:sz w:val="24"/>
          <w:szCs w:val="24"/>
        </w:rPr>
        <w:t xml:space="preserve">databázy </w:t>
      </w:r>
      <w:proofErr w:type="spellStart"/>
      <w:r w:rsidR="00D9462B" w:rsidRPr="008A70DD">
        <w:rPr>
          <w:rFonts w:ascii="Times New Roman" w:hAnsi="Times New Roman" w:cs="Times New Roman"/>
          <w:sz w:val="24"/>
          <w:szCs w:val="24"/>
        </w:rPr>
        <w:t>Interpolu</w:t>
      </w:r>
      <w:proofErr w:type="spellEnd"/>
      <w:r w:rsidR="00D9462B" w:rsidRPr="008A70DD">
        <w:rPr>
          <w:rFonts w:ascii="Times New Roman" w:hAnsi="Times New Roman" w:cs="Times New Roman"/>
          <w:sz w:val="24"/>
          <w:szCs w:val="24"/>
        </w:rPr>
        <w:t xml:space="preserve"> sa poskytujú</w:t>
      </w:r>
    </w:p>
    <w:p w14:paraId="7E81515B" w14:textId="77777777" w:rsidR="004C156D" w:rsidRPr="008A70DD" w:rsidRDefault="004C156D" w:rsidP="00E43DE3">
      <w:pPr>
        <w:pStyle w:val="Odsekzoznamu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ministerstvu,</w:t>
      </w:r>
    </w:p>
    <w:p w14:paraId="421B0506" w14:textId="77777777" w:rsidR="004C156D" w:rsidRPr="008A70DD" w:rsidRDefault="004C156D" w:rsidP="00E43DE3">
      <w:pPr>
        <w:pStyle w:val="Odsekzoznamu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Ministerstvu spravodlivosti Slovenskej republiky,</w:t>
      </w:r>
    </w:p>
    <w:p w14:paraId="219C7F7D" w14:textId="77777777" w:rsidR="004C156D" w:rsidRPr="008A70DD" w:rsidRDefault="004C156D" w:rsidP="00E43DE3">
      <w:pPr>
        <w:pStyle w:val="Odsekzoznamu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Ministerstvu zahraničných vecí a európskych záležitostí Slovenskej republiky,</w:t>
      </w:r>
    </w:p>
    <w:p w14:paraId="0BD39CC1" w14:textId="77777777" w:rsidR="004C156D" w:rsidRPr="008A70DD" w:rsidRDefault="004C156D" w:rsidP="00E43DE3">
      <w:pPr>
        <w:pStyle w:val="Odsekzoznamu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súdu,</w:t>
      </w:r>
    </w:p>
    <w:p w14:paraId="50315062" w14:textId="77777777" w:rsidR="004C156D" w:rsidRPr="008A70DD" w:rsidRDefault="004C156D" w:rsidP="00E43DE3">
      <w:pPr>
        <w:pStyle w:val="Odsekzoznamu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prokuratúre,</w:t>
      </w:r>
    </w:p>
    <w:p w14:paraId="0EE5A941" w14:textId="77777777" w:rsidR="004C156D" w:rsidRPr="008A70DD" w:rsidRDefault="004C156D" w:rsidP="00E43DE3">
      <w:pPr>
        <w:pStyle w:val="Odsekzoznamu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finančnej správe.“.</w:t>
      </w:r>
    </w:p>
    <w:p w14:paraId="1B9ADA70" w14:textId="77777777" w:rsidR="00E43DE3" w:rsidRPr="008A70DD" w:rsidRDefault="00E43DE3" w:rsidP="00E43DE3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BABA87" w14:textId="77777777" w:rsidR="004C156D" w:rsidRPr="008A70DD" w:rsidRDefault="004C156D" w:rsidP="00E43DE3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Doterajšie odseky 11 až 13 sa označujú ako odseky 12 až 14.</w:t>
      </w:r>
    </w:p>
    <w:p w14:paraId="01A0B13E" w14:textId="3E348A34" w:rsidR="00480BFB" w:rsidRPr="00480BFB" w:rsidRDefault="00480BFB" w:rsidP="00480BFB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0BFB">
        <w:rPr>
          <w:rFonts w:ascii="Times New Roman" w:hAnsi="Times New Roman" w:cs="Times New Roman"/>
          <w:sz w:val="24"/>
          <w:szCs w:val="24"/>
        </w:rPr>
        <w:lastRenderedPageBreak/>
        <w:t xml:space="preserve">V § 69d ods. 1 písm. a) sa nad slovo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80BFB">
        <w:rPr>
          <w:rFonts w:ascii="Times New Roman" w:hAnsi="Times New Roman" w:cs="Times New Roman"/>
          <w:sz w:val="24"/>
          <w:szCs w:val="24"/>
        </w:rPr>
        <w:t>zákon,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80BFB">
        <w:rPr>
          <w:rFonts w:ascii="Times New Roman" w:hAnsi="Times New Roman" w:cs="Times New Roman"/>
          <w:sz w:val="24"/>
          <w:szCs w:val="24"/>
        </w:rPr>
        <w:t xml:space="preserve"> umiestňuje odkaz 27dc.</w:t>
      </w:r>
    </w:p>
    <w:p w14:paraId="0CBC53FE" w14:textId="77777777" w:rsidR="00480BFB" w:rsidRDefault="00480BFB" w:rsidP="00480BFB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EF0128" w14:textId="77777777" w:rsidR="00480BFB" w:rsidRPr="00480BFB" w:rsidRDefault="00480BFB" w:rsidP="00480BFB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0BFB">
        <w:rPr>
          <w:rFonts w:ascii="Times New Roman" w:hAnsi="Times New Roman" w:cs="Times New Roman"/>
          <w:sz w:val="24"/>
          <w:szCs w:val="24"/>
        </w:rPr>
        <w:t>Poznámka pod čiarou k odkazu 27dc znie:</w:t>
      </w:r>
    </w:p>
    <w:p w14:paraId="4D1ED2AA" w14:textId="5707514C" w:rsidR="00480BFB" w:rsidRDefault="00480BFB" w:rsidP="003771A6">
      <w:pPr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80BFB">
        <w:rPr>
          <w:rFonts w:ascii="Times New Roman" w:hAnsi="Times New Roman" w:cs="Times New Roman"/>
          <w:sz w:val="24"/>
          <w:szCs w:val="24"/>
          <w:vertAlign w:val="superscript"/>
        </w:rPr>
        <w:t>27dc</w:t>
      </w:r>
      <w:r w:rsidRPr="00480BFB">
        <w:rPr>
          <w:rFonts w:ascii="Times New Roman" w:hAnsi="Times New Roman" w:cs="Times New Roman"/>
          <w:sz w:val="24"/>
          <w:szCs w:val="24"/>
        </w:rPr>
        <w:t>) Napríklad § 20 ods. 3 písm. f) zákona č. 15/2005 Z. z. o ochrane druhov voľne žijúcich živočíchov a voľne rastúcich rastlín reguláciou obchodu s nimi a o zmene a doplnení niektorých zákonov v znení zákona č. 7/2022 Z. z.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0A6C2B0" w14:textId="77777777" w:rsidR="00480BFB" w:rsidRPr="008A70DD" w:rsidRDefault="00480BFB" w:rsidP="00480B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079A03" w14:textId="0EE1B360" w:rsidR="00D91DF0" w:rsidRPr="00A53A85" w:rsidRDefault="00D91DF0" w:rsidP="00A53A85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3A85">
        <w:rPr>
          <w:rFonts w:ascii="Times New Roman" w:hAnsi="Times New Roman" w:cs="Times New Roman"/>
          <w:sz w:val="24"/>
          <w:szCs w:val="24"/>
        </w:rPr>
        <w:t>V § 69i odsek 1 znie:</w:t>
      </w:r>
    </w:p>
    <w:p w14:paraId="6CAC15DE" w14:textId="77777777" w:rsidR="00D91DF0" w:rsidRPr="00D91DF0" w:rsidRDefault="00D91DF0" w:rsidP="00D91DF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1DF0">
        <w:rPr>
          <w:rFonts w:ascii="Times New Roman" w:hAnsi="Times New Roman" w:cs="Times New Roman"/>
          <w:sz w:val="24"/>
          <w:szCs w:val="24"/>
        </w:rPr>
        <w:t>„(1) Letecký dopravca je povinný poskytovať národnej ústredni záznam o cestujúcom pri každom lete mimo Európskej únie aj pri každom lete v rámci Európskej únie.“.</w:t>
      </w:r>
    </w:p>
    <w:p w14:paraId="7917FD61" w14:textId="77777777" w:rsidR="00A75156" w:rsidRPr="008A70DD" w:rsidRDefault="00A75156" w:rsidP="00A7515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6063FB" w14:textId="62DB9119" w:rsidR="004C156D" w:rsidRPr="008A70DD" w:rsidRDefault="004C156D" w:rsidP="004C156D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69i ods. 6 sa na konci pripája táto veta: „Záznam o cestujúcom v rozsahu údajov </w:t>
      </w:r>
      <w:r w:rsidR="009D1168" w:rsidRPr="008A70DD">
        <w:rPr>
          <w:rFonts w:ascii="Times New Roman" w:hAnsi="Times New Roman" w:cs="Times New Roman"/>
          <w:sz w:val="24"/>
          <w:szCs w:val="24"/>
        </w:rPr>
        <w:t xml:space="preserve">podľa </w:t>
      </w:r>
      <w:r w:rsidRPr="008A70DD">
        <w:rPr>
          <w:rFonts w:ascii="Times New Roman" w:hAnsi="Times New Roman" w:cs="Times New Roman"/>
          <w:sz w:val="24"/>
          <w:szCs w:val="24"/>
        </w:rPr>
        <w:t>prílohy č. 4 písm. a) až g) je povinný letecký dopravca zaslať vždy pri prílete a</w:t>
      </w:r>
      <w:r w:rsidR="00302BB8" w:rsidRPr="008A70DD">
        <w:rPr>
          <w:rFonts w:ascii="Times New Roman" w:hAnsi="Times New Roman" w:cs="Times New Roman"/>
          <w:sz w:val="24"/>
          <w:szCs w:val="24"/>
        </w:rPr>
        <w:t>lebo</w:t>
      </w:r>
      <w:r w:rsidRPr="008A70DD">
        <w:rPr>
          <w:rFonts w:ascii="Times New Roman" w:hAnsi="Times New Roman" w:cs="Times New Roman"/>
          <w:sz w:val="24"/>
          <w:szCs w:val="24"/>
        </w:rPr>
        <w:t xml:space="preserve"> odlete </w:t>
      </w:r>
      <w:r w:rsidR="00302BB8" w:rsidRPr="008A70DD">
        <w:rPr>
          <w:rFonts w:ascii="Times New Roman" w:hAnsi="Times New Roman" w:cs="Times New Roman"/>
          <w:sz w:val="24"/>
          <w:szCs w:val="24"/>
        </w:rPr>
        <w:t>cez vonkajšiu hranicu</w:t>
      </w:r>
      <w:r w:rsidR="001400C7">
        <w:rPr>
          <w:rFonts w:ascii="Times New Roman" w:hAnsi="Times New Roman" w:cs="Times New Roman"/>
          <w:sz w:val="24"/>
          <w:szCs w:val="24"/>
        </w:rPr>
        <w:t xml:space="preserve">; </w:t>
      </w:r>
      <w:r w:rsidR="001B2247">
        <w:rPr>
          <w:rFonts w:ascii="Times New Roman" w:hAnsi="Times New Roman" w:cs="Times New Roman"/>
          <w:sz w:val="24"/>
          <w:szCs w:val="24"/>
        </w:rPr>
        <w:t>tento</w:t>
      </w:r>
      <w:r w:rsidR="001400C7">
        <w:rPr>
          <w:rFonts w:ascii="Times New Roman" w:hAnsi="Times New Roman" w:cs="Times New Roman"/>
          <w:sz w:val="24"/>
          <w:szCs w:val="24"/>
        </w:rPr>
        <w:t xml:space="preserve"> záznam o cestujúcom je letecký dopravca povinný vymazať do 24 hodín od pristátia daného letu</w:t>
      </w:r>
      <w:r w:rsidRPr="008A70DD">
        <w:rPr>
          <w:rFonts w:ascii="Times New Roman" w:hAnsi="Times New Roman" w:cs="Times New Roman"/>
          <w:sz w:val="24"/>
          <w:szCs w:val="24"/>
        </w:rPr>
        <w:t>.“.</w:t>
      </w:r>
    </w:p>
    <w:p w14:paraId="0B137625" w14:textId="77777777" w:rsidR="00A75156" w:rsidRPr="008A70DD" w:rsidRDefault="00A75156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A8216B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69j ods. 6 sa vypúšťajú slová „písm. a) a b)“.</w:t>
      </w:r>
    </w:p>
    <w:p w14:paraId="4116AD49" w14:textId="77777777" w:rsidR="00A75156" w:rsidRPr="008A70DD" w:rsidRDefault="00A75156" w:rsidP="00A7515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E0291D4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69m ods. 3 sa vypúšťajú slová „z národnej ústredne“.</w:t>
      </w:r>
    </w:p>
    <w:p w14:paraId="63A1305B" w14:textId="77777777" w:rsidR="00A75156" w:rsidRPr="008A70DD" w:rsidRDefault="00A75156" w:rsidP="00A7515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C8F1B2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69n ods. 2 sa za slov</w:t>
      </w:r>
      <w:r w:rsidR="00477BD5" w:rsidRPr="008A70DD">
        <w:rPr>
          <w:rFonts w:ascii="Times New Roman" w:hAnsi="Times New Roman" w:cs="Times New Roman"/>
          <w:sz w:val="24"/>
          <w:szCs w:val="24"/>
        </w:rPr>
        <w:t>o</w:t>
      </w:r>
      <w:r w:rsidRPr="008A70DD">
        <w:rPr>
          <w:rFonts w:ascii="Times New Roman" w:hAnsi="Times New Roman" w:cs="Times New Roman"/>
          <w:sz w:val="24"/>
          <w:szCs w:val="24"/>
        </w:rPr>
        <w:t xml:space="preserve"> „poskytnutia“ vkladajú slová „a </w:t>
      </w:r>
      <w:r w:rsidR="00477BD5" w:rsidRPr="008A70DD">
        <w:rPr>
          <w:rFonts w:ascii="Times New Roman" w:hAnsi="Times New Roman" w:cs="Times New Roman"/>
          <w:sz w:val="24"/>
          <w:szCs w:val="24"/>
        </w:rPr>
        <w:t>po uplynutí tejto lehoty</w:t>
      </w:r>
      <w:r w:rsidRPr="008A70DD">
        <w:rPr>
          <w:rFonts w:ascii="Times New Roman" w:hAnsi="Times New Roman" w:cs="Times New Roman"/>
          <w:sz w:val="24"/>
          <w:szCs w:val="24"/>
        </w:rPr>
        <w:t xml:space="preserve"> musia byť vymazané“.</w:t>
      </w:r>
    </w:p>
    <w:p w14:paraId="6CECFCF2" w14:textId="77777777" w:rsidR="00A75156" w:rsidRPr="008A70DD" w:rsidRDefault="00A75156" w:rsidP="00A7515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AB0D476" w14:textId="77777777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69o odsek 2 znie:</w:t>
      </w:r>
    </w:p>
    <w:p w14:paraId="4CD39925" w14:textId="6F215889" w:rsidR="004C156D" w:rsidRPr="008A70DD" w:rsidRDefault="004C156D" w:rsidP="00E43DE3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</w:t>
      </w:r>
      <w:r w:rsidR="00E43DE3" w:rsidRPr="008A70DD">
        <w:rPr>
          <w:rFonts w:ascii="Times New Roman" w:hAnsi="Times New Roman" w:cs="Times New Roman"/>
          <w:sz w:val="24"/>
          <w:szCs w:val="24"/>
        </w:rPr>
        <w:t>(</w:t>
      </w:r>
      <w:r w:rsidRPr="008A70DD">
        <w:rPr>
          <w:rFonts w:ascii="Times New Roman" w:hAnsi="Times New Roman" w:cs="Times New Roman"/>
          <w:sz w:val="24"/>
          <w:szCs w:val="24"/>
        </w:rPr>
        <w:t xml:space="preserve">2) Leteckému dopravcovi, ktorý poruší povinnosť zaslať záznam o cestujúcom v rozsahu </w:t>
      </w:r>
      <w:r w:rsidR="00787D96">
        <w:rPr>
          <w:rFonts w:ascii="Times New Roman" w:hAnsi="Times New Roman" w:cs="Times New Roman"/>
          <w:sz w:val="24"/>
          <w:szCs w:val="24"/>
        </w:rPr>
        <w:t xml:space="preserve">údajov </w:t>
      </w:r>
      <w:r w:rsidR="00477BD5" w:rsidRPr="008A70DD">
        <w:rPr>
          <w:rFonts w:ascii="Times New Roman" w:hAnsi="Times New Roman" w:cs="Times New Roman"/>
          <w:sz w:val="24"/>
          <w:szCs w:val="24"/>
        </w:rPr>
        <w:t xml:space="preserve">podľa </w:t>
      </w:r>
      <w:r w:rsidRPr="008A70DD">
        <w:rPr>
          <w:rFonts w:ascii="Times New Roman" w:hAnsi="Times New Roman" w:cs="Times New Roman"/>
          <w:sz w:val="24"/>
          <w:szCs w:val="24"/>
        </w:rPr>
        <w:t>prílohy č. 4 písm. a) až g)</w:t>
      </w:r>
      <w:r w:rsidR="00477BD5"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="00C34835" w:rsidRPr="008A70DD">
        <w:rPr>
          <w:rFonts w:ascii="Times New Roman" w:hAnsi="Times New Roman" w:cs="Times New Roman"/>
          <w:sz w:val="24"/>
          <w:szCs w:val="24"/>
        </w:rPr>
        <w:t xml:space="preserve">v súlade s </w:t>
      </w:r>
      <w:r w:rsidR="00477BD5" w:rsidRPr="008A70DD">
        <w:rPr>
          <w:rFonts w:ascii="Times New Roman" w:hAnsi="Times New Roman" w:cs="Times New Roman"/>
          <w:sz w:val="24"/>
          <w:szCs w:val="24"/>
        </w:rPr>
        <w:t>§ 69i ods. 6</w:t>
      </w:r>
      <w:r w:rsidRPr="008A70DD">
        <w:rPr>
          <w:rFonts w:ascii="Times New Roman" w:hAnsi="Times New Roman" w:cs="Times New Roman"/>
          <w:sz w:val="24"/>
          <w:szCs w:val="24"/>
        </w:rPr>
        <w:t>, národná ústredňa uloží pokutu od 3 000 eur do 5 000 eur.“.</w:t>
      </w:r>
    </w:p>
    <w:p w14:paraId="6CA6F7F5" w14:textId="77777777" w:rsidR="00A75156" w:rsidRPr="008A70DD" w:rsidRDefault="00A75156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8351D6" w14:textId="1AE02EE1" w:rsidR="00223A64" w:rsidRPr="008A70DD" w:rsidRDefault="00223A64" w:rsidP="00223A64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69o ods. 6 a § 81 ods. 3 sa slová „všeobecný predpis o správnom konaní</w:t>
      </w:r>
      <w:r w:rsidR="002E742C">
        <w:rPr>
          <w:rFonts w:ascii="Times New Roman" w:hAnsi="Times New Roman" w:cs="Times New Roman"/>
          <w:sz w:val="24"/>
          <w:szCs w:val="24"/>
        </w:rPr>
        <w:t>.</w:t>
      </w:r>
      <w:r w:rsidR="002E742C" w:rsidRPr="001400C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2E742C">
        <w:rPr>
          <w:rFonts w:ascii="Times New Roman" w:hAnsi="Times New Roman" w:cs="Times New Roman"/>
          <w:sz w:val="24"/>
          <w:szCs w:val="24"/>
        </w:rPr>
        <w:t>)</w:t>
      </w:r>
      <w:r w:rsidRPr="008A70DD">
        <w:rPr>
          <w:rFonts w:ascii="Times New Roman" w:hAnsi="Times New Roman" w:cs="Times New Roman"/>
          <w:sz w:val="24"/>
          <w:szCs w:val="24"/>
        </w:rPr>
        <w:t>“ nahrádzajú slovami „správny poriadok</w:t>
      </w:r>
      <w:r w:rsidR="002E742C">
        <w:rPr>
          <w:rFonts w:ascii="Times New Roman" w:hAnsi="Times New Roman" w:cs="Times New Roman"/>
          <w:sz w:val="24"/>
          <w:szCs w:val="24"/>
        </w:rPr>
        <w:t>.</w:t>
      </w:r>
      <w:r w:rsidRPr="008A70DD">
        <w:rPr>
          <w:rFonts w:ascii="Times New Roman" w:hAnsi="Times New Roman" w:cs="Times New Roman"/>
          <w:sz w:val="24"/>
          <w:szCs w:val="24"/>
        </w:rPr>
        <w:t>“.</w:t>
      </w:r>
    </w:p>
    <w:p w14:paraId="34E764DF" w14:textId="77777777" w:rsidR="00223A64" w:rsidRPr="008A70DD" w:rsidRDefault="00223A64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158898" w14:textId="77777777" w:rsidR="00BF05F8" w:rsidRPr="008A70DD" w:rsidRDefault="00BF05F8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70 ods. 1 sa </w:t>
      </w:r>
      <w:r w:rsidR="007442F9" w:rsidRPr="008A70DD">
        <w:rPr>
          <w:rFonts w:ascii="Times New Roman" w:hAnsi="Times New Roman" w:cs="Times New Roman"/>
          <w:sz w:val="24"/>
          <w:szCs w:val="24"/>
        </w:rPr>
        <w:t xml:space="preserve">slová „ochrany štátnej hranice,“ nahrádzajú slovami „kontroly hraníc Slovenskej republiky,“ a </w:t>
      </w:r>
      <w:r w:rsidRPr="008A70DD">
        <w:rPr>
          <w:rFonts w:ascii="Times New Roman" w:hAnsi="Times New Roman" w:cs="Times New Roman"/>
          <w:sz w:val="24"/>
          <w:szCs w:val="24"/>
        </w:rPr>
        <w:t>za slová „krízovej situácii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27g</w:t>
      </w:r>
      <w:r w:rsidRPr="008A70DD">
        <w:rPr>
          <w:rFonts w:ascii="Times New Roman" w:hAnsi="Times New Roman" w:cs="Times New Roman"/>
          <w:sz w:val="24"/>
          <w:szCs w:val="24"/>
        </w:rPr>
        <w:t xml:space="preserve">)“ </w:t>
      </w:r>
      <w:r w:rsidR="007442F9" w:rsidRPr="008A70DD">
        <w:rPr>
          <w:rFonts w:ascii="Times New Roman" w:hAnsi="Times New Roman" w:cs="Times New Roman"/>
          <w:sz w:val="24"/>
          <w:szCs w:val="24"/>
        </w:rPr>
        <w:t xml:space="preserve">sa </w:t>
      </w:r>
      <w:r w:rsidRPr="008A70DD">
        <w:rPr>
          <w:rFonts w:ascii="Times New Roman" w:hAnsi="Times New Roman" w:cs="Times New Roman"/>
          <w:sz w:val="24"/>
          <w:szCs w:val="24"/>
        </w:rPr>
        <w:t>vkladajú slová „profesionálnych vojakov,“.</w:t>
      </w:r>
    </w:p>
    <w:p w14:paraId="5125F0EE" w14:textId="77777777" w:rsidR="00A75156" w:rsidRPr="008A70DD" w:rsidRDefault="00A75156" w:rsidP="00A7515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98BFC4" w14:textId="77777777" w:rsidR="002C02F0" w:rsidRPr="008A70DD" w:rsidRDefault="002C02F0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§ 77c sa dopĺňa odsekom 5, ktorý znie:</w:t>
      </w:r>
    </w:p>
    <w:p w14:paraId="7A018BDB" w14:textId="77777777" w:rsidR="002C02F0" w:rsidRPr="008A70DD" w:rsidRDefault="002C02F0" w:rsidP="00E210D1">
      <w:pPr>
        <w:pStyle w:val="Odsekzoznamu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„(5) Za príslušníka polície iného štátu sa považuje aj </w:t>
      </w:r>
      <w:r w:rsidR="00833786" w:rsidRPr="008A70DD">
        <w:rPr>
          <w:rFonts w:ascii="Times New Roman" w:hAnsi="Times New Roman" w:cs="Times New Roman"/>
          <w:sz w:val="24"/>
          <w:szCs w:val="24"/>
        </w:rPr>
        <w:t>člen stáleho zboru európskej pohraničnej a pobrežnej stráže</w:t>
      </w:r>
      <w:r w:rsidRPr="008A70DD">
        <w:rPr>
          <w:rFonts w:ascii="Times New Roman" w:hAnsi="Times New Roman" w:cs="Times New Roman"/>
          <w:sz w:val="24"/>
          <w:szCs w:val="24"/>
        </w:rPr>
        <w:t>.“.</w:t>
      </w:r>
    </w:p>
    <w:p w14:paraId="285F3F9B" w14:textId="77777777" w:rsidR="002C02F0" w:rsidRPr="008A70DD" w:rsidRDefault="002C02F0" w:rsidP="002C02F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917D846" w14:textId="77777777" w:rsidR="007442F9" w:rsidRPr="008A70DD" w:rsidRDefault="007442F9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77d ods. 1 sa </w:t>
      </w:r>
      <w:r w:rsidR="00833786" w:rsidRPr="008A70DD">
        <w:rPr>
          <w:rFonts w:ascii="Times New Roman" w:hAnsi="Times New Roman" w:cs="Times New Roman"/>
          <w:sz w:val="24"/>
          <w:szCs w:val="24"/>
        </w:rPr>
        <w:t xml:space="preserve">za slovo „hraničnej“ vkladajú slová „a cudzineckej“ a </w:t>
      </w:r>
      <w:r w:rsidRPr="008A70DD">
        <w:rPr>
          <w:rFonts w:ascii="Times New Roman" w:hAnsi="Times New Roman" w:cs="Times New Roman"/>
          <w:sz w:val="24"/>
          <w:szCs w:val="24"/>
        </w:rPr>
        <w:t xml:space="preserve">slová „ochrane štátnej hranice“ </w:t>
      </w:r>
      <w:r w:rsidR="00833786" w:rsidRPr="008A70DD">
        <w:rPr>
          <w:rFonts w:ascii="Times New Roman" w:hAnsi="Times New Roman" w:cs="Times New Roman"/>
          <w:sz w:val="24"/>
          <w:szCs w:val="24"/>
        </w:rPr>
        <w:t xml:space="preserve">sa </w:t>
      </w:r>
      <w:r w:rsidRPr="008A70DD">
        <w:rPr>
          <w:rFonts w:ascii="Times New Roman" w:hAnsi="Times New Roman" w:cs="Times New Roman"/>
          <w:sz w:val="24"/>
          <w:szCs w:val="24"/>
        </w:rPr>
        <w:t>nahrádzajú slovami „kontrole hraníc Slovenskej republiky“.</w:t>
      </w:r>
    </w:p>
    <w:p w14:paraId="52D0F3C2" w14:textId="77777777" w:rsidR="007442F9" w:rsidRPr="008A70DD" w:rsidRDefault="007442F9" w:rsidP="007442F9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243CC2" w14:textId="2B9664EE" w:rsidR="004C156D" w:rsidRPr="008A70DD" w:rsidRDefault="004C156D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77d ods</w:t>
      </w:r>
      <w:r w:rsidR="00C34835" w:rsidRPr="008A70DD">
        <w:rPr>
          <w:rFonts w:ascii="Times New Roman" w:hAnsi="Times New Roman" w:cs="Times New Roman"/>
          <w:sz w:val="24"/>
          <w:szCs w:val="24"/>
        </w:rPr>
        <w:t>.</w:t>
      </w:r>
      <w:r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="00C34835" w:rsidRPr="008A70DD">
        <w:rPr>
          <w:rFonts w:ascii="Times New Roman" w:hAnsi="Times New Roman" w:cs="Times New Roman"/>
          <w:sz w:val="24"/>
          <w:szCs w:val="24"/>
        </w:rPr>
        <w:t xml:space="preserve">3 prvej vete sa na konci </w:t>
      </w:r>
      <w:r w:rsidR="00261A97" w:rsidRPr="008A70DD">
        <w:rPr>
          <w:rFonts w:ascii="Times New Roman" w:hAnsi="Times New Roman" w:cs="Times New Roman"/>
          <w:sz w:val="24"/>
          <w:szCs w:val="24"/>
        </w:rPr>
        <w:t xml:space="preserve">bodka nahrádza čiarkou a </w:t>
      </w:r>
      <w:r w:rsidR="00C34835" w:rsidRPr="008A70DD">
        <w:rPr>
          <w:rFonts w:ascii="Times New Roman" w:hAnsi="Times New Roman" w:cs="Times New Roman"/>
          <w:sz w:val="24"/>
          <w:szCs w:val="24"/>
        </w:rPr>
        <w:t xml:space="preserve">pripájajú </w:t>
      </w:r>
      <w:r w:rsidR="00261A97" w:rsidRPr="008A70DD">
        <w:rPr>
          <w:rFonts w:ascii="Times New Roman" w:hAnsi="Times New Roman" w:cs="Times New Roman"/>
          <w:sz w:val="24"/>
          <w:szCs w:val="24"/>
        </w:rPr>
        <w:t xml:space="preserve">sa </w:t>
      </w:r>
      <w:r w:rsidR="00C34835" w:rsidRPr="008A70DD">
        <w:rPr>
          <w:rFonts w:ascii="Times New Roman" w:hAnsi="Times New Roman" w:cs="Times New Roman"/>
          <w:sz w:val="24"/>
          <w:szCs w:val="24"/>
        </w:rPr>
        <w:t>tieto slová:</w:t>
      </w:r>
      <w:r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="003771A6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>„a to na návrh obce podľa odseku 2 alebo aj bez návrhu</w:t>
      </w:r>
      <w:r w:rsidR="00261A97" w:rsidRPr="008A70DD">
        <w:rPr>
          <w:rFonts w:ascii="Times New Roman" w:hAnsi="Times New Roman" w:cs="Times New Roman"/>
          <w:sz w:val="24"/>
          <w:szCs w:val="24"/>
        </w:rPr>
        <w:t>.</w:t>
      </w:r>
      <w:r w:rsidRPr="008A70DD">
        <w:rPr>
          <w:rFonts w:ascii="Times New Roman" w:hAnsi="Times New Roman" w:cs="Times New Roman"/>
          <w:sz w:val="24"/>
          <w:szCs w:val="24"/>
        </w:rPr>
        <w:t>“.</w:t>
      </w:r>
    </w:p>
    <w:p w14:paraId="7907C740" w14:textId="77777777" w:rsidR="003771A6" w:rsidRPr="008A70DD" w:rsidRDefault="003771A6" w:rsidP="00C81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AC2B1" w14:textId="77777777" w:rsidR="009F296A" w:rsidRPr="008A70DD" w:rsidRDefault="009F296A" w:rsidP="009F296A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Za § 82aa sa vkladá § 82ab, ktorý vrátane nadpisu znie:</w:t>
      </w:r>
    </w:p>
    <w:p w14:paraId="5F4BFDBB" w14:textId="77777777" w:rsidR="009F296A" w:rsidRPr="008A70DD" w:rsidRDefault="009F296A" w:rsidP="009F296A">
      <w:pPr>
        <w:pStyle w:val="Odsekzoznamu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„§ 82ab</w:t>
      </w:r>
    </w:p>
    <w:p w14:paraId="0151CB79" w14:textId="2585D3F2" w:rsidR="009F296A" w:rsidRPr="008A70DD" w:rsidRDefault="009F296A" w:rsidP="009F296A">
      <w:pPr>
        <w:pStyle w:val="Odsekzoznamu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Prechodné ustanoveni</w:t>
      </w:r>
      <w:r w:rsidR="00787D96">
        <w:rPr>
          <w:rFonts w:ascii="Times New Roman" w:hAnsi="Times New Roman" w:cs="Times New Roman"/>
          <w:sz w:val="24"/>
          <w:szCs w:val="24"/>
        </w:rPr>
        <w:t>e</w:t>
      </w:r>
      <w:r w:rsidRPr="008A70DD">
        <w:rPr>
          <w:rFonts w:ascii="Times New Roman" w:hAnsi="Times New Roman" w:cs="Times New Roman"/>
          <w:sz w:val="24"/>
          <w:szCs w:val="24"/>
        </w:rPr>
        <w:t xml:space="preserve"> k úpravám účinným od </w:t>
      </w:r>
      <w:r w:rsidR="00FC367F" w:rsidRPr="008A70DD">
        <w:rPr>
          <w:rFonts w:ascii="Times New Roman" w:hAnsi="Times New Roman" w:cs="Times New Roman"/>
          <w:sz w:val="24"/>
          <w:szCs w:val="24"/>
        </w:rPr>
        <w:t xml:space="preserve">1. </w:t>
      </w:r>
      <w:r w:rsidR="00017205">
        <w:rPr>
          <w:rFonts w:ascii="Times New Roman" w:hAnsi="Times New Roman" w:cs="Times New Roman"/>
          <w:sz w:val="24"/>
          <w:szCs w:val="24"/>
        </w:rPr>
        <w:t>júna</w:t>
      </w:r>
      <w:r w:rsidRPr="008A70DD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3BCF4729" w14:textId="77777777" w:rsidR="003771A6" w:rsidRDefault="003771A6" w:rsidP="009F296A">
      <w:pPr>
        <w:pStyle w:val="Odsekzoznamu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</w:p>
    <w:p w14:paraId="6BE64266" w14:textId="22373A96" w:rsidR="00A75156" w:rsidRPr="008A70DD" w:rsidRDefault="009F296A" w:rsidP="009F296A">
      <w:pPr>
        <w:pStyle w:val="Odsekzoznamu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lastRenderedPageBreak/>
        <w:t xml:space="preserve">Útvar kriminalisticko-expertíznych činností podľa predpisov účinných do </w:t>
      </w:r>
      <w:r w:rsidR="00FC367F" w:rsidRPr="008A70DD">
        <w:rPr>
          <w:rFonts w:ascii="Times New Roman" w:hAnsi="Times New Roman" w:cs="Times New Roman"/>
          <w:sz w:val="24"/>
          <w:szCs w:val="24"/>
        </w:rPr>
        <w:t>3</w:t>
      </w:r>
      <w:r w:rsidR="00017205">
        <w:rPr>
          <w:rFonts w:ascii="Times New Roman" w:hAnsi="Times New Roman" w:cs="Times New Roman"/>
          <w:sz w:val="24"/>
          <w:szCs w:val="24"/>
        </w:rPr>
        <w:t>1</w:t>
      </w:r>
      <w:r w:rsidR="00FC367F" w:rsidRPr="008A70DD">
        <w:rPr>
          <w:rFonts w:ascii="Times New Roman" w:hAnsi="Times New Roman" w:cs="Times New Roman"/>
          <w:sz w:val="24"/>
          <w:szCs w:val="24"/>
        </w:rPr>
        <w:t xml:space="preserve">. </w:t>
      </w:r>
      <w:r w:rsidR="00017205">
        <w:rPr>
          <w:rFonts w:ascii="Times New Roman" w:hAnsi="Times New Roman" w:cs="Times New Roman"/>
          <w:sz w:val="24"/>
          <w:szCs w:val="24"/>
        </w:rPr>
        <w:t>mája</w:t>
      </w:r>
      <w:r w:rsidRPr="008A70DD">
        <w:rPr>
          <w:rFonts w:ascii="Times New Roman" w:hAnsi="Times New Roman" w:cs="Times New Roman"/>
          <w:sz w:val="24"/>
          <w:szCs w:val="24"/>
        </w:rPr>
        <w:t xml:space="preserve"> 2022 sa považuje za Kriminalistický a expertízny ústav Policajného zboru.“.</w:t>
      </w:r>
    </w:p>
    <w:p w14:paraId="7B8E2A3A" w14:textId="77777777" w:rsidR="009F296A" w:rsidRPr="008A70DD" w:rsidRDefault="009F296A" w:rsidP="009F296A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26E665" w14:textId="64893DCD" w:rsidR="00CF4775" w:rsidRPr="008A70DD" w:rsidRDefault="00CF4775" w:rsidP="00CD1D8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 prílohe č. 3 ods. 1 písm. m) sa za slovo „činnosti“ vkladajú slová „a financovanie terorizmu“.</w:t>
      </w:r>
    </w:p>
    <w:p w14:paraId="56013F04" w14:textId="77777777" w:rsidR="00CF4775" w:rsidRPr="008A70DD" w:rsidRDefault="00CF4775" w:rsidP="00CF4775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F6F7EC" w14:textId="758DB8C4" w:rsidR="00C67485" w:rsidRPr="008A70DD" w:rsidRDefault="00C67485" w:rsidP="00CD1D8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 prílohe č. 5 prvom bode sa slová „(Mimoriadne vydanie Ú. v. EÚ, kap. 5/zv. 5; Ú. v. EÚ L 158, 30. 4. 2004)“ nahrádzajú slovami </w:t>
      </w:r>
      <w:r w:rsidR="00CD1D86" w:rsidRPr="008A70DD">
        <w:rPr>
          <w:rFonts w:ascii="Times New Roman" w:hAnsi="Times New Roman" w:cs="Times New Roman"/>
          <w:sz w:val="24"/>
          <w:szCs w:val="24"/>
        </w:rPr>
        <w:t>„</w:t>
      </w:r>
      <w:r w:rsidRPr="008A70DD">
        <w:rPr>
          <w:rFonts w:ascii="Times New Roman" w:hAnsi="Times New Roman" w:cs="Times New Roman"/>
          <w:sz w:val="24"/>
          <w:szCs w:val="24"/>
        </w:rPr>
        <w:t>(Ú. v. EÚ L 158, 30. 4. 2004; Mimoriadne vydanie Ú. v. EÚ, kap. 5/zv. 5)</w:t>
      </w:r>
      <w:r w:rsidR="00CD1D86" w:rsidRPr="008A70DD">
        <w:rPr>
          <w:rFonts w:ascii="Times New Roman" w:hAnsi="Times New Roman" w:cs="Times New Roman"/>
          <w:sz w:val="24"/>
          <w:szCs w:val="24"/>
        </w:rPr>
        <w:t>“</w:t>
      </w:r>
      <w:r w:rsidRPr="008A70DD">
        <w:rPr>
          <w:rFonts w:ascii="Times New Roman" w:hAnsi="Times New Roman" w:cs="Times New Roman"/>
          <w:sz w:val="24"/>
          <w:szCs w:val="24"/>
        </w:rPr>
        <w:t>.</w:t>
      </w:r>
    </w:p>
    <w:p w14:paraId="7891CE28" w14:textId="77777777" w:rsidR="00CD1D86" w:rsidRPr="008A70DD" w:rsidRDefault="00CD1D86" w:rsidP="00CD1D86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9EC1EE" w14:textId="77777777" w:rsidR="00C67485" w:rsidRPr="008A70DD" w:rsidRDefault="00CD1D86" w:rsidP="00CD1D8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 prílohe č. 5 druhom bode sa slová „(Mimoriadne vydanie Ú. v. EÚ, kap. 19/zv. 7; Ú. v. L 261, 6. 8. 2004)“ nahrádzajú slovami „(Ú. v. L 261, 6. 8. 2004; Mimoriadne vydanie Ú. v. EÚ, kap. 19/zv. 7)“.</w:t>
      </w:r>
    </w:p>
    <w:p w14:paraId="4182826E" w14:textId="77777777" w:rsidR="00CD1D86" w:rsidRPr="008A70DD" w:rsidRDefault="00CD1D86" w:rsidP="00C67485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D28DED" w14:textId="77777777" w:rsidR="00C67485" w:rsidRPr="008A70DD" w:rsidRDefault="00C67485" w:rsidP="00A75156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 prílohe č. 5 sa vypúšťa piaty bod.</w:t>
      </w:r>
    </w:p>
    <w:p w14:paraId="169BA061" w14:textId="77777777" w:rsidR="004C156D" w:rsidRPr="008A70DD" w:rsidRDefault="004C156D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647690" w14:textId="77777777" w:rsidR="004C156D" w:rsidRPr="008A70DD" w:rsidRDefault="004C156D" w:rsidP="004C156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DD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8255D8A" w14:textId="77777777" w:rsidR="004C156D" w:rsidRPr="008A70DD" w:rsidRDefault="004C156D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8227EA" w14:textId="649105E5" w:rsidR="004C156D" w:rsidRPr="008A70DD" w:rsidRDefault="004C156D" w:rsidP="008B05C6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Zákon č. 143/1998 Z. z. o civilnom letectve (letecký zákon) a o zmene a doplnení niektorých zákonov v znení zákona č. 37/2002 Z. z., zákona č. 136/2004 Z. z., zákona </w:t>
      </w:r>
      <w:r w:rsidR="000B7E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A70DD">
        <w:rPr>
          <w:rFonts w:ascii="Times New Roman" w:hAnsi="Times New Roman" w:cs="Times New Roman"/>
          <w:sz w:val="24"/>
          <w:szCs w:val="24"/>
        </w:rPr>
        <w:t xml:space="preserve">č. 544/2004 Z. z., zákona č. 479/2005 Z. z., zákona č. 11/2006 Z. z., zákona č. 278/2009 Z. z., zákona č. 513/2009 Z. z., zákona č. 136/2010 Z. z., zákona č. 241/2011 Z. z., zákona </w:t>
      </w:r>
      <w:r w:rsidR="000B7E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A70DD">
        <w:rPr>
          <w:rFonts w:ascii="Times New Roman" w:hAnsi="Times New Roman" w:cs="Times New Roman"/>
          <w:sz w:val="24"/>
          <w:szCs w:val="24"/>
        </w:rPr>
        <w:t xml:space="preserve">č. 404/2011 Z. z., zákona č. 402/2013 Z. z., zákona č. 58/2014 Z. z., zákona č. 299/2014 Z. z., zákona č. 91/2016 Z. z., zákona č. 305/2016 Z. z., zákona č. 177/2018 Z. z., zákona </w:t>
      </w:r>
      <w:r w:rsidR="000B7E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70DD">
        <w:rPr>
          <w:rFonts w:ascii="Times New Roman" w:hAnsi="Times New Roman" w:cs="Times New Roman"/>
          <w:sz w:val="24"/>
          <w:szCs w:val="24"/>
        </w:rPr>
        <w:t>č. 213/2019</w:t>
      </w:r>
      <w:r w:rsidR="001C00A1">
        <w:rPr>
          <w:rFonts w:ascii="Times New Roman" w:hAnsi="Times New Roman" w:cs="Times New Roman"/>
          <w:sz w:val="24"/>
          <w:szCs w:val="24"/>
        </w:rPr>
        <w:t xml:space="preserve"> Z. z., zákona č. 90/2020 Z. z.,</w:t>
      </w:r>
      <w:r w:rsidRPr="008A70DD">
        <w:rPr>
          <w:rFonts w:ascii="Times New Roman" w:hAnsi="Times New Roman" w:cs="Times New Roman"/>
          <w:sz w:val="24"/>
          <w:szCs w:val="24"/>
        </w:rPr>
        <w:t xml:space="preserve"> zákona č. 312/2020 Z. z.</w:t>
      </w:r>
      <w:r w:rsidR="001C00A1">
        <w:rPr>
          <w:rFonts w:ascii="Times New Roman" w:hAnsi="Times New Roman" w:cs="Times New Roman"/>
          <w:sz w:val="24"/>
          <w:szCs w:val="24"/>
        </w:rPr>
        <w:t xml:space="preserve"> a </w:t>
      </w:r>
      <w:r w:rsidR="001C00A1" w:rsidRPr="001C00A1">
        <w:rPr>
          <w:rFonts w:ascii="Times New Roman" w:hAnsi="Times New Roman" w:cs="Times New Roman"/>
          <w:sz w:val="24"/>
          <w:szCs w:val="24"/>
        </w:rPr>
        <w:t>zákon č. 354/2021 Z. z.</w:t>
      </w:r>
      <w:r w:rsidRPr="008A70DD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14:paraId="6437F092" w14:textId="611E9E08" w:rsidR="00605EDC" w:rsidRDefault="00605EDC" w:rsidP="00605E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A183FA" w14:textId="22F1077D" w:rsidR="00605EDC" w:rsidRPr="00605EDC" w:rsidRDefault="00605EDC" w:rsidP="00605EDC">
      <w:pPr>
        <w:pStyle w:val="Odsekzoznamu"/>
        <w:numPr>
          <w:ilvl w:val="2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5EDC">
        <w:rPr>
          <w:rFonts w:ascii="Times New Roman" w:hAnsi="Times New Roman" w:cs="Times New Roman"/>
          <w:sz w:val="24"/>
          <w:szCs w:val="24"/>
        </w:rPr>
        <w:t>§ 26 znie:</w:t>
      </w:r>
    </w:p>
    <w:p w14:paraId="1994D339" w14:textId="2A519F47" w:rsidR="00605EDC" w:rsidRDefault="00605EDC" w:rsidP="00605EDC">
      <w:pPr>
        <w:ind w:left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„§26</w:t>
      </w:r>
    </w:p>
    <w:p w14:paraId="18582C1B" w14:textId="77777777" w:rsidR="00605EDC" w:rsidRDefault="00605EDC" w:rsidP="00605EDC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9A2018" w14:textId="66BB5EF6" w:rsidR="00605EDC" w:rsidRPr="00360C75" w:rsidRDefault="00605EDC" w:rsidP="00605EDC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>(1) O zápise lietadla do registra lietadiel alebo o výmaze lietadla z registra lietadiel vydá Dopravný úrad osvedčenie.</w:t>
      </w:r>
    </w:p>
    <w:p w14:paraId="53CE0478" w14:textId="77777777" w:rsidR="00605EDC" w:rsidRPr="00360C75" w:rsidRDefault="00605EDC" w:rsidP="00605EDC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18E61F0" w14:textId="77777777" w:rsidR="00605EDC" w:rsidRPr="00360C75" w:rsidRDefault="00605EDC" w:rsidP="00605EDC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>(2) Zápisom do registra lietadiel sa lietadlu prideľuje registrová značka, ktorá sa musí vyznačiť na lietadle za značkou štátnej príslušnosti.</w:t>
      </w:r>
    </w:p>
    <w:p w14:paraId="6E4FEEB4" w14:textId="77777777" w:rsidR="00605EDC" w:rsidRPr="00360C75" w:rsidRDefault="00605EDC" w:rsidP="00605EDC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B856A47" w14:textId="77777777" w:rsidR="00605EDC" w:rsidRPr="00360C75" w:rsidRDefault="00605EDC" w:rsidP="00605EDC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>(3) Dopravný úrad na základe žiadosti pridelí špeciálnu registrovú značku držit</w:t>
      </w:r>
      <w:r>
        <w:rPr>
          <w:rFonts w:ascii="Times New Roman" w:hAnsi="Times New Roman" w:cs="Times New Roman"/>
          <w:sz w:val="24"/>
          <w:szCs w:val="24"/>
        </w:rPr>
        <w:t>eľovi povolenia podľa § 23 ods. </w:t>
      </w:r>
      <w:r w:rsidRPr="00360C75">
        <w:rPr>
          <w:rFonts w:ascii="Times New Roman" w:hAnsi="Times New Roman" w:cs="Times New Roman"/>
          <w:sz w:val="24"/>
          <w:szCs w:val="24"/>
        </w:rPr>
        <w:t>1 na vykonanie skúšobn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360C75">
        <w:rPr>
          <w:rFonts w:ascii="Times New Roman" w:hAnsi="Times New Roman" w:cs="Times New Roman"/>
          <w:sz w:val="24"/>
          <w:szCs w:val="24"/>
        </w:rPr>
        <w:t xml:space="preserve"> let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60C75">
        <w:rPr>
          <w:rFonts w:ascii="Times New Roman" w:hAnsi="Times New Roman" w:cs="Times New Roman"/>
          <w:sz w:val="24"/>
          <w:szCs w:val="24"/>
        </w:rPr>
        <w:t xml:space="preserve"> lietad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360C75">
        <w:rPr>
          <w:rFonts w:ascii="Times New Roman" w:hAnsi="Times New Roman" w:cs="Times New Roman"/>
          <w:sz w:val="24"/>
          <w:szCs w:val="24"/>
        </w:rPr>
        <w:t xml:space="preserve"> vo vzdušnom priestore počas </w:t>
      </w:r>
      <w:r>
        <w:rPr>
          <w:rFonts w:ascii="Times New Roman" w:hAnsi="Times New Roman" w:cs="Times New Roman"/>
          <w:sz w:val="24"/>
          <w:szCs w:val="24"/>
        </w:rPr>
        <w:t>jeho vývoja a </w:t>
      </w:r>
      <w:r w:rsidRPr="00360C75">
        <w:rPr>
          <w:rFonts w:ascii="Times New Roman" w:hAnsi="Times New Roman" w:cs="Times New Roman"/>
          <w:sz w:val="24"/>
          <w:szCs w:val="24"/>
        </w:rPr>
        <w:t>výroby.</w:t>
      </w:r>
    </w:p>
    <w:p w14:paraId="184AD513" w14:textId="77777777" w:rsidR="00605EDC" w:rsidRPr="00360C75" w:rsidRDefault="00605EDC" w:rsidP="00605EDC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9DD04FC" w14:textId="77777777" w:rsidR="00605EDC" w:rsidRPr="00360C75" w:rsidRDefault="00605EDC" w:rsidP="00605EDC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 xml:space="preserve">(4) Pred zápisom lietadla do registra lietadiel môže Dopravný úrad lietadlu predbežne prideliť registrovú značku na žiadosť vlastníka lietadla. Rozhodnutie o predbežnom pridelení registrovej značky platí jeden rok odo dňa nadobudnutia právoplatnosti; </w:t>
      </w:r>
      <w:r>
        <w:rPr>
          <w:rFonts w:ascii="Times New Roman" w:hAnsi="Times New Roman" w:cs="Times New Roman"/>
          <w:sz w:val="24"/>
          <w:szCs w:val="24"/>
        </w:rPr>
        <w:t xml:space="preserve">predbežné pridelenie registrovej značky </w:t>
      </w:r>
      <w:r w:rsidRPr="00360C75">
        <w:rPr>
          <w:rFonts w:ascii="Times New Roman" w:hAnsi="Times New Roman" w:cs="Times New Roman"/>
          <w:sz w:val="24"/>
          <w:szCs w:val="24"/>
        </w:rPr>
        <w:t>nestráca platnosť, ak v tejto lehote vlastník lietadla podá žiadosť o zápis lietadla do registra lietadiel.</w:t>
      </w:r>
    </w:p>
    <w:p w14:paraId="7F14EB2B" w14:textId="77777777" w:rsidR="00605EDC" w:rsidRDefault="00605EDC" w:rsidP="00605EDC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08ED697" w14:textId="77777777" w:rsidR="00605EDC" w:rsidRPr="00360C75" w:rsidRDefault="00605EDC" w:rsidP="00605EDC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0C75">
        <w:rPr>
          <w:rFonts w:ascii="Times New Roman" w:hAnsi="Times New Roman" w:cs="Times New Roman"/>
          <w:sz w:val="24"/>
          <w:szCs w:val="24"/>
        </w:rPr>
        <w:t xml:space="preserve">) Do registra lietadiel sa zapisujú tieto údaje vrátane ich zmien: </w:t>
      </w:r>
    </w:p>
    <w:p w14:paraId="62CB565D" w14:textId="77777777" w:rsidR="00605EDC" w:rsidRPr="00360C75" w:rsidRDefault="00605EDC" w:rsidP="00605ED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>a) údaje o vlastníkovi lietadla alebo o spoluvlastníkoch lietadla v rozsahu</w:t>
      </w:r>
    </w:p>
    <w:p w14:paraId="2DBD2320" w14:textId="3B152419" w:rsidR="00605EDC" w:rsidRPr="00360C75" w:rsidRDefault="00605EDC" w:rsidP="00605EDC">
      <w:p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 xml:space="preserve">1. </w:t>
      </w:r>
      <w:r w:rsidR="000B7E26">
        <w:rPr>
          <w:rFonts w:ascii="Times New Roman" w:hAnsi="Times New Roman" w:cs="Times New Roman"/>
          <w:sz w:val="24"/>
          <w:szCs w:val="24"/>
        </w:rPr>
        <w:tab/>
      </w:r>
      <w:r w:rsidRPr="00360C75">
        <w:rPr>
          <w:rFonts w:ascii="Times New Roman" w:hAnsi="Times New Roman" w:cs="Times New Roman"/>
          <w:sz w:val="24"/>
          <w:szCs w:val="24"/>
        </w:rPr>
        <w:t xml:space="preserve">meno, priezvisko, dátum a miesto narodenia, adresa trvalého pobytu a prechodného pobytu a štátne občianstvo, ak ide o fyzickú osobu, </w:t>
      </w:r>
    </w:p>
    <w:p w14:paraId="4BF94755" w14:textId="01C7BB26" w:rsidR="00605EDC" w:rsidRPr="00360C75" w:rsidRDefault="00605EDC" w:rsidP="00605EDC">
      <w:p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lastRenderedPageBreak/>
        <w:t>2. obchodné meno, meno a priezvisko, ak sa odlišuje od obchodného mena, identifikačné číslo alebo iný identifikačný údaj a miesto podnikania, ak ide o fyzickú osobu – podnikateľa,</w:t>
      </w:r>
    </w:p>
    <w:p w14:paraId="35327760" w14:textId="169E8152" w:rsidR="00605EDC" w:rsidRPr="00360C75" w:rsidRDefault="00605EDC" w:rsidP="00605EDC">
      <w:p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 xml:space="preserve">3. </w:t>
      </w:r>
      <w:r w:rsidR="000B7E26">
        <w:rPr>
          <w:rFonts w:ascii="Times New Roman" w:hAnsi="Times New Roman" w:cs="Times New Roman"/>
          <w:sz w:val="24"/>
          <w:szCs w:val="24"/>
        </w:rPr>
        <w:tab/>
      </w:r>
      <w:r w:rsidRPr="00360C75">
        <w:rPr>
          <w:rFonts w:ascii="Times New Roman" w:hAnsi="Times New Roman" w:cs="Times New Roman"/>
          <w:sz w:val="24"/>
          <w:szCs w:val="24"/>
        </w:rPr>
        <w:t>názov alebo obchodné meno, označenie právnej formy, adresa sídla, identifikačné číslo, meno, priezvisko a adresa trvalého pobytu členov štatutárneho orgánu, ak ide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C75">
        <w:rPr>
          <w:rFonts w:ascii="Times New Roman" w:hAnsi="Times New Roman" w:cs="Times New Roman"/>
          <w:sz w:val="24"/>
          <w:szCs w:val="24"/>
        </w:rPr>
        <w:t>právnickú osobu,</w:t>
      </w:r>
    </w:p>
    <w:p w14:paraId="6C1A5C23" w14:textId="3A3E07DF" w:rsidR="00605EDC" w:rsidRPr="00360C75" w:rsidRDefault="00605EDC" w:rsidP="000B7E26">
      <w:p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 xml:space="preserve">b) </w:t>
      </w:r>
      <w:r w:rsidR="000B7E26">
        <w:rPr>
          <w:rFonts w:ascii="Times New Roman" w:hAnsi="Times New Roman" w:cs="Times New Roman"/>
          <w:sz w:val="24"/>
          <w:szCs w:val="24"/>
        </w:rPr>
        <w:t xml:space="preserve"> </w:t>
      </w:r>
      <w:r w:rsidR="000B7E26">
        <w:rPr>
          <w:rFonts w:ascii="Times New Roman" w:hAnsi="Times New Roman" w:cs="Times New Roman"/>
          <w:sz w:val="24"/>
          <w:szCs w:val="24"/>
        </w:rPr>
        <w:tab/>
      </w:r>
      <w:r w:rsidRPr="00360C75">
        <w:rPr>
          <w:rFonts w:ascii="Times New Roman" w:hAnsi="Times New Roman" w:cs="Times New Roman"/>
          <w:sz w:val="24"/>
          <w:szCs w:val="24"/>
        </w:rPr>
        <w:t xml:space="preserve">údaje o prevádzkovateľovi lietadla v rozsahu podľa písmena a),  </w:t>
      </w:r>
    </w:p>
    <w:p w14:paraId="4A4DA8BE" w14:textId="1088CC1E" w:rsidR="00605EDC" w:rsidRPr="00360C75" w:rsidRDefault="00605EDC" w:rsidP="000B7E26">
      <w:p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 xml:space="preserve">c) </w:t>
      </w:r>
      <w:r w:rsidR="000B7E26">
        <w:rPr>
          <w:rFonts w:ascii="Times New Roman" w:hAnsi="Times New Roman" w:cs="Times New Roman"/>
          <w:sz w:val="24"/>
          <w:szCs w:val="24"/>
        </w:rPr>
        <w:t xml:space="preserve"> </w:t>
      </w:r>
      <w:r w:rsidR="000B7E26">
        <w:rPr>
          <w:rFonts w:ascii="Times New Roman" w:hAnsi="Times New Roman" w:cs="Times New Roman"/>
          <w:sz w:val="24"/>
          <w:szCs w:val="24"/>
        </w:rPr>
        <w:tab/>
      </w:r>
      <w:r w:rsidRPr="00360C75">
        <w:rPr>
          <w:rFonts w:ascii="Times New Roman" w:hAnsi="Times New Roman" w:cs="Times New Roman"/>
          <w:sz w:val="24"/>
          <w:szCs w:val="24"/>
        </w:rPr>
        <w:t xml:space="preserve">registrová značka lietadla, </w:t>
      </w:r>
    </w:p>
    <w:p w14:paraId="204F6EF2" w14:textId="7D801FAB" w:rsidR="00605EDC" w:rsidRPr="00360C75" w:rsidRDefault="00605EDC" w:rsidP="000B7E26">
      <w:p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 xml:space="preserve">d) </w:t>
      </w:r>
      <w:r w:rsidR="000B7E26">
        <w:rPr>
          <w:rFonts w:ascii="Times New Roman" w:hAnsi="Times New Roman" w:cs="Times New Roman"/>
          <w:sz w:val="24"/>
          <w:szCs w:val="24"/>
        </w:rPr>
        <w:tab/>
      </w:r>
      <w:r w:rsidRPr="00360C75">
        <w:rPr>
          <w:rFonts w:ascii="Times New Roman" w:hAnsi="Times New Roman" w:cs="Times New Roman"/>
          <w:sz w:val="24"/>
          <w:szCs w:val="24"/>
        </w:rPr>
        <w:t xml:space="preserve">typ a výrobné číslo lietadla a jeho súčastí podľa § 24 ods. 1 a ostatné základné technické údaje lietadla, </w:t>
      </w:r>
    </w:p>
    <w:p w14:paraId="225FFF4D" w14:textId="30443943" w:rsidR="00605EDC" w:rsidRPr="00360C75" w:rsidRDefault="00605EDC" w:rsidP="000B7E26">
      <w:p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 xml:space="preserve">e) </w:t>
      </w:r>
      <w:r w:rsidR="000B7E26">
        <w:rPr>
          <w:rFonts w:ascii="Times New Roman" w:hAnsi="Times New Roman" w:cs="Times New Roman"/>
          <w:sz w:val="24"/>
          <w:szCs w:val="24"/>
        </w:rPr>
        <w:tab/>
      </w:r>
      <w:r w:rsidRPr="00360C75">
        <w:rPr>
          <w:rFonts w:ascii="Times New Roman" w:hAnsi="Times New Roman" w:cs="Times New Roman"/>
          <w:sz w:val="24"/>
          <w:szCs w:val="24"/>
        </w:rPr>
        <w:t xml:space="preserve">údaje o záložnom práve, záložnom veriteľovi v rozsahu podľa písmena a) a pohľadávke zabezpečenej záložným právom, ak je lietadlo alebo jeho súčasť predmetom záložného práva, </w:t>
      </w:r>
    </w:p>
    <w:p w14:paraId="57D1E817" w14:textId="485DB8B2" w:rsidR="00605EDC" w:rsidRPr="00360C75" w:rsidRDefault="00605EDC" w:rsidP="000B7E26">
      <w:p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 xml:space="preserve">f) </w:t>
      </w:r>
      <w:r w:rsidR="000B7E26">
        <w:rPr>
          <w:rFonts w:ascii="Times New Roman" w:hAnsi="Times New Roman" w:cs="Times New Roman"/>
          <w:sz w:val="24"/>
          <w:szCs w:val="24"/>
        </w:rPr>
        <w:tab/>
      </w:r>
      <w:r w:rsidRPr="00360C75">
        <w:rPr>
          <w:rFonts w:ascii="Times New Roman" w:hAnsi="Times New Roman" w:cs="Times New Roman"/>
          <w:sz w:val="24"/>
          <w:szCs w:val="24"/>
        </w:rPr>
        <w:t>dátum zápisu lietadla do registra lietadiel a dátum výmazu lietadla z registra lietadiel,</w:t>
      </w:r>
    </w:p>
    <w:p w14:paraId="2AC1A042" w14:textId="4A4C298E" w:rsidR="00605EDC" w:rsidRPr="00360C75" w:rsidRDefault="00605EDC" w:rsidP="000B7E26">
      <w:p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 xml:space="preserve">g) </w:t>
      </w:r>
      <w:r w:rsidR="000B7E26">
        <w:rPr>
          <w:rFonts w:ascii="Times New Roman" w:hAnsi="Times New Roman" w:cs="Times New Roman"/>
          <w:sz w:val="24"/>
          <w:szCs w:val="24"/>
        </w:rPr>
        <w:tab/>
      </w:r>
      <w:r w:rsidRPr="00360C75">
        <w:rPr>
          <w:rFonts w:ascii="Times New Roman" w:hAnsi="Times New Roman" w:cs="Times New Roman"/>
          <w:sz w:val="24"/>
          <w:szCs w:val="24"/>
        </w:rPr>
        <w:t xml:space="preserve">číslo a dátum rozhodnutia ministerstva o povolení výnimočného zápisu do registra lietadiel, ak ide o výnimočný zápis do registra lietadiel podľa § 25 ods. 4, </w:t>
      </w:r>
    </w:p>
    <w:p w14:paraId="612DDF03" w14:textId="098695FB" w:rsidR="00605EDC" w:rsidRPr="00360C75" w:rsidRDefault="00605EDC" w:rsidP="000B7E26">
      <w:p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 xml:space="preserve">h) </w:t>
      </w:r>
      <w:r w:rsidR="000B7E26">
        <w:rPr>
          <w:rFonts w:ascii="Times New Roman" w:hAnsi="Times New Roman" w:cs="Times New Roman"/>
          <w:sz w:val="24"/>
          <w:szCs w:val="24"/>
        </w:rPr>
        <w:tab/>
      </w:r>
      <w:r w:rsidRPr="00360C75">
        <w:rPr>
          <w:rFonts w:ascii="Times New Roman" w:hAnsi="Times New Roman" w:cs="Times New Roman"/>
          <w:sz w:val="24"/>
          <w:szCs w:val="24"/>
        </w:rPr>
        <w:t>iné skutočnosti</w:t>
      </w:r>
      <w:r w:rsidRPr="00791ECF">
        <w:rPr>
          <w:rFonts w:ascii="Times New Roman" w:hAnsi="Times New Roman" w:cs="Times New Roman"/>
          <w:sz w:val="24"/>
          <w:szCs w:val="24"/>
          <w:vertAlign w:val="superscript"/>
        </w:rPr>
        <w:t>3e</w:t>
      </w:r>
      <w:r w:rsidRPr="00360C75">
        <w:rPr>
          <w:rFonts w:ascii="Times New Roman" w:hAnsi="Times New Roman" w:cs="Times New Roman"/>
          <w:sz w:val="24"/>
          <w:szCs w:val="24"/>
        </w:rPr>
        <w:t>) o vlastníkovi lietadla, prevádzkovateľovi lietadla, lietadle a jeho súčastiach a o zmene práva k lietadlu a jeho súčastiam, ktoré sú Dopravnému úradu známe, na základe doručenej verejnej listiny.</w:t>
      </w:r>
    </w:p>
    <w:p w14:paraId="37D16A87" w14:textId="77777777" w:rsidR="00605EDC" w:rsidRPr="00360C75" w:rsidRDefault="00605EDC" w:rsidP="00605ED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F0A138" w14:textId="77777777" w:rsidR="00605EDC" w:rsidRPr="00360C75" w:rsidRDefault="00605EDC" w:rsidP="00605EDC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60C75">
        <w:rPr>
          <w:rFonts w:ascii="Times New Roman" w:hAnsi="Times New Roman" w:cs="Times New Roman"/>
          <w:sz w:val="24"/>
          <w:szCs w:val="24"/>
        </w:rPr>
        <w:t>) Register lietadiel sa člení na verejnú časť a neverejnú časť. Verejnú časť registra lietadiel tvoria údaje o vlastníkovi lietadla a prevádzkovateľovi lietadla v rozsahu 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C75">
        <w:rPr>
          <w:rFonts w:ascii="Times New Roman" w:hAnsi="Times New Roman" w:cs="Times New Roman"/>
          <w:sz w:val="24"/>
          <w:szCs w:val="24"/>
        </w:rPr>
        <w:t>priezvisko, ak ide o fyzickú osobu, obchodné meno a meno a priezvisko, ak sa odlišujú od obchodného mena, ak ide o fyzickú osobu podnikateľa, názov alebo obchodné meno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C75">
        <w:rPr>
          <w:rFonts w:ascii="Times New Roman" w:hAnsi="Times New Roman" w:cs="Times New Roman"/>
          <w:sz w:val="24"/>
          <w:szCs w:val="24"/>
        </w:rPr>
        <w:t>označenie právnej formy, ak ide o právnickú osobu, poznávacia značka lietadla, typ lietadla, výrobné číslo lietadla a údaje o záložnom práve, záložnom veriteľovi v rozsahu meno a priezvisko, ak ide o fyzickú osobu, obchodné meno a meno a priezvisko, ak sa odlišujú od obchodného mena, ak ide o fyzickú osobu podnikateľa, názov alebo obchodné meno a označenie právnej formy, ak ide o právnickú osobu a pohľadávke zabezpečenej záložným právom, ak je lietadlo alebo jeho súčasť predmetom záložného práva. Údaje zapísané do verejnej časti registra lietadiel Dopravný úrad zverejňuje na svojom webovom sídle na účel informovania o zápise lietadla do registra lietadiel a o vlastníckom práve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C75">
        <w:rPr>
          <w:rFonts w:ascii="Times New Roman" w:hAnsi="Times New Roman" w:cs="Times New Roman"/>
          <w:sz w:val="24"/>
          <w:szCs w:val="24"/>
        </w:rPr>
        <w:t>záložnom práve k lietadlu a jeho súčastiam.</w:t>
      </w:r>
    </w:p>
    <w:p w14:paraId="6565DBED" w14:textId="77777777" w:rsidR="00605EDC" w:rsidRPr="00360C75" w:rsidRDefault="00605EDC" w:rsidP="00605EDC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FB2F33C" w14:textId="77777777" w:rsidR="00605EDC" w:rsidRPr="00360C75" w:rsidRDefault="00605EDC" w:rsidP="00605EDC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60C75">
        <w:rPr>
          <w:rFonts w:ascii="Times New Roman" w:hAnsi="Times New Roman" w:cs="Times New Roman"/>
          <w:sz w:val="24"/>
          <w:szCs w:val="24"/>
        </w:rPr>
        <w:t>) Osoba, ktorá preukáže, že je to potrebné na ochranu jej práv alebo právom chráneného záujmu, má právo požiadať Dopravný úrad o výpis z verejnej časti registra lietadiel. Výpis z verejnej časti registra lietadiel obsahuje údaje zapísané vo verejnej časti registra lietadiel platné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C75">
        <w:rPr>
          <w:rFonts w:ascii="Times New Roman" w:hAnsi="Times New Roman" w:cs="Times New Roman"/>
          <w:sz w:val="24"/>
          <w:szCs w:val="24"/>
        </w:rPr>
        <w:t>deň jeho vydania. Každý má právo požiadať Dopravný úrad o vydanie prehľadu údajov zapísaných v registri lietadiel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0C75">
        <w:rPr>
          <w:rFonts w:ascii="Times New Roman" w:hAnsi="Times New Roman" w:cs="Times New Roman"/>
          <w:sz w:val="24"/>
          <w:szCs w:val="24"/>
        </w:rPr>
        <w:t>Prehľad údajov zapísaných vo verejnej časti registra lietadiel obsahuje informácie o údajoch zapísaných vo verejnej časti registra lietadiel platných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C75">
        <w:rPr>
          <w:rFonts w:ascii="Times New Roman" w:hAnsi="Times New Roman" w:cs="Times New Roman"/>
          <w:sz w:val="24"/>
          <w:szCs w:val="24"/>
        </w:rPr>
        <w:t>deň jeho vydania a informácie o údajoch zapísaných vo verejnej časti registra lietadiel, ale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C75">
        <w:rPr>
          <w:rFonts w:ascii="Times New Roman" w:hAnsi="Times New Roman" w:cs="Times New Roman"/>
          <w:sz w:val="24"/>
          <w:szCs w:val="24"/>
        </w:rPr>
        <w:t>deň jeho vydania už neplatných. 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C75">
        <w:rPr>
          <w:rFonts w:ascii="Times New Roman" w:hAnsi="Times New Roman" w:cs="Times New Roman"/>
          <w:sz w:val="24"/>
          <w:szCs w:val="24"/>
        </w:rPr>
        <w:t>lietadlo nie je zapísané v registri lietadiel alebo osoba nie je zapísaná v registri lietadiel ako vlastník alebo spoluvlastník lietadla, prevádzkovateľ lietadla alebo záložný veriteľ, Dopravný úrad vydá o tom potvrdenie.</w:t>
      </w:r>
    </w:p>
    <w:p w14:paraId="5F29F9FF" w14:textId="77777777" w:rsidR="00605EDC" w:rsidRPr="00360C75" w:rsidRDefault="00605EDC" w:rsidP="00605EDC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8688420" w14:textId="77777777" w:rsidR="00605EDC" w:rsidRPr="00360C75" w:rsidRDefault="00605EDC" w:rsidP="00605EDC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60C7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Neverejnú časť registra lietadiel tvoria údaje podľa odseku 5, ktoré nie sú uvedené v odseku 6 druhej vete. </w:t>
      </w:r>
      <w:r w:rsidRPr="00360C75">
        <w:rPr>
          <w:rFonts w:ascii="Times New Roman" w:hAnsi="Times New Roman" w:cs="Times New Roman"/>
          <w:sz w:val="24"/>
          <w:szCs w:val="24"/>
        </w:rPr>
        <w:t xml:space="preserve">Údaje z neverejnej časti registra lietadiel možno poskytnúť len osobe, ktorej sa údaje týkajú, orgánu verejnej moci v rozsahu jeho pôsobnosti, fyzickej </w:t>
      </w:r>
      <w:r w:rsidRPr="00360C75">
        <w:rPr>
          <w:rFonts w:ascii="Times New Roman" w:hAnsi="Times New Roman" w:cs="Times New Roman"/>
          <w:sz w:val="24"/>
          <w:szCs w:val="24"/>
        </w:rPr>
        <w:lastRenderedPageBreak/>
        <w:t>osobe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C75">
        <w:rPr>
          <w:rFonts w:ascii="Times New Roman" w:hAnsi="Times New Roman" w:cs="Times New Roman"/>
          <w:sz w:val="24"/>
          <w:szCs w:val="24"/>
        </w:rPr>
        <w:t xml:space="preserve">právnickej osobe, ak jej bola zverená pôsobnosť v oblasti verejnej správy, a subjektu podľa medzinárodnej zmluvy, ktorou je Slovenská republika viazaná. </w:t>
      </w:r>
    </w:p>
    <w:p w14:paraId="0CA1AD53" w14:textId="77777777" w:rsidR="00605EDC" w:rsidRPr="00360C75" w:rsidRDefault="00605EDC" w:rsidP="00605EDC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182F9A2" w14:textId="77777777" w:rsidR="00605EDC" w:rsidRPr="00360C75" w:rsidRDefault="00605EDC" w:rsidP="00605EDC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60C75">
        <w:rPr>
          <w:rFonts w:ascii="Times New Roman" w:hAnsi="Times New Roman" w:cs="Times New Roman"/>
          <w:sz w:val="24"/>
          <w:szCs w:val="24"/>
        </w:rPr>
        <w:t>) Údaje zapísané v registri lietadiel sa považujú za zodpovedajúce skutočnosti, kým nie je preukázaný opak. Ak je preukázaný opak, Dopravný úrad z vlastného podnetu môže vykonať zmenu údajov zapísaných v registri lietadiel; tým nie je dotknutá povinnosť podľa odseku 12.</w:t>
      </w:r>
    </w:p>
    <w:p w14:paraId="08AF8356" w14:textId="77777777" w:rsidR="00605EDC" w:rsidRPr="00360C75" w:rsidRDefault="00605EDC" w:rsidP="00605EDC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04E38A8" w14:textId="77777777" w:rsidR="00605EDC" w:rsidRPr="00360C75" w:rsidRDefault="00605EDC" w:rsidP="00605EDC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 xml:space="preserve">(10) Zápis do registra lietadiel, zmenu údajov zapísaných v registri lietadiel alebo výmaz z registra lietadiel Dopravný úrad vykoná na základe žiadosti vlastníka lietadla; to neplatí, ak ide o údaje podľa odseku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0C75">
        <w:rPr>
          <w:rFonts w:ascii="Times New Roman" w:hAnsi="Times New Roman" w:cs="Times New Roman"/>
          <w:sz w:val="24"/>
          <w:szCs w:val="24"/>
        </w:rPr>
        <w:t xml:space="preserve"> písm. h). Žiadosť o zápis údajov do registra lietadiel podľa odseku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0C75">
        <w:rPr>
          <w:rFonts w:ascii="Times New Roman" w:hAnsi="Times New Roman" w:cs="Times New Roman"/>
          <w:sz w:val="24"/>
          <w:szCs w:val="24"/>
        </w:rPr>
        <w:t xml:space="preserve"> písm. e), vrátane ich zmeny, môže podať aj záložný veriteľ. Výmaz lietadla z registra lietadiel Dopravný úrad môže vykonať aj bez žiadosti, ak nie sú splnené podmienky podľa § 25 ods. 3, preukáže sa, že došlo k zničeniu lietadla, lietadlo je nezvestné viac ako 12 mesiacov alebo osvedčenie o letovej spôsobilosti lietadla je neplatné viac ako 24 mesiacov.</w:t>
      </w:r>
    </w:p>
    <w:p w14:paraId="63E06AA2" w14:textId="77777777" w:rsidR="00605EDC" w:rsidRPr="00360C75" w:rsidRDefault="00605EDC" w:rsidP="00605EDC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367AE61" w14:textId="77777777" w:rsidR="00605EDC" w:rsidRPr="00360C75" w:rsidRDefault="00605EDC" w:rsidP="00605EDC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>(11) Zápisom údajov o záložnom práve, záložnom veriteľovi a o pohľadávke zabezpečenej záložným právom do registra lietadiel nevzniká záložné právo k lietadlu alebo k súčasti lietadla.</w:t>
      </w:r>
    </w:p>
    <w:p w14:paraId="2B999DCD" w14:textId="77777777" w:rsidR="00605EDC" w:rsidRPr="00360C75" w:rsidRDefault="00605EDC" w:rsidP="00605EDC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F477DCA" w14:textId="77777777" w:rsidR="00605EDC" w:rsidRPr="00360C75" w:rsidRDefault="00605EDC" w:rsidP="00605EDC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>(12) Vlastník lietadla je povinný požiadať Dopravný úrad o zmenu údajov zapísaných v registri lietadiel a doložiť doklady, ktoré zmenu zapísaných údajov preukazujú, najneskôr do 30 dní odo dňa, keď takáto zmena nastala. Ak sa v dôsledku takejto zmeny zmenia aj údaje uvedené v osvedčení o zápise lietadla do registra lietadiel (ďalej len „osvedčenie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C75">
        <w:rPr>
          <w:rFonts w:ascii="Times New Roman" w:hAnsi="Times New Roman" w:cs="Times New Roman"/>
          <w:sz w:val="24"/>
          <w:szCs w:val="24"/>
        </w:rPr>
        <w:t>zápise“), Dopravný úrad vydá nové osvedčenie o zápise, ktoré nahrádza pôvodné osvedčenie o zápise; vlastník lietadla je povinný pôvodné osvedčenie o zápise odovzdať Dopravnému úradu najneskôr v deň vydania nového osvedčenia o zápise.</w:t>
      </w:r>
    </w:p>
    <w:p w14:paraId="34B190B1" w14:textId="77777777" w:rsidR="00605EDC" w:rsidRPr="00360C75" w:rsidRDefault="00605EDC" w:rsidP="00605EDC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B0895C5" w14:textId="77777777" w:rsidR="00605EDC" w:rsidRPr="00360C75" w:rsidRDefault="00605EDC" w:rsidP="00605EDC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>(13) Pri zápise lietadla do registra lietadiel a zmene údajov zapísaných v registri lietadiel Dopravný úrad preveruje, či je po lietadle alebo motore lietadla vyhlásené pátranie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C75">
        <w:rPr>
          <w:rFonts w:ascii="Times New Roman" w:hAnsi="Times New Roman" w:cs="Times New Roman"/>
          <w:sz w:val="24"/>
          <w:szCs w:val="24"/>
        </w:rPr>
        <w:t>Schengenskom informačnom systéme.</w:t>
      </w:r>
      <w:r w:rsidRPr="00360C75">
        <w:rPr>
          <w:rFonts w:ascii="Times New Roman" w:hAnsi="Times New Roman" w:cs="Times New Roman"/>
          <w:sz w:val="24"/>
          <w:szCs w:val="24"/>
          <w:vertAlign w:val="superscript"/>
        </w:rPr>
        <w:t>3f</w:t>
      </w:r>
      <w:r w:rsidRPr="00360C75">
        <w:rPr>
          <w:rFonts w:ascii="Times New Roman" w:hAnsi="Times New Roman" w:cs="Times New Roman"/>
          <w:sz w:val="24"/>
          <w:szCs w:val="24"/>
        </w:rPr>
        <w:t>) Ak pri zápise lietadla do registra lietadiel alebo zmene údajov zapísaných v registri lietadiel je jednoznačné a nepochybné, že lietadlo alebo motor lietadla je v pátraní, Dopravný úrad bezodkladne oznámi túto skutočnosť orgánu Policajného zboru, a zápis lietadla do registra lietadiel alebo zmenu údajov zapísaných v registri lietadiel nevykoná.</w:t>
      </w:r>
    </w:p>
    <w:p w14:paraId="33665446" w14:textId="77777777" w:rsidR="00605EDC" w:rsidRPr="00360C75" w:rsidRDefault="00605EDC" w:rsidP="00605EDC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7BBD39F" w14:textId="77777777" w:rsidR="00605EDC" w:rsidRPr="00360C75" w:rsidRDefault="00605EDC" w:rsidP="00605EDC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>(14) Náležitosti žiadosti o zápis lietadla do registra lietadiel, žiadosti o zmenu údajov zapísaných v registri lietadiel, žiadosti o výmaz lietadla z registra lietadiel a žiadosti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0C75">
        <w:rPr>
          <w:rFonts w:ascii="Times New Roman" w:hAnsi="Times New Roman" w:cs="Times New Roman"/>
          <w:sz w:val="24"/>
          <w:szCs w:val="24"/>
        </w:rPr>
        <w:t>predbežné pridelenie registrovej značky lietadlu a podrobnosti o prideľovaní registrových značiek a špeciálnych registrových značiek ustanoví všeobecne záväzný právny predpis, ktorý vydá ministerstvo.</w:t>
      </w:r>
    </w:p>
    <w:p w14:paraId="7BB284ED" w14:textId="77777777" w:rsidR="00605EDC" w:rsidRPr="00360C75" w:rsidRDefault="00605EDC" w:rsidP="00605EDC">
      <w:pPr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AA27635" w14:textId="77777777" w:rsidR="00605EDC" w:rsidRDefault="00605EDC" w:rsidP="00605EDC">
      <w:pPr>
        <w:ind w:left="42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C75">
        <w:rPr>
          <w:rFonts w:ascii="Times New Roman" w:hAnsi="Times New Roman" w:cs="Times New Roman"/>
          <w:sz w:val="24"/>
          <w:szCs w:val="24"/>
        </w:rPr>
        <w:t>(15) Lietajúce športové zariadenia sa do registra lietadiel spravidla nezapisujú, ale môžu sa podľa rozhodnutia Dopravného úradu predpísaným spôsobom evidovať.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59D7758" w14:textId="0CA88F18" w:rsidR="00605EDC" w:rsidRDefault="00605EDC" w:rsidP="00605EDC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863322" w14:textId="77777777" w:rsidR="003771A6" w:rsidRPr="00360C75" w:rsidRDefault="003771A6" w:rsidP="00605EDC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F82543" w14:textId="77777777" w:rsidR="00605EDC" w:rsidRDefault="00605EDC" w:rsidP="00605EDC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 odkazom 3e a 3f znejú:</w:t>
      </w:r>
    </w:p>
    <w:p w14:paraId="4EBA6151" w14:textId="77777777" w:rsidR="00605EDC" w:rsidRDefault="00605EDC" w:rsidP="003771A6">
      <w:pPr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3e</w:t>
      </w:r>
      <w:r>
        <w:rPr>
          <w:rFonts w:ascii="Times New Roman" w:hAnsi="Times New Roman" w:cs="Times New Roman"/>
          <w:sz w:val="24"/>
          <w:szCs w:val="24"/>
        </w:rPr>
        <w:t>) Napríklad zákon č. 7/2005 Z. z. o konkurze a reštrukturalizácii a o zmene a doplnení niektorých zákonov v znení neskorších predpisov.</w:t>
      </w:r>
    </w:p>
    <w:p w14:paraId="5F34426E" w14:textId="3A9DB24C" w:rsidR="00605EDC" w:rsidRDefault="00605EDC" w:rsidP="003771A6">
      <w:pPr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3f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771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Nariadenie Európskeho parlamentu a Rady (EÚ) 2018/1862 z 28. novembra 2018 o zriadení, prevádzke a využívaní Schengenského informačného systému (SIS) v oblasti policajnej spolupráce a justičnej spolupráce v trestných veciach, o zmene a zrušení rozhodnutia Rady 2007/533/SVV a o zrušení nariadenia Európskeho parlamentu a Rady (ES) č. 1986/2006 a rozhodnutia Komisie 2010/261/EÚ (Ú. v. EÚ L 312, 7. 12. 2018) v platnom znení.</w:t>
      </w:r>
    </w:p>
    <w:p w14:paraId="72E56647" w14:textId="08E82F2F" w:rsidR="00605EDC" w:rsidRDefault="003771A6" w:rsidP="003771A6">
      <w:pPr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5EDC">
        <w:rPr>
          <w:rFonts w:ascii="Times New Roman" w:hAnsi="Times New Roman" w:cs="Times New Roman"/>
          <w:sz w:val="24"/>
          <w:szCs w:val="24"/>
        </w:rPr>
        <w:t>§ 69 ods. 9 písm. h) zákona Národne rady Slovenskej republiky č. 171/1993 Z. z. o Policajnom zbore v znení zákona č. .../2022 Z. z.“.</w:t>
      </w:r>
    </w:p>
    <w:p w14:paraId="07D5F991" w14:textId="77777777" w:rsidR="00436DD2" w:rsidRDefault="00436DD2" w:rsidP="00436D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C44CA8" w14:textId="108DB72A" w:rsidR="00436DD2" w:rsidRPr="00605EDC" w:rsidRDefault="00436DD2" w:rsidP="00605EDC">
      <w:pPr>
        <w:pStyle w:val="Odsekzoznamu"/>
        <w:numPr>
          <w:ilvl w:val="2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</w:t>
      </w:r>
      <w:r w:rsidRPr="00605EDC">
        <w:rPr>
          <w:rFonts w:ascii="Times New Roman" w:hAnsi="Times New Roman" w:cs="Times New Roman"/>
          <w:sz w:val="24"/>
          <w:szCs w:val="24"/>
        </w:rPr>
        <w:t xml:space="preserve"> § 48 ods. 1 písm. o) sa na konci pripájajú tieto slová: „vydáva osvedčenie o zápise lietadla do registra lietadiel alebo o výmaze lietadla z registra lietadiel (§ 26 ods. 1), prideľuje lietadlu špeciálnu registrovú značku (§ 26 ods. 3), predbežne prideľuje lietadlu registrovú značku (§ 26 ods. 4), vydáva výpis z registra lietadiel (§ 26 ods. </w:t>
      </w:r>
      <w:r w:rsidR="00933A16">
        <w:rPr>
          <w:rFonts w:ascii="Times New Roman" w:hAnsi="Times New Roman" w:cs="Times New Roman"/>
          <w:sz w:val="24"/>
          <w:szCs w:val="24"/>
        </w:rPr>
        <w:t>7</w:t>
      </w:r>
      <w:r w:rsidRPr="00605EDC">
        <w:rPr>
          <w:rFonts w:ascii="Times New Roman" w:hAnsi="Times New Roman" w:cs="Times New Roman"/>
          <w:sz w:val="24"/>
          <w:szCs w:val="24"/>
        </w:rPr>
        <w:t xml:space="preserve">), </w:t>
      </w:r>
      <w:r w:rsidR="00D91DF0">
        <w:rPr>
          <w:rFonts w:ascii="Times New Roman" w:eastAsia="Times New Roman" w:hAnsi="Times New Roman" w:cs="Times New Roman"/>
          <w:sz w:val="24"/>
          <w:szCs w:val="24"/>
        </w:rPr>
        <w:t>poskytuje ú</w:t>
      </w:r>
      <w:r w:rsidR="00D91DF0" w:rsidRPr="00D21D06">
        <w:rPr>
          <w:rFonts w:ascii="Times New Roman" w:eastAsia="Times New Roman" w:hAnsi="Times New Roman" w:cs="Times New Roman"/>
          <w:sz w:val="24"/>
          <w:szCs w:val="24"/>
        </w:rPr>
        <w:t>daje z neverejnej časti registra lietadiel</w:t>
      </w:r>
      <w:r w:rsidR="00D91DF0">
        <w:rPr>
          <w:rFonts w:ascii="Times New Roman" w:eastAsia="Times New Roman" w:hAnsi="Times New Roman" w:cs="Times New Roman"/>
          <w:sz w:val="24"/>
          <w:szCs w:val="24"/>
        </w:rPr>
        <w:t xml:space="preserve"> (§ 26 ods. 8), </w:t>
      </w:r>
      <w:r w:rsidRPr="00605EDC">
        <w:rPr>
          <w:rFonts w:ascii="Times New Roman" w:hAnsi="Times New Roman" w:cs="Times New Roman"/>
          <w:sz w:val="24"/>
          <w:szCs w:val="24"/>
        </w:rPr>
        <w:t>preveruje, či je po lietadle alebo motore lietadla vyhlásené pátranie v Schengenskom inf</w:t>
      </w:r>
      <w:r w:rsidR="007E52D1" w:rsidRPr="00605EDC">
        <w:rPr>
          <w:rFonts w:ascii="Times New Roman" w:hAnsi="Times New Roman" w:cs="Times New Roman"/>
          <w:sz w:val="24"/>
          <w:szCs w:val="24"/>
        </w:rPr>
        <w:t>ormačnom systéme (§ 26 ods. 1</w:t>
      </w:r>
      <w:r w:rsidR="00AB266D" w:rsidRPr="00605EDC">
        <w:rPr>
          <w:rFonts w:ascii="Times New Roman" w:hAnsi="Times New Roman" w:cs="Times New Roman"/>
          <w:sz w:val="24"/>
          <w:szCs w:val="24"/>
        </w:rPr>
        <w:t>3</w:t>
      </w:r>
      <w:r w:rsidR="007E52D1" w:rsidRPr="00605EDC">
        <w:rPr>
          <w:rFonts w:ascii="Times New Roman" w:hAnsi="Times New Roman" w:cs="Times New Roman"/>
          <w:sz w:val="24"/>
          <w:szCs w:val="24"/>
        </w:rPr>
        <w:t>),</w:t>
      </w:r>
      <w:r w:rsidRPr="00605EDC">
        <w:rPr>
          <w:rFonts w:ascii="Times New Roman" w:hAnsi="Times New Roman" w:cs="Times New Roman"/>
          <w:sz w:val="24"/>
          <w:szCs w:val="24"/>
        </w:rPr>
        <w:t>“.</w:t>
      </w:r>
    </w:p>
    <w:p w14:paraId="36F76DCB" w14:textId="77777777" w:rsidR="008B05C6" w:rsidRPr="008A70DD" w:rsidRDefault="008B05C6" w:rsidP="00605ED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3BDE36" w14:textId="77777777" w:rsidR="00DB23E0" w:rsidRPr="008A70DD" w:rsidRDefault="00DB23E0" w:rsidP="00605EDC">
      <w:pPr>
        <w:pStyle w:val="Odsekzoznamu"/>
        <w:numPr>
          <w:ilvl w:val="2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49 ods. 3 sa slová „§ 26 ods. 7“ nahrádzajú slovami „§ 26 ods. 15“.</w:t>
      </w:r>
    </w:p>
    <w:p w14:paraId="712C115D" w14:textId="77777777" w:rsidR="00761783" w:rsidRPr="008A70DD" w:rsidRDefault="00761783" w:rsidP="00605ED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B4FD33" w14:textId="77777777" w:rsidR="004C156D" w:rsidRPr="008A70DD" w:rsidRDefault="004C156D" w:rsidP="00605EDC">
      <w:pPr>
        <w:pStyle w:val="Odsekzoznamu"/>
        <w:numPr>
          <w:ilvl w:val="2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49 sa za odsek 3 vkladá nový odsek 4, ktorý znie:</w:t>
      </w:r>
    </w:p>
    <w:p w14:paraId="0B623385" w14:textId="59CECCBF" w:rsidR="004C156D" w:rsidRPr="008A70DD" w:rsidRDefault="004C156D" w:rsidP="001F4B19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„(4) Zamestnanci poverení výkonom štátneho odborného dozoru sú oprávnení pri vykonávaní štátneho odborného dozoru preverovať, či je po lietadle alebo motore lietadla vyhlásené pátranie v Schengenskom informačnom systéme. Ak pri vykonávaní štátneho odborného dozoru je jednoznačné a nepochybné, že lietadlo alebo motor lietadla je v pátraní, zamestnanci poverení výkonom štátneho odborného dozoru  bezodkladne oznámia túto skutočnosť orgánu Policajného zboru.“.</w:t>
      </w:r>
    </w:p>
    <w:p w14:paraId="515F2C50" w14:textId="77777777" w:rsidR="001F4B19" w:rsidRPr="008A70DD" w:rsidRDefault="001F4B19" w:rsidP="001F4B19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33DF57" w14:textId="77777777" w:rsidR="004C156D" w:rsidRPr="008A70DD" w:rsidRDefault="004C156D" w:rsidP="001F4B19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Doterajšie odseky 4 až 8 sa označujú ako odseky 5 až 9.</w:t>
      </w:r>
    </w:p>
    <w:p w14:paraId="200BE420" w14:textId="77777777" w:rsidR="008B05C6" w:rsidRPr="008A70DD" w:rsidRDefault="008B05C6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2A158C" w14:textId="77777777" w:rsidR="004C156D" w:rsidRPr="008A70DD" w:rsidRDefault="004C156D" w:rsidP="00605EDC">
      <w:pPr>
        <w:pStyle w:val="Odsekzoznamu"/>
        <w:numPr>
          <w:ilvl w:val="2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51 sa odsek 4 dopĺňa písmenom c), ktoré znie:</w:t>
      </w:r>
    </w:p>
    <w:p w14:paraId="7D895254" w14:textId="77777777" w:rsidR="004C156D" w:rsidRPr="008A70DD" w:rsidRDefault="004C156D" w:rsidP="000B7E26">
      <w:pPr>
        <w:pStyle w:val="Odsekzoznamu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„c) nepožiada ako vlastník lietadla o zmenu údajov zapísaných v registri lietadiel do 30 dní odo dňa, keď takáto zmena nastala.“.</w:t>
      </w:r>
    </w:p>
    <w:p w14:paraId="182862BE" w14:textId="77777777" w:rsidR="008B05C6" w:rsidRPr="008A70DD" w:rsidRDefault="008B05C6" w:rsidP="00605ED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60E12C" w14:textId="77777777" w:rsidR="004C156D" w:rsidRPr="008A70DD" w:rsidRDefault="004C156D" w:rsidP="00605EDC">
      <w:pPr>
        <w:pStyle w:val="Odsekzoznamu"/>
        <w:numPr>
          <w:ilvl w:val="2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53 sa odsek 1 dopĺňa písmenom o), ktoré znie:</w:t>
      </w:r>
    </w:p>
    <w:p w14:paraId="7FAB4021" w14:textId="76AB39DD" w:rsidR="004C156D" w:rsidRPr="008A70DD" w:rsidRDefault="004C156D" w:rsidP="003771A6">
      <w:pPr>
        <w:pStyle w:val="Odsekzoznamu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„o) </w:t>
      </w:r>
      <w:r w:rsidR="000B7E26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 xml:space="preserve">nepožiada ako vlastník lietadla o zmenu údajov zapísaných v registri lietadiel do 30 </w:t>
      </w:r>
      <w:r w:rsidR="003771A6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>dní odo dňa, keď takáto zmena nastala.“.</w:t>
      </w:r>
    </w:p>
    <w:p w14:paraId="67C82873" w14:textId="77777777" w:rsidR="008B05C6" w:rsidRPr="008A70DD" w:rsidRDefault="008B05C6" w:rsidP="00605ED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C4A45D" w14:textId="77777777" w:rsidR="004C156D" w:rsidRPr="008A70DD" w:rsidRDefault="004C156D" w:rsidP="00605EDC">
      <w:pPr>
        <w:pStyle w:val="Odsekzoznamu"/>
        <w:numPr>
          <w:ilvl w:val="2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53 ods. 2 písm. j) sa za slová „podľa odseku 1 písm. n)“ vkladajú slová „a </w:t>
      </w:r>
      <w:r w:rsidR="00D9462B" w:rsidRPr="008A70DD">
        <w:rPr>
          <w:rFonts w:ascii="Times New Roman" w:hAnsi="Times New Roman" w:cs="Times New Roman"/>
          <w:sz w:val="24"/>
          <w:szCs w:val="24"/>
        </w:rPr>
        <w:t>o)“.</w:t>
      </w:r>
    </w:p>
    <w:p w14:paraId="0335F1F0" w14:textId="77777777" w:rsidR="00A00D11" w:rsidRPr="008A70DD" w:rsidRDefault="00A00D11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8F45E6" w14:textId="77777777" w:rsidR="004C156D" w:rsidRPr="008A70DD" w:rsidRDefault="004C156D" w:rsidP="004C156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DD">
        <w:rPr>
          <w:rFonts w:ascii="Times New Roman" w:hAnsi="Times New Roman" w:cs="Times New Roman"/>
          <w:b/>
          <w:sz w:val="24"/>
          <w:szCs w:val="24"/>
        </w:rPr>
        <w:t>Čl. I</w:t>
      </w:r>
      <w:r w:rsidR="004D62D4" w:rsidRPr="008A70DD">
        <w:rPr>
          <w:rFonts w:ascii="Times New Roman" w:hAnsi="Times New Roman" w:cs="Times New Roman"/>
          <w:b/>
          <w:sz w:val="24"/>
          <w:szCs w:val="24"/>
        </w:rPr>
        <w:t>II</w:t>
      </w:r>
    </w:p>
    <w:p w14:paraId="5E796DDC" w14:textId="77777777" w:rsidR="004C156D" w:rsidRPr="008A70DD" w:rsidRDefault="004C156D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787194" w14:textId="1FBA0DD6" w:rsidR="004C156D" w:rsidRPr="008A70DD" w:rsidRDefault="004C156D" w:rsidP="001F4B19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Zákon č. 338/2000 Z. z. o vnútrozemskej plavbe a o zmene a doplnení niektorých zákonov v znení zákona č. 580/2003 Z. z., zákona č. 479/2005 Z. z., zákona č. 561/2005 Z. z., zákona č. 193/2007 Z. z., zákona č. 500/2007 Z. z., zákona č. 179/2008 Z. z., zákona </w:t>
      </w:r>
      <w:r w:rsidR="003771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A70DD">
        <w:rPr>
          <w:rFonts w:ascii="Times New Roman" w:hAnsi="Times New Roman" w:cs="Times New Roman"/>
          <w:sz w:val="24"/>
          <w:szCs w:val="24"/>
        </w:rPr>
        <w:t xml:space="preserve">č. 435/2008 Z. z., zákona č. 191/2009 Z. z., zákona č. 469/2009 Z. z., zákona č. 556/2010 Z. z., zákona č. 133/2013 Z. z., zákona č. 402/2013 Z. z., zákona č. 35/2014 Z. z., zákona </w:t>
      </w:r>
      <w:r w:rsidR="003771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A70DD">
        <w:rPr>
          <w:rFonts w:ascii="Times New Roman" w:hAnsi="Times New Roman" w:cs="Times New Roman"/>
          <w:sz w:val="24"/>
          <w:szCs w:val="24"/>
        </w:rPr>
        <w:t xml:space="preserve">č. 259/2015 Z. z., zákona č. 282/2015 Z. z., zákona č. 91/2016 Z. z., zákona č. 305/2016 Z. z., zákona č. 176/2017 Z. z., zákona č. 56/2018 Z. z., zákona č. 177/2018 Z. z., zákona </w:t>
      </w:r>
      <w:r w:rsidR="003771A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70DD">
        <w:rPr>
          <w:rFonts w:ascii="Times New Roman" w:hAnsi="Times New Roman" w:cs="Times New Roman"/>
          <w:sz w:val="24"/>
          <w:szCs w:val="24"/>
        </w:rPr>
        <w:t>č. 284/2018 Z. z., zákona č. 146/2019 Z. z., zákona č. 221/2019 Z. z., zákona č. 4</w:t>
      </w:r>
      <w:r w:rsidR="001C00A1">
        <w:rPr>
          <w:rFonts w:ascii="Times New Roman" w:hAnsi="Times New Roman" w:cs="Times New Roman"/>
          <w:sz w:val="24"/>
          <w:szCs w:val="24"/>
        </w:rPr>
        <w:t>73/2019 Z. z.,</w:t>
      </w:r>
      <w:r w:rsidRPr="008A70DD">
        <w:rPr>
          <w:rFonts w:ascii="Times New Roman" w:hAnsi="Times New Roman" w:cs="Times New Roman"/>
          <w:sz w:val="24"/>
          <w:szCs w:val="24"/>
        </w:rPr>
        <w:t xml:space="preserve"> zákona č. 90/2020 Z. z. </w:t>
      </w:r>
      <w:r w:rsidR="001C00A1">
        <w:rPr>
          <w:rFonts w:ascii="Times New Roman" w:hAnsi="Times New Roman" w:cs="Times New Roman"/>
          <w:sz w:val="24"/>
          <w:szCs w:val="24"/>
        </w:rPr>
        <w:t xml:space="preserve">a zákona </w:t>
      </w:r>
      <w:r w:rsidR="001C00A1" w:rsidRPr="001C00A1">
        <w:rPr>
          <w:rFonts w:ascii="Times New Roman" w:hAnsi="Times New Roman" w:cs="Times New Roman"/>
          <w:sz w:val="24"/>
          <w:szCs w:val="24"/>
        </w:rPr>
        <w:t>č. 378/2021 Z. z.</w:t>
      </w:r>
      <w:r w:rsidR="001C00A1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 xml:space="preserve">sa </w:t>
      </w:r>
      <w:r w:rsidR="00453E62" w:rsidRPr="008A70DD">
        <w:rPr>
          <w:rFonts w:ascii="Times New Roman" w:hAnsi="Times New Roman" w:cs="Times New Roman"/>
          <w:sz w:val="24"/>
          <w:szCs w:val="24"/>
        </w:rPr>
        <w:t xml:space="preserve">mení a </w:t>
      </w:r>
      <w:r w:rsidRPr="008A70DD">
        <w:rPr>
          <w:rFonts w:ascii="Times New Roman" w:hAnsi="Times New Roman" w:cs="Times New Roman"/>
          <w:sz w:val="24"/>
          <w:szCs w:val="24"/>
        </w:rPr>
        <w:t>dopĺňa takto:</w:t>
      </w:r>
    </w:p>
    <w:p w14:paraId="6EAA20BE" w14:textId="77777777" w:rsidR="004C156D" w:rsidRPr="008A70DD" w:rsidRDefault="004C156D" w:rsidP="004C156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B6FB1C" w14:textId="77777777" w:rsidR="004C156D" w:rsidRPr="008A70DD" w:rsidRDefault="004C156D" w:rsidP="000D7870">
      <w:pPr>
        <w:pStyle w:val="Odsekzoznamu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24 sa za odsek </w:t>
      </w:r>
      <w:r w:rsidR="0099632C" w:rsidRPr="008A70DD">
        <w:rPr>
          <w:rFonts w:ascii="Times New Roman" w:hAnsi="Times New Roman" w:cs="Times New Roman"/>
          <w:sz w:val="24"/>
          <w:szCs w:val="24"/>
        </w:rPr>
        <w:t>7</w:t>
      </w:r>
      <w:r w:rsidRPr="008A70DD">
        <w:rPr>
          <w:rFonts w:ascii="Times New Roman" w:hAnsi="Times New Roman" w:cs="Times New Roman"/>
          <w:sz w:val="24"/>
          <w:szCs w:val="24"/>
        </w:rPr>
        <w:t xml:space="preserve"> vkladá nový odsek </w:t>
      </w:r>
      <w:r w:rsidR="0099632C" w:rsidRPr="008A70DD">
        <w:rPr>
          <w:rFonts w:ascii="Times New Roman" w:hAnsi="Times New Roman" w:cs="Times New Roman"/>
          <w:sz w:val="24"/>
          <w:szCs w:val="24"/>
        </w:rPr>
        <w:t>8</w:t>
      </w:r>
      <w:r w:rsidRPr="008A70DD">
        <w:rPr>
          <w:rFonts w:ascii="Times New Roman" w:hAnsi="Times New Roman" w:cs="Times New Roman"/>
          <w:sz w:val="24"/>
          <w:szCs w:val="24"/>
        </w:rPr>
        <w:t>, ktorý znie:</w:t>
      </w:r>
    </w:p>
    <w:p w14:paraId="79CC0BCE" w14:textId="77777777" w:rsidR="004C156D" w:rsidRPr="008A70DD" w:rsidRDefault="004C156D" w:rsidP="000D7870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„(</w:t>
      </w:r>
      <w:r w:rsidR="0099632C" w:rsidRPr="008A70DD">
        <w:rPr>
          <w:rFonts w:ascii="Times New Roman" w:hAnsi="Times New Roman" w:cs="Times New Roman"/>
          <w:sz w:val="24"/>
          <w:szCs w:val="24"/>
        </w:rPr>
        <w:t>8</w:t>
      </w:r>
      <w:r w:rsidRPr="008A70DD">
        <w:rPr>
          <w:rFonts w:ascii="Times New Roman" w:hAnsi="Times New Roman" w:cs="Times New Roman"/>
          <w:sz w:val="24"/>
          <w:szCs w:val="24"/>
        </w:rPr>
        <w:t>) Dopravný úrad pri zápise plavidla do registra plavidiel preveruje, či je po plavidle alebo lodnom motore vyhlásené pátranie v Schengenskom informačnom systéme.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13ae</w:t>
      </w:r>
      <w:r w:rsidRPr="008A70DD">
        <w:rPr>
          <w:rFonts w:ascii="Times New Roman" w:hAnsi="Times New Roman" w:cs="Times New Roman"/>
          <w:sz w:val="24"/>
          <w:szCs w:val="24"/>
        </w:rPr>
        <w:t xml:space="preserve">) Ak pri zápise plavidla do registra plavidiel je jednoznačné a nepochybné, že plavidlo alebo lodný motor je v pátraní, </w:t>
      </w:r>
      <w:r w:rsidR="0064309F" w:rsidRPr="008A70DD">
        <w:rPr>
          <w:rFonts w:ascii="Times New Roman" w:hAnsi="Times New Roman" w:cs="Times New Roman"/>
          <w:sz w:val="24"/>
          <w:szCs w:val="24"/>
        </w:rPr>
        <w:t xml:space="preserve">Dopravný úrad </w:t>
      </w:r>
      <w:r w:rsidRPr="008A70DD">
        <w:rPr>
          <w:rFonts w:ascii="Times New Roman" w:hAnsi="Times New Roman" w:cs="Times New Roman"/>
          <w:sz w:val="24"/>
          <w:szCs w:val="24"/>
        </w:rPr>
        <w:t>túto skutočnosť bezodkladne oznámi orgánu Policajného zboru a zápis plavidla do registra plavidiel nevykoná.“.</w:t>
      </w:r>
    </w:p>
    <w:p w14:paraId="23EDC53D" w14:textId="77777777" w:rsidR="000D7870" w:rsidRPr="008A70DD" w:rsidRDefault="000D7870" w:rsidP="000D7870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B4821C" w14:textId="77777777" w:rsidR="000D7870" w:rsidRPr="008A70DD" w:rsidRDefault="000D7870" w:rsidP="000D7870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Doterajšie odseky </w:t>
      </w:r>
      <w:r w:rsidR="0099632C" w:rsidRPr="008A70DD">
        <w:rPr>
          <w:rFonts w:ascii="Times New Roman" w:hAnsi="Times New Roman" w:cs="Times New Roman"/>
          <w:sz w:val="24"/>
          <w:szCs w:val="24"/>
        </w:rPr>
        <w:t>8</w:t>
      </w:r>
      <w:r w:rsidRPr="008A70DD">
        <w:rPr>
          <w:rFonts w:ascii="Times New Roman" w:hAnsi="Times New Roman" w:cs="Times New Roman"/>
          <w:sz w:val="24"/>
          <w:szCs w:val="24"/>
        </w:rPr>
        <w:t xml:space="preserve"> až 1</w:t>
      </w:r>
      <w:r w:rsidR="0099632C" w:rsidRPr="008A70DD">
        <w:rPr>
          <w:rFonts w:ascii="Times New Roman" w:hAnsi="Times New Roman" w:cs="Times New Roman"/>
          <w:sz w:val="24"/>
          <w:szCs w:val="24"/>
        </w:rPr>
        <w:t>8</w:t>
      </w:r>
      <w:r w:rsidRPr="008A70DD">
        <w:rPr>
          <w:rFonts w:ascii="Times New Roman" w:hAnsi="Times New Roman" w:cs="Times New Roman"/>
          <w:sz w:val="24"/>
          <w:szCs w:val="24"/>
        </w:rPr>
        <w:t xml:space="preserve"> sa označujú ako odseky </w:t>
      </w:r>
      <w:r w:rsidR="0099632C" w:rsidRPr="008A70DD">
        <w:rPr>
          <w:rFonts w:ascii="Times New Roman" w:hAnsi="Times New Roman" w:cs="Times New Roman"/>
          <w:sz w:val="24"/>
          <w:szCs w:val="24"/>
        </w:rPr>
        <w:t>9</w:t>
      </w:r>
      <w:r w:rsidRPr="008A70DD">
        <w:rPr>
          <w:rFonts w:ascii="Times New Roman" w:hAnsi="Times New Roman" w:cs="Times New Roman"/>
          <w:sz w:val="24"/>
          <w:szCs w:val="24"/>
        </w:rPr>
        <w:t xml:space="preserve"> až </w:t>
      </w:r>
      <w:r w:rsidR="0099632C" w:rsidRPr="008A70DD">
        <w:rPr>
          <w:rFonts w:ascii="Times New Roman" w:hAnsi="Times New Roman" w:cs="Times New Roman"/>
          <w:sz w:val="24"/>
          <w:szCs w:val="24"/>
        </w:rPr>
        <w:t>19</w:t>
      </w:r>
      <w:r w:rsidRPr="008A70DD">
        <w:rPr>
          <w:rFonts w:ascii="Times New Roman" w:hAnsi="Times New Roman" w:cs="Times New Roman"/>
          <w:sz w:val="24"/>
          <w:szCs w:val="24"/>
        </w:rPr>
        <w:t>.</w:t>
      </w:r>
    </w:p>
    <w:p w14:paraId="48B17AC1" w14:textId="77777777" w:rsidR="00761783" w:rsidRPr="008A70DD" w:rsidRDefault="00761783" w:rsidP="000D7870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DCAED5" w14:textId="77777777" w:rsidR="004C156D" w:rsidRPr="008A70DD" w:rsidRDefault="004C156D" w:rsidP="000D7870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Poznámka pod čiarou k odkazu 13ae znie:</w:t>
      </w:r>
    </w:p>
    <w:p w14:paraId="4E2BE38A" w14:textId="77777777" w:rsidR="005665E0" w:rsidRPr="008A70DD" w:rsidRDefault="004C156D" w:rsidP="003771A6">
      <w:pPr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13ae</w:t>
      </w:r>
      <w:r w:rsidRPr="008A70DD">
        <w:rPr>
          <w:rFonts w:ascii="Times New Roman" w:hAnsi="Times New Roman" w:cs="Times New Roman"/>
          <w:sz w:val="24"/>
          <w:szCs w:val="24"/>
        </w:rPr>
        <w:t xml:space="preserve">) </w:t>
      </w:r>
      <w:r w:rsidR="0064309F" w:rsidRPr="008A70DD">
        <w:rPr>
          <w:rFonts w:ascii="Times New Roman" w:hAnsi="Times New Roman" w:cs="Times New Roman"/>
          <w:sz w:val="24"/>
          <w:szCs w:val="24"/>
        </w:rPr>
        <w:t>Nariadenie Európskeho parlamentu a Rady (EÚ) 2018/1862 z 28. novembra 2018 o zriadení, prevádzke a využívaní Schengenského informačného systému (SIS) v oblasti policajnej spolupráce a justičnej spolupráce v trestných veciach, o zmene a zrušení rozhodnutia Rady 2007/533/SVV a o zrušení nariadenia Európskeho parlamentu a Rady (ES) č. 1986/2006 a rozhodnutia Komisie 2010/261/EÚ (Ú. v. EÚ L 312, 7. 12. 2018) v platnom znení.</w:t>
      </w:r>
    </w:p>
    <w:p w14:paraId="04C50DE3" w14:textId="115B5A6D" w:rsidR="004C156D" w:rsidRPr="008A70DD" w:rsidRDefault="003771A6" w:rsidP="003771A6">
      <w:pPr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5E0" w:rsidRPr="008A70DD">
        <w:rPr>
          <w:rFonts w:ascii="Times New Roman" w:hAnsi="Times New Roman" w:cs="Times New Roman"/>
          <w:sz w:val="24"/>
          <w:szCs w:val="24"/>
        </w:rPr>
        <w:t>§ 69 ods. 9 písm. h) zákona Národnej rady Slovenskej republiky č. 171/1993 Z. z. o Policajnom zbore v znení zákona č. .../2022 Z. z.</w:t>
      </w:r>
      <w:r w:rsidR="0064309F" w:rsidRPr="008A70DD">
        <w:rPr>
          <w:rFonts w:ascii="Times New Roman" w:hAnsi="Times New Roman" w:cs="Times New Roman"/>
          <w:sz w:val="24"/>
          <w:szCs w:val="24"/>
        </w:rPr>
        <w:t>“.</w:t>
      </w:r>
    </w:p>
    <w:p w14:paraId="16B26E65" w14:textId="77777777" w:rsidR="000D7870" w:rsidRPr="008A70DD" w:rsidRDefault="000D7870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41E39E" w14:textId="77777777" w:rsidR="004C156D" w:rsidRPr="008A70DD" w:rsidRDefault="004C156D" w:rsidP="000D7870">
      <w:pPr>
        <w:pStyle w:val="Odsekzoznamu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24 sa odsek </w:t>
      </w:r>
      <w:r w:rsidR="0099632C" w:rsidRPr="008A70DD">
        <w:rPr>
          <w:rFonts w:ascii="Times New Roman" w:hAnsi="Times New Roman" w:cs="Times New Roman"/>
          <w:sz w:val="24"/>
          <w:szCs w:val="24"/>
        </w:rPr>
        <w:t>9</w:t>
      </w:r>
      <w:r w:rsidRPr="008A70DD">
        <w:rPr>
          <w:rFonts w:ascii="Times New Roman" w:hAnsi="Times New Roman" w:cs="Times New Roman"/>
          <w:sz w:val="24"/>
          <w:szCs w:val="24"/>
        </w:rPr>
        <w:t xml:space="preserve"> dopĺňa písmenom c), ktoré znie:</w:t>
      </w:r>
    </w:p>
    <w:p w14:paraId="38C616D1" w14:textId="77777777" w:rsidR="004C156D" w:rsidRPr="008A70DD" w:rsidRDefault="004C156D" w:rsidP="000D787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„c) jednoznačné a nepochybné, že je plavi</w:t>
      </w:r>
      <w:r w:rsidR="001930B7" w:rsidRPr="008A70DD">
        <w:rPr>
          <w:rFonts w:ascii="Times New Roman" w:hAnsi="Times New Roman" w:cs="Times New Roman"/>
          <w:sz w:val="24"/>
          <w:szCs w:val="24"/>
        </w:rPr>
        <w:t>dlo alebo lodný motor v pátraní.</w:t>
      </w:r>
      <w:r w:rsidRPr="008A70DD">
        <w:rPr>
          <w:rFonts w:ascii="Times New Roman" w:hAnsi="Times New Roman" w:cs="Times New Roman"/>
          <w:sz w:val="24"/>
          <w:szCs w:val="24"/>
        </w:rPr>
        <w:t>“.</w:t>
      </w:r>
    </w:p>
    <w:p w14:paraId="2266116A" w14:textId="77777777" w:rsidR="000D7870" w:rsidRPr="008A70DD" w:rsidRDefault="000D7870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B6DFE8" w14:textId="77777777" w:rsidR="004C156D" w:rsidRPr="008A70DD" w:rsidRDefault="004C156D" w:rsidP="000D7870">
      <w:pPr>
        <w:pStyle w:val="Odsekzoznamu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39d sa za odsek 4 vkladá nový odsek 5, ktorý znie:</w:t>
      </w:r>
    </w:p>
    <w:p w14:paraId="42B89D4D" w14:textId="77777777" w:rsidR="004C156D" w:rsidRPr="008A70DD" w:rsidRDefault="004C156D" w:rsidP="000D7870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„(5) Plavebný inšpektor pri výkone štátneho odborného dozoru môže preveriť, či je po plavidle alebo lodnom motore vyhlásené pátranie v Schengenskom informačnom systéme.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13ae</w:t>
      </w:r>
      <w:r w:rsidRPr="008A70DD">
        <w:rPr>
          <w:rFonts w:ascii="Times New Roman" w:hAnsi="Times New Roman" w:cs="Times New Roman"/>
          <w:sz w:val="24"/>
          <w:szCs w:val="24"/>
        </w:rPr>
        <w:t xml:space="preserve">) Ak pri vykonávaní štátneho odborného dozoru je jednoznačné a nepochybné, že plavidlo alebo lodný motor je v pátraní, </w:t>
      </w:r>
      <w:r w:rsidR="0064309F" w:rsidRPr="008A70DD">
        <w:rPr>
          <w:rFonts w:ascii="Times New Roman" w:hAnsi="Times New Roman" w:cs="Times New Roman"/>
          <w:sz w:val="24"/>
          <w:szCs w:val="24"/>
        </w:rPr>
        <w:t xml:space="preserve">plavebný inšpektor </w:t>
      </w:r>
      <w:r w:rsidRPr="008A70DD">
        <w:rPr>
          <w:rFonts w:ascii="Times New Roman" w:hAnsi="Times New Roman" w:cs="Times New Roman"/>
          <w:sz w:val="24"/>
          <w:szCs w:val="24"/>
        </w:rPr>
        <w:t>tút</w:t>
      </w:r>
      <w:r w:rsidR="0064309F" w:rsidRPr="008A70DD">
        <w:rPr>
          <w:rFonts w:ascii="Times New Roman" w:hAnsi="Times New Roman" w:cs="Times New Roman"/>
          <w:sz w:val="24"/>
          <w:szCs w:val="24"/>
        </w:rPr>
        <w:t>o skutočnosť bezodkladne oznámi</w:t>
      </w:r>
      <w:r w:rsidRPr="008A70DD">
        <w:rPr>
          <w:rFonts w:ascii="Times New Roman" w:hAnsi="Times New Roman" w:cs="Times New Roman"/>
          <w:sz w:val="24"/>
          <w:szCs w:val="24"/>
        </w:rPr>
        <w:t xml:space="preserve"> orgánu Policajného zboru.“. </w:t>
      </w:r>
    </w:p>
    <w:p w14:paraId="3F775A88" w14:textId="77777777" w:rsidR="000D7870" w:rsidRPr="008A70DD" w:rsidRDefault="000D7870" w:rsidP="000D7870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D8D8CA" w14:textId="77777777" w:rsidR="004C156D" w:rsidRPr="008A70DD" w:rsidRDefault="004C156D" w:rsidP="000D7870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Doterajšie odseky 5 až 10 sa označujú ako odseky 6 až 11.</w:t>
      </w:r>
    </w:p>
    <w:p w14:paraId="7A019EDC" w14:textId="77777777" w:rsidR="004C156D" w:rsidRPr="008A70DD" w:rsidRDefault="004C156D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386A30" w14:textId="6A524BAF" w:rsidR="0099632C" w:rsidRPr="008A70DD" w:rsidRDefault="0099632C" w:rsidP="0099632C">
      <w:pPr>
        <w:pStyle w:val="Odsekzoznamu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39d ods. </w:t>
      </w:r>
      <w:r w:rsidR="00984981">
        <w:rPr>
          <w:rFonts w:ascii="Times New Roman" w:hAnsi="Times New Roman" w:cs="Times New Roman"/>
          <w:sz w:val="24"/>
          <w:szCs w:val="24"/>
        </w:rPr>
        <w:t>7</w:t>
      </w:r>
      <w:r w:rsidRPr="008A70DD">
        <w:rPr>
          <w:rFonts w:ascii="Times New Roman" w:hAnsi="Times New Roman" w:cs="Times New Roman"/>
          <w:sz w:val="24"/>
          <w:szCs w:val="24"/>
        </w:rPr>
        <w:t xml:space="preserve">, </w:t>
      </w:r>
      <w:r w:rsidR="00984981">
        <w:rPr>
          <w:rFonts w:ascii="Times New Roman" w:hAnsi="Times New Roman" w:cs="Times New Roman"/>
          <w:sz w:val="24"/>
          <w:szCs w:val="24"/>
        </w:rPr>
        <w:t>8</w:t>
      </w:r>
      <w:r w:rsidRPr="008A70DD">
        <w:rPr>
          <w:rFonts w:ascii="Times New Roman" w:hAnsi="Times New Roman" w:cs="Times New Roman"/>
          <w:sz w:val="24"/>
          <w:szCs w:val="24"/>
        </w:rPr>
        <w:t xml:space="preserve"> a </w:t>
      </w:r>
      <w:r w:rsidR="00984981">
        <w:rPr>
          <w:rFonts w:ascii="Times New Roman" w:hAnsi="Times New Roman" w:cs="Times New Roman"/>
          <w:sz w:val="24"/>
          <w:szCs w:val="24"/>
        </w:rPr>
        <w:t>10</w:t>
      </w:r>
      <w:r w:rsidRPr="008A70DD">
        <w:rPr>
          <w:rFonts w:ascii="Times New Roman" w:hAnsi="Times New Roman" w:cs="Times New Roman"/>
          <w:sz w:val="24"/>
          <w:szCs w:val="24"/>
        </w:rPr>
        <w:t xml:space="preserve"> sa slová „odseku 5“ nahrádzajú slovami „odseku 6“.</w:t>
      </w:r>
    </w:p>
    <w:p w14:paraId="2E4E8E7A" w14:textId="77777777" w:rsidR="0099632C" w:rsidRPr="008A70DD" w:rsidRDefault="0099632C" w:rsidP="0099632C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BCAC66" w14:textId="77777777" w:rsidR="0072081D" w:rsidRPr="008A70DD" w:rsidRDefault="0072081D" w:rsidP="0099632C">
      <w:pPr>
        <w:pStyle w:val="Odsekzoznamu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40a ods. 3 písm. a) sa slová „§ 24 ods. 9“ nahrádzajú slovami „§ 24 ods. 10“.</w:t>
      </w:r>
    </w:p>
    <w:p w14:paraId="5F2E82DE" w14:textId="77777777" w:rsidR="0072081D" w:rsidRPr="008A70DD" w:rsidRDefault="0072081D" w:rsidP="0072081D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5F793C" w14:textId="77777777" w:rsidR="0099632C" w:rsidRPr="008A70DD" w:rsidRDefault="0099632C" w:rsidP="0099632C">
      <w:pPr>
        <w:pStyle w:val="Odsekzoznamu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40a ods. 10 sa slová „§ 39d ods. 5“ nahrádzajú slovami „§ 39 ods. 6“.</w:t>
      </w:r>
    </w:p>
    <w:p w14:paraId="7F7B123C" w14:textId="77777777" w:rsidR="00A00D11" w:rsidRPr="008A70DD" w:rsidRDefault="00A00D11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7786A7" w14:textId="77777777" w:rsidR="004C156D" w:rsidRPr="008A70DD" w:rsidRDefault="004C156D" w:rsidP="004C156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D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D62D4" w:rsidRPr="008A70DD">
        <w:rPr>
          <w:rFonts w:ascii="Times New Roman" w:hAnsi="Times New Roman" w:cs="Times New Roman"/>
          <w:b/>
          <w:sz w:val="24"/>
          <w:szCs w:val="24"/>
        </w:rPr>
        <w:t>I</w:t>
      </w:r>
      <w:r w:rsidRPr="008A70DD">
        <w:rPr>
          <w:rFonts w:ascii="Times New Roman" w:hAnsi="Times New Roman" w:cs="Times New Roman"/>
          <w:b/>
          <w:sz w:val="24"/>
          <w:szCs w:val="24"/>
        </w:rPr>
        <w:t>V</w:t>
      </w:r>
    </w:p>
    <w:p w14:paraId="17757C14" w14:textId="77777777" w:rsidR="004C156D" w:rsidRPr="008A70DD" w:rsidRDefault="004C156D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25C2B7" w14:textId="618DD7FA" w:rsidR="004C156D" w:rsidRPr="008A70DD" w:rsidRDefault="004C156D" w:rsidP="000D7870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Zákon č. 435/2000 Z. z. o námornej plavbe v znení zákona č. 581/2003 Z. z., zákona </w:t>
      </w:r>
      <w:r w:rsidR="002E3E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A70DD">
        <w:rPr>
          <w:rFonts w:ascii="Times New Roman" w:hAnsi="Times New Roman" w:cs="Times New Roman"/>
          <w:sz w:val="24"/>
          <w:szCs w:val="24"/>
        </w:rPr>
        <w:t xml:space="preserve">č. 97/2007 Z. z., zákona č. 395/2008 Z. z., zákona č. 278/2009 Z. z., zákona č. 440/2010 Z. z., zákona č. 152/2014 Z. z., zákona č. 259/2015 Z. z., zákona č. 125/2016 Z. z., zákona </w:t>
      </w:r>
      <w:r w:rsidR="002E3E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A70DD">
        <w:rPr>
          <w:rFonts w:ascii="Times New Roman" w:hAnsi="Times New Roman" w:cs="Times New Roman"/>
          <w:sz w:val="24"/>
          <w:szCs w:val="24"/>
        </w:rPr>
        <w:t>č. 56/2018 Z. z., zákona č. 177/2018 Z. z., zákona č</w:t>
      </w:r>
      <w:r w:rsidR="0064309F" w:rsidRPr="008A70DD">
        <w:rPr>
          <w:rFonts w:ascii="Times New Roman" w:hAnsi="Times New Roman" w:cs="Times New Roman"/>
          <w:sz w:val="24"/>
          <w:szCs w:val="24"/>
        </w:rPr>
        <w:t>. 236/2019 Z. z. a</w:t>
      </w:r>
      <w:r w:rsidRPr="008A70DD">
        <w:rPr>
          <w:rFonts w:ascii="Times New Roman" w:hAnsi="Times New Roman" w:cs="Times New Roman"/>
          <w:sz w:val="24"/>
          <w:szCs w:val="24"/>
        </w:rPr>
        <w:t xml:space="preserve"> zákona č. 366/2020 Z. z. sa </w:t>
      </w:r>
      <w:r w:rsidR="00D26BAE" w:rsidRPr="008A70DD">
        <w:rPr>
          <w:rFonts w:ascii="Times New Roman" w:hAnsi="Times New Roman" w:cs="Times New Roman"/>
          <w:sz w:val="24"/>
          <w:szCs w:val="24"/>
        </w:rPr>
        <w:t xml:space="preserve">mení a </w:t>
      </w:r>
      <w:r w:rsidRPr="008A70DD">
        <w:rPr>
          <w:rFonts w:ascii="Times New Roman" w:hAnsi="Times New Roman" w:cs="Times New Roman"/>
          <w:sz w:val="24"/>
          <w:szCs w:val="24"/>
        </w:rPr>
        <w:t>dopĺňa takto:</w:t>
      </w:r>
    </w:p>
    <w:p w14:paraId="70ABA9D7" w14:textId="6AE0A65E" w:rsidR="004C156D" w:rsidRDefault="004C156D" w:rsidP="004C156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9F8243" w14:textId="77777777" w:rsidR="004C156D" w:rsidRPr="008A70DD" w:rsidRDefault="004C156D" w:rsidP="000D7870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5 sa za odsek 3 vkladá nový odsek 4, ktorý znie: </w:t>
      </w:r>
    </w:p>
    <w:p w14:paraId="76550034" w14:textId="42C734BF" w:rsidR="004C156D" w:rsidRPr="008A70DD" w:rsidRDefault="004C156D" w:rsidP="000D7870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„(4) Poverený zamestnanec pri výkone štátneho dozoru </w:t>
      </w:r>
      <w:r w:rsidR="00933A16">
        <w:rPr>
          <w:rFonts w:ascii="Times New Roman" w:hAnsi="Times New Roman" w:cs="Times New Roman"/>
          <w:sz w:val="24"/>
          <w:szCs w:val="24"/>
        </w:rPr>
        <w:t>môže preveriť</w:t>
      </w:r>
      <w:r w:rsidRPr="008A70DD">
        <w:rPr>
          <w:rFonts w:ascii="Times New Roman" w:hAnsi="Times New Roman" w:cs="Times New Roman"/>
          <w:sz w:val="24"/>
          <w:szCs w:val="24"/>
        </w:rPr>
        <w:t>, či je po námornej lodi, rekreačnom plavidle, motore námornej lode alebo motore rekreačného plavidla vyhlásené pátranie v Sc</w:t>
      </w:r>
      <w:r w:rsidR="000D7870" w:rsidRPr="008A70DD">
        <w:rPr>
          <w:rFonts w:ascii="Times New Roman" w:hAnsi="Times New Roman" w:cs="Times New Roman"/>
          <w:sz w:val="24"/>
          <w:szCs w:val="24"/>
        </w:rPr>
        <w:t>hengenskom informačnom systéme.</w:t>
      </w:r>
      <w:r w:rsidR="0025282D" w:rsidRPr="008A70DD">
        <w:rPr>
          <w:rFonts w:ascii="Times New Roman" w:hAnsi="Times New Roman" w:cs="Times New Roman"/>
          <w:sz w:val="24"/>
          <w:szCs w:val="24"/>
          <w:vertAlign w:val="superscript"/>
        </w:rPr>
        <w:t>1bib</w:t>
      </w:r>
      <w:r w:rsidRPr="008A70DD">
        <w:rPr>
          <w:rFonts w:ascii="Times New Roman" w:hAnsi="Times New Roman" w:cs="Times New Roman"/>
          <w:sz w:val="24"/>
          <w:szCs w:val="24"/>
        </w:rPr>
        <w:t xml:space="preserve">) Ak pri vykonávaní </w:t>
      </w:r>
      <w:r w:rsidRPr="008A70DD">
        <w:rPr>
          <w:rFonts w:ascii="Times New Roman" w:hAnsi="Times New Roman" w:cs="Times New Roman"/>
          <w:sz w:val="24"/>
          <w:szCs w:val="24"/>
        </w:rPr>
        <w:lastRenderedPageBreak/>
        <w:t xml:space="preserve">štátneho dozoru je jednoznačné a nepochybné, že námorná loď, rekreačné plavidlo, motor námornej lode alebo motor rekreačného plavidla je v pátraní, </w:t>
      </w:r>
      <w:r w:rsidR="0064309F" w:rsidRPr="008A70DD">
        <w:rPr>
          <w:rFonts w:ascii="Times New Roman" w:hAnsi="Times New Roman" w:cs="Times New Roman"/>
          <w:sz w:val="24"/>
          <w:szCs w:val="24"/>
        </w:rPr>
        <w:t>poverený zamestnanec pri výkone štátneho dozoru</w:t>
      </w:r>
      <w:r w:rsidRPr="008A70DD">
        <w:rPr>
          <w:rFonts w:ascii="Times New Roman" w:hAnsi="Times New Roman" w:cs="Times New Roman"/>
          <w:sz w:val="24"/>
          <w:szCs w:val="24"/>
        </w:rPr>
        <w:t xml:space="preserve"> túto skutočnosť bezodkladne oznámi orgánu Policajného zboru.“.</w:t>
      </w:r>
    </w:p>
    <w:p w14:paraId="35F5D01D" w14:textId="77777777" w:rsidR="000D7870" w:rsidRPr="008A70DD" w:rsidRDefault="000D7870" w:rsidP="000D78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3DC0E0" w14:textId="77777777" w:rsidR="000D7870" w:rsidRPr="008A70DD" w:rsidRDefault="000D7870" w:rsidP="000D7870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Doterajšie odseky 4 až 9 sa označujú ako odseky 5 až 10.</w:t>
      </w:r>
    </w:p>
    <w:p w14:paraId="061D3123" w14:textId="77777777" w:rsidR="000D7870" w:rsidRPr="008A70DD" w:rsidRDefault="000D7870" w:rsidP="000D78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F2C470" w14:textId="77777777" w:rsidR="004C156D" w:rsidRPr="008A70DD" w:rsidRDefault="004C156D" w:rsidP="000D7870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P</w:t>
      </w:r>
      <w:r w:rsidR="0025282D" w:rsidRPr="008A70DD">
        <w:rPr>
          <w:rFonts w:ascii="Times New Roman" w:hAnsi="Times New Roman" w:cs="Times New Roman"/>
          <w:sz w:val="24"/>
          <w:szCs w:val="24"/>
        </w:rPr>
        <w:t>oznámka pod čiarou k odkazu 1bib</w:t>
      </w:r>
      <w:r w:rsidRPr="008A70DD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0466C36C" w14:textId="77777777" w:rsidR="005665E0" w:rsidRPr="008A70DD" w:rsidRDefault="004C156D" w:rsidP="002E3E56">
      <w:pPr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1bi</w:t>
      </w:r>
      <w:r w:rsidR="0025282D" w:rsidRPr="008A70DD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8A70DD">
        <w:rPr>
          <w:rFonts w:ascii="Times New Roman" w:hAnsi="Times New Roman" w:cs="Times New Roman"/>
          <w:sz w:val="24"/>
          <w:szCs w:val="24"/>
        </w:rPr>
        <w:t xml:space="preserve">) </w:t>
      </w:r>
      <w:r w:rsidR="0064309F" w:rsidRPr="008A70DD">
        <w:rPr>
          <w:rFonts w:ascii="Times New Roman" w:hAnsi="Times New Roman" w:cs="Times New Roman"/>
          <w:sz w:val="24"/>
          <w:szCs w:val="24"/>
        </w:rPr>
        <w:t>Nariadenie Európskeho parlamentu a Rady (EÚ) 2018/1862 z 28. novembra 2018 o zriadení, prevádzke a využívaní Schengenského informačného systému (SIS) v oblasti policajnej spolupráce a justičnej spolupráce v trestných veciach, o zmene a zrušení rozhodnutia Rady 2007/533/SVV a o zrušení nariadenia Európskeho parlamentu a Rady (ES) č. 1986/2006 a rozhodnutia Komisie 2010/261/EÚ (Ú. v. EÚ L 312, 7. 12. 2018) v platnom znení.</w:t>
      </w:r>
    </w:p>
    <w:p w14:paraId="7563CBB1" w14:textId="0234828C" w:rsidR="004C156D" w:rsidRPr="008A70DD" w:rsidRDefault="002E3E56" w:rsidP="002E3E56">
      <w:pPr>
        <w:ind w:left="993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5E0" w:rsidRPr="008A70DD">
        <w:rPr>
          <w:rFonts w:ascii="Times New Roman" w:hAnsi="Times New Roman" w:cs="Times New Roman"/>
          <w:sz w:val="24"/>
          <w:szCs w:val="24"/>
        </w:rPr>
        <w:t>§ 69 ods. 9 písm. h) zákona Národnej rady Slovenskej republiky č. 171/1993 Z. z. o Policajnom zbore v znení zákona č. .../2022 Z. z.</w:t>
      </w:r>
      <w:r w:rsidR="0064309F" w:rsidRPr="008A70DD">
        <w:rPr>
          <w:rFonts w:ascii="Times New Roman" w:hAnsi="Times New Roman" w:cs="Times New Roman"/>
          <w:sz w:val="24"/>
          <w:szCs w:val="24"/>
        </w:rPr>
        <w:t>“.</w:t>
      </w:r>
    </w:p>
    <w:p w14:paraId="108A2DC1" w14:textId="77777777" w:rsidR="000D7870" w:rsidRPr="008A70DD" w:rsidRDefault="000D7870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0A00AF" w14:textId="77777777" w:rsidR="00D06472" w:rsidRPr="008A70DD" w:rsidRDefault="00D06472" w:rsidP="000D7870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5 ods. 8 a 9 písm. a) až c) sa slová „odseku 6“ nahrádzajú slovami „odseku 7“.</w:t>
      </w:r>
    </w:p>
    <w:p w14:paraId="3AC8FC90" w14:textId="77777777" w:rsidR="00D06472" w:rsidRPr="008A70DD" w:rsidRDefault="00D06472" w:rsidP="00D0647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8DE2A0" w14:textId="77777777" w:rsidR="00D06472" w:rsidRPr="008A70DD" w:rsidRDefault="00D06472" w:rsidP="000D7870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5 ods. 9 písm. d) sa slová „odseku 6“ nahrádzajú slovami „odseku 7“ a slová „odseku 5“ sa nahrádzajú slovami „odseku 6“.</w:t>
      </w:r>
    </w:p>
    <w:p w14:paraId="1D3BE473" w14:textId="77777777" w:rsidR="00D06472" w:rsidRPr="008A70DD" w:rsidRDefault="00D06472" w:rsidP="00D0647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DB7DED4" w14:textId="622FA9DA" w:rsidR="00D06472" w:rsidRPr="008A70DD" w:rsidRDefault="00D06472" w:rsidP="000D7870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5 ods. 10 sa slová „odseku </w:t>
      </w:r>
      <w:r w:rsidR="00264E6C">
        <w:rPr>
          <w:rFonts w:ascii="Times New Roman" w:hAnsi="Times New Roman" w:cs="Times New Roman"/>
          <w:sz w:val="24"/>
          <w:szCs w:val="24"/>
        </w:rPr>
        <w:t>8</w:t>
      </w:r>
      <w:r w:rsidRPr="008A70DD">
        <w:rPr>
          <w:rFonts w:ascii="Times New Roman" w:hAnsi="Times New Roman" w:cs="Times New Roman"/>
          <w:sz w:val="24"/>
          <w:szCs w:val="24"/>
        </w:rPr>
        <w:t xml:space="preserve">“ nahrádzajú slovami „odseku </w:t>
      </w:r>
      <w:r w:rsidR="00264E6C">
        <w:rPr>
          <w:rFonts w:ascii="Times New Roman" w:hAnsi="Times New Roman" w:cs="Times New Roman"/>
          <w:sz w:val="24"/>
          <w:szCs w:val="24"/>
        </w:rPr>
        <w:t>9</w:t>
      </w:r>
      <w:r w:rsidRPr="008A70DD">
        <w:rPr>
          <w:rFonts w:ascii="Times New Roman" w:hAnsi="Times New Roman" w:cs="Times New Roman"/>
          <w:sz w:val="24"/>
          <w:szCs w:val="24"/>
        </w:rPr>
        <w:t>“.</w:t>
      </w:r>
    </w:p>
    <w:p w14:paraId="31EC36B2" w14:textId="77777777" w:rsidR="00D06472" w:rsidRPr="008A70DD" w:rsidRDefault="00D06472" w:rsidP="00D0647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FB0FAC" w14:textId="77777777" w:rsidR="004C156D" w:rsidRPr="008A70DD" w:rsidRDefault="004C156D" w:rsidP="000D7870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12 ods. 4 sa na konci pripája táto veta: „Ministerstvo zmenu v námornom registri nevykoná, ak je mu z úradnej činnosti známe, že je jednoznačné a nepochybné, že námorná loď alebo motor námornej lode je v pátraní.“.</w:t>
      </w:r>
    </w:p>
    <w:p w14:paraId="33951E7D" w14:textId="77777777" w:rsidR="000D7870" w:rsidRPr="008A70DD" w:rsidRDefault="000D7870" w:rsidP="000D7870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ABF758D" w14:textId="77777777" w:rsidR="004C156D" w:rsidRPr="008A70DD" w:rsidRDefault="004C156D" w:rsidP="000D7870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13 sa za odsek 14 vkladá nový odsek 15, ktorý znie: </w:t>
      </w:r>
    </w:p>
    <w:p w14:paraId="1E0DA1C1" w14:textId="77777777" w:rsidR="004C156D" w:rsidRPr="008A70DD" w:rsidRDefault="004C156D" w:rsidP="000D7870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„(15) Pri zápise námornej lode do námorného registra sa preveruje, či je po námornej lodi alebo motore námornej lode vyhlásené pátranie v Schengenskom informačnom systéme.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1bi</w:t>
      </w:r>
      <w:r w:rsidR="006C73D8" w:rsidRPr="008A70DD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8A70DD">
        <w:rPr>
          <w:rFonts w:ascii="Times New Roman" w:hAnsi="Times New Roman" w:cs="Times New Roman"/>
          <w:sz w:val="24"/>
          <w:szCs w:val="24"/>
        </w:rPr>
        <w:t>) Ak pri zápise námornej lode do námorného registra je jednoznačné a nepochybné, že námorná loď alebo motor námornej lode je v pátraní, ministerstvo túto skutočnosť bezodkladne oznámi orgánu Policajného zboru a zápis námornej lode do námorného registra nevykoná.“.</w:t>
      </w:r>
    </w:p>
    <w:p w14:paraId="0C032296" w14:textId="77777777" w:rsidR="000D7870" w:rsidRPr="008A70DD" w:rsidRDefault="000D7870" w:rsidP="000D7870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52942E" w14:textId="77777777" w:rsidR="004C156D" w:rsidRPr="008A70DD" w:rsidRDefault="004C156D" w:rsidP="000D7870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Doterajšie odseky 15 až 17 sa označujú ako odseky 16 až 18.</w:t>
      </w:r>
    </w:p>
    <w:p w14:paraId="4E0B91AF" w14:textId="77777777" w:rsidR="000D7870" w:rsidRPr="008A70DD" w:rsidRDefault="000D7870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E0D2D9" w14:textId="77777777" w:rsidR="00D06472" w:rsidRPr="008A70DD" w:rsidRDefault="00D06472" w:rsidP="000D7870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23 ods. 5 sa slová „§ 5 ods. 6 písm. a)“ nahrádzajú slovami „§ 5 ods. 7 písm. a)“.</w:t>
      </w:r>
    </w:p>
    <w:p w14:paraId="4805945E" w14:textId="77777777" w:rsidR="00D06472" w:rsidRPr="008A70DD" w:rsidRDefault="00D06472" w:rsidP="00D06472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19A335" w14:textId="77777777" w:rsidR="004C156D" w:rsidRPr="008A70DD" w:rsidRDefault="004C156D" w:rsidP="000D7870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53 sa za odsek 5 vkladá nový odsek 6, ktorý znie:</w:t>
      </w:r>
    </w:p>
    <w:p w14:paraId="0796DF8E" w14:textId="77777777" w:rsidR="004C156D" w:rsidRPr="008A70DD" w:rsidRDefault="004C156D" w:rsidP="000D7870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„(6) Pri zápise rekreačného plavidla do registra rekreačných plavidiel sa preveruje, či je po rekreačnom plavidle alebo motore rekreačného plavidla vyhlásené pátranie v Sc</w:t>
      </w:r>
      <w:r w:rsidR="000D7870" w:rsidRPr="008A70DD">
        <w:rPr>
          <w:rFonts w:ascii="Times New Roman" w:hAnsi="Times New Roman" w:cs="Times New Roman"/>
          <w:sz w:val="24"/>
          <w:szCs w:val="24"/>
        </w:rPr>
        <w:t>hengenskom informačnom systéme.</w:t>
      </w:r>
      <w:r w:rsidRPr="008A70DD">
        <w:rPr>
          <w:rFonts w:ascii="Times New Roman" w:hAnsi="Times New Roman" w:cs="Times New Roman"/>
          <w:sz w:val="24"/>
          <w:szCs w:val="24"/>
          <w:vertAlign w:val="superscript"/>
        </w:rPr>
        <w:t>1bi</w:t>
      </w:r>
      <w:r w:rsidR="006C73D8" w:rsidRPr="008A70DD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8A70DD">
        <w:rPr>
          <w:rFonts w:ascii="Times New Roman" w:hAnsi="Times New Roman" w:cs="Times New Roman"/>
          <w:sz w:val="24"/>
          <w:szCs w:val="24"/>
        </w:rPr>
        <w:t>) Ak pri zápise rekreačného plavidla do registra rekreačných plavidiel je jednoznačné a nepochybné, že rekreačné plavidlo alebo motor rekreačného plavidla je v pátraní, ministerstvo túto skutočnosť bezodkladne oznámi orgánu Policajného zboru a zápis rekreačného plavidla do registra rekreačných plavidiel nevykoná.“.</w:t>
      </w:r>
    </w:p>
    <w:p w14:paraId="420B0003" w14:textId="77777777" w:rsidR="000D7870" w:rsidRPr="008A70DD" w:rsidRDefault="000D7870" w:rsidP="000D7870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0C3A1F" w14:textId="77777777" w:rsidR="004C156D" w:rsidRPr="008A70DD" w:rsidRDefault="004C156D" w:rsidP="000D7870">
      <w:p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Doterajšie odseky 6 a 7 sa označujú ako odseky 7 a 8. </w:t>
      </w:r>
    </w:p>
    <w:p w14:paraId="5F1E9898" w14:textId="77777777" w:rsidR="000D7870" w:rsidRPr="008A70DD" w:rsidRDefault="000D7870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D0D730" w14:textId="77777777" w:rsidR="004C156D" w:rsidRPr="008A70DD" w:rsidRDefault="004C156D" w:rsidP="000D7870">
      <w:pPr>
        <w:pStyle w:val="Odsekzoznamu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lastRenderedPageBreak/>
        <w:t>V § 53 ods. 7 sa na konci pripája táto veta: „Ministerstvo zmenu v registri rekreačných plavidiel nevykoná, ak je mu z úradnej činnosti známe, že je jednoznačné a nepochybné, že rekreačné plavidlo alebo motor rekreačného plavidla je v pátraní.“.</w:t>
      </w:r>
    </w:p>
    <w:p w14:paraId="6DDC095A" w14:textId="77777777" w:rsidR="004C156D" w:rsidRPr="008A70DD" w:rsidRDefault="004C156D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5FB563" w14:textId="77777777" w:rsidR="004C156D" w:rsidRPr="008A70DD" w:rsidRDefault="004C156D" w:rsidP="004C156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DD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4BBE5BD3" w14:textId="77777777" w:rsidR="00AF7C9D" w:rsidRPr="008A70DD" w:rsidRDefault="00AF7C9D" w:rsidP="00AF7C9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D584B8" w14:textId="596916A5" w:rsidR="00AF7C9D" w:rsidRPr="008A70DD" w:rsidRDefault="00AF7C9D" w:rsidP="00AF7C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Zákon č. 382/2004 Z. z. o znalcoch, tlmočníkoch a prekladateľoch a o zmene a doplnení niektorých zákonov v znení zákona č. 93/2006 Z. z., zákona č. 522/2007 Z. z., zákona č. 520/2008 Z. z., zákona č. 136/2010 Z. z., zákona č. 390/2015 Z. z., zákona č. 91/2016 Z. z., zákona č. 125/2016 Z. z., zákona č. 65/2018 Z. z., zákona č. 177/2018 Z. z. a zákona č. 221/2019 Z. z. sa mení </w:t>
      </w:r>
      <w:r w:rsidR="005D4F2A" w:rsidRPr="008A70DD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8A70DD">
        <w:rPr>
          <w:rFonts w:ascii="Times New Roman" w:hAnsi="Times New Roman" w:cs="Times New Roman"/>
          <w:sz w:val="24"/>
          <w:szCs w:val="24"/>
        </w:rPr>
        <w:t>takto:</w:t>
      </w:r>
    </w:p>
    <w:p w14:paraId="7A51633A" w14:textId="77777777" w:rsidR="00606D47" w:rsidRPr="008A70DD" w:rsidRDefault="00606D47" w:rsidP="00AF7C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58A6DA" w14:textId="58F62F50" w:rsidR="00AF7C9D" w:rsidRPr="008A70DD" w:rsidRDefault="00AF7C9D" w:rsidP="00AF7C9D">
      <w:pPr>
        <w:pStyle w:val="Odsekzoznamu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V § 2 ods. 1 sa za slová „právnická osoba“ vkladá čiarka a slová „ak v § 19 ods. 5 nie je </w:t>
      </w:r>
      <w:r w:rsidR="00CF2C99">
        <w:rPr>
          <w:rFonts w:ascii="Times New Roman" w:hAnsi="Times New Roman" w:cs="Times New Roman"/>
          <w:sz w:val="24"/>
          <w:szCs w:val="24"/>
        </w:rPr>
        <w:t>ustanovené</w:t>
      </w:r>
      <w:r w:rsidR="00CF2C99"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Pr="008A70DD">
        <w:rPr>
          <w:rFonts w:ascii="Times New Roman" w:hAnsi="Times New Roman" w:cs="Times New Roman"/>
          <w:sz w:val="24"/>
          <w:szCs w:val="24"/>
        </w:rPr>
        <w:t>inak,“.</w:t>
      </w:r>
    </w:p>
    <w:p w14:paraId="2705B990" w14:textId="77777777" w:rsidR="00AF7C9D" w:rsidRPr="008A70DD" w:rsidRDefault="00AF7C9D" w:rsidP="00AF7C9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AC7DEA" w14:textId="77777777" w:rsidR="00AF7C9D" w:rsidRPr="008A70DD" w:rsidRDefault="00AF7C9D" w:rsidP="00AF7C9D">
      <w:pPr>
        <w:pStyle w:val="Odsekzoznamu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V § 4 sa odsek 6 dop</w:t>
      </w:r>
      <w:r w:rsidR="00A72969" w:rsidRPr="008A70DD">
        <w:rPr>
          <w:rFonts w:ascii="Times New Roman" w:hAnsi="Times New Roman" w:cs="Times New Roman"/>
          <w:sz w:val="24"/>
          <w:szCs w:val="24"/>
        </w:rPr>
        <w:t>ĺňa písmenom c), ktoré znie:</w:t>
      </w:r>
    </w:p>
    <w:p w14:paraId="7167411D" w14:textId="77777777" w:rsidR="00AF7C9D" w:rsidRPr="008A70DD" w:rsidRDefault="00AF7C9D" w:rsidP="00AF7C9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„c) ak ide o znalecký ústav podľa § 19 ods. 5,</w:t>
      </w:r>
    </w:p>
    <w:p w14:paraId="2139DDD6" w14:textId="77777777" w:rsidR="00AF7C9D" w:rsidRPr="008A70DD" w:rsidRDefault="00AF7C9D" w:rsidP="00AF7C9D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1.</w:t>
      </w:r>
      <w:r w:rsidRPr="008A70DD">
        <w:rPr>
          <w:rFonts w:ascii="Times New Roman" w:hAnsi="Times New Roman" w:cs="Times New Roman"/>
          <w:sz w:val="24"/>
          <w:szCs w:val="24"/>
        </w:rPr>
        <w:tab/>
        <w:t>názov a sídlo,</w:t>
      </w:r>
    </w:p>
    <w:p w14:paraId="44002E96" w14:textId="77777777" w:rsidR="00AF7C9D" w:rsidRPr="008A70DD" w:rsidRDefault="00AF7C9D" w:rsidP="00AF7C9D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2.</w:t>
      </w:r>
      <w:r w:rsidRPr="008A70DD">
        <w:rPr>
          <w:rFonts w:ascii="Times New Roman" w:hAnsi="Times New Roman" w:cs="Times New Roman"/>
          <w:sz w:val="24"/>
          <w:szCs w:val="24"/>
        </w:rPr>
        <w:tab/>
        <w:t>miesto výkonu znaleckej činnosti,</w:t>
      </w:r>
    </w:p>
    <w:p w14:paraId="56081425" w14:textId="77777777" w:rsidR="00AF7C9D" w:rsidRPr="008A70DD" w:rsidRDefault="00AF7C9D" w:rsidP="00AF7C9D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3.</w:t>
      </w:r>
      <w:r w:rsidRPr="008A70DD">
        <w:rPr>
          <w:rFonts w:ascii="Times New Roman" w:hAnsi="Times New Roman" w:cs="Times New Roman"/>
          <w:sz w:val="24"/>
          <w:szCs w:val="24"/>
        </w:rPr>
        <w:tab/>
        <w:t>deň zápisu do zoznamu,</w:t>
      </w:r>
    </w:p>
    <w:p w14:paraId="0EF9BF9D" w14:textId="77777777" w:rsidR="00AF7C9D" w:rsidRPr="008A70DD" w:rsidRDefault="00AF7C9D" w:rsidP="00AF7C9D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4.</w:t>
      </w:r>
      <w:r w:rsidRPr="008A70DD">
        <w:rPr>
          <w:rFonts w:ascii="Times New Roman" w:hAnsi="Times New Roman" w:cs="Times New Roman"/>
          <w:sz w:val="24"/>
          <w:szCs w:val="24"/>
        </w:rPr>
        <w:tab/>
        <w:t>sankcie uložené za posledné tri roky v súvislosti s výkonom činnosti,</w:t>
      </w:r>
    </w:p>
    <w:p w14:paraId="1E389A4B" w14:textId="77777777" w:rsidR="00AF7C9D" w:rsidRPr="008A70DD" w:rsidRDefault="00AF7C9D" w:rsidP="00AF7C9D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5.</w:t>
      </w:r>
      <w:r w:rsidRPr="008A70DD">
        <w:rPr>
          <w:rFonts w:ascii="Times New Roman" w:hAnsi="Times New Roman" w:cs="Times New Roman"/>
          <w:sz w:val="24"/>
          <w:szCs w:val="24"/>
        </w:rPr>
        <w:tab/>
        <w:t>odbor,</w:t>
      </w:r>
    </w:p>
    <w:p w14:paraId="7C83E1D2" w14:textId="77777777" w:rsidR="00AF7C9D" w:rsidRPr="008A70DD" w:rsidRDefault="00AF7C9D" w:rsidP="00AF7C9D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6.</w:t>
      </w:r>
      <w:r w:rsidRPr="008A70DD">
        <w:rPr>
          <w:rFonts w:ascii="Times New Roman" w:hAnsi="Times New Roman" w:cs="Times New Roman"/>
          <w:sz w:val="24"/>
          <w:szCs w:val="24"/>
        </w:rPr>
        <w:tab/>
        <w:t>evidenčné číslo,</w:t>
      </w:r>
    </w:p>
    <w:p w14:paraId="6A7B266E" w14:textId="77777777" w:rsidR="00AF7C9D" w:rsidRPr="008A70DD" w:rsidRDefault="00AF7C9D" w:rsidP="00AF7C9D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7.</w:t>
      </w:r>
      <w:r w:rsidRPr="008A70DD">
        <w:rPr>
          <w:rFonts w:ascii="Times New Roman" w:hAnsi="Times New Roman" w:cs="Times New Roman"/>
          <w:sz w:val="24"/>
          <w:szCs w:val="24"/>
        </w:rPr>
        <w:tab/>
        <w:t>kontaktné údaje.“.</w:t>
      </w:r>
    </w:p>
    <w:p w14:paraId="500F6E23" w14:textId="77777777" w:rsidR="00C64C80" w:rsidRPr="008A70DD" w:rsidRDefault="00C64C80" w:rsidP="00AF7C9D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0CE2E86" w14:textId="77777777" w:rsidR="00AF7C9D" w:rsidRPr="008A70DD" w:rsidRDefault="005D4F2A" w:rsidP="00AF7C9D">
      <w:pPr>
        <w:pStyle w:val="Odsekzoznamu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§ 19 sa dopĺňa odsekom 5, ktorý znie:</w:t>
      </w:r>
    </w:p>
    <w:p w14:paraId="70DB9215" w14:textId="77777777" w:rsidR="005D4F2A" w:rsidRPr="008A70DD" w:rsidRDefault="005D4F2A" w:rsidP="005D4F2A">
      <w:p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>„(5) Ako znalecký ústav v odbore kriminalistika je v zozname zapísaný aj bez splnenia podmienok podľa odseku 3 Kriminalistický a expertízny ústav Policajného zboru. Na Kriminalistický a expertízny ústav Policajného zboru sa nevzťahujú ustanovenia § 8 ods. 1 písm. b), § 9 a 14.“.</w:t>
      </w:r>
    </w:p>
    <w:p w14:paraId="40349883" w14:textId="77777777" w:rsidR="00E868DC" w:rsidRPr="008A70DD" w:rsidRDefault="00E868DC" w:rsidP="004C156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54154" w14:textId="77777777" w:rsidR="00160369" w:rsidRDefault="001603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502931" w14:textId="75372BB9" w:rsidR="004C156D" w:rsidRPr="008A70DD" w:rsidRDefault="004C156D" w:rsidP="004C156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0DD">
        <w:rPr>
          <w:rFonts w:ascii="Times New Roman" w:hAnsi="Times New Roman" w:cs="Times New Roman"/>
          <w:b/>
          <w:sz w:val="24"/>
          <w:szCs w:val="24"/>
        </w:rPr>
        <w:lastRenderedPageBreak/>
        <w:t>Čl. VI</w:t>
      </w:r>
    </w:p>
    <w:p w14:paraId="4D494851" w14:textId="77777777" w:rsidR="004C156D" w:rsidRPr="008A70DD" w:rsidRDefault="004C156D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682DA9" w14:textId="469058A8" w:rsidR="004C156D" w:rsidRPr="008A70DD" w:rsidRDefault="004C156D" w:rsidP="004B7D2C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0DD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5625DB">
        <w:rPr>
          <w:rFonts w:ascii="Times New Roman" w:hAnsi="Times New Roman" w:cs="Times New Roman"/>
          <w:sz w:val="24"/>
          <w:szCs w:val="24"/>
        </w:rPr>
        <w:t>1. júla 2022</w:t>
      </w:r>
      <w:r w:rsidRPr="008A70DD">
        <w:rPr>
          <w:rFonts w:ascii="Times New Roman" w:hAnsi="Times New Roman" w:cs="Times New Roman"/>
          <w:sz w:val="24"/>
          <w:szCs w:val="24"/>
        </w:rPr>
        <w:t xml:space="preserve"> okrem </w:t>
      </w:r>
      <w:r w:rsidR="0025282D" w:rsidRPr="008A70DD">
        <w:rPr>
          <w:rFonts w:ascii="Times New Roman" w:hAnsi="Times New Roman" w:cs="Times New Roman"/>
          <w:sz w:val="24"/>
          <w:szCs w:val="24"/>
        </w:rPr>
        <w:t xml:space="preserve">čl. I </w:t>
      </w:r>
      <w:r w:rsidRPr="008A70DD">
        <w:rPr>
          <w:rFonts w:ascii="Times New Roman" w:hAnsi="Times New Roman" w:cs="Times New Roman"/>
          <w:sz w:val="24"/>
          <w:szCs w:val="24"/>
        </w:rPr>
        <w:t xml:space="preserve">bodov </w:t>
      </w:r>
      <w:r w:rsidR="00444CCE" w:rsidRPr="00444CCE">
        <w:rPr>
          <w:rFonts w:ascii="Times New Roman" w:hAnsi="Times New Roman" w:cs="Times New Roman"/>
          <w:sz w:val="24"/>
          <w:szCs w:val="24"/>
        </w:rPr>
        <w:t>29, 30 a 35 až 38</w:t>
      </w:r>
      <w:r w:rsidR="00AE3D75" w:rsidRPr="008A70DD">
        <w:rPr>
          <w:rFonts w:ascii="Times New Roman" w:hAnsi="Times New Roman" w:cs="Times New Roman"/>
          <w:sz w:val="24"/>
          <w:szCs w:val="24"/>
        </w:rPr>
        <w:t xml:space="preserve"> a</w:t>
      </w:r>
      <w:r w:rsidRPr="008A70DD">
        <w:rPr>
          <w:rFonts w:ascii="Times New Roman" w:hAnsi="Times New Roman" w:cs="Times New Roman"/>
          <w:sz w:val="24"/>
          <w:szCs w:val="24"/>
        </w:rPr>
        <w:t xml:space="preserve"> </w:t>
      </w:r>
      <w:r w:rsidR="00AE3D75" w:rsidRPr="008A70DD">
        <w:rPr>
          <w:rFonts w:ascii="Times New Roman" w:hAnsi="Times New Roman" w:cs="Times New Roman"/>
          <w:sz w:val="24"/>
          <w:szCs w:val="24"/>
        </w:rPr>
        <w:t xml:space="preserve">čl. II až </w:t>
      </w:r>
      <w:r w:rsidR="00902E73" w:rsidRPr="008A70DD">
        <w:rPr>
          <w:rFonts w:ascii="Times New Roman" w:hAnsi="Times New Roman" w:cs="Times New Roman"/>
          <w:sz w:val="24"/>
          <w:szCs w:val="24"/>
        </w:rPr>
        <w:t>I</w:t>
      </w:r>
      <w:r w:rsidRPr="008A70DD">
        <w:rPr>
          <w:rFonts w:ascii="Times New Roman" w:hAnsi="Times New Roman" w:cs="Times New Roman"/>
          <w:sz w:val="24"/>
          <w:szCs w:val="24"/>
        </w:rPr>
        <w:t xml:space="preserve">V, ktoré </w:t>
      </w:r>
      <w:r w:rsidR="00BF05F8" w:rsidRPr="008A70DD">
        <w:rPr>
          <w:rFonts w:ascii="Times New Roman" w:hAnsi="Times New Roman" w:cs="Times New Roman"/>
          <w:sz w:val="24"/>
          <w:szCs w:val="24"/>
        </w:rPr>
        <w:t xml:space="preserve">nadobúdajú </w:t>
      </w:r>
      <w:r w:rsidRPr="008A70DD">
        <w:rPr>
          <w:rFonts w:ascii="Times New Roman" w:hAnsi="Times New Roman" w:cs="Times New Roman"/>
          <w:sz w:val="24"/>
          <w:szCs w:val="24"/>
        </w:rPr>
        <w:t xml:space="preserve">účinnosť dňom určeným rozhodnutím Komisie podľa čl. 79 ods. 2 </w:t>
      </w:r>
      <w:r w:rsidR="00AE3D75" w:rsidRPr="008A70DD">
        <w:rPr>
          <w:rFonts w:ascii="Times New Roman" w:hAnsi="Times New Roman" w:cs="Times New Roman"/>
          <w:sz w:val="24"/>
          <w:szCs w:val="24"/>
        </w:rPr>
        <w:t>n</w:t>
      </w:r>
      <w:r w:rsidRPr="008A70DD">
        <w:rPr>
          <w:rFonts w:ascii="Times New Roman" w:hAnsi="Times New Roman" w:cs="Times New Roman"/>
          <w:sz w:val="24"/>
          <w:szCs w:val="24"/>
        </w:rPr>
        <w:t>ariadenia Európskeho parlamentu a Rady (EÚ) 2018/1862 z 28. novembra 2018 o zriadení, prevádzke a využívaní Schengenského informačného systému (SIS) v oblasti policajnej spolupráce a justičnej spolupráce v trestných veciach, o zmene a zrušení rozhodnutia Rady 2007/533/SVV a o zrušení nariadenia Európskeho parlamentu a Rady (ES) č. 1986/2006 a rozhodnutia Komisie 2010/261/EÚ</w:t>
      </w:r>
      <w:r w:rsidR="00B02B4F" w:rsidRPr="008A70DD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8A70DD">
        <w:rPr>
          <w:rFonts w:ascii="Times New Roman" w:hAnsi="Times New Roman" w:cs="Times New Roman"/>
          <w:sz w:val="24"/>
          <w:szCs w:val="24"/>
        </w:rPr>
        <w:t>.</w:t>
      </w:r>
    </w:p>
    <w:p w14:paraId="7BDE5E1F" w14:textId="77777777" w:rsidR="00401E32" w:rsidRPr="004A035D" w:rsidRDefault="00401E32" w:rsidP="00401E32">
      <w:pPr>
        <w:rPr>
          <w:rFonts w:ascii="Times New Roman" w:hAnsi="Times New Roman"/>
          <w:sz w:val="24"/>
          <w:szCs w:val="24"/>
        </w:rPr>
      </w:pPr>
    </w:p>
    <w:p w14:paraId="54BA2DE5" w14:textId="77777777" w:rsidR="00401E32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</w:p>
    <w:p w14:paraId="6988DEBB" w14:textId="77777777" w:rsidR="00401E32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47426D1" w14:textId="77777777" w:rsidR="00401E32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C17748A" w14:textId="77777777" w:rsidR="00401E32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43A3528" w14:textId="77777777" w:rsidR="00401E32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A574295" w14:textId="77777777" w:rsidR="00401E32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0AA791A" w14:textId="77777777" w:rsidR="00401E32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0D0B4751" w14:textId="77777777" w:rsidR="00401E32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CCDD282" w14:textId="1A496743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>prezidentka  Slovenskej republiky</w:t>
      </w:r>
    </w:p>
    <w:p w14:paraId="1F1199D3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0146E9E8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88809E1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5EFB0BE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75C2A40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5CDA47B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D2BC43F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03147C42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3EF9B83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>predseda Národnej rady Slovenskej republiky</w:t>
      </w:r>
    </w:p>
    <w:p w14:paraId="5A2DB886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70CC58C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0034FAC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0A143BB9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543F190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A96F47B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6C2E0459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C69B93A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EF3B951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7192AB3" w14:textId="77777777" w:rsidR="00401E32" w:rsidRPr="004A035D" w:rsidRDefault="00401E32" w:rsidP="00401E32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 xml:space="preserve">    predseda vlády Slovenskej republiky</w:t>
      </w:r>
    </w:p>
    <w:p w14:paraId="0B87D971" w14:textId="77777777" w:rsidR="00401E32" w:rsidRPr="004A035D" w:rsidRDefault="00401E32" w:rsidP="00401E32">
      <w:pPr>
        <w:tabs>
          <w:tab w:val="left" w:pos="3931"/>
        </w:tabs>
        <w:rPr>
          <w:rFonts w:ascii="Times New Roman" w:hAnsi="Times New Roman"/>
          <w:sz w:val="24"/>
          <w:szCs w:val="24"/>
        </w:rPr>
      </w:pPr>
    </w:p>
    <w:p w14:paraId="75AD714E" w14:textId="77777777" w:rsidR="00401E32" w:rsidRPr="00915071" w:rsidRDefault="00401E32" w:rsidP="00401E32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AAC64E4" w14:textId="77777777" w:rsidR="00944E15" w:rsidRPr="008A70DD" w:rsidRDefault="00944E15" w:rsidP="004C15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44E15" w:rsidRPr="008A70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3F268" w14:textId="77777777" w:rsidR="00C95FB8" w:rsidRDefault="00C95FB8" w:rsidP="004C156D">
      <w:r>
        <w:separator/>
      </w:r>
    </w:p>
  </w:endnote>
  <w:endnote w:type="continuationSeparator" w:id="0">
    <w:p w14:paraId="38196D64" w14:textId="77777777" w:rsidR="00C95FB8" w:rsidRDefault="00C95FB8" w:rsidP="004C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863867560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2B40E8E" w14:textId="3974C00B" w:rsidR="00906242" w:rsidRPr="00401E32" w:rsidRDefault="00906242" w:rsidP="004C156D">
        <w:pPr>
          <w:pStyle w:val="Pta"/>
          <w:jc w:val="center"/>
          <w:rPr>
            <w:rFonts w:ascii="Times New Roman" w:hAnsi="Times New Roman" w:cs="Times New Roman"/>
            <w:sz w:val="24"/>
            <w:szCs w:val="16"/>
          </w:rPr>
        </w:pPr>
        <w:r w:rsidRPr="00401E32">
          <w:rPr>
            <w:rFonts w:ascii="Times New Roman" w:hAnsi="Times New Roman" w:cs="Times New Roman"/>
            <w:sz w:val="24"/>
            <w:szCs w:val="16"/>
          </w:rPr>
          <w:fldChar w:fldCharType="begin"/>
        </w:r>
        <w:r w:rsidRPr="00401E32">
          <w:rPr>
            <w:rFonts w:ascii="Times New Roman" w:hAnsi="Times New Roman" w:cs="Times New Roman"/>
            <w:sz w:val="24"/>
            <w:szCs w:val="16"/>
          </w:rPr>
          <w:instrText>PAGE   \* MERGEFORMAT</w:instrText>
        </w:r>
        <w:r w:rsidRPr="00401E32">
          <w:rPr>
            <w:rFonts w:ascii="Times New Roman" w:hAnsi="Times New Roman" w:cs="Times New Roman"/>
            <w:sz w:val="24"/>
            <w:szCs w:val="16"/>
          </w:rPr>
          <w:fldChar w:fldCharType="separate"/>
        </w:r>
        <w:r w:rsidR="00886301">
          <w:rPr>
            <w:rFonts w:ascii="Times New Roman" w:hAnsi="Times New Roman" w:cs="Times New Roman"/>
            <w:noProof/>
            <w:sz w:val="24"/>
            <w:szCs w:val="16"/>
          </w:rPr>
          <w:t>15</w:t>
        </w:r>
        <w:r w:rsidRPr="00401E32">
          <w:rPr>
            <w:rFonts w:ascii="Times New Roman" w:hAnsi="Times New Roman" w:cs="Times New Roman"/>
            <w:sz w:val="24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C3289" w14:textId="77777777" w:rsidR="00C95FB8" w:rsidRDefault="00C95FB8" w:rsidP="004C156D">
      <w:r>
        <w:separator/>
      </w:r>
    </w:p>
  </w:footnote>
  <w:footnote w:type="continuationSeparator" w:id="0">
    <w:p w14:paraId="30AF4BE6" w14:textId="77777777" w:rsidR="00C95FB8" w:rsidRDefault="00C95FB8" w:rsidP="004C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855"/>
    <w:multiLevelType w:val="hybridMultilevel"/>
    <w:tmpl w:val="8F3A40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7B2"/>
    <w:multiLevelType w:val="hybridMultilevel"/>
    <w:tmpl w:val="105E543C"/>
    <w:lvl w:ilvl="0" w:tplc="1BD87B2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1A685F"/>
    <w:multiLevelType w:val="hybridMultilevel"/>
    <w:tmpl w:val="4176DF26"/>
    <w:lvl w:ilvl="0" w:tplc="1BD87B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5FE434A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ind w:left="2751" w:hanging="7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160245"/>
    <w:multiLevelType w:val="hybridMultilevel"/>
    <w:tmpl w:val="1ABE6E06"/>
    <w:lvl w:ilvl="0" w:tplc="661EE1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E0C0A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968"/>
    <w:multiLevelType w:val="hybridMultilevel"/>
    <w:tmpl w:val="334E8590"/>
    <w:lvl w:ilvl="0" w:tplc="D1B6C7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2F5C"/>
    <w:multiLevelType w:val="hybridMultilevel"/>
    <w:tmpl w:val="34E4571C"/>
    <w:lvl w:ilvl="0" w:tplc="3B360E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E33ACC"/>
    <w:multiLevelType w:val="hybridMultilevel"/>
    <w:tmpl w:val="B540D81E"/>
    <w:lvl w:ilvl="0" w:tplc="D1B6C7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16E8D"/>
    <w:multiLevelType w:val="hybridMultilevel"/>
    <w:tmpl w:val="225C6B9A"/>
    <w:lvl w:ilvl="0" w:tplc="661EE1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28ABD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57E40"/>
    <w:multiLevelType w:val="hybridMultilevel"/>
    <w:tmpl w:val="86D0674E"/>
    <w:lvl w:ilvl="0" w:tplc="661EE1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E78A3"/>
    <w:multiLevelType w:val="hybridMultilevel"/>
    <w:tmpl w:val="C1C05536"/>
    <w:lvl w:ilvl="0" w:tplc="628ABD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A4DB3"/>
    <w:multiLevelType w:val="hybridMultilevel"/>
    <w:tmpl w:val="AA5AB512"/>
    <w:lvl w:ilvl="0" w:tplc="D1B6C7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962EB"/>
    <w:multiLevelType w:val="hybridMultilevel"/>
    <w:tmpl w:val="4BA8C0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341FB"/>
    <w:multiLevelType w:val="hybridMultilevel"/>
    <w:tmpl w:val="1CF08B98"/>
    <w:lvl w:ilvl="0" w:tplc="041B001B" w:tentative="1">
      <w:start w:val="1"/>
      <w:numFmt w:val="lowerRoman"/>
      <w:lvlText w:val="%1."/>
      <w:lvlJc w:val="right"/>
      <w:pPr>
        <w:ind w:left="2586" w:hanging="18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C60081B"/>
    <w:multiLevelType w:val="hybridMultilevel"/>
    <w:tmpl w:val="FEB627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B3DF4"/>
    <w:multiLevelType w:val="hybridMultilevel"/>
    <w:tmpl w:val="FDB476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546DA"/>
    <w:multiLevelType w:val="hybridMultilevel"/>
    <w:tmpl w:val="CBA29476"/>
    <w:lvl w:ilvl="0" w:tplc="A630236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D0C7AA9"/>
    <w:multiLevelType w:val="hybridMultilevel"/>
    <w:tmpl w:val="E2D81B6E"/>
    <w:lvl w:ilvl="0" w:tplc="1BD87B2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"/>
  </w:num>
  <w:num w:numId="5">
    <w:abstractNumId w:val="16"/>
  </w:num>
  <w:num w:numId="6">
    <w:abstractNumId w:val="1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10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6D"/>
    <w:rsid w:val="000024BF"/>
    <w:rsid w:val="00017205"/>
    <w:rsid w:val="00040DD4"/>
    <w:rsid w:val="00043839"/>
    <w:rsid w:val="00071141"/>
    <w:rsid w:val="000857FC"/>
    <w:rsid w:val="000A517A"/>
    <w:rsid w:val="000B7E26"/>
    <w:rsid w:val="000D7870"/>
    <w:rsid w:val="000E0A99"/>
    <w:rsid w:val="000E69CC"/>
    <w:rsid w:val="000F28CC"/>
    <w:rsid w:val="000F66D6"/>
    <w:rsid w:val="0010078A"/>
    <w:rsid w:val="00105DD9"/>
    <w:rsid w:val="00106E67"/>
    <w:rsid w:val="001140F6"/>
    <w:rsid w:val="00114B87"/>
    <w:rsid w:val="001175BB"/>
    <w:rsid w:val="001400C7"/>
    <w:rsid w:val="00160369"/>
    <w:rsid w:val="00160D12"/>
    <w:rsid w:val="001930B7"/>
    <w:rsid w:val="001A5DE5"/>
    <w:rsid w:val="001B2247"/>
    <w:rsid w:val="001C00A1"/>
    <w:rsid w:val="001D6813"/>
    <w:rsid w:val="001F4B19"/>
    <w:rsid w:val="001F4B78"/>
    <w:rsid w:val="00203404"/>
    <w:rsid w:val="002141B7"/>
    <w:rsid w:val="0022242D"/>
    <w:rsid w:val="00223A64"/>
    <w:rsid w:val="0025282D"/>
    <w:rsid w:val="00261A97"/>
    <w:rsid w:val="00264E6C"/>
    <w:rsid w:val="002656AF"/>
    <w:rsid w:val="00270210"/>
    <w:rsid w:val="0027110A"/>
    <w:rsid w:val="002727DB"/>
    <w:rsid w:val="00276CD0"/>
    <w:rsid w:val="002842F7"/>
    <w:rsid w:val="00296B33"/>
    <w:rsid w:val="002A40FD"/>
    <w:rsid w:val="002B0A13"/>
    <w:rsid w:val="002C02F0"/>
    <w:rsid w:val="002C14D0"/>
    <w:rsid w:val="002D44DB"/>
    <w:rsid w:val="002E19E1"/>
    <w:rsid w:val="002E3E56"/>
    <w:rsid w:val="002E742C"/>
    <w:rsid w:val="002F02C6"/>
    <w:rsid w:val="00302BB8"/>
    <w:rsid w:val="00311D09"/>
    <w:rsid w:val="00325E98"/>
    <w:rsid w:val="003318C1"/>
    <w:rsid w:val="00351A62"/>
    <w:rsid w:val="00361472"/>
    <w:rsid w:val="003771A6"/>
    <w:rsid w:val="00384448"/>
    <w:rsid w:val="00392FA2"/>
    <w:rsid w:val="003A1C01"/>
    <w:rsid w:val="003B588B"/>
    <w:rsid w:val="003C1CD2"/>
    <w:rsid w:val="003D5686"/>
    <w:rsid w:val="003F3FB8"/>
    <w:rsid w:val="00401E32"/>
    <w:rsid w:val="004060EE"/>
    <w:rsid w:val="0042282D"/>
    <w:rsid w:val="00427C10"/>
    <w:rsid w:val="00436DD2"/>
    <w:rsid w:val="00440D5C"/>
    <w:rsid w:val="00444CCE"/>
    <w:rsid w:val="00453E62"/>
    <w:rsid w:val="00454AA3"/>
    <w:rsid w:val="00477BD5"/>
    <w:rsid w:val="00480BFB"/>
    <w:rsid w:val="004900AC"/>
    <w:rsid w:val="004B7D2C"/>
    <w:rsid w:val="004C156D"/>
    <w:rsid w:val="004C2ADC"/>
    <w:rsid w:val="004C4D58"/>
    <w:rsid w:val="004D62D4"/>
    <w:rsid w:val="004E66AF"/>
    <w:rsid w:val="004F171B"/>
    <w:rsid w:val="00500DDE"/>
    <w:rsid w:val="00501EC7"/>
    <w:rsid w:val="005059A1"/>
    <w:rsid w:val="00550BD5"/>
    <w:rsid w:val="005625DB"/>
    <w:rsid w:val="005665E0"/>
    <w:rsid w:val="005D2866"/>
    <w:rsid w:val="005D3F1C"/>
    <w:rsid w:val="005D4F2A"/>
    <w:rsid w:val="005F1D3D"/>
    <w:rsid w:val="005F377F"/>
    <w:rsid w:val="00605EDC"/>
    <w:rsid w:val="00606D47"/>
    <w:rsid w:val="0061576D"/>
    <w:rsid w:val="006313E6"/>
    <w:rsid w:val="00636BA7"/>
    <w:rsid w:val="006412E4"/>
    <w:rsid w:val="0064309F"/>
    <w:rsid w:val="00644263"/>
    <w:rsid w:val="00655537"/>
    <w:rsid w:val="006706F1"/>
    <w:rsid w:val="00693FB8"/>
    <w:rsid w:val="00696897"/>
    <w:rsid w:val="006A0C15"/>
    <w:rsid w:val="006B0DC3"/>
    <w:rsid w:val="006B3462"/>
    <w:rsid w:val="006C73D8"/>
    <w:rsid w:val="006D2337"/>
    <w:rsid w:val="006D2C82"/>
    <w:rsid w:val="0070691F"/>
    <w:rsid w:val="0072081D"/>
    <w:rsid w:val="0072716A"/>
    <w:rsid w:val="007442F9"/>
    <w:rsid w:val="007500A3"/>
    <w:rsid w:val="00751AF7"/>
    <w:rsid w:val="00761783"/>
    <w:rsid w:val="00787D96"/>
    <w:rsid w:val="0079201F"/>
    <w:rsid w:val="007B141F"/>
    <w:rsid w:val="007B3174"/>
    <w:rsid w:val="007E52D1"/>
    <w:rsid w:val="007E5FCD"/>
    <w:rsid w:val="007F1EB0"/>
    <w:rsid w:val="007F77B7"/>
    <w:rsid w:val="00825D3F"/>
    <w:rsid w:val="00833786"/>
    <w:rsid w:val="00853074"/>
    <w:rsid w:val="00861743"/>
    <w:rsid w:val="00886301"/>
    <w:rsid w:val="008A70DD"/>
    <w:rsid w:val="008B05C6"/>
    <w:rsid w:val="008B69F9"/>
    <w:rsid w:val="008C65FD"/>
    <w:rsid w:val="008D330C"/>
    <w:rsid w:val="008D7431"/>
    <w:rsid w:val="00902E73"/>
    <w:rsid w:val="00906242"/>
    <w:rsid w:val="00913700"/>
    <w:rsid w:val="00933A16"/>
    <w:rsid w:val="009364AD"/>
    <w:rsid w:val="00937004"/>
    <w:rsid w:val="00944E15"/>
    <w:rsid w:val="00954FFC"/>
    <w:rsid w:val="00977B59"/>
    <w:rsid w:val="00984981"/>
    <w:rsid w:val="00992253"/>
    <w:rsid w:val="00995E72"/>
    <w:rsid w:val="0099632C"/>
    <w:rsid w:val="00997825"/>
    <w:rsid w:val="009B66B4"/>
    <w:rsid w:val="009D1168"/>
    <w:rsid w:val="009F296A"/>
    <w:rsid w:val="00A000A6"/>
    <w:rsid w:val="00A00D11"/>
    <w:rsid w:val="00A1603C"/>
    <w:rsid w:val="00A16D7E"/>
    <w:rsid w:val="00A265B7"/>
    <w:rsid w:val="00A404C5"/>
    <w:rsid w:val="00A41A5E"/>
    <w:rsid w:val="00A41AC9"/>
    <w:rsid w:val="00A53A85"/>
    <w:rsid w:val="00A72969"/>
    <w:rsid w:val="00A75156"/>
    <w:rsid w:val="00A77D73"/>
    <w:rsid w:val="00AB266D"/>
    <w:rsid w:val="00AC2AF3"/>
    <w:rsid w:val="00AE3D75"/>
    <w:rsid w:val="00AF7C9D"/>
    <w:rsid w:val="00B02B4F"/>
    <w:rsid w:val="00B03363"/>
    <w:rsid w:val="00B05F82"/>
    <w:rsid w:val="00B10294"/>
    <w:rsid w:val="00B21DE2"/>
    <w:rsid w:val="00B25F4C"/>
    <w:rsid w:val="00B37839"/>
    <w:rsid w:val="00B55207"/>
    <w:rsid w:val="00B63B30"/>
    <w:rsid w:val="00BD6A5B"/>
    <w:rsid w:val="00BD7118"/>
    <w:rsid w:val="00BE1EBF"/>
    <w:rsid w:val="00BE2F3D"/>
    <w:rsid w:val="00BE30CB"/>
    <w:rsid w:val="00BE716B"/>
    <w:rsid w:val="00BE7A28"/>
    <w:rsid w:val="00BF05F8"/>
    <w:rsid w:val="00BF75C0"/>
    <w:rsid w:val="00C0421C"/>
    <w:rsid w:val="00C169A3"/>
    <w:rsid w:val="00C26D26"/>
    <w:rsid w:val="00C34835"/>
    <w:rsid w:val="00C64C80"/>
    <w:rsid w:val="00C67485"/>
    <w:rsid w:val="00C760C7"/>
    <w:rsid w:val="00C81D2A"/>
    <w:rsid w:val="00C81F35"/>
    <w:rsid w:val="00C85B0E"/>
    <w:rsid w:val="00C95FB8"/>
    <w:rsid w:val="00CA02FF"/>
    <w:rsid w:val="00CA2592"/>
    <w:rsid w:val="00CB054F"/>
    <w:rsid w:val="00CB3568"/>
    <w:rsid w:val="00CD1D86"/>
    <w:rsid w:val="00CD47B3"/>
    <w:rsid w:val="00CE266F"/>
    <w:rsid w:val="00CF2C99"/>
    <w:rsid w:val="00CF4775"/>
    <w:rsid w:val="00D06472"/>
    <w:rsid w:val="00D06964"/>
    <w:rsid w:val="00D10DB9"/>
    <w:rsid w:val="00D17682"/>
    <w:rsid w:val="00D21FE8"/>
    <w:rsid w:val="00D26BAE"/>
    <w:rsid w:val="00D46BA4"/>
    <w:rsid w:val="00D73EF1"/>
    <w:rsid w:val="00D75675"/>
    <w:rsid w:val="00D873F5"/>
    <w:rsid w:val="00D91DF0"/>
    <w:rsid w:val="00D9462B"/>
    <w:rsid w:val="00D95517"/>
    <w:rsid w:val="00DB23E0"/>
    <w:rsid w:val="00DB569D"/>
    <w:rsid w:val="00DE3BF2"/>
    <w:rsid w:val="00DE6960"/>
    <w:rsid w:val="00DF3421"/>
    <w:rsid w:val="00DF4D38"/>
    <w:rsid w:val="00E07C40"/>
    <w:rsid w:val="00E210D1"/>
    <w:rsid w:val="00E43DE3"/>
    <w:rsid w:val="00E471DF"/>
    <w:rsid w:val="00E63500"/>
    <w:rsid w:val="00E8382F"/>
    <w:rsid w:val="00E8687E"/>
    <w:rsid w:val="00E868DC"/>
    <w:rsid w:val="00EA42A2"/>
    <w:rsid w:val="00EB0E78"/>
    <w:rsid w:val="00ED6855"/>
    <w:rsid w:val="00EE4361"/>
    <w:rsid w:val="00EF195C"/>
    <w:rsid w:val="00F048DC"/>
    <w:rsid w:val="00F44481"/>
    <w:rsid w:val="00F45789"/>
    <w:rsid w:val="00F46017"/>
    <w:rsid w:val="00F62027"/>
    <w:rsid w:val="00F74F2D"/>
    <w:rsid w:val="00F924DA"/>
    <w:rsid w:val="00FA4EE6"/>
    <w:rsid w:val="00FC367F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D696"/>
  <w15:docId w15:val="{318EBB06-6568-4DD6-A260-1D45F8F3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C15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56D"/>
  </w:style>
  <w:style w:type="paragraph" w:styleId="Pta">
    <w:name w:val="footer"/>
    <w:basedOn w:val="Normlny"/>
    <w:link w:val="PtaChar"/>
    <w:uiPriority w:val="99"/>
    <w:unhideWhenUsed/>
    <w:rsid w:val="004C15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56D"/>
  </w:style>
  <w:style w:type="paragraph" w:styleId="Odsekzoznamu">
    <w:name w:val="List Paragraph"/>
    <w:basedOn w:val="Normlny"/>
    <w:uiPriority w:val="34"/>
    <w:qFormat/>
    <w:rsid w:val="00A7515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F02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02C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000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00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00A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00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0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A5756-2E4F-4527-9B4C-DCD7A4BD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5351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Švorcová, Veronika</cp:lastModifiedBy>
  <cp:revision>4</cp:revision>
  <cp:lastPrinted>2022-05-10T15:57:00Z</cp:lastPrinted>
  <dcterms:created xsi:type="dcterms:W3CDTF">2022-05-10T15:36:00Z</dcterms:created>
  <dcterms:modified xsi:type="dcterms:W3CDTF">2022-05-10T15:58:00Z</dcterms:modified>
</cp:coreProperties>
</file>