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3E" w:rsidRDefault="00A2613E" w:rsidP="00A2613E">
      <w:pPr>
        <w:pStyle w:val="Nadpis3"/>
        <w:tabs>
          <w:tab w:val="left" w:pos="708"/>
        </w:tabs>
        <w:spacing w:before="0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A2613E" w:rsidRDefault="00A2613E" w:rsidP="00A2613E">
      <w:pPr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2613E" w:rsidRDefault="00A2613E" w:rsidP="00A2613E">
      <w:pPr>
        <w:rPr>
          <w:rFonts w:ascii="Arial" w:hAnsi="Arial" w:cs="Arial"/>
          <w:i/>
          <w:iCs/>
        </w:rPr>
      </w:pPr>
    </w:p>
    <w:p w:rsidR="00A2613E" w:rsidRDefault="00A2613E" w:rsidP="00A2613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51.  schôdza výboru                                                                                                           </w:t>
      </w:r>
    </w:p>
    <w:p w:rsidR="00A2613E" w:rsidRPr="00A2613E" w:rsidRDefault="00A2613E" w:rsidP="00A261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505/2022</w:t>
      </w:r>
    </w:p>
    <w:p w:rsidR="00082ED2" w:rsidRDefault="00082ED2" w:rsidP="00A2613E">
      <w:pPr>
        <w:jc w:val="center"/>
        <w:rPr>
          <w:rFonts w:ascii="Arial" w:hAnsi="Arial" w:cs="Arial"/>
          <w:b/>
          <w:sz w:val="28"/>
          <w:szCs w:val="28"/>
        </w:rPr>
      </w:pPr>
    </w:p>
    <w:p w:rsidR="00A2613E" w:rsidRDefault="00A2613E" w:rsidP="00A261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BD1CA3">
        <w:rPr>
          <w:rFonts w:ascii="Arial" w:hAnsi="Arial" w:cs="Arial"/>
          <w:b/>
          <w:sz w:val="28"/>
          <w:szCs w:val="28"/>
        </w:rPr>
        <w:t>62</w:t>
      </w:r>
    </w:p>
    <w:p w:rsidR="00A2613E" w:rsidRDefault="00A2613E" w:rsidP="00A2613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2613E" w:rsidRDefault="00A2613E" w:rsidP="00A2613E">
      <w:pPr>
        <w:jc w:val="center"/>
        <w:rPr>
          <w:rFonts w:ascii="Arial" w:hAnsi="Arial" w:cs="Arial"/>
          <w:b/>
        </w:rPr>
      </w:pPr>
    </w:p>
    <w:p w:rsidR="00A2613E" w:rsidRDefault="00A2613E" w:rsidP="00A26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2613E" w:rsidRDefault="00A2613E" w:rsidP="00A26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2613E" w:rsidRDefault="00A2613E" w:rsidP="00A2613E">
      <w:pPr>
        <w:rPr>
          <w:rFonts w:ascii="Arial" w:hAnsi="Arial" w:cs="Arial"/>
          <w:b/>
        </w:rPr>
      </w:pPr>
    </w:p>
    <w:p w:rsidR="00A2613E" w:rsidRDefault="00A2613E" w:rsidP="00A261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</w:t>
      </w:r>
      <w:r w:rsidR="009801C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apríla 2022</w:t>
      </w:r>
    </w:p>
    <w:p w:rsidR="00A2613E" w:rsidRDefault="00A2613E" w:rsidP="00A2613E">
      <w:pPr>
        <w:jc w:val="center"/>
        <w:rPr>
          <w:rFonts w:ascii="Arial" w:hAnsi="Arial" w:cs="Arial"/>
          <w:b/>
        </w:rPr>
      </w:pPr>
    </w:p>
    <w:p w:rsidR="00A2613E" w:rsidRDefault="00A2613E" w:rsidP="00A2613E">
      <w:pPr>
        <w:pStyle w:val="Odsekzoznamu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 </w:t>
      </w:r>
      <w:r w:rsidRPr="007513D0">
        <w:rPr>
          <w:rFonts w:ascii="Arial" w:hAnsi="Arial" w:cs="Arial"/>
        </w:rPr>
        <w:t>návrh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 xml:space="preserve">) </w:t>
      </w:r>
      <w:r>
        <w:rPr>
          <w:rFonts w:ascii="Arial" w:hAnsi="Arial" w:cs="Arial"/>
          <w:b/>
          <w:color w:val="333333"/>
        </w:rPr>
        <w:t>- druhé čítanie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A2613E" w:rsidRDefault="00A2613E" w:rsidP="00A2613E">
      <w:pPr>
        <w:ind w:firstLine="708"/>
        <w:rPr>
          <w:rFonts w:ascii="Arial" w:hAnsi="Arial" w:cs="Arial"/>
        </w:rPr>
      </w:pPr>
    </w:p>
    <w:p w:rsidR="00A2613E" w:rsidRDefault="00A2613E" w:rsidP="00A2613E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A2613E" w:rsidRDefault="00A2613E" w:rsidP="00A2613E"/>
    <w:p w:rsidR="00A2613E" w:rsidRDefault="00A2613E" w:rsidP="00A2613E">
      <w:pPr>
        <w:pStyle w:val="Odsekzoznamu"/>
        <w:ind w:left="1105"/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>s návrhom p</w:t>
      </w:r>
      <w:r w:rsidRPr="007513D0">
        <w:rPr>
          <w:rFonts w:ascii="Arial" w:hAnsi="Arial" w:cs="Arial"/>
        </w:rPr>
        <w:t>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b/>
          <w:color w:val="333333"/>
        </w:rPr>
        <w:t>;</w:t>
      </w:r>
    </w:p>
    <w:p w:rsidR="00A2613E" w:rsidRDefault="00A2613E" w:rsidP="00A2613E">
      <w:pPr>
        <w:pStyle w:val="Odsekzoznamu"/>
        <w:ind w:left="1105"/>
        <w:rPr>
          <w:rFonts w:ascii="Arial" w:hAnsi="Arial" w:cs="Arial"/>
        </w:rPr>
      </w:pPr>
    </w:p>
    <w:p w:rsidR="00A2613E" w:rsidRDefault="00A2613E" w:rsidP="00A2613E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A2613E" w:rsidRDefault="00A2613E" w:rsidP="00A2613E">
      <w:pPr>
        <w:rPr>
          <w:rFonts w:ascii="Arial" w:hAnsi="Arial" w:cs="Arial"/>
          <w:b/>
          <w:bCs/>
        </w:rPr>
      </w:pPr>
    </w:p>
    <w:p w:rsidR="00A2613E" w:rsidRDefault="00A2613E" w:rsidP="00A2613E">
      <w:pPr>
        <w:pStyle w:val="Odsekzoznamu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návrh </w:t>
      </w:r>
      <w:r w:rsidRPr="007513D0">
        <w:rPr>
          <w:rFonts w:ascii="Arial" w:hAnsi="Arial" w:cs="Arial"/>
        </w:rPr>
        <w:t>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 xml:space="preserve">24) </w:t>
      </w:r>
      <w:r>
        <w:rPr>
          <w:rFonts w:ascii="Arial" w:hAnsi="Arial" w:cs="Arial"/>
          <w:b/>
          <w:bCs/>
          <w:spacing w:val="40"/>
        </w:rPr>
        <w:t>schváliť (</w:t>
      </w:r>
      <w:r>
        <w:rPr>
          <w:rFonts w:ascii="Arial" w:hAnsi="Arial" w:cs="Arial"/>
          <w:b/>
          <w:bCs/>
        </w:rPr>
        <w:t>s pozmeňujúcimi a 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uznesenia);</w:t>
      </w:r>
    </w:p>
    <w:p w:rsidR="00A2613E" w:rsidRDefault="00A2613E" w:rsidP="00A2613E">
      <w:pPr>
        <w:rPr>
          <w:rFonts w:ascii="Arial" w:hAnsi="Arial" w:cs="Arial"/>
        </w:rPr>
      </w:pPr>
    </w:p>
    <w:p w:rsidR="00A2613E" w:rsidRDefault="00A2613E" w:rsidP="00A2613E">
      <w:pPr>
        <w:pStyle w:val="Nadpis3"/>
        <w:numPr>
          <w:ilvl w:val="0"/>
          <w:numId w:val="1"/>
        </w:numPr>
        <w:spacing w:before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A2613E" w:rsidRDefault="00A2613E" w:rsidP="00A2613E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A2613E" w:rsidRDefault="00A2613E" w:rsidP="00A2613E">
      <w:pPr>
        <w:pStyle w:val="Zkladntext"/>
        <w:spacing w:after="0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A2613E" w:rsidRDefault="00A2613E" w:rsidP="00A2613E">
      <w:pPr>
        <w:rPr>
          <w:rFonts w:ascii="Arial" w:hAnsi="Arial" w:cs="Arial"/>
        </w:rPr>
      </w:pPr>
    </w:p>
    <w:p w:rsidR="00A2613E" w:rsidRDefault="00A2613E" w:rsidP="00A2613E">
      <w:pPr>
        <w:rPr>
          <w:rFonts w:ascii="Arial" w:hAnsi="Arial" w:cs="Arial"/>
        </w:rPr>
      </w:pPr>
    </w:p>
    <w:p w:rsidR="00A2613E" w:rsidRDefault="00A2613E" w:rsidP="00A2613E">
      <w:pPr>
        <w:rPr>
          <w:rFonts w:ascii="Arial" w:hAnsi="Arial" w:cs="Arial"/>
        </w:rPr>
      </w:pPr>
    </w:p>
    <w:p w:rsidR="004F798E" w:rsidRDefault="00A2613E" w:rsidP="00A2613E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1C7F">
        <w:rPr>
          <w:rFonts w:ascii="Arial" w:hAnsi="Arial" w:cs="Arial"/>
        </w:rPr>
        <w:t xml:space="preserve">Karol </w:t>
      </w:r>
      <w:r w:rsidR="00D41C7F">
        <w:rPr>
          <w:rFonts w:ascii="Arial" w:hAnsi="Arial" w:cs="Arial"/>
          <w:b/>
          <w:spacing w:val="40"/>
        </w:rPr>
        <w:t>Kučera</w:t>
      </w:r>
      <w:r w:rsidR="003B2755">
        <w:rPr>
          <w:rFonts w:ascii="Arial" w:hAnsi="Arial" w:cs="Arial"/>
          <w:b/>
          <w:spacing w:val="40"/>
        </w:rPr>
        <w:t xml:space="preserve"> </w:t>
      </w:r>
      <w:r w:rsidR="003B2755" w:rsidRPr="003B2755">
        <w:rPr>
          <w:rFonts w:ascii="Arial" w:hAnsi="Arial" w:cs="Arial"/>
          <w:spacing w:val="40"/>
        </w:rPr>
        <w:t>v</w:t>
      </w:r>
      <w:r w:rsidR="003B2755">
        <w:rPr>
          <w:rFonts w:ascii="Arial" w:hAnsi="Arial" w:cs="Arial"/>
        </w:rPr>
        <w:t>. r.</w:t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  <w:t xml:space="preserve"> </w:t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  <w:t xml:space="preserve">Richard </w:t>
      </w:r>
      <w:r w:rsidR="00D41C7F">
        <w:rPr>
          <w:rFonts w:ascii="Arial" w:hAnsi="Arial" w:cs="Arial"/>
          <w:b/>
          <w:spacing w:val="40"/>
        </w:rPr>
        <w:t>Vašečka</w:t>
      </w:r>
      <w:r w:rsidR="00D41C7F">
        <w:rPr>
          <w:rFonts w:ascii="Arial" w:hAnsi="Arial" w:cs="Arial"/>
        </w:rPr>
        <w:t xml:space="preserve">  </w:t>
      </w:r>
      <w:r w:rsidR="003B2755">
        <w:rPr>
          <w:rFonts w:ascii="Arial" w:hAnsi="Arial" w:cs="Arial"/>
        </w:rPr>
        <w:t>v. r.</w:t>
      </w:r>
      <w:r w:rsidR="00D41C7F">
        <w:rPr>
          <w:rFonts w:ascii="Arial" w:hAnsi="Arial" w:cs="Arial"/>
        </w:rPr>
        <w:tab/>
        <w:t>overovateľ výboru</w:t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</w:r>
      <w:r w:rsidR="00D41C7F">
        <w:rPr>
          <w:rFonts w:ascii="Arial" w:hAnsi="Arial" w:cs="Arial"/>
        </w:rPr>
        <w:tab/>
        <w:t xml:space="preserve">            predseda výboru</w:t>
      </w:r>
    </w:p>
    <w:p w:rsidR="0094154D" w:rsidRPr="0094154D" w:rsidRDefault="0094154D" w:rsidP="0094154D">
      <w:pPr>
        <w:jc w:val="right"/>
        <w:rPr>
          <w:rFonts w:ascii="Arial" w:hAnsi="Arial" w:cs="Arial"/>
          <w:b/>
        </w:rPr>
      </w:pPr>
      <w:r w:rsidRPr="0094154D">
        <w:rPr>
          <w:rFonts w:ascii="Arial" w:hAnsi="Arial" w:cs="Arial"/>
          <w:b/>
        </w:rPr>
        <w:lastRenderedPageBreak/>
        <w:t>Príloha k uzneseniu č. 162</w:t>
      </w:r>
    </w:p>
    <w:p w:rsidR="0094154D" w:rsidRDefault="0094154D" w:rsidP="00A2613E">
      <w:pPr>
        <w:jc w:val="left"/>
        <w:rPr>
          <w:rFonts w:ascii="Arial" w:hAnsi="Arial" w:cs="Arial"/>
        </w:rPr>
      </w:pPr>
    </w:p>
    <w:p w:rsidR="0094154D" w:rsidRDefault="0094154D" w:rsidP="0094154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Pozmeňujúce a doplňujúce návrhy</w:t>
      </w:r>
    </w:p>
    <w:p w:rsidR="0094154D" w:rsidRDefault="0094154D" w:rsidP="00A2613E">
      <w:pPr>
        <w:jc w:val="left"/>
        <w:rPr>
          <w:rFonts w:ascii="Arial" w:hAnsi="Arial" w:cs="Arial"/>
          <w:b/>
          <w:bCs/>
        </w:rPr>
      </w:pPr>
    </w:p>
    <w:p w:rsidR="0094154D" w:rsidRPr="0094154D" w:rsidRDefault="0094154D" w:rsidP="0094154D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k </w:t>
      </w:r>
      <w:r>
        <w:rPr>
          <w:rFonts w:ascii="Arial" w:hAnsi="Arial" w:cs="Arial"/>
        </w:rPr>
        <w:t xml:space="preserve">návrhu </w:t>
      </w:r>
      <w:r w:rsidRPr="007513D0">
        <w:rPr>
          <w:rFonts w:ascii="Arial" w:hAnsi="Arial" w:cs="Arial"/>
        </w:rPr>
        <w:t>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24)</w:t>
      </w:r>
    </w:p>
    <w:p w:rsidR="0094154D" w:rsidRDefault="0094154D" w:rsidP="00A2613E">
      <w:pPr>
        <w:jc w:val="left"/>
        <w:rPr>
          <w:rFonts w:ascii="Arial" w:hAnsi="Arial" w:cs="Arial"/>
        </w:rPr>
      </w:pPr>
    </w:p>
    <w:p w:rsidR="008C1C1D" w:rsidRDefault="008C1C1D" w:rsidP="00A2613E">
      <w:pPr>
        <w:jc w:val="left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>V čl. I sa za bod 1 vkladajú nové body 2 a 3, ktoré znejú:</w:t>
      </w:r>
    </w:p>
    <w:p w:rsidR="008C1C1D" w:rsidRPr="00E84197" w:rsidRDefault="008C1C1D" w:rsidP="008C1C1D">
      <w:pPr>
        <w:ind w:left="360"/>
        <w:rPr>
          <w:rFonts w:ascii="Arial" w:hAnsi="Arial" w:cs="Arial"/>
          <w:lang w:eastAsia="en-US"/>
        </w:rPr>
      </w:pPr>
      <w:r w:rsidRPr="00E84197">
        <w:rPr>
          <w:rFonts w:ascii="Arial" w:hAnsi="Arial" w:cs="Arial"/>
        </w:rPr>
        <w:tab/>
        <w:t>„2. V § 29 ods. 3 úvodnej vete sa slovo „aj“ nahrádza slovom „najmä“.</w:t>
      </w:r>
    </w:p>
    <w:p w:rsidR="008C1C1D" w:rsidRPr="00E84197" w:rsidRDefault="008C1C1D" w:rsidP="008C1C1D">
      <w:pPr>
        <w:ind w:left="42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3.  V § 29 ods. 3 sa vypúšťa písmeno a).</w:t>
      </w:r>
      <w:r>
        <w:rPr>
          <w:rFonts w:ascii="Arial" w:hAnsi="Arial" w:cs="Arial"/>
        </w:rPr>
        <w:t>“.</w:t>
      </w:r>
    </w:p>
    <w:p w:rsidR="008C1C1D" w:rsidRPr="00E84197" w:rsidRDefault="008C1C1D" w:rsidP="008C1C1D">
      <w:pPr>
        <w:ind w:left="426" w:firstLine="1"/>
        <w:rPr>
          <w:rFonts w:ascii="Arial" w:hAnsi="Arial" w:cs="Arial"/>
        </w:rPr>
      </w:pP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Doterajšie písmená b</w:t>
      </w:r>
      <w:r>
        <w:rPr>
          <w:rFonts w:ascii="Arial" w:hAnsi="Arial" w:cs="Arial"/>
        </w:rPr>
        <w:t>) a c) sa primerane preznačia.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Doterajšie body sa primerane preznačia.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V nadväznosti na vypustenie písmena a) z § 29 ods. 3 sa vykoná súvisiaca </w:t>
      </w:r>
      <w:r w:rsidRPr="00E84197">
        <w:rPr>
          <w:rFonts w:ascii="Arial" w:hAnsi="Arial" w:cs="Arial"/>
        </w:rPr>
        <w:tab/>
        <w:t>legislatívno-technická úprava v čl. I bode 2 (preznačenie úvodnej vety).</w:t>
      </w:r>
    </w:p>
    <w:p w:rsidR="008C1C1D" w:rsidRPr="00E84197" w:rsidRDefault="008C1C1D" w:rsidP="008C1C1D">
      <w:pPr>
        <w:pStyle w:val="Odsekzoznamu"/>
        <w:ind w:left="4122" w:firstLine="414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Odstránenie požiadavky má reflektovať na situáciu, ak nie je objektívne možné pre študentov pochádzajúcich zo zahraničia zabezpečiť vyššie overenie podpisu a odtlačku pečiatky na origináloch dokladov o vzdelaní. </w:t>
      </w:r>
    </w:p>
    <w:p w:rsidR="008C1C1D" w:rsidRPr="00E84197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>Vzhľadom na medzinárodné dokumenty ako Globálny dohovor UNESCO o uznávaní kvalifikácií týkajúcich sa vysokoškolského vzdelávania</w:t>
      </w:r>
      <w:r w:rsidRPr="00E84197">
        <w:rPr>
          <w:rFonts w:ascii="Arial" w:hAnsi="Arial" w:cs="Arial"/>
          <w:color w:val="111111"/>
        </w:rPr>
        <w:t xml:space="preserve"> </w:t>
      </w:r>
      <w:r w:rsidRPr="00E84197">
        <w:rPr>
          <w:rFonts w:ascii="Arial" w:hAnsi="Arial" w:cs="Arial"/>
        </w:rPr>
        <w:t>sú štáty povinné zostavovať zoznamy uznaných vzdelávacích inštitúcií, taktiež na účely overovania pravosti dokladov o vzdelaní možno využiť databázy, ktoré poskytujú štáty vydania  príslušných dokladov.</w:t>
      </w:r>
    </w:p>
    <w:p w:rsidR="008C1C1D" w:rsidRPr="00E84197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Zároveň sa vykonáva legislatívno-technická úprava. </w:t>
      </w:r>
    </w:p>
    <w:p w:rsidR="008C1C1D" w:rsidRPr="00E84197" w:rsidRDefault="008C1C1D" w:rsidP="008C1C1D">
      <w:pPr>
        <w:pStyle w:val="Odsekzoznamu"/>
        <w:ind w:left="0"/>
        <w:jc w:val="right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      </w:t>
      </w:r>
    </w:p>
    <w:p w:rsidR="008C1C1D" w:rsidRPr="00E84197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V čl. I sa za bod 3 vkladá nový bod 4, ktorý znie:</w:t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„4. V § 33 ods. 3 sa vypúšťa písmeno f).</w:t>
      </w:r>
      <w:r>
        <w:rPr>
          <w:rFonts w:ascii="Arial" w:hAnsi="Arial" w:cs="Arial"/>
        </w:rPr>
        <w:t>“.</w:t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Doterajšie písmeno </w:t>
      </w:r>
      <w:r>
        <w:rPr>
          <w:rFonts w:ascii="Arial" w:hAnsi="Arial" w:cs="Arial"/>
        </w:rPr>
        <w:t>g) sa označuje ako písmeno f).</w:t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Doterajšie body sa primerane preznačia. </w:t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</w:t>
      </w:r>
    </w:p>
    <w:p w:rsidR="008C1C1D" w:rsidRDefault="008C1C1D" w:rsidP="008C1C1D">
      <w:pPr>
        <w:pStyle w:val="Normlnywebov"/>
        <w:spacing w:before="0" w:beforeAutospacing="0" w:after="0" w:afterAutospacing="0"/>
        <w:ind w:left="4536" w:hanging="4176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Vzhľadom na to, že podľa ustanovenia § 39 má ministerstvo po novom uznávať doklady o vysokoškolskom vzdelaní z celého sveta. </w:t>
      </w:r>
    </w:p>
    <w:p w:rsidR="008C1C1D" w:rsidRDefault="008C1C1D" w:rsidP="008C1C1D">
      <w:pPr>
        <w:pStyle w:val="Normlnywebov"/>
        <w:spacing w:before="0" w:beforeAutospacing="0" w:after="0" w:afterAutospacing="0"/>
        <w:ind w:left="4536" w:hanging="41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Vypúšťa sa potreba overenia pravosti dokladu. </w:t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4536" w:hanging="4176"/>
        <w:jc w:val="right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     </w:t>
      </w:r>
    </w:p>
    <w:p w:rsidR="008C1C1D" w:rsidRPr="00E84197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>V čl. I bode 4 sa slová „až f)“ nahrádzajú slovami „až e)“.</w:t>
      </w:r>
    </w:p>
    <w:p w:rsidR="008C1C1D" w:rsidRPr="00E84197" w:rsidRDefault="008C1C1D" w:rsidP="008C1C1D">
      <w:pPr>
        <w:pStyle w:val="Odsekzoznamu"/>
        <w:ind w:left="4122" w:firstLine="414"/>
        <w:rPr>
          <w:rFonts w:ascii="Arial" w:hAnsi="Arial" w:cs="Arial"/>
        </w:rPr>
      </w:pPr>
    </w:p>
    <w:p w:rsidR="008C1C1D" w:rsidRPr="00443385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>Vzhľadom na to, že podľa ustanovenia § 39 má ministerstvo po novom uznávať doklady o vysokoškolskom vzdelaní z celého sveta, možno predpokladať,  že počet žiadosti, ktorých posudzovanie bude vecou vysokých škôl, sa výrazne zníži . Pri overovaní dokladov o vzdelaní možno využiť databázy, ktoré poskytujú štáty vydania dokladov na tento účel.</w:t>
      </w:r>
    </w:p>
    <w:p w:rsidR="008C1C1D" w:rsidRPr="00E84197" w:rsidRDefault="008C1C1D" w:rsidP="008C1C1D">
      <w:pPr>
        <w:jc w:val="right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2"/>
        </w:numPr>
        <w:jc w:val="left"/>
        <w:rPr>
          <w:rFonts w:ascii="Arial" w:hAnsi="Arial" w:cs="Arial"/>
        </w:rPr>
      </w:pPr>
      <w:r w:rsidRPr="00E84197">
        <w:rPr>
          <w:rFonts w:ascii="Arial" w:hAnsi="Arial" w:cs="Arial"/>
        </w:rPr>
        <w:t>V čl. I sa za bod 4 vkladá nový bod 5, ktorý znie: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„5. § 36 ods. 5 sa vypúšťa písmeno e).</w:t>
      </w:r>
      <w:r>
        <w:rPr>
          <w:rFonts w:ascii="Arial" w:hAnsi="Arial" w:cs="Arial"/>
        </w:rPr>
        <w:t>“.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Doterajšie písmeno </w:t>
      </w:r>
      <w:r>
        <w:rPr>
          <w:rFonts w:ascii="Arial" w:hAnsi="Arial" w:cs="Arial"/>
        </w:rPr>
        <w:t>f) sa označuje ako písmeno e).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</w:p>
    <w:p w:rsidR="008C1C1D" w:rsidRPr="00443385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>Pri overovaní dokladov o vzdelaní možno využiť databázy, ktoré poskytujú štáty vydania dokladov na tento účel.</w:t>
      </w:r>
    </w:p>
    <w:p w:rsidR="008C1C1D" w:rsidRPr="00E84197" w:rsidRDefault="008C1C1D" w:rsidP="008C1C1D">
      <w:pPr>
        <w:ind w:left="360"/>
        <w:jc w:val="right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>V čl. I bode 5 sa slová „až e)“ nahrádzajú slovami „až d)“.</w:t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Doterajšie body sa primerane preznačia. </w:t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Navrhovaná zmena je zmenou v nadväznosti na body 1 a 2 pozmeňujúceho návrhu. </w:t>
      </w:r>
    </w:p>
    <w:p w:rsidR="008C1C1D" w:rsidRPr="00E84197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Ide zároveň o reflektovanie odporúčania Rady Európskej Únie z roku 2018 o automatickom vzájomnom uznávaní vzdelávania a kvalifikácií (Odporúčanie Rady týkajúce sa podpory automatického vzájomného uznávania vysokoškolských diplomov, maturitných vysvedčení a výsledkov študijných pobytov v zahraničí), podľa ktorého členské štáty majú vytvoriť potrebné kroky, aby sa doklady o stredoškolskom vzdelaní z členských štátov EU inom členskom štáte mali uznávať v čo možno najjednoduchšom procese alebo bez uznania. </w:t>
      </w:r>
    </w:p>
    <w:p w:rsidR="008C1C1D" w:rsidRDefault="008C1C1D" w:rsidP="008C1C1D">
      <w:pPr>
        <w:pStyle w:val="Odsekzoznamu"/>
        <w:ind w:left="4536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Tento krok má za cieľ odstránenie  prekážok pri uznávaní kvalifikácií na úrovni škôl aj na úrovni vysokoškolského vzdelávania.  </w:t>
      </w:r>
    </w:p>
    <w:p w:rsidR="008C1C1D" w:rsidRPr="00443385" w:rsidRDefault="008C1C1D" w:rsidP="008C1C1D">
      <w:pPr>
        <w:rPr>
          <w:rFonts w:ascii="Arial" w:hAnsi="Arial" w:cs="Arial"/>
          <w:b/>
        </w:rPr>
      </w:pPr>
    </w:p>
    <w:p w:rsidR="008C1C1D" w:rsidRPr="00E84197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V čl. I sa za bod 9 vkladajú nové body 10 a 11, ktoré znejú: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„10. V § 57 ods. 1 sa slová „azyl alebo poskytnutá doplnková ochrana“ </w:t>
      </w:r>
      <w:r w:rsidRPr="00E84197">
        <w:rPr>
          <w:rFonts w:ascii="Arial" w:hAnsi="Arial" w:cs="Arial"/>
        </w:rPr>
        <w:tab/>
        <w:t xml:space="preserve">nahrádzajú slovami „azyl, poskytnutá doplnková ochrana alebo poskytnuté </w:t>
      </w:r>
      <w:r w:rsidRPr="00E84197">
        <w:rPr>
          <w:rFonts w:ascii="Arial" w:hAnsi="Arial" w:cs="Arial"/>
        </w:rPr>
        <w:tab/>
        <w:t>dočasné útočisko“.</w:t>
      </w:r>
    </w:p>
    <w:p w:rsidR="008C1C1D" w:rsidRPr="00E84197" w:rsidRDefault="008C1C1D" w:rsidP="008C1C1D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11. V § 57 ods. 9 sa za slovo „jazyku“ vkladajú slová „alebo v inom jazyku, ak </w:t>
      </w:r>
      <w:r w:rsidRPr="00E84197">
        <w:rPr>
          <w:rFonts w:ascii="Arial" w:hAnsi="Arial" w:cs="Arial"/>
        </w:rPr>
        <w:tab/>
        <w:t>sa vzdelávanie poskytovalo v inom jazyku ako v štátnom jazyku,“.“.</w:t>
      </w:r>
    </w:p>
    <w:p w:rsidR="008C1C1D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Pr="00E84197" w:rsidRDefault="008C1C1D" w:rsidP="008C1C1D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Doterajšie body sa primerane preznačia. </w:t>
      </w:r>
    </w:p>
    <w:p w:rsidR="008C1C1D" w:rsidRDefault="008C1C1D" w:rsidP="008C1C1D">
      <w:pPr>
        <w:ind w:left="4536" w:firstLine="1"/>
        <w:rPr>
          <w:rFonts w:ascii="Arial" w:hAnsi="Arial" w:cs="Arial"/>
        </w:rPr>
      </w:pPr>
    </w:p>
    <w:p w:rsidR="008C1C1D" w:rsidRPr="00443385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V nadväznosti na aktuálny hromadný prílev cudzincov na územie Slovenskej republiky sa sprecizuje pojem „žiadateľ s medzinárodnou ochranou“ aj o osoby, ktorým bolo poskytnuté dočasné útočisko tak, aby bolo nepochybné, že odídenec môže požiadať o overenie dosiahnutého vzdelania, ak nemôže predložiť doklad o vzdelaní potvrdzujúci, že absolvoval vzdelávanie v štáte „pôvodu“. </w:t>
      </w:r>
    </w:p>
    <w:p w:rsidR="008C1C1D" w:rsidRPr="00E84197" w:rsidRDefault="008C1C1D" w:rsidP="008C1C1D">
      <w:pPr>
        <w:ind w:left="4536" w:firstLine="1"/>
        <w:jc w:val="right"/>
        <w:rPr>
          <w:rFonts w:ascii="Arial" w:hAnsi="Arial" w:cs="Arial"/>
        </w:rPr>
      </w:pPr>
    </w:p>
    <w:p w:rsidR="008C1C1D" w:rsidRDefault="008C1C1D" w:rsidP="008C1C1D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E84197">
        <w:rPr>
          <w:rFonts w:ascii="Arial" w:hAnsi="Arial" w:cs="Arial"/>
        </w:rPr>
        <w:t>Za čl. I sa vkladajú nov</w:t>
      </w:r>
      <w:r>
        <w:rPr>
          <w:rFonts w:ascii="Arial" w:hAnsi="Arial" w:cs="Arial"/>
        </w:rPr>
        <w:t>é</w:t>
      </w:r>
      <w:r w:rsidRPr="00E84197">
        <w:rPr>
          <w:rFonts w:ascii="Arial" w:hAnsi="Arial" w:cs="Arial"/>
        </w:rPr>
        <w:t xml:space="preserve"> čl. II a čl. III, ktoré znejú:</w:t>
      </w:r>
    </w:p>
    <w:p w:rsidR="008C1C1D" w:rsidRPr="00E84197" w:rsidRDefault="008C1C1D" w:rsidP="008C1C1D">
      <w:pPr>
        <w:pStyle w:val="Odsekzoznamu"/>
        <w:rPr>
          <w:rFonts w:ascii="Arial" w:hAnsi="Arial" w:cs="Arial"/>
        </w:rPr>
      </w:pPr>
    </w:p>
    <w:p w:rsidR="008C1C1D" w:rsidRDefault="008C1C1D" w:rsidP="008C1C1D">
      <w:pPr>
        <w:ind w:left="363"/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„Čl. II</w:t>
      </w:r>
    </w:p>
    <w:p w:rsidR="008C1C1D" w:rsidRPr="00E84197" w:rsidRDefault="008C1C1D" w:rsidP="008C1C1D">
      <w:pPr>
        <w:ind w:left="363"/>
        <w:jc w:val="center"/>
        <w:rPr>
          <w:rFonts w:ascii="Arial" w:hAnsi="Arial" w:cs="Arial"/>
        </w:rPr>
      </w:pPr>
    </w:p>
    <w:p w:rsidR="008C1C1D" w:rsidRPr="00E84197" w:rsidRDefault="008C1C1D" w:rsidP="008C1C1D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443385">
        <w:rPr>
          <w:rFonts w:ascii="Arial" w:hAnsi="Arial" w:cs="Arial"/>
        </w:rPr>
        <w:t>Zákon č. </w:t>
      </w:r>
      <w:hyperlink r:id="rId7" w:tooltip="Odkaz na predpis alebo ustanovenie" w:history="1">
        <w:r w:rsidRPr="00443385">
          <w:rPr>
            <w:rStyle w:val="Hypertextovprepojenie"/>
            <w:rFonts w:ascii="Arial" w:hAnsi="Arial" w:cs="Arial"/>
            <w:iCs/>
            <w:color w:val="auto"/>
            <w:u w:val="none"/>
          </w:rPr>
          <w:t>596/2003 Z. z.</w:t>
        </w:r>
      </w:hyperlink>
      <w:r w:rsidRPr="00E84197">
        <w:rPr>
          <w:rFonts w:ascii="Arial" w:hAnsi="Arial" w:cs="Arial"/>
        </w:rPr>
        <w:t xml:space="preserve"> o štátnej správe v školstve a školskej samospráve a o </w:t>
      </w:r>
      <w:r w:rsidRPr="00E84197">
        <w:rPr>
          <w:rFonts w:ascii="Arial" w:hAnsi="Arial" w:cs="Arial"/>
        </w:rPr>
        <w:tab/>
        <w:t xml:space="preserve">zmene a doplnení niektorých zákonov v znení zákona č. 365/2004 Z. z., </w:t>
      </w:r>
      <w:r w:rsidRPr="00E84197">
        <w:rPr>
          <w:rFonts w:ascii="Arial" w:hAnsi="Arial" w:cs="Arial"/>
        </w:rPr>
        <w:tab/>
        <w:t xml:space="preserve">zákona č. 564/2004 Z. z., zákona č. 5/2005 Z. z., zákona č. 475/2005 Z. </w:t>
      </w:r>
      <w:r w:rsidRPr="00E84197">
        <w:rPr>
          <w:rFonts w:ascii="Arial" w:hAnsi="Arial" w:cs="Arial"/>
        </w:rPr>
        <w:tab/>
        <w:t xml:space="preserve">z., </w:t>
      </w:r>
      <w:r w:rsidRPr="00E84197">
        <w:rPr>
          <w:rFonts w:ascii="Arial" w:hAnsi="Arial" w:cs="Arial"/>
        </w:rPr>
        <w:tab/>
        <w:t xml:space="preserve">zákona č. 279/2006 Z. z., zákona č. 689/2006 Z. z., zákona č. 245/2008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462/2008 Z. z., zákona č. 179/2009 Z. z., zákona č. 184/2009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214/2009 Z. z., zákona č. 38/2011 Z. z., zákona č. 325/2012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345/2012 Z. z., zákona č. 312/2013 Z. z., zákona č. 464/2013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61/2015 Z. z., zákona č. 188/2015 Z. z., zákona č. 422/2015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91/2016 Z. z., zákona č. 177/2017 Z. z., zákona č. 182/2017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54/2018 Z. z., zákona č. 177/2018 Z. z., zákona č. 209/2018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365/2018 Z. z., zákona č. 138/2019 Z. z., zákona č. 209/2019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221/2019 Z. z., zákona č. 381/2019 Z. z., zákona č. 93/2020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271/2021 Z. z., zákona č. 273/2021 Z. z., zákona č. 310/2021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415/2021 Z. z. a zákona č. 507/2021 Z. z. sa mení a dopĺňa </w:t>
      </w:r>
      <w:r w:rsidRPr="00E84197">
        <w:rPr>
          <w:rFonts w:ascii="Arial" w:hAnsi="Arial" w:cs="Arial"/>
        </w:rPr>
        <w:tab/>
        <w:t>takto:</w:t>
      </w:r>
    </w:p>
    <w:p w:rsidR="008C1C1D" w:rsidRPr="00E84197" w:rsidRDefault="008C1C1D" w:rsidP="008C1C1D">
      <w:pPr>
        <w:ind w:left="363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10 ods. 1 sa pred písmeno a) vkladá nové písmeno a), ktoré znie:</w:t>
      </w:r>
    </w:p>
    <w:p w:rsidR="008C1C1D" w:rsidRPr="00E84197" w:rsidRDefault="008C1C1D" w:rsidP="008C1C1D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„a) materské školy, ak to vyžadujú osobitné podmienky,“.</w:t>
      </w:r>
    </w:p>
    <w:p w:rsidR="008C1C1D" w:rsidRDefault="008C1C1D" w:rsidP="008C1C1D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Default="008C1C1D" w:rsidP="008C1C1D">
      <w:pPr>
        <w:ind w:left="36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Doterajšie písmená a) až m) sa označujú ako písmená b) až n).</w:t>
      </w:r>
    </w:p>
    <w:p w:rsidR="008C1C1D" w:rsidRDefault="008C1C1D" w:rsidP="008C1C1D">
      <w:pPr>
        <w:ind w:left="363"/>
        <w:rPr>
          <w:rFonts w:ascii="Arial" w:hAnsi="Arial" w:cs="Arial"/>
        </w:rPr>
      </w:pPr>
    </w:p>
    <w:p w:rsidR="008C1C1D" w:rsidRDefault="008C1C1D" w:rsidP="008C1C1D">
      <w:pPr>
        <w:ind w:left="363"/>
        <w:rPr>
          <w:rFonts w:ascii="Arial" w:hAnsi="Arial" w:cs="Arial"/>
        </w:rPr>
      </w:pPr>
    </w:p>
    <w:p w:rsidR="008C1C1D" w:rsidRPr="00E84197" w:rsidRDefault="008C1C1D" w:rsidP="008C1C1D">
      <w:pPr>
        <w:ind w:left="363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10 ods. 1 písm. n) sa slová „až j)“ nahrádzajú slovami „až k)“.</w:t>
      </w:r>
    </w:p>
    <w:p w:rsidR="008C1C1D" w:rsidRPr="00E84197" w:rsidRDefault="008C1C1D" w:rsidP="008C1C1D">
      <w:pPr>
        <w:pStyle w:val="Odsekzoznamu"/>
        <w:ind w:left="723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10 sa za odsek 1 vkladá nový odsek 2, ktorý znie:</w:t>
      </w:r>
    </w:p>
    <w:p w:rsidR="008C1C1D" w:rsidRPr="00E84197" w:rsidRDefault="008C1C1D" w:rsidP="008C1C1D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„(2) Osobitnou podmienkou podľa odseku 1 písm. a) je, že obec nevytvorí </w:t>
      </w:r>
      <w:r w:rsidRPr="00E84197">
        <w:rPr>
          <w:rFonts w:ascii="Arial" w:hAnsi="Arial" w:cs="Arial"/>
        </w:rPr>
        <w:tab/>
        <w:t xml:space="preserve">podmienky na plnenie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vzdelávania, nemožno určiť </w:t>
      </w:r>
      <w:r w:rsidRPr="00E84197">
        <w:rPr>
          <w:rFonts w:ascii="Arial" w:hAnsi="Arial" w:cs="Arial"/>
        </w:rPr>
        <w:tab/>
        <w:t>spádovú materskú školu alebo iný dôvod hodný osobitného zreteľa.“.</w:t>
      </w:r>
    </w:p>
    <w:p w:rsidR="008C1C1D" w:rsidRDefault="008C1C1D" w:rsidP="008C1C1D">
      <w:pPr>
        <w:ind w:left="42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8C1C1D" w:rsidRPr="00E84197" w:rsidRDefault="008C1C1D" w:rsidP="008C1C1D">
      <w:pPr>
        <w:ind w:left="426" w:firstLine="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Doterajšie odseky 2 až 13 sa označujú ako odseky 3 až 14.</w:t>
      </w:r>
    </w:p>
    <w:p w:rsidR="008C1C1D" w:rsidRPr="00E84197" w:rsidRDefault="008C1C1D" w:rsidP="008C1C1D">
      <w:pPr>
        <w:pStyle w:val="Odsekzoznamu"/>
        <w:ind w:left="723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10 ods. 3 sa slová „písm. a) nahrádzajú slovami „písm. b)“.</w:t>
      </w:r>
    </w:p>
    <w:p w:rsidR="008C1C1D" w:rsidRPr="00E84197" w:rsidRDefault="008C1C1D" w:rsidP="008C1C1D">
      <w:pPr>
        <w:pStyle w:val="Odsekzoznamu"/>
        <w:ind w:left="723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10 ods. 4 sa slová „písm. b) nahrádzajú slovami „písm. c)“.</w:t>
      </w:r>
    </w:p>
    <w:p w:rsidR="008C1C1D" w:rsidRPr="00E84197" w:rsidRDefault="008C1C1D" w:rsidP="008C1C1D">
      <w:pPr>
        <w:pStyle w:val="Odsekzoznamu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20 odsek 6 znie:</w:t>
      </w:r>
    </w:p>
    <w:p w:rsidR="008C1C1D" w:rsidRPr="00E84197" w:rsidRDefault="008C1C1D" w:rsidP="008C1C1D">
      <w:pPr>
        <w:pStyle w:val="Odsekzoznamu"/>
        <w:tabs>
          <w:tab w:val="left" w:pos="993"/>
        </w:tabs>
        <w:ind w:left="723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„(6) Právnickú osobu podľa odseku 1 alebo odseku 2 riadi jeden riaditeľ, </w:t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ktorý spĺňa kvalifikačné predpoklady najmenej pre jeden druh alebo typ </w:t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školy, ktorá je organizačnou zložkou príslušnej právnickej osoby; </w:t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požiadavka na kvalifikačné predpoklady sa nevzťahuje na právnickú osobu, </w:t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 xml:space="preserve">ktorej organizačnými zložkami sú len školské zariadenia.“. </w:t>
      </w:r>
    </w:p>
    <w:p w:rsidR="008C1C1D" w:rsidRPr="00E84197" w:rsidRDefault="008C1C1D" w:rsidP="008C1C1D">
      <w:pPr>
        <w:pStyle w:val="Odsekzoznamu"/>
        <w:rPr>
          <w:rFonts w:ascii="Arial" w:hAnsi="Arial" w:cs="Arial"/>
        </w:rPr>
      </w:pPr>
    </w:p>
    <w:p w:rsidR="008C1C1D" w:rsidRDefault="008C1C1D" w:rsidP="008C1C1D">
      <w:pPr>
        <w:pStyle w:val="Odsekzoznamu"/>
        <w:numPr>
          <w:ilvl w:val="0"/>
          <w:numId w:val="4"/>
        </w:numPr>
        <w:tabs>
          <w:tab w:val="left" w:pos="993"/>
        </w:tabs>
        <w:ind w:hanging="14"/>
        <w:rPr>
          <w:rFonts w:ascii="Arial" w:hAnsi="Arial" w:cs="Arial"/>
        </w:rPr>
      </w:pPr>
      <w:r w:rsidRPr="00E84197">
        <w:rPr>
          <w:rFonts w:ascii="Arial" w:hAnsi="Arial" w:cs="Arial"/>
        </w:rPr>
        <w:t>V § 38 ods. 4 sa slová „4, 5 a 8“ nahrádzajú slovami „5, 6 a 9“.</w:t>
      </w:r>
    </w:p>
    <w:p w:rsidR="008C1C1D" w:rsidRPr="00E84197" w:rsidRDefault="008C1C1D" w:rsidP="008C1C1D">
      <w:pPr>
        <w:pStyle w:val="Odsekzoznamu"/>
        <w:tabs>
          <w:tab w:val="left" w:pos="993"/>
        </w:tabs>
        <w:ind w:left="723"/>
        <w:rPr>
          <w:rFonts w:ascii="Arial" w:hAnsi="Arial" w:cs="Arial"/>
        </w:rPr>
      </w:pPr>
    </w:p>
    <w:p w:rsidR="008C1C1D" w:rsidRPr="00E84197" w:rsidRDefault="008C1C1D" w:rsidP="008C1C1D">
      <w:pPr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Čl. III</w:t>
      </w:r>
    </w:p>
    <w:p w:rsidR="008C1C1D" w:rsidRPr="00E84197" w:rsidRDefault="008C1C1D" w:rsidP="008C1C1D">
      <w:pPr>
        <w:ind w:left="1134"/>
        <w:rPr>
          <w:rFonts w:ascii="Arial" w:hAnsi="Arial" w:cs="Arial"/>
        </w:rPr>
      </w:pPr>
      <w:r w:rsidRPr="00E84197">
        <w:rPr>
          <w:rFonts w:ascii="Arial" w:hAnsi="Arial" w:cs="Arial"/>
        </w:rPr>
        <w:br/>
      </w:r>
      <w:r w:rsidRPr="00443385">
        <w:rPr>
          <w:rFonts w:ascii="Arial" w:hAnsi="Arial" w:cs="Arial"/>
        </w:rPr>
        <w:t>Zákon č. </w:t>
      </w:r>
      <w:hyperlink r:id="rId8" w:tooltip="Odkaz na predpis alebo ustanovenie" w:history="1">
        <w:r w:rsidRPr="00443385">
          <w:rPr>
            <w:rStyle w:val="Hypertextovprepojenie"/>
            <w:rFonts w:ascii="Arial" w:hAnsi="Arial" w:cs="Arial"/>
            <w:color w:val="auto"/>
            <w:u w:val="none"/>
          </w:rPr>
          <w:t>245/2008 Z. z.</w:t>
        </w:r>
      </w:hyperlink>
      <w:r w:rsidRPr="00BD44A6">
        <w:rPr>
          <w:rFonts w:ascii="Arial" w:hAnsi="Arial" w:cs="Arial"/>
        </w:rPr>
        <w:t xml:space="preserve"> o </w:t>
      </w:r>
      <w:r w:rsidRPr="00E84197">
        <w:rPr>
          <w:rFonts w:ascii="Arial" w:hAnsi="Arial" w:cs="Arial"/>
        </w:rPr>
        <w:t>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z., zákona č. 426/2020 Z. z., zákona č. 127/2021 Z. z., zákona č. 271/2021 Z. z., zákona č. 273/2021 Z. z., zákona č. 415/2021 Z. z., zákona č. 2/2022 Z. z. a zákona č. 92/2022 Z. z. sa mení a dopĺňa takto:</w:t>
      </w:r>
    </w:p>
    <w:p w:rsidR="008C1C1D" w:rsidRPr="00E84197" w:rsidRDefault="008C1C1D" w:rsidP="008C1C1D">
      <w:pPr>
        <w:ind w:left="709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numPr>
          <w:ilvl w:val="0"/>
          <w:numId w:val="5"/>
        </w:numPr>
        <w:ind w:left="993" w:firstLine="141"/>
        <w:rPr>
          <w:rFonts w:ascii="Arial" w:hAnsi="Arial" w:cs="Arial"/>
        </w:rPr>
      </w:pPr>
      <w:r w:rsidRPr="00E84197">
        <w:rPr>
          <w:rFonts w:ascii="Arial" w:hAnsi="Arial" w:cs="Arial"/>
        </w:rPr>
        <w:t>V § 6 ods. 4 sa za písmeno l) vkladá nové písmeno m), ktoré znie:</w:t>
      </w:r>
    </w:p>
    <w:p w:rsidR="008C1C1D" w:rsidRPr="00E84197" w:rsidRDefault="008C1C1D" w:rsidP="008C1C1D">
      <w:pPr>
        <w:pStyle w:val="Odsekzoznamu"/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„m) osobitosti výchovy a vzdelávania cudzincov,“.</w:t>
      </w:r>
    </w:p>
    <w:p w:rsidR="008C1C1D" w:rsidRPr="00E84197" w:rsidRDefault="008C1C1D" w:rsidP="008C1C1D">
      <w:pPr>
        <w:pStyle w:val="Odsekzoznamu"/>
        <w:ind w:left="284"/>
        <w:rPr>
          <w:rFonts w:ascii="Arial" w:hAnsi="Arial" w:cs="Arial"/>
        </w:rPr>
      </w:pPr>
    </w:p>
    <w:p w:rsidR="008C1C1D" w:rsidRPr="00E84197" w:rsidRDefault="008C1C1D" w:rsidP="008C1C1D">
      <w:pPr>
        <w:pStyle w:val="Odsekzoznamu"/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Doterajšie písmeno m) sa označuje ako písmeno n).</w:t>
      </w:r>
    </w:p>
    <w:p w:rsidR="008C1C1D" w:rsidRPr="00E84197" w:rsidRDefault="008C1C1D" w:rsidP="008C1C1D">
      <w:pPr>
        <w:pStyle w:val="Odsekzoznamu"/>
        <w:ind w:left="284"/>
        <w:rPr>
          <w:rFonts w:ascii="Arial" w:hAnsi="Arial" w:cs="Arial"/>
        </w:rPr>
      </w:pPr>
    </w:p>
    <w:p w:rsidR="008C1C1D" w:rsidRPr="00E84197" w:rsidRDefault="008C1C1D" w:rsidP="008C1C1D">
      <w:pPr>
        <w:tabs>
          <w:tab w:val="left" w:pos="1418"/>
        </w:tabs>
        <w:ind w:left="709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84197">
        <w:rPr>
          <w:rFonts w:ascii="Arial" w:hAnsi="Arial" w:cs="Arial"/>
        </w:rPr>
        <w:t>V § 60 ods. 1 sa slová „a a</w:t>
      </w:r>
      <w:r>
        <w:rPr>
          <w:rFonts w:ascii="Arial" w:hAnsi="Arial" w:cs="Arial"/>
        </w:rPr>
        <w:t xml:space="preserve">bsolvovalo povinné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vzdelávanie, a to vždy“ nahrádzajú čiarkou.</w:t>
      </w:r>
    </w:p>
    <w:p w:rsidR="008C1C1D" w:rsidRPr="00E84197" w:rsidRDefault="008C1C1D" w:rsidP="008C1C1D">
      <w:pPr>
        <w:ind w:left="709"/>
        <w:rPr>
          <w:rFonts w:ascii="Arial" w:hAnsi="Arial" w:cs="Arial"/>
        </w:rPr>
      </w:pPr>
    </w:p>
    <w:p w:rsidR="008C1C1D" w:rsidRPr="00E84197" w:rsidRDefault="008C1C1D" w:rsidP="008C1C1D">
      <w:pPr>
        <w:ind w:left="709" w:firstLine="425"/>
        <w:rPr>
          <w:rFonts w:ascii="Arial" w:hAnsi="Arial" w:cs="Arial"/>
        </w:rPr>
      </w:pPr>
      <w:r w:rsidRPr="00E84197">
        <w:rPr>
          <w:rFonts w:ascii="Arial" w:hAnsi="Arial" w:cs="Arial"/>
        </w:rPr>
        <w:t>3. V § 157 ods. 3 sa písmeno b) dopĺňa tretím bodom, ktorý znie:</w:t>
      </w:r>
    </w:p>
    <w:p w:rsidR="008C1C1D" w:rsidRPr="00E84197" w:rsidRDefault="008C1C1D" w:rsidP="008C1C1D">
      <w:pPr>
        <w:ind w:left="709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„3. rodné číslo alebo dátum narodenia, ak ide o cudzinca,“.“.</w:t>
      </w:r>
    </w:p>
    <w:p w:rsidR="008C1C1D" w:rsidRPr="00E84197" w:rsidRDefault="008C1C1D" w:rsidP="008C1C1D">
      <w:pPr>
        <w:ind w:left="284"/>
        <w:rPr>
          <w:rFonts w:ascii="Arial" w:hAnsi="Arial" w:cs="Arial"/>
        </w:rPr>
      </w:pPr>
    </w:p>
    <w:p w:rsidR="008C1C1D" w:rsidRPr="00E84197" w:rsidRDefault="008C1C1D" w:rsidP="008C1C1D">
      <w:pPr>
        <w:tabs>
          <w:tab w:val="left" w:pos="1134"/>
        </w:tabs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Doterajší článok II sa primerane preznačí.</w:t>
      </w:r>
    </w:p>
    <w:p w:rsidR="008C1C1D" w:rsidRPr="00E84197" w:rsidRDefault="008C1C1D" w:rsidP="008C1C1D">
      <w:pPr>
        <w:ind w:left="284"/>
        <w:rPr>
          <w:rFonts w:ascii="Arial" w:hAnsi="Arial" w:cs="Arial"/>
        </w:rPr>
      </w:pPr>
    </w:p>
    <w:p w:rsidR="008C1C1D" w:rsidRPr="00E84197" w:rsidRDefault="008C1C1D" w:rsidP="008C1C1D">
      <w:pPr>
        <w:tabs>
          <w:tab w:val="left" w:pos="1134"/>
        </w:tabs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84197">
        <w:rPr>
          <w:rFonts w:ascii="Arial" w:hAnsi="Arial" w:cs="Arial"/>
        </w:rPr>
        <w:t>Vloženie nových článkov a primerane premietne do názvu zákona.</w:t>
      </w:r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Návrhom zmeny zákona č. 596/2003 Z. z. sa upravuje nová zriaďovateľská pôsobnosť regionálnych úradov školskej správy vo vzťahu k zriaďovaniu materských škôl pre prípad, že by vznikla potreba nahrádzania povinnosti obce v súvislosti so zabezpečovaním plnenia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vzdelávania, ak plnenie tejto povinnosti obec nezabezpečí alebo ak nie je možné určiť spádovú materskú školu.</w:t>
      </w:r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>Ide o obdobu zriaďovateľskej pôsobnosti regionálnych úradov školskej správy vo vzťahu k základným školám a stredným školám.</w:t>
      </w:r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>Vzhľadom na potreby aplikačnej praxe sa vo vzťahu ku kvalifikačným predpokladom riaditeľa právnickej osoby s organizačnými zložkami navrhuje právna úprava, ktorá sa aplikovala do 31. decembra 2021.</w:t>
      </w:r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>Zároveň sa v zákone č. 596/2003 Z. z. vykonávajú potrebné legislatívno-technické zmeny.</w:t>
      </w:r>
    </w:p>
    <w:p w:rsidR="008C1C1D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V zákone č. 245/2008 Z. z. sa ustanovuje v § 6 ods. 4, že štátny vzdelávací program má obsahovať aj osobitosti výchovy a vzdelávania cudzincov v nadväznosti na § 146 zákona č. 245/2008 Z. z.  </w:t>
      </w:r>
      <w:bookmarkStart w:id="0" w:name="_GoBack"/>
      <w:bookmarkEnd w:id="0"/>
    </w:p>
    <w:p w:rsidR="008C1C1D" w:rsidRPr="00E84197" w:rsidRDefault="008C1C1D" w:rsidP="008C1C1D">
      <w:pPr>
        <w:ind w:left="453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>Zároveň sa upravuje vo vzťahu k deťom, ktoré sa prijímajú na základné vzdelávanie pred dovŕšením šiesteho roku veku (tzv. „talentované deti“), vzhľadom na to</w:t>
      </w:r>
      <w:r>
        <w:rPr>
          <w:rFonts w:ascii="Arial" w:hAnsi="Arial" w:cs="Arial"/>
        </w:rPr>
        <w:t xml:space="preserve">, že v kontexte účelu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 nie je opodstatnené vyžadovať od nich absolvovanie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>
        <w:rPr>
          <w:rFonts w:ascii="Arial" w:hAnsi="Arial" w:cs="Arial"/>
        </w:rPr>
        <w:t xml:space="preserve"> </w:t>
      </w:r>
      <w:r w:rsidRPr="00E84197">
        <w:rPr>
          <w:rFonts w:ascii="Arial" w:hAnsi="Arial" w:cs="Arial"/>
        </w:rPr>
        <w:t>vzdelávania.</w:t>
      </w:r>
    </w:p>
    <w:p w:rsidR="0094154D" w:rsidRPr="0094154D" w:rsidRDefault="0094154D" w:rsidP="008C1C1D">
      <w:pPr>
        <w:ind w:left="4536"/>
        <w:jc w:val="left"/>
        <w:rPr>
          <w:rFonts w:ascii="Arial" w:hAnsi="Arial" w:cs="Arial"/>
        </w:rPr>
      </w:pPr>
    </w:p>
    <w:sectPr w:rsidR="0094154D" w:rsidRPr="009415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26B" w:rsidRDefault="004E226B" w:rsidP="004E226B">
      <w:r>
        <w:separator/>
      </w:r>
    </w:p>
  </w:endnote>
  <w:endnote w:type="continuationSeparator" w:id="0">
    <w:p w:rsidR="004E226B" w:rsidRDefault="004E226B" w:rsidP="004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728727"/>
      <w:docPartObj>
        <w:docPartGallery w:val="Page Numbers (Bottom of Page)"/>
        <w:docPartUnique/>
      </w:docPartObj>
    </w:sdtPr>
    <w:sdtEndPr/>
    <w:sdtContent>
      <w:p w:rsidR="004E226B" w:rsidRDefault="004E226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C1D">
          <w:rPr>
            <w:noProof/>
          </w:rPr>
          <w:t>6</w:t>
        </w:r>
        <w:r>
          <w:fldChar w:fldCharType="end"/>
        </w:r>
      </w:p>
    </w:sdtContent>
  </w:sdt>
  <w:p w:rsidR="004E226B" w:rsidRDefault="004E2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26B" w:rsidRDefault="004E226B" w:rsidP="004E226B">
      <w:r>
        <w:separator/>
      </w:r>
    </w:p>
  </w:footnote>
  <w:footnote w:type="continuationSeparator" w:id="0">
    <w:p w:rsidR="004E226B" w:rsidRDefault="004E226B" w:rsidP="004E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7A55"/>
    <w:multiLevelType w:val="hybridMultilevel"/>
    <w:tmpl w:val="DC343606"/>
    <w:lvl w:ilvl="0" w:tplc="041B000F">
      <w:start w:val="1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66AAF"/>
    <w:multiLevelType w:val="hybridMultilevel"/>
    <w:tmpl w:val="8A28BBC0"/>
    <w:lvl w:ilvl="0" w:tplc="F962EBD2">
      <w:start w:val="1"/>
      <w:numFmt w:val="decimal"/>
      <w:lvlText w:val="%1."/>
      <w:lvlJc w:val="left"/>
      <w:pPr>
        <w:ind w:left="885" w:hanging="52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52594"/>
    <w:multiLevelType w:val="hybridMultilevel"/>
    <w:tmpl w:val="47B68448"/>
    <w:lvl w:ilvl="0" w:tplc="EE944C52">
      <w:start w:val="1"/>
      <w:numFmt w:val="decimal"/>
      <w:lvlText w:val="%1."/>
      <w:lvlJc w:val="left"/>
      <w:pPr>
        <w:ind w:left="723" w:hanging="360"/>
      </w:pPr>
    </w:lvl>
    <w:lvl w:ilvl="1" w:tplc="041B0019">
      <w:start w:val="1"/>
      <w:numFmt w:val="lowerLetter"/>
      <w:lvlText w:val="%2."/>
      <w:lvlJc w:val="left"/>
      <w:pPr>
        <w:ind w:left="1443" w:hanging="360"/>
      </w:pPr>
    </w:lvl>
    <w:lvl w:ilvl="2" w:tplc="041B001B">
      <w:start w:val="1"/>
      <w:numFmt w:val="lowerRoman"/>
      <w:lvlText w:val="%3."/>
      <w:lvlJc w:val="right"/>
      <w:pPr>
        <w:ind w:left="2163" w:hanging="180"/>
      </w:pPr>
    </w:lvl>
    <w:lvl w:ilvl="3" w:tplc="041B000F">
      <w:start w:val="1"/>
      <w:numFmt w:val="decimal"/>
      <w:lvlText w:val="%4."/>
      <w:lvlJc w:val="left"/>
      <w:pPr>
        <w:ind w:left="2883" w:hanging="360"/>
      </w:pPr>
    </w:lvl>
    <w:lvl w:ilvl="4" w:tplc="041B0019">
      <w:start w:val="1"/>
      <w:numFmt w:val="lowerLetter"/>
      <w:lvlText w:val="%5."/>
      <w:lvlJc w:val="left"/>
      <w:pPr>
        <w:ind w:left="3603" w:hanging="360"/>
      </w:pPr>
    </w:lvl>
    <w:lvl w:ilvl="5" w:tplc="041B001B">
      <w:start w:val="1"/>
      <w:numFmt w:val="lowerRoman"/>
      <w:lvlText w:val="%6."/>
      <w:lvlJc w:val="right"/>
      <w:pPr>
        <w:ind w:left="4323" w:hanging="180"/>
      </w:pPr>
    </w:lvl>
    <w:lvl w:ilvl="6" w:tplc="041B000F">
      <w:start w:val="1"/>
      <w:numFmt w:val="decimal"/>
      <w:lvlText w:val="%7."/>
      <w:lvlJc w:val="left"/>
      <w:pPr>
        <w:ind w:left="5043" w:hanging="360"/>
      </w:pPr>
    </w:lvl>
    <w:lvl w:ilvl="7" w:tplc="041B0019">
      <w:start w:val="1"/>
      <w:numFmt w:val="lowerLetter"/>
      <w:lvlText w:val="%8."/>
      <w:lvlJc w:val="left"/>
      <w:pPr>
        <w:ind w:left="5763" w:hanging="360"/>
      </w:pPr>
    </w:lvl>
    <w:lvl w:ilvl="8" w:tplc="041B001B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76703"/>
    <w:multiLevelType w:val="hybridMultilevel"/>
    <w:tmpl w:val="6E1A5316"/>
    <w:lvl w:ilvl="0" w:tplc="31C265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3E"/>
    <w:rsid w:val="00082ED2"/>
    <w:rsid w:val="003B2755"/>
    <w:rsid w:val="004E226B"/>
    <w:rsid w:val="004F798E"/>
    <w:rsid w:val="006C084F"/>
    <w:rsid w:val="008C1C1D"/>
    <w:rsid w:val="0094154D"/>
    <w:rsid w:val="009801C7"/>
    <w:rsid w:val="00A2613E"/>
    <w:rsid w:val="00BD1CA3"/>
    <w:rsid w:val="00D41C7F"/>
    <w:rsid w:val="00D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4CB2"/>
  <w15:chartTrackingRefBased/>
  <w15:docId w15:val="{86F80CE0-2147-464A-A39D-A0EC4E63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1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613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A2613E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61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613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A2613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A261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1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1C7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415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4154D"/>
    <w:pPr>
      <w:spacing w:before="100" w:beforeAutospacing="1" w:after="100" w:afterAutospacing="1"/>
      <w:jc w:val="left"/>
    </w:pPr>
  </w:style>
  <w:style w:type="paragraph" w:styleId="Hlavika">
    <w:name w:val="header"/>
    <w:basedOn w:val="Normlny"/>
    <w:link w:val="HlavikaChar"/>
    <w:uiPriority w:val="99"/>
    <w:unhideWhenUsed/>
    <w:rsid w:val="004E2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22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22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226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9</cp:revision>
  <cp:lastPrinted>2022-04-26T11:30:00Z</cp:lastPrinted>
  <dcterms:created xsi:type="dcterms:W3CDTF">2022-04-05T12:18:00Z</dcterms:created>
  <dcterms:modified xsi:type="dcterms:W3CDTF">2022-04-26T11:31:00Z</dcterms:modified>
</cp:coreProperties>
</file>