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489856B1" w14:textId="16F23683" w:rsidR="00722B57" w:rsidRPr="007D183A" w:rsidRDefault="0055219C" w:rsidP="005779C7">
      <w:pPr>
        <w:spacing w:line="240" w:lineRule="auto"/>
        <w:jc w:val="center"/>
        <w:rPr>
          <w:rFonts w:ascii="Arial" w:eastAsia="Times New Roman" w:hAnsi="Arial" w:cs="Arial"/>
          <w:b/>
          <w:bCs/>
          <w:color w:val="000000" w:themeColor="text1"/>
          <w:sz w:val="41"/>
          <w:szCs w:val="41"/>
          <w:lang w:val="sk-SK" w:eastAsia="cs-CZ"/>
        </w:rPr>
      </w:pPr>
      <w:r>
        <w:fldChar w:fldCharType="begin"/>
      </w:r>
      <w:r>
        <w:instrText xml:space="preserve"> HYPERLINK "https://www.aspi.sk/products/lawText/1/78124/1/2?rem=250/2012%20Z.%20z." \l "lema0" </w:instrText>
      </w:r>
      <w:r>
        <w:fldChar w:fldCharType="separate"/>
      </w:r>
      <w:r w:rsidR="00722B57" w:rsidRPr="007D183A">
        <w:rPr>
          <w:rFonts w:ascii="Arial" w:eastAsia="Times New Roman" w:hAnsi="Arial" w:cs="Arial"/>
          <w:b/>
          <w:bCs/>
          <w:color w:val="000000" w:themeColor="text1"/>
          <w:sz w:val="41"/>
          <w:szCs w:val="41"/>
          <w:lang w:val="sk-SK" w:eastAsia="cs-CZ"/>
        </w:rPr>
        <w:t>250/2012</w:t>
      </w:r>
      <w:r>
        <w:rPr>
          <w:rFonts w:ascii="Arial" w:eastAsia="Times New Roman" w:hAnsi="Arial" w:cs="Arial"/>
          <w:b/>
          <w:bCs/>
          <w:color w:val="000000" w:themeColor="text1"/>
          <w:sz w:val="41"/>
          <w:szCs w:val="41"/>
          <w:lang w:val="sk-SK" w:eastAsia="cs-CZ"/>
        </w:rPr>
        <w:fldChar w:fldCharType="end"/>
      </w:r>
      <w:r w:rsidR="00722B57" w:rsidRPr="007D183A">
        <w:rPr>
          <w:rFonts w:ascii="Arial" w:eastAsia="Times New Roman" w:hAnsi="Arial" w:cs="Arial"/>
          <w:b/>
          <w:bCs/>
          <w:color w:val="000000" w:themeColor="text1"/>
          <w:sz w:val="41"/>
          <w:szCs w:val="41"/>
          <w:lang w:val="sk-SK" w:eastAsia="cs-CZ"/>
        </w:rPr>
        <w:t> Z.</w:t>
      </w:r>
      <w:r w:rsidR="0057349D" w:rsidRPr="007D183A">
        <w:rPr>
          <w:rFonts w:ascii="Arial" w:eastAsia="Times New Roman" w:hAnsi="Arial" w:cs="Arial"/>
          <w:b/>
          <w:bCs/>
          <w:color w:val="000000" w:themeColor="text1"/>
          <w:sz w:val="41"/>
          <w:szCs w:val="41"/>
          <w:lang w:val="sk-SK" w:eastAsia="cs-CZ"/>
        </w:rPr>
        <w:t xml:space="preserve"> </w:t>
      </w:r>
      <w:r w:rsidR="00722B57" w:rsidRPr="007D183A">
        <w:rPr>
          <w:rFonts w:ascii="Arial" w:eastAsia="Times New Roman" w:hAnsi="Arial" w:cs="Arial"/>
          <w:b/>
          <w:bCs/>
          <w:color w:val="000000" w:themeColor="text1"/>
          <w:sz w:val="41"/>
          <w:szCs w:val="41"/>
          <w:lang w:val="sk-SK" w:eastAsia="cs-CZ"/>
        </w:rPr>
        <w:t>z.</w:t>
      </w:r>
    </w:p>
    <w:p w14:paraId="0DF92DF7" w14:textId="56D6C657" w:rsidR="00722B57" w:rsidRPr="007D183A" w:rsidRDefault="00722B57" w:rsidP="005779C7">
      <w:pPr>
        <w:spacing w:line="240" w:lineRule="auto"/>
        <w:jc w:val="center"/>
        <w:rPr>
          <w:rFonts w:ascii="Arial" w:eastAsia="Times New Roman" w:hAnsi="Arial" w:cs="Arial"/>
          <w:b/>
          <w:bCs/>
          <w:color w:val="000000" w:themeColor="text1"/>
          <w:sz w:val="41"/>
          <w:szCs w:val="41"/>
          <w:lang w:val="sk-SK" w:eastAsia="cs-CZ"/>
        </w:rPr>
      </w:pPr>
      <w:r w:rsidRPr="007D183A">
        <w:rPr>
          <w:rFonts w:ascii="Arial" w:eastAsia="Times New Roman" w:hAnsi="Arial" w:cs="Arial"/>
          <w:b/>
          <w:bCs/>
          <w:color w:val="000000" w:themeColor="text1"/>
          <w:sz w:val="41"/>
          <w:szCs w:val="41"/>
          <w:lang w:val="sk-SK" w:eastAsia="cs-CZ"/>
        </w:rPr>
        <w:t>ZÁKON</w:t>
      </w:r>
    </w:p>
    <w:p w14:paraId="319FB329" w14:textId="77777777" w:rsidR="00722B57" w:rsidRPr="007D183A" w:rsidRDefault="00722B57" w:rsidP="005779C7">
      <w:pPr>
        <w:spacing w:line="240" w:lineRule="auto"/>
        <w:jc w:val="center"/>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z 31. júla 2012</w:t>
      </w:r>
    </w:p>
    <w:p w14:paraId="230D095B" w14:textId="77777777" w:rsidR="00722B57" w:rsidRPr="007D183A" w:rsidRDefault="00722B57" w:rsidP="005779C7">
      <w:pPr>
        <w:spacing w:line="240" w:lineRule="auto"/>
        <w:jc w:val="center"/>
        <w:rPr>
          <w:rFonts w:ascii="Arial" w:eastAsia="Times New Roman" w:hAnsi="Arial" w:cs="Arial"/>
          <w:b/>
          <w:bCs/>
          <w:color w:val="000000" w:themeColor="text1"/>
          <w:sz w:val="24"/>
          <w:szCs w:val="24"/>
          <w:lang w:val="sk-SK" w:eastAsia="cs-CZ"/>
        </w:rPr>
      </w:pPr>
      <w:r w:rsidRPr="007D183A">
        <w:rPr>
          <w:rFonts w:ascii="Arial" w:eastAsia="Times New Roman" w:hAnsi="Arial" w:cs="Arial"/>
          <w:b/>
          <w:bCs/>
          <w:color w:val="000000" w:themeColor="text1"/>
          <w:sz w:val="24"/>
          <w:szCs w:val="24"/>
          <w:lang w:val="sk-SK" w:eastAsia="cs-CZ"/>
        </w:rPr>
        <w:t>o regulácii v sieťových odvetviach</w:t>
      </w:r>
    </w:p>
    <w:p w14:paraId="2F23DD01" w14:textId="77777777" w:rsidR="00722B57" w:rsidRPr="007D183A" w:rsidRDefault="00722B57" w:rsidP="005779C7">
      <w:pPr>
        <w:spacing w:line="240" w:lineRule="auto"/>
        <w:ind w:firstLine="300"/>
        <w:jc w:val="center"/>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Národná rada Slovenskej republiky sa uzniesla na tomto zákone:</w:t>
      </w:r>
    </w:p>
    <w:p w14:paraId="19585580" w14:textId="77777777" w:rsidR="00722B57" w:rsidRPr="007D183A" w:rsidRDefault="00722B57" w:rsidP="005779C7">
      <w:pPr>
        <w:pStyle w:val="Nadpis1"/>
        <w:rPr>
          <w:rFonts w:cs="Arial"/>
          <w:color w:val="000000" w:themeColor="text1"/>
          <w:szCs w:val="24"/>
          <w:lang w:val="sk-SK" w:eastAsia="cs-CZ"/>
        </w:rPr>
      </w:pPr>
      <w:bookmarkStart w:id="1" w:name="c_57"/>
      <w:bookmarkStart w:id="2" w:name="pa_1"/>
      <w:bookmarkStart w:id="3" w:name="p_1"/>
      <w:bookmarkEnd w:id="1"/>
      <w:bookmarkEnd w:id="2"/>
      <w:bookmarkEnd w:id="3"/>
      <w:r w:rsidRPr="007D183A">
        <w:rPr>
          <w:rFonts w:cs="Arial"/>
          <w:color w:val="000000" w:themeColor="text1"/>
          <w:szCs w:val="24"/>
          <w:lang w:val="sk-SK" w:eastAsia="cs-CZ"/>
        </w:rPr>
        <w:t xml:space="preserve">§ 1  </w:t>
      </w:r>
    </w:p>
    <w:p w14:paraId="7A3F472E" w14:textId="77777777" w:rsidR="00722B57" w:rsidRPr="007D183A" w:rsidRDefault="00722B57" w:rsidP="005779C7">
      <w:pPr>
        <w:spacing w:line="240" w:lineRule="auto"/>
        <w:jc w:val="center"/>
        <w:rPr>
          <w:rFonts w:ascii="Arial" w:eastAsia="Times New Roman" w:hAnsi="Arial" w:cs="Arial"/>
          <w:b/>
          <w:bCs/>
          <w:color w:val="000000" w:themeColor="text1"/>
          <w:sz w:val="24"/>
          <w:szCs w:val="24"/>
          <w:lang w:val="sk-SK" w:eastAsia="cs-CZ"/>
        </w:rPr>
      </w:pPr>
      <w:bookmarkStart w:id="4" w:name="c_59"/>
      <w:bookmarkEnd w:id="4"/>
      <w:r w:rsidRPr="007D183A">
        <w:rPr>
          <w:rFonts w:ascii="Arial" w:eastAsia="Times New Roman" w:hAnsi="Arial" w:cs="Arial"/>
          <w:b/>
          <w:bCs/>
          <w:color w:val="000000" w:themeColor="text1"/>
          <w:sz w:val="24"/>
          <w:szCs w:val="24"/>
          <w:lang w:val="sk-SK" w:eastAsia="cs-CZ"/>
        </w:rPr>
        <w:t>Predmet úpravy</w:t>
      </w:r>
    </w:p>
    <w:p w14:paraId="702582E0" w14:textId="77777777"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Tento zákon upravuje</w:t>
      </w:r>
    </w:p>
    <w:p w14:paraId="2D599354"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a) reguláciu v sieťových odvetviach,</w:t>
      </w:r>
    </w:p>
    <w:p w14:paraId="09A0147F"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b) postavenie a pôsobnosť Úradu pre reguláciu sieťových odvetví (ďalej len "úrad"),</w:t>
      </w:r>
    </w:p>
    <w:p w14:paraId="26C85C3F"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c) povinnosti osôb, ktoré vykonávajú regulovanú činnosť na základe povolenia,</w:t>
      </w:r>
      <w:r w:rsidRPr="007D183A">
        <w:rPr>
          <w:rFonts w:ascii="Arial" w:eastAsia="Times New Roman" w:hAnsi="Arial" w:cs="Arial"/>
          <w:color w:val="000000" w:themeColor="text1"/>
          <w:sz w:val="24"/>
          <w:szCs w:val="24"/>
          <w:vertAlign w:val="superscript"/>
          <w:lang w:val="sk-SK" w:eastAsia="cs-CZ"/>
        </w:rPr>
        <w:t>1)</w:t>
      </w:r>
      <w:r w:rsidRPr="007D183A">
        <w:rPr>
          <w:rFonts w:ascii="Arial" w:eastAsia="Times New Roman" w:hAnsi="Arial" w:cs="Arial"/>
          <w:color w:val="000000" w:themeColor="text1"/>
          <w:sz w:val="24"/>
          <w:szCs w:val="24"/>
          <w:lang w:val="sk-SK" w:eastAsia="cs-CZ"/>
        </w:rPr>
        <w:t> potvrdenia o splnení oznamovacej povinnosti</w:t>
      </w:r>
      <w:r w:rsidRPr="007D183A">
        <w:rPr>
          <w:rFonts w:ascii="Arial" w:eastAsia="Times New Roman" w:hAnsi="Arial" w:cs="Arial"/>
          <w:color w:val="000000" w:themeColor="text1"/>
          <w:sz w:val="24"/>
          <w:szCs w:val="24"/>
          <w:vertAlign w:val="superscript"/>
          <w:lang w:val="sk-SK" w:eastAsia="cs-CZ"/>
        </w:rPr>
        <w:t>2)</w:t>
      </w:r>
      <w:r w:rsidRPr="007D183A">
        <w:rPr>
          <w:rFonts w:ascii="Arial" w:eastAsia="Times New Roman" w:hAnsi="Arial" w:cs="Arial"/>
          <w:color w:val="000000" w:themeColor="text1"/>
          <w:sz w:val="24"/>
          <w:szCs w:val="24"/>
          <w:lang w:val="sk-SK" w:eastAsia="cs-CZ"/>
        </w:rPr>
        <w:t> alebo potvrdenia o registrácii (ďalej len "regulovaný subjekt"),</w:t>
      </w:r>
    </w:p>
    <w:p w14:paraId="20ABB21E"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d) pravidlá pre fungovanie vnútorného trhu s elektrinou a pravidlá pre fungovanie vnútorného trhu s plynom (ďalej len "pravidlá trhu"),</w:t>
      </w:r>
    </w:p>
    <w:p w14:paraId="2CB23CA6"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e) konanie vo veciach podľa tohto zákona.</w:t>
      </w:r>
    </w:p>
    <w:p w14:paraId="16ABBB07" w14:textId="77777777" w:rsidR="00722B57" w:rsidRPr="007D183A" w:rsidRDefault="00722B57" w:rsidP="005779C7">
      <w:pPr>
        <w:pStyle w:val="Nadpis1"/>
        <w:rPr>
          <w:rFonts w:cs="Arial"/>
          <w:color w:val="000000" w:themeColor="text1"/>
          <w:szCs w:val="24"/>
          <w:lang w:val="sk-SK" w:eastAsia="cs-CZ"/>
        </w:rPr>
      </w:pPr>
      <w:r w:rsidRPr="007D183A">
        <w:rPr>
          <w:rFonts w:cs="Arial"/>
          <w:color w:val="000000" w:themeColor="text1"/>
          <w:szCs w:val="24"/>
          <w:lang w:val="sk-SK" w:eastAsia="cs-CZ"/>
        </w:rPr>
        <w:t xml:space="preserve">§ 2  </w:t>
      </w:r>
    </w:p>
    <w:p w14:paraId="2F507000" w14:textId="77777777" w:rsidR="00722B57" w:rsidRPr="007D183A" w:rsidRDefault="00722B57" w:rsidP="005779C7">
      <w:pPr>
        <w:spacing w:line="240" w:lineRule="auto"/>
        <w:jc w:val="center"/>
        <w:rPr>
          <w:rFonts w:ascii="Arial" w:eastAsia="Times New Roman" w:hAnsi="Arial" w:cs="Arial"/>
          <w:b/>
          <w:bCs/>
          <w:color w:val="000000" w:themeColor="text1"/>
          <w:sz w:val="24"/>
          <w:szCs w:val="24"/>
          <w:lang w:val="sk-SK" w:eastAsia="cs-CZ"/>
        </w:rPr>
      </w:pPr>
      <w:bookmarkStart w:id="5" w:name="c_133"/>
      <w:bookmarkEnd w:id="5"/>
      <w:r w:rsidRPr="007D183A">
        <w:rPr>
          <w:rFonts w:ascii="Arial" w:eastAsia="Times New Roman" w:hAnsi="Arial" w:cs="Arial"/>
          <w:b/>
          <w:bCs/>
          <w:color w:val="000000" w:themeColor="text1"/>
          <w:sz w:val="24"/>
          <w:szCs w:val="24"/>
          <w:lang w:val="sk-SK" w:eastAsia="cs-CZ"/>
        </w:rPr>
        <w:t>Základné ustanovenia</w:t>
      </w:r>
    </w:p>
    <w:p w14:paraId="07742FB4" w14:textId="77777777"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Na účely tohto zákona sa rozumie</w:t>
      </w:r>
    </w:p>
    <w:p w14:paraId="620FA541"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a) sieťovými odvetviami</w:t>
      </w:r>
    </w:p>
    <w:p w14:paraId="2D8D81BE"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1. elektroenergetika,</w:t>
      </w:r>
    </w:p>
    <w:p w14:paraId="1DE31C9A"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2. plynárenstvo,</w:t>
      </w:r>
    </w:p>
    <w:p w14:paraId="517B68D5"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3. tepelná energetika,</w:t>
      </w:r>
    </w:p>
    <w:p w14:paraId="4CE13A1C"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4. vodné hospodárstvo,</w:t>
      </w:r>
    </w:p>
    <w:p w14:paraId="5B5FF61E"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b) tovarom elektrina, plyn, teplo, pitná voda, odpadová voda, povrchová voda, hydroenergetický potenciál vodného toku a energetická voda,</w:t>
      </w:r>
    </w:p>
    <w:p w14:paraId="722E1831"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c) regulovanými činnosťami</w:t>
      </w:r>
    </w:p>
    <w:p w14:paraId="7E824203" w14:textId="10EA89E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1. výroba, prenos, distribúcia a dodávka elektriny a s nimi súvisiace služby,</w:t>
      </w:r>
    </w:p>
    <w:p w14:paraId="01B09AEC"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2. výkon činnosti organizátora krátkodobého trhu s elektrinou,</w:t>
      </w:r>
    </w:p>
    <w:p w14:paraId="075B40A4"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3. výkon činnosti výkupcu elektriny,</w:t>
      </w:r>
    </w:p>
    <w:p w14:paraId="2C283A8C"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4. výroba, preprava, distribúcia, uskladňovanie a dodávka plynu a s nimi súvisiace služby,</w:t>
      </w:r>
    </w:p>
    <w:p w14:paraId="4D4EDEC6"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5. výroba, distribúcia a dodávka tepla,</w:t>
      </w:r>
    </w:p>
    <w:p w14:paraId="7A624B23"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6. výroba, distribúcia a dodávka pitnej vody verejným vodovodom,</w:t>
      </w:r>
      <w:r w:rsidRPr="007D183A">
        <w:rPr>
          <w:rFonts w:ascii="Arial" w:eastAsia="Times New Roman" w:hAnsi="Arial" w:cs="Arial"/>
          <w:color w:val="000000" w:themeColor="text1"/>
          <w:sz w:val="24"/>
          <w:szCs w:val="24"/>
          <w:vertAlign w:val="superscript"/>
          <w:lang w:val="sk-SK" w:eastAsia="cs-CZ"/>
        </w:rPr>
        <w:t>3)</w:t>
      </w:r>
    </w:p>
    <w:p w14:paraId="5DC27ED4"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lastRenderedPageBreak/>
        <w:t>7. odvádzanie a čistenie odpadovej vody verejnou kanalizáciou,</w:t>
      </w:r>
      <w:r w:rsidRPr="007D183A">
        <w:rPr>
          <w:rFonts w:ascii="Arial" w:eastAsia="Times New Roman" w:hAnsi="Arial" w:cs="Arial"/>
          <w:color w:val="000000" w:themeColor="text1"/>
          <w:sz w:val="24"/>
          <w:szCs w:val="24"/>
          <w:vertAlign w:val="superscript"/>
          <w:lang w:val="sk-SK" w:eastAsia="cs-CZ"/>
        </w:rPr>
        <w:t>4)</w:t>
      </w:r>
    </w:p>
    <w:p w14:paraId="5C945226"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8. odber povrchovej vody a energetickej vody z vodných tokov a využívanie hydroenergetického potenciálu vodných tokov,</w:t>
      </w:r>
      <w:r w:rsidRPr="007D183A">
        <w:rPr>
          <w:rFonts w:ascii="Arial" w:eastAsia="Times New Roman" w:hAnsi="Arial" w:cs="Arial"/>
          <w:color w:val="000000" w:themeColor="text1"/>
          <w:sz w:val="24"/>
          <w:szCs w:val="24"/>
          <w:vertAlign w:val="superscript"/>
          <w:lang w:val="sk-SK" w:eastAsia="cs-CZ"/>
        </w:rPr>
        <w:t>5)</w:t>
      </w:r>
    </w:p>
    <w:p w14:paraId="3A3819E3"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d) regulačným obdobím obdobie určené regulačnou politikou, počas ktorého sa uplatňuje určený rozsah cenovej regulácie a spôsob vykonávania cenovej regulácie,</w:t>
      </w:r>
    </w:p>
    <w:p w14:paraId="191E60EB"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e) ekonomicky oprávnenými nákladmi náklady preukázateľne a v nevyhnutnom rozsahu vynaložené na vykonávanie regulovanej činnosti, ktorých rozsah a výšku určuje úrad,</w:t>
      </w:r>
    </w:p>
    <w:p w14:paraId="1D7B7119"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f) primeraným ziskom zisk, ktorý vychádza z vývoja obvyklého podielu zisku na ekonomicky oprávnených nákladoch s prihliadnutím na kvalitu, obvyklé podnikateľské riziko, vývoj dopytu na trhu a na ochranu spotrebiteľa a ktorý zohľadňuje aj rozsah potrebných investícií na zabezpečenie dlhodobej prevádzkyschopnosti sústavy a siete,</w:t>
      </w:r>
    </w:p>
    <w:p w14:paraId="4A06794C"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g) maximálnou cenou cena, ktorú nie je možné prekročiť,</w:t>
      </w:r>
    </w:p>
    <w:p w14:paraId="58F8D469"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h) pevnou cenou cena, ktorú nie je možné meniť; za pevnú cenu sa považuje aj tarifa, ktorá sa viaže na technickú jednotku,</w:t>
      </w:r>
    </w:p>
    <w:p w14:paraId="0AA9DCF5"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i) štandardmi kvality súbor ukazovateľov, ktoré určujú kvalitu tovaru a s ním súvisiacich regulovaných činností,</w:t>
      </w:r>
    </w:p>
    <w:p w14:paraId="4D400786"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j) dodávkou elektriny pre odberateľov elektriny v domácnosti</w:t>
      </w:r>
    </w:p>
    <w:p w14:paraId="00113F55"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1. dodávka elektriny do odberných miest odberateľov elektriny v domácnosti,</w:t>
      </w:r>
    </w:p>
    <w:p w14:paraId="3AD8920C" w14:textId="2D6B7060" w:rsidR="00A01972"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2. dodávka elektriny do odberných miest, ktoré sú miestom odberu elektriny do spoločných častí bytového domu, spoločných zariadení bytového domu a príslušenstva bytového domu;</w:t>
      </w:r>
      <w:r w:rsidRPr="007D183A">
        <w:rPr>
          <w:rFonts w:ascii="Arial" w:eastAsia="Times New Roman" w:hAnsi="Arial" w:cs="Arial"/>
          <w:color w:val="000000" w:themeColor="text1"/>
          <w:sz w:val="24"/>
          <w:szCs w:val="24"/>
          <w:vertAlign w:val="superscript"/>
          <w:lang w:val="sk-SK" w:eastAsia="cs-CZ"/>
        </w:rPr>
        <w:t>6)</w:t>
      </w:r>
      <w:r w:rsidRPr="007D183A">
        <w:rPr>
          <w:rFonts w:ascii="Arial" w:eastAsia="Times New Roman" w:hAnsi="Arial" w:cs="Arial"/>
          <w:color w:val="000000" w:themeColor="text1"/>
          <w:sz w:val="24"/>
          <w:szCs w:val="24"/>
          <w:lang w:val="sk-SK" w:eastAsia="cs-CZ"/>
        </w:rPr>
        <w:t> to neplatí pre odberné miesto, ktoré je miestom odberu elektriny do odberného zariadenia prevádzkovaného na podnikateľské účely,</w:t>
      </w:r>
    </w:p>
    <w:p w14:paraId="77EFB08F" w14:textId="4C2C473A" w:rsidR="00722B57" w:rsidRPr="007D183A" w:rsidRDefault="007546DE"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k</w:t>
      </w:r>
      <w:r w:rsidR="00722B57" w:rsidRPr="007D183A">
        <w:rPr>
          <w:rFonts w:ascii="Arial" w:eastAsia="Times New Roman" w:hAnsi="Arial" w:cs="Arial"/>
          <w:color w:val="000000" w:themeColor="text1"/>
          <w:sz w:val="24"/>
          <w:szCs w:val="24"/>
          <w:lang w:val="sk-SK" w:eastAsia="cs-CZ"/>
        </w:rPr>
        <w:t>) zraniteľným odberateľom</w:t>
      </w:r>
    </w:p>
    <w:p w14:paraId="2A276FDF" w14:textId="2D577D21"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1. odberateľ elektriny v domácnosti,</w:t>
      </w:r>
    </w:p>
    <w:p w14:paraId="12BD13D0" w14:textId="06021A3F"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2. odberateľ plynu v domácnosti,</w:t>
      </w:r>
    </w:p>
    <w:p w14:paraId="272FCAD9" w14:textId="4A841E91" w:rsidR="009B4E73"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 xml:space="preserve">3. </w:t>
      </w:r>
      <w:r w:rsidR="00B643B0" w:rsidRPr="007D183A">
        <w:rPr>
          <w:rFonts w:ascii="Arial" w:eastAsia="Times New Roman" w:hAnsi="Arial" w:cs="Arial"/>
          <w:color w:val="000000" w:themeColor="text1"/>
          <w:sz w:val="24"/>
          <w:szCs w:val="24"/>
          <w:lang w:val="sk-SK" w:eastAsia="cs-CZ"/>
        </w:rPr>
        <w:t xml:space="preserve">odberateľ elektriny </w:t>
      </w:r>
      <w:r w:rsidR="00E2714C" w:rsidRPr="007D183A">
        <w:rPr>
          <w:rFonts w:ascii="Arial" w:eastAsia="Times New Roman" w:hAnsi="Arial" w:cs="Arial"/>
          <w:color w:val="000000" w:themeColor="text1"/>
          <w:sz w:val="24"/>
          <w:szCs w:val="24"/>
          <w:lang w:val="sk-SK" w:eastAsia="cs-CZ"/>
        </w:rPr>
        <w:t xml:space="preserve">mimo domácnosti </w:t>
      </w:r>
      <w:r w:rsidR="00B643B0" w:rsidRPr="007D183A">
        <w:rPr>
          <w:rFonts w:ascii="Arial" w:eastAsia="Times New Roman" w:hAnsi="Arial" w:cs="Arial"/>
          <w:color w:val="000000" w:themeColor="text1"/>
          <w:sz w:val="24"/>
          <w:szCs w:val="24"/>
          <w:lang w:val="sk-SK" w:eastAsia="cs-CZ"/>
        </w:rPr>
        <w:t xml:space="preserve">s celkovým ročným odberom elektriny </w:t>
      </w:r>
      <w:r w:rsidR="00B643B0" w:rsidRPr="007D183A">
        <w:rPr>
          <w:rFonts w:ascii="Arial" w:hAnsi="Arial" w:cs="Arial"/>
          <w:color w:val="000000" w:themeColor="text1"/>
          <w:sz w:val="24"/>
          <w:szCs w:val="24"/>
          <w:lang w:val="sk-SK"/>
        </w:rPr>
        <w:t xml:space="preserve">za predchádzajúci rok </w:t>
      </w:r>
      <w:r w:rsidR="00B643B0" w:rsidRPr="007D183A">
        <w:rPr>
          <w:rFonts w:ascii="Arial" w:eastAsia="Times New Roman" w:hAnsi="Arial" w:cs="Arial"/>
          <w:color w:val="000000" w:themeColor="text1"/>
          <w:sz w:val="24"/>
          <w:szCs w:val="24"/>
          <w:lang w:val="sk-SK" w:eastAsia="cs-CZ"/>
        </w:rPr>
        <w:t xml:space="preserve">najviac </w:t>
      </w:r>
      <w:r w:rsidR="00E2714C" w:rsidRPr="007D183A">
        <w:rPr>
          <w:rFonts w:ascii="Arial" w:eastAsia="Times New Roman" w:hAnsi="Arial" w:cs="Arial"/>
          <w:color w:val="000000" w:themeColor="text1"/>
          <w:sz w:val="24"/>
          <w:szCs w:val="24"/>
          <w:lang w:val="sk-SK" w:eastAsia="cs-CZ"/>
        </w:rPr>
        <w:t xml:space="preserve">30 </w:t>
      </w:r>
      <w:r w:rsidR="00B643B0" w:rsidRPr="007D183A">
        <w:rPr>
          <w:rFonts w:ascii="Arial" w:eastAsia="Times New Roman" w:hAnsi="Arial" w:cs="Arial"/>
          <w:color w:val="000000" w:themeColor="text1"/>
          <w:sz w:val="24"/>
          <w:szCs w:val="24"/>
          <w:lang w:val="sk-SK" w:eastAsia="cs-CZ"/>
        </w:rPr>
        <w:t>000 kWh</w:t>
      </w:r>
      <w:r w:rsidR="006655DF" w:rsidRPr="007D183A">
        <w:rPr>
          <w:rFonts w:ascii="Arial" w:eastAsia="Times New Roman" w:hAnsi="Arial" w:cs="Arial"/>
          <w:color w:val="000000" w:themeColor="text1"/>
          <w:sz w:val="24"/>
          <w:szCs w:val="24"/>
          <w:lang w:val="sk-SK" w:eastAsia="cs-CZ"/>
        </w:rPr>
        <w:t>,</w:t>
      </w:r>
    </w:p>
    <w:p w14:paraId="06AFF1FC" w14:textId="0903B4DD" w:rsidR="00B643B0" w:rsidRPr="007D183A" w:rsidRDefault="00B643B0"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 xml:space="preserve"> </w:t>
      </w:r>
      <w:r w:rsidR="009B4E73" w:rsidRPr="007D183A">
        <w:rPr>
          <w:rFonts w:ascii="Arial" w:eastAsia="Times New Roman" w:hAnsi="Arial" w:cs="Arial"/>
          <w:color w:val="000000" w:themeColor="text1"/>
          <w:sz w:val="24"/>
          <w:szCs w:val="24"/>
          <w:lang w:val="sk-SK" w:eastAsia="cs-CZ"/>
        </w:rPr>
        <w:t xml:space="preserve">4. </w:t>
      </w:r>
      <w:r w:rsidRPr="007D183A">
        <w:rPr>
          <w:rFonts w:ascii="Arial" w:eastAsia="Times New Roman" w:hAnsi="Arial" w:cs="Arial"/>
          <w:color w:val="000000" w:themeColor="text1"/>
          <w:sz w:val="24"/>
          <w:szCs w:val="24"/>
          <w:lang w:val="sk-SK" w:eastAsia="cs-CZ"/>
        </w:rPr>
        <w:t xml:space="preserve">odberateľ plynu </w:t>
      </w:r>
      <w:r w:rsidR="0031161F" w:rsidRPr="007D183A">
        <w:rPr>
          <w:rFonts w:ascii="Arial" w:eastAsia="Times New Roman" w:hAnsi="Arial" w:cs="Arial"/>
          <w:color w:val="000000" w:themeColor="text1"/>
          <w:sz w:val="24"/>
          <w:szCs w:val="24"/>
          <w:lang w:val="sk-SK" w:eastAsia="cs-CZ"/>
        </w:rPr>
        <w:t xml:space="preserve">mimo domácnosti </w:t>
      </w:r>
      <w:r w:rsidRPr="007D183A">
        <w:rPr>
          <w:rFonts w:ascii="Arial" w:eastAsia="Times New Roman" w:hAnsi="Arial" w:cs="Arial"/>
          <w:color w:val="000000" w:themeColor="text1"/>
          <w:sz w:val="24"/>
          <w:szCs w:val="24"/>
          <w:lang w:val="sk-SK" w:eastAsia="cs-CZ"/>
        </w:rPr>
        <w:t>s celkovým priemerným ročným odberom plynu za predchádzajúc</w:t>
      </w:r>
      <w:r w:rsidR="004C311C" w:rsidRPr="007D183A">
        <w:rPr>
          <w:rFonts w:ascii="Arial" w:eastAsia="Times New Roman" w:hAnsi="Arial" w:cs="Arial"/>
          <w:color w:val="000000" w:themeColor="text1"/>
          <w:sz w:val="24"/>
          <w:szCs w:val="24"/>
          <w:lang w:val="sk-SK" w:eastAsia="cs-CZ"/>
        </w:rPr>
        <w:t>i</w:t>
      </w:r>
      <w:r w:rsidRPr="007D183A">
        <w:rPr>
          <w:rFonts w:ascii="Arial" w:eastAsia="Times New Roman" w:hAnsi="Arial" w:cs="Arial"/>
          <w:color w:val="000000" w:themeColor="text1"/>
          <w:sz w:val="24"/>
          <w:szCs w:val="24"/>
          <w:lang w:val="sk-SK" w:eastAsia="cs-CZ"/>
        </w:rPr>
        <w:t xml:space="preserve"> najviac </w:t>
      </w:r>
      <w:r w:rsidR="004A0724" w:rsidRPr="007D183A">
        <w:rPr>
          <w:rFonts w:ascii="Arial" w:eastAsia="Times New Roman" w:hAnsi="Arial" w:cs="Arial"/>
          <w:color w:val="000000" w:themeColor="text1"/>
          <w:sz w:val="24"/>
          <w:szCs w:val="24"/>
          <w:lang w:val="sk-SK" w:eastAsia="cs-CZ"/>
        </w:rPr>
        <w:t>100 000</w:t>
      </w:r>
      <w:r w:rsidRPr="007D183A">
        <w:rPr>
          <w:rFonts w:ascii="Arial" w:eastAsia="Times New Roman" w:hAnsi="Arial" w:cs="Arial"/>
          <w:color w:val="000000" w:themeColor="text1"/>
          <w:sz w:val="24"/>
          <w:szCs w:val="24"/>
          <w:lang w:val="sk-SK" w:eastAsia="cs-CZ"/>
        </w:rPr>
        <w:t xml:space="preserve"> kWh,</w:t>
      </w:r>
    </w:p>
    <w:p w14:paraId="0709D717" w14:textId="77777777" w:rsidR="00750DC2" w:rsidRPr="007D183A" w:rsidRDefault="00750DC2"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5. odberateľ elektriny mimo domácnosti okrem odberateľa elektriny podľa bodu 3, ktorý odoberá elektrinu na prevádzku zariadenia sociálnych služieb zapísaného do registra sociálnych služieb,</w:t>
      </w:r>
      <w:r w:rsidRPr="007D183A">
        <w:rPr>
          <w:rFonts w:ascii="Arial" w:eastAsia="Times New Roman" w:hAnsi="Arial" w:cs="Arial"/>
          <w:color w:val="000000" w:themeColor="text1"/>
          <w:sz w:val="24"/>
          <w:szCs w:val="24"/>
          <w:vertAlign w:val="superscript"/>
          <w:lang w:val="sk-SK" w:eastAsia="cs-CZ"/>
        </w:rPr>
        <w:t>6a)</w:t>
      </w:r>
      <w:r w:rsidRPr="007D183A">
        <w:rPr>
          <w:rFonts w:ascii="Arial" w:eastAsia="Times New Roman" w:hAnsi="Arial" w:cs="Arial"/>
          <w:color w:val="000000" w:themeColor="text1"/>
          <w:sz w:val="24"/>
          <w:szCs w:val="24"/>
          <w:lang w:val="sk-SK" w:eastAsia="cs-CZ"/>
        </w:rPr>
        <w:t xml:space="preserve"> alebo na prevádzku zariadenia sociálnoprávnej ochrany detí a sociálnej kurately,</w:t>
      </w:r>
      <w:r w:rsidRPr="007D183A">
        <w:rPr>
          <w:rFonts w:ascii="Arial" w:eastAsia="Times New Roman" w:hAnsi="Arial" w:cs="Arial"/>
          <w:color w:val="000000" w:themeColor="text1"/>
          <w:sz w:val="24"/>
          <w:szCs w:val="24"/>
          <w:vertAlign w:val="superscript"/>
          <w:lang w:val="sk-SK" w:eastAsia="cs-CZ"/>
        </w:rPr>
        <w:t>6b)</w:t>
      </w:r>
    </w:p>
    <w:p w14:paraId="1F8D4D0C" w14:textId="77777777" w:rsidR="00750DC2" w:rsidRPr="007D183A" w:rsidRDefault="00750DC2"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6. odberateľ plynu mimo domácnosti okrem odberateľa plynu podľa bodu 4, ktorý odoberá plyn na prevádzku zariadenia sociálnych služieb zapísaného do registra sociálnych služieb,</w:t>
      </w:r>
      <w:r w:rsidRPr="007D183A">
        <w:rPr>
          <w:rFonts w:ascii="Arial" w:eastAsia="Times New Roman" w:hAnsi="Arial" w:cs="Arial"/>
          <w:color w:val="000000" w:themeColor="text1"/>
          <w:sz w:val="24"/>
          <w:szCs w:val="24"/>
          <w:vertAlign w:val="superscript"/>
          <w:lang w:val="sk-SK" w:eastAsia="cs-CZ"/>
        </w:rPr>
        <w:t>6a)</w:t>
      </w:r>
      <w:r w:rsidRPr="007D183A">
        <w:rPr>
          <w:rFonts w:ascii="Arial" w:eastAsia="Times New Roman" w:hAnsi="Arial" w:cs="Arial"/>
          <w:color w:val="000000" w:themeColor="text1"/>
          <w:sz w:val="24"/>
          <w:szCs w:val="24"/>
          <w:lang w:val="sk-SK" w:eastAsia="cs-CZ"/>
        </w:rPr>
        <w:t xml:space="preserve"> alebo na prevádzku zariadenia sociálnoprávnej ochrany detí a sociálnej kurately,</w:t>
      </w:r>
      <w:r w:rsidRPr="007D183A">
        <w:rPr>
          <w:rFonts w:ascii="Arial" w:eastAsia="Times New Roman" w:hAnsi="Arial" w:cs="Arial"/>
          <w:color w:val="000000" w:themeColor="text1"/>
          <w:sz w:val="24"/>
          <w:szCs w:val="24"/>
          <w:vertAlign w:val="superscript"/>
          <w:lang w:val="sk-SK" w:eastAsia="cs-CZ"/>
        </w:rPr>
        <w:t>6b)</w:t>
      </w:r>
    </w:p>
    <w:p w14:paraId="71B55B70" w14:textId="27134D9B" w:rsidR="00722B57" w:rsidRPr="007D183A" w:rsidRDefault="00750DC2"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lastRenderedPageBreak/>
        <w:t>7. skupina koncových odberateľov plynu, ktorými sú vlastníci bytov a nebytových priestorov v bytovom dome, odoberajúca plyn na výrobu tepla a ohrev teplej úžitkovej vody pre domácnosti, zákonne zastúpená fyzickou osobou alebo právnickou osobou vykonávajúcou správu spoločného tepelného zdroja zásobujúceho bytový dom teplom a teplou úžitkovou vodou,</w:t>
      </w:r>
      <w:r w:rsidRPr="007D183A">
        <w:rPr>
          <w:rFonts w:ascii="Arial" w:eastAsia="Times New Roman" w:hAnsi="Arial" w:cs="Arial"/>
          <w:color w:val="000000" w:themeColor="text1"/>
          <w:sz w:val="24"/>
          <w:szCs w:val="24"/>
          <w:vertAlign w:val="superscript"/>
          <w:lang w:val="sk-SK" w:eastAsia="cs-CZ"/>
        </w:rPr>
        <w:t>6c</w:t>
      </w:r>
      <w:r w:rsidRPr="007D183A">
        <w:rPr>
          <w:rFonts w:ascii="Arial" w:eastAsia="Times New Roman" w:hAnsi="Arial" w:cs="Arial"/>
          <w:color w:val="000000" w:themeColor="text1"/>
          <w:sz w:val="24"/>
          <w:szCs w:val="24"/>
          <w:lang w:val="sk-SK" w:eastAsia="cs-CZ"/>
        </w:rPr>
        <w:t>)</w:t>
      </w:r>
      <w:r w:rsidR="007546DE" w:rsidRPr="007D183A">
        <w:rPr>
          <w:rFonts w:ascii="Arial" w:eastAsia="Times New Roman" w:hAnsi="Arial" w:cs="Arial"/>
          <w:color w:val="000000" w:themeColor="text1"/>
          <w:sz w:val="24"/>
          <w:szCs w:val="24"/>
          <w:lang w:val="sk-SK" w:eastAsia="cs-CZ"/>
        </w:rPr>
        <w:t>l</w:t>
      </w:r>
      <w:r w:rsidR="00722B57" w:rsidRPr="007D183A">
        <w:rPr>
          <w:rFonts w:ascii="Arial" w:eastAsia="Times New Roman" w:hAnsi="Arial" w:cs="Arial"/>
          <w:color w:val="000000" w:themeColor="text1"/>
          <w:sz w:val="24"/>
          <w:szCs w:val="24"/>
          <w:lang w:val="sk-SK" w:eastAsia="cs-CZ"/>
        </w:rPr>
        <w:t>) veľkoobchodným energetickým produktom zmluvy a deriváty podľa osobitného predpisu</w:t>
      </w:r>
      <w:r w:rsidR="00722B57" w:rsidRPr="007D183A">
        <w:rPr>
          <w:rFonts w:ascii="Arial" w:eastAsia="Times New Roman" w:hAnsi="Arial" w:cs="Arial"/>
          <w:color w:val="000000" w:themeColor="text1"/>
          <w:sz w:val="24"/>
          <w:szCs w:val="24"/>
          <w:vertAlign w:val="superscript"/>
          <w:lang w:val="sk-SK" w:eastAsia="cs-CZ"/>
        </w:rPr>
        <w:t>7)</w:t>
      </w:r>
      <w:r w:rsidR="00722B57" w:rsidRPr="007D183A">
        <w:rPr>
          <w:rFonts w:ascii="Arial" w:eastAsia="Times New Roman" w:hAnsi="Arial" w:cs="Arial"/>
          <w:color w:val="000000" w:themeColor="text1"/>
          <w:sz w:val="24"/>
          <w:szCs w:val="24"/>
          <w:lang w:val="sk-SK" w:eastAsia="cs-CZ"/>
        </w:rPr>
        <w:t> nezávisle od toho, kde a ako sa s nimi obchoduje,</w:t>
      </w:r>
    </w:p>
    <w:p w14:paraId="46A6F25B" w14:textId="23DABA26" w:rsidR="00722B57" w:rsidRPr="007D183A" w:rsidRDefault="007546DE"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m</w:t>
      </w:r>
      <w:r w:rsidR="00722B57" w:rsidRPr="007D183A">
        <w:rPr>
          <w:rFonts w:ascii="Arial" w:eastAsia="Times New Roman" w:hAnsi="Arial" w:cs="Arial"/>
          <w:color w:val="000000" w:themeColor="text1"/>
          <w:sz w:val="24"/>
          <w:szCs w:val="24"/>
          <w:lang w:val="sk-SK" w:eastAsia="cs-CZ"/>
        </w:rPr>
        <w:t>) dôvernou informáciou informácia podľa osobitného predpisu,</w:t>
      </w:r>
      <w:r w:rsidR="00722B57" w:rsidRPr="007D183A">
        <w:rPr>
          <w:rFonts w:ascii="Arial" w:eastAsia="Times New Roman" w:hAnsi="Arial" w:cs="Arial"/>
          <w:color w:val="000000" w:themeColor="text1"/>
          <w:sz w:val="24"/>
          <w:szCs w:val="24"/>
          <w:vertAlign w:val="superscript"/>
          <w:lang w:val="sk-SK" w:eastAsia="cs-CZ"/>
        </w:rPr>
        <w:t>7)</w:t>
      </w:r>
      <w:r w:rsidR="00722B57" w:rsidRPr="007D183A">
        <w:rPr>
          <w:rFonts w:ascii="Arial" w:eastAsia="Times New Roman" w:hAnsi="Arial" w:cs="Arial"/>
          <w:color w:val="000000" w:themeColor="text1"/>
          <w:sz w:val="24"/>
          <w:szCs w:val="24"/>
          <w:lang w:val="sk-SK" w:eastAsia="cs-CZ"/>
        </w:rPr>
        <w:t> ktorá nebola zverejnená, priamo alebo nepriamo súvisí s veľkoobchodným energetickým produktom a ktorá by pravdepodobne mala výrazný vplyv na cenu veľkoobchodného energetického produktu, ak by sa zverejnila,</w:t>
      </w:r>
    </w:p>
    <w:p w14:paraId="63546B8D" w14:textId="19241A80" w:rsidR="00722B57" w:rsidRPr="007D183A" w:rsidRDefault="007546DE"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n</w:t>
      </w:r>
      <w:r w:rsidR="00722B57" w:rsidRPr="007D183A">
        <w:rPr>
          <w:rFonts w:ascii="Arial" w:eastAsia="Times New Roman" w:hAnsi="Arial" w:cs="Arial"/>
          <w:color w:val="000000" w:themeColor="text1"/>
          <w:sz w:val="24"/>
          <w:szCs w:val="24"/>
          <w:lang w:val="sk-SK" w:eastAsia="cs-CZ"/>
        </w:rPr>
        <w:t>) energetickou chudobou stav, kedy priemerné mesačné výdavky domácnosti</w:t>
      </w:r>
      <w:r w:rsidR="00722B57" w:rsidRPr="007D183A">
        <w:rPr>
          <w:rFonts w:ascii="Arial" w:eastAsia="Times New Roman" w:hAnsi="Arial" w:cs="Arial"/>
          <w:color w:val="000000" w:themeColor="text1"/>
          <w:sz w:val="24"/>
          <w:szCs w:val="24"/>
          <w:vertAlign w:val="superscript"/>
          <w:lang w:val="sk-SK" w:eastAsia="cs-CZ"/>
        </w:rPr>
        <w:t>8)</w:t>
      </w:r>
      <w:r w:rsidR="00722B57" w:rsidRPr="007D183A">
        <w:rPr>
          <w:rFonts w:ascii="Arial" w:eastAsia="Times New Roman" w:hAnsi="Arial" w:cs="Arial"/>
          <w:color w:val="000000" w:themeColor="text1"/>
          <w:sz w:val="24"/>
          <w:szCs w:val="24"/>
          <w:lang w:val="sk-SK" w:eastAsia="cs-CZ"/>
        </w:rPr>
        <w:t> na spotrebu elektriny, plynu, tepla na vykurovanie a na prípravu teplej úžitkovej vody</w:t>
      </w:r>
      <w:r w:rsidR="0085489C" w:rsidRPr="007D183A">
        <w:rPr>
          <w:rFonts w:ascii="Arial" w:eastAsia="Times New Roman" w:hAnsi="Arial" w:cs="Arial"/>
          <w:color w:val="000000" w:themeColor="text1"/>
          <w:sz w:val="24"/>
          <w:szCs w:val="24"/>
          <w:lang w:val="sk-SK" w:eastAsia="cs-CZ"/>
        </w:rPr>
        <w:t xml:space="preserve">, dodávku pitnej vody verejným vodovodom a odvádzanie odpadovej vody verejnou kanalizáciou </w:t>
      </w:r>
      <w:r w:rsidR="00722B57" w:rsidRPr="007D183A">
        <w:rPr>
          <w:rFonts w:ascii="Arial" w:eastAsia="Times New Roman" w:hAnsi="Arial" w:cs="Arial"/>
          <w:color w:val="000000" w:themeColor="text1"/>
          <w:sz w:val="24"/>
          <w:szCs w:val="24"/>
          <w:lang w:val="sk-SK" w:eastAsia="cs-CZ"/>
        </w:rPr>
        <w:t>tvoria významný podiel na priemerných mesačných príjmoch domácnosti,</w:t>
      </w:r>
      <w:r w:rsidR="00722B57" w:rsidRPr="007D183A">
        <w:rPr>
          <w:rFonts w:ascii="Arial" w:eastAsia="Times New Roman" w:hAnsi="Arial" w:cs="Arial"/>
          <w:color w:val="000000" w:themeColor="text1"/>
          <w:sz w:val="24"/>
          <w:szCs w:val="24"/>
          <w:vertAlign w:val="superscript"/>
          <w:lang w:val="sk-SK" w:eastAsia="cs-CZ"/>
        </w:rPr>
        <w:t>8)</w:t>
      </w:r>
    </w:p>
    <w:p w14:paraId="2E2BD2A2" w14:textId="19195A0C" w:rsidR="00722B57" w:rsidRPr="007D183A" w:rsidRDefault="007546DE"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o</w:t>
      </w:r>
      <w:r w:rsidR="00722B57" w:rsidRPr="007D183A">
        <w:rPr>
          <w:rFonts w:ascii="Arial" w:eastAsia="Times New Roman" w:hAnsi="Arial" w:cs="Arial"/>
          <w:color w:val="000000" w:themeColor="text1"/>
          <w:sz w:val="24"/>
          <w:szCs w:val="24"/>
          <w:lang w:val="sk-SK" w:eastAsia="cs-CZ"/>
        </w:rPr>
        <w:t>) tarifou za prevádzkovanie systému pevná cena v eurách na jednotku množstva elektriny viažuca sa na technickú jednotku, ktorá zohľadňuje pomernú časť nákladov na výrobu elektriny z obnoviteľných zdrojov energie, na výrobu elektriny vysoko účinnou kombinovanou výrobou, na výrobu elektriny z domáceho uhlia, na činnosti organizátora krátkodobého trhu s elektrinou vrátane korekcie nákladov vynaložených na zúčtovanie podpory výroby elektriny z obnoviteľných zdrojov energie a vysoko účinnou kombinovanou výrobou; tarifa za prevádzkovanie systému sa uplatňuje na koncovú spotrebu elektriny,</w:t>
      </w:r>
    </w:p>
    <w:p w14:paraId="266F34AC" w14:textId="7CA04503" w:rsidR="00722B57" w:rsidRPr="007D183A" w:rsidRDefault="007546DE"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p</w:t>
      </w:r>
      <w:r w:rsidR="00722B57" w:rsidRPr="007D183A">
        <w:rPr>
          <w:rFonts w:ascii="Arial" w:eastAsia="Times New Roman" w:hAnsi="Arial" w:cs="Arial"/>
          <w:color w:val="000000" w:themeColor="text1"/>
          <w:sz w:val="24"/>
          <w:szCs w:val="24"/>
          <w:lang w:val="sk-SK" w:eastAsia="cs-CZ"/>
        </w:rPr>
        <w:t>) tarifou za výrobu elektriny z obnoviteľných zdrojov energie pevná cena v eurách na jednotku množstva elektriny viažuca sa na technickú jednotku, ktorá zohľadňuje pomernú časť nákladov na výrobu elektriny z obnoviteľných zdrojov energie a tvorí zložku tarify za prevádzkovanie systému,</w:t>
      </w:r>
    </w:p>
    <w:p w14:paraId="61CA7D64" w14:textId="2B848F4F" w:rsidR="00722B57" w:rsidRPr="007D183A" w:rsidRDefault="007546DE"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q</w:t>
      </w:r>
      <w:r w:rsidR="00722B57" w:rsidRPr="007D183A">
        <w:rPr>
          <w:rFonts w:ascii="Arial" w:eastAsia="Times New Roman" w:hAnsi="Arial" w:cs="Arial"/>
          <w:color w:val="000000" w:themeColor="text1"/>
          <w:sz w:val="24"/>
          <w:szCs w:val="24"/>
          <w:lang w:val="sk-SK" w:eastAsia="cs-CZ"/>
        </w:rPr>
        <w:t>) tarifou za systémové služby pevná cena v eurách na jednotku množstva elektriny viažuca sa na technickú jednotku, ktorá zohľadňuje povolené náklady prevádzkovateľa prenosovej sústavy na nákup podporných služieb a iné povolené náklady prevádzkovateľa prenosovej sústavy na zabezpečenie systémových služieb; tarifa za systémové služby sa uplatňuje na koncovú spotrebu elektriny.</w:t>
      </w:r>
      <w:bookmarkStart w:id="6" w:name="c_875"/>
      <w:bookmarkStart w:id="7" w:name="pa_3"/>
      <w:bookmarkStart w:id="8" w:name="p_3"/>
      <w:bookmarkEnd w:id="6"/>
      <w:bookmarkEnd w:id="7"/>
      <w:bookmarkEnd w:id="8"/>
    </w:p>
    <w:p w14:paraId="48718BC0" w14:textId="177A900F" w:rsidR="00722B57" w:rsidRPr="007D183A" w:rsidRDefault="00722B57" w:rsidP="005779C7">
      <w:pPr>
        <w:pStyle w:val="Nadpis1"/>
        <w:rPr>
          <w:rFonts w:cs="Arial"/>
          <w:color w:val="000000" w:themeColor="text1"/>
          <w:szCs w:val="24"/>
          <w:lang w:val="sk-SK" w:eastAsia="cs-CZ"/>
        </w:rPr>
      </w:pPr>
      <w:r w:rsidRPr="007D183A">
        <w:rPr>
          <w:rFonts w:cs="Arial"/>
          <w:color w:val="000000" w:themeColor="text1"/>
          <w:szCs w:val="24"/>
          <w:lang w:val="sk-SK" w:eastAsia="cs-CZ"/>
        </w:rPr>
        <w:t>§ 3 </w:t>
      </w:r>
    </w:p>
    <w:p w14:paraId="1972A919" w14:textId="77777777" w:rsidR="00722B57" w:rsidRPr="007D183A" w:rsidRDefault="00722B57" w:rsidP="005779C7">
      <w:pPr>
        <w:spacing w:line="240" w:lineRule="auto"/>
        <w:jc w:val="center"/>
        <w:rPr>
          <w:rFonts w:ascii="Arial" w:eastAsia="Times New Roman" w:hAnsi="Arial" w:cs="Arial"/>
          <w:b/>
          <w:bCs/>
          <w:color w:val="000000" w:themeColor="text1"/>
          <w:sz w:val="24"/>
          <w:szCs w:val="24"/>
          <w:lang w:val="sk-SK" w:eastAsia="cs-CZ"/>
        </w:rPr>
      </w:pPr>
      <w:bookmarkStart w:id="9" w:name="c_877"/>
      <w:bookmarkEnd w:id="9"/>
      <w:r w:rsidRPr="007D183A">
        <w:rPr>
          <w:rFonts w:ascii="Arial" w:eastAsia="Times New Roman" w:hAnsi="Arial" w:cs="Arial"/>
          <w:b/>
          <w:bCs/>
          <w:color w:val="000000" w:themeColor="text1"/>
          <w:sz w:val="24"/>
          <w:szCs w:val="24"/>
          <w:lang w:val="sk-SK" w:eastAsia="cs-CZ"/>
        </w:rPr>
        <w:t>Účel a predmet regulácie</w:t>
      </w:r>
    </w:p>
    <w:p w14:paraId="7C7706CF" w14:textId="674DBDBA"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 xml:space="preserve">(1) Účelom regulácie podľa tohto zákona je transparentným a nediskriminačným spôsobom zabezpečiť dostupnosť tovarov a s nimi súvisiacich regulovaných činností za primerané </w:t>
      </w:r>
      <w:r w:rsidR="001434DE" w:rsidRPr="007D183A">
        <w:rPr>
          <w:rFonts w:ascii="Arial" w:eastAsia="Times New Roman" w:hAnsi="Arial" w:cs="Arial"/>
          <w:color w:val="000000" w:themeColor="text1"/>
          <w:sz w:val="24"/>
          <w:szCs w:val="24"/>
          <w:lang w:val="sk-SK" w:eastAsia="cs-CZ"/>
        </w:rPr>
        <w:t xml:space="preserve">a </w:t>
      </w:r>
      <w:r w:rsidR="00BC7C8E" w:rsidRPr="007D183A">
        <w:rPr>
          <w:rFonts w:ascii="Arial" w:eastAsia="Times New Roman" w:hAnsi="Arial" w:cs="Arial"/>
          <w:color w:val="000000" w:themeColor="text1"/>
          <w:sz w:val="24"/>
          <w:szCs w:val="24"/>
          <w:lang w:val="sk-SK" w:eastAsia="cs-CZ"/>
        </w:rPr>
        <w:t>k</w:t>
      </w:r>
      <w:r w:rsidR="000D107B" w:rsidRPr="007D183A">
        <w:rPr>
          <w:rFonts w:ascii="Arial" w:eastAsia="Times New Roman" w:hAnsi="Arial" w:cs="Arial"/>
          <w:color w:val="000000" w:themeColor="text1"/>
          <w:sz w:val="24"/>
          <w:szCs w:val="24"/>
          <w:lang w:val="sk-SK" w:eastAsia="cs-CZ"/>
        </w:rPr>
        <w:t>onkurencieschopné</w:t>
      </w:r>
      <w:r w:rsidR="00BC7C8E" w:rsidRPr="007D183A">
        <w:rPr>
          <w:rFonts w:ascii="Arial" w:eastAsia="Times New Roman" w:hAnsi="Arial" w:cs="Arial"/>
          <w:color w:val="000000" w:themeColor="text1"/>
          <w:sz w:val="24"/>
          <w:szCs w:val="24"/>
          <w:lang w:val="sk-SK" w:eastAsia="cs-CZ"/>
        </w:rPr>
        <w:t xml:space="preserve"> </w:t>
      </w:r>
      <w:r w:rsidRPr="007D183A">
        <w:rPr>
          <w:rFonts w:ascii="Arial" w:eastAsia="Times New Roman" w:hAnsi="Arial" w:cs="Arial"/>
          <w:color w:val="000000" w:themeColor="text1"/>
          <w:sz w:val="24"/>
          <w:szCs w:val="24"/>
          <w:lang w:val="sk-SK" w:eastAsia="cs-CZ"/>
        </w:rPr>
        <w:t>ceny a v určenej kvalite.</w:t>
      </w:r>
    </w:p>
    <w:p w14:paraId="66E53E32" w14:textId="77777777"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lastRenderedPageBreak/>
        <w:t>(2) Predmetom regulácie podľa tohto zákona sú</w:t>
      </w:r>
    </w:p>
    <w:p w14:paraId="52EFB40D"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a) ceny v sieťových odvetviach a podmienky ich uplatňovania,</w:t>
      </w:r>
    </w:p>
    <w:p w14:paraId="6269976F"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b) podmienky vykonávania regulovaných činností.</w:t>
      </w:r>
    </w:p>
    <w:p w14:paraId="0C17649E" w14:textId="36588D1E" w:rsidR="00722B57" w:rsidRPr="007D183A" w:rsidRDefault="00722B57" w:rsidP="005779C7">
      <w:pPr>
        <w:pStyle w:val="Nadpis1"/>
        <w:rPr>
          <w:rFonts w:cs="Arial"/>
          <w:color w:val="000000" w:themeColor="text1"/>
          <w:szCs w:val="24"/>
          <w:lang w:val="sk-SK" w:eastAsia="cs-CZ"/>
        </w:rPr>
      </w:pPr>
      <w:bookmarkStart w:id="10" w:name="c_929"/>
      <w:bookmarkStart w:id="11" w:name="pa_4"/>
      <w:bookmarkStart w:id="12" w:name="p_4"/>
      <w:bookmarkEnd w:id="10"/>
      <w:bookmarkEnd w:id="11"/>
      <w:bookmarkEnd w:id="12"/>
      <w:r w:rsidRPr="007D183A">
        <w:rPr>
          <w:rFonts w:cs="Arial"/>
          <w:color w:val="000000" w:themeColor="text1"/>
          <w:szCs w:val="24"/>
          <w:lang w:val="sk-SK" w:eastAsia="cs-CZ"/>
        </w:rPr>
        <w:t xml:space="preserve">§ 4  </w:t>
      </w:r>
    </w:p>
    <w:p w14:paraId="389D2B7D" w14:textId="77777777" w:rsidR="00722B57" w:rsidRPr="007D183A" w:rsidRDefault="00722B57" w:rsidP="005779C7">
      <w:pPr>
        <w:spacing w:line="240" w:lineRule="auto"/>
        <w:jc w:val="center"/>
        <w:rPr>
          <w:rFonts w:ascii="Arial" w:eastAsia="Times New Roman" w:hAnsi="Arial" w:cs="Arial"/>
          <w:b/>
          <w:bCs/>
          <w:color w:val="000000" w:themeColor="text1"/>
          <w:sz w:val="24"/>
          <w:szCs w:val="24"/>
          <w:lang w:val="sk-SK" w:eastAsia="cs-CZ"/>
        </w:rPr>
      </w:pPr>
      <w:bookmarkStart w:id="13" w:name="c_931"/>
      <w:bookmarkEnd w:id="13"/>
      <w:r w:rsidRPr="007D183A">
        <w:rPr>
          <w:rFonts w:ascii="Arial" w:eastAsia="Times New Roman" w:hAnsi="Arial" w:cs="Arial"/>
          <w:b/>
          <w:bCs/>
          <w:color w:val="000000" w:themeColor="text1"/>
          <w:sz w:val="24"/>
          <w:szCs w:val="24"/>
          <w:lang w:val="sk-SK" w:eastAsia="cs-CZ"/>
        </w:rPr>
        <w:t>Úrad</w:t>
      </w:r>
    </w:p>
    <w:p w14:paraId="3C570653" w14:textId="1C661E88"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(1) Úrad je orgánom štátnej správy pre oblasť regulácie sieťových odvetví s celoslovenskou pôsobnosťou.</w:t>
      </w:r>
    </w:p>
    <w:p w14:paraId="7CB65951" w14:textId="231C46F1" w:rsidR="00D46835" w:rsidRPr="007D183A" w:rsidRDefault="00D46835"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(2) Úrad pri výkone svojej pôsobnosti postupuje nestranne a nezávisle. Štátne orgány, orgány územnej samosprávy, iné orgány verejnej moci, ani ďalšie osoby nesmú ovplyvňovať úrad pri vykonávaní jeho pôsobnosti.</w:t>
      </w:r>
    </w:p>
    <w:p w14:paraId="60921048" w14:textId="72F9C3E1"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w:t>
      </w:r>
      <w:r w:rsidR="00D46835" w:rsidRPr="007D183A">
        <w:rPr>
          <w:rFonts w:ascii="Arial" w:eastAsia="Times New Roman" w:hAnsi="Arial" w:cs="Arial"/>
          <w:color w:val="000000" w:themeColor="text1"/>
          <w:sz w:val="24"/>
          <w:szCs w:val="24"/>
          <w:lang w:val="sk-SK" w:eastAsia="cs-CZ"/>
        </w:rPr>
        <w:t>3</w:t>
      </w:r>
      <w:r w:rsidRPr="007D183A">
        <w:rPr>
          <w:rFonts w:ascii="Arial" w:eastAsia="Times New Roman" w:hAnsi="Arial" w:cs="Arial"/>
          <w:color w:val="000000" w:themeColor="text1"/>
          <w:sz w:val="24"/>
          <w:szCs w:val="24"/>
          <w:lang w:val="sk-SK" w:eastAsia="cs-CZ"/>
        </w:rPr>
        <w:t>) Orgánmi úradu sú predseda úradu a Regulačná rada (ďalej len "rada").</w:t>
      </w:r>
    </w:p>
    <w:p w14:paraId="021BA4F7" w14:textId="72DC935C"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w:t>
      </w:r>
      <w:r w:rsidR="00D46835" w:rsidRPr="007D183A">
        <w:rPr>
          <w:rFonts w:ascii="Arial" w:eastAsia="Times New Roman" w:hAnsi="Arial" w:cs="Arial"/>
          <w:color w:val="000000" w:themeColor="text1"/>
          <w:sz w:val="24"/>
          <w:szCs w:val="24"/>
          <w:lang w:val="sk-SK" w:eastAsia="cs-CZ"/>
        </w:rPr>
        <w:t>4</w:t>
      </w:r>
      <w:r w:rsidRPr="007D183A">
        <w:rPr>
          <w:rFonts w:ascii="Arial" w:eastAsia="Times New Roman" w:hAnsi="Arial" w:cs="Arial"/>
          <w:color w:val="000000" w:themeColor="text1"/>
          <w:sz w:val="24"/>
          <w:szCs w:val="24"/>
          <w:lang w:val="sk-SK" w:eastAsia="cs-CZ"/>
        </w:rPr>
        <w:t>) Sídlom úradu je Bratislava.</w:t>
      </w:r>
    </w:p>
    <w:p w14:paraId="7E6A9832" w14:textId="130E1DBF"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w:t>
      </w:r>
      <w:r w:rsidR="00D46835" w:rsidRPr="007D183A">
        <w:rPr>
          <w:rFonts w:ascii="Arial" w:eastAsia="Times New Roman" w:hAnsi="Arial" w:cs="Arial"/>
          <w:color w:val="000000" w:themeColor="text1"/>
          <w:sz w:val="24"/>
          <w:szCs w:val="24"/>
          <w:lang w:val="sk-SK" w:eastAsia="cs-CZ"/>
        </w:rPr>
        <w:t>5</w:t>
      </w:r>
      <w:r w:rsidRPr="007D183A">
        <w:rPr>
          <w:rFonts w:ascii="Arial" w:eastAsia="Times New Roman" w:hAnsi="Arial" w:cs="Arial"/>
          <w:color w:val="000000" w:themeColor="text1"/>
          <w:sz w:val="24"/>
          <w:szCs w:val="24"/>
          <w:lang w:val="sk-SK" w:eastAsia="cs-CZ"/>
        </w:rPr>
        <w:t>) Úrad môže zriaďovať pracoviská mimo svojho sídla.</w:t>
      </w:r>
    </w:p>
    <w:p w14:paraId="0ABEA877" w14:textId="72D0E3DA" w:rsidR="007313CC" w:rsidRPr="007D183A" w:rsidRDefault="007313CC"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w:t>
      </w:r>
      <w:r w:rsidR="0016401E" w:rsidRPr="007D183A">
        <w:rPr>
          <w:rFonts w:ascii="Arial" w:eastAsia="Times New Roman" w:hAnsi="Arial" w:cs="Arial"/>
          <w:color w:val="000000" w:themeColor="text1"/>
          <w:sz w:val="24"/>
          <w:szCs w:val="24"/>
          <w:lang w:val="sk-SK" w:eastAsia="cs-CZ"/>
        </w:rPr>
        <w:t>6</w:t>
      </w:r>
      <w:r w:rsidRPr="007D183A">
        <w:rPr>
          <w:rFonts w:ascii="Arial" w:eastAsia="Times New Roman" w:hAnsi="Arial" w:cs="Arial"/>
          <w:color w:val="000000" w:themeColor="text1"/>
          <w:sz w:val="24"/>
          <w:szCs w:val="24"/>
          <w:lang w:val="sk-SK" w:eastAsia="cs-CZ"/>
        </w:rPr>
        <w:t xml:space="preserve">) Úrad pri výkone právomocí v rámci pôsobnosti </w:t>
      </w:r>
      <w:r w:rsidR="0015238B" w:rsidRPr="007D183A">
        <w:rPr>
          <w:rFonts w:ascii="Arial" w:eastAsia="Times New Roman" w:hAnsi="Arial" w:cs="Arial"/>
          <w:color w:val="000000" w:themeColor="text1"/>
          <w:sz w:val="24"/>
          <w:szCs w:val="24"/>
          <w:lang w:val="sk-SK" w:eastAsia="cs-CZ"/>
        </w:rPr>
        <w:t>u</w:t>
      </w:r>
      <w:r w:rsidRPr="007D183A">
        <w:rPr>
          <w:rFonts w:ascii="Arial" w:eastAsia="Times New Roman" w:hAnsi="Arial" w:cs="Arial"/>
          <w:color w:val="000000" w:themeColor="text1"/>
          <w:sz w:val="24"/>
          <w:szCs w:val="24"/>
          <w:lang w:val="sk-SK" w:eastAsia="cs-CZ"/>
        </w:rPr>
        <w:t>stanovenej týmto zákonom alebo osobitným predpisom</w:t>
      </w:r>
      <w:r w:rsidRPr="007D183A">
        <w:rPr>
          <w:rFonts w:ascii="Arial" w:eastAsia="Times New Roman" w:hAnsi="Arial" w:cs="Arial"/>
          <w:color w:val="000000" w:themeColor="text1"/>
          <w:sz w:val="24"/>
          <w:szCs w:val="24"/>
          <w:vertAlign w:val="superscript"/>
          <w:lang w:val="sk-SK" w:eastAsia="cs-CZ"/>
        </w:rPr>
        <w:t>57)</w:t>
      </w:r>
      <w:r w:rsidRPr="007D183A">
        <w:rPr>
          <w:rFonts w:ascii="Arial" w:eastAsia="Times New Roman" w:hAnsi="Arial" w:cs="Arial"/>
          <w:color w:val="000000" w:themeColor="text1"/>
          <w:sz w:val="24"/>
          <w:szCs w:val="24"/>
          <w:lang w:val="sk-SK" w:eastAsia="cs-CZ"/>
        </w:rPr>
        <w:t xml:space="preserve">  </w:t>
      </w:r>
    </w:p>
    <w:p w14:paraId="4F519AAC" w14:textId="77777777" w:rsidR="007313CC" w:rsidRPr="007D183A" w:rsidRDefault="007313CC"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a) podporuje dosiahnutie konkurencieschopného, flexibilného, bezpečného a z hľadiska ochrany životného prostredia udržateľného vnútorného trhu s elektrinou  a trhu s plynom v rámci Európskej únie a efektívneho otvorenia trhu s elektrinou a trhu s plynom pre odberateľov elektriny, odberateľov plynu, dodávateľov elektriny a dodávateľov plynu v Európskej únii a zabezpečuje primerané podmienky na efektívne a spoľahlivé fungovanie sústav a sietí s ohľadom na dlhodobé ciele,</w:t>
      </w:r>
    </w:p>
    <w:p w14:paraId="08A7903B" w14:textId="33389333" w:rsidR="007313CC" w:rsidRPr="007D183A" w:rsidRDefault="007313CC"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 xml:space="preserve">b) </w:t>
      </w:r>
      <w:r w:rsidR="00A834D9" w:rsidRPr="007D183A">
        <w:rPr>
          <w:rFonts w:ascii="Arial" w:eastAsia="Times New Roman" w:hAnsi="Arial" w:cs="Arial"/>
          <w:color w:val="000000" w:themeColor="text1"/>
          <w:sz w:val="24"/>
          <w:szCs w:val="24"/>
          <w:lang w:val="sk-SK" w:eastAsia="cs-CZ"/>
        </w:rPr>
        <w:t xml:space="preserve">podporuje </w:t>
      </w:r>
      <w:r w:rsidRPr="007D183A">
        <w:rPr>
          <w:rFonts w:ascii="Arial" w:eastAsia="Times New Roman" w:hAnsi="Arial" w:cs="Arial"/>
          <w:color w:val="000000" w:themeColor="text1"/>
          <w:sz w:val="24"/>
          <w:szCs w:val="24"/>
          <w:lang w:val="sk-SK" w:eastAsia="cs-CZ"/>
        </w:rPr>
        <w:t>rozv</w:t>
      </w:r>
      <w:r w:rsidR="00A834D9" w:rsidRPr="007D183A">
        <w:rPr>
          <w:rFonts w:ascii="Arial" w:eastAsia="Times New Roman" w:hAnsi="Arial" w:cs="Arial"/>
          <w:color w:val="000000" w:themeColor="text1"/>
          <w:sz w:val="24"/>
          <w:szCs w:val="24"/>
          <w:lang w:val="sk-SK" w:eastAsia="cs-CZ"/>
        </w:rPr>
        <w:t>oj</w:t>
      </w:r>
      <w:r w:rsidRPr="007D183A">
        <w:rPr>
          <w:rFonts w:ascii="Arial" w:eastAsia="Times New Roman" w:hAnsi="Arial" w:cs="Arial"/>
          <w:color w:val="000000" w:themeColor="text1"/>
          <w:sz w:val="24"/>
          <w:szCs w:val="24"/>
          <w:lang w:val="sk-SK" w:eastAsia="cs-CZ"/>
        </w:rPr>
        <w:t xml:space="preserve"> konkurencieschopn</w:t>
      </w:r>
      <w:r w:rsidR="00340A71" w:rsidRPr="007D183A">
        <w:rPr>
          <w:rFonts w:ascii="Arial" w:eastAsia="Times New Roman" w:hAnsi="Arial" w:cs="Arial"/>
          <w:color w:val="000000" w:themeColor="text1"/>
          <w:sz w:val="24"/>
          <w:szCs w:val="24"/>
          <w:lang w:val="sk-SK" w:eastAsia="cs-CZ"/>
        </w:rPr>
        <w:t>ých</w:t>
      </w:r>
      <w:r w:rsidRPr="007D183A">
        <w:rPr>
          <w:rFonts w:ascii="Arial" w:eastAsia="Times New Roman" w:hAnsi="Arial" w:cs="Arial"/>
          <w:color w:val="000000" w:themeColor="text1"/>
          <w:sz w:val="24"/>
          <w:szCs w:val="24"/>
          <w:lang w:val="sk-SK" w:eastAsia="cs-CZ"/>
        </w:rPr>
        <w:t xml:space="preserve"> a riadne fungujúc</w:t>
      </w:r>
      <w:r w:rsidR="00340A71" w:rsidRPr="007D183A">
        <w:rPr>
          <w:rFonts w:ascii="Arial" w:eastAsia="Times New Roman" w:hAnsi="Arial" w:cs="Arial"/>
          <w:color w:val="000000" w:themeColor="text1"/>
          <w:sz w:val="24"/>
          <w:szCs w:val="24"/>
          <w:lang w:val="sk-SK" w:eastAsia="cs-CZ"/>
        </w:rPr>
        <w:t>ich</w:t>
      </w:r>
      <w:r w:rsidRPr="007D183A">
        <w:rPr>
          <w:rFonts w:ascii="Arial" w:eastAsia="Times New Roman" w:hAnsi="Arial" w:cs="Arial"/>
          <w:color w:val="000000" w:themeColor="text1"/>
          <w:sz w:val="24"/>
          <w:szCs w:val="24"/>
          <w:lang w:val="sk-SK" w:eastAsia="cs-CZ"/>
        </w:rPr>
        <w:t xml:space="preserve"> regionáln</w:t>
      </w:r>
      <w:r w:rsidR="00340A71" w:rsidRPr="007D183A">
        <w:rPr>
          <w:rFonts w:ascii="Arial" w:eastAsia="Times New Roman" w:hAnsi="Arial" w:cs="Arial"/>
          <w:color w:val="000000" w:themeColor="text1"/>
          <w:sz w:val="24"/>
          <w:szCs w:val="24"/>
          <w:lang w:val="sk-SK" w:eastAsia="cs-CZ"/>
        </w:rPr>
        <w:t>ych</w:t>
      </w:r>
      <w:r w:rsidRPr="007D183A">
        <w:rPr>
          <w:rFonts w:ascii="Arial" w:eastAsia="Times New Roman" w:hAnsi="Arial" w:cs="Arial"/>
          <w:color w:val="000000" w:themeColor="text1"/>
          <w:sz w:val="24"/>
          <w:szCs w:val="24"/>
          <w:lang w:val="sk-SK" w:eastAsia="cs-CZ"/>
        </w:rPr>
        <w:t xml:space="preserve"> cezhraničn</w:t>
      </w:r>
      <w:r w:rsidR="00340A71" w:rsidRPr="007D183A">
        <w:rPr>
          <w:rFonts w:ascii="Arial" w:eastAsia="Times New Roman" w:hAnsi="Arial" w:cs="Arial"/>
          <w:color w:val="000000" w:themeColor="text1"/>
          <w:sz w:val="24"/>
          <w:szCs w:val="24"/>
          <w:lang w:val="sk-SK" w:eastAsia="cs-CZ"/>
        </w:rPr>
        <w:t>ých</w:t>
      </w:r>
      <w:r w:rsidRPr="007D183A">
        <w:rPr>
          <w:rFonts w:ascii="Arial" w:eastAsia="Times New Roman" w:hAnsi="Arial" w:cs="Arial"/>
          <w:color w:val="000000" w:themeColor="text1"/>
          <w:sz w:val="24"/>
          <w:szCs w:val="24"/>
          <w:lang w:val="sk-SK" w:eastAsia="cs-CZ"/>
        </w:rPr>
        <w:t xml:space="preserve"> trh</w:t>
      </w:r>
      <w:r w:rsidR="00340A71" w:rsidRPr="007D183A">
        <w:rPr>
          <w:rFonts w:ascii="Arial" w:eastAsia="Times New Roman" w:hAnsi="Arial" w:cs="Arial"/>
          <w:color w:val="000000" w:themeColor="text1"/>
          <w:sz w:val="24"/>
          <w:szCs w:val="24"/>
          <w:lang w:val="sk-SK" w:eastAsia="cs-CZ"/>
        </w:rPr>
        <w:t>ov</w:t>
      </w:r>
      <w:r w:rsidRPr="007D183A">
        <w:rPr>
          <w:rFonts w:ascii="Arial" w:eastAsia="Times New Roman" w:hAnsi="Arial" w:cs="Arial"/>
          <w:color w:val="000000" w:themeColor="text1"/>
          <w:sz w:val="24"/>
          <w:szCs w:val="24"/>
          <w:lang w:val="sk-SK" w:eastAsia="cs-CZ"/>
        </w:rPr>
        <w:t xml:space="preserve"> v rámci Európskej únie,</w:t>
      </w:r>
    </w:p>
    <w:p w14:paraId="1F54CF73" w14:textId="22927392" w:rsidR="007313CC" w:rsidRPr="007D183A" w:rsidRDefault="007313CC"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 xml:space="preserve">c) odstraňuje obmedzenia týkajúce sa obchodovania s elektrinou a plynom medzi členskými štátmi </w:t>
      </w:r>
      <w:r w:rsidR="00900331" w:rsidRPr="007D183A">
        <w:rPr>
          <w:rFonts w:ascii="Arial" w:eastAsia="Times New Roman" w:hAnsi="Arial" w:cs="Arial"/>
          <w:color w:val="000000" w:themeColor="text1"/>
          <w:sz w:val="24"/>
          <w:szCs w:val="24"/>
          <w:lang w:val="sk-SK" w:eastAsia="cs-CZ"/>
        </w:rPr>
        <w:t xml:space="preserve">Európskej únie (ďalej len „členský štát“) </w:t>
      </w:r>
      <w:r w:rsidRPr="007D183A">
        <w:rPr>
          <w:rFonts w:ascii="Arial" w:eastAsia="Times New Roman" w:hAnsi="Arial" w:cs="Arial"/>
          <w:color w:val="000000" w:themeColor="text1"/>
          <w:sz w:val="24"/>
          <w:szCs w:val="24"/>
          <w:lang w:val="sk-SK" w:eastAsia="cs-CZ"/>
        </w:rPr>
        <w:t>a</w:t>
      </w:r>
      <w:r w:rsidR="00A834D9" w:rsidRPr="007D183A">
        <w:rPr>
          <w:rFonts w:ascii="Arial" w:eastAsia="Times New Roman" w:hAnsi="Arial" w:cs="Arial"/>
          <w:color w:val="000000" w:themeColor="text1"/>
          <w:sz w:val="24"/>
          <w:szCs w:val="24"/>
          <w:lang w:val="sk-SK" w:eastAsia="cs-CZ"/>
        </w:rPr>
        <w:t xml:space="preserve"> podporuje </w:t>
      </w:r>
      <w:r w:rsidRPr="007D183A">
        <w:rPr>
          <w:rFonts w:ascii="Arial" w:eastAsia="Times New Roman" w:hAnsi="Arial" w:cs="Arial"/>
          <w:color w:val="000000" w:themeColor="text1"/>
          <w:sz w:val="24"/>
          <w:szCs w:val="24"/>
          <w:lang w:val="sk-SK" w:eastAsia="cs-CZ"/>
        </w:rPr>
        <w:t>posilň</w:t>
      </w:r>
      <w:r w:rsidR="00A834D9" w:rsidRPr="007D183A">
        <w:rPr>
          <w:rFonts w:ascii="Arial" w:eastAsia="Times New Roman" w:hAnsi="Arial" w:cs="Arial"/>
          <w:color w:val="000000" w:themeColor="text1"/>
          <w:sz w:val="24"/>
          <w:szCs w:val="24"/>
          <w:lang w:val="sk-SK" w:eastAsia="cs-CZ"/>
        </w:rPr>
        <w:t>ovanie</w:t>
      </w:r>
      <w:r w:rsidRPr="007D183A">
        <w:rPr>
          <w:rFonts w:ascii="Arial" w:eastAsia="Times New Roman" w:hAnsi="Arial" w:cs="Arial"/>
          <w:color w:val="000000" w:themeColor="text1"/>
          <w:sz w:val="24"/>
          <w:szCs w:val="24"/>
          <w:lang w:val="sk-SK" w:eastAsia="cs-CZ"/>
        </w:rPr>
        <w:t xml:space="preserve"> integráci</w:t>
      </w:r>
      <w:r w:rsidR="00A834D9" w:rsidRPr="007D183A">
        <w:rPr>
          <w:rFonts w:ascii="Arial" w:eastAsia="Times New Roman" w:hAnsi="Arial" w:cs="Arial"/>
          <w:color w:val="000000" w:themeColor="text1"/>
          <w:sz w:val="24"/>
          <w:szCs w:val="24"/>
          <w:lang w:val="sk-SK" w:eastAsia="cs-CZ"/>
        </w:rPr>
        <w:t>e</w:t>
      </w:r>
      <w:r w:rsidRPr="007D183A">
        <w:rPr>
          <w:rFonts w:ascii="Arial" w:eastAsia="Times New Roman" w:hAnsi="Arial" w:cs="Arial"/>
          <w:color w:val="000000" w:themeColor="text1"/>
          <w:sz w:val="24"/>
          <w:szCs w:val="24"/>
          <w:lang w:val="sk-SK" w:eastAsia="cs-CZ"/>
        </w:rPr>
        <w:t xml:space="preserve"> trhov,</w:t>
      </w:r>
    </w:p>
    <w:p w14:paraId="13A7221B" w14:textId="77777777" w:rsidR="007313CC" w:rsidRPr="007D183A" w:rsidRDefault="007313CC"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d) napomáha nákladovo najefektívnejším spôsobom rozvíjať bezpečné, spoľahlivé a energeticky efektívne sústavy a siete orientované na spotrebiteľa, podporuje primeranosť sústav a sietí, integráciu výroby elektriny z obnoviteľných zdrojov energie do sústavy a výroby plynu z obnoviteľných zdrojov energie do siete a distribuovanú výrobu,</w:t>
      </w:r>
    </w:p>
    <w:p w14:paraId="0DD4298C" w14:textId="77777777" w:rsidR="007313CC" w:rsidRPr="007D183A" w:rsidRDefault="007313CC"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e) uľahčuje prístup nových zariadení na výrobu elektriny a zariadení na uskladňovanie elektriny do sústavy a nových zariadení na výrobu plynu do siete,</w:t>
      </w:r>
    </w:p>
    <w:p w14:paraId="1F4A9B21" w14:textId="77777777" w:rsidR="007313CC" w:rsidRPr="007D183A" w:rsidRDefault="007313CC"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f) zabezpečuje, aby sa prevádzkovateľom sústav a užívateľom sústavy poskytli stimuly na zvyšovanie efektívnosti sústavy a integrácie trhu,</w:t>
      </w:r>
    </w:p>
    <w:p w14:paraId="0C2E0E78" w14:textId="2B11E8CA" w:rsidR="007313CC" w:rsidRPr="007D183A" w:rsidRDefault="007313CC"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g) zabezpečuje, aby odberatelia elektriny mali prospech z efektívneho fungovania trhov, podporuje efektívnu hospodársku súťaž a zabezpečuje ochranu spotrebiteľov,</w:t>
      </w:r>
    </w:p>
    <w:p w14:paraId="5DEDBE06" w14:textId="1D700E70" w:rsidR="007313CC" w:rsidRPr="007D183A" w:rsidRDefault="007313CC"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lastRenderedPageBreak/>
        <w:t xml:space="preserve">h) napomáha pri dosahovaní cieľov univerzálnej služby a služby vo verejnom záujme, </w:t>
      </w:r>
      <w:r w:rsidR="004C3500" w:rsidRPr="007D183A">
        <w:rPr>
          <w:rFonts w:ascii="Arial" w:eastAsia="Times New Roman" w:hAnsi="Arial" w:cs="Arial"/>
          <w:color w:val="000000" w:themeColor="text1"/>
          <w:sz w:val="24"/>
          <w:szCs w:val="24"/>
          <w:lang w:val="sk-SK" w:eastAsia="cs-CZ"/>
        </w:rPr>
        <w:t xml:space="preserve">ak </w:t>
      </w:r>
      <w:r w:rsidRPr="007D183A">
        <w:rPr>
          <w:rFonts w:ascii="Arial" w:eastAsia="Times New Roman" w:hAnsi="Arial" w:cs="Arial"/>
          <w:color w:val="000000" w:themeColor="text1"/>
          <w:sz w:val="24"/>
          <w:szCs w:val="24"/>
          <w:lang w:val="sk-SK" w:eastAsia="cs-CZ"/>
        </w:rPr>
        <w:t xml:space="preserve">ide o dodávky elektriny a dodávky plynu, a prispieva k ochrane </w:t>
      </w:r>
      <w:r w:rsidR="008B53C0" w:rsidRPr="007D183A">
        <w:rPr>
          <w:rFonts w:ascii="Arial" w:eastAsia="Times New Roman" w:hAnsi="Arial" w:cs="Arial"/>
          <w:color w:val="000000" w:themeColor="text1"/>
          <w:sz w:val="24"/>
          <w:szCs w:val="24"/>
          <w:lang w:val="sk-SK" w:eastAsia="cs-CZ"/>
        </w:rPr>
        <w:t xml:space="preserve">závislých </w:t>
      </w:r>
      <w:r w:rsidRPr="007D183A">
        <w:rPr>
          <w:rFonts w:ascii="Arial" w:eastAsia="Times New Roman" w:hAnsi="Arial" w:cs="Arial"/>
          <w:color w:val="000000" w:themeColor="text1"/>
          <w:sz w:val="24"/>
          <w:szCs w:val="24"/>
          <w:lang w:val="sk-SK" w:eastAsia="cs-CZ"/>
        </w:rPr>
        <w:t>odberateľov elektriny a </w:t>
      </w:r>
      <w:r w:rsidR="008B53C0" w:rsidRPr="007D183A">
        <w:rPr>
          <w:rFonts w:ascii="Arial" w:eastAsia="Times New Roman" w:hAnsi="Arial" w:cs="Arial"/>
          <w:color w:val="000000" w:themeColor="text1"/>
          <w:sz w:val="24"/>
          <w:szCs w:val="24"/>
          <w:lang w:val="sk-SK" w:eastAsia="cs-CZ"/>
        </w:rPr>
        <w:t xml:space="preserve">závislých </w:t>
      </w:r>
      <w:r w:rsidRPr="007D183A">
        <w:rPr>
          <w:rFonts w:ascii="Arial" w:eastAsia="Times New Roman" w:hAnsi="Arial" w:cs="Arial"/>
          <w:color w:val="000000" w:themeColor="text1"/>
          <w:sz w:val="24"/>
          <w:szCs w:val="24"/>
          <w:lang w:val="sk-SK" w:eastAsia="cs-CZ"/>
        </w:rPr>
        <w:t>odberateľov plynu,</w:t>
      </w:r>
    </w:p>
    <w:p w14:paraId="049FE15F" w14:textId="3E19BBA7" w:rsidR="007313CC" w:rsidRPr="007D183A" w:rsidRDefault="007313CC"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i) prispieva k zlučiteľnosti postupov výmeny údajov pri zmene dodávateľa elektriny a dodávateľa plynu zo strany odberateľa elektriny a odberateľa plynu a pri ďalších trhových postupoch aj na regionálnej úrovni</w:t>
      </w:r>
      <w:r w:rsidR="008A5587" w:rsidRPr="007D183A">
        <w:rPr>
          <w:rFonts w:ascii="Arial" w:eastAsia="Times New Roman" w:hAnsi="Arial" w:cs="Arial"/>
          <w:color w:val="000000" w:themeColor="text1"/>
          <w:sz w:val="24"/>
          <w:szCs w:val="24"/>
          <w:lang w:val="sk-SK" w:eastAsia="cs-CZ"/>
        </w:rPr>
        <w:t>,</w:t>
      </w:r>
    </w:p>
    <w:p w14:paraId="5A3AE45E" w14:textId="0B3941A7" w:rsidR="008A5587" w:rsidRPr="007D183A" w:rsidRDefault="008A558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j) zabezpečuje, aby elektroenergetické podniky dodržiavali povinnosti týkajúce sa transparentnosti.</w:t>
      </w:r>
    </w:p>
    <w:p w14:paraId="46ACE4CE" w14:textId="77777777" w:rsidR="00722B57" w:rsidRPr="007D183A" w:rsidRDefault="00722B57" w:rsidP="005779C7">
      <w:pPr>
        <w:pStyle w:val="Nadpis1"/>
        <w:rPr>
          <w:rFonts w:cs="Arial"/>
          <w:color w:val="000000" w:themeColor="text1"/>
          <w:szCs w:val="24"/>
          <w:lang w:val="sk-SK" w:eastAsia="cs-CZ"/>
        </w:rPr>
      </w:pPr>
      <w:bookmarkStart w:id="14" w:name="c_1000"/>
      <w:bookmarkStart w:id="15" w:name="pa_5"/>
      <w:bookmarkStart w:id="16" w:name="p_5"/>
      <w:bookmarkEnd w:id="14"/>
      <w:bookmarkEnd w:id="15"/>
      <w:bookmarkEnd w:id="16"/>
      <w:r w:rsidRPr="007D183A">
        <w:rPr>
          <w:rFonts w:cs="Arial"/>
          <w:color w:val="000000" w:themeColor="text1"/>
          <w:szCs w:val="24"/>
          <w:lang w:val="sk-SK" w:eastAsia="cs-CZ"/>
        </w:rPr>
        <w:t xml:space="preserve">§ 5  </w:t>
      </w:r>
    </w:p>
    <w:p w14:paraId="1AAAB6E1" w14:textId="77777777" w:rsidR="00722B57" w:rsidRPr="007D183A" w:rsidRDefault="00722B57" w:rsidP="005779C7">
      <w:pPr>
        <w:spacing w:line="240" w:lineRule="auto"/>
        <w:jc w:val="center"/>
        <w:rPr>
          <w:rFonts w:ascii="Arial" w:eastAsia="Times New Roman" w:hAnsi="Arial" w:cs="Arial"/>
          <w:b/>
          <w:bCs/>
          <w:color w:val="000000" w:themeColor="text1"/>
          <w:sz w:val="24"/>
          <w:szCs w:val="24"/>
          <w:lang w:val="sk-SK" w:eastAsia="cs-CZ"/>
        </w:rPr>
      </w:pPr>
      <w:bookmarkStart w:id="17" w:name="c_1002"/>
      <w:bookmarkEnd w:id="17"/>
      <w:r w:rsidRPr="007D183A">
        <w:rPr>
          <w:rFonts w:ascii="Arial" w:eastAsia="Times New Roman" w:hAnsi="Arial" w:cs="Arial"/>
          <w:b/>
          <w:bCs/>
          <w:color w:val="000000" w:themeColor="text1"/>
          <w:sz w:val="24"/>
          <w:szCs w:val="24"/>
          <w:lang w:val="sk-SK" w:eastAsia="cs-CZ"/>
        </w:rPr>
        <w:t>Predseda úradu a podpredsedovia úradu</w:t>
      </w:r>
    </w:p>
    <w:p w14:paraId="024E921C" w14:textId="28EEE127"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(1) Na čele úradu je predseda, ktorého vymenúva a odvoláva vláda Slovenskej republiky (ďalej len "vláda"). Predsedovi úradu patrí plat vo výške odmeny predsedu rady. Úrad má dvoch podpredsedov. Podpredsedov úradu vymenúva a odvoláva vláda na návrh predsedu úradu. Každému podpredsedovi patrí plat vo výške odmeny podpredsedu rady.</w:t>
      </w:r>
    </w:p>
    <w:p w14:paraId="2085A7EF" w14:textId="77777777"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(2) Predseda úradu a podpredsedovia úradu sú štátnymi zamestnancami podľa osobitného predpisu. </w:t>
      </w:r>
      <w:r w:rsidRPr="007D183A">
        <w:rPr>
          <w:rFonts w:ascii="Arial" w:eastAsia="Times New Roman" w:hAnsi="Arial" w:cs="Arial"/>
          <w:color w:val="000000" w:themeColor="text1"/>
          <w:sz w:val="24"/>
          <w:szCs w:val="24"/>
          <w:vertAlign w:val="superscript"/>
          <w:lang w:val="sk-SK" w:eastAsia="cs-CZ"/>
        </w:rPr>
        <w:t>9)</w:t>
      </w:r>
      <w:r w:rsidRPr="007D183A">
        <w:rPr>
          <w:rFonts w:ascii="Arial" w:eastAsia="Times New Roman" w:hAnsi="Arial" w:cs="Arial"/>
          <w:color w:val="000000" w:themeColor="text1"/>
          <w:sz w:val="24"/>
          <w:szCs w:val="24"/>
          <w:lang w:val="sk-SK" w:eastAsia="cs-CZ"/>
        </w:rPr>
        <w:t> Ustanovenia osobitného predpisu</w:t>
      </w:r>
      <w:r w:rsidRPr="007D183A">
        <w:rPr>
          <w:rFonts w:ascii="Arial" w:eastAsia="Times New Roman" w:hAnsi="Arial" w:cs="Arial"/>
          <w:color w:val="000000" w:themeColor="text1"/>
          <w:sz w:val="24"/>
          <w:szCs w:val="24"/>
          <w:vertAlign w:val="superscript"/>
          <w:lang w:val="sk-SK" w:eastAsia="cs-CZ"/>
        </w:rPr>
        <w:t>9)</w:t>
      </w:r>
      <w:r w:rsidRPr="007D183A">
        <w:rPr>
          <w:rFonts w:ascii="Arial" w:eastAsia="Times New Roman" w:hAnsi="Arial" w:cs="Arial"/>
          <w:color w:val="000000" w:themeColor="text1"/>
          <w:sz w:val="24"/>
          <w:szCs w:val="24"/>
          <w:lang w:val="sk-SK" w:eastAsia="cs-CZ"/>
        </w:rPr>
        <w:t> o platových náležitostiach sa na plat predsedu úradu a plat podpredsedov úradu nepoužijú.</w:t>
      </w:r>
    </w:p>
    <w:p w14:paraId="46886F76" w14:textId="77777777"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(3) Funkčné obdobie predsedu úradu je šesť rokov. Tá istá osoba môže byť vymenovaná za predsedu úradu najviac na dve po sebe nasledujúce funkčné obdobia.</w:t>
      </w:r>
    </w:p>
    <w:p w14:paraId="60006189" w14:textId="77777777"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(4) Predsedu úradu v čase jeho neprítomnosti, alebo ak nie je vymenovaný, zastupuje v rozsahu jeho práv a povinností podpredseda úradu.</w:t>
      </w:r>
    </w:p>
    <w:p w14:paraId="0345762A" w14:textId="77777777"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(5) Predseda úradu a podpredsedovia úradu musia spĺňať predpoklady podľa § 7 ods. 7.</w:t>
      </w:r>
    </w:p>
    <w:p w14:paraId="3E1D3073" w14:textId="77777777"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(6) Predseda úradu</w:t>
      </w:r>
    </w:p>
    <w:p w14:paraId="3260A26C"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a) riadi úrad a koná v mene úradu navonok vo všetkých veciach,</w:t>
      </w:r>
    </w:p>
    <w:p w14:paraId="710290A2"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b) rozhoduje v prvom stupni v konaniach podľa § 13 ods. 1 písm. e) a g) a § 14,</w:t>
      </w:r>
    </w:p>
    <w:p w14:paraId="35E4A5BE"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c) rozhoduje o uložení pokuty v odvolacom konaní,</w:t>
      </w:r>
    </w:p>
    <w:p w14:paraId="55C2227B"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d) rozhoduje o námietkach v konaní o vydanie potvrdenia podľa osobitného predpisu,</w:t>
      </w:r>
      <w:r w:rsidRPr="007D183A">
        <w:rPr>
          <w:rFonts w:ascii="Arial" w:eastAsia="Times New Roman" w:hAnsi="Arial" w:cs="Arial"/>
          <w:color w:val="000000" w:themeColor="text1"/>
          <w:sz w:val="24"/>
          <w:szCs w:val="24"/>
          <w:vertAlign w:val="superscript"/>
          <w:lang w:val="sk-SK" w:eastAsia="cs-CZ"/>
        </w:rPr>
        <w:t>10)</w:t>
      </w:r>
    </w:p>
    <w:p w14:paraId="73CA6921" w14:textId="31EA4EDE"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e) zastupuje úrad v Agentúre</w:t>
      </w:r>
      <w:r w:rsidR="007517E8" w:rsidRPr="007D183A">
        <w:rPr>
          <w:rFonts w:ascii="Arial" w:eastAsia="Times New Roman" w:hAnsi="Arial" w:cs="Arial"/>
          <w:color w:val="000000" w:themeColor="text1"/>
          <w:sz w:val="24"/>
          <w:szCs w:val="24"/>
          <w:lang w:val="sk-SK" w:eastAsia="cs-CZ"/>
        </w:rPr>
        <w:t xml:space="preserve"> Európskej únie</w:t>
      </w:r>
      <w:r w:rsidRPr="007D183A">
        <w:rPr>
          <w:rFonts w:ascii="Arial" w:eastAsia="Times New Roman" w:hAnsi="Arial" w:cs="Arial"/>
          <w:color w:val="000000" w:themeColor="text1"/>
          <w:sz w:val="24"/>
          <w:szCs w:val="24"/>
          <w:lang w:val="sk-SK" w:eastAsia="cs-CZ"/>
        </w:rPr>
        <w:t xml:space="preserve"> pre spoluprácu regulačných orgánov v oblasti energetiky (ďalej len "agentúra"),</w:t>
      </w:r>
    </w:p>
    <w:p w14:paraId="4B1DD724"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f) poveruje inú osobu na zastupovanie v agentúre,</w:t>
      </w:r>
    </w:p>
    <w:p w14:paraId="3E8EE526"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g) vydáva organizačný poriadok úradu,</w:t>
      </w:r>
    </w:p>
    <w:p w14:paraId="4998C08B"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h) rozhoduje o námietkach zaujatosti zamestnancov úradu pri výkone pôsobnosti úradu.</w:t>
      </w:r>
    </w:p>
    <w:p w14:paraId="179B8D11" w14:textId="66897917"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(7) Predseda úradu pri výkone svojej pôsobnosti koná nezávisle od pokynov štátnych orgánov, orgánov územnej samosprávy, iných orgánov verejnej moci a od ďalších osôb.</w:t>
      </w:r>
    </w:p>
    <w:p w14:paraId="745EC15A" w14:textId="77777777"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lastRenderedPageBreak/>
        <w:t>(8) Výkon funkcie predsedu úradu sa skončí</w:t>
      </w:r>
    </w:p>
    <w:p w14:paraId="1DAB3B06"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a) uplynutím funkčného obdobia,</w:t>
      </w:r>
    </w:p>
    <w:p w14:paraId="639144AF"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b) vzdaním sa funkcie,</w:t>
      </w:r>
    </w:p>
    <w:p w14:paraId="2E24729B"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c) odvolaním z funkcie,</w:t>
      </w:r>
    </w:p>
    <w:p w14:paraId="5FD0E651"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d) smrťou alebo vyhlásením za mŕtveho.</w:t>
      </w:r>
    </w:p>
    <w:p w14:paraId="48B6F357" w14:textId="77777777"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(9) Predseda úradu sa môže vzdať funkcie písomným oznámením vláde. Výkon funkcie sa skončí dňom doručenia písomného oznámenia predsedu úradu o vzdaní sa funkcie vláde, ak v oznámení nie je uvedený neskorší deň vzdania sa funkcie.</w:t>
      </w:r>
    </w:p>
    <w:p w14:paraId="14B08545" w14:textId="77777777"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(10) Vláda odvolá predsedu úradu z funkcie, ak</w:t>
      </w:r>
    </w:p>
    <w:p w14:paraId="2051FCB1"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a) bol právoplatným rozhodnutím súdu odsúdený za úmyselný trestný čin alebo za trestný čin spáchaný z nedbanlivosti priamo súvisiaci s výkonom jeho funkcie,</w:t>
      </w:r>
    </w:p>
    <w:p w14:paraId="16A6AAD8"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b) bol právoplatným rozhodnutím súdu pozbavený spôsobilosti na právne úkony alebo jeho spôsobilosť na právne úkony bola právoplatným rozhodnutím súdu obmedzená,</w:t>
      </w:r>
    </w:p>
    <w:p w14:paraId="41E0CE56"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c) predseda úradu</w:t>
      </w:r>
    </w:p>
    <w:p w14:paraId="7F2E71FA"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1. sa stal členom riadiacich, dozorných alebo kontrolných orgánov regulovaných subjektov,</w:t>
      </w:r>
    </w:p>
    <w:p w14:paraId="770C481F"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2. začal podnikať v sieťových odvetviach,</w:t>
      </w:r>
    </w:p>
    <w:p w14:paraId="1D11F2B2"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3. začal vykonávať funkciu poslanca Národnej rady Slovenskej republiky, člena vlády, funkciu alebo členstvo v orgáne územnej samosprávy,</w:t>
      </w:r>
    </w:p>
    <w:p w14:paraId="5BE094C3"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4. má majetkovú účasť na podnikaní regulovaných subjektov,</w:t>
      </w:r>
    </w:p>
    <w:p w14:paraId="42036229"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d) nevykonáva svoju funkciu dlhšie ako dva po sebe nasledujúce kalendárne mesiace; to neplatí, ak je predseda úradu dočasne uznaný za práceneschopného pre chorobu alebo úraz,</w:t>
      </w:r>
    </w:p>
    <w:p w14:paraId="3A152973"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e) konal pri výkone svojej pôsobnosti v rozpore s odsekom 7.</w:t>
      </w:r>
    </w:p>
    <w:p w14:paraId="54B3EE3A" w14:textId="77777777"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(11) Vláda odvolá predsedu úradu aj vtedy, ak jemu blízka osoba podľa § 116 Občianskeho zákonníka je zamestnancom regulovaných subjektov, má majetkovú účasť na podnikaní regulovaných subjektov, podniká v regulovaných činnostiach vo vlastnom mene alebo v cudzom mene, alebo prostredníctvom združenia osôb alebo je členom riadiacich, dozorných alebo kontrolných orgánov regulovaných subjektov.</w:t>
      </w:r>
    </w:p>
    <w:p w14:paraId="249ED981" w14:textId="2A94FACB"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(12) Vláda odvolá predsedu úradu aj vtedy, ak úrad poruší ustanovenia tohto zákona o zverejňovaní cenových rozhodnutí alebo návrhov cien a iných podaní podľa § 14 ods. 1</w:t>
      </w:r>
      <w:r w:rsidR="00076119" w:rsidRPr="007D183A">
        <w:rPr>
          <w:rFonts w:ascii="Arial" w:eastAsia="Times New Roman" w:hAnsi="Arial" w:cs="Arial"/>
          <w:color w:val="000000" w:themeColor="text1"/>
          <w:sz w:val="24"/>
          <w:szCs w:val="24"/>
          <w:lang w:val="sk-SK" w:eastAsia="cs-CZ"/>
        </w:rPr>
        <w:t>2</w:t>
      </w:r>
      <w:r w:rsidRPr="007D183A">
        <w:rPr>
          <w:rFonts w:ascii="Arial" w:eastAsia="Times New Roman" w:hAnsi="Arial" w:cs="Arial"/>
          <w:color w:val="000000" w:themeColor="text1"/>
          <w:sz w:val="24"/>
          <w:szCs w:val="24"/>
          <w:lang w:val="sk-SK" w:eastAsia="cs-CZ"/>
        </w:rPr>
        <w:t>.</w:t>
      </w:r>
    </w:p>
    <w:p w14:paraId="2831B58E" w14:textId="6EE6AEA2" w:rsidR="006149F4" w:rsidRPr="007D183A" w:rsidRDefault="006149F4"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 xml:space="preserve">(13) Predseda úradu a podpredsedovia úradu sú povinní zachovávať mlčanlivosť o dôverných informáciách a skutočnostiach, o ktorých sa </w:t>
      </w:r>
      <w:r w:rsidR="007A0B6A" w:rsidRPr="007D183A">
        <w:rPr>
          <w:rFonts w:ascii="Arial" w:eastAsia="Times New Roman" w:hAnsi="Arial" w:cs="Arial"/>
          <w:color w:val="000000" w:themeColor="text1"/>
          <w:sz w:val="24"/>
          <w:szCs w:val="24"/>
          <w:lang w:val="sk-SK" w:eastAsia="cs-CZ"/>
        </w:rPr>
        <w:t>dozved</w:t>
      </w:r>
      <w:r w:rsidR="004C3500" w:rsidRPr="007D183A">
        <w:rPr>
          <w:rFonts w:ascii="Arial" w:eastAsia="Times New Roman" w:hAnsi="Arial" w:cs="Arial"/>
          <w:color w:val="000000" w:themeColor="text1"/>
          <w:sz w:val="24"/>
          <w:szCs w:val="24"/>
          <w:lang w:val="sk-SK" w:eastAsia="cs-CZ"/>
        </w:rPr>
        <w:t>eli</w:t>
      </w:r>
      <w:r w:rsidR="007A0B6A" w:rsidRPr="007D183A">
        <w:rPr>
          <w:rFonts w:ascii="Arial" w:eastAsia="Times New Roman" w:hAnsi="Arial" w:cs="Arial"/>
          <w:color w:val="000000" w:themeColor="text1"/>
          <w:sz w:val="24"/>
          <w:szCs w:val="24"/>
          <w:lang w:val="sk-SK" w:eastAsia="cs-CZ"/>
        </w:rPr>
        <w:t xml:space="preserve"> </w:t>
      </w:r>
      <w:r w:rsidRPr="007D183A">
        <w:rPr>
          <w:rFonts w:ascii="Arial" w:eastAsia="Times New Roman" w:hAnsi="Arial" w:cs="Arial"/>
          <w:color w:val="000000" w:themeColor="text1"/>
          <w:sz w:val="24"/>
          <w:szCs w:val="24"/>
          <w:lang w:val="sk-SK" w:eastAsia="cs-CZ"/>
        </w:rPr>
        <w:t>pri výkone svojej funkcie. Táto povinnosť trvá aj po skončení funkčného obdobia predsedu úradu a podpredsedov úradu. Povinnosť zachovávať mlčanlivosť sa nevzťahuje na poskytovani</w:t>
      </w:r>
      <w:r w:rsidR="004043F5" w:rsidRPr="007D183A">
        <w:rPr>
          <w:rFonts w:ascii="Arial" w:eastAsia="Times New Roman" w:hAnsi="Arial" w:cs="Arial"/>
          <w:color w:val="000000" w:themeColor="text1"/>
          <w:sz w:val="24"/>
          <w:szCs w:val="24"/>
          <w:lang w:val="sk-SK" w:eastAsia="cs-CZ"/>
        </w:rPr>
        <w:t>e</w:t>
      </w:r>
      <w:r w:rsidRPr="007D183A">
        <w:rPr>
          <w:rFonts w:ascii="Arial" w:eastAsia="Times New Roman" w:hAnsi="Arial" w:cs="Arial"/>
          <w:color w:val="000000" w:themeColor="text1"/>
          <w:sz w:val="24"/>
          <w:szCs w:val="24"/>
          <w:lang w:val="sk-SK" w:eastAsia="cs-CZ"/>
        </w:rPr>
        <w:t xml:space="preserve"> súčinnosti orgánom činným v trestnom konaní alebo v konaní pred súdom. Za porušenie povinnosti zachovávať mlčanlivosť sa nepovažuje poskytnutie </w:t>
      </w:r>
      <w:r w:rsidRPr="007D183A">
        <w:rPr>
          <w:rFonts w:ascii="Arial" w:eastAsia="Times New Roman" w:hAnsi="Arial" w:cs="Arial"/>
          <w:color w:val="000000" w:themeColor="text1"/>
          <w:sz w:val="24"/>
          <w:szCs w:val="24"/>
          <w:lang w:val="sk-SK" w:eastAsia="cs-CZ"/>
        </w:rPr>
        <w:lastRenderedPageBreak/>
        <w:t>dôverných informácií Európskej komisii, agentúre, regulačným orgánom členských štátov, orgánom štátnej správy a</w:t>
      </w:r>
      <w:r w:rsidR="008C5267" w:rsidRPr="007D183A">
        <w:rPr>
          <w:rFonts w:ascii="Arial" w:eastAsia="Times New Roman" w:hAnsi="Arial" w:cs="Arial"/>
          <w:color w:val="000000" w:themeColor="text1"/>
          <w:sz w:val="24"/>
          <w:szCs w:val="24"/>
          <w:lang w:val="sk-SK" w:eastAsia="cs-CZ"/>
        </w:rPr>
        <w:t>lebo</w:t>
      </w:r>
      <w:r w:rsidRPr="007D183A">
        <w:rPr>
          <w:rFonts w:ascii="Arial" w:eastAsia="Times New Roman" w:hAnsi="Arial" w:cs="Arial"/>
          <w:color w:val="000000" w:themeColor="text1"/>
          <w:sz w:val="24"/>
          <w:szCs w:val="24"/>
          <w:lang w:val="sk-SK" w:eastAsia="cs-CZ"/>
        </w:rPr>
        <w:t xml:space="preserve"> organizátorovi krátkodobého trhu s elektrinou </w:t>
      </w:r>
      <w:r w:rsidR="00900331" w:rsidRPr="007D183A">
        <w:rPr>
          <w:rFonts w:ascii="Arial" w:eastAsia="Times New Roman" w:hAnsi="Arial" w:cs="Arial"/>
          <w:color w:val="000000" w:themeColor="text1"/>
          <w:sz w:val="24"/>
          <w:szCs w:val="24"/>
          <w:lang w:val="sk-SK" w:eastAsia="cs-CZ"/>
        </w:rPr>
        <w:t xml:space="preserve">na </w:t>
      </w:r>
      <w:r w:rsidRPr="007D183A">
        <w:rPr>
          <w:rFonts w:ascii="Arial" w:eastAsia="Times New Roman" w:hAnsi="Arial" w:cs="Arial"/>
          <w:color w:val="000000" w:themeColor="text1"/>
          <w:sz w:val="24"/>
          <w:szCs w:val="24"/>
          <w:lang w:val="sk-SK" w:eastAsia="cs-CZ"/>
        </w:rPr>
        <w:t>účely výkonu ich povinností a </w:t>
      </w:r>
      <w:r w:rsidR="007A0B6A" w:rsidRPr="007D183A">
        <w:rPr>
          <w:rFonts w:ascii="Arial" w:eastAsia="Times New Roman" w:hAnsi="Arial" w:cs="Arial"/>
          <w:color w:val="000000" w:themeColor="text1"/>
          <w:sz w:val="24"/>
          <w:szCs w:val="24"/>
          <w:lang w:val="sk-SK" w:eastAsia="cs-CZ"/>
        </w:rPr>
        <w:t xml:space="preserve">na </w:t>
      </w:r>
      <w:r w:rsidRPr="007D183A">
        <w:rPr>
          <w:rFonts w:ascii="Arial" w:eastAsia="Times New Roman" w:hAnsi="Arial" w:cs="Arial"/>
          <w:color w:val="000000" w:themeColor="text1"/>
          <w:sz w:val="24"/>
          <w:szCs w:val="24"/>
          <w:lang w:val="sk-SK" w:eastAsia="cs-CZ"/>
        </w:rPr>
        <w:t xml:space="preserve">plnenie úloh úradu. </w:t>
      </w:r>
    </w:p>
    <w:p w14:paraId="515BFD15" w14:textId="77777777" w:rsidR="00722B57" w:rsidRPr="007D183A" w:rsidRDefault="00722B57" w:rsidP="005779C7">
      <w:pPr>
        <w:pStyle w:val="Nadpis1"/>
        <w:rPr>
          <w:rFonts w:cs="Arial"/>
          <w:color w:val="000000" w:themeColor="text1"/>
          <w:szCs w:val="24"/>
          <w:lang w:val="sk-SK" w:eastAsia="cs-CZ"/>
        </w:rPr>
      </w:pPr>
      <w:bookmarkStart w:id="18" w:name="c_2034"/>
      <w:bookmarkStart w:id="19" w:name="pa_6"/>
      <w:bookmarkStart w:id="20" w:name="p_6"/>
      <w:bookmarkEnd w:id="18"/>
      <w:bookmarkEnd w:id="19"/>
      <w:bookmarkEnd w:id="20"/>
      <w:r w:rsidRPr="007D183A">
        <w:rPr>
          <w:rFonts w:cs="Arial"/>
          <w:color w:val="000000" w:themeColor="text1"/>
          <w:szCs w:val="24"/>
          <w:lang w:val="sk-SK" w:eastAsia="cs-CZ"/>
        </w:rPr>
        <w:t xml:space="preserve">§ 6  </w:t>
      </w:r>
    </w:p>
    <w:p w14:paraId="1FE5D9DD" w14:textId="77777777" w:rsidR="00722B57" w:rsidRPr="007D183A" w:rsidRDefault="00722B57" w:rsidP="005779C7">
      <w:pPr>
        <w:spacing w:line="240" w:lineRule="auto"/>
        <w:jc w:val="center"/>
        <w:rPr>
          <w:rFonts w:ascii="Arial" w:eastAsia="Times New Roman" w:hAnsi="Arial" w:cs="Arial"/>
          <w:b/>
          <w:bCs/>
          <w:color w:val="000000" w:themeColor="text1"/>
          <w:sz w:val="24"/>
          <w:szCs w:val="24"/>
          <w:lang w:val="sk-SK" w:eastAsia="cs-CZ"/>
        </w:rPr>
      </w:pPr>
      <w:bookmarkStart w:id="21" w:name="c_2036"/>
      <w:bookmarkEnd w:id="21"/>
      <w:r w:rsidRPr="007D183A">
        <w:rPr>
          <w:rFonts w:ascii="Arial" w:eastAsia="Times New Roman" w:hAnsi="Arial" w:cs="Arial"/>
          <w:b/>
          <w:bCs/>
          <w:color w:val="000000" w:themeColor="text1"/>
          <w:sz w:val="24"/>
          <w:szCs w:val="24"/>
          <w:lang w:val="sk-SK" w:eastAsia="cs-CZ"/>
        </w:rPr>
        <w:t>Rada</w:t>
      </w:r>
    </w:p>
    <w:p w14:paraId="4185F06A" w14:textId="77777777"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(1) Rada zabezpečuje strategické riadenie a koncepciu regulácie v sieťových odvetviach.</w:t>
      </w:r>
    </w:p>
    <w:p w14:paraId="13D6F8AD" w14:textId="77777777"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(2) Rada má šesť členov. Činnosť rady riadi jej predseda, najmä zvoláva a vedie rokovania rady. Predsedu rady zastupuje počas jeho neprítomnosti, alebo ak nie je vymenovaný, podpredseda rady v celom rozsahu jeho práv a povinností.</w:t>
      </w:r>
    </w:p>
    <w:p w14:paraId="6394C296" w14:textId="77777777"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(3) Rada</w:t>
      </w:r>
    </w:p>
    <w:p w14:paraId="21C55205"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a) prijíma regulačnú politiku,</w:t>
      </w:r>
    </w:p>
    <w:p w14:paraId="78C1989B"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b) volí kandidáta na vymenovanie za predsedu rady zo svojich členov,</w:t>
      </w:r>
    </w:p>
    <w:p w14:paraId="64069B72"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c) podáva prezidentovi Slovenskej republiky návrh kandidáta na vymenovanie za predsedu rady a návrh na odvolanie predsedu rady,</w:t>
      </w:r>
    </w:p>
    <w:p w14:paraId="5CE5D264"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d) volí podpredsedu rady zo svojich členov,</w:t>
      </w:r>
    </w:p>
    <w:p w14:paraId="35BD7BEA"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e) schvaľuje</w:t>
      </w:r>
    </w:p>
    <w:p w14:paraId="338EA63D" w14:textId="28E0B2C3"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1. návrhy dohôd o vzájomnej spolupráci s regulačnými orgánmi členských štátov,</w:t>
      </w:r>
    </w:p>
    <w:p w14:paraId="2A3FB0FA"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2. rokovací poriadok rady,</w:t>
      </w:r>
    </w:p>
    <w:p w14:paraId="428C5190"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3. správu o činnosti úradu,</w:t>
      </w:r>
    </w:p>
    <w:p w14:paraId="15C69766"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4. zriadenie pracovísk úradu mimo jeho sídla,</w:t>
      </w:r>
    </w:p>
    <w:p w14:paraId="2A23E60D"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5. ročnú účtovnú závierku úradu,</w:t>
      </w:r>
    </w:p>
    <w:p w14:paraId="57B9C5E1"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f) rozhoduje v odvolacom konaní okrem rozhodnutí o uložení pokuty,</w:t>
      </w:r>
    </w:p>
    <w:p w14:paraId="1FF7B68B"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g) vyjadruje sa k návrhom všeobecne záväzných právnych predpisov vydávaných úradom.</w:t>
      </w:r>
    </w:p>
    <w:p w14:paraId="21C15D00" w14:textId="77777777"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(4) Rada zasadá podľa potreby, najmenej však dvakrát mesačne. Rokovania rady sú neverejné. Na rokovanie rady môže predseda rady prizvať zamestnanca úradu alebo ďalšie osoby.</w:t>
      </w:r>
    </w:p>
    <w:p w14:paraId="76CCBE66" w14:textId="77777777"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(5) Rada je uznášaniaschopná, ak je prítomný predseda rady alebo podpredseda rady a najmenej ďalší traja členovia rady. Rada rozhoduje hlasovaním väčšinou hlasov všetkých svojich členov. Pri rovnosti hlasov rozhoduje hlas predsedu rady, v jeho neprítomnosti, alebo ak nie je vymenovaný, hlas podpredsedu rady. Pri hlasovaní môžu byť prítomní len členovia rady a zamestnanec úradu vyhotovujúci zápisnicu podľa odseku 6.</w:t>
      </w:r>
    </w:p>
    <w:p w14:paraId="0B1EF8E5" w14:textId="77777777"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 xml:space="preserve">(6) O hlasovaní rady sa vyhotovuje zápisnica. Ak o to člen rady požiada, pripojí sa k zápisnici jeho stanovisko, odlišné od prijatého rozhodnutia. Zápisnica o hlasovaní </w:t>
      </w:r>
      <w:r w:rsidRPr="007D183A">
        <w:rPr>
          <w:rFonts w:ascii="Arial" w:eastAsia="Times New Roman" w:hAnsi="Arial" w:cs="Arial"/>
          <w:color w:val="000000" w:themeColor="text1"/>
          <w:sz w:val="24"/>
          <w:szCs w:val="24"/>
          <w:lang w:val="sk-SK" w:eastAsia="cs-CZ"/>
        </w:rPr>
        <w:lastRenderedPageBreak/>
        <w:t>sa zverejňuje do ôsmich pracovných dní odo dňa jej vyhotovenia na webovom sídle úradu.</w:t>
      </w:r>
    </w:p>
    <w:p w14:paraId="01C5D2D6" w14:textId="77777777" w:rsidR="00722B57" w:rsidRPr="007D183A" w:rsidRDefault="00722B57" w:rsidP="005779C7">
      <w:pPr>
        <w:pStyle w:val="Nadpis1"/>
        <w:rPr>
          <w:rFonts w:cs="Arial"/>
          <w:color w:val="000000" w:themeColor="text1"/>
          <w:szCs w:val="24"/>
          <w:lang w:val="sk-SK" w:eastAsia="cs-CZ"/>
        </w:rPr>
      </w:pPr>
      <w:bookmarkStart w:id="22" w:name="c_2531"/>
      <w:bookmarkStart w:id="23" w:name="pa_7"/>
      <w:bookmarkStart w:id="24" w:name="p_7"/>
      <w:bookmarkEnd w:id="22"/>
      <w:bookmarkEnd w:id="23"/>
      <w:bookmarkEnd w:id="24"/>
      <w:r w:rsidRPr="007D183A">
        <w:rPr>
          <w:rFonts w:cs="Arial"/>
          <w:color w:val="000000" w:themeColor="text1"/>
          <w:szCs w:val="24"/>
          <w:lang w:val="sk-SK" w:eastAsia="cs-CZ"/>
        </w:rPr>
        <w:t xml:space="preserve">§ 7  </w:t>
      </w:r>
    </w:p>
    <w:p w14:paraId="461920B7" w14:textId="77777777" w:rsidR="00722B57" w:rsidRPr="007D183A" w:rsidRDefault="00722B57" w:rsidP="005779C7">
      <w:pPr>
        <w:spacing w:line="240" w:lineRule="auto"/>
        <w:jc w:val="center"/>
        <w:rPr>
          <w:rFonts w:ascii="Arial" w:eastAsia="Times New Roman" w:hAnsi="Arial" w:cs="Arial"/>
          <w:b/>
          <w:bCs/>
          <w:color w:val="000000" w:themeColor="text1"/>
          <w:sz w:val="24"/>
          <w:szCs w:val="24"/>
          <w:lang w:val="sk-SK" w:eastAsia="cs-CZ"/>
        </w:rPr>
      </w:pPr>
      <w:bookmarkStart w:id="25" w:name="c_2533"/>
      <w:bookmarkEnd w:id="25"/>
      <w:r w:rsidRPr="007D183A">
        <w:rPr>
          <w:rFonts w:ascii="Arial" w:eastAsia="Times New Roman" w:hAnsi="Arial" w:cs="Arial"/>
          <w:b/>
          <w:bCs/>
          <w:color w:val="000000" w:themeColor="text1"/>
          <w:sz w:val="24"/>
          <w:szCs w:val="24"/>
          <w:lang w:val="sk-SK" w:eastAsia="cs-CZ"/>
        </w:rPr>
        <w:t>Členovia rady</w:t>
      </w:r>
    </w:p>
    <w:p w14:paraId="166B7B12" w14:textId="0CC2B9E3"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(1) Členov rady vymenuje a odvolá prezident Slovenskej republiky. Z členov rady prezident Slovenskej republiky na návrh rady vymenuje predsedu rady. Prezident Slovenskej republiky na návrh rady odvolá predsedu rady. Členstvo v rade je verejnou funkciou.</w:t>
      </w:r>
    </w:p>
    <w:p w14:paraId="5122167B" w14:textId="77777777"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(2) Funkčné obdobie člena rady je šesť rokov. Tá istá osoba môže byť vymenovaná za člena rady najviac na dve po sebe nasledujúce funkčné obdobia. Ak členstvo v rade zaniklo inak ako uplynutím funkčného obdobia, nový člen rady je vymenovaný na zvyšok funkčného obdobia.</w:t>
      </w:r>
    </w:p>
    <w:p w14:paraId="4C97229E" w14:textId="77777777"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(3) Prezident Slovenskej republiky vymenuje členov rady na návrh Národnej rady Slovenskej republiky a vlády tak, aby traja členovia rady boli vymenovaní na návrh Národnej rady Slovenskej republiky a traja členovia rady na návrh vlády.</w:t>
      </w:r>
    </w:p>
    <w:p w14:paraId="459A47E8" w14:textId="2AC67673"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(4) Rada sa z jednej tretiny obnovuje každé dva roky tak, aby bol dodržaný odsek 3. Na uvoľnené miesto člena rady navrhuje nového kandidáta ten, kto navrhol člena rady, ktorého členstvo zaniklo. Návrh predloží prezidentovi Slovenskej republiky do 30 dní od zániku členstva podľa odseku 16. Na každé miesto člena rady sa navrhujú dvaja kandidáti.</w:t>
      </w:r>
    </w:p>
    <w:p w14:paraId="3A8B1FE4" w14:textId="77777777"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(5) Člen rady nesmie</w:t>
      </w:r>
    </w:p>
    <w:p w14:paraId="5C2C6C9A"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a) byť zamestnancom úradu,</w:t>
      </w:r>
    </w:p>
    <w:p w14:paraId="75EFA075"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b) byť zamestnancom regulovaných subjektov,</w:t>
      </w:r>
    </w:p>
    <w:p w14:paraId="7F69057B"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c) podnikať v sieťových odvetviach vo vlastnom alebo v cudzom mene, alebo prostredníctvom združenia osôb,</w:t>
      </w:r>
    </w:p>
    <w:p w14:paraId="16B289BE"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d) mať majetkovú účasť na podnikaní regulovaných subjektov,</w:t>
      </w:r>
    </w:p>
    <w:p w14:paraId="1E7EB7C3" w14:textId="7816056F"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e) byť členom riadiacich, dozorných alebo kontrolných orgánov regulovaných subjektov.</w:t>
      </w:r>
    </w:p>
    <w:p w14:paraId="2C114B11" w14:textId="77777777"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(6) Obmedzenia podľa odseku 5 písm. b) až e) je člen rady povinný dodržiavať 12 mesiacov po zániku funkcie člena rady.</w:t>
      </w:r>
    </w:p>
    <w:p w14:paraId="5FCB1ED7" w14:textId="77777777"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(7) Členom rady môže byť občan Slovenskej republiky, ktorý spĺňa tieto predpoklady:</w:t>
      </w:r>
    </w:p>
    <w:p w14:paraId="4035CF0B"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a) technické, ekonomické alebo právnické vysokoškolské vzdelanie druhého stupňa a najmenej desať rokov praxe v sieťových odvetviach alebo v cenotvorbe alebo v tvorbe koncepcií v energetike, z toho päť rokov v riadiacej funkcii, alebo technické, ekonomické alebo právnické vysokoškolské vzdelanie tretieho stupňa a najmenej sedem rokov praxe v sieťových odvetviach, v cenotvorbe alebo v tvorbe koncepcií v energetike, z toho päť rokov v riadiacej funkcii,</w:t>
      </w:r>
    </w:p>
    <w:p w14:paraId="5DA11382"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lastRenderedPageBreak/>
        <w:t>b) spôsobilosť na právne úkony v plnom rozsahu,</w:t>
      </w:r>
    </w:p>
    <w:p w14:paraId="2A4D8C71"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c) bezúhonnosť.</w:t>
      </w:r>
    </w:p>
    <w:p w14:paraId="3FEDFAF8" w14:textId="77777777"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(8) Člen rady sa považuje za bezúhonného, ak nebol právoplatne odsúdený za úmyselný trestný čin. Bezúhonnosť sa preukazuje výpisom z registra trestov. Na účel preukázania bezúhonnosti podľa odseku 7 písm. c) poskytne občan Slovenskej republiky údaje potrebné na vyžiadanie výpisu z registra trestov.</w:t>
      </w:r>
      <w:r w:rsidRPr="007D183A">
        <w:rPr>
          <w:rFonts w:ascii="Arial" w:eastAsia="Times New Roman" w:hAnsi="Arial" w:cs="Arial"/>
          <w:color w:val="000000" w:themeColor="text1"/>
          <w:sz w:val="24"/>
          <w:szCs w:val="24"/>
          <w:vertAlign w:val="superscript"/>
          <w:lang w:val="sk-SK" w:eastAsia="cs-CZ"/>
        </w:rPr>
        <w:t>10a)</w:t>
      </w:r>
      <w:r w:rsidRPr="007D183A">
        <w:rPr>
          <w:rFonts w:ascii="Arial" w:eastAsia="Times New Roman" w:hAnsi="Arial" w:cs="Arial"/>
          <w:color w:val="000000" w:themeColor="text1"/>
          <w:sz w:val="24"/>
          <w:szCs w:val="24"/>
          <w:lang w:val="sk-SK" w:eastAsia="cs-CZ"/>
        </w:rPr>
        <w:t> Údaje podľa tretej vety Kancelária Národnej rady Slovenskej republiky a Úrad vlády Slovenskej republiky bezodkladne zašlú v elektronickej podobe prostredníctvom elektronickej komunikácie Generálnej prokuratúre Slovenskej republiky na vydanie výpisu z registra trestov.</w:t>
      </w:r>
    </w:p>
    <w:p w14:paraId="4EBA45B4" w14:textId="77777777"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(9) Členstvo v rade je nezlučiteľné</w:t>
      </w:r>
    </w:p>
    <w:p w14:paraId="56070965"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a) s funkciou poslanca Národnej rady Slovenskej republiky,</w:t>
      </w:r>
    </w:p>
    <w:p w14:paraId="45621F3B"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b) s funkciou člena vlády,</w:t>
      </w:r>
    </w:p>
    <w:p w14:paraId="3A16D274"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c) s funkciou alebo so zamestnaním v orgáne štátnej správy,</w:t>
      </w:r>
    </w:p>
    <w:p w14:paraId="137D9595"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d) s funkciou alebo s členstvom v orgáne územnej samosprávy.</w:t>
      </w:r>
    </w:p>
    <w:p w14:paraId="6D3698E0" w14:textId="64B3D0C6"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(10) Členom rady nemôže byť ten, koho blízka osoba podľa § 116 Občianskeho zákonníka je vedúcim zamestnancom úradu, má majetkovú účasť na podnikaní regulovaných subjektov, podniká v regulovaných činnostiach alebo je členom riadiacich, dozorných alebo kontrolných orgánov regulovaných subjektov.</w:t>
      </w:r>
    </w:p>
    <w:p w14:paraId="23631B9B" w14:textId="48E3CC2B"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(11) Člen rady pri výkone svojej pôsobnosti koná nezávisle od pokynov štátnych orgánov, orgánov územnej samosprávy, iných orgánov verejnej moci a od ďalších osôb.</w:t>
      </w:r>
    </w:p>
    <w:p w14:paraId="085DB3A5" w14:textId="77777777"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(12) Členovi rady patrí mesačne odmena vo výške štvornásobku priemernej nominálnej mesačnej mzdy zamestnanca v národnom hospodárstve Slovenskej republiky za predchádzajúci kalendárny rok zaokrúhlená na celé euro nahor. Predsedovi rady patrí mesačne odmena vo výške 1,5-násobku odmeny člena rady a podpredsedovi rady vo výške 1,3-násobku odmeny člena rady.</w:t>
      </w:r>
    </w:p>
    <w:p w14:paraId="7F248E91" w14:textId="77777777"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(13) Člen rady sa podľa pokynov predsedu rady zúčastňuje na rokovaniach so štátnymi orgánmi a regulovanými subjektmi o stratégii riadenia regulácie.</w:t>
      </w:r>
    </w:p>
    <w:p w14:paraId="70A00245" w14:textId="77777777"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(14) Ak rada vyšle svojho člena na pracovnú cestu, úrad mu poskytne náhradu výdavkov podľa osobitného predpisu.</w:t>
      </w:r>
      <w:r w:rsidRPr="007D183A">
        <w:rPr>
          <w:rFonts w:ascii="Arial" w:eastAsia="Times New Roman" w:hAnsi="Arial" w:cs="Arial"/>
          <w:color w:val="000000" w:themeColor="text1"/>
          <w:sz w:val="24"/>
          <w:szCs w:val="24"/>
          <w:vertAlign w:val="superscript"/>
          <w:lang w:val="sk-SK" w:eastAsia="cs-CZ"/>
        </w:rPr>
        <w:t>11)</w:t>
      </w:r>
    </w:p>
    <w:p w14:paraId="6B5159E1" w14:textId="77777777"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(15) Člen rady sa počas výkonu funkcie na účely zdravotného poistenia považuje za zamestnanca v pracovnom pomere.</w:t>
      </w:r>
    </w:p>
    <w:p w14:paraId="77ECFBD3" w14:textId="77777777"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(16) Členstvo v rade zaniká</w:t>
      </w:r>
    </w:p>
    <w:p w14:paraId="79100499"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a) uplynutím funkčného obdobia,</w:t>
      </w:r>
    </w:p>
    <w:p w14:paraId="4FC7E6FC"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b) vzdaním sa funkcie,</w:t>
      </w:r>
    </w:p>
    <w:p w14:paraId="6E2A6B10"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c) odvolaním z funkcie,</w:t>
      </w:r>
    </w:p>
    <w:p w14:paraId="762D3685" w14:textId="195686C8"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d) smrťou alebo vyhlásením za mŕtveho.</w:t>
      </w:r>
    </w:p>
    <w:p w14:paraId="6EDD0318" w14:textId="77777777"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lastRenderedPageBreak/>
        <w:t>(17) Vzdaním sa funkcie členstvo v rade zaniká dňom doručenia písomného oznámenia člena rady o vzdaní sa funkcie prezidentovi Slovenskej republiky, ak v oznámení nie je uvedený neskorší deň vzdania sa funkcie.</w:t>
      </w:r>
    </w:p>
    <w:p w14:paraId="312AC26D" w14:textId="77777777"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(18) Prezident Slovenskej republiky člena rady odvolá, ak</w:t>
      </w:r>
    </w:p>
    <w:p w14:paraId="688164BF"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a) bol právoplatným rozhodnutím súdu odsúdený za úmyselný trestný čin alebo za trestný čin spáchaný z nedbanlivosti priamo súvisiaci s výkonom jeho funkcie,</w:t>
      </w:r>
    </w:p>
    <w:p w14:paraId="475FC07A"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b) bol právoplatným rozhodnutím súdu pozbavený spôsobilosti na právne úkony alebo jeho spôsobilosť na právne úkony bola právoplatným rozhodnutím súdu obmedzená,</w:t>
      </w:r>
    </w:p>
    <w:p w14:paraId="1D869417"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c) prestal spĺňať podmienky podľa odsekov 5, 9 a 10,</w:t>
      </w:r>
    </w:p>
    <w:p w14:paraId="5A942A13"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d) nevykonáva svoju funkciu dlhšie ako dva po sebe nasledujúce kalendárne mesiace; to neplatí, ak je člen rady dočasne uznaný za práceneschopného pre chorobu alebo úraz,</w:t>
      </w:r>
    </w:p>
    <w:p w14:paraId="1E37E197"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e) konal pri výkone svojej pôsobnosti v rozpore s odsekom 11.</w:t>
      </w:r>
    </w:p>
    <w:p w14:paraId="70FF632B" w14:textId="77777777" w:rsidR="00EE014A"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(19) Prezident Slovenskej republiky odvolá všetkých členov rady, ak rada v troch po sebe nasledujúcich voľbách neschváli návrh kandidáta na vymenovanie za predsedu rady. Po odvolaní rada vykonáva svoju pôsobnosť až do vymenovania novej rady.</w:t>
      </w:r>
    </w:p>
    <w:p w14:paraId="108C62C2" w14:textId="7F36D309" w:rsidR="00EE014A" w:rsidRPr="007D183A" w:rsidRDefault="00EE014A"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 xml:space="preserve">(20) Člen rady je povinný zachovávať mlčanlivosť o dôverných informáciách a skutočnostiach, o ktorých sa </w:t>
      </w:r>
      <w:r w:rsidR="007A0B6A" w:rsidRPr="007D183A">
        <w:rPr>
          <w:rFonts w:ascii="Arial" w:eastAsia="Times New Roman" w:hAnsi="Arial" w:cs="Arial"/>
          <w:color w:val="000000" w:themeColor="text1"/>
          <w:sz w:val="24"/>
          <w:szCs w:val="24"/>
          <w:lang w:val="sk-SK" w:eastAsia="cs-CZ"/>
        </w:rPr>
        <w:t>dozved</w:t>
      </w:r>
      <w:r w:rsidR="00DA6F65" w:rsidRPr="007D183A">
        <w:rPr>
          <w:rFonts w:ascii="Arial" w:eastAsia="Times New Roman" w:hAnsi="Arial" w:cs="Arial"/>
          <w:color w:val="000000" w:themeColor="text1"/>
          <w:sz w:val="24"/>
          <w:szCs w:val="24"/>
          <w:lang w:val="sk-SK" w:eastAsia="cs-CZ"/>
        </w:rPr>
        <w:t>eli</w:t>
      </w:r>
      <w:r w:rsidR="007A0B6A" w:rsidRPr="007D183A">
        <w:rPr>
          <w:rFonts w:ascii="Arial" w:eastAsia="Times New Roman" w:hAnsi="Arial" w:cs="Arial"/>
          <w:color w:val="000000" w:themeColor="text1"/>
          <w:sz w:val="24"/>
          <w:szCs w:val="24"/>
          <w:lang w:val="sk-SK" w:eastAsia="cs-CZ"/>
        </w:rPr>
        <w:t xml:space="preserve"> </w:t>
      </w:r>
      <w:r w:rsidRPr="007D183A">
        <w:rPr>
          <w:rFonts w:ascii="Arial" w:eastAsia="Times New Roman" w:hAnsi="Arial" w:cs="Arial"/>
          <w:color w:val="000000" w:themeColor="text1"/>
          <w:sz w:val="24"/>
          <w:szCs w:val="24"/>
          <w:lang w:val="sk-SK" w:eastAsia="cs-CZ"/>
        </w:rPr>
        <w:t xml:space="preserve">pri výkone svojej funkcie. </w:t>
      </w:r>
      <w:r w:rsidR="00606F14" w:rsidRPr="007D183A">
        <w:rPr>
          <w:rFonts w:ascii="Arial" w:eastAsia="Times New Roman" w:hAnsi="Arial" w:cs="Arial"/>
          <w:color w:val="000000" w:themeColor="text1"/>
          <w:sz w:val="24"/>
          <w:szCs w:val="24"/>
          <w:lang w:val="sk-SK" w:eastAsia="cs-CZ"/>
        </w:rPr>
        <w:t>Ustanoveni</w:t>
      </w:r>
      <w:r w:rsidR="00900331" w:rsidRPr="007D183A">
        <w:rPr>
          <w:rFonts w:ascii="Arial" w:eastAsia="Times New Roman" w:hAnsi="Arial" w:cs="Arial"/>
          <w:color w:val="000000" w:themeColor="text1"/>
          <w:sz w:val="24"/>
          <w:szCs w:val="24"/>
          <w:lang w:val="sk-SK" w:eastAsia="cs-CZ"/>
        </w:rPr>
        <w:t>e</w:t>
      </w:r>
      <w:r w:rsidR="00606F14" w:rsidRPr="007D183A">
        <w:rPr>
          <w:rFonts w:ascii="Arial" w:eastAsia="Times New Roman" w:hAnsi="Arial" w:cs="Arial"/>
          <w:color w:val="000000" w:themeColor="text1"/>
          <w:sz w:val="24"/>
          <w:szCs w:val="24"/>
          <w:lang w:val="sk-SK" w:eastAsia="cs-CZ"/>
        </w:rPr>
        <w:t xml:space="preserve"> § 5 ods. 13 sa použij</w:t>
      </w:r>
      <w:r w:rsidR="00900331" w:rsidRPr="007D183A">
        <w:rPr>
          <w:rFonts w:ascii="Arial" w:eastAsia="Times New Roman" w:hAnsi="Arial" w:cs="Arial"/>
          <w:color w:val="000000" w:themeColor="text1"/>
          <w:sz w:val="24"/>
          <w:szCs w:val="24"/>
          <w:lang w:val="sk-SK" w:eastAsia="cs-CZ"/>
        </w:rPr>
        <w:t>e</w:t>
      </w:r>
      <w:r w:rsidR="00606F14" w:rsidRPr="007D183A">
        <w:rPr>
          <w:rFonts w:ascii="Arial" w:eastAsia="Times New Roman" w:hAnsi="Arial" w:cs="Arial"/>
          <w:color w:val="000000" w:themeColor="text1"/>
          <w:sz w:val="24"/>
          <w:szCs w:val="24"/>
          <w:lang w:val="sk-SK" w:eastAsia="cs-CZ"/>
        </w:rPr>
        <w:t xml:space="preserve"> </w:t>
      </w:r>
      <w:r w:rsidR="00F65AD3" w:rsidRPr="007D183A">
        <w:rPr>
          <w:rFonts w:ascii="Arial" w:eastAsia="Times New Roman" w:hAnsi="Arial" w:cs="Arial"/>
          <w:color w:val="000000" w:themeColor="text1"/>
          <w:sz w:val="24"/>
          <w:szCs w:val="24"/>
          <w:lang w:val="sk-SK" w:eastAsia="cs-CZ"/>
        </w:rPr>
        <w:t>primerane</w:t>
      </w:r>
      <w:r w:rsidRPr="007D183A">
        <w:rPr>
          <w:rFonts w:ascii="Arial" w:eastAsia="Times New Roman" w:hAnsi="Arial" w:cs="Arial"/>
          <w:color w:val="000000" w:themeColor="text1"/>
          <w:sz w:val="24"/>
          <w:szCs w:val="24"/>
          <w:lang w:val="sk-SK" w:eastAsia="cs-CZ"/>
        </w:rPr>
        <w:t xml:space="preserve">. </w:t>
      </w:r>
    </w:p>
    <w:p w14:paraId="5B084DE1" w14:textId="63B97C05" w:rsidR="00722B57" w:rsidRPr="007D183A" w:rsidRDefault="00722B57" w:rsidP="005779C7">
      <w:pPr>
        <w:pStyle w:val="Nadpis1"/>
        <w:rPr>
          <w:rFonts w:cs="Arial"/>
          <w:color w:val="000000" w:themeColor="text1"/>
          <w:szCs w:val="24"/>
          <w:lang w:val="sk-SK" w:eastAsia="cs-CZ"/>
        </w:rPr>
      </w:pPr>
      <w:bookmarkStart w:id="26" w:name="c_3718"/>
      <w:bookmarkStart w:id="27" w:name="pa_8"/>
      <w:bookmarkStart w:id="28" w:name="p_8"/>
      <w:bookmarkEnd w:id="26"/>
      <w:bookmarkEnd w:id="27"/>
      <w:bookmarkEnd w:id="28"/>
      <w:r w:rsidRPr="007D183A">
        <w:rPr>
          <w:rFonts w:cs="Arial"/>
          <w:color w:val="000000" w:themeColor="text1"/>
          <w:szCs w:val="24"/>
          <w:lang w:val="sk-SK" w:eastAsia="cs-CZ"/>
        </w:rPr>
        <w:t xml:space="preserve">§ 8  </w:t>
      </w:r>
    </w:p>
    <w:p w14:paraId="10DC986B" w14:textId="77777777" w:rsidR="00722B57" w:rsidRPr="007D183A" w:rsidRDefault="00722B57" w:rsidP="005779C7">
      <w:pPr>
        <w:spacing w:line="240" w:lineRule="auto"/>
        <w:jc w:val="center"/>
        <w:rPr>
          <w:rFonts w:ascii="Arial" w:eastAsia="Times New Roman" w:hAnsi="Arial" w:cs="Arial"/>
          <w:b/>
          <w:bCs/>
          <w:color w:val="000000" w:themeColor="text1"/>
          <w:sz w:val="24"/>
          <w:szCs w:val="24"/>
          <w:lang w:val="sk-SK" w:eastAsia="cs-CZ"/>
        </w:rPr>
      </w:pPr>
      <w:bookmarkStart w:id="29" w:name="c_3720"/>
      <w:bookmarkEnd w:id="29"/>
      <w:r w:rsidRPr="007D183A">
        <w:rPr>
          <w:rFonts w:ascii="Arial" w:eastAsia="Times New Roman" w:hAnsi="Arial" w:cs="Arial"/>
          <w:b/>
          <w:bCs/>
          <w:color w:val="000000" w:themeColor="text1"/>
          <w:sz w:val="24"/>
          <w:szCs w:val="24"/>
          <w:lang w:val="sk-SK" w:eastAsia="cs-CZ"/>
        </w:rPr>
        <w:t>Regulačná politika</w:t>
      </w:r>
    </w:p>
    <w:p w14:paraId="4B6197ED" w14:textId="77777777"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(1) Regulačná politika je stratégia, ktorá upravuje vykonávanie regulácie počas určeného regulačného obdobia.</w:t>
      </w:r>
    </w:p>
    <w:p w14:paraId="7C4794C6" w14:textId="77777777"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(2) Regulačná politika obsahuje najmä</w:t>
      </w:r>
    </w:p>
    <w:p w14:paraId="4C57B72F"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a) určenie dĺžky nadchádzajúceho regulačného obdobia,</w:t>
      </w:r>
    </w:p>
    <w:p w14:paraId="5E142213"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b) zhodnotenie potreby ďalšej regulácie na nadchádzajúce regulačné obdobie vrátane odôvodnenia navrhovaného rozsahu cenovej regulácie a spôsobu vykonávania cenovej regulácie,</w:t>
      </w:r>
    </w:p>
    <w:p w14:paraId="739601A8"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c) rozsah cenovej regulácie a spôsob vykonávania cenovej regulácie v nadchádzajúcom regulačnom období,</w:t>
      </w:r>
    </w:p>
    <w:p w14:paraId="1950F853" w14:textId="691C5B3B"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d) zhodnotenie vplyvov navrhovaného rozsahu cenovej regulácie a spôsobu vykonávania cenovej regulácie v nadchádzajúcom regulačnom období na trh s tovarmi a službami vrátane cien tovarov a služieb; pri navrhovanej zmene rozsahu cenovej regulácie alebo zmene spôsobu vykonávania cenovej regulácie aj zhodnotenie vplyvov navrhovaných zmien rozsahu a spôsobu vykonávania cenovej regulácie oproti rozsahu a spôsobu vykonávania cenovej regulácie v prebiehajúcom regulačnom období.</w:t>
      </w:r>
    </w:p>
    <w:p w14:paraId="735C0012" w14:textId="77777777"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lastRenderedPageBreak/>
        <w:t>(3) Úrad zverejní návrh regulačnej politiky na svojom webovom sídle do 30. novembra predposledného kalendárneho roka regulačného obdobia a umožní regulovaným subjektom, užívateľom sústavy a užívateľom siete uplatniť k zverejnenému návrhu pripomienky do 15. januára posledného kalendárneho roka regulačného obdobia. Úrad vyhodnotí pripomienky k návrhu regulačnej politiky a vyhodnotenie pripomienok zverejní na svojom webovom sídle do 28. februára posledného kalendárneho roka regulačného obdobia.</w:t>
      </w:r>
    </w:p>
    <w:p w14:paraId="1D913B0B" w14:textId="77777777"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(4) Rada predloží návrh regulačnej politiky do 28. februára posledného kalendárneho roka regulačného obdobia Ministerstvu hospodárstva Slovenskej republiky (ďalej len "ministerstvo") a Ministerstvu životného prostredia Slovenskej republiky. Ministerstvo posúdi súlad tohto návrhu so zámermi energetickej politiky a svoje vyjadrenie zašle rade do 15. marca. Ministerstvo životného prostredia Slovenskej republiky posúdi súlad tohto návrhu so zámermi vodohospodárskej politiky a svoje vyjadrenie zašle rade do 15. marca. Rada môže prijať regulačnú politiku, aj keď ministerstvo alebo Ministerstvo životného prostredia Slovenskej republiky nezašle svoje vyjadrenie k návrhu regulačnej politiky v určenej lehote.</w:t>
      </w:r>
    </w:p>
    <w:p w14:paraId="14EF92AE" w14:textId="7228D4E5"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(5) Regulačnú politiku prijme rada do 31. marca posledného kalendárneho roka regulačného obdobia.</w:t>
      </w:r>
    </w:p>
    <w:p w14:paraId="095D004E" w14:textId="77777777"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(6) Regulačnú politiku úrad zverejní na svojom webovom sídle do 15 dní odo dňa jej prijatia. Ak je súčasťou vyjadrenia ministerstva alebo Ministerstva životného prostredia Slovenskej republiky podľa odseku 4 pripomienka, ktorú rada neakceptuje, a rada regulačnú politiku prijme, úrad zverejní spolu s regulačnou politikou aj vyjadrenie ministerstva alebo Ministerstva životného prostredia Slovenskej republiky s odôvodnením neakceptovania pripomienky.</w:t>
      </w:r>
    </w:p>
    <w:p w14:paraId="2BB89AEC" w14:textId="77777777"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(7) Regulačná politika je záväzná počas určeného regulačného obdobia pre všetkých účastníkov trhu v sieťových odvetviach.</w:t>
      </w:r>
    </w:p>
    <w:p w14:paraId="307C4BE6" w14:textId="237C55C5"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(8) Rada vypracuje do 31. marca kalendárneho roka po skončení regulačného obdobia zhodnotenie predchádzajúceho regulačného obdobia z pohľadu dosiahnutej transparentnosti trhu a vplyvu cenovej regulácie na trh.</w:t>
      </w:r>
    </w:p>
    <w:p w14:paraId="4644EC12" w14:textId="76F88D3A"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(9) Ak je to potrebné na dosiahnutie účelu regulácie podľa § 3 ods. 1, rada uznesením prijme zmenu alebo doplnenie regulačnej politiky formou dodatku k regulačnej politike. Odseky 3 a 4 sa použijú primerane. Dodatok k regulačnej politike úrad zverejní na svojom webovom sídle do 15 dní odo dňa jeho prijatia radou.</w:t>
      </w:r>
    </w:p>
    <w:p w14:paraId="384EE062" w14:textId="3065FC2A" w:rsidR="00076C1D" w:rsidRPr="007D183A" w:rsidRDefault="00076C1D"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(10) Podľa odseku 9 sa postupuje aj pri obmedzení rozsahu</w:t>
      </w:r>
      <w:r w:rsidR="00947920" w:rsidRPr="007D183A">
        <w:rPr>
          <w:rFonts w:ascii="Arial" w:eastAsia="Times New Roman" w:hAnsi="Arial" w:cs="Arial"/>
          <w:color w:val="000000" w:themeColor="text1"/>
          <w:sz w:val="24"/>
          <w:szCs w:val="24"/>
          <w:lang w:val="sk-SK" w:eastAsia="cs-CZ"/>
        </w:rPr>
        <w:t xml:space="preserve"> alebo nevykon</w:t>
      </w:r>
      <w:r w:rsidR="00127651" w:rsidRPr="007D183A">
        <w:rPr>
          <w:rFonts w:ascii="Arial" w:eastAsia="Times New Roman" w:hAnsi="Arial" w:cs="Arial"/>
          <w:color w:val="000000" w:themeColor="text1"/>
          <w:sz w:val="24"/>
          <w:szCs w:val="24"/>
          <w:lang w:val="sk-SK" w:eastAsia="cs-CZ"/>
        </w:rPr>
        <w:t>áv</w:t>
      </w:r>
      <w:r w:rsidR="00947920" w:rsidRPr="007D183A">
        <w:rPr>
          <w:rFonts w:ascii="Arial" w:eastAsia="Times New Roman" w:hAnsi="Arial" w:cs="Arial"/>
          <w:color w:val="000000" w:themeColor="text1"/>
          <w:sz w:val="24"/>
          <w:szCs w:val="24"/>
          <w:lang w:val="sk-SK" w:eastAsia="cs-CZ"/>
        </w:rPr>
        <w:t>aní</w:t>
      </w:r>
      <w:r w:rsidRPr="007D183A">
        <w:rPr>
          <w:rFonts w:ascii="Arial" w:eastAsia="Times New Roman" w:hAnsi="Arial" w:cs="Arial"/>
          <w:color w:val="000000" w:themeColor="text1"/>
          <w:sz w:val="24"/>
          <w:szCs w:val="24"/>
          <w:lang w:val="sk-SK" w:eastAsia="cs-CZ"/>
        </w:rPr>
        <w:t xml:space="preserve"> cenovej regulácie </w:t>
      </w:r>
      <w:r w:rsidR="00BB53C3" w:rsidRPr="007D183A">
        <w:rPr>
          <w:rFonts w:ascii="Arial" w:eastAsia="Times New Roman" w:hAnsi="Arial" w:cs="Arial"/>
          <w:color w:val="000000" w:themeColor="text1"/>
          <w:sz w:val="24"/>
          <w:szCs w:val="24"/>
          <w:lang w:val="sk-SK" w:eastAsia="cs-CZ"/>
        </w:rPr>
        <w:t xml:space="preserve">dodávok elektriny alebo dodávok plynu zraniteľným odberateľom </w:t>
      </w:r>
      <w:r w:rsidRPr="007D183A">
        <w:rPr>
          <w:rFonts w:ascii="Arial" w:eastAsia="Times New Roman" w:hAnsi="Arial" w:cs="Arial"/>
          <w:color w:val="000000" w:themeColor="text1"/>
          <w:sz w:val="24"/>
          <w:szCs w:val="24"/>
          <w:lang w:val="sk-SK" w:eastAsia="cs-CZ"/>
        </w:rPr>
        <w:t xml:space="preserve">podľa § 11 ods. </w:t>
      </w:r>
      <w:r w:rsidR="00C368D1" w:rsidRPr="007D183A">
        <w:rPr>
          <w:rFonts w:ascii="Arial" w:eastAsia="Times New Roman" w:hAnsi="Arial" w:cs="Arial"/>
          <w:color w:val="000000" w:themeColor="text1"/>
          <w:sz w:val="24"/>
          <w:szCs w:val="24"/>
          <w:lang w:val="sk-SK" w:eastAsia="cs-CZ"/>
        </w:rPr>
        <w:t>6</w:t>
      </w:r>
      <w:r w:rsidR="002A3D40" w:rsidRPr="007D183A">
        <w:rPr>
          <w:rFonts w:ascii="Arial" w:eastAsia="Times New Roman" w:hAnsi="Arial" w:cs="Arial"/>
          <w:color w:val="000000" w:themeColor="text1"/>
          <w:sz w:val="24"/>
          <w:szCs w:val="24"/>
          <w:lang w:val="sk-SK" w:eastAsia="cs-CZ"/>
        </w:rPr>
        <w:t xml:space="preserve"> v priebehu regulačného obdobia</w:t>
      </w:r>
      <w:r w:rsidRPr="007D183A">
        <w:rPr>
          <w:rFonts w:ascii="Arial" w:eastAsia="Times New Roman" w:hAnsi="Arial" w:cs="Arial"/>
          <w:color w:val="000000" w:themeColor="text1"/>
          <w:sz w:val="24"/>
          <w:szCs w:val="24"/>
          <w:lang w:val="sk-SK" w:eastAsia="cs-CZ"/>
        </w:rPr>
        <w:t xml:space="preserve">. Pred uverejnením návrhu dodatku k regulačnej politike uverejní regulačná rada analýzu dôvodov obmedzenia cenovej regulácie a analýzu </w:t>
      </w:r>
      <w:r w:rsidR="00340A71" w:rsidRPr="007D183A">
        <w:rPr>
          <w:rFonts w:ascii="Arial" w:eastAsia="Times New Roman" w:hAnsi="Arial" w:cs="Arial"/>
          <w:color w:val="000000" w:themeColor="text1"/>
          <w:sz w:val="24"/>
          <w:szCs w:val="24"/>
          <w:lang w:val="sk-SK" w:eastAsia="cs-CZ"/>
        </w:rPr>
        <w:t>vplyvov</w:t>
      </w:r>
      <w:r w:rsidRPr="007D183A">
        <w:rPr>
          <w:rFonts w:ascii="Arial" w:eastAsia="Times New Roman" w:hAnsi="Arial" w:cs="Arial"/>
          <w:color w:val="000000" w:themeColor="text1"/>
          <w:sz w:val="24"/>
          <w:szCs w:val="24"/>
          <w:lang w:val="sk-SK" w:eastAsia="cs-CZ"/>
        </w:rPr>
        <w:t xml:space="preserve"> na účastníkov trhu s elektrinou a</w:t>
      </w:r>
      <w:r w:rsidR="00E32311" w:rsidRPr="007D183A">
        <w:rPr>
          <w:rFonts w:ascii="Arial" w:eastAsia="Times New Roman" w:hAnsi="Arial" w:cs="Arial"/>
          <w:color w:val="000000" w:themeColor="text1"/>
          <w:sz w:val="24"/>
          <w:szCs w:val="24"/>
          <w:lang w:val="sk-SK" w:eastAsia="cs-CZ"/>
        </w:rPr>
        <w:t xml:space="preserve"> účastníkov </w:t>
      </w:r>
      <w:r w:rsidRPr="007D183A">
        <w:rPr>
          <w:rFonts w:ascii="Arial" w:eastAsia="Times New Roman" w:hAnsi="Arial" w:cs="Arial"/>
          <w:color w:val="000000" w:themeColor="text1"/>
          <w:sz w:val="24"/>
          <w:szCs w:val="24"/>
          <w:lang w:val="sk-SK" w:eastAsia="cs-CZ"/>
        </w:rPr>
        <w:t xml:space="preserve">trhu s plynom, </w:t>
      </w:r>
      <w:r w:rsidRPr="007D183A">
        <w:rPr>
          <w:rFonts w:ascii="Arial" w:eastAsia="Times New Roman" w:hAnsi="Arial" w:cs="Arial"/>
          <w:color w:val="000000" w:themeColor="text1"/>
          <w:sz w:val="24"/>
          <w:szCs w:val="24"/>
          <w:lang w:val="sk-SK" w:eastAsia="cs-CZ"/>
        </w:rPr>
        <w:lastRenderedPageBreak/>
        <w:t>najmä dotknutých zraniteľných odberateľov, na rozpočet verejnej správy a na podnikateľské prostredie.</w:t>
      </w:r>
    </w:p>
    <w:p w14:paraId="672A6659" w14:textId="77777777" w:rsidR="00722B57" w:rsidRPr="007D183A" w:rsidRDefault="00722B57" w:rsidP="005779C7">
      <w:pPr>
        <w:spacing w:line="240" w:lineRule="auto"/>
        <w:jc w:val="center"/>
        <w:rPr>
          <w:rFonts w:ascii="Arial" w:eastAsia="Times New Roman" w:hAnsi="Arial" w:cs="Arial"/>
          <w:b/>
          <w:bCs/>
          <w:color w:val="000000" w:themeColor="text1"/>
          <w:sz w:val="24"/>
          <w:szCs w:val="24"/>
          <w:lang w:val="sk-SK" w:eastAsia="cs-CZ"/>
        </w:rPr>
      </w:pPr>
      <w:bookmarkStart w:id="30" w:name="c_4382"/>
      <w:bookmarkEnd w:id="30"/>
    </w:p>
    <w:p w14:paraId="79D0B73C" w14:textId="77777777" w:rsidR="00722B57" w:rsidRPr="007D183A" w:rsidRDefault="00722B57" w:rsidP="005779C7">
      <w:pPr>
        <w:keepNext/>
        <w:spacing w:line="240" w:lineRule="auto"/>
        <w:jc w:val="center"/>
        <w:rPr>
          <w:rFonts w:ascii="Arial" w:eastAsia="Times New Roman" w:hAnsi="Arial" w:cs="Arial"/>
          <w:b/>
          <w:bCs/>
          <w:color w:val="000000" w:themeColor="text1"/>
          <w:sz w:val="24"/>
          <w:szCs w:val="24"/>
          <w:lang w:val="sk-SK" w:eastAsia="cs-CZ"/>
        </w:rPr>
      </w:pPr>
      <w:r w:rsidRPr="007D183A">
        <w:rPr>
          <w:rFonts w:ascii="Arial" w:eastAsia="Times New Roman" w:hAnsi="Arial" w:cs="Arial"/>
          <w:b/>
          <w:bCs/>
          <w:color w:val="000000" w:themeColor="text1"/>
          <w:sz w:val="24"/>
          <w:szCs w:val="24"/>
          <w:lang w:val="sk-SK" w:eastAsia="cs-CZ"/>
        </w:rPr>
        <w:t>Pôsobnosť úradu</w:t>
      </w:r>
    </w:p>
    <w:p w14:paraId="76A4643F" w14:textId="77777777" w:rsidR="00722B57" w:rsidRPr="007D183A" w:rsidRDefault="00722B57" w:rsidP="005779C7">
      <w:pPr>
        <w:pStyle w:val="Nadpis1"/>
        <w:rPr>
          <w:rFonts w:cs="Arial"/>
          <w:color w:val="000000" w:themeColor="text1"/>
          <w:szCs w:val="24"/>
          <w:lang w:val="sk-SK" w:eastAsia="cs-CZ"/>
        </w:rPr>
      </w:pPr>
      <w:bookmarkStart w:id="31" w:name="c_4384"/>
      <w:bookmarkStart w:id="32" w:name="pa_9"/>
      <w:bookmarkStart w:id="33" w:name="p_9"/>
      <w:bookmarkEnd w:id="31"/>
      <w:bookmarkEnd w:id="32"/>
      <w:bookmarkEnd w:id="33"/>
      <w:r w:rsidRPr="007D183A">
        <w:rPr>
          <w:rFonts w:cs="Arial"/>
          <w:color w:val="000000" w:themeColor="text1"/>
          <w:szCs w:val="24"/>
          <w:lang w:val="sk-SK" w:eastAsia="cs-CZ"/>
        </w:rPr>
        <w:t>§ 9 </w:t>
      </w:r>
    </w:p>
    <w:p w14:paraId="599F3012" w14:textId="77777777"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(1) Úrad</w:t>
      </w:r>
    </w:p>
    <w:p w14:paraId="1724358A"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a) vydáva všeobecne záväzné právne predpisy,</w:t>
      </w:r>
    </w:p>
    <w:p w14:paraId="39514020"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b) vykonáva</w:t>
      </w:r>
    </w:p>
    <w:p w14:paraId="675A8F64" w14:textId="38DEFE86"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1. cenovú reguláciu podľa § 11, 12 a 14 vrátane osobitných predpisov,</w:t>
      </w:r>
      <w:r w:rsidRPr="007D183A">
        <w:rPr>
          <w:rFonts w:ascii="Arial" w:eastAsia="Times New Roman" w:hAnsi="Arial" w:cs="Arial"/>
          <w:color w:val="000000" w:themeColor="text1"/>
          <w:sz w:val="24"/>
          <w:szCs w:val="24"/>
          <w:vertAlign w:val="superscript"/>
          <w:lang w:val="sk-SK" w:eastAsia="cs-CZ"/>
        </w:rPr>
        <w:t>11a)</w:t>
      </w:r>
    </w:p>
    <w:p w14:paraId="2B5556D3"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2. vecnú reguláciu podľa § 13, 15 a 23 vrátane osobitných predpisov,</w:t>
      </w:r>
      <w:r w:rsidRPr="007D183A">
        <w:rPr>
          <w:rFonts w:ascii="Arial" w:eastAsia="Times New Roman" w:hAnsi="Arial" w:cs="Arial"/>
          <w:color w:val="000000" w:themeColor="text1"/>
          <w:sz w:val="24"/>
          <w:szCs w:val="24"/>
          <w:vertAlign w:val="superscript"/>
          <w:lang w:val="sk-SK" w:eastAsia="cs-CZ"/>
        </w:rPr>
        <w:t>11b)</w:t>
      </w:r>
    </w:p>
    <w:p w14:paraId="181F502F" w14:textId="375F500F"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3. mimoriadnu reguláciu podľa § 16,</w:t>
      </w:r>
    </w:p>
    <w:p w14:paraId="6524981D"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4. reguláciu kvality podľa § 22,</w:t>
      </w:r>
    </w:p>
    <w:p w14:paraId="0BE2B191" w14:textId="22C675CA"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5. kontrolu dodržiavania tohto zákona, všeobecne záväzných právnych predpisov vydaných na jeho vykonanie podľa § 40, osobitných predpisov,</w:t>
      </w:r>
      <w:r w:rsidRPr="007D183A">
        <w:rPr>
          <w:rFonts w:ascii="Arial" w:eastAsia="Times New Roman" w:hAnsi="Arial" w:cs="Arial"/>
          <w:color w:val="000000" w:themeColor="text1"/>
          <w:sz w:val="24"/>
          <w:szCs w:val="24"/>
          <w:vertAlign w:val="superscript"/>
          <w:lang w:val="sk-SK" w:eastAsia="cs-CZ"/>
        </w:rPr>
        <w:t>12)</w:t>
      </w:r>
      <w:r w:rsidRPr="007D183A">
        <w:rPr>
          <w:rFonts w:ascii="Arial" w:eastAsia="Times New Roman" w:hAnsi="Arial" w:cs="Arial"/>
          <w:color w:val="000000" w:themeColor="text1"/>
          <w:sz w:val="24"/>
          <w:szCs w:val="24"/>
          <w:lang w:val="sk-SK" w:eastAsia="cs-CZ"/>
        </w:rPr>
        <w:t> všeobecne záväzných právnych predpisov vydaných na vykonanie osobitných predpisov</w:t>
      </w:r>
      <w:r w:rsidRPr="007D183A">
        <w:rPr>
          <w:rFonts w:ascii="Arial" w:eastAsia="Times New Roman" w:hAnsi="Arial" w:cs="Arial"/>
          <w:color w:val="000000" w:themeColor="text1"/>
          <w:sz w:val="24"/>
          <w:szCs w:val="24"/>
          <w:vertAlign w:val="superscript"/>
          <w:lang w:val="sk-SK" w:eastAsia="cs-CZ"/>
        </w:rPr>
        <w:t>13)</w:t>
      </w:r>
      <w:r w:rsidRPr="007D183A">
        <w:rPr>
          <w:rFonts w:ascii="Arial" w:eastAsia="Times New Roman" w:hAnsi="Arial" w:cs="Arial"/>
          <w:color w:val="000000" w:themeColor="text1"/>
          <w:sz w:val="24"/>
          <w:szCs w:val="24"/>
          <w:lang w:val="sk-SK" w:eastAsia="cs-CZ"/>
        </w:rPr>
        <w:t> a právoplatných rozhodnutí úradu</w:t>
      </w:r>
      <w:r w:rsidR="002B40BC" w:rsidRPr="007D183A">
        <w:rPr>
          <w:rFonts w:ascii="Arial" w:eastAsia="Times New Roman" w:hAnsi="Arial" w:cs="Arial"/>
          <w:color w:val="000000" w:themeColor="text1"/>
          <w:sz w:val="24"/>
          <w:szCs w:val="24"/>
          <w:lang w:val="sk-SK" w:eastAsia="cs-CZ"/>
        </w:rPr>
        <w:t xml:space="preserve"> a agentúry</w:t>
      </w:r>
      <w:r w:rsidRPr="007D183A">
        <w:rPr>
          <w:rFonts w:ascii="Arial" w:eastAsia="Times New Roman" w:hAnsi="Arial" w:cs="Arial"/>
          <w:color w:val="000000" w:themeColor="text1"/>
          <w:sz w:val="24"/>
          <w:szCs w:val="24"/>
          <w:lang w:val="sk-SK" w:eastAsia="cs-CZ"/>
        </w:rPr>
        <w:t xml:space="preserve"> osobami, ktoré vykonávajú regulované činnosti </w:t>
      </w:r>
      <w:r w:rsidR="00934E68" w:rsidRPr="007D183A">
        <w:rPr>
          <w:rFonts w:ascii="Arial" w:eastAsia="Times New Roman" w:hAnsi="Arial" w:cs="Arial"/>
          <w:color w:val="000000" w:themeColor="text1"/>
          <w:sz w:val="24"/>
          <w:szCs w:val="24"/>
          <w:lang w:val="sk-SK" w:eastAsia="cs-CZ"/>
        </w:rPr>
        <w:t>a </w:t>
      </w:r>
      <w:r w:rsidR="00D9298B" w:rsidRPr="007D183A">
        <w:rPr>
          <w:rFonts w:ascii="Arial" w:eastAsia="Times New Roman" w:hAnsi="Arial" w:cs="Arial"/>
          <w:color w:val="000000" w:themeColor="text1"/>
          <w:sz w:val="24"/>
          <w:szCs w:val="24"/>
          <w:lang w:val="sk-SK" w:eastAsia="cs-CZ"/>
        </w:rPr>
        <w:t>ostatným</w:t>
      </w:r>
      <w:r w:rsidR="00934E68" w:rsidRPr="007D183A">
        <w:rPr>
          <w:rFonts w:ascii="Arial" w:eastAsia="Times New Roman" w:hAnsi="Arial" w:cs="Arial"/>
          <w:color w:val="000000" w:themeColor="text1"/>
          <w:sz w:val="24"/>
          <w:szCs w:val="24"/>
          <w:lang w:val="sk-SK" w:eastAsia="cs-CZ"/>
        </w:rPr>
        <w:t xml:space="preserve">i účastníkmi trhu s elektrinou, </w:t>
      </w:r>
      <w:r w:rsidRPr="007D183A">
        <w:rPr>
          <w:rFonts w:ascii="Arial" w:eastAsia="Times New Roman" w:hAnsi="Arial" w:cs="Arial"/>
          <w:color w:val="000000" w:themeColor="text1"/>
          <w:sz w:val="24"/>
          <w:szCs w:val="24"/>
          <w:lang w:val="sk-SK" w:eastAsia="cs-CZ"/>
        </w:rPr>
        <w:t>podľa § 31 až 35,</w:t>
      </w:r>
    </w:p>
    <w:p w14:paraId="1F1B3F49" w14:textId="094BF891" w:rsidR="00C73902" w:rsidRPr="007D183A" w:rsidRDefault="00C73902"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 xml:space="preserve">6. </w:t>
      </w:r>
      <w:r w:rsidR="00733A99" w:rsidRPr="007D183A">
        <w:rPr>
          <w:rFonts w:ascii="Arial" w:eastAsia="Times New Roman" w:hAnsi="Arial" w:cs="Arial"/>
          <w:color w:val="000000" w:themeColor="text1"/>
          <w:sz w:val="24"/>
          <w:szCs w:val="24"/>
          <w:lang w:val="sk-SK" w:eastAsia="cs-CZ"/>
        </w:rPr>
        <w:t xml:space="preserve">dohľad </w:t>
      </w:r>
      <w:bookmarkStart w:id="34" w:name="_Hlk68711906"/>
      <w:r w:rsidR="00733A99" w:rsidRPr="007D183A">
        <w:rPr>
          <w:rFonts w:ascii="Arial" w:eastAsia="Times New Roman" w:hAnsi="Arial" w:cs="Arial"/>
          <w:color w:val="000000" w:themeColor="text1"/>
          <w:sz w:val="24"/>
          <w:szCs w:val="24"/>
          <w:lang w:val="sk-SK" w:eastAsia="cs-CZ"/>
        </w:rPr>
        <w:t>nad</w:t>
      </w:r>
      <w:r w:rsidRPr="007D183A">
        <w:rPr>
          <w:rFonts w:ascii="Arial" w:eastAsia="Times New Roman" w:hAnsi="Arial" w:cs="Arial"/>
          <w:color w:val="000000" w:themeColor="text1"/>
          <w:sz w:val="24"/>
          <w:szCs w:val="24"/>
          <w:lang w:val="sk-SK" w:eastAsia="cs-CZ"/>
        </w:rPr>
        <w:t xml:space="preserve"> dodržiavan</w:t>
      </w:r>
      <w:r w:rsidR="00733A99" w:rsidRPr="007D183A">
        <w:rPr>
          <w:rFonts w:ascii="Arial" w:eastAsia="Times New Roman" w:hAnsi="Arial" w:cs="Arial"/>
          <w:color w:val="000000" w:themeColor="text1"/>
          <w:sz w:val="24"/>
          <w:szCs w:val="24"/>
          <w:lang w:val="sk-SK" w:eastAsia="cs-CZ"/>
        </w:rPr>
        <w:t>ím</w:t>
      </w:r>
      <w:r w:rsidR="00F62D95" w:rsidRPr="007D183A">
        <w:rPr>
          <w:rFonts w:ascii="Arial" w:eastAsia="Times New Roman" w:hAnsi="Arial" w:cs="Arial"/>
          <w:color w:val="000000" w:themeColor="text1"/>
          <w:sz w:val="24"/>
          <w:szCs w:val="24"/>
          <w:lang w:val="sk-SK" w:eastAsia="cs-CZ"/>
        </w:rPr>
        <w:t xml:space="preserve"> povinností podľa</w:t>
      </w:r>
      <w:r w:rsidRPr="007D183A">
        <w:rPr>
          <w:rFonts w:ascii="Arial" w:eastAsia="Times New Roman" w:hAnsi="Arial" w:cs="Arial"/>
          <w:color w:val="000000" w:themeColor="text1"/>
          <w:sz w:val="24"/>
          <w:szCs w:val="24"/>
          <w:lang w:val="sk-SK" w:eastAsia="cs-CZ"/>
        </w:rPr>
        <w:t xml:space="preserve"> osobitn</w:t>
      </w:r>
      <w:r w:rsidR="00CF30B9" w:rsidRPr="007D183A">
        <w:rPr>
          <w:rFonts w:ascii="Arial" w:eastAsia="Times New Roman" w:hAnsi="Arial" w:cs="Arial"/>
          <w:color w:val="000000" w:themeColor="text1"/>
          <w:sz w:val="24"/>
          <w:szCs w:val="24"/>
          <w:lang w:val="sk-SK" w:eastAsia="cs-CZ"/>
        </w:rPr>
        <w:t>ého</w:t>
      </w:r>
      <w:r w:rsidRPr="007D183A">
        <w:rPr>
          <w:rFonts w:ascii="Arial" w:eastAsia="Times New Roman" w:hAnsi="Arial" w:cs="Arial"/>
          <w:color w:val="000000" w:themeColor="text1"/>
          <w:sz w:val="24"/>
          <w:szCs w:val="24"/>
          <w:lang w:val="sk-SK" w:eastAsia="cs-CZ"/>
        </w:rPr>
        <w:t xml:space="preserve"> predpis</w:t>
      </w:r>
      <w:r w:rsidR="00CF30B9" w:rsidRPr="007D183A">
        <w:rPr>
          <w:rFonts w:ascii="Arial" w:eastAsia="Times New Roman" w:hAnsi="Arial" w:cs="Arial"/>
          <w:color w:val="000000" w:themeColor="text1"/>
          <w:sz w:val="24"/>
          <w:szCs w:val="24"/>
          <w:lang w:val="sk-SK" w:eastAsia="cs-CZ"/>
        </w:rPr>
        <w:t>u</w:t>
      </w:r>
      <w:r w:rsidR="00FD7A5E" w:rsidRPr="007D183A">
        <w:rPr>
          <w:rFonts w:ascii="Arial" w:eastAsia="Times New Roman" w:hAnsi="Arial" w:cs="Arial"/>
          <w:color w:val="000000" w:themeColor="text1"/>
          <w:sz w:val="24"/>
          <w:szCs w:val="24"/>
          <w:vertAlign w:val="superscript"/>
          <w:lang w:val="sk-SK" w:eastAsia="cs-CZ"/>
        </w:rPr>
        <w:t>13aa)</w:t>
      </w:r>
      <w:r w:rsidR="00AC2951" w:rsidRPr="007D183A">
        <w:rPr>
          <w:rFonts w:ascii="Arial" w:eastAsia="Times New Roman" w:hAnsi="Arial" w:cs="Arial"/>
          <w:color w:val="000000" w:themeColor="text1"/>
          <w:sz w:val="24"/>
          <w:szCs w:val="24"/>
          <w:vertAlign w:val="superscript"/>
          <w:lang w:val="sk-SK" w:eastAsia="cs-CZ"/>
        </w:rPr>
        <w:t xml:space="preserve"> </w:t>
      </w:r>
      <w:r w:rsidRPr="007D183A">
        <w:rPr>
          <w:rFonts w:ascii="Arial" w:eastAsia="Times New Roman" w:hAnsi="Arial" w:cs="Arial"/>
          <w:color w:val="000000" w:themeColor="text1"/>
          <w:sz w:val="24"/>
          <w:szCs w:val="24"/>
          <w:lang w:val="sk-SK" w:eastAsia="cs-CZ"/>
        </w:rPr>
        <w:t>Európskou sie</w:t>
      </w:r>
      <w:r w:rsidR="00F62D95" w:rsidRPr="007D183A">
        <w:rPr>
          <w:rFonts w:ascii="Arial" w:eastAsia="Times New Roman" w:hAnsi="Arial" w:cs="Arial"/>
          <w:color w:val="000000" w:themeColor="text1"/>
          <w:sz w:val="24"/>
          <w:szCs w:val="24"/>
          <w:lang w:val="sk-SK" w:eastAsia="cs-CZ"/>
        </w:rPr>
        <w:t>ťou</w:t>
      </w:r>
      <w:r w:rsidRPr="007D183A">
        <w:rPr>
          <w:rFonts w:ascii="Arial" w:eastAsia="Times New Roman" w:hAnsi="Arial" w:cs="Arial"/>
          <w:color w:val="000000" w:themeColor="text1"/>
          <w:sz w:val="24"/>
          <w:szCs w:val="24"/>
          <w:lang w:val="sk-SK" w:eastAsia="cs-CZ"/>
        </w:rPr>
        <w:t xml:space="preserve"> prevádzkovateľov prenosových sústav pre elektrinu</w:t>
      </w:r>
      <w:r w:rsidR="00AC2951" w:rsidRPr="007D183A">
        <w:rPr>
          <w:rFonts w:ascii="Arial" w:eastAsia="Times New Roman" w:hAnsi="Arial" w:cs="Arial"/>
          <w:color w:val="000000" w:themeColor="text1"/>
          <w:sz w:val="24"/>
          <w:szCs w:val="24"/>
          <w:lang w:val="sk-SK" w:eastAsia="cs-CZ"/>
        </w:rPr>
        <w:t xml:space="preserve"> a</w:t>
      </w:r>
      <w:r w:rsidRPr="007D183A">
        <w:rPr>
          <w:rFonts w:ascii="Arial" w:eastAsia="Times New Roman" w:hAnsi="Arial" w:cs="Arial"/>
          <w:color w:val="000000" w:themeColor="text1"/>
          <w:sz w:val="24"/>
          <w:szCs w:val="24"/>
          <w:lang w:val="sk-SK" w:eastAsia="cs-CZ"/>
        </w:rPr>
        <w:t xml:space="preserve"> subjektom prevádzkovateľov distribučných sústav E</w:t>
      </w:r>
      <w:r w:rsidR="00657381" w:rsidRPr="007D183A">
        <w:rPr>
          <w:rFonts w:ascii="Arial" w:eastAsia="Times New Roman" w:hAnsi="Arial" w:cs="Arial"/>
          <w:color w:val="000000" w:themeColor="text1"/>
          <w:sz w:val="24"/>
          <w:szCs w:val="24"/>
          <w:lang w:val="sk-SK" w:eastAsia="cs-CZ"/>
        </w:rPr>
        <w:t>urópskej únie</w:t>
      </w:r>
      <w:bookmarkEnd w:id="34"/>
      <w:r w:rsidR="00733A99" w:rsidRPr="007D183A">
        <w:rPr>
          <w:rFonts w:ascii="Arial" w:eastAsia="Times New Roman" w:hAnsi="Arial" w:cs="Arial"/>
          <w:color w:val="000000" w:themeColor="text1"/>
          <w:sz w:val="24"/>
          <w:szCs w:val="24"/>
          <w:lang w:val="sk-SK" w:eastAsia="cs-CZ"/>
        </w:rPr>
        <w:t>,</w:t>
      </w:r>
    </w:p>
    <w:p w14:paraId="10FDC5AF" w14:textId="35113DA0" w:rsidR="00722B57" w:rsidRPr="007D183A" w:rsidRDefault="001A655B"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7</w:t>
      </w:r>
      <w:r w:rsidR="00722B57" w:rsidRPr="007D183A">
        <w:rPr>
          <w:rFonts w:ascii="Arial" w:eastAsia="Times New Roman" w:hAnsi="Arial" w:cs="Arial"/>
          <w:color w:val="000000" w:themeColor="text1"/>
          <w:sz w:val="24"/>
          <w:szCs w:val="24"/>
          <w:lang w:val="sk-SK" w:eastAsia="cs-CZ"/>
        </w:rPr>
        <w:t>. dohľad nad prevádzkovateľom prenosovej sústavy a prevádzkovateľom prepravnej siete podľa § 26 ods. 11,</w:t>
      </w:r>
    </w:p>
    <w:p w14:paraId="6B2F51A1" w14:textId="7175E44F" w:rsidR="00722B57" w:rsidRPr="007D183A" w:rsidRDefault="001A655B"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8</w:t>
      </w:r>
      <w:r w:rsidR="00722B57" w:rsidRPr="007D183A">
        <w:rPr>
          <w:rFonts w:ascii="Arial" w:eastAsia="Times New Roman" w:hAnsi="Arial" w:cs="Arial"/>
          <w:color w:val="000000" w:themeColor="text1"/>
          <w:sz w:val="24"/>
          <w:szCs w:val="24"/>
          <w:lang w:val="sk-SK" w:eastAsia="cs-CZ"/>
        </w:rPr>
        <w:t>. dohľad nad aukciami pre predaj elektriny podľa § 30,</w:t>
      </w:r>
    </w:p>
    <w:p w14:paraId="50EA7E05" w14:textId="52C4ABF3" w:rsidR="00722B57" w:rsidRPr="007D183A" w:rsidRDefault="001A655B" w:rsidP="005779C7">
      <w:pPr>
        <w:spacing w:after="0" w:line="360" w:lineRule="atLeast"/>
        <w:ind w:hanging="300"/>
        <w:jc w:val="both"/>
        <w:rPr>
          <w:rFonts w:ascii="Arial" w:eastAsia="Times New Roman" w:hAnsi="Arial" w:cs="Arial"/>
          <w:color w:val="000000" w:themeColor="text1"/>
          <w:sz w:val="24"/>
          <w:szCs w:val="24"/>
          <w:vertAlign w:val="superscript"/>
          <w:lang w:val="sk-SK" w:eastAsia="cs-CZ"/>
        </w:rPr>
      </w:pPr>
      <w:r w:rsidRPr="007D183A">
        <w:rPr>
          <w:rFonts w:ascii="Arial" w:eastAsia="Times New Roman" w:hAnsi="Arial" w:cs="Arial"/>
          <w:color w:val="000000" w:themeColor="text1"/>
          <w:sz w:val="24"/>
          <w:szCs w:val="24"/>
          <w:lang w:val="sk-SK" w:eastAsia="cs-CZ"/>
        </w:rPr>
        <w:t>9</w:t>
      </w:r>
      <w:r w:rsidR="00722B57" w:rsidRPr="007D183A">
        <w:rPr>
          <w:rFonts w:ascii="Arial" w:eastAsia="Times New Roman" w:hAnsi="Arial" w:cs="Arial"/>
          <w:color w:val="000000" w:themeColor="text1"/>
          <w:sz w:val="24"/>
          <w:szCs w:val="24"/>
          <w:lang w:val="sk-SK" w:eastAsia="cs-CZ"/>
        </w:rPr>
        <w:t>. dohľad nad zárukami pôvodu elektriny z obnoviteľných zdrojov energie a zárukami pôvodu elektriny vyrobenej vysoko účinnou kombinovanou výrobou podľa osobitného predpisu,</w:t>
      </w:r>
      <w:r w:rsidR="00722B57" w:rsidRPr="007D183A">
        <w:rPr>
          <w:rFonts w:ascii="Arial" w:eastAsia="Times New Roman" w:hAnsi="Arial" w:cs="Arial"/>
          <w:color w:val="000000" w:themeColor="text1"/>
          <w:sz w:val="24"/>
          <w:szCs w:val="24"/>
          <w:vertAlign w:val="superscript"/>
          <w:lang w:val="sk-SK" w:eastAsia="cs-CZ"/>
        </w:rPr>
        <w:t>13a)</w:t>
      </w:r>
    </w:p>
    <w:p w14:paraId="03357984"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c) rozhoduje</w:t>
      </w:r>
    </w:p>
    <w:p w14:paraId="74994BD8"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1. vo veciach podľa § 11 až 17,</w:t>
      </w:r>
    </w:p>
    <w:p w14:paraId="728D0B35"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2. o certifikácii prevádzkovateľa prenosovej sústavy a prevádzkovateľa prepravnej siete podľa § 25 až 28,</w:t>
      </w:r>
    </w:p>
    <w:p w14:paraId="2FC29000" w14:textId="50BC435C"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3. o uložení pokuty za správne delikty spáchané porušením povinností ustanovených v tomto zákone a v osobitných predpisoch,</w:t>
      </w:r>
      <w:r w:rsidRPr="007D183A">
        <w:rPr>
          <w:rFonts w:ascii="Arial" w:eastAsia="Times New Roman" w:hAnsi="Arial" w:cs="Arial"/>
          <w:color w:val="000000" w:themeColor="text1"/>
          <w:sz w:val="24"/>
          <w:szCs w:val="24"/>
          <w:vertAlign w:val="superscript"/>
          <w:lang w:val="sk-SK" w:eastAsia="cs-CZ"/>
        </w:rPr>
        <w:t>14)</w:t>
      </w:r>
    </w:p>
    <w:p w14:paraId="193D9FC4" w14:textId="178FF851"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4. o použití príjmov z pridelenia kapacity spojovacích vedení, ak ich nemožno efektívne použiť na garantovanie skutočnej dostupnosti pridelenej kapacity, udržiavanie alebo zvyšovanie kapacít spojovacích vedení prostredníctvom investícií do sústav, najmä do nových spojovacích vedení,</w:t>
      </w:r>
    </w:p>
    <w:p w14:paraId="76097ADA" w14:textId="77777777" w:rsidR="009B4ECC" w:rsidRPr="007D183A" w:rsidRDefault="009B4ECC"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lastRenderedPageBreak/>
        <w:t>5. o uložení povinnosti dodávateľovi elektriny alebo dodávateľovi plynu ponúknuť elektrinu alebo plyn dodávateľovi poslednej inštancie,</w:t>
      </w:r>
    </w:p>
    <w:p w14:paraId="707F1DED"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d) posudzuje nezávislosť prevádzkovateľa prenosovej sústavy a prevádzkovateľa prepravnej siete podľa tohto zákona a podľa osobitného predpisu,</w:t>
      </w:r>
      <w:r w:rsidRPr="007D183A">
        <w:rPr>
          <w:rFonts w:ascii="Arial" w:eastAsia="Times New Roman" w:hAnsi="Arial" w:cs="Arial"/>
          <w:color w:val="000000" w:themeColor="text1"/>
          <w:sz w:val="24"/>
          <w:szCs w:val="24"/>
          <w:vertAlign w:val="superscript"/>
          <w:lang w:val="sk-SK" w:eastAsia="cs-CZ"/>
        </w:rPr>
        <w:t>15)</w:t>
      </w:r>
    </w:p>
    <w:p w14:paraId="3CB15462" w14:textId="62E9B740"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 xml:space="preserve">e) ukladá opatrenia na odstránenie a nápravu nedostatkov zistených pri </w:t>
      </w:r>
      <w:r w:rsidR="007A0B6A" w:rsidRPr="007D183A">
        <w:rPr>
          <w:rFonts w:ascii="Arial" w:eastAsia="Times New Roman" w:hAnsi="Arial" w:cs="Arial"/>
          <w:color w:val="000000" w:themeColor="text1"/>
          <w:sz w:val="24"/>
          <w:szCs w:val="24"/>
          <w:lang w:val="sk-SK" w:eastAsia="cs-CZ"/>
        </w:rPr>
        <w:t xml:space="preserve">výkone </w:t>
      </w:r>
      <w:r w:rsidRPr="007D183A">
        <w:rPr>
          <w:rFonts w:ascii="Arial" w:eastAsia="Times New Roman" w:hAnsi="Arial" w:cs="Arial"/>
          <w:color w:val="000000" w:themeColor="text1"/>
          <w:sz w:val="24"/>
          <w:szCs w:val="24"/>
          <w:lang w:val="sk-SK" w:eastAsia="cs-CZ"/>
        </w:rPr>
        <w:t>kontroly</w:t>
      </w:r>
      <w:r w:rsidR="00F62D95" w:rsidRPr="007D183A">
        <w:rPr>
          <w:rFonts w:ascii="Arial" w:eastAsia="Times New Roman" w:hAnsi="Arial" w:cs="Arial"/>
          <w:color w:val="000000" w:themeColor="text1"/>
          <w:sz w:val="24"/>
          <w:szCs w:val="24"/>
          <w:lang w:val="sk-SK" w:eastAsia="cs-CZ"/>
        </w:rPr>
        <w:t xml:space="preserve"> alebo nedostatkov zistených pri výkone dohľadu nad dodržiavaním povinností podľa osobitných predpisov</w:t>
      </w:r>
      <w:r w:rsidR="00F62D95" w:rsidRPr="007D183A">
        <w:rPr>
          <w:rFonts w:ascii="Arial" w:eastAsia="Times New Roman" w:hAnsi="Arial" w:cs="Arial"/>
          <w:color w:val="000000" w:themeColor="text1"/>
          <w:sz w:val="24"/>
          <w:szCs w:val="24"/>
          <w:vertAlign w:val="superscript"/>
          <w:lang w:val="sk-SK" w:eastAsia="cs-CZ"/>
        </w:rPr>
        <w:t>12)</w:t>
      </w:r>
      <w:r w:rsidR="00F62D95" w:rsidRPr="007D183A">
        <w:rPr>
          <w:rFonts w:ascii="Arial" w:eastAsia="Times New Roman" w:hAnsi="Arial" w:cs="Arial"/>
          <w:color w:val="000000" w:themeColor="text1"/>
          <w:sz w:val="24"/>
          <w:szCs w:val="24"/>
          <w:lang w:val="sk-SK" w:eastAsia="cs-CZ"/>
        </w:rPr>
        <w:t> Európskou sieťou prevádzkovateľov prenosových sústav pre elektrinu</w:t>
      </w:r>
      <w:r w:rsidR="000A028C" w:rsidRPr="007D183A">
        <w:rPr>
          <w:rFonts w:ascii="Arial" w:eastAsia="Times New Roman" w:hAnsi="Arial" w:cs="Arial"/>
          <w:color w:val="000000" w:themeColor="text1"/>
          <w:sz w:val="24"/>
          <w:szCs w:val="24"/>
          <w:lang w:val="sk-SK" w:eastAsia="cs-CZ"/>
        </w:rPr>
        <w:t xml:space="preserve"> </w:t>
      </w:r>
      <w:r w:rsidR="00290ACC" w:rsidRPr="007D183A">
        <w:rPr>
          <w:rFonts w:ascii="Arial" w:eastAsia="Times New Roman" w:hAnsi="Arial" w:cs="Arial"/>
          <w:color w:val="000000" w:themeColor="text1"/>
          <w:sz w:val="24"/>
          <w:szCs w:val="24"/>
          <w:lang w:val="sk-SK" w:eastAsia="cs-CZ"/>
        </w:rPr>
        <w:t xml:space="preserve">a </w:t>
      </w:r>
      <w:r w:rsidR="00F62D95" w:rsidRPr="007D183A">
        <w:rPr>
          <w:rFonts w:ascii="Arial" w:eastAsia="Times New Roman" w:hAnsi="Arial" w:cs="Arial"/>
          <w:color w:val="000000" w:themeColor="text1"/>
          <w:sz w:val="24"/>
          <w:szCs w:val="24"/>
          <w:lang w:val="sk-SK" w:eastAsia="cs-CZ"/>
        </w:rPr>
        <w:t>subjektom prevádzkovateľov distribučných sústav E</w:t>
      </w:r>
      <w:r w:rsidR="00612EED" w:rsidRPr="007D183A">
        <w:rPr>
          <w:rFonts w:ascii="Arial" w:eastAsia="Times New Roman" w:hAnsi="Arial" w:cs="Arial"/>
          <w:color w:val="000000" w:themeColor="text1"/>
          <w:sz w:val="24"/>
          <w:szCs w:val="24"/>
          <w:lang w:val="sk-SK" w:eastAsia="cs-CZ"/>
        </w:rPr>
        <w:t>urópskej únie</w:t>
      </w:r>
      <w:r w:rsidRPr="007D183A">
        <w:rPr>
          <w:rFonts w:ascii="Arial" w:eastAsia="Times New Roman" w:hAnsi="Arial" w:cs="Arial"/>
          <w:color w:val="000000" w:themeColor="text1"/>
          <w:sz w:val="24"/>
          <w:szCs w:val="24"/>
          <w:lang w:val="sk-SK" w:eastAsia="cs-CZ"/>
        </w:rPr>
        <w:t>,</w:t>
      </w:r>
    </w:p>
    <w:p w14:paraId="6D5DA0F0" w14:textId="475CE5FE" w:rsidR="00722B57" w:rsidRPr="007D183A" w:rsidRDefault="00AB02E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f</w:t>
      </w:r>
      <w:r w:rsidR="00722B57" w:rsidRPr="007D183A">
        <w:rPr>
          <w:rFonts w:ascii="Arial" w:eastAsia="Times New Roman" w:hAnsi="Arial" w:cs="Arial"/>
          <w:color w:val="000000" w:themeColor="text1"/>
          <w:sz w:val="24"/>
          <w:szCs w:val="24"/>
          <w:lang w:val="sk-SK" w:eastAsia="cs-CZ"/>
        </w:rPr>
        <w:t>) spolupracuje s ministerstvami</w:t>
      </w:r>
      <w:r w:rsidR="00023404" w:rsidRPr="007D183A">
        <w:rPr>
          <w:rFonts w:ascii="Arial" w:eastAsia="Times New Roman" w:hAnsi="Arial" w:cs="Arial"/>
          <w:color w:val="000000" w:themeColor="text1"/>
          <w:sz w:val="24"/>
          <w:szCs w:val="24"/>
          <w:lang w:val="sk-SK" w:eastAsia="cs-CZ"/>
        </w:rPr>
        <w:t>,</w:t>
      </w:r>
      <w:r w:rsidR="00722B57" w:rsidRPr="007D183A">
        <w:rPr>
          <w:rFonts w:ascii="Arial" w:eastAsia="Times New Roman" w:hAnsi="Arial" w:cs="Arial"/>
          <w:color w:val="000000" w:themeColor="text1"/>
          <w:sz w:val="24"/>
          <w:szCs w:val="24"/>
          <w:lang w:val="sk-SK" w:eastAsia="cs-CZ"/>
        </w:rPr>
        <w:t xml:space="preserve"> ostatnými orgánmi štátnej správy</w:t>
      </w:r>
      <w:r w:rsidR="00023404" w:rsidRPr="007D183A">
        <w:rPr>
          <w:rFonts w:ascii="Arial" w:eastAsia="Times New Roman" w:hAnsi="Arial" w:cs="Arial"/>
          <w:color w:val="000000" w:themeColor="text1"/>
          <w:sz w:val="24"/>
          <w:szCs w:val="24"/>
          <w:lang w:val="sk-SK" w:eastAsia="cs-CZ"/>
        </w:rPr>
        <w:t>, orgánmi územnej samosprávy a inými orgánmi verejnej moci</w:t>
      </w:r>
      <w:r w:rsidR="00023404" w:rsidRPr="007D183A">
        <w:rPr>
          <w:rStyle w:val="Odkaznakomentr"/>
          <w:rFonts w:ascii="Arial" w:eastAsia="Times New Roman" w:hAnsi="Arial" w:cs="Arial"/>
          <w:color w:val="000000" w:themeColor="text1"/>
          <w:sz w:val="24"/>
          <w:szCs w:val="24"/>
          <w:lang w:val="sk-SK" w:eastAsia="cs-CZ"/>
        </w:rPr>
        <w:t>, a ak je to pri výkone právomoci úradu potrebné, aj s prevádzkovateľom prenosovej sústavy</w:t>
      </w:r>
      <w:r w:rsidR="00D062F2" w:rsidRPr="007D183A">
        <w:rPr>
          <w:rStyle w:val="Odkaznakomentr"/>
          <w:rFonts w:ascii="Arial" w:eastAsia="Times New Roman" w:hAnsi="Arial" w:cs="Arial"/>
          <w:color w:val="000000" w:themeColor="text1"/>
          <w:sz w:val="24"/>
          <w:szCs w:val="24"/>
          <w:lang w:val="sk-SK" w:eastAsia="cs-CZ"/>
        </w:rPr>
        <w:t xml:space="preserve"> a prevádzkovateľom prepravnej siete</w:t>
      </w:r>
      <w:r w:rsidR="00722B57" w:rsidRPr="007D183A">
        <w:rPr>
          <w:rFonts w:ascii="Arial" w:eastAsia="Times New Roman" w:hAnsi="Arial" w:cs="Arial"/>
          <w:color w:val="000000" w:themeColor="text1"/>
          <w:sz w:val="24"/>
          <w:szCs w:val="24"/>
          <w:lang w:val="sk-SK" w:eastAsia="cs-CZ"/>
        </w:rPr>
        <w:t>,</w:t>
      </w:r>
    </w:p>
    <w:p w14:paraId="3E424767" w14:textId="51F0186A" w:rsidR="006F1978" w:rsidRPr="007D183A" w:rsidRDefault="00E50DD2"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g</w:t>
      </w:r>
      <w:r w:rsidR="00722B57" w:rsidRPr="007D183A">
        <w:rPr>
          <w:rFonts w:ascii="Arial" w:eastAsia="Times New Roman" w:hAnsi="Arial" w:cs="Arial"/>
          <w:color w:val="000000" w:themeColor="text1"/>
          <w:sz w:val="24"/>
          <w:szCs w:val="24"/>
          <w:lang w:val="sk-SK" w:eastAsia="cs-CZ"/>
        </w:rPr>
        <w:t>) vydáva ročnú správu o činnosti úradu</w:t>
      </w:r>
      <w:r w:rsidR="00DB1081" w:rsidRPr="007D183A">
        <w:rPr>
          <w:rFonts w:ascii="Arial" w:eastAsia="Times New Roman" w:hAnsi="Arial" w:cs="Arial"/>
          <w:color w:val="000000" w:themeColor="text1"/>
          <w:sz w:val="24"/>
          <w:szCs w:val="24"/>
          <w:lang w:val="sk-SK" w:eastAsia="cs-CZ"/>
        </w:rPr>
        <w:t>; správa o činnosti úradu zahŕňa aj zhodnotenie plnenia úloh úradu a</w:t>
      </w:r>
      <w:r w:rsidR="005143A5" w:rsidRPr="007D183A">
        <w:rPr>
          <w:rFonts w:ascii="Arial" w:eastAsia="Times New Roman" w:hAnsi="Arial" w:cs="Arial"/>
          <w:color w:val="000000" w:themeColor="text1"/>
          <w:sz w:val="24"/>
          <w:szCs w:val="24"/>
          <w:lang w:val="sk-SK" w:eastAsia="cs-CZ"/>
        </w:rPr>
        <w:t> zhodnotenie plnenia desaťročného plánu rozvoja sústavy alebo desaťročného plánu rozvoja siete</w:t>
      </w:r>
      <w:r w:rsidR="00722B57" w:rsidRPr="007D183A">
        <w:rPr>
          <w:rFonts w:ascii="Arial" w:eastAsia="Times New Roman" w:hAnsi="Arial" w:cs="Arial"/>
          <w:color w:val="000000" w:themeColor="text1"/>
          <w:sz w:val="24"/>
          <w:szCs w:val="24"/>
          <w:lang w:val="sk-SK" w:eastAsia="cs-CZ"/>
        </w:rPr>
        <w:t>,</w:t>
      </w:r>
    </w:p>
    <w:p w14:paraId="37AC3BA1" w14:textId="02E57DDE" w:rsidR="00722B57" w:rsidRPr="007D183A" w:rsidRDefault="00F724EA"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h</w:t>
      </w:r>
      <w:r w:rsidR="00722B57" w:rsidRPr="007D183A">
        <w:rPr>
          <w:rFonts w:ascii="Arial" w:eastAsia="Times New Roman" w:hAnsi="Arial" w:cs="Arial"/>
          <w:color w:val="000000" w:themeColor="text1"/>
          <w:sz w:val="24"/>
          <w:szCs w:val="24"/>
          <w:lang w:val="sk-SK" w:eastAsia="cs-CZ"/>
        </w:rPr>
        <w:t>) organizuje výberové konanie podľa osobitného predpisu</w:t>
      </w:r>
      <w:r w:rsidR="00722B57" w:rsidRPr="007D183A">
        <w:rPr>
          <w:rFonts w:ascii="Arial" w:eastAsia="Times New Roman" w:hAnsi="Arial" w:cs="Arial"/>
          <w:color w:val="000000" w:themeColor="text1"/>
          <w:sz w:val="24"/>
          <w:szCs w:val="24"/>
          <w:vertAlign w:val="superscript"/>
          <w:lang w:val="sk-SK" w:eastAsia="cs-CZ"/>
        </w:rPr>
        <w:t>17)</w:t>
      </w:r>
      <w:r w:rsidR="00722B57" w:rsidRPr="007D183A">
        <w:rPr>
          <w:rFonts w:ascii="Arial" w:eastAsia="Times New Roman" w:hAnsi="Arial" w:cs="Arial"/>
          <w:color w:val="000000" w:themeColor="text1"/>
          <w:sz w:val="24"/>
          <w:szCs w:val="24"/>
          <w:lang w:val="sk-SK" w:eastAsia="cs-CZ"/>
        </w:rPr>
        <w:t> na dodávateľa technológie, ktorá zabezpečí zvýšenie energetickej efektívnosti sústavy alebo zníženie spotreby elektriny a dodávateľa, ktorý zabezpečuje prípravu výstavby a výstavbu nových elektroenergetických zariadení, na ktoré sa poskytujú ekonomické stimuly,</w:t>
      </w:r>
    </w:p>
    <w:p w14:paraId="77C53E35" w14:textId="391A5B95" w:rsidR="00722B57" w:rsidRPr="007D183A" w:rsidRDefault="00F724EA"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i</w:t>
      </w:r>
      <w:r w:rsidR="00722B57" w:rsidRPr="007D183A">
        <w:rPr>
          <w:rFonts w:ascii="Arial" w:eastAsia="Times New Roman" w:hAnsi="Arial" w:cs="Arial"/>
          <w:color w:val="000000" w:themeColor="text1"/>
          <w:sz w:val="24"/>
          <w:szCs w:val="24"/>
          <w:lang w:val="sk-SK" w:eastAsia="cs-CZ"/>
        </w:rPr>
        <w:t>) rieši spory podľa § 37 a 38,</w:t>
      </w:r>
    </w:p>
    <w:p w14:paraId="3CBDA1AE" w14:textId="433823DF" w:rsidR="00722B57" w:rsidRPr="007D183A" w:rsidRDefault="006952A5"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j</w:t>
      </w:r>
      <w:r w:rsidR="00722B57" w:rsidRPr="007D183A">
        <w:rPr>
          <w:rFonts w:ascii="Arial" w:eastAsia="Times New Roman" w:hAnsi="Arial" w:cs="Arial"/>
          <w:color w:val="000000" w:themeColor="text1"/>
          <w:sz w:val="24"/>
          <w:szCs w:val="24"/>
          <w:lang w:val="sk-SK" w:eastAsia="cs-CZ"/>
        </w:rPr>
        <w:t>) vykonáva zisťovanie vyrovnania finančných záväzkov regulovaných subjektov voči štátu na účely cenovej regulácie, vecnej regulácie a splnenia podmienok podpory podľa osobitného predpisu, </w:t>
      </w:r>
      <w:r w:rsidR="00722B57" w:rsidRPr="007D183A">
        <w:rPr>
          <w:rFonts w:ascii="Arial" w:eastAsia="Times New Roman" w:hAnsi="Arial" w:cs="Arial"/>
          <w:color w:val="000000" w:themeColor="text1"/>
          <w:sz w:val="24"/>
          <w:szCs w:val="24"/>
          <w:vertAlign w:val="superscript"/>
          <w:lang w:val="sk-SK" w:eastAsia="cs-CZ"/>
        </w:rPr>
        <w:t>17a)</w:t>
      </w:r>
    </w:p>
    <w:p w14:paraId="12F0A105" w14:textId="5BC4EA17" w:rsidR="00722B57" w:rsidRPr="007D183A" w:rsidRDefault="006952A5"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k</w:t>
      </w:r>
      <w:r w:rsidR="00722B57" w:rsidRPr="007D183A">
        <w:rPr>
          <w:rFonts w:ascii="Arial" w:eastAsia="Times New Roman" w:hAnsi="Arial" w:cs="Arial"/>
          <w:color w:val="000000" w:themeColor="text1"/>
          <w:sz w:val="24"/>
          <w:szCs w:val="24"/>
          <w:lang w:val="sk-SK" w:eastAsia="cs-CZ"/>
        </w:rPr>
        <w:t>) zabezpečuje uplatňovanie princípov energetickej efektívnosti v oblasti regulácie,</w:t>
      </w:r>
    </w:p>
    <w:p w14:paraId="2D334853" w14:textId="2C556A85" w:rsidR="00722B57" w:rsidRPr="007D183A" w:rsidRDefault="006E15BA"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l</w:t>
      </w:r>
      <w:r w:rsidR="00722B57" w:rsidRPr="007D183A">
        <w:rPr>
          <w:rFonts w:ascii="Arial" w:eastAsia="Times New Roman" w:hAnsi="Arial" w:cs="Arial"/>
          <w:color w:val="000000" w:themeColor="text1"/>
          <w:sz w:val="24"/>
          <w:szCs w:val="24"/>
          <w:lang w:val="sk-SK" w:eastAsia="cs-CZ"/>
        </w:rPr>
        <w:t>) sleduje a vyhodnocuje spotrebu koncových odberateľov elektriny, koncových odberateľov plynu a koncových odberateľov tepla,</w:t>
      </w:r>
    </w:p>
    <w:p w14:paraId="6D211AEB" w14:textId="44D036CD" w:rsidR="00722B57" w:rsidRPr="007D183A" w:rsidRDefault="006E15BA" w:rsidP="005779C7">
      <w:pPr>
        <w:spacing w:after="0" w:line="360" w:lineRule="atLeast"/>
        <w:ind w:hanging="300"/>
        <w:jc w:val="both"/>
        <w:rPr>
          <w:rFonts w:ascii="Arial" w:eastAsia="Times New Roman" w:hAnsi="Arial" w:cs="Arial"/>
          <w:color w:val="000000" w:themeColor="text1"/>
          <w:sz w:val="24"/>
          <w:szCs w:val="24"/>
          <w:vertAlign w:val="superscript"/>
          <w:lang w:val="sk-SK" w:eastAsia="cs-CZ"/>
        </w:rPr>
      </w:pPr>
      <w:r w:rsidRPr="007D183A">
        <w:rPr>
          <w:rFonts w:ascii="Arial" w:eastAsia="Times New Roman" w:hAnsi="Arial" w:cs="Arial"/>
          <w:color w:val="000000" w:themeColor="text1"/>
          <w:sz w:val="24"/>
          <w:szCs w:val="24"/>
          <w:lang w:val="sk-SK" w:eastAsia="cs-CZ"/>
        </w:rPr>
        <w:t>m</w:t>
      </w:r>
      <w:r w:rsidR="00722B57" w:rsidRPr="007D183A">
        <w:rPr>
          <w:rFonts w:ascii="Arial" w:eastAsia="Times New Roman" w:hAnsi="Arial" w:cs="Arial"/>
          <w:color w:val="000000" w:themeColor="text1"/>
          <w:sz w:val="24"/>
          <w:szCs w:val="24"/>
          <w:lang w:val="sk-SK" w:eastAsia="cs-CZ"/>
        </w:rPr>
        <w:t>) vykonáva alternatívne riešenie spotrebiteľských sporov</w:t>
      </w:r>
      <w:r w:rsidR="00722B57" w:rsidRPr="007D183A">
        <w:rPr>
          <w:rFonts w:ascii="Arial" w:eastAsia="Times New Roman" w:hAnsi="Arial" w:cs="Arial"/>
          <w:color w:val="000000" w:themeColor="text1"/>
          <w:sz w:val="24"/>
          <w:szCs w:val="24"/>
          <w:vertAlign w:val="superscript"/>
          <w:lang w:val="sk-SK" w:eastAsia="cs-CZ"/>
        </w:rPr>
        <w:t>17b)</w:t>
      </w:r>
      <w:r w:rsidR="00722B57" w:rsidRPr="007D183A">
        <w:rPr>
          <w:rFonts w:ascii="Arial" w:eastAsia="Times New Roman" w:hAnsi="Arial" w:cs="Arial"/>
          <w:color w:val="000000" w:themeColor="text1"/>
          <w:sz w:val="24"/>
          <w:szCs w:val="24"/>
          <w:lang w:val="sk-SK" w:eastAsia="cs-CZ"/>
        </w:rPr>
        <w:t> koncového odberateľa elektriny, koncového odberateľa plynu, odberateľa, ktorý dodané teplo využíva na vlastnú spotrebu, odberateľa vody alebo producenta odpadových vôd, ktorý je spotrebiteľom podľa osobitného predpisu,</w:t>
      </w:r>
      <w:r w:rsidR="00722B57" w:rsidRPr="007D183A">
        <w:rPr>
          <w:rFonts w:ascii="Arial" w:eastAsia="Times New Roman" w:hAnsi="Arial" w:cs="Arial"/>
          <w:color w:val="000000" w:themeColor="text1"/>
          <w:sz w:val="24"/>
          <w:szCs w:val="24"/>
          <w:vertAlign w:val="superscript"/>
          <w:lang w:val="sk-SK" w:eastAsia="cs-CZ"/>
        </w:rPr>
        <w:t>17c)</w:t>
      </w:r>
      <w:r w:rsidR="00722B57" w:rsidRPr="007D183A">
        <w:rPr>
          <w:rFonts w:ascii="Arial" w:eastAsia="Times New Roman" w:hAnsi="Arial" w:cs="Arial"/>
          <w:color w:val="000000" w:themeColor="text1"/>
          <w:sz w:val="24"/>
          <w:szCs w:val="24"/>
          <w:lang w:val="sk-SK" w:eastAsia="cs-CZ"/>
        </w:rPr>
        <w:t> a rozhoduje o uložení sankcie za správne delikty spáchané porušením povinností ustanovených v osobitnom predpise</w:t>
      </w:r>
      <w:r w:rsidR="00CA2EF4" w:rsidRPr="007D183A">
        <w:rPr>
          <w:rFonts w:ascii="Arial" w:eastAsia="Times New Roman" w:hAnsi="Arial" w:cs="Arial"/>
          <w:color w:val="000000" w:themeColor="text1"/>
          <w:sz w:val="24"/>
          <w:szCs w:val="24"/>
          <w:lang w:val="sk-SK" w:eastAsia="cs-CZ"/>
        </w:rPr>
        <w:t>,</w:t>
      </w:r>
      <w:r w:rsidR="00722B57" w:rsidRPr="007D183A">
        <w:rPr>
          <w:rFonts w:ascii="Arial" w:eastAsia="Times New Roman" w:hAnsi="Arial" w:cs="Arial"/>
          <w:color w:val="000000" w:themeColor="text1"/>
          <w:sz w:val="24"/>
          <w:szCs w:val="24"/>
          <w:vertAlign w:val="superscript"/>
          <w:lang w:val="sk-SK" w:eastAsia="cs-CZ"/>
        </w:rPr>
        <w:t>17b)</w:t>
      </w:r>
    </w:p>
    <w:p w14:paraId="1AFA64A6" w14:textId="5124D583" w:rsidR="00CA2EF4" w:rsidRPr="007D183A" w:rsidRDefault="006018B6"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n)</w:t>
      </w:r>
      <w:r w:rsidR="00CA2EF4" w:rsidRPr="007D183A">
        <w:rPr>
          <w:rFonts w:ascii="Arial" w:eastAsia="Times New Roman" w:hAnsi="Arial" w:cs="Arial"/>
          <w:color w:val="000000" w:themeColor="text1"/>
          <w:sz w:val="24"/>
          <w:szCs w:val="24"/>
          <w:lang w:val="sk-SK" w:eastAsia="cs-CZ"/>
        </w:rPr>
        <w:t xml:space="preserve"> pri výkone právomocí </w:t>
      </w:r>
      <w:r w:rsidR="00EF7184" w:rsidRPr="007D183A">
        <w:rPr>
          <w:rFonts w:ascii="Arial" w:eastAsia="Times New Roman" w:hAnsi="Arial" w:cs="Arial"/>
          <w:color w:val="000000" w:themeColor="text1"/>
          <w:sz w:val="24"/>
          <w:szCs w:val="24"/>
          <w:lang w:val="sk-SK" w:eastAsia="cs-CZ"/>
        </w:rPr>
        <w:t>u</w:t>
      </w:r>
      <w:r w:rsidR="00CA2EF4" w:rsidRPr="007D183A">
        <w:rPr>
          <w:rFonts w:ascii="Arial" w:eastAsia="Times New Roman" w:hAnsi="Arial" w:cs="Arial"/>
          <w:color w:val="000000" w:themeColor="text1"/>
          <w:sz w:val="24"/>
          <w:szCs w:val="24"/>
          <w:lang w:val="sk-SK" w:eastAsia="cs-CZ"/>
        </w:rPr>
        <w:t>stanovených týmto zákonom alebo osobitným predpisom</w:t>
      </w:r>
      <w:r w:rsidR="008247B5" w:rsidRPr="007D183A">
        <w:rPr>
          <w:rFonts w:ascii="Arial" w:eastAsia="Times New Roman" w:hAnsi="Arial" w:cs="Arial"/>
          <w:color w:val="000000" w:themeColor="text1"/>
          <w:sz w:val="24"/>
          <w:szCs w:val="24"/>
          <w:vertAlign w:val="superscript"/>
          <w:lang w:val="sk-SK" w:eastAsia="cs-CZ"/>
        </w:rPr>
        <w:t>57)</w:t>
      </w:r>
      <w:r w:rsidR="00CA2EF4" w:rsidRPr="007D183A">
        <w:rPr>
          <w:rFonts w:ascii="Arial" w:eastAsia="Times New Roman" w:hAnsi="Arial" w:cs="Arial"/>
          <w:color w:val="000000" w:themeColor="text1"/>
          <w:sz w:val="24"/>
          <w:szCs w:val="24"/>
          <w:lang w:val="sk-SK" w:eastAsia="cs-CZ"/>
        </w:rPr>
        <w:t xml:space="preserve"> postup</w:t>
      </w:r>
      <w:r w:rsidR="00A139E6" w:rsidRPr="007D183A">
        <w:rPr>
          <w:rFonts w:ascii="Arial" w:eastAsia="Times New Roman" w:hAnsi="Arial" w:cs="Arial"/>
          <w:color w:val="000000" w:themeColor="text1"/>
          <w:sz w:val="24"/>
          <w:szCs w:val="24"/>
          <w:lang w:val="sk-SK" w:eastAsia="cs-CZ"/>
        </w:rPr>
        <w:t>uje</w:t>
      </w:r>
      <w:r w:rsidR="00CA2EF4" w:rsidRPr="007D183A">
        <w:rPr>
          <w:rFonts w:ascii="Arial" w:eastAsia="Times New Roman" w:hAnsi="Arial" w:cs="Arial"/>
          <w:color w:val="000000" w:themeColor="text1"/>
          <w:sz w:val="24"/>
          <w:szCs w:val="24"/>
          <w:lang w:val="sk-SK" w:eastAsia="cs-CZ"/>
        </w:rPr>
        <w:t xml:space="preserve"> v súlade so sieťovými predpismi a usmerneniami Európskej komisie</w:t>
      </w:r>
      <w:r w:rsidR="00E27452" w:rsidRPr="007D183A">
        <w:rPr>
          <w:rFonts w:ascii="Arial" w:eastAsia="Times New Roman" w:hAnsi="Arial" w:cs="Arial"/>
          <w:color w:val="000000" w:themeColor="text1"/>
          <w:sz w:val="24"/>
          <w:szCs w:val="24"/>
          <w:lang w:val="sk-SK" w:eastAsia="cs-CZ"/>
        </w:rPr>
        <w:t xml:space="preserve"> </w:t>
      </w:r>
      <w:r w:rsidR="00CA2EF4" w:rsidRPr="007D183A">
        <w:rPr>
          <w:rFonts w:ascii="Arial" w:eastAsia="Times New Roman" w:hAnsi="Arial" w:cs="Arial"/>
          <w:color w:val="000000" w:themeColor="text1"/>
          <w:sz w:val="24"/>
          <w:szCs w:val="24"/>
          <w:lang w:val="sk-SK" w:eastAsia="cs-CZ"/>
        </w:rPr>
        <w:t>a rozhodnutiami Európskej komisie a agentúry.</w:t>
      </w:r>
    </w:p>
    <w:p w14:paraId="760EC46A" w14:textId="77777777"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(2) Úrad má právo žiadať informácie o všetkých úkonoch týkajúcich sa obchodnej verejnej súťaže organizovanej regulovaným subjektom, ktorý</w:t>
      </w:r>
    </w:p>
    <w:p w14:paraId="212B5798"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a) vykonáva regulovanú činnosť v elektroenergetike alebo plynárenstve a je súčasťou vertikálne integrovaného podniku,</w:t>
      </w:r>
    </w:p>
    <w:p w14:paraId="3378EAFD"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lastRenderedPageBreak/>
        <w:t>b) vykonáva prenos elektriny alebo prepravu plynu a nie je súčasťou vertikálne integrovaného podniku.</w:t>
      </w:r>
    </w:p>
    <w:p w14:paraId="16E95CBC" w14:textId="77777777"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(3) Úrad vypracuje</w:t>
      </w:r>
    </w:p>
    <w:p w14:paraId="59AB3A9E" w14:textId="044E1C98"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a) do 31. decembra 2013 a následne každé dva roky vždy k 30. júnu aktualizuje v spolupráci s ministerstvom metodické usmernenie pre elektroenergetické podniky</w:t>
      </w:r>
      <w:r w:rsidR="00C4763B" w:rsidRPr="007D183A">
        <w:rPr>
          <w:rFonts w:ascii="Arial" w:eastAsia="Times New Roman" w:hAnsi="Arial" w:cs="Arial"/>
          <w:color w:val="000000" w:themeColor="text1"/>
          <w:sz w:val="24"/>
          <w:szCs w:val="24"/>
          <w:lang w:val="sk-SK" w:eastAsia="cs-CZ"/>
        </w:rPr>
        <w:t>,</w:t>
      </w:r>
      <w:r w:rsidRPr="007D183A">
        <w:rPr>
          <w:rFonts w:ascii="Arial" w:eastAsia="Times New Roman" w:hAnsi="Arial" w:cs="Arial"/>
          <w:color w:val="000000" w:themeColor="text1"/>
          <w:sz w:val="24"/>
          <w:szCs w:val="24"/>
          <w:lang w:val="sk-SK" w:eastAsia="cs-CZ"/>
        </w:rPr>
        <w:t xml:space="preserve"> plynárenské podniky</w:t>
      </w:r>
      <w:r w:rsidR="00CB3E6A" w:rsidRPr="007D183A">
        <w:rPr>
          <w:rFonts w:ascii="Arial" w:eastAsia="Times New Roman" w:hAnsi="Arial" w:cs="Arial"/>
          <w:color w:val="000000" w:themeColor="text1"/>
          <w:sz w:val="24"/>
          <w:szCs w:val="24"/>
          <w:lang w:val="sk-SK" w:eastAsia="cs-CZ"/>
        </w:rPr>
        <w:t xml:space="preserve"> a iných účastníkov trhu s elektrinou alebo trhu s plynom</w:t>
      </w:r>
      <w:r w:rsidRPr="007D183A">
        <w:rPr>
          <w:rFonts w:ascii="Arial" w:eastAsia="Times New Roman" w:hAnsi="Arial" w:cs="Arial"/>
          <w:color w:val="000000" w:themeColor="text1"/>
          <w:sz w:val="24"/>
          <w:szCs w:val="24"/>
          <w:lang w:val="sk-SK" w:eastAsia="cs-CZ"/>
        </w:rPr>
        <w:t xml:space="preserve"> ohľadom optimalizácie využívania elektriny a plynu vrátane poskytovania služieb odberateľom elektriny a odberateľom plynu zameraných na zvýšenie efektívnosti pri využívaní energie, uplatňovania cien a podmienok dodávky elektriny a dodávky plynu spôsobom zameraným na zvýšenie efektívnosti pri využívaní energie, zavádzania inteligentných meracích systémov a modernizácie sústav a sietí zameranej na zvýšenie efektívnosti pri využívaní energie,</w:t>
      </w:r>
    </w:p>
    <w:p w14:paraId="00431277" w14:textId="6070AF1D"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 xml:space="preserve">b) do 31. decembra 2013 a následne každé dva roky vždy k 30. júnu aktualizuje metodické usmernenie pre elektroenergetické podniky a plynárenské podniky ohľadom opatrení na ochranu </w:t>
      </w:r>
      <w:r w:rsidR="00E450C2" w:rsidRPr="007D183A">
        <w:rPr>
          <w:rFonts w:ascii="Arial" w:eastAsia="Times New Roman" w:hAnsi="Arial" w:cs="Arial"/>
          <w:color w:val="000000" w:themeColor="text1"/>
          <w:sz w:val="24"/>
          <w:szCs w:val="24"/>
          <w:lang w:val="sk-SK" w:eastAsia="cs-CZ"/>
        </w:rPr>
        <w:t xml:space="preserve">závislých </w:t>
      </w:r>
      <w:r w:rsidRPr="007D183A">
        <w:rPr>
          <w:rFonts w:ascii="Arial" w:eastAsia="Times New Roman" w:hAnsi="Arial" w:cs="Arial"/>
          <w:color w:val="000000" w:themeColor="text1"/>
          <w:sz w:val="24"/>
          <w:szCs w:val="24"/>
          <w:lang w:val="sk-SK" w:eastAsia="cs-CZ"/>
        </w:rPr>
        <w:t>odberateľov</w:t>
      </w:r>
      <w:r w:rsidR="007330EB" w:rsidRPr="007D183A">
        <w:rPr>
          <w:rFonts w:ascii="Arial" w:eastAsia="Times New Roman" w:hAnsi="Arial" w:cs="Arial"/>
          <w:color w:val="000000" w:themeColor="text1"/>
          <w:sz w:val="24"/>
          <w:szCs w:val="24"/>
          <w:lang w:val="sk-SK" w:eastAsia="cs-CZ"/>
        </w:rPr>
        <w:t xml:space="preserve"> </w:t>
      </w:r>
      <w:r w:rsidR="00351FC8" w:rsidRPr="007D183A">
        <w:rPr>
          <w:rFonts w:ascii="Arial" w:eastAsia="Times New Roman" w:hAnsi="Arial" w:cs="Arial"/>
          <w:color w:val="000000" w:themeColor="text1"/>
          <w:sz w:val="24"/>
          <w:szCs w:val="24"/>
          <w:lang w:val="sk-SK" w:eastAsia="cs-CZ"/>
        </w:rPr>
        <w:t>elektriny</w:t>
      </w:r>
      <w:r w:rsidR="00F26ED9" w:rsidRPr="007D183A">
        <w:rPr>
          <w:rFonts w:ascii="Arial" w:eastAsia="Times New Roman" w:hAnsi="Arial" w:cs="Arial"/>
          <w:color w:val="000000" w:themeColor="text1"/>
          <w:sz w:val="24"/>
          <w:szCs w:val="24"/>
          <w:lang w:val="sk-SK" w:eastAsia="cs-CZ"/>
        </w:rPr>
        <w:t xml:space="preserve"> </w:t>
      </w:r>
      <w:r w:rsidR="00351FC8" w:rsidRPr="007D183A">
        <w:rPr>
          <w:rFonts w:ascii="Arial" w:eastAsia="Times New Roman" w:hAnsi="Arial" w:cs="Arial"/>
          <w:color w:val="000000" w:themeColor="text1"/>
          <w:sz w:val="24"/>
          <w:szCs w:val="24"/>
          <w:lang w:val="sk-SK" w:eastAsia="cs-CZ"/>
        </w:rPr>
        <w:t>a </w:t>
      </w:r>
      <w:r w:rsidR="00E450C2" w:rsidRPr="007D183A">
        <w:rPr>
          <w:rFonts w:ascii="Arial" w:eastAsia="Times New Roman" w:hAnsi="Arial" w:cs="Arial"/>
          <w:color w:val="000000" w:themeColor="text1"/>
          <w:sz w:val="24"/>
          <w:szCs w:val="24"/>
          <w:lang w:val="sk-SK" w:eastAsia="cs-CZ"/>
        </w:rPr>
        <w:t xml:space="preserve">závislých </w:t>
      </w:r>
      <w:r w:rsidR="00351FC8" w:rsidRPr="007D183A">
        <w:rPr>
          <w:rFonts w:ascii="Arial" w:eastAsia="Times New Roman" w:hAnsi="Arial" w:cs="Arial"/>
          <w:color w:val="000000" w:themeColor="text1"/>
          <w:sz w:val="24"/>
          <w:szCs w:val="24"/>
          <w:lang w:val="sk-SK" w:eastAsia="cs-CZ"/>
        </w:rPr>
        <w:t>odberateľov plynu</w:t>
      </w:r>
      <w:r w:rsidRPr="007D183A">
        <w:rPr>
          <w:rFonts w:ascii="Arial" w:eastAsia="Times New Roman" w:hAnsi="Arial" w:cs="Arial"/>
          <w:color w:val="000000" w:themeColor="text1"/>
          <w:sz w:val="24"/>
          <w:szCs w:val="24"/>
          <w:lang w:val="sk-SK" w:eastAsia="cs-CZ"/>
        </w:rPr>
        <w:t>,</w:t>
      </w:r>
    </w:p>
    <w:p w14:paraId="099ECCA5"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c) do 31. decembra 2013 metodické usmernenie pre dodávateľov elektriny ohľadom spôsobu určenia podielu jednotlivých druhov primárnych energetických zdrojov na elektrine nakúpenej alebo vyrobenej dodávateľom na účel jej dodávky odberateľom elektriny vrátane odberateľov elektriny mimo vymedzeného územia a vplyvu výroby elektriny nakúpenej alebo vyrobenej dodávateľom elektriny na účel jej dodávky odberateľom elektriny vrátane odberateľov elektriny mimo vymedzeného územia na životné prostredie vrátane údajov o emisiách CO</w:t>
      </w:r>
      <w:r w:rsidRPr="007D183A">
        <w:rPr>
          <w:rFonts w:ascii="Arial" w:eastAsia="Times New Roman" w:hAnsi="Arial" w:cs="Arial"/>
          <w:color w:val="000000" w:themeColor="text1"/>
          <w:sz w:val="24"/>
          <w:szCs w:val="24"/>
          <w:vertAlign w:val="subscript"/>
          <w:lang w:val="sk-SK" w:eastAsia="cs-CZ"/>
        </w:rPr>
        <w:t>2</w:t>
      </w:r>
      <w:r w:rsidRPr="007D183A">
        <w:rPr>
          <w:rFonts w:ascii="Arial" w:eastAsia="Times New Roman" w:hAnsi="Arial" w:cs="Arial"/>
          <w:color w:val="000000" w:themeColor="text1"/>
          <w:sz w:val="24"/>
          <w:szCs w:val="24"/>
          <w:lang w:val="sk-SK" w:eastAsia="cs-CZ"/>
        </w:rPr>
        <w:t xml:space="preserve"> a rádioaktívnom odpade vzniknutom pri výrobe tejto elektriny,</w:t>
      </w:r>
    </w:p>
    <w:p w14:paraId="42A9D509"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d) do 31. mája 2013 a následne každé dva roky správu o opatreniach, ktoré sú nevyhnutné na zlepšenie pravidiel týkajúcich sa úhrady a rozdelenia nákladov na technické úpravy pri pripojení do distribučnej sústavy a jej posilnenia, zlepšení prevádzky sústavy a pravidiel nediskriminačného uplatňovania predpisov, ktoré sú potrebné na začlenenie výrobcov elektriny z obnoviteľných zdrojov energie, a prijme do 30. júna 2013 a následne každé dva roky opatrenia vyplývajúce zo správy,</w:t>
      </w:r>
    </w:p>
    <w:p w14:paraId="55A4762E"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e) do 31. decembra 2013 metodické usmernenie pre prevádzkovateľov distribučnej sústavy, prevádzkovateľov distribučnej siete, dodávateľov elektriny a dodávateľov plynu ohľadom spôsobu, rozsahu a podmienok vedenia evidencie sťažností odberateľov elektriny a odberateľov plynu a ohľadom rozsahu údajov a spôsobe predkladania údajov z evidencie sťažností úradu,</w:t>
      </w:r>
    </w:p>
    <w:p w14:paraId="3EA9200F" w14:textId="56A767B6"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 xml:space="preserve">f) do 31. decembra 2013 a následne na každé regulačné obdobie v spolupráci s ministerstvom, Ministerstvom financií Slovenskej republiky a Ministerstvom práce, sociálnych vecí a rodiny Slovenskej republiky koncepciu na ochranu odberateľov </w:t>
      </w:r>
      <w:r w:rsidRPr="007D183A">
        <w:rPr>
          <w:rFonts w:ascii="Arial" w:eastAsia="Times New Roman" w:hAnsi="Arial" w:cs="Arial"/>
          <w:color w:val="000000" w:themeColor="text1"/>
          <w:sz w:val="24"/>
          <w:szCs w:val="24"/>
          <w:lang w:val="sk-SK" w:eastAsia="cs-CZ"/>
        </w:rPr>
        <w:lastRenderedPageBreak/>
        <w:t>spĺňajúcich podmienky energetickej chudoby</w:t>
      </w:r>
      <w:r w:rsidR="00A25965" w:rsidRPr="007D183A">
        <w:rPr>
          <w:rFonts w:ascii="Arial" w:eastAsia="Times New Roman" w:hAnsi="Arial" w:cs="Arial"/>
          <w:color w:val="000000" w:themeColor="text1"/>
          <w:sz w:val="24"/>
          <w:szCs w:val="24"/>
          <w:lang w:val="sk-SK" w:eastAsia="cs-CZ"/>
        </w:rPr>
        <w:t>,</w:t>
      </w:r>
      <w:r w:rsidR="001D1523" w:rsidRPr="007D183A">
        <w:rPr>
          <w:rFonts w:ascii="Arial" w:eastAsia="Times New Roman" w:hAnsi="Arial" w:cs="Arial"/>
          <w:color w:val="000000" w:themeColor="text1"/>
          <w:sz w:val="24"/>
          <w:szCs w:val="24"/>
          <w:lang w:val="sk-SK" w:eastAsia="cs-CZ"/>
        </w:rPr>
        <w:t xml:space="preserve"> </w:t>
      </w:r>
      <w:r w:rsidR="00E032B8" w:rsidRPr="007D183A">
        <w:rPr>
          <w:rFonts w:ascii="Arial" w:eastAsia="Times New Roman" w:hAnsi="Arial" w:cs="Arial"/>
          <w:color w:val="000000" w:themeColor="text1"/>
          <w:sz w:val="24"/>
          <w:szCs w:val="24"/>
          <w:lang w:val="sk-SK" w:eastAsia="cs-CZ"/>
        </w:rPr>
        <w:t xml:space="preserve">v rámci </w:t>
      </w:r>
      <w:r w:rsidR="00855774" w:rsidRPr="007D183A">
        <w:rPr>
          <w:rFonts w:ascii="Arial" w:eastAsia="Times New Roman" w:hAnsi="Arial" w:cs="Arial"/>
          <w:color w:val="000000" w:themeColor="text1"/>
          <w:sz w:val="24"/>
          <w:szCs w:val="24"/>
          <w:lang w:val="sk-SK" w:eastAsia="cs-CZ"/>
        </w:rPr>
        <w:t xml:space="preserve">ktorej </w:t>
      </w:r>
      <w:r w:rsidR="00DD6D5C" w:rsidRPr="007D183A">
        <w:rPr>
          <w:rFonts w:ascii="Arial" w:eastAsia="Times New Roman" w:hAnsi="Arial" w:cs="Arial"/>
          <w:color w:val="000000" w:themeColor="text1"/>
          <w:sz w:val="24"/>
          <w:szCs w:val="24"/>
          <w:lang w:val="sk-SK" w:eastAsia="cs-CZ"/>
        </w:rPr>
        <w:t xml:space="preserve">úrad </w:t>
      </w:r>
      <w:r w:rsidR="00DA215A" w:rsidRPr="007D183A">
        <w:rPr>
          <w:rFonts w:ascii="Arial" w:eastAsia="Times New Roman" w:hAnsi="Arial" w:cs="Arial"/>
          <w:color w:val="000000" w:themeColor="text1"/>
          <w:sz w:val="24"/>
          <w:szCs w:val="24"/>
          <w:lang w:val="sk-SK" w:eastAsia="cs-CZ"/>
        </w:rPr>
        <w:t xml:space="preserve">navrhuje opatrenia </w:t>
      </w:r>
      <w:r w:rsidR="00C7455C" w:rsidRPr="007D183A">
        <w:rPr>
          <w:rFonts w:ascii="Arial" w:eastAsia="Times New Roman" w:hAnsi="Arial" w:cs="Arial"/>
          <w:color w:val="000000" w:themeColor="text1"/>
          <w:sz w:val="24"/>
          <w:szCs w:val="24"/>
          <w:lang w:val="sk-SK" w:eastAsia="cs-CZ"/>
        </w:rPr>
        <w:t>na</w:t>
      </w:r>
      <w:r w:rsidR="00DA215A" w:rsidRPr="007D183A">
        <w:rPr>
          <w:rFonts w:ascii="Arial" w:eastAsia="Times New Roman" w:hAnsi="Arial" w:cs="Arial"/>
          <w:color w:val="000000" w:themeColor="text1"/>
          <w:sz w:val="24"/>
          <w:szCs w:val="24"/>
          <w:lang w:val="sk-SK" w:eastAsia="cs-CZ"/>
        </w:rPr>
        <w:t xml:space="preserve"> účel</w:t>
      </w:r>
      <w:r w:rsidR="00900331" w:rsidRPr="007D183A">
        <w:rPr>
          <w:rFonts w:ascii="Arial" w:eastAsia="Times New Roman" w:hAnsi="Arial" w:cs="Arial"/>
          <w:color w:val="000000" w:themeColor="text1"/>
          <w:sz w:val="24"/>
          <w:szCs w:val="24"/>
          <w:lang w:val="sk-SK" w:eastAsia="cs-CZ"/>
        </w:rPr>
        <w:t xml:space="preserve"> ochrany a</w:t>
      </w:r>
      <w:r w:rsidR="00C7455C" w:rsidRPr="007D183A">
        <w:rPr>
          <w:rFonts w:ascii="Arial" w:eastAsia="Times New Roman" w:hAnsi="Arial" w:cs="Arial"/>
          <w:color w:val="000000" w:themeColor="text1"/>
          <w:sz w:val="24"/>
          <w:szCs w:val="24"/>
          <w:lang w:val="sk-SK" w:eastAsia="cs-CZ"/>
        </w:rPr>
        <w:t xml:space="preserve"> </w:t>
      </w:r>
      <w:r w:rsidR="00DA215A" w:rsidRPr="007D183A">
        <w:rPr>
          <w:rFonts w:ascii="Arial" w:eastAsia="Times New Roman" w:hAnsi="Arial" w:cs="Arial"/>
          <w:color w:val="000000" w:themeColor="text1"/>
          <w:sz w:val="24"/>
          <w:szCs w:val="24"/>
          <w:lang w:val="sk-SK" w:eastAsia="cs-CZ"/>
        </w:rPr>
        <w:t>zníženia počtu odberateľov</w:t>
      </w:r>
      <w:r w:rsidR="00900331" w:rsidRPr="007D183A">
        <w:rPr>
          <w:rFonts w:ascii="Arial" w:eastAsia="Times New Roman" w:hAnsi="Arial" w:cs="Arial"/>
          <w:color w:val="000000" w:themeColor="text1"/>
          <w:sz w:val="24"/>
          <w:szCs w:val="24"/>
          <w:lang w:val="sk-SK" w:eastAsia="cs-CZ"/>
        </w:rPr>
        <w:t xml:space="preserve"> elektriny alebo odberateľov plynu</w:t>
      </w:r>
      <w:r w:rsidR="00DA215A" w:rsidRPr="007D183A">
        <w:rPr>
          <w:rFonts w:ascii="Arial" w:eastAsia="Times New Roman" w:hAnsi="Arial" w:cs="Arial"/>
          <w:color w:val="000000" w:themeColor="text1"/>
          <w:sz w:val="24"/>
          <w:szCs w:val="24"/>
          <w:lang w:val="sk-SK" w:eastAsia="cs-CZ"/>
        </w:rPr>
        <w:t xml:space="preserve">, ktorí </w:t>
      </w:r>
      <w:r w:rsidR="00900331" w:rsidRPr="007D183A">
        <w:rPr>
          <w:rFonts w:ascii="Arial" w:eastAsia="Times New Roman" w:hAnsi="Arial" w:cs="Arial"/>
          <w:color w:val="000000" w:themeColor="text1"/>
          <w:sz w:val="24"/>
          <w:szCs w:val="24"/>
          <w:lang w:val="sk-SK" w:eastAsia="cs-CZ"/>
        </w:rPr>
        <w:t xml:space="preserve">sú ohrození </w:t>
      </w:r>
      <w:r w:rsidR="00DA215A" w:rsidRPr="007D183A">
        <w:rPr>
          <w:rFonts w:ascii="Arial" w:eastAsia="Times New Roman" w:hAnsi="Arial" w:cs="Arial"/>
          <w:color w:val="000000" w:themeColor="text1"/>
          <w:sz w:val="24"/>
          <w:szCs w:val="24"/>
          <w:lang w:val="sk-SK" w:eastAsia="cs-CZ"/>
        </w:rPr>
        <w:t>energetickou chudobou</w:t>
      </w:r>
      <w:r w:rsidRPr="007D183A">
        <w:rPr>
          <w:rFonts w:ascii="Arial" w:eastAsia="Times New Roman" w:hAnsi="Arial" w:cs="Arial"/>
          <w:color w:val="000000" w:themeColor="text1"/>
          <w:sz w:val="24"/>
          <w:szCs w:val="24"/>
          <w:lang w:val="sk-SK" w:eastAsia="cs-CZ"/>
        </w:rPr>
        <w:t>; túto koncepciu úrad predloží vláde</w:t>
      </w:r>
      <w:r w:rsidR="00300F93" w:rsidRPr="007D183A">
        <w:rPr>
          <w:rFonts w:ascii="Arial" w:eastAsia="Times New Roman" w:hAnsi="Arial" w:cs="Arial"/>
          <w:color w:val="000000" w:themeColor="text1"/>
          <w:sz w:val="24"/>
          <w:szCs w:val="24"/>
          <w:lang w:val="sk-SK" w:eastAsia="cs-CZ"/>
        </w:rPr>
        <w:t>,</w:t>
      </w:r>
      <w:r w:rsidR="32431A9E" w:rsidRPr="007D183A">
        <w:rPr>
          <w:rFonts w:ascii="Arial" w:eastAsia="Times New Roman" w:hAnsi="Arial" w:cs="Arial"/>
          <w:color w:val="000000" w:themeColor="text1"/>
          <w:sz w:val="24"/>
          <w:szCs w:val="24"/>
          <w:lang w:val="sk-SK" w:eastAsia="cs-CZ"/>
        </w:rPr>
        <w:t xml:space="preserve"> </w:t>
      </w:r>
    </w:p>
    <w:p w14:paraId="6F4294FE" w14:textId="16093BEA" w:rsidR="00845631" w:rsidRPr="007D183A" w:rsidRDefault="008022BC"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 xml:space="preserve">g)  </w:t>
      </w:r>
      <w:r w:rsidR="00267390" w:rsidRPr="007D183A">
        <w:rPr>
          <w:rFonts w:ascii="Arial" w:eastAsia="Times New Roman" w:hAnsi="Arial" w:cs="Arial"/>
          <w:color w:val="000000" w:themeColor="text1"/>
          <w:sz w:val="24"/>
          <w:szCs w:val="24"/>
          <w:lang w:val="sk-SK" w:eastAsia="cs-CZ"/>
        </w:rPr>
        <w:t xml:space="preserve">do 31. decembra </w:t>
      </w:r>
      <w:r w:rsidR="00FD27DE" w:rsidRPr="007D183A">
        <w:rPr>
          <w:rFonts w:ascii="Arial" w:eastAsia="Times New Roman" w:hAnsi="Arial" w:cs="Arial"/>
          <w:color w:val="000000" w:themeColor="text1"/>
          <w:sz w:val="24"/>
          <w:szCs w:val="24"/>
          <w:lang w:val="sk-SK" w:eastAsia="cs-CZ"/>
        </w:rPr>
        <w:t>2024 a následne každé</w:t>
      </w:r>
      <w:r w:rsidRPr="007D183A">
        <w:rPr>
          <w:rFonts w:ascii="Arial" w:eastAsia="Times New Roman" w:hAnsi="Arial" w:cs="Arial"/>
          <w:color w:val="000000" w:themeColor="text1"/>
          <w:sz w:val="24"/>
          <w:szCs w:val="24"/>
          <w:lang w:val="sk-SK" w:eastAsia="cs-CZ"/>
        </w:rPr>
        <w:t xml:space="preserve"> tri roky analýzu potreby zachovania rozsahu cenovej regulácie dodáv</w:t>
      </w:r>
      <w:r w:rsidR="004F7A91" w:rsidRPr="007D183A">
        <w:rPr>
          <w:rFonts w:ascii="Arial" w:eastAsia="Times New Roman" w:hAnsi="Arial" w:cs="Arial"/>
          <w:color w:val="000000" w:themeColor="text1"/>
          <w:sz w:val="24"/>
          <w:szCs w:val="24"/>
          <w:lang w:val="sk-SK" w:eastAsia="cs-CZ"/>
        </w:rPr>
        <w:t>ky</w:t>
      </w:r>
      <w:r w:rsidRPr="007D183A">
        <w:rPr>
          <w:rFonts w:ascii="Arial" w:eastAsia="Times New Roman" w:hAnsi="Arial" w:cs="Arial"/>
          <w:color w:val="000000" w:themeColor="text1"/>
          <w:sz w:val="24"/>
          <w:szCs w:val="24"/>
          <w:lang w:val="sk-SK" w:eastAsia="cs-CZ"/>
        </w:rPr>
        <w:t xml:space="preserve"> elektriny alebo dodáv</w:t>
      </w:r>
      <w:r w:rsidR="004F7A91" w:rsidRPr="007D183A">
        <w:rPr>
          <w:rFonts w:ascii="Arial" w:eastAsia="Times New Roman" w:hAnsi="Arial" w:cs="Arial"/>
          <w:color w:val="000000" w:themeColor="text1"/>
          <w:sz w:val="24"/>
          <w:szCs w:val="24"/>
          <w:lang w:val="sk-SK" w:eastAsia="cs-CZ"/>
        </w:rPr>
        <w:t>ky</w:t>
      </w:r>
      <w:r w:rsidRPr="007D183A">
        <w:rPr>
          <w:rFonts w:ascii="Arial" w:eastAsia="Times New Roman" w:hAnsi="Arial" w:cs="Arial"/>
          <w:color w:val="000000" w:themeColor="text1"/>
          <w:sz w:val="24"/>
          <w:szCs w:val="24"/>
          <w:lang w:val="sk-SK" w:eastAsia="cs-CZ"/>
        </w:rPr>
        <w:t xml:space="preserve"> plynu zraniteľným odberateľom podľa § 11 ods. 5 a vplyvov možného obmedzenia rozsahu alebo nevykonania cenovej regulácie podľa § 11 ods. </w:t>
      </w:r>
      <w:r w:rsidR="004F7A91" w:rsidRPr="007D183A">
        <w:rPr>
          <w:rFonts w:ascii="Arial" w:eastAsia="Times New Roman" w:hAnsi="Arial" w:cs="Arial"/>
          <w:color w:val="000000" w:themeColor="text1"/>
          <w:sz w:val="24"/>
          <w:szCs w:val="24"/>
          <w:lang w:val="sk-SK" w:eastAsia="cs-CZ"/>
        </w:rPr>
        <w:t>6</w:t>
      </w:r>
      <w:r w:rsidRPr="007D183A">
        <w:rPr>
          <w:rFonts w:ascii="Arial" w:eastAsia="Times New Roman" w:hAnsi="Arial" w:cs="Arial"/>
          <w:color w:val="000000" w:themeColor="text1"/>
          <w:sz w:val="24"/>
          <w:szCs w:val="24"/>
          <w:lang w:val="sk-SK" w:eastAsia="cs-CZ"/>
        </w:rPr>
        <w:t>.</w:t>
      </w:r>
    </w:p>
    <w:p w14:paraId="5001DFED" w14:textId="7B4C3355" w:rsidR="00300F93" w:rsidRPr="007D183A" w:rsidRDefault="008022BC"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h</w:t>
      </w:r>
      <w:r w:rsidR="00300F93" w:rsidRPr="007D183A">
        <w:rPr>
          <w:rFonts w:ascii="Arial" w:eastAsia="Times New Roman" w:hAnsi="Arial" w:cs="Arial"/>
          <w:color w:val="000000" w:themeColor="text1"/>
          <w:sz w:val="24"/>
          <w:szCs w:val="24"/>
          <w:lang w:val="sk-SK" w:eastAsia="cs-CZ"/>
        </w:rPr>
        <w:t xml:space="preserve">) do 31. decembra 2022 </w:t>
      </w:r>
      <w:r w:rsidR="00076280" w:rsidRPr="007D183A">
        <w:rPr>
          <w:rFonts w:ascii="Arial" w:eastAsia="Times New Roman" w:hAnsi="Arial" w:cs="Arial"/>
          <w:color w:val="000000" w:themeColor="text1"/>
          <w:sz w:val="24"/>
          <w:szCs w:val="24"/>
          <w:lang w:val="sk-SK" w:eastAsia="cs-CZ"/>
        </w:rPr>
        <w:t xml:space="preserve">a následne každé dva roky </w:t>
      </w:r>
      <w:r w:rsidR="00300F93" w:rsidRPr="007D183A">
        <w:rPr>
          <w:rFonts w:ascii="Arial" w:eastAsia="Times New Roman" w:hAnsi="Arial" w:cs="Arial"/>
          <w:color w:val="000000" w:themeColor="text1"/>
          <w:sz w:val="24"/>
          <w:szCs w:val="24"/>
          <w:lang w:val="sk-SK" w:eastAsia="cs-CZ"/>
        </w:rPr>
        <w:t>analýzu nákladov a výnosov distribuovaných zdrojov energie.</w:t>
      </w:r>
    </w:p>
    <w:p w14:paraId="790A1B5C" w14:textId="77777777"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(4) Úrad môže v prípade závažného opakovaného porušovania povinností prevádzkovateľa prepravnej siete, ktorý je súčasťou vertikálne integrovaného plynárenského podniku, podľa tohto zákona alebo osobitných predpisov,</w:t>
      </w:r>
      <w:r w:rsidRPr="007D183A">
        <w:rPr>
          <w:rFonts w:ascii="Arial" w:eastAsia="Times New Roman" w:hAnsi="Arial" w:cs="Arial"/>
          <w:color w:val="000000" w:themeColor="text1"/>
          <w:sz w:val="24"/>
          <w:szCs w:val="24"/>
          <w:vertAlign w:val="superscript"/>
          <w:lang w:val="sk-SK" w:eastAsia="cs-CZ"/>
        </w:rPr>
        <w:t>18)</w:t>
      </w:r>
      <w:r w:rsidRPr="007D183A">
        <w:rPr>
          <w:rFonts w:ascii="Arial" w:eastAsia="Times New Roman" w:hAnsi="Arial" w:cs="Arial"/>
          <w:color w:val="000000" w:themeColor="text1"/>
          <w:sz w:val="24"/>
          <w:szCs w:val="24"/>
          <w:lang w:val="sk-SK" w:eastAsia="cs-CZ"/>
        </w:rPr>
        <w:t> ktoré prevádzkovateľ prepravnej siete, ktorý je súčasťou vertikálne integrovaného plynárenského podniku, neodstráni v primeranej lehote určenej úradom, ktorá nemôže byť kratšia ako tri mesiace, rozhodnúť o uložení povinnosti zveriť prevádzku prepravnej siete nezávislému prevádzkovateľovi siete podľa osobitného predpisu.</w:t>
      </w:r>
      <w:r w:rsidRPr="007D183A">
        <w:rPr>
          <w:rFonts w:ascii="Arial" w:eastAsia="Times New Roman" w:hAnsi="Arial" w:cs="Arial"/>
          <w:color w:val="000000" w:themeColor="text1"/>
          <w:sz w:val="24"/>
          <w:szCs w:val="24"/>
          <w:vertAlign w:val="superscript"/>
          <w:lang w:val="sk-SK" w:eastAsia="cs-CZ"/>
        </w:rPr>
        <w:t>19)</w:t>
      </w:r>
    </w:p>
    <w:p w14:paraId="69C3E4E4" w14:textId="77777777"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(5) Závažným opakovaným porušovaním povinností podľa odseku 4 sa rozumie porušovanie povinností, za ktoré úrad prevádzkovateľovi prepravnej siete, ktorý je súčasťou vertikálne integrovaného plynárenského podniku, v priebehu piatich po sebe nasledujúcich rokov dvakrát právoplatne uložil pokutu presahujúcu sumu 5 000 000 eur, ak žiadna z týchto pokút nebola zrušená alebo znížená pod 5 000 000 eur.</w:t>
      </w:r>
    </w:p>
    <w:p w14:paraId="604C77CE" w14:textId="77777777"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(6) Ak úrad rozhodne o uložení povinnosti zveriť prevádzku prepravnej siete nezávislému prevádzkovateľovi siete podľa osobitného predpisu,</w:t>
      </w:r>
      <w:r w:rsidRPr="007D183A">
        <w:rPr>
          <w:rFonts w:ascii="Arial" w:eastAsia="Times New Roman" w:hAnsi="Arial" w:cs="Arial"/>
          <w:color w:val="000000" w:themeColor="text1"/>
          <w:sz w:val="24"/>
          <w:szCs w:val="24"/>
          <w:vertAlign w:val="superscript"/>
          <w:lang w:val="sk-SK" w:eastAsia="cs-CZ"/>
        </w:rPr>
        <w:t>19)</w:t>
      </w:r>
      <w:r w:rsidRPr="007D183A">
        <w:rPr>
          <w:rFonts w:ascii="Arial" w:eastAsia="Times New Roman" w:hAnsi="Arial" w:cs="Arial"/>
          <w:color w:val="000000" w:themeColor="text1"/>
          <w:sz w:val="24"/>
          <w:szCs w:val="24"/>
          <w:lang w:val="sk-SK" w:eastAsia="cs-CZ"/>
        </w:rPr>
        <w:t> úrad</w:t>
      </w:r>
    </w:p>
    <w:p w14:paraId="2BF95A87"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a) schvaľuje podmienky výberového konania, na základe ktorého vlastník prepravnej siete vyberá nezávislého prevádzkovateľa siete,</w:t>
      </w:r>
    </w:p>
    <w:p w14:paraId="311FAB3D"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b) vydáva predchádzajúci súhlas</w:t>
      </w:r>
    </w:p>
    <w:p w14:paraId="2ECF3370"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1. s vymenovaním, ustanovením alebo odvolaním osoby povinnej zabezpečiť súlad podľa osobitného predpisu,</w:t>
      </w:r>
      <w:r w:rsidRPr="007D183A">
        <w:rPr>
          <w:rFonts w:ascii="Arial" w:eastAsia="Times New Roman" w:hAnsi="Arial" w:cs="Arial"/>
          <w:color w:val="000000" w:themeColor="text1"/>
          <w:sz w:val="24"/>
          <w:szCs w:val="24"/>
          <w:vertAlign w:val="superscript"/>
          <w:lang w:val="sk-SK" w:eastAsia="cs-CZ"/>
        </w:rPr>
        <w:t>20)</w:t>
      </w:r>
    </w:p>
    <w:p w14:paraId="2178C3F5"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2. s uzavretím alebo zmenou zmluvy medzi nezávislým prevádzkovateľom siete a vlastníkom prepravnej siete,</w:t>
      </w:r>
    </w:p>
    <w:p w14:paraId="75456E62"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c) monitoruje zmluvné vzťahy a komunikáciu medzi vlastníkom prepravnej siete a nezávislým prevádzkovateľom siete na účel zabezpečenia dodržiavania ich povinností podľa osobitného predpisu,</w:t>
      </w:r>
      <w:r w:rsidRPr="007D183A">
        <w:rPr>
          <w:rFonts w:ascii="Arial" w:eastAsia="Times New Roman" w:hAnsi="Arial" w:cs="Arial"/>
          <w:color w:val="000000" w:themeColor="text1"/>
          <w:sz w:val="24"/>
          <w:szCs w:val="24"/>
          <w:vertAlign w:val="superscript"/>
          <w:lang w:val="sk-SK" w:eastAsia="cs-CZ"/>
        </w:rPr>
        <w:t>19)</w:t>
      </w:r>
    </w:p>
    <w:p w14:paraId="7BC32684" w14:textId="650034DC"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d) rozhoduje na návrh nezávislého prevádzkovateľa siete alebo vlastníka prepravnej siete o uložení povinnosti nezávislému prevádzkovateľovi siete alebo vlastníkovi prepravnej siete v sporoch týkajúcich sa povinností nezávislého prevádzkovateľa siete a vlastníka prepravnej siete podľa osobitného predpisu,</w:t>
      </w:r>
      <w:r w:rsidRPr="007D183A">
        <w:rPr>
          <w:rFonts w:ascii="Arial" w:eastAsia="Times New Roman" w:hAnsi="Arial" w:cs="Arial"/>
          <w:color w:val="000000" w:themeColor="text1"/>
          <w:sz w:val="24"/>
          <w:szCs w:val="24"/>
          <w:vertAlign w:val="superscript"/>
          <w:lang w:val="sk-SK" w:eastAsia="cs-CZ"/>
        </w:rPr>
        <w:t>19)</w:t>
      </w:r>
    </w:p>
    <w:p w14:paraId="119D1E4A"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lastRenderedPageBreak/>
        <w:t>e) schvaľuje desaťročný plán rozvoja siete, ktorý úradu každoročne predkladá nezávislý prevádzkovateľ siete, a investície, o ktorých realizácii rozhodol nezávislý prevádzkovateľ siete,</w:t>
      </w:r>
    </w:p>
    <w:p w14:paraId="08C8C99D"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f) schvaľuje zmluvy o financovaní investícií do prepravnej siete treťou osobou podľa osobitného predpisu,</w:t>
      </w:r>
      <w:bookmarkStart w:id="35" w:name="_Hlk68711561"/>
      <w:r w:rsidRPr="007D183A">
        <w:rPr>
          <w:rFonts w:ascii="Arial" w:eastAsia="Times New Roman" w:hAnsi="Arial" w:cs="Arial"/>
          <w:color w:val="000000" w:themeColor="text1"/>
          <w:sz w:val="24"/>
          <w:szCs w:val="24"/>
          <w:vertAlign w:val="superscript"/>
          <w:lang w:val="sk-SK" w:eastAsia="cs-CZ"/>
        </w:rPr>
        <w:t>19)</w:t>
      </w:r>
    </w:p>
    <w:bookmarkEnd w:id="35"/>
    <w:p w14:paraId="6FA890FB"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g) prijíma opatrenia na zabezpečenie, aby tarify za prístup do siete, ktoré vyberá nezávislý prevádzkovateľ siete, zahŕňali náhradu pre vlastníka prepravnej siete, ktorá tvorí primeranú kompenzáciu za používanie aktív prepravnej siete a nové investície do prepravnej siete za predpokladu, že sú hospodárne a efektívne,</w:t>
      </w:r>
    </w:p>
    <w:p w14:paraId="0E1D7A6E"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h) vykonáva kontroly v priestoroch vlastníka prepravnej siete a nezávislého prevádzkovateľa siete vrátane neohlásených kontrol,</w:t>
      </w:r>
    </w:p>
    <w:p w14:paraId="52EDCE0D"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i) poskytuje Protimonopolnému úradu Slovenskej republiky bezodkladne všetky informácie o možných porušeniach pravidiel hospodárskej súťaže zo strany vlastníka prepravnej siete.</w:t>
      </w:r>
    </w:p>
    <w:p w14:paraId="55B3051B" w14:textId="1C070ED7" w:rsidR="001A655B" w:rsidRPr="007D183A" w:rsidRDefault="001A655B"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(7) Úrad je orgánom dozoru nad dodržiavaním zákazu používania nekalých obchodných praktík</w:t>
      </w:r>
      <w:r w:rsidR="00040C08" w:rsidRPr="007D183A">
        <w:rPr>
          <w:rFonts w:ascii="Arial" w:eastAsia="Times New Roman" w:hAnsi="Arial" w:cs="Arial"/>
          <w:color w:val="000000" w:themeColor="text1"/>
          <w:sz w:val="24"/>
          <w:szCs w:val="24"/>
          <w:lang w:val="sk-SK" w:eastAsia="cs-CZ"/>
        </w:rPr>
        <w:t xml:space="preserve"> a </w:t>
      </w:r>
      <w:r w:rsidR="00991935" w:rsidRPr="007D183A">
        <w:rPr>
          <w:rFonts w:ascii="Arial" w:eastAsia="Times New Roman" w:hAnsi="Arial" w:cs="Arial"/>
          <w:color w:val="000000" w:themeColor="text1"/>
          <w:sz w:val="24"/>
          <w:szCs w:val="24"/>
          <w:lang w:val="sk-SK" w:eastAsia="cs-CZ"/>
        </w:rPr>
        <w:t>neprijateľn</w:t>
      </w:r>
      <w:r w:rsidR="00040C08" w:rsidRPr="007D183A">
        <w:rPr>
          <w:rFonts w:ascii="Arial" w:eastAsia="Times New Roman" w:hAnsi="Arial" w:cs="Arial"/>
          <w:color w:val="000000" w:themeColor="text1"/>
          <w:sz w:val="24"/>
          <w:szCs w:val="24"/>
          <w:lang w:val="sk-SK" w:eastAsia="cs-CZ"/>
        </w:rPr>
        <w:t>ých</w:t>
      </w:r>
      <w:r w:rsidR="00991935" w:rsidRPr="007D183A">
        <w:rPr>
          <w:rFonts w:ascii="Arial" w:eastAsia="Times New Roman" w:hAnsi="Arial" w:cs="Arial"/>
          <w:color w:val="000000" w:themeColor="text1"/>
          <w:sz w:val="24"/>
          <w:szCs w:val="24"/>
          <w:lang w:val="sk-SK" w:eastAsia="cs-CZ"/>
        </w:rPr>
        <w:t xml:space="preserve"> podmien</w:t>
      </w:r>
      <w:r w:rsidR="00040C08" w:rsidRPr="007D183A">
        <w:rPr>
          <w:rFonts w:ascii="Arial" w:eastAsia="Times New Roman" w:hAnsi="Arial" w:cs="Arial"/>
          <w:color w:val="000000" w:themeColor="text1"/>
          <w:sz w:val="24"/>
          <w:szCs w:val="24"/>
          <w:lang w:val="sk-SK" w:eastAsia="cs-CZ"/>
        </w:rPr>
        <w:t>ok</w:t>
      </w:r>
      <w:r w:rsidR="00991935" w:rsidRPr="007D183A">
        <w:rPr>
          <w:rFonts w:ascii="Arial" w:eastAsia="Times New Roman" w:hAnsi="Arial" w:cs="Arial"/>
          <w:color w:val="000000" w:themeColor="text1"/>
          <w:sz w:val="24"/>
          <w:szCs w:val="24"/>
          <w:lang w:val="sk-SK" w:eastAsia="cs-CZ"/>
        </w:rPr>
        <w:t xml:space="preserve"> v spotrebiteľských zmluvách</w:t>
      </w:r>
      <w:r w:rsidR="00040C08" w:rsidRPr="007D183A">
        <w:rPr>
          <w:rFonts w:ascii="Arial" w:eastAsia="Times New Roman" w:hAnsi="Arial" w:cs="Arial"/>
          <w:color w:val="000000" w:themeColor="text1"/>
          <w:sz w:val="24"/>
          <w:szCs w:val="24"/>
          <w:lang w:val="sk-SK" w:eastAsia="cs-CZ"/>
        </w:rPr>
        <w:t xml:space="preserve">, </w:t>
      </w:r>
      <w:r w:rsidRPr="007D183A">
        <w:rPr>
          <w:rFonts w:ascii="Arial" w:eastAsia="Times New Roman" w:hAnsi="Arial" w:cs="Arial"/>
          <w:color w:val="000000" w:themeColor="text1"/>
          <w:sz w:val="24"/>
          <w:szCs w:val="24"/>
          <w:lang w:val="sk-SK" w:eastAsia="cs-CZ"/>
        </w:rPr>
        <w:t>zákazu konať v rozpore s dobrými mravmi a zákazu diskriminácie spotrebiteľa a nad dodržiavaním povinnosti informovať spotrebiteľa o cene v oblasti podnikan</w:t>
      </w:r>
      <w:r w:rsidR="00B048CB" w:rsidRPr="007D183A">
        <w:rPr>
          <w:rFonts w:ascii="Arial" w:eastAsia="Times New Roman" w:hAnsi="Arial" w:cs="Arial"/>
          <w:color w:val="000000" w:themeColor="text1"/>
          <w:sz w:val="24"/>
          <w:szCs w:val="24"/>
          <w:lang w:val="sk-SK" w:eastAsia="cs-CZ"/>
        </w:rPr>
        <w:t>ia</w:t>
      </w:r>
      <w:r w:rsidRPr="007D183A">
        <w:rPr>
          <w:rFonts w:ascii="Arial" w:eastAsia="Times New Roman" w:hAnsi="Arial" w:cs="Arial"/>
          <w:color w:val="000000" w:themeColor="text1"/>
          <w:sz w:val="24"/>
          <w:szCs w:val="24"/>
          <w:lang w:val="sk-SK" w:eastAsia="cs-CZ"/>
        </w:rPr>
        <w:t xml:space="preserve"> v elektroenergetike a plynárenstve podľa osobitného predpisu</w:t>
      </w:r>
      <w:r w:rsidR="00627EFF" w:rsidRPr="007D183A">
        <w:rPr>
          <w:rFonts w:ascii="Arial" w:eastAsia="Times New Roman" w:hAnsi="Arial" w:cs="Arial"/>
          <w:color w:val="000000" w:themeColor="text1"/>
          <w:sz w:val="24"/>
          <w:szCs w:val="24"/>
          <w:vertAlign w:val="superscript"/>
          <w:lang w:val="sk-SK" w:eastAsia="cs-CZ"/>
        </w:rPr>
        <w:t>20a</w:t>
      </w:r>
      <w:r w:rsidRPr="007D183A">
        <w:rPr>
          <w:rFonts w:ascii="Arial" w:eastAsia="Times New Roman" w:hAnsi="Arial" w:cs="Arial"/>
          <w:color w:val="000000" w:themeColor="text1"/>
          <w:sz w:val="24"/>
          <w:szCs w:val="24"/>
          <w:vertAlign w:val="superscript"/>
          <w:lang w:val="sk-SK" w:eastAsia="cs-CZ"/>
        </w:rPr>
        <w:t>)</w:t>
      </w:r>
      <w:r w:rsidRPr="007D183A">
        <w:rPr>
          <w:rFonts w:ascii="Arial" w:eastAsia="Times New Roman" w:hAnsi="Arial" w:cs="Arial"/>
          <w:color w:val="000000" w:themeColor="text1"/>
          <w:sz w:val="24"/>
          <w:szCs w:val="24"/>
          <w:lang w:val="sk-SK" w:eastAsia="cs-CZ"/>
        </w:rPr>
        <w:t>.</w:t>
      </w:r>
    </w:p>
    <w:p w14:paraId="001F6591" w14:textId="458C31CE" w:rsidR="0063749E" w:rsidRPr="007D183A" w:rsidRDefault="0063749E" w:rsidP="005779C7">
      <w:pPr>
        <w:pStyle w:val="Nadpis1"/>
        <w:rPr>
          <w:rFonts w:cs="Arial"/>
          <w:color w:val="000000" w:themeColor="text1"/>
          <w:szCs w:val="24"/>
          <w:lang w:val="sk-SK" w:eastAsia="cs-CZ"/>
        </w:rPr>
      </w:pPr>
      <w:r w:rsidRPr="007D183A">
        <w:rPr>
          <w:rFonts w:cs="Arial"/>
          <w:color w:val="000000" w:themeColor="text1"/>
          <w:szCs w:val="24"/>
          <w:lang w:val="sk-SK" w:eastAsia="cs-CZ"/>
        </w:rPr>
        <w:t xml:space="preserve">§ 9a </w:t>
      </w:r>
    </w:p>
    <w:p w14:paraId="4F88230C" w14:textId="03326026" w:rsidR="0063749E" w:rsidRPr="007D183A" w:rsidRDefault="0063749E" w:rsidP="005779C7">
      <w:pPr>
        <w:spacing w:line="240" w:lineRule="auto"/>
        <w:jc w:val="center"/>
        <w:rPr>
          <w:rFonts w:ascii="Arial" w:eastAsia="Times New Roman" w:hAnsi="Arial" w:cs="Arial"/>
          <w:b/>
          <w:bCs/>
          <w:color w:val="000000" w:themeColor="text1"/>
          <w:sz w:val="24"/>
          <w:szCs w:val="24"/>
          <w:lang w:val="sk-SK" w:eastAsia="cs-CZ"/>
        </w:rPr>
      </w:pPr>
      <w:r w:rsidRPr="007D183A">
        <w:rPr>
          <w:rFonts w:ascii="Arial" w:eastAsia="Times New Roman" w:hAnsi="Arial" w:cs="Arial"/>
          <w:b/>
          <w:bCs/>
          <w:color w:val="000000" w:themeColor="text1"/>
          <w:sz w:val="24"/>
          <w:szCs w:val="24"/>
          <w:lang w:val="sk-SK" w:eastAsia="cs-CZ"/>
        </w:rPr>
        <w:t>Spolupráca úradu s regulačnými orgánmi</w:t>
      </w:r>
      <w:r w:rsidR="007F333B" w:rsidRPr="007D183A">
        <w:rPr>
          <w:rFonts w:ascii="Arial" w:eastAsia="Times New Roman" w:hAnsi="Arial" w:cs="Arial"/>
          <w:b/>
          <w:bCs/>
          <w:color w:val="000000" w:themeColor="text1"/>
          <w:sz w:val="24"/>
          <w:szCs w:val="24"/>
          <w:lang w:val="sk-SK" w:eastAsia="cs-CZ"/>
        </w:rPr>
        <w:t>,</w:t>
      </w:r>
      <w:r w:rsidR="003F0B58" w:rsidRPr="007D183A">
        <w:rPr>
          <w:rFonts w:ascii="Arial" w:eastAsia="Times New Roman" w:hAnsi="Arial" w:cs="Arial"/>
          <w:b/>
          <w:bCs/>
          <w:color w:val="000000" w:themeColor="text1"/>
          <w:sz w:val="24"/>
          <w:szCs w:val="24"/>
          <w:lang w:val="sk-SK" w:eastAsia="cs-CZ"/>
        </w:rPr>
        <w:t xml:space="preserve"> Európskou komisiou a</w:t>
      </w:r>
      <w:r w:rsidR="00BA2B06" w:rsidRPr="007D183A">
        <w:rPr>
          <w:rFonts w:ascii="Arial" w:eastAsia="Times New Roman" w:hAnsi="Arial" w:cs="Arial"/>
          <w:b/>
          <w:bCs/>
          <w:color w:val="000000" w:themeColor="text1"/>
          <w:sz w:val="24"/>
          <w:szCs w:val="24"/>
          <w:lang w:val="sk-SK" w:eastAsia="cs-CZ"/>
        </w:rPr>
        <w:t> </w:t>
      </w:r>
      <w:r w:rsidRPr="007D183A">
        <w:rPr>
          <w:rFonts w:ascii="Arial" w:eastAsia="Times New Roman" w:hAnsi="Arial" w:cs="Arial"/>
          <w:b/>
          <w:bCs/>
          <w:color w:val="000000" w:themeColor="text1"/>
          <w:sz w:val="24"/>
          <w:szCs w:val="24"/>
          <w:lang w:val="sk-SK" w:eastAsia="cs-CZ"/>
        </w:rPr>
        <w:t>agentúrou</w:t>
      </w:r>
      <w:r w:rsidR="00BA2B06" w:rsidRPr="007D183A">
        <w:rPr>
          <w:rFonts w:ascii="Arial" w:eastAsia="Times New Roman" w:hAnsi="Arial" w:cs="Arial"/>
          <w:b/>
          <w:bCs/>
          <w:color w:val="000000" w:themeColor="text1"/>
          <w:sz w:val="24"/>
          <w:szCs w:val="24"/>
          <w:lang w:val="sk-SK" w:eastAsia="cs-CZ"/>
        </w:rPr>
        <w:t xml:space="preserve"> </w:t>
      </w:r>
      <w:r w:rsidR="00F27603" w:rsidRPr="007D183A">
        <w:rPr>
          <w:rFonts w:ascii="Arial" w:eastAsia="Times New Roman" w:hAnsi="Arial" w:cs="Arial"/>
          <w:b/>
          <w:bCs/>
          <w:color w:val="000000" w:themeColor="text1"/>
          <w:sz w:val="24"/>
          <w:szCs w:val="24"/>
          <w:lang w:val="sk-SK" w:eastAsia="cs-CZ"/>
        </w:rPr>
        <w:t>a pôsobnosť úradu vo vzťahu k regionálnemu koordinačnému centru</w:t>
      </w:r>
    </w:p>
    <w:p w14:paraId="34B5661E" w14:textId="078A1121" w:rsidR="0063749E" w:rsidRPr="007D183A" w:rsidRDefault="0063749E"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 xml:space="preserve">(1) </w:t>
      </w:r>
      <w:r w:rsidR="003F0B58" w:rsidRPr="007D183A">
        <w:rPr>
          <w:rFonts w:ascii="Arial" w:eastAsia="Times New Roman" w:hAnsi="Arial" w:cs="Arial"/>
          <w:color w:val="000000" w:themeColor="text1"/>
          <w:sz w:val="24"/>
          <w:szCs w:val="24"/>
          <w:lang w:val="sk-SK" w:eastAsia="cs-CZ"/>
        </w:rPr>
        <w:t>Úrad spolupracuje s</w:t>
      </w:r>
      <w:r w:rsidR="007F333B" w:rsidRPr="007D183A">
        <w:rPr>
          <w:rFonts w:ascii="Arial" w:eastAsia="Times New Roman" w:hAnsi="Arial" w:cs="Arial"/>
          <w:color w:val="000000" w:themeColor="text1"/>
          <w:sz w:val="24"/>
          <w:szCs w:val="24"/>
          <w:lang w:val="sk-SK" w:eastAsia="cs-CZ"/>
        </w:rPr>
        <w:t> </w:t>
      </w:r>
      <w:r w:rsidR="003F0B58" w:rsidRPr="007D183A">
        <w:rPr>
          <w:rFonts w:ascii="Arial" w:eastAsia="Times New Roman" w:hAnsi="Arial" w:cs="Arial"/>
          <w:color w:val="000000" w:themeColor="text1"/>
          <w:sz w:val="24"/>
          <w:szCs w:val="24"/>
          <w:lang w:val="sk-SK" w:eastAsia="cs-CZ"/>
        </w:rPr>
        <w:t>agentúrou</w:t>
      </w:r>
      <w:r w:rsidR="007F333B" w:rsidRPr="007D183A">
        <w:rPr>
          <w:rFonts w:ascii="Arial" w:eastAsia="Times New Roman" w:hAnsi="Arial" w:cs="Arial"/>
          <w:color w:val="000000" w:themeColor="text1"/>
          <w:sz w:val="24"/>
          <w:szCs w:val="24"/>
          <w:lang w:val="sk-SK" w:eastAsia="cs-CZ"/>
        </w:rPr>
        <w:t xml:space="preserve"> a</w:t>
      </w:r>
      <w:r w:rsidR="003F0B58" w:rsidRPr="007D183A">
        <w:rPr>
          <w:rFonts w:ascii="Arial" w:eastAsia="Times New Roman" w:hAnsi="Arial" w:cs="Arial"/>
          <w:color w:val="000000" w:themeColor="text1"/>
          <w:sz w:val="24"/>
          <w:szCs w:val="24"/>
          <w:lang w:val="sk-SK" w:eastAsia="cs-CZ"/>
        </w:rPr>
        <w:t xml:space="preserve"> regulačnými orgánmi </w:t>
      </w:r>
      <w:r w:rsidR="007F333B" w:rsidRPr="007D183A">
        <w:rPr>
          <w:rFonts w:ascii="Arial" w:eastAsia="Times New Roman" w:hAnsi="Arial" w:cs="Arial"/>
          <w:color w:val="000000" w:themeColor="text1"/>
          <w:sz w:val="24"/>
          <w:szCs w:val="24"/>
          <w:lang w:val="sk-SK" w:eastAsia="cs-CZ"/>
        </w:rPr>
        <w:t xml:space="preserve">členských </w:t>
      </w:r>
      <w:r w:rsidR="003F0B58" w:rsidRPr="007D183A">
        <w:rPr>
          <w:rFonts w:ascii="Arial" w:eastAsia="Times New Roman" w:hAnsi="Arial" w:cs="Arial"/>
          <w:color w:val="000000" w:themeColor="text1"/>
          <w:sz w:val="24"/>
          <w:szCs w:val="24"/>
          <w:lang w:val="sk-SK" w:eastAsia="cs-CZ"/>
        </w:rPr>
        <w:t>štátov</w:t>
      </w:r>
      <w:r w:rsidR="007F333B" w:rsidRPr="007D183A">
        <w:rPr>
          <w:rFonts w:ascii="Arial" w:eastAsia="Times New Roman" w:hAnsi="Arial" w:cs="Arial"/>
          <w:color w:val="000000" w:themeColor="text1"/>
          <w:sz w:val="24"/>
          <w:szCs w:val="24"/>
          <w:lang w:val="sk-SK" w:eastAsia="cs-CZ"/>
        </w:rPr>
        <w:t xml:space="preserve"> a poskytuje im informácie a podklady potrebné na plnenie ich právomocí. </w:t>
      </w:r>
    </w:p>
    <w:p w14:paraId="24C6A6C9" w14:textId="694D80D0" w:rsidR="007F333B" w:rsidRPr="007D183A" w:rsidRDefault="007F333B"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(2) Úrad spolupracuje s regulačnými orgánmi členských štátov na regionálnej úrovni vo veciach</w:t>
      </w:r>
    </w:p>
    <w:p w14:paraId="70316D92" w14:textId="292D083A" w:rsidR="007F333B" w:rsidRPr="007D183A" w:rsidRDefault="007F333B"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a) podpory prevádzkových opatrení zameraných na umožnenie efektívneho riadenia sústavy, fungovania spoločných búrz elektriny a prideľovania cezhraničnej kapacity a dosiahnuti</w:t>
      </w:r>
      <w:r w:rsidR="008F0984" w:rsidRPr="007D183A">
        <w:rPr>
          <w:rFonts w:ascii="Arial" w:eastAsia="Times New Roman" w:hAnsi="Arial" w:cs="Arial"/>
          <w:color w:val="000000" w:themeColor="text1"/>
          <w:sz w:val="24"/>
          <w:szCs w:val="24"/>
          <w:lang w:val="sk-SK" w:eastAsia="cs-CZ"/>
        </w:rPr>
        <w:t>a</w:t>
      </w:r>
      <w:r w:rsidRPr="007D183A">
        <w:rPr>
          <w:rFonts w:ascii="Arial" w:eastAsia="Times New Roman" w:hAnsi="Arial" w:cs="Arial"/>
          <w:color w:val="000000" w:themeColor="text1"/>
          <w:sz w:val="24"/>
          <w:szCs w:val="24"/>
          <w:lang w:val="sk-SK" w:eastAsia="cs-CZ"/>
        </w:rPr>
        <w:t xml:space="preserve"> primeranej úrovne kapacity prepojenia, </w:t>
      </w:r>
    </w:p>
    <w:p w14:paraId="0B54D6A4" w14:textId="592E02F9" w:rsidR="007F333B" w:rsidRPr="007D183A" w:rsidRDefault="007F333B"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b) koordinácie spoločného dohľadu nad subjektmi plniacimi funkcie na regionálnej úrovni,</w:t>
      </w:r>
    </w:p>
    <w:p w14:paraId="4873EBC4" w14:textId="03E2B3FC" w:rsidR="007F333B" w:rsidRPr="007D183A" w:rsidRDefault="007F333B"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c) koordinácie v spolupráci s ostatnými orgánmi dohľadu nad vnútroštátnym, regionálnym a európskym posudzovaním primeranosti zdrojov,</w:t>
      </w:r>
    </w:p>
    <w:p w14:paraId="73848158" w14:textId="2F977FC4" w:rsidR="007F333B" w:rsidRPr="007D183A" w:rsidRDefault="007F333B"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 xml:space="preserve">d) koordinácie </w:t>
      </w:r>
      <w:r w:rsidR="00402572" w:rsidRPr="007D183A">
        <w:rPr>
          <w:rFonts w:ascii="Arial" w:eastAsia="Times New Roman" w:hAnsi="Arial" w:cs="Arial"/>
          <w:color w:val="000000" w:themeColor="text1"/>
          <w:sz w:val="24"/>
          <w:szCs w:val="24"/>
          <w:lang w:val="sk-SK" w:eastAsia="cs-CZ"/>
        </w:rPr>
        <w:t xml:space="preserve">pri </w:t>
      </w:r>
      <w:r w:rsidRPr="007D183A">
        <w:rPr>
          <w:rFonts w:ascii="Arial" w:eastAsia="Times New Roman" w:hAnsi="Arial" w:cs="Arial"/>
          <w:color w:val="000000" w:themeColor="text1"/>
          <w:sz w:val="24"/>
          <w:szCs w:val="24"/>
          <w:lang w:val="sk-SK" w:eastAsia="cs-CZ"/>
        </w:rPr>
        <w:t>vypracovan</w:t>
      </w:r>
      <w:r w:rsidR="00402572" w:rsidRPr="007D183A">
        <w:rPr>
          <w:rFonts w:ascii="Arial" w:eastAsia="Times New Roman" w:hAnsi="Arial" w:cs="Arial"/>
          <w:color w:val="000000" w:themeColor="text1"/>
          <w:sz w:val="24"/>
          <w:szCs w:val="24"/>
          <w:lang w:val="sk-SK" w:eastAsia="cs-CZ"/>
        </w:rPr>
        <w:t>í</w:t>
      </w:r>
      <w:r w:rsidRPr="007D183A">
        <w:rPr>
          <w:rFonts w:ascii="Arial" w:eastAsia="Times New Roman" w:hAnsi="Arial" w:cs="Arial"/>
          <w:color w:val="000000" w:themeColor="text1"/>
          <w:sz w:val="24"/>
          <w:szCs w:val="24"/>
          <w:lang w:val="sk-SK" w:eastAsia="cs-CZ"/>
        </w:rPr>
        <w:t xml:space="preserve"> </w:t>
      </w:r>
      <w:r w:rsidR="00402572" w:rsidRPr="007D183A">
        <w:rPr>
          <w:rFonts w:ascii="Arial" w:eastAsia="Times New Roman" w:hAnsi="Arial" w:cs="Arial"/>
          <w:color w:val="000000" w:themeColor="text1"/>
          <w:sz w:val="24"/>
          <w:szCs w:val="24"/>
          <w:lang w:val="sk-SK" w:eastAsia="cs-CZ"/>
        </w:rPr>
        <w:t xml:space="preserve">návrhov </w:t>
      </w:r>
      <w:r w:rsidRPr="007D183A">
        <w:rPr>
          <w:rFonts w:ascii="Arial" w:eastAsia="Times New Roman" w:hAnsi="Arial" w:cs="Arial"/>
          <w:color w:val="000000" w:themeColor="text1"/>
          <w:sz w:val="24"/>
          <w:szCs w:val="24"/>
          <w:lang w:val="sk-SK" w:eastAsia="cs-CZ"/>
        </w:rPr>
        <w:t>sieťových predpisov a usmernení pre prevádzkovateľov prenosových sústav a ostatných účastníkov trhu,</w:t>
      </w:r>
    </w:p>
    <w:p w14:paraId="6BE067AB" w14:textId="28F814BC" w:rsidR="007F333B" w:rsidRPr="007D183A" w:rsidRDefault="007F333B"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e) koordinácie vypracovania pravidiel týkajúcich sa riadenia preťaženia.</w:t>
      </w:r>
    </w:p>
    <w:p w14:paraId="20F55826" w14:textId="11ED5690" w:rsidR="004A6EED" w:rsidRPr="007D183A" w:rsidRDefault="004A6EED"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(3) Úrad môže uzatvára</w:t>
      </w:r>
      <w:r w:rsidR="008F0984" w:rsidRPr="007D183A">
        <w:rPr>
          <w:rFonts w:ascii="Arial" w:eastAsia="Times New Roman" w:hAnsi="Arial" w:cs="Arial"/>
          <w:color w:val="000000" w:themeColor="text1"/>
          <w:sz w:val="24"/>
          <w:szCs w:val="24"/>
          <w:lang w:val="sk-SK" w:eastAsia="cs-CZ"/>
        </w:rPr>
        <w:t>ť</w:t>
      </w:r>
      <w:r w:rsidRPr="007D183A">
        <w:rPr>
          <w:rFonts w:ascii="Arial" w:eastAsia="Times New Roman" w:hAnsi="Arial" w:cs="Arial"/>
          <w:color w:val="000000" w:themeColor="text1"/>
          <w:sz w:val="24"/>
          <w:szCs w:val="24"/>
          <w:lang w:val="sk-SK" w:eastAsia="cs-CZ"/>
        </w:rPr>
        <w:t xml:space="preserve"> dohody s regulačnými orgánmi členských štátov</w:t>
      </w:r>
      <w:r w:rsidR="00E908B6" w:rsidRPr="007D183A">
        <w:rPr>
          <w:rFonts w:ascii="Arial" w:eastAsia="Times New Roman" w:hAnsi="Arial" w:cs="Arial"/>
          <w:color w:val="000000" w:themeColor="text1"/>
          <w:sz w:val="24"/>
          <w:szCs w:val="24"/>
          <w:lang w:val="sk-SK" w:eastAsia="cs-CZ"/>
        </w:rPr>
        <w:t xml:space="preserve"> </w:t>
      </w:r>
      <w:r w:rsidR="00E908B6" w:rsidRPr="007D183A">
        <w:rPr>
          <w:rStyle w:val="Odkaznakomentr"/>
          <w:rFonts w:ascii="Arial" w:eastAsia="Times New Roman" w:hAnsi="Arial" w:cs="Arial"/>
          <w:color w:val="000000" w:themeColor="text1"/>
          <w:sz w:val="24"/>
          <w:szCs w:val="24"/>
          <w:lang w:val="sk-SK" w:eastAsia="cs-CZ"/>
        </w:rPr>
        <w:t>a tretích štátov</w:t>
      </w:r>
      <w:r w:rsidRPr="007D183A">
        <w:rPr>
          <w:rFonts w:ascii="Arial" w:eastAsia="Times New Roman" w:hAnsi="Arial" w:cs="Arial"/>
          <w:color w:val="000000" w:themeColor="text1"/>
          <w:sz w:val="24"/>
          <w:szCs w:val="24"/>
          <w:lang w:val="sk-SK" w:eastAsia="cs-CZ"/>
        </w:rPr>
        <w:t xml:space="preserve"> s cieľom podporiť regionálnu spoluprácu v oblasti regulácie.</w:t>
      </w:r>
    </w:p>
    <w:p w14:paraId="5E057254" w14:textId="63F04839" w:rsidR="007F333B" w:rsidRPr="007D183A" w:rsidRDefault="00565BC8"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lastRenderedPageBreak/>
        <w:t>(4) Úrad si ďalej vym</w:t>
      </w:r>
      <w:r w:rsidR="00821966" w:rsidRPr="007D183A">
        <w:rPr>
          <w:rFonts w:ascii="Arial" w:eastAsia="Times New Roman" w:hAnsi="Arial" w:cs="Arial"/>
          <w:color w:val="000000" w:themeColor="text1"/>
          <w:sz w:val="24"/>
          <w:szCs w:val="24"/>
          <w:lang w:val="sk-SK" w:eastAsia="cs-CZ"/>
        </w:rPr>
        <w:t>ie</w:t>
      </w:r>
      <w:r w:rsidRPr="007D183A">
        <w:rPr>
          <w:rFonts w:ascii="Arial" w:eastAsia="Times New Roman" w:hAnsi="Arial" w:cs="Arial"/>
          <w:color w:val="000000" w:themeColor="text1"/>
          <w:sz w:val="24"/>
          <w:szCs w:val="24"/>
          <w:lang w:val="sk-SK" w:eastAsia="cs-CZ"/>
        </w:rPr>
        <w:t>ň</w:t>
      </w:r>
      <w:r w:rsidR="00821966" w:rsidRPr="007D183A">
        <w:rPr>
          <w:rFonts w:ascii="Arial" w:eastAsia="Times New Roman" w:hAnsi="Arial" w:cs="Arial"/>
          <w:color w:val="000000" w:themeColor="text1"/>
          <w:sz w:val="24"/>
          <w:szCs w:val="24"/>
          <w:lang w:val="sk-SK" w:eastAsia="cs-CZ"/>
        </w:rPr>
        <w:t>a</w:t>
      </w:r>
      <w:r w:rsidRPr="007D183A">
        <w:rPr>
          <w:rFonts w:ascii="Arial" w:eastAsia="Times New Roman" w:hAnsi="Arial" w:cs="Arial"/>
          <w:color w:val="000000" w:themeColor="text1"/>
          <w:sz w:val="24"/>
          <w:szCs w:val="24"/>
          <w:lang w:val="sk-SK" w:eastAsia="cs-CZ"/>
        </w:rPr>
        <w:t xml:space="preserve"> informácie s regulačnými orgánmi členských štátov na účel</w:t>
      </w:r>
    </w:p>
    <w:p w14:paraId="41D523FD" w14:textId="244F0C21" w:rsidR="00565BC8" w:rsidRPr="007D183A" w:rsidRDefault="00565BC8"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a) podpory regionálnej spolupráce a bilaterálnej spolupráce na trhu s elektrinou a trhu s plynom podľa osobitn</w:t>
      </w:r>
      <w:r w:rsidR="00900331" w:rsidRPr="007D183A">
        <w:rPr>
          <w:rFonts w:ascii="Arial" w:eastAsia="Times New Roman" w:hAnsi="Arial" w:cs="Arial"/>
          <w:color w:val="000000" w:themeColor="text1"/>
          <w:sz w:val="24"/>
          <w:szCs w:val="24"/>
          <w:lang w:val="sk-SK" w:eastAsia="cs-CZ"/>
        </w:rPr>
        <w:t>ých</w:t>
      </w:r>
      <w:r w:rsidRPr="007D183A">
        <w:rPr>
          <w:rFonts w:ascii="Arial" w:eastAsia="Times New Roman" w:hAnsi="Arial" w:cs="Arial"/>
          <w:color w:val="000000" w:themeColor="text1"/>
          <w:sz w:val="24"/>
          <w:szCs w:val="24"/>
          <w:lang w:val="sk-SK" w:eastAsia="cs-CZ"/>
        </w:rPr>
        <w:t xml:space="preserve"> predpis</w:t>
      </w:r>
      <w:r w:rsidR="00900331" w:rsidRPr="007D183A">
        <w:rPr>
          <w:rFonts w:ascii="Arial" w:eastAsia="Times New Roman" w:hAnsi="Arial" w:cs="Arial"/>
          <w:color w:val="000000" w:themeColor="text1"/>
          <w:sz w:val="24"/>
          <w:szCs w:val="24"/>
          <w:lang w:val="sk-SK" w:eastAsia="cs-CZ"/>
        </w:rPr>
        <w:t>ov</w:t>
      </w:r>
      <w:r w:rsidR="009146D7" w:rsidRPr="007D183A">
        <w:rPr>
          <w:rFonts w:ascii="Arial" w:eastAsia="Times New Roman" w:hAnsi="Arial" w:cs="Arial"/>
          <w:color w:val="000000" w:themeColor="text1"/>
          <w:sz w:val="24"/>
          <w:szCs w:val="24"/>
          <w:vertAlign w:val="superscript"/>
          <w:lang w:val="sk-SK" w:eastAsia="cs-CZ"/>
        </w:rPr>
        <w:t>20b</w:t>
      </w:r>
      <w:r w:rsidRPr="007D183A">
        <w:rPr>
          <w:rFonts w:ascii="Arial" w:eastAsia="Times New Roman" w:hAnsi="Arial" w:cs="Arial"/>
          <w:color w:val="000000" w:themeColor="text1"/>
          <w:sz w:val="24"/>
          <w:szCs w:val="24"/>
          <w:vertAlign w:val="superscript"/>
          <w:lang w:val="sk-SK" w:eastAsia="cs-CZ"/>
        </w:rPr>
        <w:t>)</w:t>
      </w:r>
      <w:r w:rsidRPr="007D183A">
        <w:rPr>
          <w:rFonts w:ascii="Arial" w:eastAsia="Times New Roman" w:hAnsi="Arial" w:cs="Arial"/>
          <w:color w:val="000000" w:themeColor="text1"/>
          <w:sz w:val="24"/>
          <w:szCs w:val="24"/>
          <w:lang w:val="sk-SK" w:eastAsia="cs-CZ"/>
        </w:rPr>
        <w:t> a o tejto spolupráci informuje Európsku komisiu a ostatné členské štáty,</w:t>
      </w:r>
    </w:p>
    <w:p w14:paraId="28D267B8" w14:textId="6DDF60BC" w:rsidR="00565BC8" w:rsidRPr="007D183A" w:rsidRDefault="00565BC8"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b) podpory spolupráce prevádzkovateľov prenosových sústav a prevádzkovateľov prepravných sietí na regionálnej úrovni vrátane cezhraničných otázok,</w:t>
      </w:r>
    </w:p>
    <w:p w14:paraId="2AE1CA46" w14:textId="61F9922D" w:rsidR="00565BC8" w:rsidRPr="007D183A" w:rsidRDefault="00565BC8"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c) vytvárania podmienok na to, aby prevádzkovatelia prenosových sústav a prevádzkovatelia prepravných sietí mali na regionálnej úrovni jeden alebo viaceré integrované systémy, ktoré pokrývajú dva alebo viaceré integrované systémy na účely prideľovania kapacity a kontroly bezpečnosti sústavy a siete,</w:t>
      </w:r>
    </w:p>
    <w:p w14:paraId="33199D66" w14:textId="526E22FD" w:rsidR="00565BC8" w:rsidRPr="007D183A" w:rsidRDefault="00565BC8"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d) prijatia opatrení, ktoré prevádzkovateľom prenosových sústav a prevádzkovateľom prepravných sietí umožnia</w:t>
      </w:r>
    </w:p>
    <w:p w14:paraId="78B80DD8" w14:textId="78685B9C" w:rsidR="00565BC8" w:rsidRPr="007D183A" w:rsidRDefault="00565BC8"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1. vzájomnú výmenu plynu,</w:t>
      </w:r>
    </w:p>
    <w:p w14:paraId="47F815B9" w14:textId="58B80B0E" w:rsidR="00565BC8" w:rsidRPr="007D183A" w:rsidRDefault="00565BC8"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2. prideľovanie cezhraničnej kapacity,</w:t>
      </w:r>
    </w:p>
    <w:p w14:paraId="13663699" w14:textId="32A18074" w:rsidR="00565BC8" w:rsidRPr="007D183A" w:rsidRDefault="00565BC8"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3. spolupracovať pri vypracovaní pravidiel riadenia preťaženia,</w:t>
      </w:r>
    </w:p>
    <w:p w14:paraId="53493DA2" w14:textId="1B2FD977" w:rsidR="00565BC8" w:rsidRPr="007D183A" w:rsidRDefault="00565BC8" w:rsidP="005779C7">
      <w:pPr>
        <w:spacing w:after="0" w:line="360" w:lineRule="atLeast"/>
        <w:ind w:hanging="300"/>
        <w:jc w:val="both"/>
        <w:rPr>
          <w:rFonts w:ascii="Arial" w:eastAsia="Times New Roman" w:hAnsi="Arial" w:cs="Arial"/>
          <w:color w:val="000000" w:themeColor="text1"/>
          <w:sz w:val="24"/>
          <w:szCs w:val="24"/>
          <w:vertAlign w:val="superscript"/>
          <w:lang w:val="sk-SK" w:eastAsia="cs-CZ"/>
        </w:rPr>
      </w:pPr>
      <w:r w:rsidRPr="007D183A">
        <w:rPr>
          <w:rFonts w:ascii="Arial" w:eastAsia="Times New Roman" w:hAnsi="Arial" w:cs="Arial"/>
          <w:color w:val="000000" w:themeColor="text1"/>
          <w:sz w:val="24"/>
          <w:szCs w:val="24"/>
          <w:lang w:val="sk-SK" w:eastAsia="cs-CZ"/>
        </w:rPr>
        <w:t>e) sledovania veľkoobchodného trhu s elektrinou a veľkoobchodného trhu s plynom podľa osobitného predpisu.</w:t>
      </w:r>
      <w:r w:rsidRPr="007D183A">
        <w:rPr>
          <w:rFonts w:ascii="Arial" w:eastAsia="Times New Roman" w:hAnsi="Arial" w:cs="Arial"/>
          <w:color w:val="000000" w:themeColor="text1"/>
          <w:sz w:val="24"/>
          <w:szCs w:val="24"/>
          <w:vertAlign w:val="superscript"/>
          <w:lang w:val="sk-SK" w:eastAsia="cs-CZ"/>
        </w:rPr>
        <w:t>7)</w:t>
      </w:r>
    </w:p>
    <w:p w14:paraId="0B9AD79A" w14:textId="691801CE" w:rsidR="00C271DB" w:rsidRPr="007D183A" w:rsidRDefault="00C271DB"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(5) Úrad v koordinácii s regulačnými orgánmi členských štátov regiónu prevádzky sústavy, v ktorom je zriadené regionálne koordinačné centrum podľa osobitného predpisu</w:t>
      </w:r>
      <w:r w:rsidR="009F0515" w:rsidRPr="007D183A">
        <w:rPr>
          <w:rFonts w:ascii="Arial" w:eastAsia="Times New Roman" w:hAnsi="Arial" w:cs="Arial"/>
          <w:color w:val="000000" w:themeColor="text1"/>
          <w:sz w:val="24"/>
          <w:szCs w:val="24"/>
          <w:lang w:val="sk-SK" w:eastAsia="cs-CZ"/>
        </w:rPr>
        <w:t>,</w:t>
      </w:r>
      <w:r w:rsidR="00B11BA4" w:rsidRPr="007D183A">
        <w:rPr>
          <w:rFonts w:ascii="Arial" w:eastAsia="Times New Roman" w:hAnsi="Arial" w:cs="Arial"/>
          <w:color w:val="000000" w:themeColor="text1"/>
          <w:sz w:val="24"/>
          <w:szCs w:val="24"/>
          <w:vertAlign w:val="superscript"/>
          <w:lang w:val="sk-SK" w:eastAsia="cs-CZ"/>
        </w:rPr>
        <w:t>20</w:t>
      </w:r>
      <w:r w:rsidR="00994A3A" w:rsidRPr="007D183A">
        <w:rPr>
          <w:rFonts w:ascii="Arial" w:eastAsia="Times New Roman" w:hAnsi="Arial" w:cs="Arial"/>
          <w:color w:val="000000" w:themeColor="text1"/>
          <w:sz w:val="24"/>
          <w:szCs w:val="24"/>
          <w:vertAlign w:val="superscript"/>
          <w:lang w:val="sk-SK" w:eastAsia="cs-CZ"/>
        </w:rPr>
        <w:t>c</w:t>
      </w:r>
      <w:r w:rsidR="00B11BA4" w:rsidRPr="007D183A">
        <w:rPr>
          <w:rFonts w:ascii="Arial" w:eastAsia="Times New Roman" w:hAnsi="Arial" w:cs="Arial"/>
          <w:color w:val="000000" w:themeColor="text1"/>
          <w:sz w:val="24"/>
          <w:szCs w:val="24"/>
          <w:vertAlign w:val="superscript"/>
          <w:lang w:val="sk-SK" w:eastAsia="cs-CZ"/>
        </w:rPr>
        <w:t>)</w:t>
      </w:r>
      <w:r w:rsidRPr="007D183A">
        <w:rPr>
          <w:rFonts w:ascii="Arial" w:eastAsia="Times New Roman" w:hAnsi="Arial" w:cs="Arial"/>
          <w:color w:val="000000" w:themeColor="text1"/>
          <w:sz w:val="24"/>
          <w:szCs w:val="24"/>
          <w:lang w:val="sk-SK" w:eastAsia="cs-CZ"/>
        </w:rPr>
        <w:t xml:space="preserve"> </w:t>
      </w:r>
    </w:p>
    <w:p w14:paraId="4E4DF681" w14:textId="0FCAF093" w:rsidR="00C271DB" w:rsidRPr="007D183A" w:rsidRDefault="00C271DB"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a) rozhoduje o schválení návrhu na zriadenie regionálneho koordinačného centra v súlade  s osobitným predpisom</w:t>
      </w:r>
      <w:r w:rsidR="009F0515" w:rsidRPr="007D183A">
        <w:rPr>
          <w:rFonts w:ascii="Arial" w:eastAsia="Times New Roman" w:hAnsi="Arial" w:cs="Arial"/>
          <w:color w:val="000000" w:themeColor="text1"/>
          <w:sz w:val="24"/>
          <w:szCs w:val="24"/>
          <w:lang w:val="sk-SK" w:eastAsia="cs-CZ"/>
        </w:rPr>
        <w:t>,</w:t>
      </w:r>
      <w:r w:rsidR="00B11BA4" w:rsidRPr="007D183A">
        <w:rPr>
          <w:rFonts w:ascii="Arial" w:eastAsia="Times New Roman" w:hAnsi="Arial" w:cs="Arial"/>
          <w:color w:val="000000" w:themeColor="text1"/>
          <w:sz w:val="24"/>
          <w:szCs w:val="24"/>
          <w:vertAlign w:val="superscript"/>
          <w:lang w:val="sk-SK" w:eastAsia="cs-CZ"/>
        </w:rPr>
        <w:t>20</w:t>
      </w:r>
      <w:r w:rsidR="00994A3A" w:rsidRPr="007D183A">
        <w:rPr>
          <w:rFonts w:ascii="Arial" w:eastAsia="Times New Roman" w:hAnsi="Arial" w:cs="Arial"/>
          <w:color w:val="000000" w:themeColor="text1"/>
          <w:sz w:val="24"/>
          <w:szCs w:val="24"/>
          <w:vertAlign w:val="superscript"/>
          <w:lang w:val="sk-SK" w:eastAsia="cs-CZ"/>
        </w:rPr>
        <w:t>d</w:t>
      </w:r>
      <w:r w:rsidR="00B11BA4" w:rsidRPr="007D183A">
        <w:rPr>
          <w:rFonts w:ascii="Arial" w:eastAsia="Times New Roman" w:hAnsi="Arial" w:cs="Arial"/>
          <w:color w:val="000000" w:themeColor="text1"/>
          <w:sz w:val="24"/>
          <w:szCs w:val="24"/>
          <w:vertAlign w:val="superscript"/>
          <w:lang w:val="sk-SK" w:eastAsia="cs-CZ"/>
        </w:rPr>
        <w:t>)</w:t>
      </w:r>
    </w:p>
    <w:p w14:paraId="1FF68F3E" w14:textId="602CE64A" w:rsidR="00C271DB" w:rsidRPr="007D183A" w:rsidRDefault="00C271DB"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b) rozhoduje o schválení nákladov súvisiacich s činnosťou regionálneho koordinačného centra,</w:t>
      </w:r>
    </w:p>
    <w:p w14:paraId="50E206A7" w14:textId="4C9C0AC7" w:rsidR="00C271DB" w:rsidRPr="007D183A" w:rsidRDefault="00C271DB"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c) rozhoduje o schválení postupu kooperatívneho rozhodovania,</w:t>
      </w:r>
    </w:p>
    <w:p w14:paraId="0A26194D" w14:textId="60EBE9B5" w:rsidR="00C271DB" w:rsidRPr="007D183A" w:rsidRDefault="00C271DB"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d) zabezpečuje, aby regionálne koordinačné centrum bolo vybavené ľudskými, technickými, materiálnymi a finančnými zdrojmi potrebnými na plnenie jeho povinností a vykonávalo svoje funkcie nezávisle a nestranne,</w:t>
      </w:r>
    </w:p>
    <w:p w14:paraId="72A55046" w14:textId="618D3CEB" w:rsidR="00C271DB" w:rsidRPr="007D183A" w:rsidRDefault="00C271DB"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e) navrhuje ďalšie</w:t>
      </w:r>
      <w:r w:rsidR="00005021" w:rsidRPr="007D183A">
        <w:rPr>
          <w:rFonts w:ascii="Arial" w:eastAsia="Times New Roman" w:hAnsi="Arial" w:cs="Arial"/>
          <w:color w:val="000000" w:themeColor="text1"/>
          <w:sz w:val="24"/>
          <w:szCs w:val="24"/>
          <w:lang w:val="sk-SK" w:eastAsia="cs-CZ"/>
        </w:rPr>
        <w:t xml:space="preserve"> povinnosti </w:t>
      </w:r>
      <w:r w:rsidRPr="007D183A">
        <w:rPr>
          <w:rFonts w:ascii="Arial" w:eastAsia="Times New Roman" w:hAnsi="Arial" w:cs="Arial"/>
          <w:color w:val="000000" w:themeColor="text1"/>
          <w:sz w:val="24"/>
          <w:szCs w:val="24"/>
          <w:lang w:val="sk-SK" w:eastAsia="cs-CZ"/>
        </w:rPr>
        <w:t xml:space="preserve">a </w:t>
      </w:r>
      <w:r w:rsidR="00005021" w:rsidRPr="007D183A">
        <w:rPr>
          <w:rFonts w:ascii="Arial" w:eastAsia="Times New Roman" w:hAnsi="Arial" w:cs="Arial"/>
          <w:color w:val="000000" w:themeColor="text1"/>
          <w:sz w:val="24"/>
          <w:szCs w:val="24"/>
          <w:lang w:val="sk-SK" w:eastAsia="cs-CZ"/>
        </w:rPr>
        <w:t>úlohy</w:t>
      </w:r>
      <w:r w:rsidRPr="007D183A">
        <w:rPr>
          <w:rFonts w:ascii="Arial" w:eastAsia="Times New Roman" w:hAnsi="Arial" w:cs="Arial"/>
          <w:color w:val="000000" w:themeColor="text1"/>
          <w:sz w:val="24"/>
          <w:szCs w:val="24"/>
          <w:lang w:val="sk-SK" w:eastAsia="cs-CZ"/>
        </w:rPr>
        <w:t xml:space="preserve">, ktoré </w:t>
      </w:r>
      <w:r w:rsidR="007A0B6A" w:rsidRPr="007D183A">
        <w:rPr>
          <w:rFonts w:ascii="Arial" w:eastAsia="Times New Roman" w:hAnsi="Arial" w:cs="Arial"/>
          <w:color w:val="000000" w:themeColor="text1"/>
          <w:sz w:val="24"/>
          <w:szCs w:val="24"/>
          <w:lang w:val="sk-SK" w:eastAsia="cs-CZ"/>
        </w:rPr>
        <w:t>majú</w:t>
      </w:r>
      <w:r w:rsidR="00005021" w:rsidRPr="007D183A">
        <w:rPr>
          <w:rFonts w:ascii="Arial" w:eastAsia="Times New Roman" w:hAnsi="Arial" w:cs="Arial"/>
          <w:color w:val="000000" w:themeColor="text1"/>
          <w:sz w:val="24"/>
          <w:szCs w:val="24"/>
          <w:lang w:val="sk-SK" w:eastAsia="cs-CZ"/>
        </w:rPr>
        <w:t xml:space="preserve"> byť</w:t>
      </w:r>
      <w:r w:rsidRPr="007D183A">
        <w:rPr>
          <w:rFonts w:ascii="Arial" w:eastAsia="Times New Roman" w:hAnsi="Arial" w:cs="Arial"/>
          <w:color w:val="000000" w:themeColor="text1"/>
          <w:sz w:val="24"/>
          <w:szCs w:val="24"/>
          <w:lang w:val="sk-SK" w:eastAsia="cs-CZ"/>
        </w:rPr>
        <w:t xml:space="preserve"> regionálnemu koordinačnému centru</w:t>
      </w:r>
      <w:r w:rsidR="00005021" w:rsidRPr="007D183A">
        <w:rPr>
          <w:rFonts w:ascii="Arial" w:eastAsia="Times New Roman" w:hAnsi="Arial" w:cs="Arial"/>
          <w:color w:val="000000" w:themeColor="text1"/>
          <w:sz w:val="24"/>
          <w:szCs w:val="24"/>
          <w:lang w:val="sk-SK" w:eastAsia="cs-CZ"/>
        </w:rPr>
        <w:t xml:space="preserve"> uložené</w:t>
      </w:r>
      <w:r w:rsidRPr="007D183A">
        <w:rPr>
          <w:rFonts w:ascii="Arial" w:eastAsia="Times New Roman" w:hAnsi="Arial" w:cs="Arial"/>
          <w:color w:val="000000" w:themeColor="text1"/>
          <w:sz w:val="24"/>
          <w:szCs w:val="24"/>
          <w:lang w:val="sk-SK" w:eastAsia="cs-CZ"/>
        </w:rPr>
        <w:t>,</w:t>
      </w:r>
    </w:p>
    <w:p w14:paraId="4B057B33" w14:textId="5725E848" w:rsidR="00C271DB" w:rsidRPr="007D183A" w:rsidRDefault="00C271DB"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 xml:space="preserve">f) </w:t>
      </w:r>
      <w:r w:rsidR="004D02E9" w:rsidRPr="007D183A">
        <w:rPr>
          <w:rFonts w:ascii="Arial" w:eastAsia="Times New Roman" w:hAnsi="Arial" w:cs="Arial"/>
          <w:color w:val="000000" w:themeColor="text1"/>
          <w:sz w:val="24"/>
          <w:szCs w:val="24"/>
          <w:lang w:val="sk-SK" w:eastAsia="cs-CZ"/>
        </w:rPr>
        <w:t>vykonáva dohľad nad</w:t>
      </w:r>
      <w:r w:rsidRPr="007D183A">
        <w:rPr>
          <w:rFonts w:ascii="Arial" w:eastAsia="Times New Roman" w:hAnsi="Arial" w:cs="Arial"/>
          <w:color w:val="000000" w:themeColor="text1"/>
          <w:sz w:val="24"/>
          <w:szCs w:val="24"/>
          <w:lang w:val="sk-SK" w:eastAsia="cs-CZ"/>
        </w:rPr>
        <w:t xml:space="preserve"> </w:t>
      </w:r>
      <w:r w:rsidR="00AC2951" w:rsidRPr="007D183A">
        <w:rPr>
          <w:rFonts w:ascii="Arial" w:eastAsia="Times New Roman" w:hAnsi="Arial" w:cs="Arial"/>
          <w:color w:val="000000" w:themeColor="text1"/>
          <w:sz w:val="24"/>
          <w:szCs w:val="24"/>
          <w:lang w:val="sk-SK" w:eastAsia="cs-CZ"/>
        </w:rPr>
        <w:t>dodržiavaním</w:t>
      </w:r>
      <w:r w:rsidRPr="007D183A">
        <w:rPr>
          <w:rFonts w:ascii="Arial" w:eastAsia="Times New Roman" w:hAnsi="Arial" w:cs="Arial"/>
          <w:color w:val="000000" w:themeColor="text1"/>
          <w:sz w:val="24"/>
          <w:szCs w:val="24"/>
          <w:lang w:val="sk-SK" w:eastAsia="cs-CZ"/>
        </w:rPr>
        <w:t xml:space="preserve"> povinností </w:t>
      </w:r>
      <w:r w:rsidR="004D02E9" w:rsidRPr="007D183A">
        <w:rPr>
          <w:rFonts w:ascii="Arial" w:eastAsia="Times New Roman" w:hAnsi="Arial" w:cs="Arial"/>
          <w:color w:val="000000" w:themeColor="text1"/>
          <w:sz w:val="24"/>
          <w:szCs w:val="24"/>
          <w:lang w:val="sk-SK" w:eastAsia="cs-CZ"/>
        </w:rPr>
        <w:t>regionálneho koordinačného centra podľa</w:t>
      </w:r>
      <w:r w:rsidR="00AC2951" w:rsidRPr="007D183A">
        <w:rPr>
          <w:rFonts w:ascii="Arial" w:eastAsia="Times New Roman" w:hAnsi="Arial" w:cs="Arial"/>
          <w:color w:val="000000" w:themeColor="text1"/>
          <w:sz w:val="24"/>
          <w:szCs w:val="24"/>
          <w:lang w:val="sk-SK" w:eastAsia="cs-CZ"/>
        </w:rPr>
        <w:t xml:space="preserve"> osobitn</w:t>
      </w:r>
      <w:r w:rsidR="009F1EDD" w:rsidRPr="007D183A">
        <w:rPr>
          <w:rFonts w:ascii="Arial" w:eastAsia="Times New Roman" w:hAnsi="Arial" w:cs="Arial"/>
          <w:color w:val="000000" w:themeColor="text1"/>
          <w:sz w:val="24"/>
          <w:szCs w:val="24"/>
          <w:lang w:val="sk-SK" w:eastAsia="cs-CZ"/>
        </w:rPr>
        <w:t>ého</w:t>
      </w:r>
      <w:r w:rsidR="00AC2951" w:rsidRPr="007D183A">
        <w:rPr>
          <w:rFonts w:ascii="Arial" w:eastAsia="Times New Roman" w:hAnsi="Arial" w:cs="Arial"/>
          <w:color w:val="000000" w:themeColor="text1"/>
          <w:sz w:val="24"/>
          <w:szCs w:val="24"/>
          <w:lang w:val="sk-SK" w:eastAsia="cs-CZ"/>
        </w:rPr>
        <w:t xml:space="preserve"> predpis</w:t>
      </w:r>
      <w:r w:rsidR="009F1EDD" w:rsidRPr="007D183A">
        <w:rPr>
          <w:rFonts w:ascii="Arial" w:eastAsia="Times New Roman" w:hAnsi="Arial" w:cs="Arial"/>
          <w:color w:val="000000" w:themeColor="text1"/>
          <w:sz w:val="24"/>
          <w:szCs w:val="24"/>
          <w:lang w:val="sk-SK" w:eastAsia="cs-CZ"/>
        </w:rPr>
        <w:t>u</w:t>
      </w:r>
      <w:r w:rsidR="009F0515" w:rsidRPr="007D183A">
        <w:rPr>
          <w:rFonts w:ascii="Arial" w:eastAsia="Times New Roman" w:hAnsi="Arial" w:cs="Arial"/>
          <w:color w:val="000000" w:themeColor="text1"/>
          <w:sz w:val="24"/>
          <w:szCs w:val="24"/>
          <w:lang w:val="sk-SK" w:eastAsia="cs-CZ"/>
        </w:rPr>
        <w:t>,</w:t>
      </w:r>
      <w:r w:rsidR="00FD7A5E" w:rsidRPr="007D183A">
        <w:rPr>
          <w:rFonts w:ascii="Arial" w:eastAsia="Times New Roman" w:hAnsi="Arial" w:cs="Arial"/>
          <w:color w:val="000000" w:themeColor="text1"/>
          <w:sz w:val="24"/>
          <w:szCs w:val="24"/>
          <w:vertAlign w:val="superscript"/>
          <w:lang w:val="sk-SK" w:eastAsia="cs-CZ"/>
        </w:rPr>
        <w:t>13aa)</w:t>
      </w:r>
    </w:p>
    <w:p w14:paraId="2C54316A" w14:textId="67BD963B" w:rsidR="00C271DB" w:rsidRPr="007D183A" w:rsidRDefault="00C271DB" w:rsidP="005779C7">
      <w:pPr>
        <w:spacing w:after="0" w:line="360" w:lineRule="atLeast"/>
        <w:ind w:hanging="300"/>
        <w:jc w:val="both"/>
        <w:rPr>
          <w:rFonts w:ascii="Arial" w:eastAsia="Times New Roman" w:hAnsi="Arial" w:cs="Arial"/>
          <w:color w:val="000000" w:themeColor="text1"/>
          <w:sz w:val="24"/>
          <w:szCs w:val="24"/>
          <w:lang w:eastAsia="cs-CZ"/>
        </w:rPr>
      </w:pPr>
      <w:r w:rsidRPr="007D183A">
        <w:rPr>
          <w:rFonts w:ascii="Arial" w:eastAsia="Times New Roman" w:hAnsi="Arial" w:cs="Arial"/>
          <w:color w:val="000000" w:themeColor="text1"/>
          <w:sz w:val="24"/>
          <w:szCs w:val="24"/>
          <w:lang w:val="sk-SK" w:eastAsia="cs-CZ"/>
        </w:rPr>
        <w:t xml:space="preserve">g) monitoruje </w:t>
      </w:r>
      <w:r w:rsidR="00933D7E" w:rsidRPr="007D183A">
        <w:rPr>
          <w:rFonts w:ascii="Arial" w:eastAsia="Times New Roman" w:hAnsi="Arial" w:cs="Arial"/>
          <w:color w:val="000000" w:themeColor="text1"/>
          <w:sz w:val="24"/>
          <w:szCs w:val="24"/>
          <w:lang w:val="sk-SK" w:eastAsia="cs-CZ"/>
        </w:rPr>
        <w:t xml:space="preserve">zabezpečovanie </w:t>
      </w:r>
      <w:r w:rsidRPr="007D183A">
        <w:rPr>
          <w:rFonts w:ascii="Arial" w:eastAsia="Times New Roman" w:hAnsi="Arial" w:cs="Arial"/>
          <w:color w:val="000000" w:themeColor="text1"/>
          <w:sz w:val="24"/>
          <w:szCs w:val="24"/>
          <w:lang w:val="sk-SK" w:eastAsia="cs-CZ"/>
        </w:rPr>
        <w:t>koordinác</w:t>
      </w:r>
      <w:r w:rsidR="00933D7E" w:rsidRPr="007D183A">
        <w:rPr>
          <w:rFonts w:ascii="Arial" w:eastAsia="Times New Roman" w:hAnsi="Arial" w:cs="Arial"/>
          <w:color w:val="000000" w:themeColor="text1"/>
          <w:sz w:val="24"/>
          <w:szCs w:val="24"/>
          <w:lang w:val="sk-SK" w:eastAsia="cs-CZ"/>
        </w:rPr>
        <w:t>ie</w:t>
      </w:r>
      <w:r w:rsidRPr="007D183A">
        <w:rPr>
          <w:rFonts w:ascii="Arial" w:eastAsia="Times New Roman" w:hAnsi="Arial" w:cs="Arial"/>
          <w:color w:val="000000" w:themeColor="text1"/>
          <w:sz w:val="24"/>
          <w:szCs w:val="24"/>
          <w:lang w:val="sk-SK" w:eastAsia="cs-CZ"/>
        </w:rPr>
        <w:t xml:space="preserve"> </w:t>
      </w:r>
      <w:r w:rsidR="00933D7E" w:rsidRPr="007D183A">
        <w:rPr>
          <w:rFonts w:ascii="Arial" w:eastAsia="Times New Roman" w:hAnsi="Arial" w:cs="Arial"/>
          <w:color w:val="000000" w:themeColor="text1"/>
          <w:sz w:val="24"/>
          <w:szCs w:val="24"/>
          <w:lang w:val="sk-SK" w:eastAsia="cs-CZ"/>
        </w:rPr>
        <w:t xml:space="preserve">sústavy </w:t>
      </w:r>
      <w:r w:rsidRPr="007D183A">
        <w:rPr>
          <w:rFonts w:ascii="Arial" w:eastAsia="Times New Roman" w:hAnsi="Arial" w:cs="Arial"/>
          <w:color w:val="000000" w:themeColor="text1"/>
          <w:sz w:val="24"/>
          <w:szCs w:val="24"/>
          <w:lang w:val="sk-SK" w:eastAsia="cs-CZ"/>
        </w:rPr>
        <w:t>a</w:t>
      </w:r>
      <w:r w:rsidR="00933D7E" w:rsidRPr="007D183A">
        <w:rPr>
          <w:rFonts w:ascii="Arial" w:eastAsia="Times New Roman" w:hAnsi="Arial" w:cs="Arial"/>
          <w:color w:val="000000" w:themeColor="text1"/>
          <w:sz w:val="24"/>
          <w:szCs w:val="24"/>
          <w:lang w:val="sk-SK" w:eastAsia="cs-CZ"/>
        </w:rPr>
        <w:t xml:space="preserve"> o výsledku monitorovania každoročne </w:t>
      </w:r>
      <w:r w:rsidRPr="007D183A">
        <w:rPr>
          <w:rFonts w:ascii="Arial" w:eastAsia="Times New Roman" w:hAnsi="Arial" w:cs="Arial"/>
          <w:color w:val="000000" w:themeColor="text1"/>
          <w:sz w:val="24"/>
          <w:szCs w:val="24"/>
          <w:lang w:val="sk-SK" w:eastAsia="cs-CZ"/>
        </w:rPr>
        <w:t>informuje agentúru v súlade s osobitným predpisom</w:t>
      </w:r>
      <w:r w:rsidR="00240A1D" w:rsidRPr="007D183A">
        <w:rPr>
          <w:rFonts w:ascii="Arial" w:eastAsia="Times New Roman" w:hAnsi="Arial" w:cs="Arial"/>
          <w:color w:val="000000" w:themeColor="text1"/>
          <w:sz w:val="24"/>
          <w:szCs w:val="24"/>
          <w:lang w:val="sk-SK" w:eastAsia="cs-CZ"/>
        </w:rPr>
        <w:t>.</w:t>
      </w:r>
      <w:r w:rsidR="00B11BA4" w:rsidRPr="007D183A">
        <w:rPr>
          <w:rFonts w:ascii="Arial" w:eastAsia="Times New Roman" w:hAnsi="Arial" w:cs="Arial"/>
          <w:color w:val="000000" w:themeColor="text1"/>
          <w:sz w:val="24"/>
          <w:szCs w:val="24"/>
          <w:vertAlign w:val="superscript"/>
          <w:lang w:val="sk-SK" w:eastAsia="cs-CZ"/>
        </w:rPr>
        <w:t>20</w:t>
      </w:r>
      <w:r w:rsidR="00994A3A" w:rsidRPr="007D183A">
        <w:rPr>
          <w:rFonts w:ascii="Arial" w:eastAsia="Times New Roman" w:hAnsi="Arial" w:cs="Arial"/>
          <w:color w:val="000000" w:themeColor="text1"/>
          <w:sz w:val="24"/>
          <w:szCs w:val="24"/>
          <w:vertAlign w:val="superscript"/>
          <w:lang w:val="sk-SK" w:eastAsia="cs-CZ"/>
        </w:rPr>
        <w:t>e</w:t>
      </w:r>
      <w:r w:rsidR="00B11BA4" w:rsidRPr="007D183A">
        <w:rPr>
          <w:rFonts w:ascii="Arial" w:eastAsia="Times New Roman" w:hAnsi="Arial" w:cs="Arial"/>
          <w:color w:val="000000" w:themeColor="text1"/>
          <w:sz w:val="24"/>
          <w:szCs w:val="24"/>
          <w:vertAlign w:val="superscript"/>
          <w:lang w:val="sk-SK" w:eastAsia="cs-CZ"/>
        </w:rPr>
        <w:t>)</w:t>
      </w:r>
    </w:p>
    <w:p w14:paraId="774BEB8E" w14:textId="0266E468" w:rsidR="00F27603" w:rsidRPr="007D183A" w:rsidRDefault="00F27603"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 xml:space="preserve">(6) Úrad ukladá opatrenia na odstránenie a nápravu nedostatkov zistených pri </w:t>
      </w:r>
      <w:r w:rsidR="007A0B6A" w:rsidRPr="007D183A">
        <w:rPr>
          <w:rFonts w:ascii="Arial" w:eastAsia="Times New Roman" w:hAnsi="Arial" w:cs="Arial"/>
          <w:color w:val="000000" w:themeColor="text1"/>
          <w:sz w:val="24"/>
          <w:szCs w:val="24"/>
          <w:lang w:val="sk-SK" w:eastAsia="cs-CZ"/>
        </w:rPr>
        <w:t xml:space="preserve">výkone </w:t>
      </w:r>
      <w:r w:rsidRPr="007D183A">
        <w:rPr>
          <w:rFonts w:ascii="Arial" w:eastAsia="Times New Roman" w:hAnsi="Arial" w:cs="Arial"/>
          <w:color w:val="000000" w:themeColor="text1"/>
          <w:sz w:val="24"/>
          <w:szCs w:val="24"/>
          <w:lang w:val="sk-SK" w:eastAsia="cs-CZ"/>
        </w:rPr>
        <w:t>kontroly alebo nedostatkov zistených pri výkone dohľadu nad dodržiavaním povinností podľa osobitn</w:t>
      </w:r>
      <w:r w:rsidR="004A626B" w:rsidRPr="007D183A">
        <w:rPr>
          <w:rFonts w:ascii="Arial" w:eastAsia="Times New Roman" w:hAnsi="Arial" w:cs="Arial"/>
          <w:color w:val="000000" w:themeColor="text1"/>
          <w:sz w:val="24"/>
          <w:szCs w:val="24"/>
          <w:lang w:val="sk-SK" w:eastAsia="cs-CZ"/>
        </w:rPr>
        <w:t>ého</w:t>
      </w:r>
      <w:r w:rsidRPr="007D183A">
        <w:rPr>
          <w:rFonts w:ascii="Arial" w:eastAsia="Times New Roman" w:hAnsi="Arial" w:cs="Arial"/>
          <w:color w:val="000000" w:themeColor="text1"/>
          <w:sz w:val="24"/>
          <w:szCs w:val="24"/>
          <w:lang w:val="sk-SK" w:eastAsia="cs-CZ"/>
        </w:rPr>
        <w:t xml:space="preserve"> predpis</w:t>
      </w:r>
      <w:r w:rsidR="004A626B" w:rsidRPr="007D183A">
        <w:rPr>
          <w:rFonts w:ascii="Arial" w:eastAsia="Times New Roman" w:hAnsi="Arial" w:cs="Arial"/>
          <w:color w:val="000000" w:themeColor="text1"/>
          <w:sz w:val="24"/>
          <w:szCs w:val="24"/>
          <w:lang w:val="sk-SK" w:eastAsia="cs-CZ"/>
        </w:rPr>
        <w:t>u</w:t>
      </w:r>
      <w:r w:rsidR="00FD7A5E" w:rsidRPr="007D183A">
        <w:rPr>
          <w:rFonts w:ascii="Arial" w:eastAsia="Times New Roman" w:hAnsi="Arial" w:cs="Arial"/>
          <w:color w:val="000000" w:themeColor="text1"/>
          <w:sz w:val="24"/>
          <w:szCs w:val="24"/>
          <w:vertAlign w:val="superscript"/>
          <w:lang w:val="sk-SK" w:eastAsia="cs-CZ"/>
        </w:rPr>
        <w:t>13aa)</w:t>
      </w:r>
      <w:r w:rsidRPr="007D183A">
        <w:rPr>
          <w:rFonts w:ascii="Arial" w:eastAsia="Times New Roman" w:hAnsi="Arial" w:cs="Arial"/>
          <w:color w:val="000000" w:themeColor="text1"/>
          <w:sz w:val="24"/>
          <w:szCs w:val="24"/>
          <w:lang w:val="sk-SK" w:eastAsia="cs-CZ"/>
        </w:rPr>
        <w:t>  regionálnym koordinačným centrom.</w:t>
      </w:r>
    </w:p>
    <w:p w14:paraId="7E6F6651" w14:textId="573A96E5" w:rsidR="00F27603" w:rsidRPr="007D183A" w:rsidRDefault="00F27603"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lastRenderedPageBreak/>
        <w:t xml:space="preserve">(7) Úrad môže </w:t>
      </w:r>
    </w:p>
    <w:p w14:paraId="12B52591" w14:textId="5721E81F" w:rsidR="00F27603" w:rsidRPr="007D183A" w:rsidRDefault="00F27603"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 xml:space="preserve">a) žiadať </w:t>
      </w:r>
      <w:r w:rsidR="007A0B6A" w:rsidRPr="007D183A">
        <w:rPr>
          <w:rFonts w:ascii="Arial" w:eastAsia="Times New Roman" w:hAnsi="Arial" w:cs="Arial"/>
          <w:color w:val="000000" w:themeColor="text1"/>
          <w:sz w:val="24"/>
          <w:szCs w:val="24"/>
          <w:lang w:val="sk-SK" w:eastAsia="cs-CZ"/>
        </w:rPr>
        <w:t xml:space="preserve">od regionálneho koordinačného centra </w:t>
      </w:r>
      <w:r w:rsidRPr="007D183A">
        <w:rPr>
          <w:rFonts w:ascii="Arial" w:eastAsia="Times New Roman" w:hAnsi="Arial" w:cs="Arial"/>
          <w:color w:val="000000" w:themeColor="text1"/>
          <w:sz w:val="24"/>
          <w:szCs w:val="24"/>
          <w:lang w:val="sk-SK" w:eastAsia="cs-CZ"/>
        </w:rPr>
        <w:t>poskytnut</w:t>
      </w:r>
      <w:r w:rsidR="008F0984" w:rsidRPr="007D183A">
        <w:rPr>
          <w:rFonts w:ascii="Arial" w:eastAsia="Times New Roman" w:hAnsi="Arial" w:cs="Arial"/>
          <w:color w:val="000000" w:themeColor="text1"/>
          <w:sz w:val="24"/>
          <w:szCs w:val="24"/>
          <w:lang w:val="sk-SK" w:eastAsia="cs-CZ"/>
        </w:rPr>
        <w:t>ie</w:t>
      </w:r>
      <w:r w:rsidRPr="007D183A">
        <w:rPr>
          <w:rFonts w:ascii="Arial" w:eastAsia="Times New Roman" w:hAnsi="Arial" w:cs="Arial"/>
          <w:color w:val="000000" w:themeColor="text1"/>
          <w:sz w:val="24"/>
          <w:szCs w:val="24"/>
          <w:lang w:val="sk-SK" w:eastAsia="cs-CZ"/>
        </w:rPr>
        <w:t xml:space="preserve"> podkladov, dokladov a akýchkoľvek informácií potrebných </w:t>
      </w:r>
      <w:r w:rsidR="007E3EF5" w:rsidRPr="007D183A">
        <w:rPr>
          <w:rFonts w:ascii="Arial" w:eastAsia="Times New Roman" w:hAnsi="Arial" w:cs="Arial"/>
          <w:color w:val="000000" w:themeColor="text1"/>
          <w:sz w:val="24"/>
          <w:szCs w:val="24"/>
          <w:lang w:val="sk-SK" w:eastAsia="cs-CZ"/>
        </w:rPr>
        <w:t xml:space="preserve">na </w:t>
      </w:r>
      <w:r w:rsidRPr="007D183A">
        <w:rPr>
          <w:rFonts w:ascii="Arial" w:eastAsia="Times New Roman" w:hAnsi="Arial" w:cs="Arial"/>
          <w:color w:val="000000" w:themeColor="text1"/>
          <w:sz w:val="24"/>
          <w:szCs w:val="24"/>
          <w:lang w:val="sk-SK" w:eastAsia="cs-CZ"/>
        </w:rPr>
        <w:t xml:space="preserve">výkon pôsobnosti úradu, </w:t>
      </w:r>
    </w:p>
    <w:p w14:paraId="0908E2C2" w14:textId="5556F82F" w:rsidR="00F27603" w:rsidRPr="007D183A" w:rsidRDefault="00F27603"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 xml:space="preserve">b) vykonávať kontroly v priestoroch regionálneho koordinačného centra vrátane neohlásených kontrol, </w:t>
      </w:r>
    </w:p>
    <w:p w14:paraId="34EFD59D" w14:textId="7D43B2B4" w:rsidR="00F27603" w:rsidRPr="007D183A" w:rsidRDefault="00F27603" w:rsidP="005779C7">
      <w:pPr>
        <w:spacing w:after="0" w:line="360" w:lineRule="atLeast"/>
        <w:ind w:hanging="284"/>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 xml:space="preserve">c) vydávať rozhodnutia týkajúce sa regionálneho koordinačného centra, ak tak </w:t>
      </w:r>
      <w:r w:rsidR="009F0515" w:rsidRPr="007D183A">
        <w:rPr>
          <w:rFonts w:ascii="Arial" w:eastAsia="Times New Roman" w:hAnsi="Arial" w:cs="Arial"/>
          <w:color w:val="000000" w:themeColor="text1"/>
          <w:sz w:val="24"/>
          <w:szCs w:val="24"/>
          <w:lang w:val="sk-SK" w:eastAsia="cs-CZ"/>
        </w:rPr>
        <w:t>u</w:t>
      </w:r>
      <w:r w:rsidRPr="007D183A">
        <w:rPr>
          <w:rFonts w:ascii="Arial" w:eastAsia="Times New Roman" w:hAnsi="Arial" w:cs="Arial"/>
          <w:color w:val="000000" w:themeColor="text1"/>
          <w:sz w:val="24"/>
          <w:szCs w:val="24"/>
          <w:lang w:val="sk-SK" w:eastAsia="cs-CZ"/>
        </w:rPr>
        <w:t>stanov</w:t>
      </w:r>
      <w:r w:rsidR="009F0515" w:rsidRPr="007D183A">
        <w:rPr>
          <w:rFonts w:ascii="Arial" w:eastAsia="Times New Roman" w:hAnsi="Arial" w:cs="Arial"/>
          <w:color w:val="000000" w:themeColor="text1"/>
          <w:sz w:val="24"/>
          <w:szCs w:val="24"/>
          <w:lang w:val="sk-SK" w:eastAsia="cs-CZ"/>
        </w:rPr>
        <w:t>uje</w:t>
      </w:r>
      <w:r w:rsidRPr="007D183A">
        <w:rPr>
          <w:rFonts w:ascii="Arial" w:eastAsia="Times New Roman" w:hAnsi="Arial" w:cs="Arial"/>
          <w:color w:val="000000" w:themeColor="text1"/>
          <w:sz w:val="24"/>
          <w:szCs w:val="24"/>
          <w:lang w:val="sk-SK" w:eastAsia="cs-CZ"/>
        </w:rPr>
        <w:t xml:space="preserve"> tento </w:t>
      </w:r>
      <w:r w:rsidR="00E16937" w:rsidRPr="007D183A">
        <w:rPr>
          <w:rFonts w:ascii="Arial" w:eastAsia="Times New Roman" w:hAnsi="Arial" w:cs="Arial"/>
          <w:color w:val="000000" w:themeColor="text1"/>
          <w:sz w:val="24"/>
          <w:szCs w:val="24"/>
          <w:lang w:val="sk-SK" w:eastAsia="cs-CZ"/>
        </w:rPr>
        <w:t>paragraf</w:t>
      </w:r>
      <w:r w:rsidRPr="007D183A">
        <w:rPr>
          <w:rFonts w:ascii="Arial" w:eastAsia="Times New Roman" w:hAnsi="Arial" w:cs="Arial"/>
          <w:color w:val="000000" w:themeColor="text1"/>
          <w:sz w:val="24"/>
          <w:szCs w:val="24"/>
          <w:lang w:val="sk-SK" w:eastAsia="cs-CZ"/>
        </w:rPr>
        <w:t xml:space="preserve"> alebo osobitný predpis</w:t>
      </w:r>
      <w:r w:rsidR="009A06DF" w:rsidRPr="007D183A">
        <w:rPr>
          <w:rFonts w:ascii="Arial" w:eastAsia="Times New Roman" w:hAnsi="Arial" w:cs="Arial"/>
          <w:color w:val="000000" w:themeColor="text1"/>
          <w:sz w:val="24"/>
          <w:szCs w:val="24"/>
          <w:lang w:val="sk-SK" w:eastAsia="cs-CZ"/>
        </w:rPr>
        <w:t>.</w:t>
      </w:r>
      <w:r w:rsidR="00A06D42" w:rsidRPr="007D183A">
        <w:rPr>
          <w:rFonts w:ascii="Arial" w:eastAsia="Times New Roman" w:hAnsi="Arial" w:cs="Arial"/>
          <w:color w:val="000000" w:themeColor="text1"/>
          <w:sz w:val="24"/>
          <w:szCs w:val="24"/>
          <w:vertAlign w:val="superscript"/>
          <w:lang w:val="sk-SK" w:eastAsia="cs-CZ"/>
        </w:rPr>
        <w:t>13aa)</w:t>
      </w:r>
    </w:p>
    <w:p w14:paraId="2B1E6069" w14:textId="226A73ED" w:rsidR="00F27603" w:rsidRPr="007D183A" w:rsidRDefault="00F27603"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(8) Regionálne koordinačné centrum je povinné</w:t>
      </w:r>
    </w:p>
    <w:p w14:paraId="1DD569B1" w14:textId="407598AC" w:rsidR="00F27603" w:rsidRPr="007D183A" w:rsidRDefault="00F27603"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a) poskytovať úradu potrebnú súčinnosť pri výkone jeho pôsobnosti podľa tohto zákona v lehotách určených úradom,</w:t>
      </w:r>
    </w:p>
    <w:p w14:paraId="21D451D7" w14:textId="4AD2DD81" w:rsidR="00F27603" w:rsidRPr="007D183A" w:rsidRDefault="00F27603"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b) poskytovať úradu bezodplatne úplné a pravdivé údaje, podklady, doklady a informácie potrebné na účely podľa tohto zákona a na výkon pôsobnosti úradu v rozsahu, spôsobom a v lehotách určených úradom.</w:t>
      </w:r>
    </w:p>
    <w:p w14:paraId="779A4548" w14:textId="1CDB4971" w:rsidR="00FF6557" w:rsidRPr="007D183A" w:rsidRDefault="00933D7E"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sidDel="00912686">
        <w:rPr>
          <w:rFonts w:ascii="Arial" w:eastAsia="Times New Roman" w:hAnsi="Arial" w:cs="Arial"/>
          <w:color w:val="000000" w:themeColor="text1"/>
          <w:sz w:val="24"/>
          <w:szCs w:val="24"/>
          <w:lang w:val="sk-SK" w:eastAsia="cs-CZ"/>
        </w:rPr>
        <w:t>(</w:t>
      </w:r>
      <w:r w:rsidR="00F27603" w:rsidRPr="007D183A">
        <w:rPr>
          <w:rFonts w:ascii="Arial" w:eastAsia="Times New Roman" w:hAnsi="Arial" w:cs="Arial"/>
          <w:color w:val="000000" w:themeColor="text1"/>
          <w:sz w:val="24"/>
          <w:szCs w:val="24"/>
          <w:lang w:val="sk-SK" w:eastAsia="cs-CZ"/>
        </w:rPr>
        <w:t>9</w:t>
      </w:r>
      <w:r w:rsidRPr="007D183A">
        <w:rPr>
          <w:rFonts w:ascii="Arial" w:eastAsia="Times New Roman" w:hAnsi="Arial" w:cs="Arial"/>
          <w:color w:val="000000" w:themeColor="text1"/>
          <w:sz w:val="24"/>
          <w:szCs w:val="24"/>
          <w:lang w:val="sk-SK" w:eastAsia="cs-CZ"/>
        </w:rPr>
        <w:t xml:space="preserve">) Ak úrad </w:t>
      </w:r>
      <w:r w:rsidR="003B784E" w:rsidRPr="007D183A">
        <w:rPr>
          <w:rFonts w:ascii="Arial" w:eastAsia="Times New Roman" w:hAnsi="Arial" w:cs="Arial"/>
          <w:color w:val="000000" w:themeColor="text1"/>
          <w:sz w:val="24"/>
          <w:szCs w:val="24"/>
          <w:lang w:val="sk-SK" w:eastAsia="cs-CZ"/>
        </w:rPr>
        <w:t>nadobudne</w:t>
      </w:r>
      <w:r w:rsidRPr="007D183A">
        <w:rPr>
          <w:rFonts w:ascii="Arial" w:eastAsia="Times New Roman" w:hAnsi="Arial" w:cs="Arial"/>
          <w:color w:val="000000" w:themeColor="text1"/>
          <w:sz w:val="24"/>
          <w:szCs w:val="24"/>
          <w:lang w:val="sk-SK" w:eastAsia="cs-CZ"/>
        </w:rPr>
        <w:t xml:space="preserve"> informácie alebo podklady od agentúry</w:t>
      </w:r>
      <w:r w:rsidR="00E57B06" w:rsidRPr="007D183A">
        <w:rPr>
          <w:rFonts w:ascii="Arial" w:eastAsia="Times New Roman" w:hAnsi="Arial" w:cs="Arial"/>
          <w:color w:val="000000" w:themeColor="text1"/>
          <w:sz w:val="24"/>
          <w:szCs w:val="24"/>
          <w:lang w:val="sk-SK" w:eastAsia="cs-CZ"/>
        </w:rPr>
        <w:t>,</w:t>
      </w:r>
      <w:r w:rsidRPr="007D183A">
        <w:rPr>
          <w:rFonts w:ascii="Arial" w:eastAsia="Times New Roman" w:hAnsi="Arial" w:cs="Arial"/>
          <w:color w:val="000000" w:themeColor="text1"/>
          <w:sz w:val="24"/>
          <w:szCs w:val="24"/>
          <w:lang w:val="sk-SK" w:eastAsia="cs-CZ"/>
        </w:rPr>
        <w:t xml:space="preserve"> regulačných orgánov členských štátov</w:t>
      </w:r>
      <w:r w:rsidR="00E57B06" w:rsidRPr="007D183A">
        <w:rPr>
          <w:rFonts w:ascii="Arial" w:eastAsia="Times New Roman" w:hAnsi="Arial" w:cs="Arial"/>
          <w:color w:val="000000" w:themeColor="text1"/>
          <w:sz w:val="24"/>
          <w:szCs w:val="24"/>
          <w:lang w:val="sk-SK" w:eastAsia="cs-CZ"/>
        </w:rPr>
        <w:t xml:space="preserve"> alebo regionálneho koordinačného centra</w:t>
      </w:r>
      <w:r w:rsidRPr="007D183A">
        <w:rPr>
          <w:rFonts w:ascii="Arial" w:eastAsia="Times New Roman" w:hAnsi="Arial" w:cs="Arial"/>
          <w:color w:val="000000" w:themeColor="text1"/>
          <w:sz w:val="24"/>
          <w:szCs w:val="24"/>
          <w:lang w:val="sk-SK" w:eastAsia="cs-CZ"/>
        </w:rPr>
        <w:t>, je povinný zabezpečiť ochran</w:t>
      </w:r>
      <w:r w:rsidR="008F0984" w:rsidRPr="007D183A">
        <w:rPr>
          <w:rFonts w:ascii="Arial" w:eastAsia="Times New Roman" w:hAnsi="Arial" w:cs="Arial"/>
          <w:color w:val="000000" w:themeColor="text1"/>
          <w:sz w:val="24"/>
          <w:szCs w:val="24"/>
          <w:lang w:val="sk-SK" w:eastAsia="cs-CZ"/>
        </w:rPr>
        <w:t>u informácií alebo podkladov na rovnakej úrovni</w:t>
      </w:r>
      <w:r w:rsidRPr="007D183A">
        <w:rPr>
          <w:rFonts w:ascii="Arial" w:eastAsia="Times New Roman" w:hAnsi="Arial" w:cs="Arial"/>
          <w:color w:val="000000" w:themeColor="text1"/>
          <w:sz w:val="24"/>
          <w:szCs w:val="24"/>
          <w:lang w:val="sk-SK" w:eastAsia="cs-CZ"/>
        </w:rPr>
        <w:t xml:space="preserve">, </w:t>
      </w:r>
      <w:r w:rsidR="008F0984" w:rsidRPr="007D183A">
        <w:rPr>
          <w:rFonts w:ascii="Arial" w:eastAsia="Times New Roman" w:hAnsi="Arial" w:cs="Arial"/>
          <w:color w:val="000000" w:themeColor="text1"/>
          <w:sz w:val="24"/>
          <w:szCs w:val="24"/>
          <w:lang w:val="sk-SK" w:eastAsia="cs-CZ"/>
        </w:rPr>
        <w:t xml:space="preserve">na akej sú </w:t>
      </w:r>
      <w:r w:rsidRPr="007D183A">
        <w:rPr>
          <w:rFonts w:ascii="Arial" w:eastAsia="Times New Roman" w:hAnsi="Arial" w:cs="Arial"/>
          <w:color w:val="000000" w:themeColor="text1"/>
          <w:sz w:val="24"/>
          <w:szCs w:val="24"/>
          <w:lang w:val="sk-SK" w:eastAsia="cs-CZ"/>
        </w:rPr>
        <w:t>povinn</w:t>
      </w:r>
      <w:r w:rsidR="008F0984" w:rsidRPr="007D183A">
        <w:rPr>
          <w:rFonts w:ascii="Arial" w:eastAsia="Times New Roman" w:hAnsi="Arial" w:cs="Arial"/>
          <w:color w:val="000000" w:themeColor="text1"/>
          <w:sz w:val="24"/>
          <w:szCs w:val="24"/>
          <w:lang w:val="sk-SK" w:eastAsia="cs-CZ"/>
        </w:rPr>
        <w:t xml:space="preserve">í ju </w:t>
      </w:r>
      <w:r w:rsidRPr="007D183A">
        <w:rPr>
          <w:rFonts w:ascii="Arial" w:eastAsia="Times New Roman" w:hAnsi="Arial" w:cs="Arial"/>
          <w:color w:val="000000" w:themeColor="text1"/>
          <w:sz w:val="24"/>
          <w:szCs w:val="24"/>
          <w:lang w:val="sk-SK" w:eastAsia="cs-CZ"/>
        </w:rPr>
        <w:t>zabezpečiť</w:t>
      </w:r>
      <w:r w:rsidR="00E57B06" w:rsidRPr="007D183A">
        <w:rPr>
          <w:rFonts w:ascii="Arial" w:eastAsia="Times New Roman" w:hAnsi="Arial" w:cs="Arial"/>
          <w:color w:val="000000" w:themeColor="text1"/>
          <w:sz w:val="24"/>
          <w:szCs w:val="24"/>
          <w:lang w:val="sk-SK" w:eastAsia="cs-CZ"/>
        </w:rPr>
        <w:t xml:space="preserve"> agentúra,</w:t>
      </w:r>
      <w:r w:rsidRPr="007D183A">
        <w:rPr>
          <w:rFonts w:ascii="Arial" w:eastAsia="Times New Roman" w:hAnsi="Arial" w:cs="Arial"/>
          <w:color w:val="000000" w:themeColor="text1"/>
          <w:sz w:val="24"/>
          <w:szCs w:val="24"/>
          <w:lang w:val="sk-SK" w:eastAsia="cs-CZ"/>
        </w:rPr>
        <w:t xml:space="preserve"> regulačný orgán členského štátu</w:t>
      </w:r>
      <w:r w:rsidR="00E57B06" w:rsidRPr="007D183A">
        <w:rPr>
          <w:rFonts w:ascii="Arial" w:eastAsia="Times New Roman" w:hAnsi="Arial" w:cs="Arial"/>
          <w:color w:val="000000" w:themeColor="text1"/>
          <w:sz w:val="24"/>
          <w:szCs w:val="24"/>
          <w:lang w:val="sk-SK" w:eastAsia="cs-CZ"/>
        </w:rPr>
        <w:t xml:space="preserve"> alebo regionálne koordinačné centrum</w:t>
      </w:r>
      <w:r w:rsidR="006123D9" w:rsidRPr="007D183A">
        <w:rPr>
          <w:rFonts w:ascii="Arial" w:eastAsia="Times New Roman" w:hAnsi="Arial" w:cs="Arial"/>
          <w:color w:val="000000" w:themeColor="text1"/>
          <w:sz w:val="24"/>
          <w:szCs w:val="24"/>
          <w:lang w:val="sk-SK" w:eastAsia="cs-CZ"/>
        </w:rPr>
        <w:t>, ktorí informácie alebo podklady poskytli</w:t>
      </w:r>
      <w:r w:rsidRPr="007D183A">
        <w:rPr>
          <w:rFonts w:ascii="Arial" w:eastAsia="Times New Roman" w:hAnsi="Arial" w:cs="Arial"/>
          <w:color w:val="000000" w:themeColor="text1"/>
          <w:sz w:val="24"/>
          <w:szCs w:val="24"/>
          <w:lang w:val="sk-SK" w:eastAsia="cs-CZ"/>
        </w:rPr>
        <w:t>.</w:t>
      </w:r>
    </w:p>
    <w:p w14:paraId="4D2CE2A2" w14:textId="77777777" w:rsidR="00722B57" w:rsidRPr="007D183A" w:rsidRDefault="00722B57" w:rsidP="005779C7">
      <w:pPr>
        <w:pStyle w:val="Nadpis1"/>
        <w:rPr>
          <w:rFonts w:cs="Arial"/>
          <w:color w:val="000000" w:themeColor="text1"/>
          <w:szCs w:val="24"/>
          <w:lang w:val="sk-SK" w:eastAsia="cs-CZ"/>
        </w:rPr>
      </w:pPr>
      <w:bookmarkStart w:id="36" w:name="c_5733"/>
      <w:bookmarkStart w:id="37" w:name="pa_10"/>
      <w:bookmarkStart w:id="38" w:name="p_10"/>
      <w:bookmarkEnd w:id="36"/>
      <w:bookmarkEnd w:id="37"/>
      <w:bookmarkEnd w:id="38"/>
      <w:r w:rsidRPr="007D183A">
        <w:rPr>
          <w:rFonts w:cs="Arial"/>
          <w:color w:val="000000" w:themeColor="text1"/>
          <w:szCs w:val="24"/>
          <w:lang w:val="sk-SK" w:eastAsia="cs-CZ"/>
        </w:rPr>
        <w:t xml:space="preserve">§ 10  </w:t>
      </w:r>
    </w:p>
    <w:p w14:paraId="25FE2054" w14:textId="77777777"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Úrad ďalej</w:t>
      </w:r>
    </w:p>
    <w:p w14:paraId="69D85D85"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a) určuje</w:t>
      </w:r>
    </w:p>
    <w:p w14:paraId="0B38E118" w14:textId="0CF4BF9A"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1. kritéri</w:t>
      </w:r>
      <w:r w:rsidR="007E3EF5" w:rsidRPr="007D183A">
        <w:rPr>
          <w:rFonts w:ascii="Arial" w:eastAsia="Times New Roman" w:hAnsi="Arial" w:cs="Arial"/>
          <w:color w:val="000000" w:themeColor="text1"/>
          <w:sz w:val="24"/>
          <w:szCs w:val="24"/>
          <w:lang w:val="sk-SK" w:eastAsia="cs-CZ"/>
        </w:rPr>
        <w:t>á</w:t>
      </w:r>
      <w:r w:rsidRPr="007D183A">
        <w:rPr>
          <w:rFonts w:ascii="Arial" w:eastAsia="Times New Roman" w:hAnsi="Arial" w:cs="Arial"/>
          <w:color w:val="000000" w:themeColor="text1"/>
          <w:sz w:val="24"/>
          <w:szCs w:val="24"/>
          <w:lang w:val="sk-SK" w:eastAsia="cs-CZ"/>
        </w:rPr>
        <w:t xml:space="preserve"> výber</w:t>
      </w:r>
      <w:r w:rsidR="007A0B6A" w:rsidRPr="007D183A">
        <w:rPr>
          <w:rFonts w:ascii="Arial" w:eastAsia="Times New Roman" w:hAnsi="Arial" w:cs="Arial"/>
          <w:color w:val="000000" w:themeColor="text1"/>
          <w:sz w:val="24"/>
          <w:szCs w:val="24"/>
          <w:lang w:val="sk-SK" w:eastAsia="cs-CZ"/>
        </w:rPr>
        <w:t>u</w:t>
      </w:r>
      <w:r w:rsidRPr="007D183A">
        <w:rPr>
          <w:rFonts w:ascii="Arial" w:eastAsia="Times New Roman" w:hAnsi="Arial" w:cs="Arial"/>
          <w:color w:val="000000" w:themeColor="text1"/>
          <w:sz w:val="24"/>
          <w:szCs w:val="24"/>
          <w:lang w:val="sk-SK" w:eastAsia="cs-CZ"/>
        </w:rPr>
        <w:t xml:space="preserve"> dodávateľa poslednej inštancie,</w:t>
      </w:r>
    </w:p>
    <w:p w14:paraId="185A94D4"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2. individuálne sadzby tarify za systémové služby a tarify za prevádzkovanie systému,</w:t>
      </w:r>
    </w:p>
    <w:p w14:paraId="0BE48EF9" w14:textId="61259B81" w:rsidR="00482D3D"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3. tarifu za výrobu elektriny z obnoviteľných zdrojov energie,</w:t>
      </w:r>
    </w:p>
    <w:p w14:paraId="2C9DF33B"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b) vyhodnocuje</w:t>
      </w:r>
    </w:p>
    <w:p w14:paraId="130C37AE"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1. evidenciu</w:t>
      </w:r>
      <w:r w:rsidRPr="007D183A">
        <w:rPr>
          <w:rFonts w:ascii="Arial" w:eastAsia="Times New Roman" w:hAnsi="Arial" w:cs="Arial"/>
          <w:color w:val="000000" w:themeColor="text1"/>
          <w:sz w:val="24"/>
          <w:szCs w:val="24"/>
          <w:vertAlign w:val="superscript"/>
          <w:lang w:val="sk-SK" w:eastAsia="cs-CZ"/>
        </w:rPr>
        <w:t>21)</w:t>
      </w:r>
      <w:r w:rsidRPr="007D183A">
        <w:rPr>
          <w:rFonts w:ascii="Arial" w:eastAsia="Times New Roman" w:hAnsi="Arial" w:cs="Arial"/>
          <w:color w:val="000000" w:themeColor="text1"/>
          <w:sz w:val="24"/>
          <w:szCs w:val="24"/>
          <w:lang w:val="sk-SK" w:eastAsia="cs-CZ"/>
        </w:rPr>
        <w:t> vedenú regulovaným subjektom,</w:t>
      </w:r>
    </w:p>
    <w:p w14:paraId="7FB5DC33" w14:textId="676802F3"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2. štandardy kvality,</w:t>
      </w:r>
    </w:p>
    <w:p w14:paraId="6E0E82B4"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c) sleduje</w:t>
      </w:r>
    </w:p>
    <w:p w14:paraId="492D4A4D" w14:textId="0F9D020A"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1. technickú spoluprácu medzi prevádzkovateľmi prenosových sústav z územia Európskej únie a z územia tretích štátov,</w:t>
      </w:r>
    </w:p>
    <w:p w14:paraId="7F58770F" w14:textId="203CD5D3"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2. vykonávanie desaťročného plánu rozvoja sústavy alebo desaťročného plánu rozvoja siete,</w:t>
      </w:r>
    </w:p>
    <w:p w14:paraId="66B2065C" w14:textId="69D18519"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3. trh s elektrinou a trh s</w:t>
      </w:r>
      <w:r w:rsidR="00F11D43" w:rsidRPr="007D183A">
        <w:rPr>
          <w:rFonts w:ascii="Arial" w:eastAsia="Times New Roman" w:hAnsi="Arial" w:cs="Arial"/>
          <w:color w:val="000000" w:themeColor="text1"/>
          <w:sz w:val="24"/>
          <w:szCs w:val="24"/>
          <w:lang w:val="sk-SK" w:eastAsia="cs-CZ"/>
        </w:rPr>
        <w:t> </w:t>
      </w:r>
      <w:r w:rsidRPr="007D183A">
        <w:rPr>
          <w:rFonts w:ascii="Arial" w:eastAsia="Times New Roman" w:hAnsi="Arial" w:cs="Arial"/>
          <w:color w:val="000000" w:themeColor="text1"/>
          <w:sz w:val="24"/>
          <w:szCs w:val="24"/>
          <w:lang w:val="sk-SK" w:eastAsia="cs-CZ"/>
        </w:rPr>
        <w:t>plynom</w:t>
      </w:r>
      <w:r w:rsidR="00F11D43" w:rsidRPr="007D183A">
        <w:rPr>
          <w:rFonts w:ascii="Arial" w:eastAsia="Times New Roman" w:hAnsi="Arial" w:cs="Arial"/>
          <w:color w:val="000000" w:themeColor="text1"/>
          <w:sz w:val="24"/>
          <w:szCs w:val="24"/>
          <w:lang w:val="sk-SK" w:eastAsia="cs-CZ"/>
        </w:rPr>
        <w:t xml:space="preserve">, mieru otvorenosti trhu s elektrinou a trhu s plynom a úroveň transparentnosti trhu s elektrinou a trhu s plynom, </w:t>
      </w:r>
      <w:r w:rsidR="00BB70C9" w:rsidRPr="007D183A">
        <w:rPr>
          <w:rFonts w:ascii="Arial" w:eastAsia="Times New Roman" w:hAnsi="Arial" w:cs="Arial"/>
          <w:color w:val="000000" w:themeColor="text1"/>
          <w:sz w:val="24"/>
          <w:szCs w:val="24"/>
          <w:lang w:val="sk-SK" w:eastAsia="cs-CZ"/>
        </w:rPr>
        <w:t xml:space="preserve">vyhodnocuje </w:t>
      </w:r>
      <w:r w:rsidR="002B5404" w:rsidRPr="007D183A">
        <w:rPr>
          <w:rFonts w:ascii="Arial" w:eastAsia="Times New Roman" w:hAnsi="Arial" w:cs="Arial"/>
          <w:color w:val="000000" w:themeColor="text1"/>
          <w:sz w:val="24"/>
          <w:szCs w:val="24"/>
          <w:lang w:val="sk-SK" w:eastAsia="cs-CZ"/>
        </w:rPr>
        <w:t>dosiahnutú úroveň</w:t>
      </w:r>
      <w:r w:rsidR="00D923A6" w:rsidRPr="007D183A">
        <w:rPr>
          <w:rFonts w:ascii="Arial" w:eastAsia="Times New Roman" w:hAnsi="Arial" w:cs="Arial"/>
          <w:color w:val="000000" w:themeColor="text1"/>
          <w:sz w:val="24"/>
          <w:szCs w:val="24"/>
          <w:lang w:val="sk-SK" w:eastAsia="cs-CZ"/>
        </w:rPr>
        <w:t xml:space="preserve"> </w:t>
      </w:r>
      <w:r w:rsidR="00DD3BD7" w:rsidRPr="007D183A">
        <w:rPr>
          <w:rFonts w:ascii="Arial" w:eastAsia="Times New Roman" w:hAnsi="Arial" w:cs="Arial"/>
          <w:color w:val="000000" w:themeColor="text1"/>
          <w:sz w:val="24"/>
          <w:szCs w:val="24"/>
          <w:lang w:val="sk-SK" w:eastAsia="cs-CZ"/>
        </w:rPr>
        <w:t>hospodárskej súťaže</w:t>
      </w:r>
      <w:r w:rsidR="009A09EE" w:rsidRPr="007D183A">
        <w:rPr>
          <w:rFonts w:ascii="Arial" w:eastAsia="Times New Roman" w:hAnsi="Arial" w:cs="Arial"/>
          <w:color w:val="000000" w:themeColor="text1"/>
          <w:sz w:val="24"/>
          <w:szCs w:val="24"/>
          <w:lang w:val="sk-SK" w:eastAsia="cs-CZ"/>
        </w:rPr>
        <w:t xml:space="preserve"> na trhu s elektrinou a na trhu s</w:t>
      </w:r>
      <w:r w:rsidR="007452B9" w:rsidRPr="007D183A">
        <w:rPr>
          <w:rFonts w:ascii="Arial" w:eastAsia="Times New Roman" w:hAnsi="Arial" w:cs="Arial"/>
          <w:color w:val="000000" w:themeColor="text1"/>
          <w:sz w:val="24"/>
          <w:szCs w:val="24"/>
          <w:lang w:val="sk-SK" w:eastAsia="cs-CZ"/>
        </w:rPr>
        <w:t> </w:t>
      </w:r>
      <w:r w:rsidR="009A09EE" w:rsidRPr="007D183A">
        <w:rPr>
          <w:rFonts w:ascii="Arial" w:eastAsia="Times New Roman" w:hAnsi="Arial" w:cs="Arial"/>
          <w:color w:val="000000" w:themeColor="text1"/>
          <w:sz w:val="24"/>
          <w:szCs w:val="24"/>
          <w:lang w:val="sk-SK" w:eastAsia="cs-CZ"/>
        </w:rPr>
        <w:t>plynom</w:t>
      </w:r>
      <w:r w:rsidR="00244782" w:rsidRPr="007D183A">
        <w:rPr>
          <w:rFonts w:ascii="Arial" w:eastAsia="Times New Roman" w:hAnsi="Arial" w:cs="Arial"/>
          <w:color w:val="000000" w:themeColor="text1"/>
          <w:sz w:val="24"/>
          <w:szCs w:val="24"/>
          <w:lang w:val="sk-SK" w:eastAsia="cs-CZ"/>
        </w:rPr>
        <w:t xml:space="preserve"> </w:t>
      </w:r>
      <w:r w:rsidR="00A7578A" w:rsidRPr="007D183A">
        <w:rPr>
          <w:rFonts w:ascii="Arial" w:eastAsia="Times New Roman" w:hAnsi="Arial" w:cs="Arial"/>
          <w:color w:val="000000" w:themeColor="text1"/>
          <w:sz w:val="24"/>
          <w:szCs w:val="24"/>
          <w:lang w:val="sk-SK" w:eastAsia="cs-CZ"/>
        </w:rPr>
        <w:t xml:space="preserve">a </w:t>
      </w:r>
      <w:r w:rsidR="00ED25F4" w:rsidRPr="007D183A">
        <w:rPr>
          <w:rFonts w:ascii="Arial" w:eastAsia="Times New Roman" w:hAnsi="Arial" w:cs="Arial"/>
          <w:color w:val="000000" w:themeColor="text1"/>
          <w:sz w:val="24"/>
          <w:szCs w:val="24"/>
          <w:lang w:val="sk-SK" w:eastAsia="cs-CZ"/>
        </w:rPr>
        <w:t xml:space="preserve">predpoklady </w:t>
      </w:r>
      <w:r w:rsidR="007A0B6A" w:rsidRPr="007D183A">
        <w:rPr>
          <w:rFonts w:ascii="Arial" w:eastAsia="Times New Roman" w:hAnsi="Arial" w:cs="Arial"/>
          <w:color w:val="000000" w:themeColor="text1"/>
          <w:sz w:val="24"/>
          <w:szCs w:val="24"/>
          <w:lang w:val="sk-SK" w:eastAsia="cs-CZ"/>
        </w:rPr>
        <w:t xml:space="preserve">na </w:t>
      </w:r>
      <w:r w:rsidR="00BF0803" w:rsidRPr="007D183A">
        <w:rPr>
          <w:rFonts w:ascii="Arial" w:eastAsia="Times New Roman" w:hAnsi="Arial" w:cs="Arial"/>
          <w:color w:val="000000" w:themeColor="text1"/>
          <w:sz w:val="24"/>
          <w:szCs w:val="24"/>
          <w:lang w:val="sk-SK" w:eastAsia="cs-CZ"/>
        </w:rPr>
        <w:t>mimoriadnu reguláciu</w:t>
      </w:r>
      <w:r w:rsidR="007452B9" w:rsidRPr="007D183A">
        <w:rPr>
          <w:rFonts w:ascii="Arial" w:eastAsia="Times New Roman" w:hAnsi="Arial" w:cs="Arial"/>
          <w:color w:val="000000" w:themeColor="text1"/>
          <w:sz w:val="24"/>
          <w:szCs w:val="24"/>
          <w:lang w:val="sk-SK" w:eastAsia="cs-CZ"/>
        </w:rPr>
        <w:t xml:space="preserve"> a</w:t>
      </w:r>
      <w:r w:rsidR="00DB2555" w:rsidRPr="007D183A">
        <w:rPr>
          <w:rFonts w:ascii="Arial" w:eastAsia="Times New Roman" w:hAnsi="Arial" w:cs="Arial"/>
          <w:color w:val="000000" w:themeColor="text1"/>
          <w:sz w:val="24"/>
          <w:szCs w:val="24"/>
          <w:lang w:val="sk-SK" w:eastAsia="cs-CZ"/>
        </w:rPr>
        <w:t> vyprac</w:t>
      </w:r>
      <w:r w:rsidR="00AE3F23" w:rsidRPr="007D183A">
        <w:rPr>
          <w:rFonts w:ascii="Arial" w:eastAsia="Times New Roman" w:hAnsi="Arial" w:cs="Arial"/>
          <w:color w:val="000000" w:themeColor="text1"/>
          <w:sz w:val="24"/>
          <w:szCs w:val="24"/>
          <w:lang w:val="sk-SK" w:eastAsia="cs-CZ"/>
        </w:rPr>
        <w:t>úva</w:t>
      </w:r>
      <w:r w:rsidR="00DB2555" w:rsidRPr="007D183A">
        <w:rPr>
          <w:rFonts w:ascii="Arial" w:eastAsia="Times New Roman" w:hAnsi="Arial" w:cs="Arial"/>
          <w:color w:val="000000" w:themeColor="text1"/>
          <w:sz w:val="24"/>
          <w:szCs w:val="24"/>
          <w:lang w:val="sk-SK" w:eastAsia="cs-CZ"/>
        </w:rPr>
        <w:t xml:space="preserve"> </w:t>
      </w:r>
      <w:r w:rsidR="007452B9" w:rsidRPr="007D183A">
        <w:rPr>
          <w:rFonts w:ascii="Arial" w:eastAsia="Times New Roman" w:hAnsi="Arial" w:cs="Arial"/>
          <w:color w:val="000000" w:themeColor="text1"/>
          <w:sz w:val="24"/>
          <w:szCs w:val="24"/>
          <w:lang w:val="sk-SK" w:eastAsia="cs-CZ"/>
        </w:rPr>
        <w:t xml:space="preserve">odporúčanie </w:t>
      </w:r>
      <w:r w:rsidR="007E3EF5" w:rsidRPr="007D183A">
        <w:rPr>
          <w:rFonts w:ascii="Arial" w:eastAsia="Times New Roman" w:hAnsi="Arial" w:cs="Arial"/>
          <w:color w:val="000000" w:themeColor="text1"/>
          <w:sz w:val="24"/>
          <w:szCs w:val="24"/>
          <w:lang w:val="sk-SK" w:eastAsia="cs-CZ"/>
        </w:rPr>
        <w:t>na</w:t>
      </w:r>
      <w:r w:rsidR="007452B9" w:rsidRPr="007D183A">
        <w:rPr>
          <w:rFonts w:ascii="Arial" w:eastAsia="Times New Roman" w:hAnsi="Arial" w:cs="Arial"/>
          <w:color w:val="000000" w:themeColor="text1"/>
          <w:sz w:val="24"/>
          <w:szCs w:val="24"/>
          <w:lang w:val="sk-SK" w:eastAsia="cs-CZ"/>
        </w:rPr>
        <w:t> zlepšeni</w:t>
      </w:r>
      <w:r w:rsidR="007E3EF5" w:rsidRPr="007D183A">
        <w:rPr>
          <w:rFonts w:ascii="Arial" w:eastAsia="Times New Roman" w:hAnsi="Arial" w:cs="Arial"/>
          <w:color w:val="000000" w:themeColor="text1"/>
          <w:sz w:val="24"/>
          <w:szCs w:val="24"/>
          <w:lang w:val="sk-SK" w:eastAsia="cs-CZ"/>
        </w:rPr>
        <w:t>e</w:t>
      </w:r>
      <w:r w:rsidR="007452B9" w:rsidRPr="007D183A">
        <w:rPr>
          <w:rFonts w:ascii="Arial" w:eastAsia="Times New Roman" w:hAnsi="Arial" w:cs="Arial"/>
          <w:color w:val="000000" w:themeColor="text1"/>
          <w:sz w:val="24"/>
          <w:szCs w:val="24"/>
          <w:lang w:val="sk-SK" w:eastAsia="cs-CZ"/>
        </w:rPr>
        <w:t xml:space="preserve"> súťažných podmienok na trhu s elektrinou a na trhu s plynom</w:t>
      </w:r>
      <w:r w:rsidR="003F3442" w:rsidRPr="007D183A">
        <w:rPr>
          <w:rFonts w:ascii="Arial" w:eastAsia="Times New Roman" w:hAnsi="Arial" w:cs="Arial"/>
          <w:color w:val="000000" w:themeColor="text1"/>
          <w:sz w:val="24"/>
          <w:szCs w:val="24"/>
          <w:lang w:val="sk-SK" w:eastAsia="cs-CZ"/>
        </w:rPr>
        <w:t>,</w:t>
      </w:r>
    </w:p>
    <w:p w14:paraId="28141E37" w14:textId="78C9B336"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lastRenderedPageBreak/>
        <w:t xml:space="preserve">4. </w:t>
      </w:r>
      <w:r w:rsidR="008649F2" w:rsidRPr="007D183A">
        <w:rPr>
          <w:rFonts w:ascii="Arial" w:eastAsia="Times New Roman" w:hAnsi="Arial" w:cs="Arial"/>
          <w:color w:val="000000" w:themeColor="text1"/>
          <w:sz w:val="24"/>
          <w:szCs w:val="24"/>
          <w:lang w:val="sk-SK" w:eastAsia="cs-CZ"/>
        </w:rPr>
        <w:t xml:space="preserve">riadenie preťaženia a </w:t>
      </w:r>
      <w:r w:rsidRPr="007D183A">
        <w:rPr>
          <w:rFonts w:ascii="Arial" w:eastAsia="Times New Roman" w:hAnsi="Arial" w:cs="Arial"/>
          <w:color w:val="000000" w:themeColor="text1"/>
          <w:sz w:val="24"/>
          <w:szCs w:val="24"/>
          <w:lang w:val="sk-SK" w:eastAsia="cs-CZ"/>
        </w:rPr>
        <w:t>uplatňovanie opatrení zameraných na riešenie predchádzania vzniku preťaženia sústavy a siete a na riešenie preťaženia sústavy a siete, vyhodnocuje tieto opatrenia a ukladá nové opatrenia na riešenie týchto stavov,</w:t>
      </w:r>
    </w:p>
    <w:p w14:paraId="174B2227"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5. stav a zmeny stavu zásob plynu uskladneného v zásobníku plynu,</w:t>
      </w:r>
    </w:p>
    <w:p w14:paraId="57171BEA" w14:textId="34A8CC9D" w:rsidR="00E10672" w:rsidRPr="007D183A" w:rsidRDefault="00E10672"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 xml:space="preserve">6. uplatňovanie </w:t>
      </w:r>
      <w:r w:rsidR="00F635E7" w:rsidRPr="007D183A">
        <w:rPr>
          <w:rFonts w:ascii="Arial" w:eastAsia="Times New Roman" w:hAnsi="Arial" w:cs="Arial"/>
          <w:color w:val="000000" w:themeColor="text1"/>
          <w:sz w:val="24"/>
          <w:szCs w:val="24"/>
          <w:lang w:val="sk-SK" w:eastAsia="cs-CZ"/>
        </w:rPr>
        <w:t>zmlúv o</w:t>
      </w:r>
      <w:r w:rsidR="004A4309" w:rsidRPr="007D183A">
        <w:rPr>
          <w:rFonts w:ascii="Arial" w:eastAsia="Times New Roman" w:hAnsi="Arial" w:cs="Arial"/>
          <w:color w:val="000000" w:themeColor="text1"/>
          <w:sz w:val="24"/>
          <w:szCs w:val="24"/>
          <w:lang w:val="sk-SK" w:eastAsia="cs-CZ"/>
        </w:rPr>
        <w:t> </w:t>
      </w:r>
      <w:r w:rsidR="00F635E7" w:rsidRPr="007D183A">
        <w:rPr>
          <w:rFonts w:ascii="Arial" w:eastAsia="Times New Roman" w:hAnsi="Arial" w:cs="Arial"/>
          <w:color w:val="000000" w:themeColor="text1"/>
          <w:sz w:val="24"/>
          <w:szCs w:val="24"/>
          <w:lang w:val="sk-SK" w:eastAsia="cs-CZ"/>
        </w:rPr>
        <w:t>dodávke</w:t>
      </w:r>
      <w:r w:rsidR="004A4309" w:rsidRPr="007D183A">
        <w:rPr>
          <w:rFonts w:ascii="Arial" w:eastAsia="Times New Roman" w:hAnsi="Arial" w:cs="Arial"/>
          <w:color w:val="000000" w:themeColor="text1"/>
          <w:sz w:val="24"/>
          <w:szCs w:val="24"/>
          <w:lang w:val="sk-SK" w:eastAsia="cs-CZ"/>
        </w:rPr>
        <w:t xml:space="preserve"> elektriny</w:t>
      </w:r>
      <w:r w:rsidR="00F635E7" w:rsidRPr="007D183A">
        <w:rPr>
          <w:rFonts w:ascii="Arial" w:eastAsia="Times New Roman" w:hAnsi="Arial" w:cs="Arial"/>
          <w:color w:val="000000" w:themeColor="text1"/>
          <w:sz w:val="24"/>
          <w:szCs w:val="24"/>
          <w:lang w:val="sk-SK" w:eastAsia="cs-CZ"/>
        </w:rPr>
        <w:t xml:space="preserve"> a zmlúv o združenej dodávke</w:t>
      </w:r>
      <w:r w:rsidR="004A4309" w:rsidRPr="007D183A">
        <w:rPr>
          <w:rFonts w:ascii="Arial" w:eastAsia="Times New Roman" w:hAnsi="Arial" w:cs="Arial"/>
          <w:color w:val="000000" w:themeColor="text1"/>
          <w:sz w:val="24"/>
          <w:szCs w:val="24"/>
          <w:lang w:val="sk-SK" w:eastAsia="cs-CZ"/>
        </w:rPr>
        <w:t xml:space="preserve"> elektriny s dynamickou cenou elektriny na trhu s elektrinou a riziká spojené</w:t>
      </w:r>
      <w:r w:rsidR="00283252" w:rsidRPr="007D183A">
        <w:rPr>
          <w:rFonts w:ascii="Arial" w:eastAsia="Times New Roman" w:hAnsi="Arial" w:cs="Arial"/>
          <w:color w:val="000000" w:themeColor="text1"/>
          <w:sz w:val="24"/>
          <w:szCs w:val="24"/>
          <w:lang w:val="sk-SK" w:eastAsia="cs-CZ"/>
        </w:rPr>
        <w:t xml:space="preserve"> s</w:t>
      </w:r>
      <w:r w:rsidR="00B8335B" w:rsidRPr="007D183A">
        <w:rPr>
          <w:rFonts w:ascii="Arial" w:eastAsia="Times New Roman" w:hAnsi="Arial" w:cs="Arial"/>
          <w:color w:val="000000" w:themeColor="text1"/>
          <w:sz w:val="24"/>
          <w:szCs w:val="24"/>
          <w:lang w:val="sk-SK" w:eastAsia="cs-CZ"/>
        </w:rPr>
        <w:t xml:space="preserve"> dohodnutím </w:t>
      </w:r>
      <w:r w:rsidR="00B67064" w:rsidRPr="007D183A">
        <w:rPr>
          <w:rFonts w:ascii="Arial" w:eastAsia="Times New Roman" w:hAnsi="Arial" w:cs="Arial"/>
          <w:color w:val="000000" w:themeColor="text1"/>
          <w:sz w:val="24"/>
          <w:szCs w:val="24"/>
          <w:lang w:val="sk-SK" w:eastAsia="cs-CZ"/>
        </w:rPr>
        <w:t xml:space="preserve">takých zmlúv pre </w:t>
      </w:r>
      <w:r w:rsidR="00CC76BF" w:rsidRPr="007D183A">
        <w:rPr>
          <w:rFonts w:ascii="Arial" w:eastAsia="Times New Roman" w:hAnsi="Arial" w:cs="Arial"/>
          <w:color w:val="000000" w:themeColor="text1"/>
          <w:sz w:val="24"/>
          <w:szCs w:val="24"/>
          <w:lang w:val="sk-SK" w:eastAsia="cs-CZ"/>
        </w:rPr>
        <w:t>koncových odberateľov elektriny a vyprac</w:t>
      </w:r>
      <w:r w:rsidR="00E608F9" w:rsidRPr="007D183A">
        <w:rPr>
          <w:rFonts w:ascii="Arial" w:eastAsia="Times New Roman" w:hAnsi="Arial" w:cs="Arial"/>
          <w:color w:val="000000" w:themeColor="text1"/>
          <w:sz w:val="24"/>
          <w:szCs w:val="24"/>
          <w:lang w:val="sk-SK" w:eastAsia="cs-CZ"/>
        </w:rPr>
        <w:t>úva</w:t>
      </w:r>
      <w:r w:rsidR="00CC76BF" w:rsidRPr="007D183A">
        <w:rPr>
          <w:rFonts w:ascii="Arial" w:eastAsia="Times New Roman" w:hAnsi="Arial" w:cs="Arial"/>
          <w:color w:val="000000" w:themeColor="text1"/>
          <w:sz w:val="24"/>
          <w:szCs w:val="24"/>
          <w:lang w:val="sk-SK" w:eastAsia="cs-CZ"/>
        </w:rPr>
        <w:t xml:space="preserve"> a každoročne aktualizuje správu o výsledku sledovania vývoja trhu </w:t>
      </w:r>
      <w:r w:rsidR="00CD43B7" w:rsidRPr="007D183A">
        <w:rPr>
          <w:rFonts w:ascii="Arial" w:eastAsia="Times New Roman" w:hAnsi="Arial" w:cs="Arial"/>
          <w:color w:val="000000" w:themeColor="text1"/>
          <w:sz w:val="24"/>
          <w:szCs w:val="24"/>
          <w:lang w:val="sk-SK" w:eastAsia="cs-CZ"/>
        </w:rPr>
        <w:t>so zmluvami o dodávke elektriny a zml</w:t>
      </w:r>
      <w:r w:rsidR="00E542E5" w:rsidRPr="007D183A">
        <w:rPr>
          <w:rFonts w:ascii="Arial" w:eastAsia="Times New Roman" w:hAnsi="Arial" w:cs="Arial"/>
          <w:color w:val="000000" w:themeColor="text1"/>
          <w:sz w:val="24"/>
          <w:szCs w:val="24"/>
          <w:lang w:val="sk-SK" w:eastAsia="cs-CZ"/>
        </w:rPr>
        <w:t>uvami</w:t>
      </w:r>
      <w:r w:rsidR="00CD43B7" w:rsidRPr="007D183A">
        <w:rPr>
          <w:rFonts w:ascii="Arial" w:eastAsia="Times New Roman" w:hAnsi="Arial" w:cs="Arial"/>
          <w:color w:val="000000" w:themeColor="text1"/>
          <w:sz w:val="24"/>
          <w:szCs w:val="24"/>
          <w:lang w:val="sk-SK" w:eastAsia="cs-CZ"/>
        </w:rPr>
        <w:t xml:space="preserve"> o združenej dodávke elektriny s dynamickou cenou elektriny</w:t>
      </w:r>
      <w:r w:rsidR="0082570A" w:rsidRPr="007D183A">
        <w:rPr>
          <w:rFonts w:ascii="Arial" w:eastAsia="Times New Roman" w:hAnsi="Arial" w:cs="Arial"/>
          <w:color w:val="000000" w:themeColor="text1"/>
          <w:sz w:val="24"/>
          <w:szCs w:val="24"/>
          <w:lang w:val="sk-SK" w:eastAsia="cs-CZ"/>
        </w:rPr>
        <w:t>,</w:t>
      </w:r>
    </w:p>
    <w:p w14:paraId="405C05F3" w14:textId="47CE66CB" w:rsidR="00873ABA" w:rsidRPr="007D183A" w:rsidRDefault="00873ABA"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7. postup zavádzania inteligentných meracích systémov</w:t>
      </w:r>
      <w:r w:rsidR="006D3145" w:rsidRPr="007D183A">
        <w:rPr>
          <w:rFonts w:ascii="Arial" w:eastAsia="Times New Roman" w:hAnsi="Arial" w:cs="Arial"/>
          <w:color w:val="000000" w:themeColor="text1"/>
          <w:sz w:val="24"/>
          <w:szCs w:val="24"/>
          <w:lang w:val="sk-SK" w:eastAsia="cs-CZ"/>
        </w:rPr>
        <w:t xml:space="preserve"> a vývoj výšky nákladov súvisiacich s inštaláciou inteligentných meracích systémov na žiadosť koncového odberateľa elektriny podľa osobitného predpisu</w:t>
      </w:r>
      <w:r w:rsidR="00E459ED" w:rsidRPr="007D183A">
        <w:rPr>
          <w:rFonts w:ascii="Arial" w:eastAsia="Times New Roman" w:hAnsi="Arial" w:cs="Arial"/>
          <w:color w:val="000000" w:themeColor="text1"/>
          <w:sz w:val="24"/>
          <w:szCs w:val="24"/>
          <w:vertAlign w:val="superscript"/>
          <w:lang w:val="sk-SK" w:eastAsia="cs-CZ"/>
        </w:rPr>
        <w:t>21a</w:t>
      </w:r>
      <w:r w:rsidR="00FD7A5E" w:rsidRPr="007D183A">
        <w:rPr>
          <w:rFonts w:ascii="Arial" w:eastAsia="Times New Roman" w:hAnsi="Arial" w:cs="Arial"/>
          <w:color w:val="000000" w:themeColor="text1"/>
          <w:sz w:val="24"/>
          <w:szCs w:val="24"/>
          <w:vertAlign w:val="superscript"/>
          <w:lang w:val="sk-SK" w:eastAsia="cs-CZ"/>
        </w:rPr>
        <w:t>a</w:t>
      </w:r>
      <w:r w:rsidR="00E459ED" w:rsidRPr="007D183A">
        <w:rPr>
          <w:rFonts w:ascii="Arial" w:eastAsia="Times New Roman" w:hAnsi="Arial" w:cs="Arial"/>
          <w:color w:val="000000" w:themeColor="text1"/>
          <w:sz w:val="24"/>
          <w:szCs w:val="24"/>
          <w:vertAlign w:val="superscript"/>
          <w:lang w:val="sk-SK" w:eastAsia="cs-CZ"/>
        </w:rPr>
        <w:t>)</w:t>
      </w:r>
      <w:r w:rsidR="006D3145" w:rsidRPr="007D183A">
        <w:rPr>
          <w:rFonts w:ascii="Arial" w:eastAsia="Times New Roman" w:hAnsi="Arial" w:cs="Arial"/>
          <w:color w:val="000000" w:themeColor="text1"/>
          <w:sz w:val="24"/>
          <w:szCs w:val="24"/>
          <w:lang w:val="sk-SK" w:eastAsia="cs-CZ"/>
        </w:rPr>
        <w:t xml:space="preserve"> a</w:t>
      </w:r>
      <w:r w:rsidR="008F3203" w:rsidRPr="007D183A">
        <w:rPr>
          <w:rFonts w:ascii="Arial" w:eastAsia="Times New Roman" w:hAnsi="Arial" w:cs="Arial"/>
          <w:color w:val="000000" w:themeColor="text1"/>
          <w:sz w:val="24"/>
          <w:szCs w:val="24"/>
          <w:lang w:val="sk-SK" w:eastAsia="cs-CZ"/>
        </w:rPr>
        <w:t xml:space="preserve"> aspoň každé dva roky </w:t>
      </w:r>
      <w:r w:rsidR="00D35A16" w:rsidRPr="007D183A">
        <w:rPr>
          <w:rFonts w:ascii="Arial" w:eastAsia="Times New Roman" w:hAnsi="Arial" w:cs="Arial"/>
          <w:color w:val="000000" w:themeColor="text1"/>
          <w:sz w:val="24"/>
          <w:szCs w:val="24"/>
          <w:lang w:val="sk-SK" w:eastAsia="cs-CZ"/>
        </w:rPr>
        <w:t>preveruje primeranosť uplatňovaných nákladov súvisiacich s inštaláciou inteligentných meracích systémov,</w:t>
      </w:r>
    </w:p>
    <w:p w14:paraId="458C99AC" w14:textId="25EC07F8" w:rsidR="00D42D2C" w:rsidRPr="007D183A" w:rsidRDefault="00D42D2C"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 xml:space="preserve">8. </w:t>
      </w:r>
      <w:r w:rsidR="000D56AA" w:rsidRPr="007D183A">
        <w:rPr>
          <w:rFonts w:ascii="Arial" w:eastAsia="Times New Roman" w:hAnsi="Arial" w:cs="Arial"/>
          <w:color w:val="000000" w:themeColor="text1"/>
          <w:sz w:val="24"/>
          <w:szCs w:val="24"/>
          <w:lang w:val="sk-SK" w:eastAsia="cs-CZ"/>
        </w:rPr>
        <w:t>odmietnutia prístupu do</w:t>
      </w:r>
      <w:r w:rsidR="003C52B1" w:rsidRPr="007D183A">
        <w:rPr>
          <w:rFonts w:ascii="Arial" w:eastAsia="Times New Roman" w:hAnsi="Arial" w:cs="Arial"/>
          <w:color w:val="000000" w:themeColor="text1"/>
          <w:sz w:val="24"/>
          <w:szCs w:val="24"/>
          <w:lang w:val="sk-SK" w:eastAsia="cs-CZ"/>
        </w:rPr>
        <w:t xml:space="preserve"> prenosovej</w:t>
      </w:r>
      <w:r w:rsidR="000D56AA" w:rsidRPr="007D183A">
        <w:rPr>
          <w:rFonts w:ascii="Arial" w:eastAsia="Times New Roman" w:hAnsi="Arial" w:cs="Arial"/>
          <w:color w:val="000000" w:themeColor="text1"/>
          <w:sz w:val="24"/>
          <w:szCs w:val="24"/>
          <w:lang w:val="sk-SK" w:eastAsia="cs-CZ"/>
        </w:rPr>
        <w:t xml:space="preserve"> sústavy</w:t>
      </w:r>
      <w:r w:rsidR="00B94221" w:rsidRPr="007D183A">
        <w:rPr>
          <w:rFonts w:ascii="Arial" w:eastAsia="Times New Roman" w:hAnsi="Arial" w:cs="Arial"/>
          <w:color w:val="000000" w:themeColor="text1"/>
          <w:sz w:val="24"/>
          <w:szCs w:val="24"/>
          <w:lang w:val="sk-SK" w:eastAsia="cs-CZ"/>
        </w:rPr>
        <w:t xml:space="preserve"> prevádzkovateľom prenosovej sústavy</w:t>
      </w:r>
      <w:r w:rsidR="003C52B1" w:rsidRPr="007D183A">
        <w:rPr>
          <w:rFonts w:ascii="Arial" w:eastAsia="Times New Roman" w:hAnsi="Arial" w:cs="Arial"/>
          <w:color w:val="000000" w:themeColor="text1"/>
          <w:sz w:val="24"/>
          <w:szCs w:val="24"/>
          <w:lang w:val="sk-SK" w:eastAsia="cs-CZ"/>
        </w:rPr>
        <w:t xml:space="preserve"> </w:t>
      </w:r>
      <w:r w:rsidR="00975F39" w:rsidRPr="007D183A">
        <w:rPr>
          <w:rFonts w:ascii="Arial" w:eastAsia="Times New Roman" w:hAnsi="Arial" w:cs="Arial"/>
          <w:color w:val="000000" w:themeColor="text1"/>
          <w:sz w:val="24"/>
          <w:szCs w:val="24"/>
          <w:lang w:val="sk-SK" w:eastAsia="cs-CZ"/>
        </w:rPr>
        <w:t>a</w:t>
      </w:r>
      <w:r w:rsidR="00101F5B" w:rsidRPr="007D183A">
        <w:rPr>
          <w:rFonts w:ascii="Arial" w:eastAsia="Times New Roman" w:hAnsi="Arial" w:cs="Arial"/>
          <w:color w:val="000000" w:themeColor="text1"/>
          <w:sz w:val="24"/>
          <w:szCs w:val="24"/>
          <w:lang w:val="sk-SK" w:eastAsia="cs-CZ"/>
        </w:rPr>
        <w:t xml:space="preserve"> ich </w:t>
      </w:r>
      <w:r w:rsidR="00B94221" w:rsidRPr="007D183A">
        <w:rPr>
          <w:rFonts w:ascii="Arial" w:eastAsia="Times New Roman" w:hAnsi="Arial" w:cs="Arial"/>
          <w:color w:val="000000" w:themeColor="text1"/>
          <w:sz w:val="24"/>
          <w:szCs w:val="24"/>
          <w:lang w:val="sk-SK" w:eastAsia="cs-CZ"/>
        </w:rPr>
        <w:t>dôvody</w:t>
      </w:r>
      <w:r w:rsidR="003C52B1" w:rsidRPr="007D183A">
        <w:rPr>
          <w:rFonts w:ascii="Arial" w:eastAsia="Times New Roman" w:hAnsi="Arial" w:cs="Arial"/>
          <w:color w:val="000000" w:themeColor="text1"/>
          <w:sz w:val="24"/>
          <w:szCs w:val="24"/>
          <w:lang w:val="sk-SK" w:eastAsia="cs-CZ"/>
        </w:rPr>
        <w:t>,</w:t>
      </w:r>
    </w:p>
    <w:p w14:paraId="7EED90D8" w14:textId="5EB2FE80" w:rsidR="001F5D36" w:rsidRPr="007D183A" w:rsidRDefault="001F5D36"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 xml:space="preserve">9. uplatňované zmluvné pokuty a iné obdobné peňažné platby pre prípad porušenia povinnosti odberateľa elektriny v domácnosti alebo odberateľa plynu v domácnosti počas dohodnutej doby alebo počas trvania zmluvného vzťahu odoberať elektrinu alebo plyn alebo poskytovať flexibilitu dohodnuté v zmluvách medzi dodávateľom elektriny, dodávateľom plynu alebo agregátorom a odberateľom elektriny v domácnosti alebo odberateľom plynu v domácnosti,  </w:t>
      </w:r>
    </w:p>
    <w:p w14:paraId="5AA5EE34" w14:textId="2E3149E2" w:rsidR="0032396D" w:rsidRPr="007D183A" w:rsidRDefault="0032396D"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 xml:space="preserve">10. </w:t>
      </w:r>
      <w:r w:rsidR="0013225C" w:rsidRPr="007D183A">
        <w:rPr>
          <w:rFonts w:ascii="Arial" w:eastAsia="Times New Roman" w:hAnsi="Arial" w:cs="Arial"/>
          <w:color w:val="000000" w:themeColor="text1"/>
          <w:sz w:val="24"/>
          <w:szCs w:val="24"/>
          <w:lang w:val="sk-SK" w:eastAsia="cs-CZ"/>
        </w:rPr>
        <w:t xml:space="preserve">opatrenia prijímané prevádzkovateľom prenosovej sústavy a prevádzkovateľmi distribučných sústav pri zavádzaní a rozvoji </w:t>
      </w:r>
      <w:r w:rsidRPr="007D183A">
        <w:rPr>
          <w:rFonts w:ascii="Arial" w:eastAsia="Times New Roman" w:hAnsi="Arial" w:cs="Arial"/>
          <w:color w:val="000000" w:themeColor="text1"/>
          <w:sz w:val="24"/>
          <w:szCs w:val="24"/>
          <w:lang w:val="sk-SK" w:eastAsia="cs-CZ"/>
        </w:rPr>
        <w:t>inteligentných sietí</w:t>
      </w:r>
      <w:r w:rsidR="0013225C" w:rsidRPr="007D183A">
        <w:rPr>
          <w:rFonts w:ascii="Arial" w:eastAsia="Times New Roman" w:hAnsi="Arial" w:cs="Arial"/>
          <w:color w:val="000000" w:themeColor="text1"/>
          <w:sz w:val="24"/>
          <w:szCs w:val="24"/>
          <w:lang w:val="sk-SK" w:eastAsia="cs-CZ"/>
        </w:rPr>
        <w:t xml:space="preserve"> </w:t>
      </w:r>
      <w:r w:rsidRPr="007D183A">
        <w:rPr>
          <w:rFonts w:ascii="Arial" w:eastAsia="Times New Roman" w:hAnsi="Arial" w:cs="Arial"/>
          <w:color w:val="000000" w:themeColor="text1"/>
          <w:sz w:val="24"/>
          <w:szCs w:val="24"/>
          <w:lang w:val="sk-SK" w:eastAsia="cs-CZ"/>
        </w:rPr>
        <w:t>a aspoň každé dva roky vyprac</w:t>
      </w:r>
      <w:r w:rsidR="00E608F9" w:rsidRPr="007D183A">
        <w:rPr>
          <w:rFonts w:ascii="Arial" w:eastAsia="Times New Roman" w:hAnsi="Arial" w:cs="Arial"/>
          <w:color w:val="000000" w:themeColor="text1"/>
          <w:sz w:val="24"/>
          <w:szCs w:val="24"/>
          <w:lang w:val="sk-SK" w:eastAsia="cs-CZ"/>
        </w:rPr>
        <w:t>úva</w:t>
      </w:r>
      <w:r w:rsidRPr="007D183A">
        <w:rPr>
          <w:rFonts w:ascii="Arial" w:eastAsia="Times New Roman" w:hAnsi="Arial" w:cs="Arial"/>
          <w:color w:val="000000" w:themeColor="text1"/>
          <w:sz w:val="24"/>
          <w:szCs w:val="24"/>
          <w:lang w:val="sk-SK" w:eastAsia="cs-CZ"/>
        </w:rPr>
        <w:t xml:space="preserve"> správu o</w:t>
      </w:r>
      <w:r w:rsidR="0013225C" w:rsidRPr="007D183A">
        <w:rPr>
          <w:rFonts w:ascii="Arial" w:eastAsia="Times New Roman" w:hAnsi="Arial" w:cs="Arial"/>
          <w:color w:val="000000" w:themeColor="text1"/>
          <w:sz w:val="24"/>
          <w:szCs w:val="24"/>
          <w:lang w:val="sk-SK" w:eastAsia="cs-CZ"/>
        </w:rPr>
        <w:t> </w:t>
      </w:r>
      <w:r w:rsidRPr="007D183A">
        <w:rPr>
          <w:rFonts w:ascii="Arial" w:eastAsia="Times New Roman" w:hAnsi="Arial" w:cs="Arial"/>
          <w:color w:val="000000" w:themeColor="text1"/>
          <w:sz w:val="24"/>
          <w:szCs w:val="24"/>
          <w:lang w:val="sk-SK" w:eastAsia="cs-CZ"/>
        </w:rPr>
        <w:t>hodnotení</w:t>
      </w:r>
      <w:r w:rsidR="0013225C" w:rsidRPr="007D183A">
        <w:rPr>
          <w:rFonts w:ascii="Arial" w:eastAsia="Times New Roman" w:hAnsi="Arial" w:cs="Arial"/>
          <w:color w:val="000000" w:themeColor="text1"/>
          <w:sz w:val="24"/>
          <w:szCs w:val="24"/>
          <w:lang w:val="sk-SK" w:eastAsia="cs-CZ"/>
        </w:rPr>
        <w:t xml:space="preserve"> dosiahnutej úrovne zavádzania inteligentných sietí</w:t>
      </w:r>
      <w:r w:rsidRPr="007D183A">
        <w:rPr>
          <w:rFonts w:ascii="Arial" w:eastAsia="Times New Roman" w:hAnsi="Arial" w:cs="Arial"/>
          <w:color w:val="000000" w:themeColor="text1"/>
          <w:sz w:val="24"/>
          <w:szCs w:val="24"/>
          <w:lang w:val="sk-SK" w:eastAsia="cs-CZ"/>
        </w:rPr>
        <w:t>,</w:t>
      </w:r>
    </w:p>
    <w:p w14:paraId="2A5F8065" w14:textId="310D5A4F" w:rsidR="00B63317" w:rsidRPr="007D183A" w:rsidRDefault="00017064"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11</w:t>
      </w:r>
      <w:r w:rsidR="00B63317" w:rsidRPr="007D183A">
        <w:rPr>
          <w:rFonts w:ascii="Arial" w:eastAsia="Times New Roman" w:hAnsi="Arial" w:cs="Arial"/>
          <w:color w:val="000000" w:themeColor="text1"/>
          <w:sz w:val="24"/>
          <w:szCs w:val="24"/>
          <w:lang w:val="sk-SK" w:eastAsia="cs-CZ"/>
        </w:rPr>
        <w:t xml:space="preserve">. </w:t>
      </w:r>
      <w:r w:rsidR="00DF32E6" w:rsidRPr="007D183A">
        <w:rPr>
          <w:rFonts w:ascii="Arial" w:eastAsia="Times New Roman" w:hAnsi="Arial" w:cs="Arial"/>
          <w:color w:val="000000" w:themeColor="text1"/>
          <w:sz w:val="24"/>
          <w:szCs w:val="24"/>
          <w:lang w:val="sk-SK" w:eastAsia="cs-CZ"/>
        </w:rPr>
        <w:t xml:space="preserve">dodržiavanie </w:t>
      </w:r>
      <w:r w:rsidRPr="007D183A">
        <w:rPr>
          <w:rFonts w:ascii="Arial" w:eastAsia="Times New Roman" w:hAnsi="Arial" w:cs="Arial"/>
          <w:color w:val="000000" w:themeColor="text1"/>
          <w:sz w:val="24"/>
          <w:szCs w:val="24"/>
          <w:lang w:val="sk-SK" w:eastAsia="cs-CZ"/>
        </w:rPr>
        <w:t>požiadaviek na</w:t>
      </w:r>
      <w:r w:rsidR="00DF32E6" w:rsidRPr="007D183A">
        <w:rPr>
          <w:rFonts w:ascii="Arial" w:eastAsia="Times New Roman" w:hAnsi="Arial" w:cs="Arial"/>
          <w:color w:val="000000" w:themeColor="text1"/>
          <w:sz w:val="24"/>
          <w:szCs w:val="24"/>
          <w:lang w:val="sk-SK" w:eastAsia="cs-CZ"/>
        </w:rPr>
        <w:t xml:space="preserve"> bezpečnos</w:t>
      </w:r>
      <w:r w:rsidRPr="007D183A">
        <w:rPr>
          <w:rFonts w:ascii="Arial" w:eastAsia="Times New Roman" w:hAnsi="Arial" w:cs="Arial"/>
          <w:color w:val="000000" w:themeColor="text1"/>
          <w:sz w:val="24"/>
          <w:szCs w:val="24"/>
          <w:lang w:val="sk-SK" w:eastAsia="cs-CZ"/>
        </w:rPr>
        <w:t>ť</w:t>
      </w:r>
      <w:r w:rsidR="00DF32E6" w:rsidRPr="007D183A">
        <w:rPr>
          <w:rFonts w:ascii="Arial" w:eastAsia="Times New Roman" w:hAnsi="Arial" w:cs="Arial"/>
          <w:color w:val="000000" w:themeColor="text1"/>
          <w:sz w:val="24"/>
          <w:szCs w:val="24"/>
          <w:lang w:val="sk-SK" w:eastAsia="cs-CZ"/>
        </w:rPr>
        <w:t xml:space="preserve"> a spoľahlivos</w:t>
      </w:r>
      <w:r w:rsidRPr="007D183A">
        <w:rPr>
          <w:rFonts w:ascii="Arial" w:eastAsia="Times New Roman" w:hAnsi="Arial" w:cs="Arial"/>
          <w:color w:val="000000" w:themeColor="text1"/>
          <w:sz w:val="24"/>
          <w:szCs w:val="24"/>
          <w:lang w:val="sk-SK" w:eastAsia="cs-CZ"/>
        </w:rPr>
        <w:t>ť</w:t>
      </w:r>
      <w:r w:rsidR="00DF32E6" w:rsidRPr="007D183A">
        <w:rPr>
          <w:rFonts w:ascii="Arial" w:eastAsia="Times New Roman" w:hAnsi="Arial" w:cs="Arial"/>
          <w:color w:val="000000" w:themeColor="text1"/>
          <w:sz w:val="24"/>
          <w:szCs w:val="24"/>
          <w:lang w:val="sk-SK" w:eastAsia="cs-CZ"/>
        </w:rPr>
        <w:t xml:space="preserve"> sústavy a</w:t>
      </w:r>
      <w:r w:rsidR="00257CE3" w:rsidRPr="007D183A">
        <w:rPr>
          <w:rFonts w:ascii="Arial" w:eastAsia="Times New Roman" w:hAnsi="Arial" w:cs="Arial"/>
          <w:color w:val="000000" w:themeColor="text1"/>
          <w:sz w:val="24"/>
          <w:szCs w:val="24"/>
          <w:lang w:val="sk-SK" w:eastAsia="cs-CZ"/>
        </w:rPr>
        <w:t> </w:t>
      </w:r>
      <w:r w:rsidR="00DF32E6" w:rsidRPr="007D183A">
        <w:rPr>
          <w:rFonts w:ascii="Arial" w:eastAsia="Times New Roman" w:hAnsi="Arial" w:cs="Arial"/>
          <w:color w:val="000000" w:themeColor="text1"/>
          <w:sz w:val="24"/>
          <w:szCs w:val="24"/>
          <w:lang w:val="sk-SK" w:eastAsia="cs-CZ"/>
        </w:rPr>
        <w:t>prever</w:t>
      </w:r>
      <w:r w:rsidR="00257CE3" w:rsidRPr="007D183A">
        <w:rPr>
          <w:rFonts w:ascii="Arial" w:eastAsia="Times New Roman" w:hAnsi="Arial" w:cs="Arial"/>
          <w:color w:val="000000" w:themeColor="text1"/>
          <w:sz w:val="24"/>
          <w:szCs w:val="24"/>
          <w:lang w:val="sk-SK" w:eastAsia="cs-CZ"/>
        </w:rPr>
        <w:t xml:space="preserve">uje </w:t>
      </w:r>
      <w:r w:rsidR="00DF32E6" w:rsidRPr="007D183A">
        <w:rPr>
          <w:rFonts w:ascii="Arial" w:eastAsia="Times New Roman" w:hAnsi="Arial" w:cs="Arial"/>
          <w:color w:val="000000" w:themeColor="text1"/>
          <w:sz w:val="24"/>
          <w:szCs w:val="24"/>
          <w:lang w:val="sk-SK" w:eastAsia="cs-CZ"/>
        </w:rPr>
        <w:t>ich fungovanie,</w:t>
      </w:r>
    </w:p>
    <w:p w14:paraId="0C20E796" w14:textId="4956EB9E" w:rsidR="00DF32E6" w:rsidRPr="007D183A" w:rsidRDefault="0061234F"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12</w:t>
      </w:r>
      <w:r w:rsidR="00DF32E6" w:rsidRPr="007D183A">
        <w:rPr>
          <w:rFonts w:ascii="Arial" w:eastAsia="Times New Roman" w:hAnsi="Arial" w:cs="Arial"/>
          <w:color w:val="000000" w:themeColor="text1"/>
          <w:sz w:val="24"/>
          <w:szCs w:val="24"/>
          <w:lang w:val="sk-SK" w:eastAsia="cs-CZ"/>
        </w:rPr>
        <w:t xml:space="preserve">. </w:t>
      </w:r>
      <w:r w:rsidRPr="007D183A">
        <w:rPr>
          <w:rFonts w:ascii="Arial" w:eastAsia="Times New Roman" w:hAnsi="Arial" w:cs="Arial"/>
          <w:color w:val="000000" w:themeColor="text1"/>
          <w:sz w:val="24"/>
          <w:szCs w:val="24"/>
          <w:lang w:val="sk-SK" w:eastAsia="cs-CZ"/>
        </w:rPr>
        <w:t xml:space="preserve">uplatňovanie podmienok v zmluvách na trhu s elektrinou alebo </w:t>
      </w:r>
      <w:r w:rsidR="009D024F" w:rsidRPr="007D183A">
        <w:rPr>
          <w:rFonts w:ascii="Arial" w:eastAsia="Times New Roman" w:hAnsi="Arial" w:cs="Arial"/>
          <w:color w:val="000000" w:themeColor="text1"/>
          <w:sz w:val="24"/>
          <w:szCs w:val="24"/>
          <w:lang w:val="sk-SK" w:eastAsia="cs-CZ"/>
        </w:rPr>
        <w:t xml:space="preserve">na trhu s </w:t>
      </w:r>
      <w:r w:rsidRPr="007D183A">
        <w:rPr>
          <w:rFonts w:ascii="Arial" w:eastAsia="Times New Roman" w:hAnsi="Arial" w:cs="Arial"/>
          <w:color w:val="000000" w:themeColor="text1"/>
          <w:sz w:val="24"/>
          <w:szCs w:val="24"/>
          <w:lang w:val="sk-SK" w:eastAsia="cs-CZ"/>
        </w:rPr>
        <w:t xml:space="preserve">plynom dohodnutých </w:t>
      </w:r>
      <w:r w:rsidR="008165EB" w:rsidRPr="007D183A">
        <w:rPr>
          <w:rFonts w:ascii="Arial" w:eastAsia="Times New Roman" w:hAnsi="Arial" w:cs="Arial"/>
          <w:color w:val="000000" w:themeColor="text1"/>
          <w:sz w:val="24"/>
          <w:szCs w:val="24"/>
          <w:lang w:val="sk-SK" w:eastAsia="cs-CZ"/>
        </w:rPr>
        <w:t xml:space="preserve">dodávateľmi elektriny alebo dodávateľmi plynu </w:t>
      </w:r>
      <w:r w:rsidRPr="007D183A">
        <w:rPr>
          <w:rFonts w:ascii="Arial" w:eastAsia="Times New Roman" w:hAnsi="Arial" w:cs="Arial"/>
          <w:color w:val="000000" w:themeColor="text1"/>
          <w:sz w:val="24"/>
          <w:szCs w:val="24"/>
          <w:lang w:val="sk-SK" w:eastAsia="cs-CZ"/>
        </w:rPr>
        <w:t>s</w:t>
      </w:r>
      <w:r w:rsidR="009D024F" w:rsidRPr="007D183A">
        <w:rPr>
          <w:rFonts w:ascii="Arial" w:eastAsia="Times New Roman" w:hAnsi="Arial" w:cs="Arial"/>
          <w:color w:val="000000" w:themeColor="text1"/>
          <w:sz w:val="24"/>
          <w:szCs w:val="24"/>
          <w:lang w:val="sk-SK" w:eastAsia="cs-CZ"/>
        </w:rPr>
        <w:t xml:space="preserve"> koncovými </w:t>
      </w:r>
      <w:r w:rsidRPr="007D183A">
        <w:rPr>
          <w:rFonts w:ascii="Arial" w:eastAsia="Times New Roman" w:hAnsi="Arial" w:cs="Arial"/>
          <w:color w:val="000000" w:themeColor="text1"/>
          <w:sz w:val="24"/>
          <w:szCs w:val="24"/>
          <w:lang w:val="sk-SK" w:eastAsia="cs-CZ"/>
        </w:rPr>
        <w:t xml:space="preserve">odberateľmi elektriny alebo </w:t>
      </w:r>
      <w:r w:rsidR="009D024F" w:rsidRPr="007D183A">
        <w:rPr>
          <w:rFonts w:ascii="Arial" w:eastAsia="Times New Roman" w:hAnsi="Arial" w:cs="Arial"/>
          <w:color w:val="000000" w:themeColor="text1"/>
          <w:sz w:val="24"/>
          <w:szCs w:val="24"/>
          <w:lang w:val="sk-SK" w:eastAsia="cs-CZ"/>
        </w:rPr>
        <w:t xml:space="preserve">koncovými </w:t>
      </w:r>
      <w:r w:rsidRPr="007D183A">
        <w:rPr>
          <w:rFonts w:ascii="Arial" w:eastAsia="Times New Roman" w:hAnsi="Arial" w:cs="Arial"/>
          <w:color w:val="000000" w:themeColor="text1"/>
          <w:sz w:val="24"/>
          <w:szCs w:val="24"/>
          <w:lang w:val="sk-SK" w:eastAsia="cs-CZ"/>
        </w:rPr>
        <w:t>odberateľmi plynu obmedzujúcich alebo vylučujúcich ich práva</w:t>
      </w:r>
      <w:r w:rsidR="00D33C0B" w:rsidRPr="007D183A">
        <w:rPr>
          <w:rFonts w:ascii="Arial" w:eastAsia="Times New Roman" w:hAnsi="Arial" w:cs="Arial"/>
          <w:color w:val="000000" w:themeColor="text1"/>
          <w:sz w:val="24"/>
          <w:szCs w:val="24"/>
          <w:lang w:val="sk-SK" w:eastAsia="cs-CZ"/>
        </w:rPr>
        <w:t>,</w:t>
      </w:r>
    </w:p>
    <w:p w14:paraId="3923498D" w14:textId="2B7E0DBB" w:rsidR="006F56A7" w:rsidRPr="007D183A" w:rsidRDefault="00C46B7A"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13</w:t>
      </w:r>
      <w:r w:rsidR="006F56A7" w:rsidRPr="007D183A">
        <w:rPr>
          <w:rFonts w:ascii="Arial" w:eastAsia="Times New Roman" w:hAnsi="Arial" w:cs="Arial"/>
          <w:color w:val="000000" w:themeColor="text1"/>
          <w:sz w:val="24"/>
          <w:szCs w:val="24"/>
          <w:lang w:val="sk-SK" w:eastAsia="cs-CZ"/>
        </w:rPr>
        <w:t xml:space="preserve">. </w:t>
      </w:r>
      <w:r w:rsidR="001A1C8D" w:rsidRPr="007D183A">
        <w:rPr>
          <w:rFonts w:ascii="Arial" w:eastAsia="Times New Roman" w:hAnsi="Arial" w:cs="Arial"/>
          <w:color w:val="000000" w:themeColor="text1"/>
          <w:sz w:val="24"/>
          <w:szCs w:val="24"/>
          <w:lang w:val="sk-SK" w:eastAsia="cs-CZ"/>
        </w:rPr>
        <w:t>časové obdobie</w:t>
      </w:r>
      <w:r w:rsidR="006F56A7" w:rsidRPr="007D183A">
        <w:rPr>
          <w:rFonts w:ascii="Arial" w:eastAsia="Times New Roman" w:hAnsi="Arial" w:cs="Arial"/>
          <w:color w:val="000000" w:themeColor="text1"/>
          <w:sz w:val="24"/>
          <w:szCs w:val="24"/>
          <w:lang w:val="sk-SK" w:eastAsia="cs-CZ"/>
        </w:rPr>
        <w:t>, za ktor</w:t>
      </w:r>
      <w:r w:rsidR="001A1C8D" w:rsidRPr="007D183A">
        <w:rPr>
          <w:rFonts w:ascii="Arial" w:eastAsia="Times New Roman" w:hAnsi="Arial" w:cs="Arial"/>
          <w:color w:val="000000" w:themeColor="text1"/>
          <w:sz w:val="24"/>
          <w:szCs w:val="24"/>
          <w:lang w:val="sk-SK" w:eastAsia="cs-CZ"/>
        </w:rPr>
        <w:t xml:space="preserve">é </w:t>
      </w:r>
      <w:r w:rsidR="006F56A7" w:rsidRPr="007D183A">
        <w:rPr>
          <w:rFonts w:ascii="Arial" w:eastAsia="Times New Roman" w:hAnsi="Arial" w:cs="Arial"/>
          <w:color w:val="000000" w:themeColor="text1"/>
          <w:sz w:val="24"/>
          <w:szCs w:val="24"/>
          <w:lang w:val="sk-SK" w:eastAsia="cs-CZ"/>
        </w:rPr>
        <w:t>prevádzkovateľ prenosovej sústavy a</w:t>
      </w:r>
      <w:r w:rsidR="00F741F5" w:rsidRPr="007D183A">
        <w:rPr>
          <w:rFonts w:ascii="Arial" w:eastAsia="Times New Roman" w:hAnsi="Arial" w:cs="Arial"/>
          <w:color w:val="000000" w:themeColor="text1"/>
          <w:sz w:val="24"/>
          <w:szCs w:val="24"/>
          <w:lang w:val="sk-SK" w:eastAsia="cs-CZ"/>
        </w:rPr>
        <w:t>lebo</w:t>
      </w:r>
      <w:r w:rsidR="006F56A7" w:rsidRPr="007D183A">
        <w:rPr>
          <w:rFonts w:ascii="Arial" w:eastAsia="Times New Roman" w:hAnsi="Arial" w:cs="Arial"/>
          <w:color w:val="000000" w:themeColor="text1"/>
          <w:sz w:val="24"/>
          <w:szCs w:val="24"/>
          <w:lang w:val="sk-SK" w:eastAsia="cs-CZ"/>
        </w:rPr>
        <w:t> prevádzkovatelia distribučných sústav zabezpeč</w:t>
      </w:r>
      <w:r w:rsidR="00F741F5" w:rsidRPr="007D183A">
        <w:rPr>
          <w:rFonts w:ascii="Arial" w:eastAsia="Times New Roman" w:hAnsi="Arial" w:cs="Arial"/>
          <w:color w:val="000000" w:themeColor="text1"/>
          <w:sz w:val="24"/>
          <w:szCs w:val="24"/>
          <w:lang w:val="sk-SK" w:eastAsia="cs-CZ"/>
        </w:rPr>
        <w:t>ujú</w:t>
      </w:r>
      <w:r w:rsidR="006F56A7" w:rsidRPr="007D183A">
        <w:rPr>
          <w:rFonts w:ascii="Arial" w:eastAsia="Times New Roman" w:hAnsi="Arial" w:cs="Arial"/>
          <w:color w:val="000000" w:themeColor="text1"/>
          <w:sz w:val="24"/>
          <w:szCs w:val="24"/>
          <w:lang w:val="sk-SK" w:eastAsia="cs-CZ"/>
        </w:rPr>
        <w:t xml:space="preserve"> pripojenie </w:t>
      </w:r>
      <w:r w:rsidR="00F741F5" w:rsidRPr="007D183A">
        <w:rPr>
          <w:rFonts w:ascii="Arial" w:eastAsia="Times New Roman" w:hAnsi="Arial" w:cs="Arial"/>
          <w:color w:val="000000" w:themeColor="text1"/>
          <w:sz w:val="24"/>
          <w:szCs w:val="24"/>
          <w:lang w:val="sk-SK" w:eastAsia="cs-CZ"/>
        </w:rPr>
        <w:t xml:space="preserve">zariadenia užívateľov ich sústavy </w:t>
      </w:r>
      <w:r w:rsidR="006F56A7" w:rsidRPr="007D183A">
        <w:rPr>
          <w:rFonts w:ascii="Arial" w:eastAsia="Times New Roman" w:hAnsi="Arial" w:cs="Arial"/>
          <w:color w:val="000000" w:themeColor="text1"/>
          <w:sz w:val="24"/>
          <w:szCs w:val="24"/>
          <w:lang w:val="sk-SK" w:eastAsia="cs-CZ"/>
        </w:rPr>
        <w:t>a opravu,</w:t>
      </w:r>
    </w:p>
    <w:p w14:paraId="085D8D20" w14:textId="47BC6CD1" w:rsidR="00C333AF" w:rsidRPr="007D183A" w:rsidRDefault="00AC6F5C"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14</w:t>
      </w:r>
      <w:r w:rsidR="00C333AF" w:rsidRPr="007D183A">
        <w:rPr>
          <w:rFonts w:ascii="Arial" w:eastAsia="Times New Roman" w:hAnsi="Arial" w:cs="Arial"/>
          <w:color w:val="000000" w:themeColor="text1"/>
          <w:sz w:val="24"/>
          <w:szCs w:val="24"/>
          <w:lang w:val="sk-SK" w:eastAsia="cs-CZ"/>
        </w:rPr>
        <w:t xml:space="preserve">. </w:t>
      </w:r>
      <w:r w:rsidR="007E68C2" w:rsidRPr="007D183A">
        <w:rPr>
          <w:rFonts w:ascii="Arial" w:eastAsia="Times New Roman" w:hAnsi="Arial" w:cs="Arial"/>
          <w:color w:val="000000" w:themeColor="text1"/>
          <w:sz w:val="24"/>
          <w:szCs w:val="24"/>
          <w:lang w:val="sk-SK" w:eastAsia="cs-CZ"/>
        </w:rPr>
        <w:t xml:space="preserve">investície do </w:t>
      </w:r>
      <w:r w:rsidR="00DB5801" w:rsidRPr="007D183A">
        <w:rPr>
          <w:rFonts w:ascii="Arial" w:eastAsia="Times New Roman" w:hAnsi="Arial" w:cs="Arial"/>
          <w:color w:val="000000" w:themeColor="text1"/>
          <w:sz w:val="24"/>
          <w:szCs w:val="24"/>
          <w:lang w:val="sk-SK" w:eastAsia="cs-CZ"/>
        </w:rPr>
        <w:t>zariadení na výrobu elektriny a zariadení na uskladňovanie elektriny</w:t>
      </w:r>
      <w:r w:rsidR="007E68C2" w:rsidRPr="007D183A">
        <w:rPr>
          <w:rFonts w:ascii="Arial" w:eastAsia="Times New Roman" w:hAnsi="Arial" w:cs="Arial"/>
          <w:color w:val="000000" w:themeColor="text1"/>
          <w:sz w:val="24"/>
          <w:szCs w:val="24"/>
          <w:lang w:val="sk-SK" w:eastAsia="cs-CZ"/>
        </w:rPr>
        <w:t>,</w:t>
      </w:r>
    </w:p>
    <w:p w14:paraId="174AC8AF" w14:textId="6A17ECCE" w:rsidR="00A05BDA" w:rsidRPr="007D183A" w:rsidRDefault="00530320"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lastRenderedPageBreak/>
        <w:t>15</w:t>
      </w:r>
      <w:r w:rsidR="00A05BDA" w:rsidRPr="007D183A">
        <w:rPr>
          <w:rFonts w:ascii="Arial" w:eastAsia="Times New Roman" w:hAnsi="Arial" w:cs="Arial"/>
          <w:color w:val="000000" w:themeColor="text1"/>
          <w:sz w:val="24"/>
          <w:szCs w:val="24"/>
          <w:lang w:val="sk-SK" w:eastAsia="cs-CZ"/>
        </w:rPr>
        <w:t xml:space="preserve">. </w:t>
      </w:r>
      <w:r w:rsidRPr="007D183A">
        <w:rPr>
          <w:rFonts w:ascii="Arial" w:eastAsia="Times New Roman" w:hAnsi="Arial" w:cs="Arial"/>
          <w:color w:val="000000" w:themeColor="text1"/>
          <w:sz w:val="24"/>
          <w:szCs w:val="24"/>
          <w:lang w:val="sk-SK" w:eastAsia="cs-CZ"/>
        </w:rPr>
        <w:t>uplatňovanie právnych alebo faktických</w:t>
      </w:r>
      <w:r w:rsidR="00647B3C" w:rsidRPr="007D183A">
        <w:rPr>
          <w:rFonts w:ascii="Arial" w:eastAsia="Times New Roman" w:hAnsi="Arial" w:cs="Arial"/>
          <w:color w:val="000000" w:themeColor="text1"/>
          <w:sz w:val="24"/>
          <w:szCs w:val="24"/>
          <w:lang w:val="sk-SK" w:eastAsia="cs-CZ"/>
        </w:rPr>
        <w:t xml:space="preserve"> prekážok</w:t>
      </w:r>
      <w:r w:rsidRPr="007D183A">
        <w:rPr>
          <w:rFonts w:ascii="Arial" w:eastAsia="Times New Roman" w:hAnsi="Arial" w:cs="Arial"/>
          <w:color w:val="000000" w:themeColor="text1"/>
          <w:sz w:val="24"/>
          <w:szCs w:val="24"/>
          <w:lang w:val="sk-SK" w:eastAsia="cs-CZ"/>
        </w:rPr>
        <w:t xml:space="preserve"> obmedzujúcich</w:t>
      </w:r>
      <w:r w:rsidR="00647B3C" w:rsidRPr="007D183A">
        <w:rPr>
          <w:rFonts w:ascii="Arial" w:eastAsia="Times New Roman" w:hAnsi="Arial" w:cs="Arial"/>
          <w:color w:val="000000" w:themeColor="text1"/>
          <w:sz w:val="24"/>
          <w:szCs w:val="24"/>
          <w:lang w:val="sk-SK" w:eastAsia="cs-CZ"/>
        </w:rPr>
        <w:t xml:space="preserve"> </w:t>
      </w:r>
      <w:r w:rsidRPr="007D183A">
        <w:rPr>
          <w:rFonts w:ascii="Arial" w:eastAsia="Times New Roman" w:hAnsi="Arial" w:cs="Arial"/>
          <w:color w:val="000000" w:themeColor="text1"/>
          <w:sz w:val="24"/>
          <w:szCs w:val="24"/>
          <w:lang w:val="sk-SK" w:eastAsia="cs-CZ"/>
        </w:rPr>
        <w:t xml:space="preserve">možnosti výroby a </w:t>
      </w:r>
      <w:r w:rsidR="00647B3C" w:rsidRPr="007D183A">
        <w:rPr>
          <w:rFonts w:ascii="Arial" w:eastAsia="Times New Roman" w:hAnsi="Arial" w:cs="Arial"/>
          <w:color w:val="000000" w:themeColor="text1"/>
          <w:sz w:val="24"/>
          <w:szCs w:val="24"/>
          <w:lang w:val="sk-SK" w:eastAsia="cs-CZ"/>
        </w:rPr>
        <w:t>spotreb</w:t>
      </w:r>
      <w:r w:rsidRPr="007D183A">
        <w:rPr>
          <w:rFonts w:ascii="Arial" w:eastAsia="Times New Roman" w:hAnsi="Arial" w:cs="Arial"/>
          <w:color w:val="000000" w:themeColor="text1"/>
          <w:sz w:val="24"/>
          <w:szCs w:val="24"/>
          <w:lang w:val="sk-SK" w:eastAsia="cs-CZ"/>
        </w:rPr>
        <w:t>y</w:t>
      </w:r>
      <w:r w:rsidR="00647B3C" w:rsidRPr="007D183A">
        <w:rPr>
          <w:rFonts w:ascii="Arial" w:eastAsia="Times New Roman" w:hAnsi="Arial" w:cs="Arial"/>
          <w:color w:val="000000" w:themeColor="text1"/>
          <w:sz w:val="24"/>
          <w:szCs w:val="24"/>
          <w:lang w:val="sk-SK" w:eastAsia="cs-CZ"/>
        </w:rPr>
        <w:t xml:space="preserve"> elektriny</w:t>
      </w:r>
      <w:r w:rsidRPr="007D183A">
        <w:rPr>
          <w:rFonts w:ascii="Arial" w:eastAsia="Times New Roman" w:hAnsi="Arial" w:cs="Arial"/>
          <w:color w:val="000000" w:themeColor="text1"/>
          <w:sz w:val="24"/>
          <w:szCs w:val="24"/>
          <w:lang w:val="sk-SK" w:eastAsia="cs-CZ"/>
        </w:rPr>
        <w:t xml:space="preserve"> vyrobenej vo vlastnom zariadení na výrobu elektriny</w:t>
      </w:r>
      <w:r w:rsidR="006049F8" w:rsidRPr="007D183A">
        <w:rPr>
          <w:rFonts w:ascii="Arial" w:eastAsia="Times New Roman" w:hAnsi="Arial" w:cs="Arial"/>
          <w:color w:val="000000" w:themeColor="text1"/>
          <w:sz w:val="24"/>
          <w:szCs w:val="24"/>
          <w:lang w:val="sk-SK" w:eastAsia="cs-CZ"/>
        </w:rPr>
        <w:t xml:space="preserve"> alebo v rámci</w:t>
      </w:r>
      <w:r w:rsidR="00647B3C" w:rsidRPr="007D183A">
        <w:rPr>
          <w:rFonts w:ascii="Arial" w:eastAsia="Times New Roman" w:hAnsi="Arial" w:cs="Arial"/>
          <w:color w:val="000000" w:themeColor="text1"/>
          <w:sz w:val="24"/>
          <w:szCs w:val="24"/>
          <w:lang w:val="sk-SK" w:eastAsia="cs-CZ"/>
        </w:rPr>
        <w:t xml:space="preserve"> energetických spoločenstiev</w:t>
      </w:r>
      <w:r w:rsidR="008E0C31" w:rsidRPr="007D183A">
        <w:rPr>
          <w:rFonts w:ascii="Arial" w:eastAsia="Times New Roman" w:hAnsi="Arial" w:cs="Arial"/>
          <w:color w:val="000000" w:themeColor="text1"/>
          <w:sz w:val="24"/>
          <w:szCs w:val="24"/>
          <w:lang w:val="sk-SK" w:eastAsia="cs-CZ"/>
        </w:rPr>
        <w:t xml:space="preserve"> a komunít vyrábajúcich energiu z obnoviteľných zdrojov</w:t>
      </w:r>
      <w:r w:rsidR="00647B3C" w:rsidRPr="007D183A">
        <w:rPr>
          <w:rFonts w:ascii="Arial" w:eastAsia="Times New Roman" w:hAnsi="Arial" w:cs="Arial"/>
          <w:color w:val="000000" w:themeColor="text1"/>
          <w:sz w:val="24"/>
          <w:szCs w:val="24"/>
          <w:lang w:val="sk-SK" w:eastAsia="cs-CZ"/>
        </w:rPr>
        <w:t>,</w:t>
      </w:r>
    </w:p>
    <w:p w14:paraId="139FEDEB"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d) predkladá každoročne do 30. júna Národnej rade Slovenskej republiky, Európskej komisii a agentúre správu o činnosti úradu,</w:t>
      </w:r>
    </w:p>
    <w:p w14:paraId="3ECEDA18"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e) plní voči orgánom Európskej únie informačnú a oznamovaciu povinnosť, ktorá mu vyplýva z právne záväzných aktov týchto orgánov, a poskytuje orgánom Európskej únie informácie o regulovaných činnostiach,</w:t>
      </w:r>
    </w:p>
    <w:p w14:paraId="490AC1DF"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f) uverejňuje na svojom webovom sídle</w:t>
      </w:r>
    </w:p>
    <w:p w14:paraId="38008FE2" w14:textId="4C87AFEB"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1. regulačnú politiku</w:t>
      </w:r>
      <w:r w:rsidR="00B26421" w:rsidRPr="007D183A">
        <w:rPr>
          <w:rFonts w:ascii="Arial" w:eastAsia="Times New Roman" w:hAnsi="Arial" w:cs="Arial"/>
          <w:color w:val="000000" w:themeColor="text1"/>
          <w:sz w:val="24"/>
          <w:szCs w:val="24"/>
          <w:lang w:val="sk-SK" w:eastAsia="cs-CZ"/>
        </w:rPr>
        <w:t>, metodiky a usmernenia úradu v oblasti regulácie cien</w:t>
      </w:r>
      <w:r w:rsidRPr="007D183A">
        <w:rPr>
          <w:rFonts w:ascii="Arial" w:eastAsia="Times New Roman" w:hAnsi="Arial" w:cs="Arial"/>
          <w:color w:val="000000" w:themeColor="text1"/>
          <w:sz w:val="24"/>
          <w:szCs w:val="24"/>
          <w:lang w:val="sk-SK" w:eastAsia="cs-CZ"/>
        </w:rPr>
        <w:t>,</w:t>
      </w:r>
    </w:p>
    <w:p w14:paraId="47EEDBB3"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2. právoplatné rozhodnutia úradu vo veci samej,</w:t>
      </w:r>
    </w:p>
    <w:p w14:paraId="798CCDE9" w14:textId="7A627BF3"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3. správu o činnosti úradu,</w:t>
      </w:r>
    </w:p>
    <w:p w14:paraId="72329117"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4. zoznam držiteľov povolení na vykonávanie regulovaných činností,</w:t>
      </w:r>
    </w:p>
    <w:p w14:paraId="144F185C"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5. zoznam vydaných potvrdení o splnení oznamovacej povinnosti na vykonávanie regulovaných činností,</w:t>
      </w:r>
    </w:p>
    <w:p w14:paraId="0A2F2AD0"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6. zoznam držiteľov potvrdenia o registrácii podľa § 23,</w:t>
      </w:r>
    </w:p>
    <w:p w14:paraId="4F72F31E" w14:textId="66017E88"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 xml:space="preserve">7. výsledky sledovaní </w:t>
      </w:r>
      <w:r w:rsidR="0068135B" w:rsidRPr="007D183A">
        <w:rPr>
          <w:rFonts w:ascii="Arial" w:eastAsia="Times New Roman" w:hAnsi="Arial" w:cs="Arial"/>
          <w:color w:val="000000" w:themeColor="text1"/>
          <w:sz w:val="24"/>
          <w:szCs w:val="24"/>
          <w:lang w:val="sk-SK" w:eastAsia="cs-CZ"/>
        </w:rPr>
        <w:t xml:space="preserve">a preverenia primeranosti uplatňovaných nákladov súvisiacich s inštaláciou inteligentných meracích systémov </w:t>
      </w:r>
      <w:r w:rsidRPr="007D183A">
        <w:rPr>
          <w:rFonts w:ascii="Arial" w:eastAsia="Times New Roman" w:hAnsi="Arial" w:cs="Arial"/>
          <w:color w:val="000000" w:themeColor="text1"/>
          <w:sz w:val="24"/>
          <w:szCs w:val="24"/>
          <w:lang w:val="sk-SK" w:eastAsia="cs-CZ"/>
        </w:rPr>
        <w:t>podľa písmena c)</w:t>
      </w:r>
      <w:r w:rsidR="00134B9E" w:rsidRPr="007D183A">
        <w:rPr>
          <w:rFonts w:ascii="Arial" w:eastAsia="Times New Roman" w:hAnsi="Arial" w:cs="Arial"/>
          <w:color w:val="000000" w:themeColor="text1"/>
          <w:sz w:val="24"/>
          <w:szCs w:val="24"/>
          <w:lang w:val="sk-SK" w:eastAsia="cs-CZ"/>
        </w:rPr>
        <w:t xml:space="preserve"> siedmeho bodu</w:t>
      </w:r>
      <w:r w:rsidRPr="007D183A">
        <w:rPr>
          <w:rFonts w:ascii="Arial" w:eastAsia="Times New Roman" w:hAnsi="Arial" w:cs="Arial"/>
          <w:color w:val="000000" w:themeColor="text1"/>
          <w:sz w:val="24"/>
          <w:szCs w:val="24"/>
          <w:lang w:val="sk-SK" w:eastAsia="cs-CZ"/>
        </w:rPr>
        <w:t>,</w:t>
      </w:r>
    </w:p>
    <w:p w14:paraId="556785B3"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8. vyhodnotenie štandardov kvality a požadovanú úroveň dodržiavania štandardov kvality,</w:t>
      </w:r>
    </w:p>
    <w:p w14:paraId="0275EA52" w14:textId="5345413E"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9. výsledky konzultácií týkajúce sa desaťročného plánu rozvoja sústavy a desaťročného plánu rozvoja siete,</w:t>
      </w:r>
    </w:p>
    <w:p w14:paraId="5B77014B" w14:textId="6AFA808B"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10. kritériá výber</w:t>
      </w:r>
      <w:r w:rsidR="007A0B6A" w:rsidRPr="007D183A">
        <w:rPr>
          <w:rFonts w:ascii="Arial" w:eastAsia="Times New Roman" w:hAnsi="Arial" w:cs="Arial"/>
          <w:color w:val="000000" w:themeColor="text1"/>
          <w:sz w:val="24"/>
          <w:szCs w:val="24"/>
          <w:lang w:val="sk-SK" w:eastAsia="cs-CZ"/>
        </w:rPr>
        <w:t>u</w:t>
      </w:r>
      <w:r w:rsidRPr="007D183A">
        <w:rPr>
          <w:rFonts w:ascii="Arial" w:eastAsia="Times New Roman" w:hAnsi="Arial" w:cs="Arial"/>
          <w:color w:val="000000" w:themeColor="text1"/>
          <w:sz w:val="24"/>
          <w:szCs w:val="24"/>
          <w:lang w:val="sk-SK" w:eastAsia="cs-CZ"/>
        </w:rPr>
        <w:t xml:space="preserve"> dodávateľa poslednej inštancie,</w:t>
      </w:r>
    </w:p>
    <w:p w14:paraId="2EC3E425" w14:textId="63AA608B"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11. odporúčania v záujme ochrany odberateľa,</w:t>
      </w:r>
    </w:p>
    <w:p w14:paraId="1EFF4726"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12. štvrťročne zoznam dodávateľov poskytujúcich univerzálnu službu spolu s odkazom na ich webové sídla,</w:t>
      </w:r>
    </w:p>
    <w:p w14:paraId="00F2ECAD" w14:textId="23644844"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 xml:space="preserve">13. informácie pre odberateľa elektriny v domácnosti a odberateľa plynu v domácnosti o jeho právach, platných právnych predpisoch a dostupných </w:t>
      </w:r>
      <w:r w:rsidR="000C0804" w:rsidRPr="007D183A">
        <w:rPr>
          <w:rFonts w:ascii="Arial" w:eastAsia="Times New Roman" w:hAnsi="Arial" w:cs="Arial"/>
          <w:color w:val="000000" w:themeColor="text1"/>
          <w:sz w:val="24"/>
          <w:szCs w:val="24"/>
          <w:lang w:val="sk-SK" w:eastAsia="cs-CZ"/>
        </w:rPr>
        <w:t>mechanizmoch</w:t>
      </w:r>
      <w:r w:rsidRPr="007D183A">
        <w:rPr>
          <w:rFonts w:ascii="Arial" w:eastAsia="Times New Roman" w:hAnsi="Arial" w:cs="Arial"/>
          <w:color w:val="000000" w:themeColor="text1"/>
          <w:sz w:val="24"/>
          <w:szCs w:val="24"/>
          <w:lang w:val="sk-SK" w:eastAsia="cs-CZ"/>
        </w:rPr>
        <w:t xml:space="preserve"> urovnávani</w:t>
      </w:r>
      <w:r w:rsidR="001A1C8D" w:rsidRPr="007D183A">
        <w:rPr>
          <w:rFonts w:ascii="Arial" w:eastAsia="Times New Roman" w:hAnsi="Arial" w:cs="Arial"/>
          <w:color w:val="000000" w:themeColor="text1"/>
          <w:sz w:val="24"/>
          <w:szCs w:val="24"/>
          <w:lang w:val="sk-SK" w:eastAsia="cs-CZ"/>
        </w:rPr>
        <w:t>a</w:t>
      </w:r>
      <w:r w:rsidRPr="007D183A">
        <w:rPr>
          <w:rFonts w:ascii="Arial" w:eastAsia="Times New Roman" w:hAnsi="Arial" w:cs="Arial"/>
          <w:color w:val="000000" w:themeColor="text1"/>
          <w:sz w:val="24"/>
          <w:szCs w:val="24"/>
          <w:lang w:val="sk-SK" w:eastAsia="cs-CZ"/>
        </w:rPr>
        <w:t xml:space="preserve"> sporov,</w:t>
      </w:r>
    </w:p>
    <w:p w14:paraId="0897930D" w14:textId="6A96CEAB" w:rsidR="00CD2E64" w:rsidRPr="007D183A" w:rsidRDefault="00CD2E64"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 xml:space="preserve">14. odporúčanie </w:t>
      </w:r>
      <w:r w:rsidR="007E3EF5" w:rsidRPr="007D183A">
        <w:rPr>
          <w:rFonts w:ascii="Arial" w:eastAsia="Times New Roman" w:hAnsi="Arial" w:cs="Arial"/>
          <w:color w:val="000000" w:themeColor="text1"/>
          <w:sz w:val="24"/>
          <w:szCs w:val="24"/>
          <w:lang w:val="sk-SK" w:eastAsia="cs-CZ"/>
        </w:rPr>
        <w:t>na</w:t>
      </w:r>
      <w:r w:rsidRPr="007D183A">
        <w:rPr>
          <w:rFonts w:ascii="Arial" w:eastAsia="Times New Roman" w:hAnsi="Arial" w:cs="Arial"/>
          <w:color w:val="000000" w:themeColor="text1"/>
          <w:sz w:val="24"/>
          <w:szCs w:val="24"/>
          <w:lang w:val="sk-SK" w:eastAsia="cs-CZ"/>
        </w:rPr>
        <w:t> zlepšeni</w:t>
      </w:r>
      <w:r w:rsidR="007E3EF5" w:rsidRPr="007D183A">
        <w:rPr>
          <w:rFonts w:ascii="Arial" w:eastAsia="Times New Roman" w:hAnsi="Arial" w:cs="Arial"/>
          <w:color w:val="000000" w:themeColor="text1"/>
          <w:sz w:val="24"/>
          <w:szCs w:val="24"/>
          <w:lang w:val="sk-SK" w:eastAsia="cs-CZ"/>
        </w:rPr>
        <w:t>e</w:t>
      </w:r>
      <w:r w:rsidRPr="007D183A">
        <w:rPr>
          <w:rFonts w:ascii="Arial" w:eastAsia="Times New Roman" w:hAnsi="Arial" w:cs="Arial"/>
          <w:color w:val="000000" w:themeColor="text1"/>
          <w:sz w:val="24"/>
          <w:szCs w:val="24"/>
          <w:lang w:val="sk-SK" w:eastAsia="cs-CZ"/>
        </w:rPr>
        <w:t xml:space="preserve"> súťažných podmienok na trhu s elektrinou a na trhu s</w:t>
      </w:r>
      <w:r w:rsidR="00CF26DD" w:rsidRPr="007D183A">
        <w:rPr>
          <w:rFonts w:ascii="Arial" w:eastAsia="Times New Roman" w:hAnsi="Arial" w:cs="Arial"/>
          <w:color w:val="000000" w:themeColor="text1"/>
          <w:sz w:val="24"/>
          <w:szCs w:val="24"/>
          <w:lang w:val="sk-SK" w:eastAsia="cs-CZ"/>
        </w:rPr>
        <w:t> </w:t>
      </w:r>
      <w:r w:rsidRPr="007D183A">
        <w:rPr>
          <w:rFonts w:ascii="Arial" w:eastAsia="Times New Roman" w:hAnsi="Arial" w:cs="Arial"/>
          <w:color w:val="000000" w:themeColor="text1"/>
          <w:sz w:val="24"/>
          <w:szCs w:val="24"/>
          <w:lang w:val="sk-SK" w:eastAsia="cs-CZ"/>
        </w:rPr>
        <w:t>plynom</w:t>
      </w:r>
      <w:r w:rsidR="00CF26DD" w:rsidRPr="007D183A">
        <w:rPr>
          <w:rFonts w:ascii="Arial" w:eastAsia="Times New Roman" w:hAnsi="Arial" w:cs="Arial"/>
          <w:color w:val="000000" w:themeColor="text1"/>
          <w:sz w:val="24"/>
          <w:szCs w:val="24"/>
          <w:lang w:val="sk-SK" w:eastAsia="cs-CZ"/>
        </w:rPr>
        <w:t xml:space="preserve"> podľa písm</w:t>
      </w:r>
      <w:r w:rsidR="006C31BA" w:rsidRPr="007D183A">
        <w:rPr>
          <w:rFonts w:ascii="Arial" w:eastAsia="Times New Roman" w:hAnsi="Arial" w:cs="Arial"/>
          <w:color w:val="000000" w:themeColor="text1"/>
          <w:sz w:val="24"/>
          <w:szCs w:val="24"/>
          <w:lang w:val="sk-SK" w:eastAsia="cs-CZ"/>
        </w:rPr>
        <w:t>ena</w:t>
      </w:r>
      <w:r w:rsidR="00CF26DD" w:rsidRPr="007D183A">
        <w:rPr>
          <w:rFonts w:ascii="Arial" w:eastAsia="Times New Roman" w:hAnsi="Arial" w:cs="Arial"/>
          <w:color w:val="000000" w:themeColor="text1"/>
          <w:sz w:val="24"/>
          <w:szCs w:val="24"/>
          <w:lang w:val="sk-SK" w:eastAsia="cs-CZ"/>
        </w:rPr>
        <w:t xml:space="preserve"> c) tretieho bodu</w:t>
      </w:r>
      <w:r w:rsidRPr="007D183A">
        <w:rPr>
          <w:rFonts w:ascii="Arial" w:eastAsia="Times New Roman" w:hAnsi="Arial" w:cs="Arial"/>
          <w:color w:val="000000" w:themeColor="text1"/>
          <w:sz w:val="24"/>
          <w:szCs w:val="24"/>
          <w:lang w:val="sk-SK" w:eastAsia="cs-CZ"/>
        </w:rPr>
        <w:t>,</w:t>
      </w:r>
    </w:p>
    <w:p w14:paraId="5B331AFE" w14:textId="266BB05E" w:rsidR="00222625" w:rsidRPr="007D183A" w:rsidRDefault="00222625"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 xml:space="preserve">15. </w:t>
      </w:r>
      <w:r w:rsidR="00EA7EED" w:rsidRPr="007D183A">
        <w:rPr>
          <w:rFonts w:ascii="Arial" w:eastAsia="Times New Roman" w:hAnsi="Arial" w:cs="Arial"/>
          <w:color w:val="000000" w:themeColor="text1"/>
          <w:sz w:val="24"/>
          <w:szCs w:val="24"/>
          <w:lang w:val="sk-SK" w:eastAsia="cs-CZ"/>
        </w:rPr>
        <w:t>zoznam energetických spoločenstiev</w:t>
      </w:r>
      <w:r w:rsidR="008E0C31" w:rsidRPr="007D183A">
        <w:rPr>
          <w:rFonts w:ascii="Arial" w:eastAsia="Times New Roman" w:hAnsi="Arial" w:cs="Arial"/>
          <w:color w:val="000000" w:themeColor="text1"/>
          <w:sz w:val="24"/>
          <w:szCs w:val="24"/>
          <w:lang w:val="sk-SK" w:eastAsia="cs-CZ"/>
        </w:rPr>
        <w:t xml:space="preserve"> a komunít vyrábajúcich energiu z obnoviteľných zdrojov</w:t>
      </w:r>
      <w:r w:rsidR="00EA7EED" w:rsidRPr="007D183A">
        <w:rPr>
          <w:rFonts w:ascii="Arial" w:eastAsia="Times New Roman" w:hAnsi="Arial" w:cs="Arial"/>
          <w:color w:val="000000" w:themeColor="text1"/>
          <w:sz w:val="24"/>
          <w:szCs w:val="24"/>
          <w:lang w:val="sk-SK" w:eastAsia="cs-CZ"/>
        </w:rPr>
        <w:t>,</w:t>
      </w:r>
    </w:p>
    <w:p w14:paraId="5CFF7A9E" w14:textId="67B075C0" w:rsidR="00006645" w:rsidRPr="007D183A" w:rsidRDefault="00006645"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 xml:space="preserve">16. aspoň raz ročne odporúčanie </w:t>
      </w:r>
      <w:r w:rsidR="007E3EF5" w:rsidRPr="007D183A">
        <w:rPr>
          <w:rFonts w:ascii="Arial" w:eastAsia="Times New Roman" w:hAnsi="Arial" w:cs="Arial"/>
          <w:color w:val="000000" w:themeColor="text1"/>
          <w:sz w:val="24"/>
          <w:szCs w:val="24"/>
          <w:lang w:val="sk-SK" w:eastAsia="cs-CZ"/>
        </w:rPr>
        <w:t>na</w:t>
      </w:r>
      <w:r w:rsidRPr="007D183A">
        <w:rPr>
          <w:rFonts w:ascii="Arial" w:eastAsia="Times New Roman" w:hAnsi="Arial" w:cs="Arial"/>
          <w:color w:val="000000" w:themeColor="text1"/>
          <w:sz w:val="24"/>
          <w:szCs w:val="24"/>
          <w:lang w:val="sk-SK" w:eastAsia="cs-CZ"/>
        </w:rPr>
        <w:t> zaisteni</w:t>
      </w:r>
      <w:r w:rsidR="007E3EF5" w:rsidRPr="007D183A">
        <w:rPr>
          <w:rFonts w:ascii="Arial" w:eastAsia="Times New Roman" w:hAnsi="Arial" w:cs="Arial"/>
          <w:color w:val="000000" w:themeColor="text1"/>
          <w:sz w:val="24"/>
          <w:szCs w:val="24"/>
          <w:lang w:val="sk-SK" w:eastAsia="cs-CZ"/>
        </w:rPr>
        <w:t>e</w:t>
      </w:r>
      <w:r w:rsidRPr="007D183A">
        <w:rPr>
          <w:rFonts w:ascii="Arial" w:eastAsia="Times New Roman" w:hAnsi="Arial" w:cs="Arial"/>
          <w:color w:val="000000" w:themeColor="text1"/>
          <w:sz w:val="24"/>
          <w:szCs w:val="24"/>
          <w:lang w:val="sk-SK" w:eastAsia="cs-CZ"/>
        </w:rPr>
        <w:t xml:space="preserve"> súladu dodávateľských cien elektriny alebo plynu s cenami na veľkoobchodnom trhu s elektrinou a veľkoobchodnom trhu s plynom,</w:t>
      </w:r>
    </w:p>
    <w:p w14:paraId="5770E431" w14:textId="394C052B" w:rsidR="002C7EDD" w:rsidRPr="007D183A" w:rsidRDefault="002C7EDD"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lastRenderedPageBreak/>
        <w:t xml:space="preserve">17. </w:t>
      </w:r>
      <w:r w:rsidR="00CA4E24" w:rsidRPr="007D183A">
        <w:rPr>
          <w:rFonts w:ascii="Arial" w:eastAsia="Times New Roman" w:hAnsi="Arial" w:cs="Arial"/>
          <w:color w:val="000000" w:themeColor="text1"/>
          <w:sz w:val="24"/>
          <w:szCs w:val="24"/>
          <w:lang w:val="sk-SK" w:eastAsia="cs-CZ"/>
        </w:rPr>
        <w:t xml:space="preserve">informáciu o </w:t>
      </w:r>
      <w:r w:rsidR="00DB4980" w:rsidRPr="007D183A">
        <w:rPr>
          <w:rFonts w:ascii="Arial" w:eastAsia="Times New Roman" w:hAnsi="Arial" w:cs="Arial"/>
          <w:color w:val="000000" w:themeColor="text1"/>
          <w:sz w:val="24"/>
          <w:szCs w:val="24"/>
          <w:lang w:val="sk-SK" w:eastAsia="cs-CZ"/>
        </w:rPr>
        <w:t>poveren</w:t>
      </w:r>
      <w:r w:rsidR="00CA4E24" w:rsidRPr="007D183A">
        <w:rPr>
          <w:rFonts w:ascii="Arial" w:eastAsia="Times New Roman" w:hAnsi="Arial" w:cs="Arial"/>
          <w:color w:val="000000" w:themeColor="text1"/>
          <w:sz w:val="24"/>
          <w:szCs w:val="24"/>
          <w:lang w:val="sk-SK" w:eastAsia="cs-CZ"/>
        </w:rPr>
        <w:t>í</w:t>
      </w:r>
      <w:r w:rsidR="00DB4980" w:rsidRPr="007D183A">
        <w:rPr>
          <w:rFonts w:ascii="Arial" w:eastAsia="Times New Roman" w:hAnsi="Arial" w:cs="Arial"/>
          <w:color w:val="000000" w:themeColor="text1"/>
          <w:sz w:val="24"/>
          <w:szCs w:val="24"/>
          <w:lang w:val="sk-SK" w:eastAsia="cs-CZ"/>
        </w:rPr>
        <w:t xml:space="preserve"> príspevkov</w:t>
      </w:r>
      <w:r w:rsidR="00CA4E24" w:rsidRPr="007D183A">
        <w:rPr>
          <w:rFonts w:ascii="Arial" w:eastAsia="Times New Roman" w:hAnsi="Arial" w:cs="Arial"/>
          <w:color w:val="000000" w:themeColor="text1"/>
          <w:sz w:val="24"/>
          <w:szCs w:val="24"/>
          <w:lang w:val="sk-SK" w:eastAsia="cs-CZ"/>
        </w:rPr>
        <w:t>ej</w:t>
      </w:r>
      <w:r w:rsidR="00DB4980" w:rsidRPr="007D183A">
        <w:rPr>
          <w:rFonts w:ascii="Arial" w:eastAsia="Times New Roman" w:hAnsi="Arial" w:cs="Arial"/>
          <w:color w:val="000000" w:themeColor="text1"/>
          <w:sz w:val="24"/>
          <w:szCs w:val="24"/>
          <w:lang w:val="sk-SK" w:eastAsia="cs-CZ"/>
        </w:rPr>
        <w:t xml:space="preserve"> organizáci</w:t>
      </w:r>
      <w:r w:rsidR="00CA4E24" w:rsidRPr="007D183A">
        <w:rPr>
          <w:rFonts w:ascii="Arial" w:eastAsia="Times New Roman" w:hAnsi="Arial" w:cs="Arial"/>
          <w:color w:val="000000" w:themeColor="text1"/>
          <w:sz w:val="24"/>
          <w:szCs w:val="24"/>
          <w:lang w:val="sk-SK" w:eastAsia="cs-CZ"/>
        </w:rPr>
        <w:t>e</w:t>
      </w:r>
      <w:r w:rsidR="00DB4980" w:rsidRPr="007D183A">
        <w:rPr>
          <w:rFonts w:ascii="Arial" w:eastAsia="Times New Roman" w:hAnsi="Arial" w:cs="Arial"/>
          <w:color w:val="000000" w:themeColor="text1"/>
          <w:sz w:val="24"/>
          <w:szCs w:val="24"/>
          <w:lang w:val="sk-SK" w:eastAsia="cs-CZ"/>
        </w:rPr>
        <w:t xml:space="preserve"> štátu</w:t>
      </w:r>
      <w:r w:rsidR="00CA4E24" w:rsidRPr="007D183A">
        <w:rPr>
          <w:rFonts w:ascii="Arial" w:eastAsia="Times New Roman" w:hAnsi="Arial" w:cs="Arial"/>
          <w:color w:val="000000" w:themeColor="text1"/>
          <w:sz w:val="24"/>
          <w:szCs w:val="24"/>
          <w:lang w:val="sk-SK" w:eastAsia="cs-CZ"/>
        </w:rPr>
        <w:t xml:space="preserve"> prevádzkou portálu na porovnávanie ponúk dodávateľov elektriny a dodávateľov plynu na trhu podľa písm</w:t>
      </w:r>
      <w:r w:rsidR="006C31BA" w:rsidRPr="007D183A">
        <w:rPr>
          <w:rFonts w:ascii="Arial" w:eastAsia="Times New Roman" w:hAnsi="Arial" w:cs="Arial"/>
          <w:color w:val="000000" w:themeColor="text1"/>
          <w:sz w:val="24"/>
          <w:szCs w:val="24"/>
          <w:lang w:val="sk-SK" w:eastAsia="cs-CZ"/>
        </w:rPr>
        <w:t>ena</w:t>
      </w:r>
      <w:r w:rsidR="00CA4E24" w:rsidRPr="007D183A">
        <w:rPr>
          <w:rFonts w:ascii="Arial" w:eastAsia="Times New Roman" w:hAnsi="Arial" w:cs="Arial"/>
          <w:color w:val="000000" w:themeColor="text1"/>
          <w:sz w:val="24"/>
          <w:szCs w:val="24"/>
          <w:lang w:val="sk-SK" w:eastAsia="cs-CZ"/>
        </w:rPr>
        <w:t xml:space="preserve"> m),</w:t>
      </w:r>
    </w:p>
    <w:p w14:paraId="346F1B6A" w14:textId="20903810" w:rsidR="00617829" w:rsidRPr="007D183A" w:rsidRDefault="00617829"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18. informáciu o vyzvaní dodávateľa elektriny alebo dodávateľa plynu poskytujúceho univerzálnu službu na vykonanie zmeny obchodných podmienok poskytovania univerzálnej služby a o spôsobe vysporiadania sa s výzvou dodávateľom elektriny alebo dodávateľom plynu poskytujúcim univerzálnu službu,</w:t>
      </w:r>
    </w:p>
    <w:p w14:paraId="1E1B2D8E" w14:textId="7CEAD212"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 xml:space="preserve">g) prijíma opatrenia na dosiahnutie univerzálnej služby a služby vo verejnom záujme a prispieva k ochrane </w:t>
      </w:r>
      <w:r w:rsidR="002F2D08" w:rsidRPr="007D183A">
        <w:rPr>
          <w:rFonts w:ascii="Arial" w:eastAsia="Times New Roman" w:hAnsi="Arial" w:cs="Arial"/>
          <w:color w:val="000000" w:themeColor="text1"/>
          <w:sz w:val="24"/>
          <w:szCs w:val="24"/>
          <w:lang w:val="sk-SK" w:eastAsia="cs-CZ"/>
        </w:rPr>
        <w:t xml:space="preserve">závislých </w:t>
      </w:r>
      <w:r w:rsidRPr="007D183A">
        <w:rPr>
          <w:rFonts w:ascii="Arial" w:eastAsia="Times New Roman" w:hAnsi="Arial" w:cs="Arial"/>
          <w:color w:val="000000" w:themeColor="text1"/>
          <w:sz w:val="24"/>
          <w:szCs w:val="24"/>
          <w:lang w:val="sk-SK" w:eastAsia="cs-CZ"/>
        </w:rPr>
        <w:t xml:space="preserve">odberateľov </w:t>
      </w:r>
      <w:r w:rsidR="00651236" w:rsidRPr="007D183A">
        <w:rPr>
          <w:rFonts w:ascii="Arial" w:eastAsia="Times New Roman" w:hAnsi="Arial" w:cs="Arial"/>
          <w:color w:val="000000" w:themeColor="text1"/>
          <w:sz w:val="24"/>
          <w:szCs w:val="24"/>
          <w:lang w:val="sk-SK" w:eastAsia="cs-CZ"/>
        </w:rPr>
        <w:t>elektriny a </w:t>
      </w:r>
      <w:r w:rsidR="002F2D08" w:rsidRPr="007D183A">
        <w:rPr>
          <w:rFonts w:ascii="Arial" w:eastAsia="Times New Roman" w:hAnsi="Arial" w:cs="Arial"/>
          <w:color w:val="000000" w:themeColor="text1"/>
          <w:sz w:val="24"/>
          <w:szCs w:val="24"/>
          <w:lang w:val="sk-SK" w:eastAsia="cs-CZ"/>
        </w:rPr>
        <w:t xml:space="preserve">závislých </w:t>
      </w:r>
      <w:r w:rsidR="00651236" w:rsidRPr="007D183A">
        <w:rPr>
          <w:rFonts w:ascii="Arial" w:eastAsia="Times New Roman" w:hAnsi="Arial" w:cs="Arial"/>
          <w:color w:val="000000" w:themeColor="text1"/>
          <w:sz w:val="24"/>
          <w:szCs w:val="24"/>
          <w:lang w:val="sk-SK" w:eastAsia="cs-CZ"/>
        </w:rPr>
        <w:t xml:space="preserve">odberateľov </w:t>
      </w:r>
      <w:r w:rsidR="00672889" w:rsidRPr="007D183A">
        <w:rPr>
          <w:rFonts w:ascii="Arial" w:eastAsia="Times New Roman" w:hAnsi="Arial" w:cs="Arial"/>
          <w:color w:val="000000" w:themeColor="text1"/>
          <w:sz w:val="24"/>
          <w:szCs w:val="24"/>
          <w:lang w:val="sk-SK" w:eastAsia="cs-CZ"/>
        </w:rPr>
        <w:t>plynu</w:t>
      </w:r>
      <w:r w:rsidRPr="007D183A">
        <w:rPr>
          <w:rFonts w:ascii="Arial" w:eastAsia="Times New Roman" w:hAnsi="Arial" w:cs="Arial"/>
          <w:color w:val="000000" w:themeColor="text1"/>
          <w:sz w:val="24"/>
          <w:szCs w:val="24"/>
          <w:lang w:val="sk-SK" w:eastAsia="cs-CZ"/>
        </w:rPr>
        <w:t xml:space="preserve"> a odberateľov spĺňajúcich podmienky energetickej chudoby v súlade s koncepciou podľa § 9 ods. 3 písm. f),</w:t>
      </w:r>
    </w:p>
    <w:p w14:paraId="4AE5B85E" w14:textId="18BBF36B"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 xml:space="preserve">h) </w:t>
      </w:r>
      <w:r w:rsidR="00B97BD7" w:rsidRPr="007D183A">
        <w:rPr>
          <w:rFonts w:ascii="Arial" w:eastAsia="Times New Roman" w:hAnsi="Arial" w:cs="Arial"/>
          <w:color w:val="000000" w:themeColor="text1"/>
          <w:sz w:val="24"/>
          <w:szCs w:val="24"/>
          <w:lang w:val="sk-SK" w:eastAsia="cs-CZ"/>
        </w:rPr>
        <w:t>vyprac</w:t>
      </w:r>
      <w:r w:rsidR="00E608F9" w:rsidRPr="007D183A">
        <w:rPr>
          <w:rFonts w:ascii="Arial" w:eastAsia="Times New Roman" w:hAnsi="Arial" w:cs="Arial"/>
          <w:color w:val="000000" w:themeColor="text1"/>
          <w:sz w:val="24"/>
          <w:szCs w:val="24"/>
          <w:lang w:val="sk-SK" w:eastAsia="cs-CZ"/>
        </w:rPr>
        <w:t>ú</w:t>
      </w:r>
      <w:r w:rsidR="00B97BD7" w:rsidRPr="007D183A">
        <w:rPr>
          <w:rFonts w:ascii="Arial" w:eastAsia="Times New Roman" w:hAnsi="Arial" w:cs="Arial"/>
          <w:color w:val="000000" w:themeColor="text1"/>
          <w:sz w:val="24"/>
          <w:szCs w:val="24"/>
          <w:lang w:val="sk-SK" w:eastAsia="cs-CZ"/>
        </w:rPr>
        <w:t xml:space="preserve">va </w:t>
      </w:r>
      <w:r w:rsidRPr="007D183A">
        <w:rPr>
          <w:rFonts w:ascii="Arial" w:eastAsia="Times New Roman" w:hAnsi="Arial" w:cs="Arial"/>
          <w:color w:val="000000" w:themeColor="text1"/>
          <w:sz w:val="24"/>
          <w:szCs w:val="24"/>
          <w:lang w:val="sk-SK" w:eastAsia="cs-CZ"/>
        </w:rPr>
        <w:t xml:space="preserve">v spolupráci s ministerstvom </w:t>
      </w:r>
      <w:r w:rsidR="00B97BD7" w:rsidRPr="007D183A">
        <w:rPr>
          <w:rFonts w:ascii="Arial" w:eastAsia="Times New Roman" w:hAnsi="Arial" w:cs="Arial"/>
          <w:color w:val="000000" w:themeColor="text1"/>
          <w:sz w:val="24"/>
          <w:szCs w:val="24"/>
          <w:lang w:val="sk-SK" w:eastAsia="cs-CZ"/>
        </w:rPr>
        <w:t>analýzu ekonomických prínosov vyplývajúcich zo zavedenia rôznych foriem inteligentných meracích systémov a nákladov na ich obstaranie, inštaláciu a prevádzku pre jednotlivé kategórie koncových odberateľov elektriny podľa osobitného predpisu</w:t>
      </w:r>
      <w:r w:rsidR="009153C9" w:rsidRPr="007D183A">
        <w:rPr>
          <w:rFonts w:ascii="Arial" w:eastAsia="Times New Roman" w:hAnsi="Arial" w:cs="Arial"/>
          <w:color w:val="000000" w:themeColor="text1"/>
          <w:sz w:val="24"/>
          <w:szCs w:val="24"/>
          <w:vertAlign w:val="superscript"/>
          <w:lang w:val="sk-SK" w:eastAsia="cs-CZ"/>
        </w:rPr>
        <w:t>21ab</w:t>
      </w:r>
      <w:r w:rsidR="00B97BD7" w:rsidRPr="007D183A">
        <w:rPr>
          <w:rFonts w:ascii="Arial" w:eastAsia="Times New Roman" w:hAnsi="Arial" w:cs="Arial"/>
          <w:color w:val="000000" w:themeColor="text1"/>
          <w:sz w:val="24"/>
          <w:szCs w:val="24"/>
          <w:vertAlign w:val="superscript"/>
          <w:lang w:val="sk-SK" w:eastAsia="cs-CZ"/>
        </w:rPr>
        <w:t>)</w:t>
      </w:r>
      <w:r w:rsidRPr="007D183A">
        <w:rPr>
          <w:rFonts w:ascii="Arial" w:eastAsia="Times New Roman" w:hAnsi="Arial" w:cs="Arial"/>
          <w:color w:val="000000" w:themeColor="text1"/>
          <w:sz w:val="24"/>
          <w:szCs w:val="24"/>
          <w:lang w:val="sk-SK" w:eastAsia="cs-CZ"/>
        </w:rPr>
        <w:t>,</w:t>
      </w:r>
    </w:p>
    <w:p w14:paraId="4AD028E5" w14:textId="1405856F"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i) informuje Národnú banku Slovenska, Protimonopolný úrad Slovenskej republiky, Európsku komisiu a agentúru o porušení osobitného predpisu</w:t>
      </w:r>
      <w:r w:rsidRPr="007D183A">
        <w:rPr>
          <w:rFonts w:ascii="Arial" w:eastAsia="Times New Roman" w:hAnsi="Arial" w:cs="Arial"/>
          <w:color w:val="000000" w:themeColor="text1"/>
          <w:sz w:val="24"/>
          <w:szCs w:val="24"/>
          <w:vertAlign w:val="superscript"/>
          <w:lang w:val="sk-SK" w:eastAsia="cs-CZ"/>
        </w:rPr>
        <w:t>7)</w:t>
      </w:r>
      <w:r w:rsidRPr="007D183A">
        <w:rPr>
          <w:rFonts w:ascii="Arial" w:eastAsia="Times New Roman" w:hAnsi="Arial" w:cs="Arial"/>
          <w:color w:val="000000" w:themeColor="text1"/>
          <w:sz w:val="24"/>
          <w:szCs w:val="24"/>
          <w:lang w:val="sk-SK" w:eastAsia="cs-CZ"/>
        </w:rPr>
        <w:t> pri obchodovaní na veľkoobchodnom trhu s elektrinou a veľkoobchodnom trhu s</w:t>
      </w:r>
      <w:r w:rsidR="0031316F" w:rsidRPr="007D183A">
        <w:rPr>
          <w:rFonts w:ascii="Arial" w:eastAsia="Times New Roman" w:hAnsi="Arial" w:cs="Arial"/>
          <w:color w:val="000000" w:themeColor="text1"/>
          <w:sz w:val="24"/>
          <w:szCs w:val="24"/>
          <w:lang w:val="sk-SK" w:eastAsia="cs-CZ"/>
        </w:rPr>
        <w:t> </w:t>
      </w:r>
      <w:r w:rsidRPr="007D183A">
        <w:rPr>
          <w:rFonts w:ascii="Arial" w:eastAsia="Times New Roman" w:hAnsi="Arial" w:cs="Arial"/>
          <w:color w:val="000000" w:themeColor="text1"/>
          <w:sz w:val="24"/>
          <w:szCs w:val="24"/>
          <w:lang w:val="sk-SK" w:eastAsia="cs-CZ"/>
        </w:rPr>
        <w:t>plynom</w:t>
      </w:r>
      <w:r w:rsidR="0031316F" w:rsidRPr="007D183A">
        <w:rPr>
          <w:rFonts w:ascii="Arial" w:eastAsia="Times New Roman" w:hAnsi="Arial" w:cs="Arial"/>
          <w:color w:val="000000" w:themeColor="text1"/>
          <w:sz w:val="24"/>
          <w:szCs w:val="24"/>
          <w:lang w:val="sk-SK" w:eastAsia="cs-CZ"/>
        </w:rPr>
        <w:t xml:space="preserve"> a Protimonopolný úrad Slovenskej republiky o </w:t>
      </w:r>
      <w:r w:rsidR="00FA6E0E" w:rsidRPr="007D183A">
        <w:rPr>
          <w:rFonts w:ascii="Arial" w:eastAsia="Times New Roman" w:hAnsi="Arial" w:cs="Arial"/>
          <w:color w:val="000000" w:themeColor="text1"/>
          <w:sz w:val="24"/>
          <w:szCs w:val="24"/>
          <w:lang w:val="sk-SK" w:eastAsia="cs-CZ"/>
        </w:rPr>
        <w:t>možných porušeniach pravidiel hospodárskej súťaže zistených pri sledovaní trhu s elektrinou a trhu s plynom al</w:t>
      </w:r>
      <w:r w:rsidR="0031316F" w:rsidRPr="007D183A">
        <w:rPr>
          <w:rFonts w:ascii="Arial" w:eastAsia="Times New Roman" w:hAnsi="Arial" w:cs="Arial"/>
          <w:color w:val="000000" w:themeColor="text1"/>
          <w:sz w:val="24"/>
          <w:szCs w:val="24"/>
          <w:lang w:val="sk-SK" w:eastAsia="cs-CZ"/>
        </w:rPr>
        <w:t>ebo p</w:t>
      </w:r>
      <w:r w:rsidR="00FA6E0E" w:rsidRPr="007D183A">
        <w:rPr>
          <w:rFonts w:ascii="Arial" w:eastAsia="Times New Roman" w:hAnsi="Arial" w:cs="Arial"/>
          <w:color w:val="000000" w:themeColor="text1"/>
          <w:sz w:val="24"/>
          <w:szCs w:val="24"/>
          <w:lang w:val="sk-SK" w:eastAsia="cs-CZ"/>
        </w:rPr>
        <w:t>ri</w:t>
      </w:r>
      <w:r w:rsidR="0031316F" w:rsidRPr="007D183A">
        <w:rPr>
          <w:rFonts w:ascii="Arial" w:eastAsia="Times New Roman" w:hAnsi="Arial" w:cs="Arial"/>
          <w:color w:val="000000" w:themeColor="text1"/>
          <w:sz w:val="24"/>
          <w:szCs w:val="24"/>
          <w:lang w:val="sk-SK" w:eastAsia="cs-CZ"/>
        </w:rPr>
        <w:t xml:space="preserve"> výkon</w:t>
      </w:r>
      <w:r w:rsidR="00FA6E0E" w:rsidRPr="007D183A">
        <w:rPr>
          <w:rFonts w:ascii="Arial" w:eastAsia="Times New Roman" w:hAnsi="Arial" w:cs="Arial"/>
          <w:color w:val="000000" w:themeColor="text1"/>
          <w:sz w:val="24"/>
          <w:szCs w:val="24"/>
          <w:lang w:val="sk-SK" w:eastAsia="cs-CZ"/>
        </w:rPr>
        <w:t>e</w:t>
      </w:r>
      <w:r w:rsidR="0031316F" w:rsidRPr="007D183A">
        <w:rPr>
          <w:rFonts w:ascii="Arial" w:eastAsia="Times New Roman" w:hAnsi="Arial" w:cs="Arial"/>
          <w:color w:val="000000" w:themeColor="text1"/>
          <w:sz w:val="24"/>
          <w:szCs w:val="24"/>
          <w:lang w:val="sk-SK" w:eastAsia="cs-CZ"/>
        </w:rPr>
        <w:t xml:space="preserve"> inej činnosti</w:t>
      </w:r>
      <w:r w:rsidRPr="007D183A">
        <w:rPr>
          <w:rFonts w:ascii="Arial" w:eastAsia="Times New Roman" w:hAnsi="Arial" w:cs="Arial"/>
          <w:color w:val="000000" w:themeColor="text1"/>
          <w:sz w:val="24"/>
          <w:szCs w:val="24"/>
          <w:lang w:val="sk-SK" w:eastAsia="cs-CZ"/>
        </w:rPr>
        <w:t>,</w:t>
      </w:r>
    </w:p>
    <w:p w14:paraId="23DB57D8"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j) vedie register účastníkov trhu s elektrinou a účastníkov trhu s plynom na účely sledovania veľkoobchodného trhu s elektrinou a veľkoobchodného trhu s plynom podľa osobitného predpisu,</w:t>
      </w:r>
      <w:r w:rsidRPr="007D183A">
        <w:rPr>
          <w:rFonts w:ascii="Arial" w:eastAsia="Times New Roman" w:hAnsi="Arial" w:cs="Arial"/>
          <w:color w:val="000000" w:themeColor="text1"/>
          <w:sz w:val="24"/>
          <w:szCs w:val="24"/>
          <w:vertAlign w:val="superscript"/>
          <w:lang w:val="sk-SK" w:eastAsia="cs-CZ"/>
        </w:rPr>
        <w:t>7)</w:t>
      </w:r>
    </w:p>
    <w:p w14:paraId="254969F1"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k) posudzuje podmienky uplatňovania dohodnutého prístupu do zásobníka alebo regulovaného prístupu do zásobníka na vymedzenom území pri zohľadnení</w:t>
      </w:r>
    </w:p>
    <w:p w14:paraId="1F2A9365" w14:textId="77A23EA2"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1. skutočnej dostupnosti nástrojov na dosiahnutie flexibility dodávky plynu pre účastníkov trhu s plynom, ktorí dodávajú plyn odberateľom plynu na vymedzenom území, a potreb</w:t>
      </w:r>
      <w:r w:rsidR="007E3EF5" w:rsidRPr="007D183A">
        <w:rPr>
          <w:rFonts w:ascii="Arial" w:eastAsia="Times New Roman" w:hAnsi="Arial" w:cs="Arial"/>
          <w:color w:val="000000" w:themeColor="text1"/>
          <w:sz w:val="24"/>
          <w:szCs w:val="24"/>
          <w:lang w:val="sk-SK" w:eastAsia="cs-CZ"/>
        </w:rPr>
        <w:t>y</w:t>
      </w:r>
      <w:r w:rsidRPr="007D183A">
        <w:rPr>
          <w:rFonts w:ascii="Arial" w:eastAsia="Times New Roman" w:hAnsi="Arial" w:cs="Arial"/>
          <w:color w:val="000000" w:themeColor="text1"/>
          <w:sz w:val="24"/>
          <w:szCs w:val="24"/>
          <w:lang w:val="sk-SK" w:eastAsia="cs-CZ"/>
        </w:rPr>
        <w:t xml:space="preserve"> nástrojov na dosiahnutie flexibility dodávok plynu na zabezpečenie hospodárskej súťaže na trhu s plynom,</w:t>
      </w:r>
    </w:p>
    <w:p w14:paraId="077375C2"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2. predpokladaného vývoja ponuky uskladňovacej kapacity a voľnej uskladňovacej kapacity v zásobníkoch s disponibilitou dodávok plynu do siete na vymedzenom území a ďalších nástrojov na zabezpečenie flexibility dodávok plynu,</w:t>
      </w:r>
    </w:p>
    <w:p w14:paraId="6C44C1F7"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3. počtu účastníkov trhu s plynom, ktorí dodávajú plyn odberateľom plynu na vymedzenom území a využívajú uskladňovaciu kapacitu ponúkanú prevádzkovateľmi zásobníkov s disponibilitou dodávok plynu do siete na vymedzenom území,</w:t>
      </w:r>
    </w:p>
    <w:p w14:paraId="209D9906" w14:textId="32DCA381"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l) poskytuje organizátorovi krátkodobého trhu s elektrinou údaje potrebné na vykonávanie činností organizátora krátkodobého trhu s elektrinou podľa osobitného predpisu</w:t>
      </w:r>
      <w:r w:rsidR="00EC43BF" w:rsidRPr="007D183A">
        <w:rPr>
          <w:rFonts w:ascii="Arial" w:eastAsia="Times New Roman" w:hAnsi="Arial" w:cs="Arial"/>
          <w:color w:val="000000" w:themeColor="text1"/>
          <w:sz w:val="24"/>
          <w:szCs w:val="24"/>
          <w:lang w:val="sk-SK" w:eastAsia="cs-CZ"/>
        </w:rPr>
        <w:t>,</w:t>
      </w:r>
      <w:r w:rsidRPr="007D183A">
        <w:rPr>
          <w:rFonts w:ascii="Arial" w:eastAsia="Times New Roman" w:hAnsi="Arial" w:cs="Arial"/>
          <w:color w:val="000000" w:themeColor="text1"/>
          <w:sz w:val="24"/>
          <w:szCs w:val="24"/>
          <w:vertAlign w:val="superscript"/>
          <w:lang w:val="sk-SK" w:eastAsia="cs-CZ"/>
        </w:rPr>
        <w:t>21a)</w:t>
      </w:r>
    </w:p>
    <w:p w14:paraId="101F6F4D" w14:textId="6FE2B291" w:rsidR="793C1501" w:rsidRPr="007D183A" w:rsidRDefault="00EC43BF"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lastRenderedPageBreak/>
        <w:t>m) prevádzkuje portál na porovnávanie ponúk dodávateľov elektriny a dodávateľov plynu na trhu; úrad môže prevádzko</w:t>
      </w:r>
      <w:r w:rsidR="00B475C2" w:rsidRPr="007D183A">
        <w:rPr>
          <w:rFonts w:ascii="Arial" w:eastAsia="Times New Roman" w:hAnsi="Arial" w:cs="Arial"/>
          <w:color w:val="000000" w:themeColor="text1"/>
          <w:sz w:val="24"/>
          <w:szCs w:val="24"/>
          <w:lang w:val="sk-SK" w:eastAsia="cs-CZ"/>
        </w:rPr>
        <w:t>u</w:t>
      </w:r>
      <w:r w:rsidRPr="007D183A">
        <w:rPr>
          <w:rFonts w:ascii="Arial" w:eastAsia="Times New Roman" w:hAnsi="Arial" w:cs="Arial"/>
          <w:color w:val="000000" w:themeColor="text1"/>
          <w:sz w:val="24"/>
          <w:szCs w:val="24"/>
          <w:lang w:val="sk-SK" w:eastAsia="cs-CZ"/>
        </w:rPr>
        <w:t xml:space="preserve"> portálu poveriť príspevkovú organizáciu štátu</w:t>
      </w:r>
      <w:r w:rsidR="00071B5E" w:rsidRPr="007D183A">
        <w:rPr>
          <w:rFonts w:ascii="Arial" w:eastAsia="Times New Roman" w:hAnsi="Arial" w:cs="Arial"/>
          <w:color w:val="000000" w:themeColor="text1"/>
          <w:sz w:val="24"/>
          <w:szCs w:val="24"/>
          <w:lang w:val="sk-SK" w:eastAsia="cs-CZ"/>
        </w:rPr>
        <w:t>,</w:t>
      </w:r>
    </w:p>
    <w:p w14:paraId="1FE7F585" w14:textId="49265F6A" w:rsidR="00B44B46" w:rsidRPr="007D183A" w:rsidRDefault="00071B5E"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 xml:space="preserve">n) </w:t>
      </w:r>
      <w:r w:rsidR="00963634" w:rsidRPr="007D183A">
        <w:rPr>
          <w:rFonts w:ascii="Arial" w:eastAsia="Times New Roman" w:hAnsi="Arial" w:cs="Arial"/>
          <w:color w:val="000000" w:themeColor="text1"/>
          <w:sz w:val="24"/>
          <w:szCs w:val="24"/>
          <w:lang w:val="sk-SK" w:eastAsia="cs-CZ"/>
        </w:rPr>
        <w:t>ved</w:t>
      </w:r>
      <w:r w:rsidR="00361A30" w:rsidRPr="007D183A">
        <w:rPr>
          <w:rFonts w:ascii="Arial" w:eastAsia="Times New Roman" w:hAnsi="Arial" w:cs="Arial"/>
          <w:color w:val="000000" w:themeColor="text1"/>
          <w:sz w:val="24"/>
          <w:szCs w:val="24"/>
          <w:lang w:val="sk-SK" w:eastAsia="cs-CZ"/>
        </w:rPr>
        <w:t>i</w:t>
      </w:r>
      <w:r w:rsidR="00963634" w:rsidRPr="007D183A">
        <w:rPr>
          <w:rFonts w:ascii="Arial" w:eastAsia="Times New Roman" w:hAnsi="Arial" w:cs="Arial"/>
          <w:color w:val="000000" w:themeColor="text1"/>
          <w:sz w:val="24"/>
          <w:szCs w:val="24"/>
          <w:lang w:val="sk-SK" w:eastAsia="cs-CZ"/>
        </w:rPr>
        <w:t>e evidenciu</w:t>
      </w:r>
      <w:r w:rsidR="00E61B24" w:rsidRPr="007D183A">
        <w:rPr>
          <w:rFonts w:ascii="Arial" w:eastAsia="Times New Roman" w:hAnsi="Arial" w:cs="Arial"/>
          <w:color w:val="000000" w:themeColor="text1"/>
          <w:sz w:val="24"/>
          <w:szCs w:val="24"/>
          <w:lang w:val="sk-SK" w:eastAsia="cs-CZ"/>
        </w:rPr>
        <w:t xml:space="preserve"> o vydaných a zrušených osvedčeniach o vzniku energetického spoločenstva alebo komunity vyrábajúcej energiu z obnoviteľných zdrojov</w:t>
      </w:r>
      <w:r w:rsidR="00B44B46" w:rsidRPr="007D183A">
        <w:rPr>
          <w:rFonts w:ascii="Arial" w:eastAsia="Times New Roman" w:hAnsi="Arial" w:cs="Arial"/>
          <w:color w:val="000000" w:themeColor="text1"/>
          <w:sz w:val="24"/>
          <w:szCs w:val="24"/>
          <w:lang w:val="sk-SK" w:eastAsia="cs-CZ"/>
        </w:rPr>
        <w:t>,</w:t>
      </w:r>
    </w:p>
    <w:p w14:paraId="2721222A" w14:textId="77777777" w:rsidR="002E187D" w:rsidRPr="007D183A" w:rsidRDefault="00B44B46"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 xml:space="preserve">o) vykonáva </w:t>
      </w:r>
      <w:r w:rsidR="00FD2485" w:rsidRPr="007D183A">
        <w:rPr>
          <w:rFonts w:ascii="Arial" w:eastAsia="Times New Roman" w:hAnsi="Arial" w:cs="Arial"/>
          <w:color w:val="000000" w:themeColor="text1"/>
          <w:sz w:val="24"/>
          <w:szCs w:val="24"/>
          <w:lang w:val="sk-SK" w:eastAsia="cs-CZ"/>
        </w:rPr>
        <w:t>prieskum</w:t>
      </w:r>
      <w:r w:rsidRPr="007D183A">
        <w:rPr>
          <w:rFonts w:ascii="Arial" w:eastAsia="Times New Roman" w:hAnsi="Arial" w:cs="Arial"/>
          <w:color w:val="000000" w:themeColor="text1"/>
          <w:sz w:val="24"/>
          <w:szCs w:val="24"/>
          <w:lang w:val="sk-SK" w:eastAsia="cs-CZ"/>
        </w:rPr>
        <w:t>, ktorého predmetom je zistenie možného záujmu prevádzkovateľov zariadení na uskladňovanie elektriny o poskytnutie ich služieb prevádzkovateľovi sústavy, a následnú verejnú konzultáciu</w:t>
      </w:r>
      <w:r w:rsidR="002E187D" w:rsidRPr="007D183A">
        <w:rPr>
          <w:rFonts w:ascii="Arial" w:eastAsia="Times New Roman" w:hAnsi="Arial" w:cs="Arial"/>
          <w:color w:val="000000" w:themeColor="text1"/>
          <w:sz w:val="24"/>
          <w:szCs w:val="24"/>
          <w:lang w:val="sk-SK" w:eastAsia="cs-CZ"/>
        </w:rPr>
        <w:t>,</w:t>
      </w:r>
    </w:p>
    <w:p w14:paraId="6A4A366F" w14:textId="0FD30F04" w:rsidR="13F9CF56" w:rsidRPr="007D183A" w:rsidRDefault="002E187D"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p) prijíma opatrenia pre odstraňovanie bariér hospodárskej súťaže a na zlepšenie súťažných podmienok na trhu s elektrinou a na trhu s plynom</w:t>
      </w:r>
      <w:r w:rsidR="0050100A" w:rsidRPr="007D183A">
        <w:rPr>
          <w:rFonts w:ascii="Arial" w:eastAsia="Times New Roman" w:hAnsi="Arial" w:cs="Arial"/>
          <w:color w:val="000000" w:themeColor="text1"/>
          <w:sz w:val="24"/>
          <w:szCs w:val="24"/>
          <w:lang w:val="sk-SK" w:eastAsia="cs-CZ"/>
        </w:rPr>
        <w:t>.</w:t>
      </w:r>
      <w:bookmarkStart w:id="39" w:name="c_6294"/>
      <w:bookmarkStart w:id="40" w:name="pa_11"/>
      <w:bookmarkStart w:id="41" w:name="p_11"/>
      <w:bookmarkEnd w:id="39"/>
      <w:bookmarkEnd w:id="40"/>
      <w:bookmarkEnd w:id="41"/>
    </w:p>
    <w:p w14:paraId="7BEEDAA6" w14:textId="3BB51A76" w:rsidR="00722B57" w:rsidRPr="007D183A" w:rsidRDefault="00722B57" w:rsidP="005779C7">
      <w:pPr>
        <w:pStyle w:val="Nadpis1"/>
        <w:rPr>
          <w:rFonts w:cs="Arial"/>
          <w:color w:val="000000" w:themeColor="text1"/>
          <w:szCs w:val="24"/>
          <w:lang w:val="sk-SK" w:eastAsia="cs-CZ"/>
        </w:rPr>
      </w:pPr>
      <w:r w:rsidRPr="007D183A">
        <w:rPr>
          <w:rFonts w:cs="Arial"/>
          <w:color w:val="000000" w:themeColor="text1"/>
          <w:szCs w:val="24"/>
          <w:lang w:val="sk-SK" w:eastAsia="cs-CZ"/>
        </w:rPr>
        <w:t xml:space="preserve">§ 11  </w:t>
      </w:r>
    </w:p>
    <w:p w14:paraId="66901824" w14:textId="77777777" w:rsidR="00722B57" w:rsidRPr="007D183A" w:rsidRDefault="00722B57" w:rsidP="005779C7">
      <w:pPr>
        <w:keepNext/>
        <w:spacing w:line="240" w:lineRule="auto"/>
        <w:jc w:val="center"/>
        <w:rPr>
          <w:rFonts w:ascii="Arial" w:eastAsia="Times New Roman" w:hAnsi="Arial" w:cs="Arial"/>
          <w:b/>
          <w:bCs/>
          <w:color w:val="000000" w:themeColor="text1"/>
          <w:sz w:val="24"/>
          <w:szCs w:val="24"/>
          <w:lang w:val="sk-SK" w:eastAsia="cs-CZ"/>
        </w:rPr>
      </w:pPr>
      <w:bookmarkStart w:id="42" w:name="c_6296"/>
      <w:bookmarkEnd w:id="42"/>
      <w:r w:rsidRPr="007D183A">
        <w:rPr>
          <w:rFonts w:ascii="Arial" w:eastAsia="Times New Roman" w:hAnsi="Arial" w:cs="Arial"/>
          <w:b/>
          <w:bCs/>
          <w:color w:val="000000" w:themeColor="text1"/>
          <w:sz w:val="24"/>
          <w:szCs w:val="24"/>
          <w:lang w:val="sk-SK" w:eastAsia="cs-CZ"/>
        </w:rPr>
        <w:t>Cenová regulácia</w:t>
      </w:r>
    </w:p>
    <w:p w14:paraId="207EAF46" w14:textId="77777777"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(1) Cenovej regulácii v elektroenergetike podlieha</w:t>
      </w:r>
    </w:p>
    <w:p w14:paraId="4778D13B"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a) výroba elektriny z obnoviteľných zdrojov energie a výroba elektriny vyrobenej vysoko účinnou kombinovanou výrobou,</w:t>
      </w:r>
    </w:p>
    <w:p w14:paraId="08C40CC5"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b) výroba elektriny z domáceho uhlia na základe rozhodnutia ministerstva o uložení povinnosti vo všeobecnom hospodárskom záujme,</w:t>
      </w:r>
    </w:p>
    <w:p w14:paraId="004B7D5E" w14:textId="27D03C8C"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c) pripojenie do sústavy,</w:t>
      </w:r>
    </w:p>
    <w:p w14:paraId="63E01418"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d) prístup do prenosovej sústavy a prenos elektriny,</w:t>
      </w:r>
    </w:p>
    <w:p w14:paraId="20630316" w14:textId="0BFD8C48"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e) prístup do distribučnej sústavy a distribúcia elektriny,</w:t>
      </w:r>
    </w:p>
    <w:p w14:paraId="14D106EB" w14:textId="78E36CE7" w:rsidR="00722B57" w:rsidRPr="007D183A" w:rsidRDefault="007812CF"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f</w:t>
      </w:r>
      <w:r w:rsidR="3A54A743" w:rsidRPr="007D183A">
        <w:rPr>
          <w:rFonts w:ascii="Arial" w:eastAsia="Times New Roman" w:hAnsi="Arial" w:cs="Arial"/>
          <w:color w:val="000000" w:themeColor="text1"/>
          <w:sz w:val="24"/>
          <w:szCs w:val="24"/>
          <w:lang w:val="sk-SK" w:eastAsia="cs-CZ"/>
        </w:rPr>
        <w:t xml:space="preserve">) </w:t>
      </w:r>
      <w:r w:rsidR="00722B57" w:rsidRPr="007D183A">
        <w:rPr>
          <w:rFonts w:ascii="Arial" w:eastAsia="Times New Roman" w:hAnsi="Arial" w:cs="Arial"/>
          <w:color w:val="000000" w:themeColor="text1"/>
          <w:sz w:val="24"/>
          <w:szCs w:val="24"/>
          <w:lang w:val="sk-SK" w:eastAsia="cs-CZ"/>
        </w:rPr>
        <w:t>poskytovanie podporných služieb,</w:t>
      </w:r>
    </w:p>
    <w:p w14:paraId="487DB877" w14:textId="47D5DB78" w:rsidR="00722B57" w:rsidRPr="007D183A" w:rsidRDefault="007812CF"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g</w:t>
      </w:r>
      <w:r w:rsidR="00722B57" w:rsidRPr="007D183A">
        <w:rPr>
          <w:rFonts w:ascii="Arial" w:eastAsia="Times New Roman" w:hAnsi="Arial" w:cs="Arial"/>
          <w:color w:val="000000" w:themeColor="text1"/>
          <w:sz w:val="24"/>
          <w:szCs w:val="24"/>
          <w:lang w:val="sk-SK" w:eastAsia="cs-CZ"/>
        </w:rPr>
        <w:t>) poskytovanie systémových služieb,</w:t>
      </w:r>
    </w:p>
    <w:p w14:paraId="6906EDE0" w14:textId="725166AE" w:rsidR="00722B57" w:rsidRPr="007D183A" w:rsidRDefault="00F37C5C"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h</w:t>
      </w:r>
      <w:r w:rsidR="00722B57" w:rsidRPr="007D183A">
        <w:rPr>
          <w:rFonts w:ascii="Arial" w:eastAsia="Times New Roman" w:hAnsi="Arial" w:cs="Arial"/>
          <w:color w:val="000000" w:themeColor="text1"/>
          <w:sz w:val="24"/>
          <w:szCs w:val="24"/>
          <w:lang w:val="sk-SK" w:eastAsia="cs-CZ"/>
        </w:rPr>
        <w:t>) výkon činnosti organizátora krátkodobého trhu s elektrinou,</w:t>
      </w:r>
    </w:p>
    <w:p w14:paraId="7A0ECFDA" w14:textId="37DD041E" w:rsidR="00722B57" w:rsidRPr="007D183A" w:rsidRDefault="007812CF"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i</w:t>
      </w:r>
      <w:r w:rsidR="00722B57" w:rsidRPr="007D183A">
        <w:rPr>
          <w:rFonts w:ascii="Arial" w:eastAsia="Times New Roman" w:hAnsi="Arial" w:cs="Arial"/>
          <w:color w:val="000000" w:themeColor="text1"/>
          <w:sz w:val="24"/>
          <w:szCs w:val="24"/>
          <w:lang w:val="sk-SK" w:eastAsia="cs-CZ"/>
        </w:rPr>
        <w:t>) výkon činnosti dodávateľa poslednej inštancie</w:t>
      </w:r>
      <w:r w:rsidR="00722B57" w:rsidRPr="007D183A">
        <w:rPr>
          <w:rFonts w:ascii="Arial" w:eastAsia="Times New Roman" w:hAnsi="Arial" w:cs="Arial"/>
          <w:color w:val="000000" w:themeColor="text1"/>
          <w:sz w:val="24"/>
          <w:szCs w:val="24"/>
          <w:vertAlign w:val="superscript"/>
          <w:lang w:val="sk-SK" w:eastAsia="cs-CZ"/>
        </w:rPr>
        <w:t>21b)</w:t>
      </w:r>
      <w:r w:rsidR="00722B57" w:rsidRPr="007D183A">
        <w:rPr>
          <w:rFonts w:ascii="Arial" w:eastAsia="Times New Roman" w:hAnsi="Arial" w:cs="Arial"/>
          <w:color w:val="000000" w:themeColor="text1"/>
          <w:sz w:val="24"/>
          <w:szCs w:val="24"/>
          <w:lang w:val="sk-SK" w:eastAsia="cs-CZ"/>
        </w:rPr>
        <w:t> vrátane dodávky elektriny dodávateľom poslednej inštancie,</w:t>
      </w:r>
    </w:p>
    <w:p w14:paraId="78518ABE" w14:textId="34F3C3BF" w:rsidR="00722B57" w:rsidRPr="007D183A" w:rsidRDefault="007812CF"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j</w:t>
      </w:r>
      <w:r w:rsidR="00722B57" w:rsidRPr="007D183A">
        <w:rPr>
          <w:rFonts w:ascii="Arial" w:eastAsia="Times New Roman" w:hAnsi="Arial" w:cs="Arial"/>
          <w:color w:val="000000" w:themeColor="text1"/>
          <w:sz w:val="24"/>
          <w:szCs w:val="24"/>
          <w:lang w:val="sk-SK" w:eastAsia="cs-CZ"/>
        </w:rPr>
        <w:t>) výkon činnosti výkupcu elektriny,</w:t>
      </w:r>
    </w:p>
    <w:p w14:paraId="7D7B3DF6" w14:textId="06A94FDB" w:rsidR="00722B57" w:rsidRPr="007D183A" w:rsidRDefault="007812CF"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k</w:t>
      </w:r>
      <w:r w:rsidR="00722B57" w:rsidRPr="007D183A">
        <w:rPr>
          <w:rFonts w:ascii="Arial" w:eastAsia="Times New Roman" w:hAnsi="Arial" w:cs="Arial"/>
          <w:color w:val="000000" w:themeColor="text1"/>
          <w:sz w:val="24"/>
          <w:szCs w:val="24"/>
          <w:lang w:val="sk-SK" w:eastAsia="cs-CZ"/>
        </w:rPr>
        <w:t>) tarifa za prevádzkovanie systému.</w:t>
      </w:r>
    </w:p>
    <w:p w14:paraId="48CC5874" w14:textId="15372ACE"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(2) Cenovej regulácii v plynárenstve podlieha</w:t>
      </w:r>
    </w:p>
    <w:p w14:paraId="2615DD5E"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a) pripojenie do siete,</w:t>
      </w:r>
    </w:p>
    <w:p w14:paraId="7C21E17C"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b) poskytovanie podporných služieb v plynárenstve,</w:t>
      </w:r>
    </w:p>
    <w:p w14:paraId="666940A3"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c) prístup do prepravnej siete a preprava plynu,</w:t>
      </w:r>
    </w:p>
    <w:p w14:paraId="50CDA529"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d) prístup do distribučnej siete a distribúcia plynu,</w:t>
      </w:r>
    </w:p>
    <w:p w14:paraId="56A389A5" w14:textId="674CB8B1" w:rsidR="00722B57" w:rsidRPr="007D183A" w:rsidRDefault="00B512E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e</w:t>
      </w:r>
      <w:r w:rsidR="00722B57" w:rsidRPr="007D183A">
        <w:rPr>
          <w:rFonts w:ascii="Arial" w:eastAsia="Times New Roman" w:hAnsi="Arial" w:cs="Arial"/>
          <w:color w:val="000000" w:themeColor="text1"/>
          <w:sz w:val="24"/>
          <w:szCs w:val="24"/>
          <w:lang w:val="sk-SK" w:eastAsia="cs-CZ"/>
        </w:rPr>
        <w:t>) dodávka plynu dodávateľom poslednej inštancie,</w:t>
      </w:r>
    </w:p>
    <w:p w14:paraId="1508B216" w14:textId="055653A4" w:rsidR="00722B57" w:rsidRPr="007D183A" w:rsidRDefault="00B512E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f</w:t>
      </w:r>
      <w:r w:rsidR="00722B57" w:rsidRPr="007D183A">
        <w:rPr>
          <w:rFonts w:ascii="Arial" w:eastAsia="Times New Roman" w:hAnsi="Arial" w:cs="Arial"/>
          <w:color w:val="000000" w:themeColor="text1"/>
          <w:sz w:val="24"/>
          <w:szCs w:val="24"/>
          <w:lang w:val="sk-SK" w:eastAsia="cs-CZ"/>
        </w:rPr>
        <w:t>) výkup plynárenského zariadenia.</w:t>
      </w:r>
    </w:p>
    <w:p w14:paraId="66ACCBC9" w14:textId="0AC5BEB3"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(3) Cenovej regulácii v tepelnej energetike podlieha</w:t>
      </w:r>
    </w:p>
    <w:p w14:paraId="17C86D8E"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a) výroba a dodávka tepla,</w:t>
      </w:r>
    </w:p>
    <w:p w14:paraId="46A7C971"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b) výroba, distribúcia a dodávka tepla,</w:t>
      </w:r>
    </w:p>
    <w:p w14:paraId="73E98095" w14:textId="4A6225F8"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c) distribúcia a dodávka tepla.</w:t>
      </w:r>
    </w:p>
    <w:p w14:paraId="527EDA8F" w14:textId="5F318C5A"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lastRenderedPageBreak/>
        <w:t>(</w:t>
      </w:r>
      <w:r w:rsidRPr="007D183A" w:rsidDel="006D63A7">
        <w:rPr>
          <w:rFonts w:ascii="Arial" w:eastAsia="Times New Roman" w:hAnsi="Arial" w:cs="Arial"/>
          <w:color w:val="000000" w:themeColor="text1"/>
          <w:sz w:val="24"/>
          <w:szCs w:val="24"/>
          <w:lang w:val="sk-SK" w:eastAsia="cs-CZ"/>
        </w:rPr>
        <w:t>4</w:t>
      </w:r>
      <w:r w:rsidRPr="007D183A">
        <w:rPr>
          <w:rFonts w:ascii="Arial" w:eastAsia="Times New Roman" w:hAnsi="Arial" w:cs="Arial"/>
          <w:color w:val="000000" w:themeColor="text1"/>
          <w:sz w:val="24"/>
          <w:szCs w:val="24"/>
          <w:lang w:val="sk-SK" w:eastAsia="cs-CZ"/>
        </w:rPr>
        <w:t>) Cenovej regulácii vo vodnom hospodárstve podlieha</w:t>
      </w:r>
    </w:p>
    <w:p w14:paraId="1DFCFD57"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a) výroba a dodávka pitnej vody verejným vodovodom,</w:t>
      </w:r>
    </w:p>
    <w:p w14:paraId="4CE36C02"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b) výroba a distribúcia pitnej vody verejným vodovodom,</w:t>
      </w:r>
    </w:p>
    <w:p w14:paraId="07535F29"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c) dodávka pitnej vody verejným vodovodom,</w:t>
      </w:r>
    </w:p>
    <w:p w14:paraId="07602301"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d) odvádzanie a čistenie odpadovej vody verejnou kanalizáciou,</w:t>
      </w:r>
    </w:p>
    <w:p w14:paraId="624BC166"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e) odvádzanie odpadovej vody verejnou kanalizáciou,</w:t>
      </w:r>
    </w:p>
    <w:p w14:paraId="78EE873B"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f) čistenie odpadovej vody privádzanej do čistiarne odpadových vôd verejnou kanalizáciou,</w:t>
      </w:r>
    </w:p>
    <w:p w14:paraId="2C7599F6"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g) odber povrchovej vody z vodných tokov,</w:t>
      </w:r>
    </w:p>
    <w:p w14:paraId="44768218"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h) využívanie hydroenergetického potenciálu vodných tokov,</w:t>
      </w:r>
    </w:p>
    <w:p w14:paraId="19E7939A"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i) odber energetickej vody z vodných tokov.</w:t>
      </w:r>
    </w:p>
    <w:p w14:paraId="24440774" w14:textId="5FA2B173" w:rsidR="00FF2A5B" w:rsidRPr="007D183A" w:rsidRDefault="00FF2A5B" w:rsidP="005779C7">
      <w:pPr>
        <w:spacing w:after="0" w:line="360" w:lineRule="atLeast"/>
        <w:ind w:firstLine="600"/>
        <w:jc w:val="both"/>
        <w:rPr>
          <w:rFonts w:ascii="Arial" w:eastAsia="Times New Roman" w:hAnsi="Arial" w:cs="Arial"/>
          <w:color w:val="000000" w:themeColor="text1"/>
          <w:sz w:val="24"/>
          <w:szCs w:val="24"/>
          <w:lang w:val="sk-SK" w:eastAsia="cs-CZ"/>
        </w:rPr>
      </w:pPr>
      <w:bookmarkStart w:id="43" w:name="c_6549"/>
      <w:bookmarkStart w:id="44" w:name="pa_12"/>
      <w:bookmarkStart w:id="45" w:name="p_12"/>
      <w:bookmarkEnd w:id="43"/>
      <w:bookmarkEnd w:id="44"/>
      <w:bookmarkEnd w:id="45"/>
      <w:r w:rsidRPr="007D183A">
        <w:rPr>
          <w:rFonts w:ascii="Arial" w:eastAsia="Times New Roman" w:hAnsi="Arial" w:cs="Arial"/>
          <w:color w:val="000000" w:themeColor="text1"/>
          <w:sz w:val="24"/>
          <w:szCs w:val="24"/>
          <w:lang w:val="sk-SK" w:eastAsia="cs-CZ"/>
        </w:rPr>
        <w:t xml:space="preserve">(5) Ak </w:t>
      </w:r>
      <w:r w:rsidR="00A3061A" w:rsidRPr="007D183A">
        <w:rPr>
          <w:rFonts w:ascii="Arial" w:eastAsia="Times New Roman" w:hAnsi="Arial" w:cs="Arial"/>
          <w:color w:val="000000" w:themeColor="text1"/>
          <w:sz w:val="24"/>
          <w:szCs w:val="24"/>
          <w:lang w:val="sk-SK" w:eastAsia="cs-CZ"/>
        </w:rPr>
        <w:t xml:space="preserve">sa nepostupuje podľa odseku </w:t>
      </w:r>
      <w:r w:rsidR="00BA0E23" w:rsidRPr="007D183A">
        <w:rPr>
          <w:rFonts w:ascii="Arial" w:eastAsia="Times New Roman" w:hAnsi="Arial" w:cs="Arial"/>
          <w:color w:val="000000" w:themeColor="text1"/>
          <w:sz w:val="24"/>
          <w:szCs w:val="24"/>
          <w:lang w:val="sk-SK" w:eastAsia="cs-CZ"/>
        </w:rPr>
        <w:t>6</w:t>
      </w:r>
      <w:r w:rsidRPr="007D183A">
        <w:rPr>
          <w:rFonts w:ascii="Arial" w:eastAsia="Times New Roman" w:hAnsi="Arial" w:cs="Arial"/>
          <w:color w:val="000000" w:themeColor="text1"/>
          <w:sz w:val="24"/>
          <w:szCs w:val="24"/>
          <w:lang w:val="sk-SK" w:eastAsia="cs-CZ"/>
        </w:rPr>
        <w:t xml:space="preserve">, cenovej regulácii v elektroenergetike a plynárenstve ďalej podlieha </w:t>
      </w:r>
    </w:p>
    <w:p w14:paraId="60DEB6DE" w14:textId="29B63539" w:rsidR="00FF2A5B" w:rsidRPr="007D183A" w:rsidRDefault="00FF2A5B"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a) dodávka elektriny zraniteľný</w:t>
      </w:r>
      <w:r w:rsidR="00A3061A" w:rsidRPr="007D183A">
        <w:rPr>
          <w:rFonts w:ascii="Arial" w:eastAsia="Times New Roman" w:hAnsi="Arial" w:cs="Arial"/>
          <w:color w:val="000000" w:themeColor="text1"/>
          <w:sz w:val="24"/>
          <w:szCs w:val="24"/>
          <w:lang w:val="sk-SK" w:eastAsia="cs-CZ"/>
        </w:rPr>
        <w:t>m</w:t>
      </w:r>
      <w:r w:rsidRPr="007D183A">
        <w:rPr>
          <w:rFonts w:ascii="Arial" w:eastAsia="Times New Roman" w:hAnsi="Arial" w:cs="Arial"/>
          <w:color w:val="000000" w:themeColor="text1"/>
          <w:sz w:val="24"/>
          <w:szCs w:val="24"/>
          <w:lang w:val="sk-SK" w:eastAsia="cs-CZ"/>
        </w:rPr>
        <w:t xml:space="preserve"> odberateľo</w:t>
      </w:r>
      <w:r w:rsidR="00A3061A" w:rsidRPr="007D183A">
        <w:rPr>
          <w:rFonts w:ascii="Arial" w:eastAsia="Times New Roman" w:hAnsi="Arial" w:cs="Arial"/>
          <w:color w:val="000000" w:themeColor="text1"/>
          <w:sz w:val="24"/>
          <w:szCs w:val="24"/>
          <w:lang w:val="sk-SK" w:eastAsia="cs-CZ"/>
        </w:rPr>
        <w:t>m</w:t>
      </w:r>
      <w:r w:rsidRPr="007D183A">
        <w:rPr>
          <w:rFonts w:ascii="Arial" w:eastAsia="Times New Roman" w:hAnsi="Arial" w:cs="Arial"/>
          <w:color w:val="000000" w:themeColor="text1"/>
          <w:sz w:val="24"/>
          <w:szCs w:val="24"/>
          <w:lang w:val="sk-SK" w:eastAsia="cs-CZ"/>
        </w:rPr>
        <w:t xml:space="preserve">, ktorí </w:t>
      </w:r>
      <w:r w:rsidR="008615D4" w:rsidRPr="007D183A">
        <w:rPr>
          <w:rFonts w:ascii="Arial" w:eastAsia="Times New Roman" w:hAnsi="Arial" w:cs="Arial"/>
          <w:color w:val="000000" w:themeColor="text1"/>
          <w:sz w:val="24"/>
          <w:szCs w:val="24"/>
          <w:lang w:val="sk-SK" w:eastAsia="cs-CZ"/>
        </w:rPr>
        <w:t>uzatvorili</w:t>
      </w:r>
      <w:r w:rsidR="00567707" w:rsidRPr="007D183A">
        <w:rPr>
          <w:rFonts w:ascii="Arial" w:hAnsi="Arial" w:cs="Arial"/>
          <w:bCs/>
          <w:color w:val="000000" w:themeColor="text1"/>
          <w:sz w:val="24"/>
          <w:szCs w:val="24"/>
        </w:rPr>
        <w:t xml:space="preserve"> zmluvu o združenej dodávke elektriny za cenu regulovanú úradom alebo ktorí si v lehote podľa osobitného predpisu</w:t>
      </w:r>
      <w:r w:rsidR="00567707" w:rsidRPr="007D183A">
        <w:rPr>
          <w:rFonts w:ascii="Arial" w:hAnsi="Arial" w:cs="Arial"/>
          <w:bCs/>
          <w:color w:val="000000" w:themeColor="text1"/>
          <w:sz w:val="24"/>
          <w:szCs w:val="24"/>
          <w:vertAlign w:val="superscript"/>
        </w:rPr>
        <w:t>21</w:t>
      </w:r>
      <w:r w:rsidR="005C4715" w:rsidRPr="007D183A">
        <w:rPr>
          <w:rFonts w:ascii="Arial" w:hAnsi="Arial" w:cs="Arial"/>
          <w:bCs/>
          <w:color w:val="000000" w:themeColor="text1"/>
          <w:sz w:val="24"/>
          <w:szCs w:val="24"/>
          <w:vertAlign w:val="superscript"/>
        </w:rPr>
        <w:t>c</w:t>
      </w:r>
      <w:r w:rsidR="00567707" w:rsidRPr="007D183A">
        <w:rPr>
          <w:rFonts w:ascii="Arial" w:hAnsi="Arial" w:cs="Arial"/>
          <w:bCs/>
          <w:color w:val="000000" w:themeColor="text1"/>
          <w:sz w:val="24"/>
          <w:szCs w:val="24"/>
        </w:rPr>
        <w:t>)</w:t>
      </w:r>
      <w:r w:rsidR="00567707" w:rsidRPr="007D183A">
        <w:rPr>
          <w:rFonts w:ascii="Arial" w:hAnsi="Arial" w:cs="Arial"/>
          <w:bCs/>
          <w:color w:val="000000" w:themeColor="text1"/>
          <w:sz w:val="24"/>
          <w:szCs w:val="24"/>
          <w:vertAlign w:val="superscript"/>
        </w:rPr>
        <w:t xml:space="preserve"> </w:t>
      </w:r>
      <w:r w:rsidRPr="007D183A">
        <w:rPr>
          <w:rFonts w:ascii="Arial" w:eastAsia="Times New Roman" w:hAnsi="Arial" w:cs="Arial"/>
          <w:color w:val="000000" w:themeColor="text1"/>
          <w:sz w:val="24"/>
          <w:szCs w:val="24"/>
          <w:lang w:val="sk-SK" w:eastAsia="cs-CZ"/>
        </w:rPr>
        <w:t xml:space="preserve">uplatnili právo na dodávku elektriny </w:t>
      </w:r>
      <w:r w:rsidR="00567707" w:rsidRPr="007D183A">
        <w:rPr>
          <w:rFonts w:ascii="Arial" w:hAnsi="Arial" w:cs="Arial"/>
          <w:bCs/>
          <w:color w:val="000000" w:themeColor="text1"/>
          <w:sz w:val="24"/>
          <w:szCs w:val="24"/>
        </w:rPr>
        <w:t>za cenu regulovanú úradom</w:t>
      </w:r>
      <w:r w:rsidR="00D61EDB" w:rsidRPr="007D183A">
        <w:rPr>
          <w:rFonts w:ascii="Arial" w:hAnsi="Arial" w:cs="Arial"/>
          <w:bCs/>
          <w:color w:val="000000" w:themeColor="text1"/>
          <w:sz w:val="24"/>
          <w:szCs w:val="24"/>
        </w:rPr>
        <w:t xml:space="preserve"> </w:t>
      </w:r>
      <w:r w:rsidRPr="007D183A">
        <w:rPr>
          <w:rFonts w:ascii="Arial" w:eastAsia="Times New Roman" w:hAnsi="Arial" w:cs="Arial"/>
          <w:color w:val="000000" w:themeColor="text1"/>
          <w:sz w:val="24"/>
          <w:szCs w:val="24"/>
          <w:lang w:val="sk-SK" w:eastAsia="cs-CZ"/>
        </w:rPr>
        <w:t>podľa osobitného predpisu</w:t>
      </w:r>
      <w:r w:rsidRPr="007D183A">
        <w:rPr>
          <w:rFonts w:ascii="Arial" w:eastAsia="Times New Roman" w:hAnsi="Arial" w:cs="Arial"/>
          <w:color w:val="000000" w:themeColor="text1"/>
          <w:sz w:val="24"/>
          <w:szCs w:val="24"/>
          <w:vertAlign w:val="superscript"/>
          <w:lang w:val="sk-SK" w:eastAsia="cs-CZ"/>
        </w:rPr>
        <w:t>21</w:t>
      </w:r>
      <w:r w:rsidR="00987048" w:rsidRPr="007D183A">
        <w:rPr>
          <w:rFonts w:ascii="Arial" w:eastAsia="Times New Roman" w:hAnsi="Arial" w:cs="Arial"/>
          <w:color w:val="000000" w:themeColor="text1"/>
          <w:sz w:val="24"/>
          <w:szCs w:val="24"/>
          <w:vertAlign w:val="superscript"/>
          <w:lang w:val="sk-SK" w:eastAsia="cs-CZ"/>
        </w:rPr>
        <w:t>c</w:t>
      </w:r>
      <w:r w:rsidRPr="007D183A">
        <w:rPr>
          <w:rFonts w:ascii="Arial" w:eastAsia="Times New Roman" w:hAnsi="Arial" w:cs="Arial"/>
          <w:color w:val="000000" w:themeColor="text1"/>
          <w:sz w:val="24"/>
          <w:szCs w:val="24"/>
          <w:vertAlign w:val="superscript"/>
          <w:lang w:val="sk-SK" w:eastAsia="cs-CZ"/>
        </w:rPr>
        <w:t>)</w:t>
      </w:r>
      <w:r w:rsidRPr="007D183A">
        <w:rPr>
          <w:rFonts w:ascii="Arial" w:eastAsia="Times New Roman" w:hAnsi="Arial" w:cs="Arial"/>
          <w:color w:val="000000" w:themeColor="text1"/>
          <w:sz w:val="24"/>
          <w:szCs w:val="24"/>
          <w:lang w:val="sk-SK" w:eastAsia="cs-CZ"/>
        </w:rPr>
        <w:t xml:space="preserve"> ,</w:t>
      </w:r>
    </w:p>
    <w:p w14:paraId="5B1A58A9" w14:textId="20C7AF75" w:rsidR="00FF2A5B" w:rsidRPr="007D183A" w:rsidRDefault="00FF2A5B"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b) dodávka plynu zraniteľný</w:t>
      </w:r>
      <w:r w:rsidR="00E1323D" w:rsidRPr="007D183A">
        <w:rPr>
          <w:rFonts w:ascii="Arial" w:eastAsia="Times New Roman" w:hAnsi="Arial" w:cs="Arial"/>
          <w:color w:val="000000" w:themeColor="text1"/>
          <w:sz w:val="24"/>
          <w:szCs w:val="24"/>
          <w:lang w:val="sk-SK" w:eastAsia="cs-CZ"/>
        </w:rPr>
        <w:t>m</w:t>
      </w:r>
      <w:r w:rsidRPr="007D183A">
        <w:rPr>
          <w:rFonts w:ascii="Arial" w:eastAsia="Times New Roman" w:hAnsi="Arial" w:cs="Arial"/>
          <w:color w:val="000000" w:themeColor="text1"/>
          <w:sz w:val="24"/>
          <w:szCs w:val="24"/>
          <w:lang w:val="sk-SK" w:eastAsia="cs-CZ"/>
        </w:rPr>
        <w:t xml:space="preserve"> odberateľo</w:t>
      </w:r>
      <w:r w:rsidR="00E1323D" w:rsidRPr="007D183A">
        <w:rPr>
          <w:rFonts w:ascii="Arial" w:eastAsia="Times New Roman" w:hAnsi="Arial" w:cs="Arial"/>
          <w:color w:val="000000" w:themeColor="text1"/>
          <w:sz w:val="24"/>
          <w:szCs w:val="24"/>
          <w:lang w:val="sk-SK" w:eastAsia="cs-CZ"/>
        </w:rPr>
        <w:t>m</w:t>
      </w:r>
      <w:r w:rsidRPr="007D183A">
        <w:rPr>
          <w:rFonts w:ascii="Arial" w:eastAsia="Times New Roman" w:hAnsi="Arial" w:cs="Arial"/>
          <w:color w:val="000000" w:themeColor="text1"/>
          <w:sz w:val="24"/>
          <w:szCs w:val="24"/>
          <w:lang w:val="sk-SK" w:eastAsia="cs-CZ"/>
        </w:rPr>
        <w:t xml:space="preserve">, ktorí </w:t>
      </w:r>
      <w:r w:rsidR="00340DEF" w:rsidRPr="007D183A">
        <w:rPr>
          <w:rFonts w:ascii="Arial" w:eastAsia="Times New Roman" w:hAnsi="Arial" w:cs="Arial"/>
          <w:color w:val="000000" w:themeColor="text1"/>
          <w:sz w:val="24"/>
          <w:szCs w:val="24"/>
          <w:lang w:val="sk-SK" w:eastAsia="cs-CZ"/>
        </w:rPr>
        <w:t>uzatvorili</w:t>
      </w:r>
      <w:r w:rsidR="00E1323D" w:rsidRPr="007D183A">
        <w:rPr>
          <w:rFonts w:ascii="Arial" w:eastAsia="Times New Roman" w:hAnsi="Arial" w:cs="Arial"/>
          <w:color w:val="000000" w:themeColor="text1"/>
          <w:sz w:val="24"/>
          <w:szCs w:val="24"/>
          <w:lang w:val="sk-SK" w:eastAsia="cs-CZ"/>
        </w:rPr>
        <w:t xml:space="preserve"> zmluvu o združenej dodávke plynu za cenu regulovanú úradom </w:t>
      </w:r>
      <w:r w:rsidRPr="007D183A">
        <w:rPr>
          <w:rFonts w:ascii="Arial" w:eastAsia="Times New Roman" w:hAnsi="Arial" w:cs="Arial"/>
          <w:color w:val="000000" w:themeColor="text1"/>
          <w:sz w:val="24"/>
          <w:szCs w:val="24"/>
          <w:lang w:val="sk-SK" w:eastAsia="cs-CZ"/>
        </w:rPr>
        <w:t>podľa osobitného predpisu</w:t>
      </w:r>
      <w:r w:rsidRPr="007D183A">
        <w:rPr>
          <w:rFonts w:ascii="Arial" w:eastAsia="Times New Roman" w:hAnsi="Arial" w:cs="Arial"/>
          <w:color w:val="000000" w:themeColor="text1"/>
          <w:sz w:val="18"/>
          <w:szCs w:val="18"/>
          <w:vertAlign w:val="superscript"/>
          <w:lang w:val="sk-SK" w:eastAsia="cs-CZ"/>
        </w:rPr>
        <w:t>21</w:t>
      </w:r>
      <w:r w:rsidR="006B6E40" w:rsidRPr="007D183A">
        <w:rPr>
          <w:rFonts w:ascii="Arial" w:eastAsia="Times New Roman" w:hAnsi="Arial" w:cs="Arial"/>
          <w:color w:val="000000" w:themeColor="text1"/>
          <w:sz w:val="18"/>
          <w:szCs w:val="18"/>
          <w:vertAlign w:val="superscript"/>
          <w:lang w:val="sk-SK" w:eastAsia="cs-CZ"/>
        </w:rPr>
        <w:t>c</w:t>
      </w:r>
      <w:r w:rsidRPr="007D183A">
        <w:rPr>
          <w:rFonts w:ascii="Arial" w:eastAsia="Times New Roman" w:hAnsi="Arial" w:cs="Arial"/>
          <w:color w:val="000000" w:themeColor="text1"/>
          <w:sz w:val="18"/>
          <w:szCs w:val="18"/>
          <w:vertAlign w:val="superscript"/>
          <w:lang w:val="sk-SK" w:eastAsia="cs-CZ"/>
        </w:rPr>
        <w:t>)</w:t>
      </w:r>
      <w:r w:rsidRPr="007D183A">
        <w:rPr>
          <w:rFonts w:ascii="Arial" w:eastAsia="Times New Roman" w:hAnsi="Arial" w:cs="Arial"/>
          <w:color w:val="000000" w:themeColor="text1"/>
          <w:sz w:val="24"/>
          <w:szCs w:val="24"/>
          <w:lang w:val="sk-SK" w:eastAsia="cs-CZ"/>
        </w:rPr>
        <w:t xml:space="preserve"> .</w:t>
      </w:r>
    </w:p>
    <w:p w14:paraId="45C4DAE8" w14:textId="57ADA45F" w:rsidR="00FF2A5B" w:rsidRPr="007D183A" w:rsidRDefault="0060501B"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sidDel="0060501B">
        <w:rPr>
          <w:rFonts w:ascii="Arial" w:eastAsia="Times New Roman" w:hAnsi="Arial" w:cs="Arial"/>
          <w:color w:val="000000" w:themeColor="text1"/>
          <w:sz w:val="24"/>
          <w:szCs w:val="24"/>
          <w:lang w:val="sk-SK" w:eastAsia="cs-CZ"/>
        </w:rPr>
        <w:t xml:space="preserve"> </w:t>
      </w:r>
      <w:r w:rsidR="00FF2A5B" w:rsidRPr="007D183A">
        <w:rPr>
          <w:rFonts w:ascii="Arial" w:eastAsia="Times New Roman" w:hAnsi="Arial" w:cs="Arial"/>
          <w:color w:val="000000" w:themeColor="text1"/>
          <w:sz w:val="24"/>
          <w:szCs w:val="24"/>
          <w:lang w:val="sk-SK" w:eastAsia="cs-CZ"/>
        </w:rPr>
        <w:t>(</w:t>
      </w:r>
      <w:r w:rsidR="0077085F" w:rsidRPr="007D183A">
        <w:rPr>
          <w:rFonts w:ascii="Arial" w:eastAsia="Times New Roman" w:hAnsi="Arial" w:cs="Arial"/>
          <w:color w:val="000000" w:themeColor="text1"/>
          <w:sz w:val="24"/>
          <w:szCs w:val="24"/>
          <w:lang w:val="sk-SK" w:eastAsia="cs-CZ"/>
        </w:rPr>
        <w:t>6</w:t>
      </w:r>
      <w:r w:rsidR="00FF2A5B" w:rsidRPr="007D183A">
        <w:rPr>
          <w:rFonts w:ascii="Arial" w:eastAsia="Times New Roman" w:hAnsi="Arial" w:cs="Arial"/>
          <w:color w:val="000000" w:themeColor="text1"/>
          <w:sz w:val="24"/>
          <w:szCs w:val="24"/>
          <w:lang w:val="sk-SK" w:eastAsia="cs-CZ"/>
        </w:rPr>
        <w:t xml:space="preserve">) Úrad môže </w:t>
      </w:r>
      <w:r w:rsidR="00816FBF" w:rsidRPr="007D183A">
        <w:rPr>
          <w:rFonts w:ascii="Arial" w:eastAsia="Times New Roman" w:hAnsi="Arial" w:cs="Arial"/>
          <w:color w:val="000000" w:themeColor="text1"/>
          <w:sz w:val="24"/>
          <w:szCs w:val="24"/>
          <w:lang w:val="sk-SK" w:eastAsia="cs-CZ"/>
        </w:rPr>
        <w:t>všeobecne záväzným právnym predpisom vydaným podľa § 40 ods. 1 obmedziť rozsah</w:t>
      </w:r>
      <w:r w:rsidR="00816FBF" w:rsidRPr="007D183A" w:rsidDel="00816FBF">
        <w:rPr>
          <w:rFonts w:ascii="Arial" w:eastAsia="Times New Roman" w:hAnsi="Arial" w:cs="Arial"/>
          <w:color w:val="000000" w:themeColor="text1"/>
          <w:sz w:val="24"/>
          <w:szCs w:val="24"/>
          <w:lang w:val="sk-SK" w:eastAsia="cs-CZ"/>
        </w:rPr>
        <w:t xml:space="preserve"> </w:t>
      </w:r>
      <w:r w:rsidR="00FF2A5B" w:rsidRPr="007D183A">
        <w:rPr>
          <w:rFonts w:ascii="Arial" w:eastAsia="Times New Roman" w:hAnsi="Arial" w:cs="Arial"/>
          <w:color w:val="000000" w:themeColor="text1"/>
          <w:sz w:val="24"/>
          <w:szCs w:val="24"/>
          <w:lang w:val="sk-SK" w:eastAsia="cs-CZ"/>
        </w:rPr>
        <w:t xml:space="preserve">cenovej regulácie podľa odseku 5 </w:t>
      </w:r>
      <w:r w:rsidR="003B49FB" w:rsidRPr="007D183A">
        <w:rPr>
          <w:rFonts w:ascii="Arial" w:eastAsia="Times New Roman" w:hAnsi="Arial" w:cs="Arial"/>
          <w:color w:val="000000" w:themeColor="text1"/>
          <w:sz w:val="24"/>
          <w:szCs w:val="24"/>
          <w:lang w:val="sk-SK" w:eastAsia="cs-CZ"/>
        </w:rPr>
        <w:t xml:space="preserve">alebo ustanoviť, že cenová regulácia podľa odseku 5 sa nevykonáva, </w:t>
      </w:r>
      <w:r w:rsidR="00E50212" w:rsidRPr="007D183A">
        <w:rPr>
          <w:rFonts w:ascii="Arial" w:eastAsia="Times New Roman" w:hAnsi="Arial" w:cs="Arial"/>
          <w:color w:val="000000" w:themeColor="text1"/>
          <w:sz w:val="24"/>
          <w:szCs w:val="24"/>
          <w:lang w:val="sk-SK" w:eastAsia="cs-CZ"/>
        </w:rPr>
        <w:t xml:space="preserve">ak </w:t>
      </w:r>
      <w:r w:rsidR="00FF2A5B" w:rsidRPr="007D183A">
        <w:rPr>
          <w:rFonts w:ascii="Arial" w:eastAsia="Times New Roman" w:hAnsi="Arial" w:cs="Arial"/>
          <w:color w:val="000000" w:themeColor="text1"/>
          <w:sz w:val="24"/>
          <w:szCs w:val="24"/>
          <w:lang w:val="sk-SK" w:eastAsia="cs-CZ"/>
        </w:rPr>
        <w:t xml:space="preserve">pominuli dôvody na cenovú reguláciu, najmä ak pôsobenie trhu postačuje na zachovanie účelu regulácie podľa § 3 ods. 1. Rozsah cenovej regulácie podľa odseku 5 možno obmedziť na </w:t>
      </w:r>
      <w:r w:rsidR="001E4F9C" w:rsidRPr="007D183A">
        <w:rPr>
          <w:rFonts w:ascii="Arial" w:eastAsia="Times New Roman" w:hAnsi="Arial" w:cs="Arial"/>
          <w:color w:val="000000" w:themeColor="text1"/>
          <w:sz w:val="24"/>
          <w:szCs w:val="24"/>
          <w:lang w:val="sk-SK" w:eastAsia="cs-CZ"/>
        </w:rPr>
        <w:t xml:space="preserve">dodávku </w:t>
      </w:r>
      <w:r w:rsidR="00FF2A5B" w:rsidRPr="007D183A">
        <w:rPr>
          <w:rFonts w:ascii="Arial" w:eastAsia="Times New Roman" w:hAnsi="Arial" w:cs="Arial"/>
          <w:color w:val="000000" w:themeColor="text1"/>
          <w:sz w:val="24"/>
          <w:szCs w:val="24"/>
          <w:lang w:val="sk-SK" w:eastAsia="cs-CZ"/>
        </w:rPr>
        <w:t>elektriny a</w:t>
      </w:r>
      <w:r w:rsidR="00AB7F40" w:rsidRPr="007D183A">
        <w:rPr>
          <w:rFonts w:ascii="Arial" w:eastAsia="Times New Roman" w:hAnsi="Arial" w:cs="Arial"/>
          <w:color w:val="000000" w:themeColor="text1"/>
          <w:sz w:val="24"/>
          <w:szCs w:val="24"/>
          <w:lang w:val="sk-SK" w:eastAsia="cs-CZ"/>
        </w:rPr>
        <w:t>lebo dodávku</w:t>
      </w:r>
      <w:r w:rsidR="00FF2A5B" w:rsidRPr="007D183A">
        <w:rPr>
          <w:rFonts w:ascii="Arial" w:eastAsia="Times New Roman" w:hAnsi="Arial" w:cs="Arial"/>
          <w:color w:val="000000" w:themeColor="text1"/>
          <w:sz w:val="24"/>
          <w:szCs w:val="24"/>
          <w:lang w:val="sk-SK" w:eastAsia="cs-CZ"/>
        </w:rPr>
        <w:t xml:space="preserve"> plynu </w:t>
      </w:r>
      <w:r w:rsidR="00657240" w:rsidRPr="007D183A">
        <w:rPr>
          <w:rFonts w:ascii="Arial" w:eastAsia="Times New Roman" w:hAnsi="Arial" w:cs="Arial"/>
          <w:color w:val="000000" w:themeColor="text1"/>
          <w:sz w:val="24"/>
          <w:szCs w:val="24"/>
          <w:lang w:val="sk-SK" w:eastAsia="cs-CZ"/>
        </w:rPr>
        <w:t>vykonávanú dodávateľmi elektriny alebo dodávateľmi plynu poskytujúcimi</w:t>
      </w:r>
      <w:r w:rsidR="00FF2A5B" w:rsidRPr="007D183A">
        <w:rPr>
          <w:rFonts w:ascii="Arial" w:eastAsia="Times New Roman" w:hAnsi="Arial" w:cs="Arial"/>
          <w:color w:val="000000" w:themeColor="text1"/>
          <w:sz w:val="24"/>
          <w:szCs w:val="24"/>
          <w:lang w:val="sk-SK" w:eastAsia="cs-CZ"/>
        </w:rPr>
        <w:t xml:space="preserve"> univerzálnu službu, ktorí dodávajú elektrinu alebo plyn do viac ako 100 000 odberných miest. </w:t>
      </w:r>
    </w:p>
    <w:p w14:paraId="0D420699" w14:textId="0630915E" w:rsidR="00722B57" w:rsidRPr="007D183A" w:rsidRDefault="00722B57" w:rsidP="005779C7">
      <w:pPr>
        <w:pStyle w:val="Nadpis1"/>
        <w:rPr>
          <w:rFonts w:cs="Arial"/>
          <w:color w:val="000000" w:themeColor="text1"/>
          <w:szCs w:val="24"/>
          <w:lang w:val="sk-SK" w:eastAsia="cs-CZ"/>
        </w:rPr>
      </w:pPr>
      <w:r w:rsidRPr="007D183A">
        <w:rPr>
          <w:rFonts w:cs="Arial"/>
          <w:color w:val="000000" w:themeColor="text1"/>
          <w:szCs w:val="24"/>
          <w:lang w:val="sk-SK" w:eastAsia="cs-CZ"/>
        </w:rPr>
        <w:t xml:space="preserve">§ 12  </w:t>
      </w:r>
    </w:p>
    <w:p w14:paraId="78C3B3FD" w14:textId="77777777" w:rsidR="00722B57" w:rsidRPr="007D183A" w:rsidRDefault="00722B57" w:rsidP="005779C7">
      <w:pPr>
        <w:spacing w:line="240" w:lineRule="auto"/>
        <w:jc w:val="center"/>
        <w:rPr>
          <w:rFonts w:ascii="Arial" w:eastAsia="Times New Roman" w:hAnsi="Arial" w:cs="Arial"/>
          <w:b/>
          <w:bCs/>
          <w:color w:val="000000" w:themeColor="text1"/>
          <w:sz w:val="24"/>
          <w:szCs w:val="24"/>
          <w:lang w:val="sk-SK" w:eastAsia="cs-CZ"/>
        </w:rPr>
      </w:pPr>
      <w:bookmarkStart w:id="46" w:name="c_6551"/>
      <w:bookmarkEnd w:id="46"/>
      <w:r w:rsidRPr="007D183A">
        <w:rPr>
          <w:rFonts w:ascii="Arial" w:eastAsia="Times New Roman" w:hAnsi="Arial" w:cs="Arial"/>
          <w:b/>
          <w:bCs/>
          <w:color w:val="000000" w:themeColor="text1"/>
          <w:sz w:val="24"/>
          <w:szCs w:val="24"/>
          <w:lang w:val="sk-SK" w:eastAsia="cs-CZ"/>
        </w:rPr>
        <w:t>Spôsob vykonávania cenovej regulácie</w:t>
      </w:r>
    </w:p>
    <w:p w14:paraId="67373BCD" w14:textId="77777777"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(1) Spôsobom vykonávania cenovej regulácie je</w:t>
      </w:r>
    </w:p>
    <w:p w14:paraId="0FF90D8D"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a) priame určenie pevnej ceny,</w:t>
      </w:r>
    </w:p>
    <w:p w14:paraId="1BD34252"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b) priame určenie maximálnej ceny,</w:t>
      </w:r>
    </w:p>
    <w:p w14:paraId="5C3B6B4D"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c) určenie spôsobu výpočtu pevnej ceny,</w:t>
      </w:r>
    </w:p>
    <w:p w14:paraId="015E9AB1"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d) určenie spôsobu výpočtu maximálnej ceny,</w:t>
      </w:r>
    </w:p>
    <w:p w14:paraId="42E3C8F1"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e) určenie rozsahu ekonomicky oprávnených nákladov, ktoré možno do ceny započítať, a výšky primeraného zisku,</w:t>
      </w:r>
    </w:p>
    <w:p w14:paraId="7C4D9E89"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f) určenie ceny využitím trhových opatrení, ako sú najmä aukcie,</w:t>
      </w:r>
    </w:p>
    <w:p w14:paraId="5D163AAC"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lastRenderedPageBreak/>
        <w:t>g) priame určenie tarify a určenie spôsobu výpočtu tarify alebo rozdelenie nákladov podľa osobitných predpisov.</w:t>
      </w:r>
      <w:r w:rsidRPr="007D183A">
        <w:rPr>
          <w:rFonts w:ascii="Arial" w:eastAsia="Times New Roman" w:hAnsi="Arial" w:cs="Arial"/>
          <w:color w:val="000000" w:themeColor="text1"/>
          <w:sz w:val="24"/>
          <w:szCs w:val="24"/>
          <w:vertAlign w:val="superscript"/>
          <w:lang w:val="sk-SK" w:eastAsia="cs-CZ"/>
        </w:rPr>
        <w:t>11a)</w:t>
      </w:r>
    </w:p>
    <w:p w14:paraId="25503319" w14:textId="77777777"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(2) Maximálna cena a pevná cena môže byť určená aj porovnaním</w:t>
      </w:r>
    </w:p>
    <w:p w14:paraId="1E4E006B"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a) ekonomicky oprávnených nákladov na regulované činnosti s oprávnenými nákladmi na rovnaké regulované činnosti v Slovenskej republike alebo členských štátoch, alebo</w:t>
      </w:r>
    </w:p>
    <w:p w14:paraId="1B60D307"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b) ekonomicky oprávnených nákladov na jednotlivé časti regulovaných činností s oprávnenými nákladmi na jednotlivé časti rovnakých regulovaných činností v Slovenskej republike alebo členských štátoch, alebo</w:t>
      </w:r>
    </w:p>
    <w:p w14:paraId="78364DDF"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c) jednotlivých zložiek tvoriacich štruktúru ceny za regulované činnosti so zložkami tvoriacimi štruktúru ceny rovnakých regulovaných činností v Slovenskej republike alebo členských štátoch, alebo</w:t>
      </w:r>
    </w:p>
    <w:p w14:paraId="05E92513"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d) ceny za regulovanú činnosť s cenou za rovnakú regulovanú činnosť v Slovenskej republike alebo členských štátoch.</w:t>
      </w:r>
    </w:p>
    <w:p w14:paraId="513358C1" w14:textId="3B7EFC55"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(3) Spôsob vykonávania cenovej regulácie podľa odsekov 1 a 2 zohľadňuje ekonomicky oprávnené náklady, ekonomickú efektívnosť a primeraný zisk vrátane rozsahu investícií, ktoré možno do ceny započítať, alebo ekonomicky oprávnené náklady a primeraný zisk, ktoré boli započítané v cene schválenej alebo určenej úradom. Ekonomickou efektívnosťou sa rozumie veličina vyjadrujúca vzťah medzi hodnotovo vyjadrenými vstupmi a ich ekonomickými účinkami.</w:t>
      </w:r>
      <w:r w:rsidR="007F6CE4" w:rsidRPr="007D183A">
        <w:rPr>
          <w:rFonts w:ascii="Arial" w:eastAsia="Times New Roman" w:hAnsi="Arial" w:cs="Arial"/>
          <w:color w:val="000000" w:themeColor="text1"/>
          <w:sz w:val="24"/>
          <w:szCs w:val="24"/>
          <w:lang w:val="sk-SK" w:eastAsia="cs-CZ"/>
        </w:rPr>
        <w:t xml:space="preserve"> Cena za dodávku elektriny </w:t>
      </w:r>
      <w:r w:rsidR="00E208F5" w:rsidRPr="007D183A">
        <w:rPr>
          <w:rFonts w:ascii="Arial" w:eastAsia="Times New Roman" w:hAnsi="Arial" w:cs="Arial"/>
          <w:color w:val="000000" w:themeColor="text1"/>
          <w:sz w:val="24"/>
          <w:szCs w:val="24"/>
          <w:lang w:val="sk-SK" w:eastAsia="cs-CZ"/>
        </w:rPr>
        <w:t xml:space="preserve">podľa § 11 ods. 5 písm. a) </w:t>
      </w:r>
      <w:r w:rsidR="00DD5933" w:rsidRPr="007D183A">
        <w:rPr>
          <w:rFonts w:ascii="Arial" w:eastAsia="Times New Roman" w:hAnsi="Arial" w:cs="Arial"/>
          <w:color w:val="000000" w:themeColor="text1"/>
          <w:sz w:val="24"/>
          <w:szCs w:val="24"/>
          <w:lang w:val="sk-SK" w:eastAsia="cs-CZ"/>
        </w:rPr>
        <w:t>alebo</w:t>
      </w:r>
      <w:r w:rsidR="00E208F5" w:rsidRPr="007D183A">
        <w:rPr>
          <w:rFonts w:ascii="Arial" w:eastAsia="Times New Roman" w:hAnsi="Arial" w:cs="Arial"/>
          <w:color w:val="000000" w:themeColor="text1"/>
          <w:sz w:val="24"/>
          <w:szCs w:val="24"/>
          <w:lang w:val="sk-SK" w:eastAsia="cs-CZ"/>
        </w:rPr>
        <w:t xml:space="preserve"> cena za</w:t>
      </w:r>
      <w:r w:rsidR="00DD5933" w:rsidRPr="007D183A">
        <w:rPr>
          <w:rFonts w:ascii="Arial" w:eastAsia="Times New Roman" w:hAnsi="Arial" w:cs="Arial"/>
          <w:color w:val="000000" w:themeColor="text1"/>
          <w:sz w:val="24"/>
          <w:szCs w:val="24"/>
          <w:lang w:val="sk-SK" w:eastAsia="cs-CZ"/>
        </w:rPr>
        <w:t xml:space="preserve"> dodávku plynu </w:t>
      </w:r>
      <w:r w:rsidR="007F6CE4" w:rsidRPr="007D183A">
        <w:rPr>
          <w:rFonts w:ascii="Arial" w:eastAsia="Times New Roman" w:hAnsi="Arial" w:cs="Arial"/>
          <w:color w:val="000000" w:themeColor="text1"/>
          <w:sz w:val="24"/>
          <w:szCs w:val="24"/>
          <w:lang w:val="sk-SK" w:eastAsia="cs-CZ"/>
        </w:rPr>
        <w:t xml:space="preserve">podľa § 11 ods. </w:t>
      </w:r>
      <w:r w:rsidR="00F87089" w:rsidRPr="007D183A">
        <w:rPr>
          <w:rFonts w:ascii="Arial" w:eastAsia="Times New Roman" w:hAnsi="Arial" w:cs="Arial"/>
          <w:color w:val="000000" w:themeColor="text1"/>
          <w:sz w:val="24"/>
          <w:szCs w:val="24"/>
          <w:lang w:val="sk-SK" w:eastAsia="cs-CZ"/>
        </w:rPr>
        <w:t>5</w:t>
      </w:r>
      <w:r w:rsidR="00E208F5" w:rsidRPr="007D183A">
        <w:rPr>
          <w:rFonts w:ascii="Arial" w:eastAsia="Times New Roman" w:hAnsi="Arial" w:cs="Arial"/>
          <w:color w:val="000000" w:themeColor="text1"/>
          <w:sz w:val="24"/>
          <w:szCs w:val="24"/>
          <w:lang w:val="sk-SK" w:eastAsia="cs-CZ"/>
        </w:rPr>
        <w:t xml:space="preserve"> písm. b)</w:t>
      </w:r>
      <w:r w:rsidR="00F87089" w:rsidRPr="007D183A">
        <w:rPr>
          <w:rFonts w:ascii="Arial" w:eastAsia="Times New Roman" w:hAnsi="Arial" w:cs="Arial"/>
          <w:color w:val="000000" w:themeColor="text1"/>
          <w:sz w:val="24"/>
          <w:szCs w:val="24"/>
          <w:lang w:val="sk-SK" w:eastAsia="cs-CZ"/>
        </w:rPr>
        <w:t xml:space="preserve"> </w:t>
      </w:r>
      <w:r w:rsidR="007F6CE4" w:rsidRPr="007D183A">
        <w:rPr>
          <w:rFonts w:ascii="Arial" w:eastAsia="Times New Roman" w:hAnsi="Arial" w:cs="Arial"/>
          <w:color w:val="000000" w:themeColor="text1"/>
          <w:sz w:val="24"/>
          <w:szCs w:val="24"/>
          <w:lang w:val="sk-SK" w:eastAsia="cs-CZ"/>
        </w:rPr>
        <w:t>musí za</w:t>
      </w:r>
      <w:r w:rsidR="00197B81" w:rsidRPr="007D183A">
        <w:rPr>
          <w:rFonts w:ascii="Arial" w:eastAsia="Times New Roman" w:hAnsi="Arial" w:cs="Arial"/>
          <w:color w:val="000000" w:themeColor="text1"/>
          <w:sz w:val="24"/>
          <w:szCs w:val="24"/>
          <w:lang w:val="sk-SK" w:eastAsia="cs-CZ"/>
        </w:rPr>
        <w:t xml:space="preserve">hŕňať </w:t>
      </w:r>
      <w:r w:rsidR="00A97563" w:rsidRPr="007D183A">
        <w:rPr>
          <w:rFonts w:ascii="Arial" w:eastAsia="Times New Roman" w:hAnsi="Arial" w:cs="Arial"/>
          <w:color w:val="000000" w:themeColor="text1"/>
          <w:sz w:val="24"/>
          <w:szCs w:val="24"/>
          <w:lang w:val="sk-SK" w:eastAsia="cs-CZ"/>
        </w:rPr>
        <w:t>predpokladané náklady na nákup elektriny</w:t>
      </w:r>
      <w:r w:rsidR="00487FFD" w:rsidRPr="007D183A">
        <w:rPr>
          <w:rFonts w:ascii="Arial" w:eastAsia="Times New Roman" w:hAnsi="Arial" w:cs="Arial"/>
          <w:color w:val="000000" w:themeColor="text1"/>
          <w:sz w:val="24"/>
          <w:szCs w:val="24"/>
          <w:lang w:val="sk-SK" w:eastAsia="cs-CZ"/>
        </w:rPr>
        <w:t xml:space="preserve"> alebo plynu</w:t>
      </w:r>
      <w:r w:rsidR="00A97563" w:rsidRPr="007D183A">
        <w:rPr>
          <w:rFonts w:ascii="Arial" w:eastAsia="Times New Roman" w:hAnsi="Arial" w:cs="Arial"/>
          <w:color w:val="000000" w:themeColor="text1"/>
          <w:sz w:val="24"/>
          <w:szCs w:val="24"/>
          <w:lang w:val="sk-SK" w:eastAsia="cs-CZ"/>
        </w:rPr>
        <w:t xml:space="preserve"> na veľkoobchodnom trhu s</w:t>
      </w:r>
      <w:r w:rsidR="00487FFD" w:rsidRPr="007D183A">
        <w:rPr>
          <w:rFonts w:ascii="Arial" w:eastAsia="Times New Roman" w:hAnsi="Arial" w:cs="Arial"/>
          <w:color w:val="000000" w:themeColor="text1"/>
          <w:sz w:val="24"/>
          <w:szCs w:val="24"/>
          <w:lang w:val="sk-SK" w:eastAsia="cs-CZ"/>
        </w:rPr>
        <w:t> </w:t>
      </w:r>
      <w:r w:rsidR="00A97563" w:rsidRPr="007D183A">
        <w:rPr>
          <w:rFonts w:ascii="Arial" w:eastAsia="Times New Roman" w:hAnsi="Arial" w:cs="Arial"/>
          <w:color w:val="000000" w:themeColor="text1"/>
          <w:sz w:val="24"/>
          <w:szCs w:val="24"/>
          <w:lang w:val="sk-SK" w:eastAsia="cs-CZ"/>
        </w:rPr>
        <w:t>elektrinou</w:t>
      </w:r>
      <w:r w:rsidR="00487FFD" w:rsidRPr="007D183A">
        <w:rPr>
          <w:rFonts w:ascii="Arial" w:eastAsia="Times New Roman" w:hAnsi="Arial" w:cs="Arial"/>
          <w:color w:val="000000" w:themeColor="text1"/>
          <w:sz w:val="24"/>
          <w:szCs w:val="24"/>
          <w:lang w:val="sk-SK" w:eastAsia="cs-CZ"/>
        </w:rPr>
        <w:t xml:space="preserve"> alebo plynom</w:t>
      </w:r>
      <w:r w:rsidR="00926974" w:rsidRPr="007D183A">
        <w:rPr>
          <w:rFonts w:ascii="Arial" w:eastAsia="Times New Roman" w:hAnsi="Arial" w:cs="Arial"/>
          <w:color w:val="000000" w:themeColor="text1"/>
          <w:sz w:val="24"/>
          <w:szCs w:val="24"/>
          <w:lang w:val="sk-SK" w:eastAsia="cs-CZ"/>
        </w:rPr>
        <w:t>, ostatné ekonomicky oprávnené náklady a primeraný zisk dodávateľa elektriny</w:t>
      </w:r>
      <w:r w:rsidR="00487FFD" w:rsidRPr="007D183A">
        <w:rPr>
          <w:rFonts w:ascii="Arial" w:eastAsia="Times New Roman" w:hAnsi="Arial" w:cs="Arial"/>
          <w:color w:val="000000" w:themeColor="text1"/>
          <w:sz w:val="24"/>
          <w:szCs w:val="24"/>
          <w:lang w:val="sk-SK" w:eastAsia="cs-CZ"/>
        </w:rPr>
        <w:t xml:space="preserve"> alebo dodávateľa plynu</w:t>
      </w:r>
      <w:r w:rsidR="00926974" w:rsidRPr="007D183A">
        <w:rPr>
          <w:rFonts w:ascii="Arial" w:eastAsia="Times New Roman" w:hAnsi="Arial" w:cs="Arial"/>
          <w:color w:val="000000" w:themeColor="text1"/>
          <w:sz w:val="24"/>
          <w:szCs w:val="24"/>
          <w:lang w:val="sk-SK" w:eastAsia="cs-CZ"/>
        </w:rPr>
        <w:t xml:space="preserve"> vo výške </w:t>
      </w:r>
      <w:r w:rsidR="006C31BA" w:rsidRPr="007D183A">
        <w:rPr>
          <w:rFonts w:ascii="Arial" w:eastAsia="Times New Roman" w:hAnsi="Arial" w:cs="Arial"/>
          <w:color w:val="000000" w:themeColor="text1"/>
          <w:sz w:val="24"/>
          <w:szCs w:val="24"/>
          <w:lang w:val="sk-SK" w:eastAsia="cs-CZ"/>
        </w:rPr>
        <w:t>určenej</w:t>
      </w:r>
      <w:r w:rsidR="00926974" w:rsidRPr="007D183A">
        <w:rPr>
          <w:rFonts w:ascii="Arial" w:eastAsia="Times New Roman" w:hAnsi="Arial" w:cs="Arial"/>
          <w:color w:val="000000" w:themeColor="text1"/>
          <w:sz w:val="24"/>
          <w:szCs w:val="24"/>
          <w:lang w:val="sk-SK" w:eastAsia="cs-CZ"/>
        </w:rPr>
        <w:t xml:space="preserve"> podľa § 40 ods. 1</w:t>
      </w:r>
      <w:r w:rsidR="00E6122B" w:rsidRPr="007D183A">
        <w:rPr>
          <w:rFonts w:ascii="Arial" w:eastAsia="Times New Roman" w:hAnsi="Arial" w:cs="Arial"/>
          <w:color w:val="000000" w:themeColor="text1"/>
          <w:sz w:val="24"/>
          <w:szCs w:val="24"/>
          <w:lang w:val="sk-SK" w:eastAsia="cs-CZ"/>
        </w:rPr>
        <w:t xml:space="preserve"> písm. h)</w:t>
      </w:r>
      <w:r w:rsidR="00926974" w:rsidRPr="007D183A">
        <w:rPr>
          <w:rFonts w:ascii="Arial" w:eastAsia="Times New Roman" w:hAnsi="Arial" w:cs="Arial"/>
          <w:color w:val="000000" w:themeColor="text1"/>
          <w:sz w:val="24"/>
          <w:szCs w:val="24"/>
          <w:lang w:val="sk-SK" w:eastAsia="cs-CZ"/>
        </w:rPr>
        <w:t xml:space="preserve">. </w:t>
      </w:r>
    </w:p>
    <w:p w14:paraId="72B236AF" w14:textId="77777777"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(4) Maximálna cena a pevná cena môže byť viaczložková.</w:t>
      </w:r>
    </w:p>
    <w:p w14:paraId="1BCEE510" w14:textId="243AAD9A"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(5) Jednotlivé spôsoby vykonávania cenovej regulácie podľa odseku 1 možno kombinovať.</w:t>
      </w:r>
      <w:r w:rsidR="00926974" w:rsidRPr="007D183A">
        <w:rPr>
          <w:rFonts w:ascii="Arial" w:eastAsia="Times New Roman" w:hAnsi="Arial" w:cs="Arial"/>
          <w:color w:val="000000" w:themeColor="text1"/>
          <w:sz w:val="24"/>
          <w:szCs w:val="24"/>
          <w:lang w:val="sk-SK" w:eastAsia="cs-CZ"/>
        </w:rPr>
        <w:t xml:space="preserve"> </w:t>
      </w:r>
    </w:p>
    <w:p w14:paraId="23FC9103" w14:textId="77777777"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(6) Pri určení spôsobu vykonania cenovej regulácie podľa odseku 1 úrad určí pre koncových odberateľov elektriny priamo pripojených do prenosovej sústavy s dobou ročného využitia maxima v kalendárnom roku vyššou ako 6 800 hodín a súčasne pomernou odchýlkou subjektu zúčtovania menšou ako 0,025, individuálnu sadzbu tarify za systémové služby; dobou ročného využitia maxima sa rozumie podiel celkového ročného preneseného množstva elektriny v kalendárnom roku a rezervovanej kapacity a pomernou odchýlkou subjektu zúčtovania sa rozumie odchýlka určená ako podiel hodnoty priemeru absolútnych hodnôt hodinovej odchýlky subjektu zúčtovania a vyššia hodnota z priemeru absolútnych hodnôt dohodnutých odberov a priemeru absolútnych hodnôt dohodnutých dodávok z registrovaného denného diagramu za obdobie predchádzajúcich štyroch mesiacov.</w:t>
      </w:r>
    </w:p>
    <w:p w14:paraId="7989478A" w14:textId="77777777"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lastRenderedPageBreak/>
        <w:t>(7) Pri určení spôsobu vykonania cenovej regulácie podľa odseku 1 úrad určí individuálnu sadzbu tarify za prevádzkovanie systému pre koncových odberateľov elektriny, ktorých</w:t>
      </w:r>
    </w:p>
    <w:p w14:paraId="7694E272"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a) spotreba elektriny je najmenej 1 GWh,</w:t>
      </w:r>
    </w:p>
    <w:p w14:paraId="2C4EC77B"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b) kód podniku podľa štatistickej klasifikácie ekonomických činností</w:t>
      </w:r>
      <w:r w:rsidRPr="007D183A">
        <w:rPr>
          <w:rFonts w:ascii="Arial" w:eastAsia="Times New Roman" w:hAnsi="Arial" w:cs="Arial"/>
          <w:color w:val="000000" w:themeColor="text1"/>
          <w:sz w:val="24"/>
          <w:szCs w:val="24"/>
          <w:vertAlign w:val="superscript"/>
          <w:lang w:val="sk-SK" w:eastAsia="cs-CZ"/>
        </w:rPr>
        <w:t>22)</w:t>
      </w:r>
      <w:r w:rsidRPr="007D183A">
        <w:rPr>
          <w:rFonts w:ascii="Arial" w:eastAsia="Times New Roman" w:hAnsi="Arial" w:cs="Arial"/>
          <w:color w:val="000000" w:themeColor="text1"/>
          <w:sz w:val="24"/>
          <w:szCs w:val="24"/>
          <w:lang w:val="sk-SK" w:eastAsia="cs-CZ"/>
        </w:rPr>
        <w:t> je uvedený v zozname podľa § 40 ods. 1 písm. o),</w:t>
      </w:r>
    </w:p>
    <w:p w14:paraId="5D486DC2"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c) elektroenergetická náročnosť podniku je najmenej vo výške podľa § 40 ods. 1 písm. o).</w:t>
      </w:r>
    </w:p>
    <w:p w14:paraId="2E9DAC0B" w14:textId="77777777"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(8) Koncový odberateľ elektriny je povinný preukázať splnenie podmienok podľa odseku 7 za tri roky predchádzajúce začatiu konania podľa tohto paragrafu správou zostavenou v rozsahu a štruktúre podľa § 40 ods. 1 písm. o) a overenou audítorom alebo audítorskou spoločnosťou zapísanou v zozname podľa osobitného predpisu.</w:t>
      </w:r>
      <w:r w:rsidRPr="007D183A">
        <w:rPr>
          <w:rFonts w:ascii="Arial" w:eastAsia="Times New Roman" w:hAnsi="Arial" w:cs="Arial"/>
          <w:color w:val="000000" w:themeColor="text1"/>
          <w:sz w:val="24"/>
          <w:szCs w:val="24"/>
          <w:vertAlign w:val="superscript"/>
          <w:lang w:val="sk-SK" w:eastAsia="cs-CZ"/>
        </w:rPr>
        <w:t>22a)</w:t>
      </w:r>
      <w:r w:rsidRPr="007D183A">
        <w:rPr>
          <w:rFonts w:ascii="Arial" w:eastAsia="Times New Roman" w:hAnsi="Arial" w:cs="Arial"/>
          <w:color w:val="000000" w:themeColor="text1"/>
          <w:sz w:val="24"/>
          <w:szCs w:val="24"/>
          <w:lang w:val="sk-SK" w:eastAsia="cs-CZ"/>
        </w:rPr>
        <w:t> Koncový odberateľ elektriny, ktorý existuje pred začatím konania podľa tohto paragrafu menej ako tri roky, je povinný predkladať správu podľa predchádzajúcej vety za celé obdobie trvania existencie koncového odberateľa elektriny.</w:t>
      </w:r>
    </w:p>
    <w:p w14:paraId="42E885B8" w14:textId="07BE3E7C"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(9) Tarifa za prevádzkovanie systému sa uplatňuje na spotrebovanú elektrinu podľa § 40 ods. 1 písm. n), ak osobitný predpis</w:t>
      </w:r>
      <w:r w:rsidRPr="007D183A">
        <w:rPr>
          <w:rFonts w:ascii="Arial" w:eastAsia="Times New Roman" w:hAnsi="Arial" w:cs="Arial"/>
          <w:color w:val="000000" w:themeColor="text1"/>
          <w:sz w:val="24"/>
          <w:szCs w:val="24"/>
          <w:vertAlign w:val="superscript"/>
          <w:lang w:val="sk-SK" w:eastAsia="cs-CZ"/>
        </w:rPr>
        <w:t>17a)</w:t>
      </w:r>
      <w:r w:rsidRPr="007D183A">
        <w:rPr>
          <w:rFonts w:ascii="Arial" w:eastAsia="Times New Roman" w:hAnsi="Arial" w:cs="Arial"/>
          <w:color w:val="000000" w:themeColor="text1"/>
          <w:sz w:val="24"/>
          <w:szCs w:val="24"/>
          <w:lang w:val="sk-SK" w:eastAsia="cs-CZ"/>
        </w:rPr>
        <w:t> neustanovuje inak, a organizátorovi krátkodobého trhu s elektrinou ju uhrádza priamo alebo prostredníctvom subjektu zúčtovania koncový odberateľ elektriny</w:t>
      </w:r>
      <w:r w:rsidR="00F46373" w:rsidRPr="007D183A">
        <w:rPr>
          <w:rFonts w:ascii="Arial" w:eastAsia="Times New Roman" w:hAnsi="Arial" w:cs="Arial"/>
          <w:color w:val="000000" w:themeColor="text1"/>
          <w:sz w:val="24"/>
          <w:szCs w:val="24"/>
          <w:lang w:val="sk-SK" w:eastAsia="cs-CZ"/>
        </w:rPr>
        <w:t>,</w:t>
      </w:r>
      <w:r w:rsidRPr="007D183A">
        <w:rPr>
          <w:rFonts w:ascii="Arial" w:eastAsia="Times New Roman" w:hAnsi="Arial" w:cs="Arial"/>
          <w:color w:val="000000" w:themeColor="text1"/>
          <w:sz w:val="24"/>
          <w:szCs w:val="24"/>
          <w:lang w:val="sk-SK" w:eastAsia="cs-CZ"/>
        </w:rPr>
        <w:t xml:space="preserve"> výrobca elektriny, ktorý spotrebuje ním vyrobenú elektrinu</w:t>
      </w:r>
      <w:r w:rsidR="00442E85" w:rsidRPr="007D183A">
        <w:rPr>
          <w:rFonts w:ascii="Arial" w:eastAsia="Times New Roman" w:hAnsi="Arial" w:cs="Arial"/>
          <w:color w:val="000000" w:themeColor="text1"/>
          <w:sz w:val="24"/>
          <w:szCs w:val="24"/>
          <w:lang w:val="sk-SK" w:eastAsia="cs-CZ"/>
        </w:rPr>
        <w:t xml:space="preserve">, alebo prevádzkovateľ zariadenia na uskladňovanie elektriny, ktorý </w:t>
      </w:r>
      <w:r w:rsidR="00D666A0" w:rsidRPr="007D183A">
        <w:rPr>
          <w:rFonts w:ascii="Arial" w:eastAsia="Times New Roman" w:hAnsi="Arial" w:cs="Arial"/>
          <w:color w:val="000000" w:themeColor="text1"/>
          <w:sz w:val="24"/>
          <w:szCs w:val="24"/>
          <w:lang w:val="sk-SK" w:eastAsia="cs-CZ"/>
        </w:rPr>
        <w:t>spotrebuje ním uskladnenú elektrinu</w:t>
      </w:r>
      <w:r w:rsidRPr="007D183A">
        <w:rPr>
          <w:rFonts w:ascii="Arial" w:eastAsia="Times New Roman" w:hAnsi="Arial" w:cs="Arial"/>
          <w:color w:val="000000" w:themeColor="text1"/>
          <w:sz w:val="24"/>
          <w:szCs w:val="24"/>
          <w:lang w:val="sk-SK" w:eastAsia="cs-CZ"/>
        </w:rPr>
        <w:t>.</w:t>
      </w:r>
    </w:p>
    <w:p w14:paraId="3CBC8543" w14:textId="77777777"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(10) Cenová regulácia prístupu do prenosovej sústavy alebo distribučnej sústavy sa pri výrobcovi elektriny, ktorý je aj odberateľom elektriny, uplatňuje len na jeden prístup do prenosovej sústavy alebo jeden prístup do distribučnej sústavy.</w:t>
      </w:r>
    </w:p>
    <w:p w14:paraId="20481B49" w14:textId="77777777"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(11) Cenová regulácia regulovaných činností podľa § 11 ods. 4 písm. g) až i) sa vykonáva určením spôsobu výpočtu pevnej ceny.</w:t>
      </w:r>
    </w:p>
    <w:p w14:paraId="0C2295C5" w14:textId="77777777" w:rsidR="00722B57" w:rsidRPr="007D183A" w:rsidRDefault="00722B57" w:rsidP="005779C7">
      <w:pPr>
        <w:pStyle w:val="Nadpis1"/>
        <w:rPr>
          <w:rFonts w:cs="Arial"/>
          <w:color w:val="000000" w:themeColor="text1"/>
          <w:szCs w:val="24"/>
          <w:lang w:val="sk-SK" w:eastAsia="cs-CZ"/>
        </w:rPr>
      </w:pPr>
      <w:bookmarkStart w:id="47" w:name="c_7388"/>
      <w:bookmarkStart w:id="48" w:name="pa_13"/>
      <w:bookmarkStart w:id="49" w:name="p_13"/>
      <w:bookmarkEnd w:id="47"/>
      <w:bookmarkEnd w:id="48"/>
      <w:bookmarkEnd w:id="49"/>
      <w:r w:rsidRPr="007D183A">
        <w:rPr>
          <w:rFonts w:cs="Arial"/>
          <w:color w:val="000000" w:themeColor="text1"/>
          <w:szCs w:val="24"/>
          <w:lang w:val="sk-SK" w:eastAsia="cs-CZ"/>
        </w:rPr>
        <w:t xml:space="preserve">§ 13  </w:t>
      </w:r>
    </w:p>
    <w:p w14:paraId="6C895F01" w14:textId="77777777" w:rsidR="00722B57" w:rsidRPr="007D183A" w:rsidRDefault="00722B57" w:rsidP="005779C7">
      <w:pPr>
        <w:spacing w:line="240" w:lineRule="auto"/>
        <w:jc w:val="center"/>
        <w:rPr>
          <w:rFonts w:ascii="Arial" w:eastAsia="Times New Roman" w:hAnsi="Arial" w:cs="Arial"/>
          <w:b/>
          <w:bCs/>
          <w:color w:val="000000" w:themeColor="text1"/>
          <w:sz w:val="24"/>
          <w:szCs w:val="24"/>
          <w:lang w:val="sk-SK" w:eastAsia="cs-CZ"/>
        </w:rPr>
      </w:pPr>
      <w:bookmarkStart w:id="50" w:name="c_7390"/>
      <w:bookmarkEnd w:id="50"/>
      <w:r w:rsidRPr="007D183A">
        <w:rPr>
          <w:rFonts w:ascii="Arial" w:eastAsia="Times New Roman" w:hAnsi="Arial" w:cs="Arial"/>
          <w:b/>
          <w:bCs/>
          <w:color w:val="000000" w:themeColor="text1"/>
          <w:sz w:val="24"/>
          <w:szCs w:val="24"/>
          <w:lang w:val="sk-SK" w:eastAsia="cs-CZ"/>
        </w:rPr>
        <w:t>Vecná regulácia</w:t>
      </w:r>
    </w:p>
    <w:p w14:paraId="703B1DD7" w14:textId="77777777"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(1) Vecnou reguláciou je rozhodovanie o</w:t>
      </w:r>
    </w:p>
    <w:p w14:paraId="68D0C4F6"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a) vydaní, zmene a zrušení povolenia na vykonávanie regulovaných činností podľa osobitných predpisov,</w:t>
      </w:r>
      <w:r w:rsidRPr="007D183A">
        <w:rPr>
          <w:rFonts w:ascii="Arial" w:eastAsia="Times New Roman" w:hAnsi="Arial" w:cs="Arial"/>
          <w:color w:val="000000" w:themeColor="text1"/>
          <w:sz w:val="24"/>
          <w:szCs w:val="24"/>
          <w:vertAlign w:val="superscript"/>
          <w:lang w:val="sk-SK" w:eastAsia="cs-CZ"/>
        </w:rPr>
        <w:t>23)</w:t>
      </w:r>
    </w:p>
    <w:p w14:paraId="53C888F5"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b) súhlase s výstavbou priameho vedenia alebo priameho plynovodu,</w:t>
      </w:r>
    </w:p>
    <w:p w14:paraId="6014549A"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c) vyňatí regulovaného subjektu, skupiny regulovaných subjektov, regulovanej činnosti alebo skupiny regulovaných činností z regulácie, ak pominuli dôvody na reguláciu, najmä ak pôsobenie trhu postačuje na zachovanie účelu regulácie podľa § 3 ods. 1,</w:t>
      </w:r>
    </w:p>
    <w:p w14:paraId="4A1DC727"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d) rezervácii kapacity zásobníka a akumulácii plynu pre prevádzkovateľa siete,</w:t>
      </w:r>
    </w:p>
    <w:p w14:paraId="04CAF6F0" w14:textId="1FDA8A52"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lastRenderedPageBreak/>
        <w:t>e) udelení výnimky z povinností prístupu do sústavy pre nové spojovacie vedenia alebo pre existujúce spojovacie vedenia,</w:t>
      </w:r>
    </w:p>
    <w:p w14:paraId="7EAF5045"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f) udelení dočasnej výnimky z povinnosti zabezpečiť prístup tretích strán do siete a do zásobníka a o určení pravidiel a postupov riadenia a prideľovania kapacity nových významných plynárenských zariadení,</w:t>
      </w:r>
    </w:p>
    <w:p w14:paraId="37AF01A8"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g) udelení výnimky z povinnosti zabezpečiť prístup tretích strán do nových prepojovacích vedení, o vyňatí z regulácie podľa tohto zákona pre nové prepojovacie vedenia a o výnimke z použitia príjmov z pridelenia nových prepojovacích vedení,</w:t>
      </w:r>
    </w:p>
    <w:p w14:paraId="3D715408"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h) prijatí opatrení podľa § 10 písm. g),</w:t>
      </w:r>
    </w:p>
    <w:p w14:paraId="7F7F7EC7"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i) vydaní predchádzajúceho súhlasu s</w:t>
      </w:r>
    </w:p>
    <w:p w14:paraId="0B1DB1F4"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1. vymenovaním alebo ustanovením a odvolaním osoby povinnej zabezpečiť súlad prevádzkovateľa distribučnej sústavy,</w:t>
      </w:r>
    </w:p>
    <w:p w14:paraId="1DDDDD95"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2. vymenovaním alebo voľbou a odvolaním štatutárneho orgánu alebo člena štatutárneho orgánu prevádzkovateľa prepravnej siete,</w:t>
      </w:r>
    </w:p>
    <w:p w14:paraId="35EBE292"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3. skončením pracovného pomeru zamestnanca prevádzkovateľa prepravnej siete, ktorý je v priamej riadiacej pôsobnosti štatutárneho orgánu prevádzkovateľa prepravnej siete vo veciach týkajúcich sa prevádzky, údržby alebo rozvoja siete prevádzkovateľa prepravnej siete výpoveďou alebo okamžitým skončením pracovného pomeru,</w:t>
      </w:r>
    </w:p>
    <w:p w14:paraId="2957D146"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4. voľbou a odvolaním člena dozornej komisie prevádzkovateľa prepravnej siete,</w:t>
      </w:r>
    </w:p>
    <w:p w14:paraId="2AEBD50F"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5. podmienkami poskytovania služieb prevádzkovateľom prepravnej siete inej osobe, ktorá je súčasťou toho istého vertikálne integrovaného plynárenského podniku ako prevádzkovateľ prepravnej siete alebo ktorá nad osobou, ktorá je súčasťou toho istého vertikálne integrovaného plynárenského podniku ako prevádzkovateľ prepravnej siete, priamo alebo nepriamo vykonáva kontrolu,</w:t>
      </w:r>
    </w:p>
    <w:p w14:paraId="3AEEEBE7"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6. vymenovaním alebo ustanovením a odvolaním osoby povinnej zabezpečiť súlad prevádzkovateľa prepravnej siete alebo vlastníka prepravnej siete a prevádzkovateľa distribučnej siete,</w:t>
      </w:r>
    </w:p>
    <w:p w14:paraId="7CE06B1F"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j) vydaní predchádzajúceho súhlasu s</w:t>
      </w:r>
    </w:p>
    <w:p w14:paraId="271669DD"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1. uzavretím alebo zmenou zmluvy o výkone funkcie štatutárneho orgánu alebo člena štatutárneho orgánu prevádzkovateľa prepravnej siete,</w:t>
      </w:r>
    </w:p>
    <w:p w14:paraId="622D3504"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2. uzavretím alebo zmenou zmluvy o výkone funkcie člena dozornej komisie prevádzkovateľa prepravnej siete,</w:t>
      </w:r>
    </w:p>
    <w:p w14:paraId="345A8E0F"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3. uzavretím alebo zmenou zmluvy medzi prevádzkovateľom prepravnej siete a osobou povinnou zabezpečiť súlad,</w:t>
      </w:r>
    </w:p>
    <w:p w14:paraId="396112A8"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k) uložení povinnosti prevádzkovateľovi prenosovej sústavy a prevádzkovateľovi prepravnej siete podľa osobitného predpisu,</w:t>
      </w:r>
      <w:r w:rsidRPr="007D183A">
        <w:rPr>
          <w:rFonts w:ascii="Arial" w:eastAsia="Times New Roman" w:hAnsi="Arial" w:cs="Arial"/>
          <w:color w:val="000000" w:themeColor="text1"/>
          <w:sz w:val="24"/>
          <w:szCs w:val="24"/>
          <w:vertAlign w:val="superscript"/>
          <w:lang w:val="sk-SK" w:eastAsia="cs-CZ"/>
        </w:rPr>
        <w:t>24)</w:t>
      </w:r>
    </w:p>
    <w:p w14:paraId="60FB36F2"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l) ustanovení znalca na odborné posúdenie skutočností dôležitých na výkon činnosti úradu,</w:t>
      </w:r>
    </w:p>
    <w:p w14:paraId="360ED0EA"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lastRenderedPageBreak/>
        <w:t>m) návrhu prevádzkovateľa prepravnej siete o návrhu kapacity spätného toku a o žiadosti o vyňatie z povinnosti umožniť spätný tok podľa osobitného predpisu,</w:t>
      </w:r>
      <w:r w:rsidRPr="007D183A">
        <w:rPr>
          <w:rFonts w:ascii="Arial" w:eastAsia="Times New Roman" w:hAnsi="Arial" w:cs="Arial"/>
          <w:color w:val="000000" w:themeColor="text1"/>
          <w:sz w:val="24"/>
          <w:szCs w:val="24"/>
          <w:vertAlign w:val="superscript"/>
          <w:lang w:val="sk-SK" w:eastAsia="cs-CZ"/>
        </w:rPr>
        <w:t>25)</w:t>
      </w:r>
    </w:p>
    <w:p w14:paraId="2921CD88" w14:textId="7A22AFDA"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 xml:space="preserve">n) zrušení miesta pripojenia </w:t>
      </w:r>
      <w:r w:rsidR="00033078" w:rsidRPr="007D183A">
        <w:rPr>
          <w:rFonts w:ascii="Arial" w:eastAsia="Times New Roman" w:hAnsi="Arial" w:cs="Arial"/>
          <w:color w:val="000000" w:themeColor="text1"/>
          <w:sz w:val="24"/>
          <w:szCs w:val="24"/>
          <w:lang w:val="sk-SK" w:eastAsia="cs-CZ"/>
        </w:rPr>
        <w:t xml:space="preserve">koncového </w:t>
      </w:r>
      <w:r w:rsidRPr="007D183A">
        <w:rPr>
          <w:rFonts w:ascii="Arial" w:eastAsia="Times New Roman" w:hAnsi="Arial" w:cs="Arial"/>
          <w:color w:val="000000" w:themeColor="text1"/>
          <w:sz w:val="24"/>
          <w:szCs w:val="24"/>
          <w:lang w:val="sk-SK" w:eastAsia="cs-CZ"/>
        </w:rPr>
        <w:t>odberateľa elektriny, výrobcu elektriny</w:t>
      </w:r>
      <w:r w:rsidR="008A1CDD" w:rsidRPr="007D183A">
        <w:rPr>
          <w:rFonts w:ascii="Arial" w:eastAsia="Times New Roman" w:hAnsi="Arial" w:cs="Arial"/>
          <w:color w:val="000000" w:themeColor="text1"/>
          <w:sz w:val="24"/>
          <w:szCs w:val="24"/>
          <w:lang w:val="sk-SK" w:eastAsia="cs-CZ"/>
        </w:rPr>
        <w:t xml:space="preserve">, </w:t>
      </w:r>
      <w:r w:rsidR="00397D9E" w:rsidRPr="007D183A">
        <w:rPr>
          <w:rFonts w:ascii="Arial" w:eastAsia="Times New Roman" w:hAnsi="Arial" w:cs="Arial"/>
          <w:color w:val="000000" w:themeColor="text1"/>
          <w:sz w:val="24"/>
          <w:szCs w:val="24"/>
          <w:lang w:val="sk-SK" w:eastAsia="cs-CZ"/>
        </w:rPr>
        <w:t>prevádzkovateľa zariadenia na uskladňovanie elektriny, energetického spoločenstva alebo</w:t>
      </w:r>
      <w:r w:rsidRPr="007D183A">
        <w:rPr>
          <w:rFonts w:ascii="Arial" w:eastAsia="Times New Roman" w:hAnsi="Arial" w:cs="Arial"/>
          <w:color w:val="000000" w:themeColor="text1"/>
          <w:sz w:val="24"/>
          <w:szCs w:val="24"/>
          <w:lang w:val="sk-SK" w:eastAsia="cs-CZ"/>
        </w:rPr>
        <w:t xml:space="preserve"> prevádzkovateľa distribučnej sústavy na prenosovú sústavu</w:t>
      </w:r>
      <w:r w:rsidR="00397D9E" w:rsidRPr="007D183A">
        <w:rPr>
          <w:rFonts w:ascii="Arial" w:eastAsia="Times New Roman" w:hAnsi="Arial" w:cs="Arial"/>
          <w:color w:val="000000" w:themeColor="text1"/>
          <w:sz w:val="24"/>
          <w:szCs w:val="24"/>
          <w:lang w:val="sk-SK" w:eastAsia="cs-CZ"/>
        </w:rPr>
        <w:t xml:space="preserve"> alebo distribučnú sústavu</w:t>
      </w:r>
      <w:r w:rsidRPr="007D183A">
        <w:rPr>
          <w:rFonts w:ascii="Arial" w:eastAsia="Times New Roman" w:hAnsi="Arial" w:cs="Arial"/>
          <w:color w:val="000000" w:themeColor="text1"/>
          <w:sz w:val="24"/>
          <w:szCs w:val="24"/>
          <w:lang w:val="sk-SK" w:eastAsia="cs-CZ"/>
        </w:rPr>
        <w:t>,</w:t>
      </w:r>
    </w:p>
    <w:p w14:paraId="566650BB" w14:textId="59B8E4F9" w:rsidR="00722B57" w:rsidRPr="007D183A" w:rsidRDefault="00722B57" w:rsidP="005779C7">
      <w:pPr>
        <w:spacing w:after="0" w:line="360" w:lineRule="atLeast"/>
        <w:ind w:hanging="300"/>
        <w:jc w:val="both"/>
        <w:rPr>
          <w:rFonts w:ascii="Arial" w:eastAsia="Times New Roman" w:hAnsi="Arial" w:cs="Arial"/>
          <w:color w:val="000000" w:themeColor="text1"/>
          <w:sz w:val="24"/>
          <w:szCs w:val="24"/>
          <w:vertAlign w:val="superscript"/>
          <w:lang w:val="sk-SK" w:eastAsia="cs-CZ"/>
        </w:rPr>
      </w:pPr>
      <w:r w:rsidRPr="007D183A">
        <w:rPr>
          <w:rFonts w:ascii="Arial" w:eastAsia="Times New Roman" w:hAnsi="Arial" w:cs="Arial"/>
          <w:color w:val="000000" w:themeColor="text1"/>
          <w:sz w:val="24"/>
          <w:szCs w:val="24"/>
          <w:lang w:val="sk-SK" w:eastAsia="cs-CZ"/>
        </w:rPr>
        <w:t>o) zániku oprávnení držiteľa povolenia k cudzej nehnuteľnosti a povinností zodpovedajúcich takýmto oprávneniam podľa osobitného predpisu</w:t>
      </w:r>
      <w:r w:rsidR="00135119" w:rsidRPr="007D183A">
        <w:rPr>
          <w:rFonts w:ascii="Arial" w:eastAsia="Times New Roman" w:hAnsi="Arial" w:cs="Arial"/>
          <w:color w:val="000000" w:themeColor="text1"/>
          <w:sz w:val="24"/>
          <w:szCs w:val="24"/>
          <w:lang w:val="sk-SK" w:eastAsia="cs-CZ"/>
        </w:rPr>
        <w:t>,</w:t>
      </w:r>
      <w:r w:rsidRPr="007D183A">
        <w:rPr>
          <w:rFonts w:ascii="Arial" w:eastAsia="Times New Roman" w:hAnsi="Arial" w:cs="Arial"/>
          <w:color w:val="000000" w:themeColor="text1"/>
          <w:sz w:val="24"/>
          <w:szCs w:val="24"/>
          <w:vertAlign w:val="superscript"/>
          <w:lang w:val="sk-SK" w:eastAsia="cs-CZ"/>
        </w:rPr>
        <w:t>26)</w:t>
      </w:r>
    </w:p>
    <w:p w14:paraId="7C013E4F" w14:textId="77777777" w:rsidR="00CC2500" w:rsidRPr="007D183A" w:rsidRDefault="00CC2500"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p) uložení povinnosti dodávateľovi elektriny alebo dodávateľovi plynu ponúknuť elektrinu alebo plyn dodávateľovi poslednej inštancie podľa osobitného predpisu.</w:t>
      </w:r>
      <w:r w:rsidRPr="007D183A">
        <w:rPr>
          <w:rFonts w:ascii="Arial" w:eastAsia="Times New Roman" w:hAnsi="Arial" w:cs="Arial"/>
          <w:color w:val="000000" w:themeColor="text1"/>
          <w:sz w:val="24"/>
          <w:szCs w:val="24"/>
          <w:vertAlign w:val="superscript"/>
          <w:lang w:val="sk-SK" w:eastAsia="cs-CZ"/>
        </w:rPr>
        <w:t>26a</w:t>
      </w:r>
      <w:r w:rsidRPr="007D183A">
        <w:rPr>
          <w:rFonts w:ascii="Arial" w:eastAsia="Times New Roman" w:hAnsi="Arial" w:cs="Arial"/>
          <w:color w:val="000000" w:themeColor="text1"/>
          <w:sz w:val="24"/>
          <w:szCs w:val="24"/>
          <w:lang w:val="sk-SK" w:eastAsia="cs-CZ"/>
        </w:rPr>
        <w:t>)</w:t>
      </w:r>
    </w:p>
    <w:p w14:paraId="45C8CA29" w14:textId="2504805B" w:rsidR="00BE0A63" w:rsidRPr="007D183A" w:rsidRDefault="00536EC8"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q</w:t>
      </w:r>
      <w:r w:rsidR="00135119" w:rsidRPr="007D183A">
        <w:rPr>
          <w:rFonts w:ascii="Arial" w:eastAsia="Times New Roman" w:hAnsi="Arial" w:cs="Arial"/>
          <w:color w:val="000000" w:themeColor="text1"/>
          <w:sz w:val="24"/>
          <w:szCs w:val="24"/>
          <w:lang w:val="sk-SK" w:eastAsia="cs-CZ"/>
        </w:rPr>
        <w:t>) obstaran</w:t>
      </w:r>
      <w:r w:rsidR="006617CD" w:rsidRPr="007D183A">
        <w:rPr>
          <w:rFonts w:ascii="Arial" w:eastAsia="Times New Roman" w:hAnsi="Arial" w:cs="Arial"/>
          <w:color w:val="000000" w:themeColor="text1"/>
          <w:sz w:val="24"/>
          <w:szCs w:val="24"/>
          <w:lang w:val="sk-SK" w:eastAsia="cs-CZ"/>
        </w:rPr>
        <w:t>í</w:t>
      </w:r>
      <w:r w:rsidR="00135119" w:rsidRPr="007D183A">
        <w:rPr>
          <w:rFonts w:ascii="Arial" w:eastAsia="Times New Roman" w:hAnsi="Arial" w:cs="Arial"/>
          <w:color w:val="000000" w:themeColor="text1"/>
          <w:sz w:val="24"/>
          <w:szCs w:val="24"/>
          <w:lang w:val="sk-SK" w:eastAsia="cs-CZ"/>
        </w:rPr>
        <w:t xml:space="preserve"> nefrekvenčných podporných služieb </w:t>
      </w:r>
      <w:r w:rsidR="006617CD" w:rsidRPr="007D183A">
        <w:rPr>
          <w:rFonts w:ascii="Arial" w:eastAsia="Times New Roman" w:hAnsi="Arial" w:cs="Arial"/>
          <w:color w:val="000000" w:themeColor="text1"/>
          <w:sz w:val="24"/>
          <w:szCs w:val="24"/>
          <w:lang w:val="sk-SK" w:eastAsia="cs-CZ"/>
        </w:rPr>
        <w:t xml:space="preserve">prevádzkovateľom prenosovej sústavy </w:t>
      </w:r>
      <w:r w:rsidR="00135119" w:rsidRPr="007D183A">
        <w:rPr>
          <w:rFonts w:ascii="Arial" w:eastAsia="Times New Roman" w:hAnsi="Arial" w:cs="Arial"/>
          <w:color w:val="000000" w:themeColor="text1"/>
          <w:sz w:val="24"/>
          <w:szCs w:val="24"/>
          <w:lang w:val="sk-SK" w:eastAsia="cs-CZ"/>
        </w:rPr>
        <w:t xml:space="preserve">inak </w:t>
      </w:r>
      <w:r w:rsidR="007A0B6A" w:rsidRPr="007D183A">
        <w:rPr>
          <w:rFonts w:ascii="Arial" w:eastAsia="Times New Roman" w:hAnsi="Arial" w:cs="Arial"/>
          <w:color w:val="000000" w:themeColor="text1"/>
          <w:sz w:val="24"/>
          <w:szCs w:val="24"/>
          <w:lang w:val="sk-SK" w:eastAsia="cs-CZ"/>
        </w:rPr>
        <w:t xml:space="preserve">ako </w:t>
      </w:r>
      <w:r w:rsidR="00135119" w:rsidRPr="007D183A">
        <w:rPr>
          <w:rFonts w:ascii="Arial" w:eastAsia="Times New Roman" w:hAnsi="Arial" w:cs="Arial"/>
          <w:color w:val="000000" w:themeColor="text1"/>
          <w:sz w:val="24"/>
          <w:szCs w:val="24"/>
          <w:lang w:val="sk-SK" w:eastAsia="cs-CZ"/>
        </w:rPr>
        <w:t xml:space="preserve">na základe </w:t>
      </w:r>
      <w:r w:rsidR="00D07851" w:rsidRPr="007D183A">
        <w:rPr>
          <w:rFonts w:ascii="Arial" w:eastAsia="Times New Roman" w:hAnsi="Arial" w:cs="Arial"/>
          <w:color w:val="000000" w:themeColor="text1"/>
          <w:sz w:val="24"/>
          <w:szCs w:val="24"/>
          <w:lang w:val="sk-SK" w:eastAsia="cs-CZ"/>
        </w:rPr>
        <w:t xml:space="preserve">transparentných, nediskriminačných a </w:t>
      </w:r>
      <w:r w:rsidR="00135119" w:rsidRPr="007D183A">
        <w:rPr>
          <w:rFonts w:ascii="Arial" w:eastAsia="Times New Roman" w:hAnsi="Arial" w:cs="Arial"/>
          <w:color w:val="000000" w:themeColor="text1"/>
          <w:sz w:val="24"/>
          <w:szCs w:val="24"/>
          <w:lang w:val="sk-SK" w:eastAsia="cs-CZ"/>
        </w:rPr>
        <w:t>trhových postupov</w:t>
      </w:r>
      <w:r w:rsidR="00BE0A63" w:rsidRPr="007D183A">
        <w:rPr>
          <w:rFonts w:ascii="Arial" w:eastAsia="Times New Roman" w:hAnsi="Arial" w:cs="Arial"/>
          <w:color w:val="000000" w:themeColor="text1"/>
          <w:sz w:val="24"/>
          <w:szCs w:val="24"/>
          <w:lang w:val="sk-SK" w:eastAsia="cs-CZ"/>
        </w:rPr>
        <w:t>,</w:t>
      </w:r>
    </w:p>
    <w:p w14:paraId="573FD067" w14:textId="38BCF482" w:rsidR="00135119" w:rsidRPr="007D183A" w:rsidRDefault="00536EC8"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r</w:t>
      </w:r>
      <w:r w:rsidR="00BE0A63" w:rsidRPr="007D183A">
        <w:rPr>
          <w:rFonts w:ascii="Arial" w:eastAsia="Times New Roman" w:hAnsi="Arial" w:cs="Arial"/>
          <w:color w:val="000000" w:themeColor="text1"/>
          <w:sz w:val="24"/>
          <w:szCs w:val="24"/>
          <w:lang w:val="sk-SK" w:eastAsia="cs-CZ"/>
        </w:rPr>
        <w:t>) obstaran</w:t>
      </w:r>
      <w:r w:rsidR="006617CD" w:rsidRPr="007D183A">
        <w:rPr>
          <w:rFonts w:ascii="Arial" w:eastAsia="Times New Roman" w:hAnsi="Arial" w:cs="Arial"/>
          <w:color w:val="000000" w:themeColor="text1"/>
          <w:sz w:val="24"/>
          <w:szCs w:val="24"/>
          <w:lang w:val="sk-SK" w:eastAsia="cs-CZ"/>
        </w:rPr>
        <w:t>í</w:t>
      </w:r>
      <w:r w:rsidR="00BE0A63" w:rsidRPr="007D183A">
        <w:rPr>
          <w:rFonts w:ascii="Arial" w:eastAsia="Times New Roman" w:hAnsi="Arial" w:cs="Arial"/>
          <w:color w:val="000000" w:themeColor="text1"/>
          <w:sz w:val="24"/>
          <w:szCs w:val="24"/>
          <w:lang w:val="sk-SK" w:eastAsia="cs-CZ"/>
        </w:rPr>
        <w:t xml:space="preserve"> nefrekvenčných podporných </w:t>
      </w:r>
      <w:r w:rsidR="00F438BA" w:rsidRPr="007D183A">
        <w:rPr>
          <w:rFonts w:ascii="Arial" w:eastAsia="Times New Roman" w:hAnsi="Arial" w:cs="Arial"/>
          <w:color w:val="000000" w:themeColor="text1"/>
          <w:sz w:val="24"/>
          <w:szCs w:val="24"/>
          <w:lang w:val="sk-SK" w:eastAsia="cs-CZ"/>
        </w:rPr>
        <w:t xml:space="preserve">služieb </w:t>
      </w:r>
      <w:r w:rsidR="00D950A1" w:rsidRPr="007D183A">
        <w:rPr>
          <w:rFonts w:ascii="Arial" w:eastAsia="Times New Roman" w:hAnsi="Arial" w:cs="Arial"/>
          <w:color w:val="000000" w:themeColor="text1"/>
          <w:sz w:val="24"/>
          <w:szCs w:val="24"/>
          <w:lang w:val="sk-SK" w:eastAsia="cs-CZ"/>
        </w:rPr>
        <w:t xml:space="preserve">alebo flexibility </w:t>
      </w:r>
      <w:r w:rsidR="006617CD" w:rsidRPr="007D183A">
        <w:rPr>
          <w:rFonts w:ascii="Arial" w:eastAsia="Times New Roman" w:hAnsi="Arial" w:cs="Arial"/>
          <w:color w:val="000000" w:themeColor="text1"/>
          <w:sz w:val="24"/>
          <w:szCs w:val="24"/>
          <w:lang w:val="sk-SK" w:eastAsia="cs-CZ"/>
        </w:rPr>
        <w:t xml:space="preserve">prevádzkovateľom distribučnej sústavy </w:t>
      </w:r>
      <w:r w:rsidR="00BE0A63" w:rsidRPr="007D183A">
        <w:rPr>
          <w:rFonts w:ascii="Arial" w:eastAsia="Times New Roman" w:hAnsi="Arial" w:cs="Arial"/>
          <w:color w:val="000000" w:themeColor="text1"/>
          <w:sz w:val="24"/>
          <w:szCs w:val="24"/>
          <w:lang w:val="sk-SK" w:eastAsia="cs-CZ"/>
        </w:rPr>
        <w:t xml:space="preserve">inak </w:t>
      </w:r>
      <w:r w:rsidR="007A0B6A" w:rsidRPr="007D183A">
        <w:rPr>
          <w:rFonts w:ascii="Arial" w:eastAsia="Times New Roman" w:hAnsi="Arial" w:cs="Arial"/>
          <w:color w:val="000000" w:themeColor="text1"/>
          <w:sz w:val="24"/>
          <w:szCs w:val="24"/>
          <w:lang w:val="sk-SK" w:eastAsia="cs-CZ"/>
        </w:rPr>
        <w:t xml:space="preserve">ako </w:t>
      </w:r>
      <w:r w:rsidR="00BE0A63" w:rsidRPr="007D183A">
        <w:rPr>
          <w:rFonts w:ascii="Arial" w:eastAsia="Times New Roman" w:hAnsi="Arial" w:cs="Arial"/>
          <w:color w:val="000000" w:themeColor="text1"/>
          <w:sz w:val="24"/>
          <w:szCs w:val="24"/>
          <w:lang w:val="sk-SK" w:eastAsia="cs-CZ"/>
        </w:rPr>
        <w:t xml:space="preserve">na základe </w:t>
      </w:r>
      <w:r w:rsidR="00D07851" w:rsidRPr="007D183A">
        <w:rPr>
          <w:rFonts w:ascii="Arial" w:eastAsia="Times New Roman" w:hAnsi="Arial" w:cs="Arial"/>
          <w:color w:val="000000" w:themeColor="text1"/>
          <w:sz w:val="24"/>
          <w:szCs w:val="24"/>
          <w:lang w:val="sk-SK" w:eastAsia="cs-CZ"/>
        </w:rPr>
        <w:t xml:space="preserve">transparentných, nediskriminačných a </w:t>
      </w:r>
      <w:r w:rsidR="00BE0A63" w:rsidRPr="007D183A">
        <w:rPr>
          <w:rFonts w:ascii="Arial" w:eastAsia="Times New Roman" w:hAnsi="Arial" w:cs="Arial"/>
          <w:color w:val="000000" w:themeColor="text1"/>
          <w:sz w:val="24"/>
          <w:szCs w:val="24"/>
          <w:lang w:val="sk-SK" w:eastAsia="cs-CZ"/>
        </w:rPr>
        <w:t>trhových postupov</w:t>
      </w:r>
      <w:r w:rsidR="00546469" w:rsidRPr="007D183A">
        <w:rPr>
          <w:rFonts w:ascii="Arial" w:eastAsia="Times New Roman" w:hAnsi="Arial" w:cs="Arial"/>
          <w:color w:val="000000" w:themeColor="text1"/>
          <w:sz w:val="24"/>
          <w:szCs w:val="24"/>
          <w:lang w:val="sk-SK" w:eastAsia="cs-CZ"/>
        </w:rPr>
        <w:t>,</w:t>
      </w:r>
    </w:p>
    <w:p w14:paraId="460B6854" w14:textId="43FCE3B6" w:rsidR="00546469" w:rsidRPr="007D183A" w:rsidRDefault="00536EC8"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s</w:t>
      </w:r>
      <w:r w:rsidR="00546469" w:rsidRPr="007D183A">
        <w:rPr>
          <w:rFonts w:ascii="Arial" w:eastAsia="Times New Roman" w:hAnsi="Arial" w:cs="Arial"/>
          <w:color w:val="000000" w:themeColor="text1"/>
          <w:sz w:val="24"/>
          <w:szCs w:val="24"/>
          <w:lang w:val="sk-SK" w:eastAsia="cs-CZ"/>
        </w:rPr>
        <w:t xml:space="preserve">) </w:t>
      </w:r>
      <w:r w:rsidR="001420D8" w:rsidRPr="007D183A">
        <w:rPr>
          <w:rFonts w:ascii="Arial" w:eastAsia="Times New Roman" w:hAnsi="Arial" w:cs="Arial"/>
          <w:color w:val="000000" w:themeColor="text1"/>
          <w:sz w:val="24"/>
          <w:szCs w:val="24"/>
          <w:lang w:val="sk-SK" w:eastAsia="cs-CZ"/>
        </w:rPr>
        <w:t xml:space="preserve">súhlase </w:t>
      </w:r>
      <w:r w:rsidR="00FF6DAD" w:rsidRPr="007D183A">
        <w:rPr>
          <w:rFonts w:ascii="Arial" w:eastAsia="Times New Roman" w:hAnsi="Arial" w:cs="Arial"/>
          <w:color w:val="000000" w:themeColor="text1"/>
          <w:sz w:val="24"/>
          <w:szCs w:val="24"/>
          <w:lang w:val="sk-SK" w:eastAsia="cs-CZ"/>
        </w:rPr>
        <w:t>na</w:t>
      </w:r>
      <w:r w:rsidR="00C866F2" w:rsidRPr="007D183A">
        <w:rPr>
          <w:rFonts w:ascii="Arial" w:eastAsia="Times New Roman" w:hAnsi="Arial" w:cs="Arial"/>
          <w:color w:val="000000" w:themeColor="text1"/>
          <w:sz w:val="24"/>
          <w:szCs w:val="24"/>
          <w:lang w:val="sk-SK" w:eastAsia="cs-CZ"/>
        </w:rPr>
        <w:t> vlastníctvo, vyvíjan</w:t>
      </w:r>
      <w:r w:rsidR="00FF6DAD" w:rsidRPr="007D183A">
        <w:rPr>
          <w:rFonts w:ascii="Arial" w:eastAsia="Times New Roman" w:hAnsi="Arial" w:cs="Arial"/>
          <w:color w:val="000000" w:themeColor="text1"/>
          <w:sz w:val="24"/>
          <w:szCs w:val="24"/>
          <w:lang w:val="sk-SK" w:eastAsia="cs-CZ"/>
        </w:rPr>
        <w:t>ie</w:t>
      </w:r>
      <w:r w:rsidR="00C866F2" w:rsidRPr="007D183A">
        <w:rPr>
          <w:rFonts w:ascii="Arial" w:eastAsia="Times New Roman" w:hAnsi="Arial" w:cs="Arial"/>
          <w:color w:val="000000" w:themeColor="text1"/>
          <w:sz w:val="24"/>
          <w:szCs w:val="24"/>
          <w:lang w:val="sk-SK" w:eastAsia="cs-CZ"/>
        </w:rPr>
        <w:t>, správu alebo prevádzku zariadenia na uskladňovanie elektriny prevádzkovateľom prenosovej sústavy alebo prevádzkovateľom distribučnej sústavy</w:t>
      </w:r>
      <w:r w:rsidR="004965BF" w:rsidRPr="007D183A">
        <w:rPr>
          <w:rFonts w:ascii="Arial" w:eastAsia="Times New Roman" w:hAnsi="Arial" w:cs="Arial"/>
          <w:color w:val="000000" w:themeColor="text1"/>
          <w:sz w:val="24"/>
          <w:szCs w:val="24"/>
          <w:lang w:val="sk-SK" w:eastAsia="cs-CZ"/>
        </w:rPr>
        <w:t>,</w:t>
      </w:r>
    </w:p>
    <w:p w14:paraId="79AA68C2" w14:textId="57B897B4" w:rsidR="004965BF" w:rsidRPr="007D183A" w:rsidRDefault="00536EC8"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t</w:t>
      </w:r>
      <w:r w:rsidR="00755037" w:rsidRPr="007D183A">
        <w:rPr>
          <w:rFonts w:ascii="Arial" w:eastAsia="Times New Roman" w:hAnsi="Arial" w:cs="Arial"/>
          <w:color w:val="000000" w:themeColor="text1"/>
          <w:sz w:val="24"/>
          <w:szCs w:val="24"/>
          <w:lang w:val="sk-SK" w:eastAsia="cs-CZ"/>
        </w:rPr>
        <w:t xml:space="preserve">) súhlase </w:t>
      </w:r>
      <w:r w:rsidR="00FF6DAD" w:rsidRPr="007D183A">
        <w:rPr>
          <w:rFonts w:ascii="Arial" w:eastAsia="Times New Roman" w:hAnsi="Arial" w:cs="Arial"/>
          <w:color w:val="000000" w:themeColor="text1"/>
          <w:sz w:val="24"/>
          <w:szCs w:val="24"/>
          <w:lang w:val="sk-SK" w:eastAsia="cs-CZ"/>
        </w:rPr>
        <w:t>na</w:t>
      </w:r>
      <w:r w:rsidR="00C866F2" w:rsidRPr="007D183A">
        <w:rPr>
          <w:rFonts w:ascii="Arial" w:eastAsia="Times New Roman" w:hAnsi="Arial" w:cs="Arial"/>
          <w:color w:val="000000" w:themeColor="text1"/>
          <w:sz w:val="24"/>
          <w:szCs w:val="24"/>
          <w:lang w:val="sk-SK" w:eastAsia="cs-CZ"/>
        </w:rPr>
        <w:t> vlastníctvo, vyvíjan</w:t>
      </w:r>
      <w:r w:rsidR="00FF6DAD" w:rsidRPr="007D183A">
        <w:rPr>
          <w:rFonts w:ascii="Arial" w:eastAsia="Times New Roman" w:hAnsi="Arial" w:cs="Arial"/>
          <w:color w:val="000000" w:themeColor="text1"/>
          <w:sz w:val="24"/>
          <w:szCs w:val="24"/>
          <w:lang w:val="sk-SK" w:eastAsia="cs-CZ"/>
        </w:rPr>
        <w:t>ie</w:t>
      </w:r>
      <w:r w:rsidR="00C866F2" w:rsidRPr="007D183A">
        <w:rPr>
          <w:rFonts w:ascii="Arial" w:eastAsia="Times New Roman" w:hAnsi="Arial" w:cs="Arial"/>
          <w:color w:val="000000" w:themeColor="text1"/>
          <w:sz w:val="24"/>
          <w:szCs w:val="24"/>
          <w:lang w:val="sk-SK" w:eastAsia="cs-CZ"/>
        </w:rPr>
        <w:t xml:space="preserve">, správu alebo prevádzku zariadenia na uskladňovanie elektriny alebo verejne prístupnej nabíjacej stanice </w:t>
      </w:r>
      <w:r w:rsidR="00755037" w:rsidRPr="007D183A">
        <w:rPr>
          <w:rFonts w:ascii="Arial" w:eastAsia="Times New Roman" w:hAnsi="Arial" w:cs="Arial"/>
          <w:color w:val="000000" w:themeColor="text1"/>
          <w:sz w:val="24"/>
          <w:szCs w:val="24"/>
          <w:lang w:val="sk-SK" w:eastAsia="cs-CZ"/>
        </w:rPr>
        <w:t>prevádzkovateľ</w:t>
      </w:r>
      <w:r w:rsidR="00C866F2" w:rsidRPr="007D183A">
        <w:rPr>
          <w:rFonts w:ascii="Arial" w:eastAsia="Times New Roman" w:hAnsi="Arial" w:cs="Arial"/>
          <w:color w:val="000000" w:themeColor="text1"/>
          <w:sz w:val="24"/>
          <w:szCs w:val="24"/>
          <w:lang w:val="sk-SK" w:eastAsia="cs-CZ"/>
        </w:rPr>
        <w:t>om</w:t>
      </w:r>
      <w:r w:rsidR="00755037" w:rsidRPr="007D183A">
        <w:rPr>
          <w:rFonts w:ascii="Arial" w:eastAsia="Times New Roman" w:hAnsi="Arial" w:cs="Arial"/>
          <w:color w:val="000000" w:themeColor="text1"/>
          <w:sz w:val="24"/>
          <w:szCs w:val="24"/>
          <w:lang w:val="sk-SK" w:eastAsia="cs-CZ"/>
        </w:rPr>
        <w:t xml:space="preserve"> miestnej distribučnej sústavy</w:t>
      </w:r>
      <w:r w:rsidR="009C4E78" w:rsidRPr="007D183A">
        <w:rPr>
          <w:rFonts w:ascii="Arial" w:eastAsia="Times New Roman" w:hAnsi="Arial" w:cs="Arial"/>
          <w:color w:val="000000" w:themeColor="text1"/>
          <w:sz w:val="24"/>
          <w:szCs w:val="24"/>
          <w:lang w:val="sk-SK" w:eastAsia="cs-CZ"/>
        </w:rPr>
        <w:t>, a</w:t>
      </w:r>
      <w:r w:rsidR="00F709DE" w:rsidRPr="007D183A">
        <w:rPr>
          <w:rFonts w:ascii="Arial" w:eastAsia="Times New Roman" w:hAnsi="Arial" w:cs="Arial"/>
          <w:color w:val="000000" w:themeColor="text1"/>
          <w:sz w:val="24"/>
          <w:szCs w:val="24"/>
          <w:lang w:val="sk-SK" w:eastAsia="cs-CZ"/>
        </w:rPr>
        <w:t xml:space="preserve"> o</w:t>
      </w:r>
      <w:r w:rsidR="009C4E78" w:rsidRPr="007D183A">
        <w:rPr>
          <w:rFonts w:ascii="Arial" w:eastAsia="Times New Roman" w:hAnsi="Arial" w:cs="Arial"/>
          <w:color w:val="000000" w:themeColor="text1"/>
          <w:sz w:val="24"/>
          <w:szCs w:val="24"/>
          <w:lang w:val="sk-SK" w:eastAsia="cs-CZ"/>
        </w:rPr>
        <w:t> jeho zrušení</w:t>
      </w:r>
      <w:r w:rsidR="005400EC" w:rsidRPr="007D183A">
        <w:rPr>
          <w:rFonts w:ascii="Arial" w:eastAsia="Times New Roman" w:hAnsi="Arial" w:cs="Arial"/>
          <w:color w:val="000000" w:themeColor="text1"/>
          <w:sz w:val="24"/>
          <w:szCs w:val="24"/>
          <w:lang w:val="sk-SK" w:eastAsia="cs-CZ"/>
        </w:rPr>
        <w:t>,</w:t>
      </w:r>
    </w:p>
    <w:p w14:paraId="2D151137" w14:textId="5FA0C562" w:rsidR="00DC4468" w:rsidRPr="007D183A" w:rsidRDefault="00536EC8"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u</w:t>
      </w:r>
      <w:r w:rsidR="0072538B" w:rsidRPr="007D183A">
        <w:rPr>
          <w:rFonts w:ascii="Arial" w:eastAsia="Times New Roman" w:hAnsi="Arial" w:cs="Arial"/>
          <w:color w:val="000000" w:themeColor="text1"/>
          <w:sz w:val="24"/>
          <w:szCs w:val="24"/>
          <w:lang w:val="sk-SK" w:eastAsia="cs-CZ"/>
        </w:rPr>
        <w:t>) súhlase s vyhlásením výberového konania na poskytovanie služieb zariadenia na uskladňovanie elektriny</w:t>
      </w:r>
      <w:r w:rsidR="00F955EA" w:rsidRPr="007D183A">
        <w:rPr>
          <w:rFonts w:ascii="Arial" w:eastAsia="Times New Roman" w:hAnsi="Arial" w:cs="Arial"/>
          <w:color w:val="000000" w:themeColor="text1"/>
          <w:sz w:val="24"/>
          <w:szCs w:val="24"/>
          <w:lang w:val="sk-SK" w:eastAsia="cs-CZ"/>
        </w:rPr>
        <w:t>,</w:t>
      </w:r>
    </w:p>
    <w:p w14:paraId="4BD94CED" w14:textId="35C11725" w:rsidR="000578F2" w:rsidRPr="007D183A" w:rsidRDefault="00536EC8"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v</w:t>
      </w:r>
      <w:r w:rsidR="00F955EA" w:rsidRPr="007D183A">
        <w:rPr>
          <w:rFonts w:ascii="Arial" w:eastAsia="Times New Roman" w:hAnsi="Arial" w:cs="Arial"/>
          <w:color w:val="000000" w:themeColor="text1"/>
          <w:sz w:val="24"/>
          <w:szCs w:val="24"/>
          <w:lang w:val="sk-SK" w:eastAsia="cs-CZ"/>
        </w:rPr>
        <w:t xml:space="preserve">) </w:t>
      </w:r>
      <w:r w:rsidR="00090327" w:rsidRPr="007D183A">
        <w:rPr>
          <w:rFonts w:ascii="Arial" w:eastAsia="Times New Roman" w:hAnsi="Arial" w:cs="Arial"/>
          <w:color w:val="000000" w:themeColor="text1"/>
          <w:sz w:val="24"/>
          <w:szCs w:val="24"/>
          <w:lang w:val="sk-SK" w:eastAsia="cs-CZ"/>
        </w:rPr>
        <w:t>sporoch o obsahu zmluvy o zabezpečení prevádzky alebo správy miestnej distribučnej sústavy energetického spoločenstva alebo komunity vyrábajúcej energiu z obnoviteľných zdrojov vrátane odmeny za prevádzku alebo správu miestnej distribučnej sústavy,</w:t>
      </w:r>
    </w:p>
    <w:p w14:paraId="28FDCAA9" w14:textId="4BA1B86A" w:rsidR="006C7E23" w:rsidRPr="007D183A" w:rsidRDefault="00CD6399"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w</w:t>
      </w:r>
      <w:r w:rsidR="000578F2" w:rsidRPr="007D183A">
        <w:rPr>
          <w:rFonts w:ascii="Arial" w:eastAsia="Times New Roman" w:hAnsi="Arial" w:cs="Arial"/>
          <w:color w:val="000000" w:themeColor="text1"/>
          <w:sz w:val="24"/>
          <w:szCs w:val="24"/>
          <w:lang w:val="sk-SK" w:eastAsia="cs-CZ"/>
        </w:rPr>
        <w:t xml:space="preserve">) </w:t>
      </w:r>
      <w:r w:rsidR="006676B8" w:rsidRPr="007D183A">
        <w:rPr>
          <w:rFonts w:ascii="Arial" w:eastAsia="Times New Roman" w:hAnsi="Arial" w:cs="Arial"/>
          <w:color w:val="000000" w:themeColor="text1"/>
          <w:sz w:val="24"/>
          <w:szCs w:val="24"/>
          <w:lang w:val="sk-SK" w:eastAsia="cs-CZ"/>
        </w:rPr>
        <w:t>vydaní, zmene a zrušení osvedčenia o vzniku energetického spoločenstva alebo komunity vyrábajúcej energiu z obnoviteľných zdrojov</w:t>
      </w:r>
      <w:r w:rsidR="00DF3502" w:rsidRPr="007D183A">
        <w:rPr>
          <w:rFonts w:ascii="Arial" w:eastAsia="Times New Roman" w:hAnsi="Arial" w:cs="Arial"/>
          <w:color w:val="000000" w:themeColor="text1"/>
          <w:sz w:val="24"/>
          <w:szCs w:val="24"/>
          <w:lang w:val="sk-SK" w:eastAsia="cs-CZ"/>
        </w:rPr>
        <w:t>.</w:t>
      </w:r>
    </w:p>
    <w:p w14:paraId="31A2E1C6" w14:textId="7317752D"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(2) Vecnou reguláciou je aj rozhodovanie o schválení</w:t>
      </w:r>
    </w:p>
    <w:p w14:paraId="0C32656C" w14:textId="63688EAA"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a) prevádzkového poriadku prevádzkovateľa sústavy, organizátora krátkodobého trhu s elektrinou, prevádzkovateľa siete alebo prevádzkovateľa zásobníka,</w:t>
      </w:r>
    </w:p>
    <w:p w14:paraId="55DB31CB"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b) dispečerského poriadku prevádzkovateľa prenosovej sústavy,</w:t>
      </w:r>
    </w:p>
    <w:p w14:paraId="57536A1B"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c) pravidiel pre predaj elektriny formou aukcií,</w:t>
      </w:r>
    </w:p>
    <w:p w14:paraId="0D96C99F"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d) pravidiel pre rozvrhovanie aktív a pasív, nákladov a výnosov,</w:t>
      </w:r>
    </w:p>
    <w:p w14:paraId="29B3D4CE"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e) dodávateľa poslednej inštancie a rozhodovanie o jeho výbere,</w:t>
      </w:r>
    </w:p>
    <w:p w14:paraId="1C47E157"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 xml:space="preserve">f) podmienok prepravy elektriny distribučnou sústavou v režime prepravy elektriny, pričom schválené podmienky zasiela úrad prevádzkovateľovi prenosovej sústavy a </w:t>
      </w:r>
      <w:r w:rsidRPr="007D183A">
        <w:rPr>
          <w:rFonts w:ascii="Arial" w:eastAsia="Times New Roman" w:hAnsi="Arial" w:cs="Arial"/>
          <w:color w:val="000000" w:themeColor="text1"/>
          <w:sz w:val="24"/>
          <w:szCs w:val="24"/>
          <w:lang w:val="sk-SK" w:eastAsia="cs-CZ"/>
        </w:rPr>
        <w:lastRenderedPageBreak/>
        <w:t>prevádzkovateľovi distribučnej sústavy, podmienok poskytovania služieb prevádzkovateľa prenosovej sústavy a prevádzkovateľa prepravnej siete iným častiam vertikálne integrovaného podniku, ktorého súčasťou je prevádzkovateľ prenosovej sústavy a prevádzkovateľ prepravnej siete,</w:t>
      </w:r>
    </w:p>
    <w:p w14:paraId="58D6B1F4"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g) obchodných zmlúv a finančných zmlúv prevádzkovateľa prepravnej siete s vertikálne integrovaným podnikom vrátane návrhov ich zmien podľa osobitného predpisu,</w:t>
      </w:r>
      <w:r w:rsidRPr="007D183A">
        <w:rPr>
          <w:rFonts w:ascii="Arial" w:eastAsia="Times New Roman" w:hAnsi="Arial" w:cs="Arial"/>
          <w:color w:val="000000" w:themeColor="text1"/>
          <w:sz w:val="24"/>
          <w:szCs w:val="24"/>
          <w:vertAlign w:val="superscript"/>
          <w:lang w:val="sk-SK" w:eastAsia="cs-CZ"/>
        </w:rPr>
        <w:t>27)</w:t>
      </w:r>
    </w:p>
    <w:p w14:paraId="65256374"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h) programu súladu prevádzkovateľa prepravnej siete,</w:t>
      </w:r>
    </w:p>
    <w:p w14:paraId="531FB860"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i) zmlúv o poskytovaní služieb podľa § 29 ods. 2 a 6 a § 45f ods. 2,</w:t>
      </w:r>
    </w:p>
    <w:p w14:paraId="2A627BF7"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j) zmlúv súvisiacich s realizáciou investícií do prenosovej sústavy a do prepravnej siete podľa osobitného predpisu,</w:t>
      </w:r>
      <w:r w:rsidRPr="007D183A">
        <w:rPr>
          <w:rFonts w:ascii="Arial" w:eastAsia="Times New Roman" w:hAnsi="Arial" w:cs="Arial"/>
          <w:color w:val="000000" w:themeColor="text1"/>
          <w:sz w:val="24"/>
          <w:szCs w:val="24"/>
          <w:vertAlign w:val="superscript"/>
          <w:lang w:val="sk-SK" w:eastAsia="cs-CZ"/>
        </w:rPr>
        <w:t>28)</w:t>
      </w:r>
    </w:p>
    <w:p w14:paraId="1C593F22"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k) pravidiel testovania dopytu trhu pre jednotlivú investíciu podľa osobitného predpisu,</w:t>
      </w:r>
      <w:r w:rsidRPr="007D183A">
        <w:rPr>
          <w:rFonts w:ascii="Arial" w:eastAsia="Times New Roman" w:hAnsi="Arial" w:cs="Arial"/>
          <w:color w:val="000000" w:themeColor="text1"/>
          <w:sz w:val="24"/>
          <w:szCs w:val="24"/>
          <w:vertAlign w:val="superscript"/>
          <w:lang w:val="sk-SK" w:eastAsia="cs-CZ"/>
        </w:rPr>
        <w:t>29)</w:t>
      </w:r>
    </w:p>
    <w:p w14:paraId="44F23DA0"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l) pravidiel rozdeľovania príjmov z uvoľnenej prerušiteľnej kapacity pri preprave plynu a primeraných cien za uvoľnenú prerušiteľnú kapacitu,</w:t>
      </w:r>
      <w:r w:rsidRPr="007D183A">
        <w:rPr>
          <w:rFonts w:ascii="Arial" w:eastAsia="Times New Roman" w:hAnsi="Arial" w:cs="Arial"/>
          <w:color w:val="000000" w:themeColor="text1"/>
          <w:sz w:val="24"/>
          <w:szCs w:val="24"/>
          <w:vertAlign w:val="superscript"/>
          <w:lang w:val="sk-SK" w:eastAsia="cs-CZ"/>
        </w:rPr>
        <w:t>30)</w:t>
      </w:r>
    </w:p>
    <w:p w14:paraId="28AF5E8B" w14:textId="0BC7CB3F" w:rsidR="00996F30" w:rsidRPr="007D183A" w:rsidRDefault="00EE04A2" w:rsidP="005779C7">
      <w:pPr>
        <w:spacing w:after="0" w:line="360" w:lineRule="atLeast"/>
        <w:ind w:hanging="284"/>
        <w:jc w:val="both"/>
        <w:rPr>
          <w:rFonts w:ascii="Arial" w:eastAsia="Times New Roman" w:hAnsi="Arial" w:cs="Arial"/>
          <w:color w:val="000000" w:themeColor="text1"/>
          <w:sz w:val="24"/>
          <w:szCs w:val="24"/>
          <w:vertAlign w:val="superscript"/>
          <w:lang w:val="sk-SK" w:eastAsia="cs-CZ"/>
        </w:rPr>
      </w:pPr>
      <w:r w:rsidRPr="007D183A">
        <w:rPr>
          <w:rFonts w:ascii="Arial" w:eastAsia="Times New Roman" w:hAnsi="Arial" w:cs="Arial"/>
          <w:color w:val="000000" w:themeColor="text1"/>
          <w:sz w:val="24"/>
          <w:szCs w:val="24"/>
          <w:lang w:val="sk-SK" w:eastAsia="cs-CZ"/>
        </w:rPr>
        <w:t>m</w:t>
      </w:r>
      <w:r w:rsidR="00722B57" w:rsidRPr="007D183A">
        <w:rPr>
          <w:rFonts w:ascii="Arial" w:eastAsia="Times New Roman" w:hAnsi="Arial" w:cs="Arial"/>
          <w:color w:val="000000" w:themeColor="text1"/>
          <w:sz w:val="24"/>
          <w:szCs w:val="24"/>
          <w:lang w:val="sk-SK" w:eastAsia="cs-CZ"/>
        </w:rPr>
        <w:t>) podmienok alebo metodiky pre prevádzkovateľa prenosovej sústavy, prevádzkovateľa prepravnej siete alebo organizátora krátkodobého trhu s elektrinou pr</w:t>
      </w:r>
      <w:r w:rsidR="00D44195" w:rsidRPr="007D183A">
        <w:rPr>
          <w:rFonts w:ascii="Arial" w:eastAsia="Times New Roman" w:hAnsi="Arial" w:cs="Arial"/>
          <w:color w:val="000000" w:themeColor="text1"/>
          <w:sz w:val="24"/>
          <w:szCs w:val="24"/>
          <w:lang w:val="sk-SK" w:eastAsia="cs-CZ"/>
        </w:rPr>
        <w:t>e prístup do</w:t>
      </w:r>
      <w:r w:rsidR="00722B57" w:rsidRPr="007D183A">
        <w:rPr>
          <w:rFonts w:ascii="Arial" w:eastAsia="Times New Roman" w:hAnsi="Arial" w:cs="Arial"/>
          <w:color w:val="000000" w:themeColor="text1"/>
          <w:sz w:val="24"/>
          <w:szCs w:val="24"/>
          <w:lang w:val="sk-SK" w:eastAsia="cs-CZ"/>
        </w:rPr>
        <w:t xml:space="preserve"> cezhraničnej infraštruktúr</w:t>
      </w:r>
      <w:r w:rsidR="00D44195" w:rsidRPr="007D183A">
        <w:rPr>
          <w:rFonts w:ascii="Arial" w:eastAsia="Times New Roman" w:hAnsi="Arial" w:cs="Arial"/>
          <w:color w:val="000000" w:themeColor="text1"/>
          <w:sz w:val="24"/>
          <w:szCs w:val="24"/>
          <w:lang w:val="sk-SK" w:eastAsia="cs-CZ"/>
        </w:rPr>
        <w:t>y</w:t>
      </w:r>
      <w:r w:rsidR="00722B57" w:rsidRPr="007D183A">
        <w:rPr>
          <w:rFonts w:ascii="Arial" w:eastAsia="Times New Roman" w:hAnsi="Arial" w:cs="Arial"/>
          <w:color w:val="000000" w:themeColor="text1"/>
          <w:sz w:val="24"/>
          <w:szCs w:val="24"/>
          <w:lang w:val="sk-SK" w:eastAsia="cs-CZ"/>
        </w:rPr>
        <w:t xml:space="preserve"> podľa osobitných predpisov</w:t>
      </w:r>
      <w:r w:rsidR="00BE075A" w:rsidRPr="007D183A">
        <w:rPr>
          <w:rFonts w:ascii="Arial" w:eastAsia="Times New Roman" w:hAnsi="Arial" w:cs="Arial"/>
          <w:color w:val="000000" w:themeColor="text1"/>
          <w:sz w:val="24"/>
          <w:szCs w:val="24"/>
          <w:lang w:val="sk-SK" w:eastAsia="cs-CZ"/>
        </w:rPr>
        <w:t>,</w:t>
      </w:r>
      <w:r w:rsidR="00722B57" w:rsidRPr="007D183A">
        <w:rPr>
          <w:rFonts w:ascii="Arial" w:eastAsia="Times New Roman" w:hAnsi="Arial" w:cs="Arial"/>
          <w:color w:val="000000" w:themeColor="text1"/>
          <w:sz w:val="24"/>
          <w:szCs w:val="24"/>
          <w:vertAlign w:val="superscript"/>
          <w:lang w:val="sk-SK" w:eastAsia="cs-CZ"/>
        </w:rPr>
        <w:t>11b)</w:t>
      </w:r>
    </w:p>
    <w:p w14:paraId="70438CC7" w14:textId="3582EBF8" w:rsidR="00A22B00" w:rsidRPr="007D183A" w:rsidRDefault="00EE04A2" w:rsidP="005779C7">
      <w:pPr>
        <w:spacing w:after="0" w:line="360" w:lineRule="atLeast"/>
        <w:ind w:hanging="284"/>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n</w:t>
      </w:r>
      <w:r w:rsidR="00956342" w:rsidRPr="007D183A">
        <w:rPr>
          <w:rFonts w:ascii="Arial" w:eastAsia="Times New Roman" w:hAnsi="Arial" w:cs="Arial"/>
          <w:color w:val="000000" w:themeColor="text1"/>
          <w:sz w:val="24"/>
          <w:szCs w:val="24"/>
          <w:lang w:val="sk-SK" w:eastAsia="cs-CZ"/>
        </w:rPr>
        <w:t xml:space="preserve">) </w:t>
      </w:r>
      <w:r w:rsidR="00475A4E" w:rsidRPr="007D183A">
        <w:rPr>
          <w:rFonts w:ascii="Arial" w:eastAsia="Times New Roman" w:hAnsi="Arial" w:cs="Arial"/>
          <w:color w:val="000000" w:themeColor="text1"/>
          <w:sz w:val="24"/>
          <w:szCs w:val="24"/>
          <w:lang w:val="sk-SK" w:eastAsia="cs-CZ"/>
        </w:rPr>
        <w:t>technických podmienok prevádzkovateľa sústavy v časti, ktorá upravuje podmienky pripojen</w:t>
      </w:r>
      <w:r w:rsidR="007A0B6A" w:rsidRPr="007D183A">
        <w:rPr>
          <w:rFonts w:ascii="Arial" w:eastAsia="Times New Roman" w:hAnsi="Arial" w:cs="Arial"/>
          <w:color w:val="000000" w:themeColor="text1"/>
          <w:sz w:val="24"/>
          <w:szCs w:val="24"/>
          <w:lang w:val="sk-SK" w:eastAsia="cs-CZ"/>
        </w:rPr>
        <w:t>ia</w:t>
      </w:r>
      <w:r w:rsidR="00475A4E" w:rsidRPr="007D183A">
        <w:rPr>
          <w:rFonts w:ascii="Arial" w:eastAsia="Times New Roman" w:hAnsi="Arial" w:cs="Arial"/>
          <w:color w:val="000000" w:themeColor="text1"/>
          <w:sz w:val="24"/>
          <w:szCs w:val="24"/>
          <w:lang w:val="sk-SK" w:eastAsia="cs-CZ"/>
        </w:rPr>
        <w:t xml:space="preserve"> zariadení na výrobu elektriny a zariadení na uskladňovanie elektriny do sústavy,</w:t>
      </w:r>
    </w:p>
    <w:p w14:paraId="58DC6987" w14:textId="7AA346C2" w:rsidR="00956342" w:rsidRPr="007D183A" w:rsidRDefault="00EE04A2" w:rsidP="005779C7">
      <w:pPr>
        <w:spacing w:after="0" w:line="360" w:lineRule="atLeast"/>
        <w:ind w:hanging="284"/>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o</w:t>
      </w:r>
      <w:r w:rsidR="00A22B00" w:rsidRPr="007D183A">
        <w:rPr>
          <w:rFonts w:ascii="Arial" w:eastAsia="Times New Roman" w:hAnsi="Arial" w:cs="Arial"/>
          <w:color w:val="000000" w:themeColor="text1"/>
          <w:sz w:val="24"/>
          <w:szCs w:val="24"/>
          <w:lang w:val="sk-SK" w:eastAsia="cs-CZ"/>
        </w:rPr>
        <w:t xml:space="preserve">) </w:t>
      </w:r>
      <w:r w:rsidR="00956342" w:rsidRPr="007D183A">
        <w:rPr>
          <w:rFonts w:ascii="Arial" w:eastAsia="Times New Roman" w:hAnsi="Arial" w:cs="Arial"/>
          <w:color w:val="000000" w:themeColor="text1"/>
          <w:sz w:val="24"/>
          <w:szCs w:val="24"/>
          <w:lang w:val="sk-SK" w:eastAsia="cs-CZ"/>
        </w:rPr>
        <w:t xml:space="preserve">technických požiadaviek na regulačné služby </w:t>
      </w:r>
      <w:r w:rsidR="00936C94" w:rsidRPr="007D183A">
        <w:rPr>
          <w:rFonts w:ascii="Arial" w:eastAsia="Times New Roman" w:hAnsi="Arial" w:cs="Arial"/>
          <w:color w:val="000000" w:themeColor="text1"/>
          <w:sz w:val="24"/>
          <w:szCs w:val="24"/>
          <w:lang w:val="sk-SK" w:eastAsia="cs-CZ"/>
        </w:rPr>
        <w:t xml:space="preserve">obstarávané </w:t>
      </w:r>
      <w:r w:rsidR="00956342" w:rsidRPr="007D183A">
        <w:rPr>
          <w:rFonts w:ascii="Arial" w:eastAsia="Times New Roman" w:hAnsi="Arial" w:cs="Arial"/>
          <w:color w:val="000000" w:themeColor="text1"/>
          <w:sz w:val="24"/>
          <w:szCs w:val="24"/>
          <w:lang w:val="sk-SK" w:eastAsia="cs-CZ"/>
        </w:rPr>
        <w:t>prevádzkovateľom prenosovej sústavy,</w:t>
      </w:r>
      <w:r w:rsidR="00936C94" w:rsidRPr="007D183A">
        <w:rPr>
          <w:rFonts w:ascii="Arial" w:eastAsia="Times New Roman" w:hAnsi="Arial" w:cs="Arial"/>
          <w:color w:val="000000" w:themeColor="text1"/>
          <w:sz w:val="24"/>
          <w:szCs w:val="24"/>
          <w:lang w:val="sk-SK" w:eastAsia="cs-CZ"/>
        </w:rPr>
        <w:t xml:space="preserve"> </w:t>
      </w:r>
    </w:p>
    <w:p w14:paraId="0AFD4DFB" w14:textId="64DE6D1F" w:rsidR="00B5138F" w:rsidRPr="007D183A" w:rsidRDefault="00EE04A2" w:rsidP="005779C7">
      <w:pPr>
        <w:spacing w:after="0" w:line="360" w:lineRule="atLeast"/>
        <w:ind w:hanging="284"/>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p</w:t>
      </w:r>
      <w:r w:rsidR="00BE075A" w:rsidRPr="007D183A">
        <w:rPr>
          <w:rFonts w:ascii="Arial" w:eastAsia="Times New Roman" w:hAnsi="Arial" w:cs="Arial"/>
          <w:color w:val="000000" w:themeColor="text1"/>
          <w:sz w:val="24"/>
          <w:szCs w:val="24"/>
          <w:lang w:val="sk-SK" w:eastAsia="cs-CZ"/>
        </w:rPr>
        <w:t>) technických požiadaviek</w:t>
      </w:r>
      <w:r w:rsidR="00B65AC1" w:rsidRPr="007D183A">
        <w:rPr>
          <w:rFonts w:ascii="Arial" w:eastAsia="Times New Roman" w:hAnsi="Arial" w:cs="Arial"/>
          <w:color w:val="000000" w:themeColor="text1"/>
          <w:sz w:val="24"/>
          <w:szCs w:val="24"/>
          <w:lang w:val="sk-SK" w:eastAsia="cs-CZ"/>
        </w:rPr>
        <w:t xml:space="preserve"> na obstarávané nefrekvenčné podporné služby </w:t>
      </w:r>
      <w:r w:rsidR="00BE075A" w:rsidRPr="007D183A">
        <w:rPr>
          <w:rFonts w:ascii="Arial" w:eastAsia="Times New Roman" w:hAnsi="Arial" w:cs="Arial"/>
          <w:color w:val="000000" w:themeColor="text1"/>
          <w:sz w:val="24"/>
          <w:szCs w:val="24"/>
          <w:lang w:val="sk-SK" w:eastAsia="cs-CZ"/>
        </w:rPr>
        <w:t>a </w:t>
      </w:r>
      <w:r w:rsidR="0017573C" w:rsidRPr="007D183A">
        <w:rPr>
          <w:rFonts w:ascii="Arial" w:eastAsia="Times New Roman" w:hAnsi="Arial" w:cs="Arial"/>
          <w:color w:val="000000" w:themeColor="text1"/>
          <w:sz w:val="24"/>
          <w:szCs w:val="24"/>
          <w:lang w:val="sk-SK" w:eastAsia="cs-CZ"/>
        </w:rPr>
        <w:t>podmienok obstarania nefrekvenčných podporných služieb na základe trhových postupov</w:t>
      </w:r>
      <w:r w:rsidR="00B65AC1" w:rsidRPr="007D183A">
        <w:rPr>
          <w:rFonts w:ascii="Arial" w:eastAsia="Times New Roman" w:hAnsi="Arial" w:cs="Arial"/>
          <w:color w:val="000000" w:themeColor="text1"/>
          <w:sz w:val="24"/>
          <w:szCs w:val="24"/>
          <w:lang w:val="sk-SK" w:eastAsia="cs-CZ"/>
        </w:rPr>
        <w:t xml:space="preserve"> </w:t>
      </w:r>
      <w:r w:rsidR="00BE075A" w:rsidRPr="007D183A">
        <w:rPr>
          <w:rFonts w:ascii="Arial" w:eastAsia="Times New Roman" w:hAnsi="Arial" w:cs="Arial"/>
          <w:color w:val="000000" w:themeColor="text1"/>
          <w:sz w:val="24"/>
          <w:szCs w:val="24"/>
          <w:lang w:val="sk-SK" w:eastAsia="cs-CZ"/>
        </w:rPr>
        <w:t xml:space="preserve">prevádzkovateľom </w:t>
      </w:r>
      <w:r w:rsidR="00B65AC1" w:rsidRPr="007D183A">
        <w:rPr>
          <w:rFonts w:ascii="Arial" w:eastAsia="Times New Roman" w:hAnsi="Arial" w:cs="Arial"/>
          <w:color w:val="000000" w:themeColor="text1"/>
          <w:sz w:val="24"/>
          <w:szCs w:val="24"/>
          <w:lang w:val="sk-SK" w:eastAsia="cs-CZ"/>
        </w:rPr>
        <w:t>prenosovej sústavy</w:t>
      </w:r>
      <w:r w:rsidR="00B5138F" w:rsidRPr="007D183A">
        <w:rPr>
          <w:rFonts w:ascii="Arial" w:eastAsia="Times New Roman" w:hAnsi="Arial" w:cs="Arial"/>
          <w:color w:val="000000" w:themeColor="text1"/>
          <w:sz w:val="24"/>
          <w:szCs w:val="24"/>
          <w:lang w:val="sk-SK" w:eastAsia="cs-CZ"/>
        </w:rPr>
        <w:t>,</w:t>
      </w:r>
    </w:p>
    <w:p w14:paraId="32A53A4D" w14:textId="440D26C9" w:rsidR="00B5138F" w:rsidRPr="007D183A" w:rsidRDefault="00EE04A2" w:rsidP="005779C7">
      <w:pPr>
        <w:spacing w:after="0" w:line="360" w:lineRule="atLeast"/>
        <w:ind w:hanging="284"/>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q</w:t>
      </w:r>
      <w:r w:rsidR="00B5138F" w:rsidRPr="007D183A">
        <w:rPr>
          <w:rFonts w:ascii="Arial" w:eastAsia="Times New Roman" w:hAnsi="Arial" w:cs="Arial"/>
          <w:color w:val="000000" w:themeColor="text1"/>
          <w:sz w:val="24"/>
          <w:szCs w:val="24"/>
          <w:lang w:val="sk-SK" w:eastAsia="cs-CZ"/>
        </w:rPr>
        <w:t>) technických požiadaviek na obstarávané nefrekvenčné podporné služby alebo flexibilitu a </w:t>
      </w:r>
      <w:r w:rsidR="0062733B" w:rsidRPr="007D183A">
        <w:rPr>
          <w:rFonts w:ascii="Arial" w:eastAsia="Times New Roman" w:hAnsi="Arial" w:cs="Arial"/>
          <w:color w:val="000000" w:themeColor="text1"/>
          <w:sz w:val="24"/>
          <w:szCs w:val="24"/>
          <w:lang w:val="sk-SK" w:eastAsia="cs-CZ"/>
        </w:rPr>
        <w:t xml:space="preserve">podmienok obstarania </w:t>
      </w:r>
      <w:r w:rsidR="00B5138F" w:rsidRPr="007D183A">
        <w:rPr>
          <w:rFonts w:ascii="Arial" w:eastAsia="Times New Roman" w:hAnsi="Arial" w:cs="Arial"/>
          <w:color w:val="000000" w:themeColor="text1"/>
          <w:sz w:val="24"/>
          <w:szCs w:val="24"/>
          <w:lang w:val="sk-SK" w:eastAsia="cs-CZ"/>
        </w:rPr>
        <w:t>nefrekvenčných podporných služieb alebo flexibility</w:t>
      </w:r>
      <w:r w:rsidR="0062733B" w:rsidRPr="007D183A">
        <w:rPr>
          <w:rFonts w:ascii="Arial" w:eastAsia="Times New Roman" w:hAnsi="Arial" w:cs="Arial"/>
          <w:color w:val="000000" w:themeColor="text1"/>
          <w:sz w:val="24"/>
          <w:szCs w:val="24"/>
          <w:lang w:val="sk-SK" w:eastAsia="cs-CZ"/>
        </w:rPr>
        <w:t xml:space="preserve"> na základe trhových postupov</w:t>
      </w:r>
      <w:r w:rsidR="00B5138F" w:rsidRPr="007D183A">
        <w:rPr>
          <w:rFonts w:ascii="Arial" w:eastAsia="Times New Roman" w:hAnsi="Arial" w:cs="Arial"/>
          <w:color w:val="000000" w:themeColor="text1"/>
          <w:sz w:val="24"/>
          <w:szCs w:val="24"/>
          <w:lang w:val="sk-SK" w:eastAsia="cs-CZ"/>
        </w:rPr>
        <w:t xml:space="preserve"> prevádzkovateľom distribučnej sústavy</w:t>
      </w:r>
      <w:r w:rsidR="001B1E90" w:rsidRPr="007D183A">
        <w:rPr>
          <w:rFonts w:ascii="Arial" w:eastAsia="Times New Roman" w:hAnsi="Arial" w:cs="Arial"/>
          <w:color w:val="000000" w:themeColor="text1"/>
          <w:sz w:val="24"/>
          <w:szCs w:val="24"/>
          <w:lang w:val="sk-SK" w:eastAsia="cs-CZ"/>
        </w:rPr>
        <w:t>.</w:t>
      </w:r>
    </w:p>
    <w:p w14:paraId="7A544054" w14:textId="3344A0C5" w:rsidR="00722B57" w:rsidRPr="007D183A" w:rsidRDefault="00722B57" w:rsidP="005779C7">
      <w:pPr>
        <w:spacing w:after="0" w:line="360" w:lineRule="atLeast"/>
        <w:ind w:firstLine="567"/>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(3) Vecnou reguláciou je aj vydanie</w:t>
      </w:r>
    </w:p>
    <w:p w14:paraId="4D3B1758"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a) potvrdenia o pôvode elektriny z obnoviteľných zdrojov energie, potvrdenia o pôvode elektriny vyrobenej vysoko účinnou kombinovanou výrobou, potvrdenia o pôvode biometánu podľa osobitného predpisu, </w:t>
      </w:r>
      <w:r w:rsidRPr="007D183A">
        <w:rPr>
          <w:rFonts w:ascii="Arial" w:eastAsia="Times New Roman" w:hAnsi="Arial" w:cs="Arial"/>
          <w:color w:val="000000" w:themeColor="text1"/>
          <w:sz w:val="24"/>
          <w:szCs w:val="24"/>
          <w:vertAlign w:val="superscript"/>
          <w:lang w:val="sk-SK" w:eastAsia="cs-CZ"/>
        </w:rPr>
        <w:t>31)</w:t>
      </w:r>
    </w:p>
    <w:p w14:paraId="294F0404"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b) potvrdenia o splnení oznamovacej povinnosti osobám, ktoré vykonávajú činnosti, na ktoré sa nevyžaduje povolenie,</w:t>
      </w:r>
    </w:p>
    <w:p w14:paraId="797BD061"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c) potvrdenia o registrácii podľa § 23,</w:t>
      </w:r>
    </w:p>
    <w:p w14:paraId="6282D0EB" w14:textId="011E6BDB" w:rsidR="00722B57" w:rsidRPr="007D183A" w:rsidRDefault="007E3EF5"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d</w:t>
      </w:r>
      <w:r w:rsidR="00722B57" w:rsidRPr="007D183A">
        <w:rPr>
          <w:rFonts w:ascii="Arial" w:eastAsia="Times New Roman" w:hAnsi="Arial" w:cs="Arial"/>
          <w:color w:val="000000" w:themeColor="text1"/>
          <w:sz w:val="24"/>
          <w:szCs w:val="24"/>
          <w:lang w:val="sk-SK" w:eastAsia="cs-CZ"/>
        </w:rPr>
        <w:t>) potvrdenia o výrobe elektriny v lokálnom zdroji.</w:t>
      </w:r>
    </w:p>
    <w:p w14:paraId="016DD469" w14:textId="1930E0C0" w:rsidR="00143C4F" w:rsidRPr="007D183A" w:rsidRDefault="00345558" w:rsidP="005779C7">
      <w:pPr>
        <w:spacing w:after="0" w:line="360" w:lineRule="atLeast"/>
        <w:ind w:firstLine="567"/>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(4) Vecnou reguláciou je</w:t>
      </w:r>
      <w:r w:rsidR="007F7B12" w:rsidRPr="007D183A">
        <w:rPr>
          <w:rFonts w:ascii="Arial" w:eastAsia="Times New Roman" w:hAnsi="Arial" w:cs="Arial"/>
          <w:color w:val="000000" w:themeColor="text1"/>
          <w:sz w:val="24"/>
          <w:szCs w:val="24"/>
          <w:lang w:val="sk-SK" w:eastAsia="cs-CZ"/>
        </w:rPr>
        <w:t xml:space="preserve"> ďalej</w:t>
      </w:r>
      <w:r w:rsidRPr="007D183A">
        <w:rPr>
          <w:rFonts w:ascii="Arial" w:eastAsia="Times New Roman" w:hAnsi="Arial" w:cs="Arial"/>
          <w:color w:val="000000" w:themeColor="text1"/>
          <w:sz w:val="24"/>
          <w:szCs w:val="24"/>
          <w:lang w:val="sk-SK" w:eastAsia="cs-CZ"/>
        </w:rPr>
        <w:t xml:space="preserve"> </w:t>
      </w:r>
    </w:p>
    <w:p w14:paraId="0DEB761B" w14:textId="071C5640" w:rsidR="00345558" w:rsidRPr="007D183A" w:rsidRDefault="00B44B46"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a</w:t>
      </w:r>
      <w:r w:rsidR="00143C4F" w:rsidRPr="007D183A">
        <w:rPr>
          <w:rFonts w:ascii="Arial" w:eastAsia="Times New Roman" w:hAnsi="Arial" w:cs="Arial"/>
          <w:color w:val="000000" w:themeColor="text1"/>
          <w:sz w:val="24"/>
          <w:szCs w:val="24"/>
          <w:lang w:val="sk-SK" w:eastAsia="cs-CZ"/>
        </w:rPr>
        <w:t xml:space="preserve">) </w:t>
      </w:r>
      <w:r w:rsidR="000D265D" w:rsidRPr="007D183A">
        <w:rPr>
          <w:rFonts w:ascii="Arial" w:eastAsia="Times New Roman" w:hAnsi="Arial" w:cs="Arial"/>
          <w:color w:val="000000" w:themeColor="text1"/>
          <w:sz w:val="24"/>
          <w:szCs w:val="24"/>
          <w:lang w:val="sk-SK" w:eastAsia="cs-CZ"/>
        </w:rPr>
        <w:t>uložen</w:t>
      </w:r>
      <w:r w:rsidR="006E5C81" w:rsidRPr="007D183A">
        <w:rPr>
          <w:rFonts w:ascii="Arial" w:eastAsia="Times New Roman" w:hAnsi="Arial" w:cs="Arial"/>
          <w:color w:val="000000" w:themeColor="text1"/>
          <w:sz w:val="24"/>
          <w:szCs w:val="24"/>
          <w:lang w:val="sk-SK" w:eastAsia="cs-CZ"/>
        </w:rPr>
        <w:t>ie</w:t>
      </w:r>
      <w:r w:rsidR="000D265D" w:rsidRPr="007D183A">
        <w:rPr>
          <w:rFonts w:ascii="Arial" w:eastAsia="Times New Roman" w:hAnsi="Arial" w:cs="Arial"/>
          <w:color w:val="000000" w:themeColor="text1"/>
          <w:sz w:val="24"/>
          <w:szCs w:val="24"/>
          <w:lang w:val="sk-SK" w:eastAsia="cs-CZ"/>
        </w:rPr>
        <w:t xml:space="preserve"> povinnosti</w:t>
      </w:r>
      <w:r w:rsidR="00345558" w:rsidRPr="007D183A">
        <w:rPr>
          <w:rFonts w:ascii="Arial" w:eastAsia="Times New Roman" w:hAnsi="Arial" w:cs="Arial"/>
          <w:color w:val="000000" w:themeColor="text1"/>
          <w:sz w:val="24"/>
          <w:szCs w:val="24"/>
          <w:lang w:val="sk-SK" w:eastAsia="cs-CZ"/>
        </w:rPr>
        <w:t> zmen</w:t>
      </w:r>
      <w:r w:rsidR="000D265D" w:rsidRPr="007D183A">
        <w:rPr>
          <w:rFonts w:ascii="Arial" w:eastAsia="Times New Roman" w:hAnsi="Arial" w:cs="Arial"/>
          <w:color w:val="000000" w:themeColor="text1"/>
          <w:sz w:val="24"/>
          <w:szCs w:val="24"/>
          <w:lang w:val="sk-SK" w:eastAsia="cs-CZ"/>
        </w:rPr>
        <w:t>y</w:t>
      </w:r>
      <w:r w:rsidR="00345558" w:rsidRPr="007D183A">
        <w:rPr>
          <w:rFonts w:ascii="Arial" w:eastAsia="Times New Roman" w:hAnsi="Arial" w:cs="Arial"/>
          <w:color w:val="000000" w:themeColor="text1"/>
          <w:sz w:val="24"/>
          <w:szCs w:val="24"/>
          <w:lang w:val="sk-SK" w:eastAsia="cs-CZ"/>
        </w:rPr>
        <w:t xml:space="preserve"> plánu rozvoja distribučnej sústavy alebo odstránen</w:t>
      </w:r>
      <w:r w:rsidR="007F042D" w:rsidRPr="007D183A">
        <w:rPr>
          <w:rFonts w:ascii="Arial" w:eastAsia="Times New Roman" w:hAnsi="Arial" w:cs="Arial"/>
          <w:color w:val="000000" w:themeColor="text1"/>
          <w:sz w:val="24"/>
          <w:szCs w:val="24"/>
          <w:lang w:val="sk-SK" w:eastAsia="cs-CZ"/>
        </w:rPr>
        <w:t>ia</w:t>
      </w:r>
      <w:r w:rsidR="00345558" w:rsidRPr="007D183A">
        <w:rPr>
          <w:rFonts w:ascii="Arial" w:eastAsia="Times New Roman" w:hAnsi="Arial" w:cs="Arial"/>
          <w:color w:val="000000" w:themeColor="text1"/>
          <w:sz w:val="24"/>
          <w:szCs w:val="24"/>
          <w:lang w:val="sk-SK" w:eastAsia="cs-CZ"/>
        </w:rPr>
        <w:t xml:space="preserve"> </w:t>
      </w:r>
      <w:r w:rsidR="007E3EF5" w:rsidRPr="007D183A">
        <w:rPr>
          <w:rFonts w:ascii="Arial" w:eastAsia="Times New Roman" w:hAnsi="Arial" w:cs="Arial"/>
          <w:color w:val="000000" w:themeColor="text1"/>
          <w:sz w:val="24"/>
          <w:szCs w:val="24"/>
          <w:lang w:val="sk-SK" w:eastAsia="cs-CZ"/>
        </w:rPr>
        <w:t>nedostatkov tohto plánu</w:t>
      </w:r>
      <w:r w:rsidR="007F7B12" w:rsidRPr="007D183A">
        <w:rPr>
          <w:rFonts w:ascii="Arial" w:eastAsia="Times New Roman" w:hAnsi="Arial" w:cs="Arial"/>
          <w:color w:val="000000" w:themeColor="text1"/>
          <w:sz w:val="24"/>
          <w:szCs w:val="24"/>
          <w:lang w:val="sk-SK" w:eastAsia="cs-CZ"/>
        </w:rPr>
        <w:t>,</w:t>
      </w:r>
    </w:p>
    <w:p w14:paraId="23F4C137" w14:textId="5FD17C50" w:rsidR="001B1E90" w:rsidRPr="007D183A" w:rsidRDefault="00942812" w:rsidP="005779C7">
      <w:pPr>
        <w:spacing w:after="0" w:line="360" w:lineRule="atLeast"/>
        <w:ind w:hanging="284"/>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lastRenderedPageBreak/>
        <w:t>b</w:t>
      </w:r>
      <w:r w:rsidR="001B1E90" w:rsidRPr="007D183A">
        <w:rPr>
          <w:rFonts w:ascii="Arial" w:eastAsia="Times New Roman" w:hAnsi="Arial" w:cs="Arial"/>
          <w:color w:val="000000" w:themeColor="text1"/>
          <w:sz w:val="24"/>
          <w:szCs w:val="24"/>
          <w:lang w:val="sk-SK" w:eastAsia="cs-CZ"/>
        </w:rPr>
        <w:t xml:space="preserve">) schvaľovanie podmienok výberového konania na obstaranie služieb zariadenia na uskladňovanie elektriny alebo ich </w:t>
      </w:r>
      <w:r w:rsidR="00FD6EE4" w:rsidRPr="007D183A">
        <w:rPr>
          <w:rFonts w:ascii="Arial" w:eastAsia="Times New Roman" w:hAnsi="Arial" w:cs="Arial"/>
          <w:color w:val="000000" w:themeColor="text1"/>
          <w:sz w:val="24"/>
          <w:szCs w:val="24"/>
          <w:lang w:val="sk-SK" w:eastAsia="cs-CZ"/>
        </w:rPr>
        <w:t xml:space="preserve">určenie </w:t>
      </w:r>
      <w:r w:rsidR="001B1E90" w:rsidRPr="007D183A">
        <w:rPr>
          <w:rFonts w:ascii="Arial" w:eastAsia="Times New Roman" w:hAnsi="Arial" w:cs="Arial"/>
          <w:color w:val="000000" w:themeColor="text1"/>
          <w:sz w:val="24"/>
          <w:szCs w:val="24"/>
          <w:lang w:val="sk-SK" w:eastAsia="cs-CZ"/>
        </w:rPr>
        <w:t>z podnetu úradu</w:t>
      </w:r>
      <w:r w:rsidR="00C53A77" w:rsidRPr="007D183A">
        <w:rPr>
          <w:rFonts w:ascii="Arial" w:eastAsia="Times New Roman" w:hAnsi="Arial" w:cs="Arial"/>
          <w:color w:val="000000" w:themeColor="text1"/>
          <w:sz w:val="24"/>
          <w:szCs w:val="24"/>
          <w:lang w:val="sk-SK" w:eastAsia="cs-CZ"/>
        </w:rPr>
        <w:t>.</w:t>
      </w:r>
    </w:p>
    <w:p w14:paraId="3D6FFACE" w14:textId="6E14AC8F"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w:t>
      </w:r>
      <w:r w:rsidR="003752A8" w:rsidRPr="007D183A">
        <w:rPr>
          <w:rFonts w:ascii="Arial" w:eastAsia="Times New Roman" w:hAnsi="Arial" w:cs="Arial"/>
          <w:color w:val="000000" w:themeColor="text1"/>
          <w:sz w:val="24"/>
          <w:szCs w:val="24"/>
          <w:lang w:val="sk-SK" w:eastAsia="cs-CZ"/>
        </w:rPr>
        <w:t>5</w:t>
      </w:r>
      <w:r w:rsidRPr="007D183A">
        <w:rPr>
          <w:rFonts w:ascii="Arial" w:eastAsia="Times New Roman" w:hAnsi="Arial" w:cs="Arial"/>
          <w:color w:val="000000" w:themeColor="text1"/>
          <w:sz w:val="24"/>
          <w:szCs w:val="24"/>
          <w:lang w:val="sk-SK" w:eastAsia="cs-CZ"/>
        </w:rPr>
        <w:t>) Úradom vydané rozhodnutia podľa odseku 2 písm. a) až c), e)</w:t>
      </w:r>
      <w:r w:rsidR="00EE04A2" w:rsidRPr="007D183A">
        <w:rPr>
          <w:rFonts w:ascii="Arial" w:eastAsia="Times New Roman" w:hAnsi="Arial" w:cs="Arial"/>
          <w:color w:val="000000" w:themeColor="text1"/>
          <w:sz w:val="24"/>
          <w:szCs w:val="24"/>
          <w:lang w:val="sk-SK" w:eastAsia="cs-CZ"/>
        </w:rPr>
        <w:t xml:space="preserve"> a</w:t>
      </w:r>
      <w:r w:rsidRPr="007D183A">
        <w:rPr>
          <w:rFonts w:ascii="Arial" w:eastAsia="Times New Roman" w:hAnsi="Arial" w:cs="Arial"/>
          <w:color w:val="000000" w:themeColor="text1"/>
          <w:sz w:val="24"/>
          <w:szCs w:val="24"/>
          <w:lang w:val="sk-SK" w:eastAsia="cs-CZ"/>
        </w:rPr>
        <w:t xml:space="preserve"> m) sú záväzné pre všetkých účastníkov trhu s elektrinou a účastníkov trhu s plynom.</w:t>
      </w:r>
    </w:p>
    <w:p w14:paraId="38F9406F" w14:textId="77777777" w:rsidR="00722B57" w:rsidRPr="007D183A" w:rsidRDefault="00722B57" w:rsidP="005779C7">
      <w:pPr>
        <w:pStyle w:val="Nadpis1"/>
        <w:rPr>
          <w:rFonts w:cs="Arial"/>
          <w:color w:val="000000" w:themeColor="text1"/>
          <w:szCs w:val="24"/>
          <w:lang w:val="sk-SK" w:eastAsia="cs-CZ"/>
        </w:rPr>
      </w:pPr>
      <w:bookmarkStart w:id="51" w:name="c_8297"/>
      <w:bookmarkStart w:id="52" w:name="pa_14"/>
      <w:bookmarkStart w:id="53" w:name="p_14"/>
      <w:bookmarkEnd w:id="51"/>
      <w:bookmarkEnd w:id="52"/>
      <w:bookmarkEnd w:id="53"/>
      <w:r w:rsidRPr="007D183A">
        <w:rPr>
          <w:rFonts w:cs="Arial"/>
          <w:color w:val="000000" w:themeColor="text1"/>
          <w:szCs w:val="24"/>
          <w:lang w:val="sk-SK" w:eastAsia="cs-CZ"/>
        </w:rPr>
        <w:t xml:space="preserve">§ 14  </w:t>
      </w:r>
    </w:p>
    <w:p w14:paraId="53A416CF" w14:textId="77777777" w:rsidR="00722B57" w:rsidRPr="007D183A" w:rsidRDefault="00722B57" w:rsidP="005779C7">
      <w:pPr>
        <w:spacing w:line="240" w:lineRule="auto"/>
        <w:jc w:val="center"/>
        <w:rPr>
          <w:rFonts w:ascii="Arial" w:eastAsia="Times New Roman" w:hAnsi="Arial" w:cs="Arial"/>
          <w:b/>
          <w:bCs/>
          <w:color w:val="000000" w:themeColor="text1"/>
          <w:sz w:val="24"/>
          <w:szCs w:val="24"/>
          <w:lang w:val="sk-SK" w:eastAsia="cs-CZ"/>
        </w:rPr>
      </w:pPr>
      <w:bookmarkStart w:id="54" w:name="c_8299"/>
      <w:bookmarkEnd w:id="54"/>
      <w:r w:rsidRPr="007D183A">
        <w:rPr>
          <w:rFonts w:ascii="Arial" w:eastAsia="Times New Roman" w:hAnsi="Arial" w:cs="Arial"/>
          <w:b/>
          <w:bCs/>
          <w:color w:val="000000" w:themeColor="text1"/>
          <w:sz w:val="24"/>
          <w:szCs w:val="24"/>
          <w:lang w:val="sk-SK" w:eastAsia="cs-CZ"/>
        </w:rPr>
        <w:t>Konanie o cenovej regulácii</w:t>
      </w:r>
    </w:p>
    <w:p w14:paraId="5D77B4AC" w14:textId="0B16A428"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(1) Konanie o cenovej regulácii (ďalej len "cenové konanie") sa začína doručením návrhu ceny tovaru a s ním súvisiacich regulovaných činností a podmienok ich uplatnenia (ďalej len "návrh ceny") regulovaným subjektom úradu alebo z podnetu úradu.</w:t>
      </w:r>
      <w:r w:rsidR="00AE6422" w:rsidRPr="007D183A">
        <w:rPr>
          <w:rFonts w:ascii="Arial" w:eastAsia="Times New Roman" w:hAnsi="Arial" w:cs="Arial"/>
          <w:color w:val="000000" w:themeColor="text1"/>
          <w:sz w:val="24"/>
          <w:szCs w:val="24"/>
          <w:lang w:val="sk-SK" w:eastAsia="cs-CZ"/>
        </w:rPr>
        <w:t xml:space="preserve"> </w:t>
      </w:r>
    </w:p>
    <w:p w14:paraId="28A0FA6B" w14:textId="3E2059E0"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 xml:space="preserve">(2) Cenové konanie pre regulované činnosti podľa § 11 ods. 1 písm. </w:t>
      </w:r>
      <w:r w:rsidR="001C519E" w:rsidRPr="007D183A">
        <w:rPr>
          <w:rFonts w:ascii="Arial" w:eastAsia="Times New Roman" w:hAnsi="Arial" w:cs="Arial"/>
          <w:color w:val="000000" w:themeColor="text1"/>
          <w:sz w:val="24"/>
          <w:szCs w:val="24"/>
          <w:lang w:val="sk-SK" w:eastAsia="cs-CZ"/>
        </w:rPr>
        <w:t>f</w:t>
      </w:r>
      <w:r w:rsidRPr="007D183A">
        <w:rPr>
          <w:rFonts w:ascii="Arial" w:eastAsia="Times New Roman" w:hAnsi="Arial" w:cs="Arial"/>
          <w:color w:val="000000" w:themeColor="text1"/>
          <w:sz w:val="24"/>
          <w:szCs w:val="24"/>
          <w:lang w:val="sk-SK" w:eastAsia="cs-CZ"/>
        </w:rPr>
        <w:t xml:space="preserve">), </w:t>
      </w:r>
      <w:r w:rsidR="001C519E" w:rsidRPr="007D183A">
        <w:rPr>
          <w:rFonts w:ascii="Arial" w:eastAsia="Times New Roman" w:hAnsi="Arial" w:cs="Arial"/>
          <w:color w:val="000000" w:themeColor="text1"/>
          <w:sz w:val="24"/>
          <w:szCs w:val="24"/>
          <w:lang w:val="sk-SK" w:eastAsia="cs-CZ"/>
        </w:rPr>
        <w:t>g</w:t>
      </w:r>
      <w:r w:rsidRPr="007D183A">
        <w:rPr>
          <w:rFonts w:ascii="Arial" w:eastAsia="Times New Roman" w:hAnsi="Arial" w:cs="Arial"/>
          <w:color w:val="000000" w:themeColor="text1"/>
          <w:sz w:val="24"/>
          <w:szCs w:val="24"/>
          <w:lang w:val="sk-SK" w:eastAsia="cs-CZ"/>
        </w:rPr>
        <w:t xml:space="preserve">) a </w:t>
      </w:r>
      <w:r w:rsidR="001C519E" w:rsidRPr="007D183A">
        <w:rPr>
          <w:rFonts w:ascii="Arial" w:eastAsia="Times New Roman" w:hAnsi="Arial" w:cs="Arial"/>
          <w:color w:val="000000" w:themeColor="text1"/>
          <w:sz w:val="24"/>
          <w:szCs w:val="24"/>
          <w:lang w:val="sk-SK" w:eastAsia="cs-CZ"/>
        </w:rPr>
        <w:t>j</w:t>
      </w:r>
      <w:r w:rsidRPr="007D183A">
        <w:rPr>
          <w:rFonts w:ascii="Arial" w:eastAsia="Times New Roman" w:hAnsi="Arial" w:cs="Arial"/>
          <w:color w:val="000000" w:themeColor="text1"/>
          <w:sz w:val="24"/>
          <w:szCs w:val="24"/>
          <w:lang w:val="sk-SK" w:eastAsia="cs-CZ"/>
        </w:rPr>
        <w:t>) sa začína na podnet úradu. Ministerstvo oznámi úradu osobu vybranú alebo určenú </w:t>
      </w:r>
      <w:r w:rsidRPr="007D183A">
        <w:rPr>
          <w:rFonts w:ascii="Arial" w:eastAsia="Times New Roman" w:hAnsi="Arial" w:cs="Arial"/>
          <w:color w:val="000000" w:themeColor="text1"/>
          <w:sz w:val="24"/>
          <w:szCs w:val="24"/>
          <w:vertAlign w:val="superscript"/>
          <w:lang w:val="sk-SK" w:eastAsia="cs-CZ"/>
        </w:rPr>
        <w:t>31a)</w:t>
      </w:r>
      <w:r w:rsidRPr="007D183A">
        <w:rPr>
          <w:rFonts w:ascii="Arial" w:eastAsia="Times New Roman" w:hAnsi="Arial" w:cs="Arial"/>
          <w:color w:val="000000" w:themeColor="text1"/>
          <w:sz w:val="24"/>
          <w:szCs w:val="24"/>
          <w:lang w:val="sk-SK" w:eastAsia="cs-CZ"/>
        </w:rPr>
        <w:t xml:space="preserve"> na činnosť podľa § 11 ods. 1 písm. </w:t>
      </w:r>
      <w:r w:rsidR="001C519E" w:rsidRPr="007D183A">
        <w:rPr>
          <w:rFonts w:ascii="Arial" w:eastAsia="Times New Roman" w:hAnsi="Arial" w:cs="Arial"/>
          <w:color w:val="000000" w:themeColor="text1"/>
          <w:sz w:val="24"/>
          <w:szCs w:val="24"/>
          <w:lang w:val="sk-SK" w:eastAsia="cs-CZ"/>
        </w:rPr>
        <w:t>j</w:t>
      </w:r>
      <w:r w:rsidRPr="007D183A">
        <w:rPr>
          <w:rFonts w:ascii="Arial" w:eastAsia="Times New Roman" w:hAnsi="Arial" w:cs="Arial"/>
          <w:color w:val="000000" w:themeColor="text1"/>
          <w:sz w:val="24"/>
          <w:szCs w:val="24"/>
          <w:lang w:val="sk-SK" w:eastAsia="cs-CZ"/>
        </w:rPr>
        <w:t>) do 15 dní od jej výberu alebo určenia ministerstvom.</w:t>
      </w:r>
    </w:p>
    <w:p w14:paraId="435E4475" w14:textId="10C2B60C"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(3) Účastníkom cenového konania je regulovaný subjekt, ktorý predložil návrh ceny. Ak sa začalo cenové konanie na podnet úradu, je účastníkom konania regulovaný subjekt, ktorého má úrad v úmysle cenovo regulovať. Účastníkom cenového konania je aj ministerstvo, ak ide o cenové konanie podľa § 11 ods. 1 písm. d), § 11 ods. 1 písm. e) pre prevádzkovateľa regionálnej distribučnej sústavy, § 11 ods. 2 písm. c) a § 11 ods. 2 písm. d) pre prevádzkovateľa distribučnej siete, do ktorej je pripojených viac ako 100 000 odberných miest, alebo Ministerstvo životného prostredia Slovenskej republiky, ak ide o cenové konanie podľa § 11 ods. 4 písm. a) až c).</w:t>
      </w:r>
    </w:p>
    <w:p w14:paraId="1C8C15C5" w14:textId="77777777"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(4) Návrh ceny obsahuje</w:t>
      </w:r>
    </w:p>
    <w:p w14:paraId="00E1F287"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a) označenie regulovaného subjektu,</w:t>
      </w:r>
    </w:p>
    <w:p w14:paraId="32AC0D28" w14:textId="22F84BF3"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b) navrhované ceny, podmienky uplatnenia cien a podklady podľa § 40 ods. 1,</w:t>
      </w:r>
    </w:p>
    <w:p w14:paraId="61C91234" w14:textId="6B69BF2B"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c) doklad o schválení návrhu ceny najvyšším orgánom obchodnej spoločnosti alebo družstva alebo spoločníkmi verejnej obchodnej spoločnosti alebo spoločníkmi komanditnej spoločnosti regulovaného subjektu podľa osobitného predpisu,</w:t>
      </w:r>
      <w:r w:rsidRPr="007D183A">
        <w:rPr>
          <w:rFonts w:ascii="Arial" w:eastAsia="Times New Roman" w:hAnsi="Arial" w:cs="Arial"/>
          <w:color w:val="000000" w:themeColor="text1"/>
          <w:sz w:val="24"/>
          <w:szCs w:val="24"/>
          <w:vertAlign w:val="superscript"/>
          <w:lang w:val="sk-SK" w:eastAsia="cs-CZ"/>
        </w:rPr>
        <w:t>32)</w:t>
      </w:r>
    </w:p>
    <w:p w14:paraId="45052B36"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d) vyhodnotenie vplyvu návrhu ceny na jednotlivé skupiny odberateľov.</w:t>
      </w:r>
    </w:p>
    <w:p w14:paraId="69A70A21" w14:textId="4956872A" w:rsidR="00E9071E"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 xml:space="preserve">(5) </w:t>
      </w:r>
      <w:r w:rsidR="00E9071E" w:rsidRPr="007D183A">
        <w:rPr>
          <w:rFonts w:ascii="Arial" w:eastAsia="Times New Roman" w:hAnsi="Arial" w:cs="Arial"/>
          <w:color w:val="000000" w:themeColor="text1"/>
          <w:sz w:val="24"/>
          <w:szCs w:val="24"/>
          <w:lang w:val="sk-SK" w:eastAsia="cs-CZ"/>
        </w:rPr>
        <w:t>Návrh ceny na prvý rok regulačného obdobia je regulovaný subjekt povinný predložiť úradu do</w:t>
      </w:r>
    </w:p>
    <w:p w14:paraId="483C96AA" w14:textId="724E667B" w:rsidR="00E9071E" w:rsidRPr="007D183A" w:rsidRDefault="00E9071E"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a) 31. augusta posledného kalendárneho roka regulačného obdobia pre regulované činnosti podľa § 11 ods. 1 písm. a) až d)</w:t>
      </w:r>
      <w:r w:rsidR="00E55129" w:rsidRPr="007D183A">
        <w:rPr>
          <w:rFonts w:ascii="Arial" w:eastAsia="Times New Roman" w:hAnsi="Arial" w:cs="Arial"/>
          <w:color w:val="000000" w:themeColor="text1"/>
          <w:sz w:val="24"/>
          <w:szCs w:val="24"/>
          <w:lang w:val="sk-SK" w:eastAsia="cs-CZ"/>
        </w:rPr>
        <w:t xml:space="preserve"> </w:t>
      </w:r>
      <w:r w:rsidRPr="007D183A">
        <w:rPr>
          <w:rFonts w:ascii="Arial" w:eastAsia="Times New Roman" w:hAnsi="Arial" w:cs="Arial"/>
          <w:color w:val="000000" w:themeColor="text1"/>
          <w:sz w:val="24"/>
          <w:szCs w:val="24"/>
          <w:lang w:val="sk-SK" w:eastAsia="cs-CZ"/>
        </w:rPr>
        <w:t>a § 11 ods. 4. písm. g) až i),</w:t>
      </w:r>
    </w:p>
    <w:p w14:paraId="576CC934" w14:textId="7BE32F4C" w:rsidR="00E9071E" w:rsidRPr="007D183A" w:rsidRDefault="00E9071E"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b) 30. septembra posledného kalendárneho roka regulačného obdobia pre regulované činnosti podľa § 11 ods. 1 písm. e) pre regionálne distribučné sústavy, § 11 ods. 2, § 11 ods. 3 písm. a) až c) a § 11 ods. 4 písm. a), b), d) až f)</w:t>
      </w:r>
      <w:r w:rsidR="0050325F" w:rsidRPr="007D183A">
        <w:rPr>
          <w:rFonts w:ascii="Arial" w:eastAsia="Times New Roman" w:hAnsi="Arial" w:cs="Arial"/>
          <w:color w:val="000000" w:themeColor="text1"/>
          <w:sz w:val="24"/>
          <w:szCs w:val="24"/>
          <w:lang w:val="sk-SK" w:eastAsia="cs-CZ"/>
        </w:rPr>
        <w:t xml:space="preserve"> a j)</w:t>
      </w:r>
      <w:r w:rsidRPr="007D183A">
        <w:rPr>
          <w:rFonts w:ascii="Arial" w:eastAsia="Times New Roman" w:hAnsi="Arial" w:cs="Arial"/>
          <w:color w:val="000000" w:themeColor="text1"/>
          <w:sz w:val="24"/>
          <w:szCs w:val="24"/>
          <w:lang w:val="sk-SK" w:eastAsia="cs-CZ"/>
        </w:rPr>
        <w:t>,</w:t>
      </w:r>
    </w:p>
    <w:p w14:paraId="036FBABE" w14:textId="723519E9" w:rsidR="00E9071E" w:rsidRPr="007D183A" w:rsidRDefault="00E9071E"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lastRenderedPageBreak/>
        <w:t xml:space="preserve">c) 31. októbra posledného kalendárneho roka regulačného obdobia pre regulované činnosti podľa § 11 ods. 1 písm. e) pre miestne distribučné sústavy a § 11 ods. 1 písm. </w:t>
      </w:r>
      <w:r w:rsidR="009B472D" w:rsidRPr="007D183A">
        <w:rPr>
          <w:rFonts w:ascii="Arial" w:eastAsia="Times New Roman" w:hAnsi="Arial" w:cs="Arial"/>
          <w:color w:val="000000" w:themeColor="text1"/>
          <w:sz w:val="24"/>
          <w:szCs w:val="24"/>
          <w:lang w:val="sk-SK" w:eastAsia="cs-CZ"/>
        </w:rPr>
        <w:t xml:space="preserve">h) a </w:t>
      </w:r>
      <w:r w:rsidRPr="007D183A">
        <w:rPr>
          <w:rFonts w:ascii="Arial" w:eastAsia="Times New Roman" w:hAnsi="Arial" w:cs="Arial"/>
          <w:color w:val="000000" w:themeColor="text1"/>
          <w:sz w:val="24"/>
          <w:szCs w:val="24"/>
          <w:lang w:val="sk-SK" w:eastAsia="cs-CZ"/>
        </w:rPr>
        <w:t>k),</w:t>
      </w:r>
    </w:p>
    <w:p w14:paraId="705BBF3F" w14:textId="556B29E0" w:rsidR="00E9071E" w:rsidRPr="007D183A" w:rsidRDefault="00E9071E"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d) do 30. novembra posledného kalendárneho roka regulačného obdobia pre dodávku pitnej vody verejným vodovodom, ktorú regulovaný subjekt nakupuje od iného regulovaného subjektu podľa § 11 ods. 4 písm. c).</w:t>
      </w:r>
    </w:p>
    <w:p w14:paraId="385A384A" w14:textId="1363EFAC" w:rsidR="00AD537D"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w:t>
      </w:r>
      <w:r w:rsidR="006E11D6" w:rsidRPr="007D183A">
        <w:rPr>
          <w:rFonts w:ascii="Arial" w:eastAsia="Times New Roman" w:hAnsi="Arial" w:cs="Arial"/>
          <w:color w:val="000000" w:themeColor="text1"/>
          <w:sz w:val="24"/>
          <w:szCs w:val="24"/>
          <w:lang w:val="sk-SK" w:eastAsia="cs-CZ"/>
        </w:rPr>
        <w:t>6</w:t>
      </w:r>
      <w:r w:rsidRPr="007D183A">
        <w:rPr>
          <w:rFonts w:ascii="Arial" w:eastAsia="Times New Roman" w:hAnsi="Arial" w:cs="Arial"/>
          <w:color w:val="000000" w:themeColor="text1"/>
          <w:sz w:val="24"/>
          <w:szCs w:val="24"/>
          <w:lang w:val="sk-SK" w:eastAsia="cs-CZ"/>
        </w:rPr>
        <w:t xml:space="preserve">) Povinnosť predkladať návrh ceny v termínoch podľa odseku 5 písm. </w:t>
      </w:r>
      <w:r w:rsidR="00E54754" w:rsidRPr="007D183A">
        <w:rPr>
          <w:rFonts w:ascii="Arial" w:eastAsia="Times New Roman" w:hAnsi="Arial" w:cs="Arial"/>
          <w:color w:val="000000" w:themeColor="text1"/>
          <w:sz w:val="24"/>
          <w:szCs w:val="24"/>
          <w:lang w:val="sk-SK" w:eastAsia="cs-CZ"/>
        </w:rPr>
        <w:t>a</w:t>
      </w:r>
      <w:r w:rsidRPr="007D183A">
        <w:rPr>
          <w:rFonts w:ascii="Arial" w:eastAsia="Times New Roman" w:hAnsi="Arial" w:cs="Arial"/>
          <w:color w:val="000000" w:themeColor="text1"/>
          <w:sz w:val="24"/>
          <w:szCs w:val="24"/>
          <w:lang w:val="sk-SK" w:eastAsia="cs-CZ"/>
        </w:rPr>
        <w:t>) sa nevzťahuje na regulovaný subjekt, ktorý vykonáva regulovanú činnosť podľa § 11 ods. 1 písm. a) a neuplatňuje si právo na doplatok alebo príplatok podľa osobitného predpisu.</w:t>
      </w:r>
      <w:r w:rsidRPr="007D183A">
        <w:rPr>
          <w:rFonts w:ascii="Arial" w:eastAsia="Times New Roman" w:hAnsi="Arial" w:cs="Arial"/>
          <w:color w:val="000000" w:themeColor="text1"/>
          <w:sz w:val="24"/>
          <w:szCs w:val="24"/>
          <w:vertAlign w:val="superscript"/>
          <w:lang w:val="sk-SK" w:eastAsia="cs-CZ"/>
        </w:rPr>
        <w:t>32a</w:t>
      </w:r>
      <w:r w:rsidRPr="007D183A">
        <w:rPr>
          <w:rFonts w:ascii="Arial" w:eastAsia="Times New Roman" w:hAnsi="Arial" w:cs="Arial"/>
          <w:color w:val="000000" w:themeColor="text1"/>
          <w:sz w:val="24"/>
          <w:szCs w:val="24"/>
          <w:lang w:val="sk-SK" w:eastAsia="cs-CZ"/>
        </w:rPr>
        <w:t>)</w:t>
      </w:r>
      <w:r w:rsidR="00AD537D" w:rsidRPr="007D183A">
        <w:rPr>
          <w:rFonts w:ascii="Arial" w:eastAsia="Times New Roman" w:hAnsi="Arial" w:cs="Arial"/>
          <w:color w:val="000000" w:themeColor="text1"/>
          <w:lang w:val="sk-SK" w:eastAsia="cs-CZ"/>
        </w:rPr>
        <w:t xml:space="preserve"> </w:t>
      </w:r>
      <w:r w:rsidR="00AD537D" w:rsidRPr="007D183A">
        <w:rPr>
          <w:rFonts w:ascii="Arial" w:eastAsia="Times New Roman" w:hAnsi="Arial" w:cs="Arial"/>
          <w:color w:val="000000" w:themeColor="text1"/>
          <w:sz w:val="24"/>
          <w:szCs w:val="24"/>
          <w:lang w:val="sk-SK" w:eastAsia="cs-CZ"/>
        </w:rPr>
        <w:t>Návrh ceny pre regulované činnosti podľa § 11 ods. 5 na nasledujúci kalendárny rok je regulovaný subjekt povinný predložiť do 31. októbra.</w:t>
      </w:r>
    </w:p>
    <w:p w14:paraId="5DC0AFD6" w14:textId="7BEE4936"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w:t>
      </w:r>
      <w:r w:rsidR="006E11D6" w:rsidRPr="007D183A">
        <w:rPr>
          <w:rFonts w:ascii="Arial" w:eastAsia="Times New Roman" w:hAnsi="Arial" w:cs="Arial"/>
          <w:color w:val="000000" w:themeColor="text1"/>
          <w:sz w:val="24"/>
          <w:szCs w:val="24"/>
          <w:lang w:val="sk-SK" w:eastAsia="cs-CZ"/>
        </w:rPr>
        <w:t>7</w:t>
      </w:r>
      <w:r w:rsidRPr="007D183A">
        <w:rPr>
          <w:rFonts w:ascii="Arial" w:eastAsia="Times New Roman" w:hAnsi="Arial" w:cs="Arial"/>
          <w:color w:val="000000" w:themeColor="text1"/>
          <w:sz w:val="24"/>
          <w:szCs w:val="24"/>
          <w:lang w:val="sk-SK" w:eastAsia="cs-CZ"/>
        </w:rPr>
        <w:t>) Regulovaný subjekt je povinný prvýkrát predložiť úradu návrh ceny na zvyšok regulačného obdobia, vypracovaný podľa § 40 ods. 1, na schválenie do 15 dní od doručenia povolenia, potvrdenia o splnení oznamovacej povinnosti alebo potvrdenia o registrácii.</w:t>
      </w:r>
    </w:p>
    <w:p w14:paraId="1339AD33" w14:textId="7F7B9180"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w:t>
      </w:r>
      <w:r w:rsidR="006E11D6" w:rsidRPr="007D183A">
        <w:rPr>
          <w:rFonts w:ascii="Arial" w:eastAsia="Times New Roman" w:hAnsi="Arial" w:cs="Arial"/>
          <w:color w:val="000000" w:themeColor="text1"/>
          <w:sz w:val="24"/>
          <w:szCs w:val="24"/>
          <w:lang w:val="sk-SK" w:eastAsia="cs-CZ"/>
        </w:rPr>
        <w:t>8</w:t>
      </w:r>
      <w:r w:rsidRPr="007D183A">
        <w:rPr>
          <w:rFonts w:ascii="Arial" w:eastAsia="Times New Roman" w:hAnsi="Arial" w:cs="Arial"/>
          <w:color w:val="000000" w:themeColor="text1"/>
          <w:sz w:val="24"/>
          <w:szCs w:val="24"/>
          <w:lang w:val="sk-SK" w:eastAsia="cs-CZ"/>
        </w:rPr>
        <w:t>) Ak je regulovaným subjektom obec, ktorá vlastní verejný vodovod alebo verejnú kanalizáciu III. kategórie podľa osobitného predpisu</w:t>
      </w:r>
      <w:r w:rsidRPr="007D183A">
        <w:rPr>
          <w:rFonts w:ascii="Arial" w:eastAsia="Times New Roman" w:hAnsi="Arial" w:cs="Arial"/>
          <w:color w:val="000000" w:themeColor="text1"/>
          <w:sz w:val="24"/>
          <w:szCs w:val="24"/>
          <w:vertAlign w:val="superscript"/>
          <w:lang w:val="sk-SK" w:eastAsia="cs-CZ"/>
        </w:rPr>
        <w:t>33)</w:t>
      </w:r>
      <w:r w:rsidRPr="007D183A">
        <w:rPr>
          <w:rFonts w:ascii="Arial" w:eastAsia="Times New Roman" w:hAnsi="Arial" w:cs="Arial"/>
          <w:color w:val="000000" w:themeColor="text1"/>
          <w:sz w:val="24"/>
          <w:szCs w:val="24"/>
          <w:lang w:val="sk-SK" w:eastAsia="cs-CZ"/>
        </w:rPr>
        <w:t xml:space="preserve"> a je držiteľom potvrdenia o registrácii podľa § 23, je povinná úradu písomne oznámiť cenu vypočítanú spôsobom a v rozsahu podľa § 40 ods. 1 v lehote podľa odseku 5 písm. </w:t>
      </w:r>
      <w:r w:rsidR="002D6C1D" w:rsidRPr="007D183A">
        <w:rPr>
          <w:rFonts w:ascii="Arial" w:eastAsia="Times New Roman" w:hAnsi="Arial" w:cs="Arial"/>
          <w:color w:val="000000" w:themeColor="text1"/>
          <w:sz w:val="24"/>
          <w:szCs w:val="24"/>
          <w:lang w:val="sk-SK" w:eastAsia="cs-CZ"/>
        </w:rPr>
        <w:t>b</w:t>
      </w:r>
      <w:r w:rsidRPr="007D183A">
        <w:rPr>
          <w:rFonts w:ascii="Arial" w:eastAsia="Times New Roman" w:hAnsi="Arial" w:cs="Arial"/>
          <w:color w:val="000000" w:themeColor="text1"/>
          <w:sz w:val="24"/>
          <w:szCs w:val="24"/>
          <w:lang w:val="sk-SK" w:eastAsia="cs-CZ"/>
        </w:rPr>
        <w:t xml:space="preserve">) alebo písm. </w:t>
      </w:r>
      <w:r w:rsidR="002D6C1D" w:rsidRPr="007D183A">
        <w:rPr>
          <w:rFonts w:ascii="Arial" w:eastAsia="Times New Roman" w:hAnsi="Arial" w:cs="Arial"/>
          <w:color w:val="000000" w:themeColor="text1"/>
          <w:sz w:val="24"/>
          <w:szCs w:val="24"/>
          <w:lang w:val="sk-SK" w:eastAsia="cs-CZ"/>
        </w:rPr>
        <w:t>d</w:t>
      </w:r>
      <w:r w:rsidRPr="007D183A">
        <w:rPr>
          <w:rFonts w:ascii="Arial" w:eastAsia="Times New Roman" w:hAnsi="Arial" w:cs="Arial"/>
          <w:color w:val="000000" w:themeColor="text1"/>
          <w:sz w:val="24"/>
          <w:szCs w:val="24"/>
          <w:lang w:val="sk-SK" w:eastAsia="cs-CZ"/>
        </w:rPr>
        <w:t>) a najmenej 30 dní pred každou zmenou ceny počas regulačného obdobia. Úrad na základe oznámenia vydá regulovanému subjektu potvrdenie o cene.</w:t>
      </w:r>
    </w:p>
    <w:p w14:paraId="1058FEAC" w14:textId="4289E97D"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w:t>
      </w:r>
      <w:r w:rsidR="006E11D6" w:rsidRPr="007D183A">
        <w:rPr>
          <w:rFonts w:ascii="Arial" w:eastAsia="Times New Roman" w:hAnsi="Arial" w:cs="Arial"/>
          <w:color w:val="000000" w:themeColor="text1"/>
          <w:sz w:val="24"/>
          <w:szCs w:val="24"/>
          <w:lang w:val="sk-SK" w:eastAsia="cs-CZ"/>
        </w:rPr>
        <w:t>9</w:t>
      </w:r>
      <w:r w:rsidRPr="007D183A">
        <w:rPr>
          <w:rFonts w:ascii="Arial" w:eastAsia="Times New Roman" w:hAnsi="Arial" w:cs="Arial"/>
          <w:color w:val="000000" w:themeColor="text1"/>
          <w:sz w:val="24"/>
          <w:szCs w:val="24"/>
          <w:lang w:val="sk-SK" w:eastAsia="cs-CZ"/>
        </w:rPr>
        <w:t>) Ak je doručený návrh ceny neúplný alebo bol vypracovaný v rozpore s § 40 ods. 1, úrad vyzve účastníka cenového konania, aby v ním určenej lehote, ktorá nemôže byť kratšia ako päť dní, odstránil nedostatky; súčasne ho poučí o možnosti zastavenia konania. Ak účastník cenového konania neodstráni nedostatky návrhu ceny, úrad konanie zastaví alebo určí cenu v rámci toho istého konania podľa podkladov, ktoré má k dispozícii. Úrad konanie zastaví, aj ak nedošlo k schváleniu návrhu ceny najvyšším orgánom obchodnej spoločnosti alebo družstva alebo spoločníkmi verejnej obchodnej spoločnosti alebo spoločníkmi komanditnej spoločnosti podľa osobitného predpisu</w:t>
      </w:r>
      <w:r w:rsidRPr="007D183A">
        <w:rPr>
          <w:rFonts w:ascii="Arial" w:eastAsia="Times New Roman" w:hAnsi="Arial" w:cs="Arial"/>
          <w:color w:val="000000" w:themeColor="text1"/>
          <w:sz w:val="24"/>
          <w:szCs w:val="24"/>
          <w:vertAlign w:val="superscript"/>
          <w:lang w:val="sk-SK" w:eastAsia="cs-CZ"/>
        </w:rPr>
        <w:t>32)</w:t>
      </w:r>
      <w:r w:rsidRPr="007D183A">
        <w:rPr>
          <w:rFonts w:ascii="Arial" w:eastAsia="Times New Roman" w:hAnsi="Arial" w:cs="Arial"/>
          <w:color w:val="000000" w:themeColor="text1"/>
          <w:sz w:val="24"/>
          <w:szCs w:val="24"/>
          <w:lang w:val="sk-SK" w:eastAsia="cs-CZ"/>
        </w:rPr>
        <w:t> pred jeho podaním.</w:t>
      </w:r>
    </w:p>
    <w:p w14:paraId="37ECEB10" w14:textId="72F22EE9" w:rsidR="00715A52" w:rsidRPr="007D183A" w:rsidRDefault="00722B57" w:rsidP="005779C7">
      <w:pPr>
        <w:spacing w:after="0" w:line="360" w:lineRule="atLeast"/>
        <w:ind w:firstLine="600"/>
        <w:jc w:val="both"/>
        <w:rPr>
          <w:rFonts w:ascii="Times New Roman" w:hAnsi="Times New Roman" w:cs="Times New Roman"/>
          <w:color w:val="000000" w:themeColor="text1"/>
          <w:sz w:val="24"/>
          <w:szCs w:val="24"/>
        </w:rPr>
      </w:pPr>
      <w:r w:rsidRPr="007D183A">
        <w:rPr>
          <w:rFonts w:ascii="Arial" w:eastAsia="Times New Roman" w:hAnsi="Arial" w:cs="Arial"/>
          <w:color w:val="000000" w:themeColor="text1"/>
          <w:sz w:val="24"/>
          <w:szCs w:val="24"/>
          <w:lang w:val="sk-SK" w:eastAsia="cs-CZ"/>
        </w:rPr>
        <w:t>(</w:t>
      </w:r>
      <w:r w:rsidR="006E11D6" w:rsidRPr="007D183A">
        <w:rPr>
          <w:rFonts w:ascii="Arial" w:eastAsia="Times New Roman" w:hAnsi="Arial" w:cs="Arial"/>
          <w:color w:val="000000" w:themeColor="text1"/>
          <w:sz w:val="24"/>
          <w:szCs w:val="24"/>
          <w:lang w:val="sk-SK" w:eastAsia="cs-CZ"/>
        </w:rPr>
        <w:t>10</w:t>
      </w:r>
      <w:r w:rsidRPr="007D183A">
        <w:rPr>
          <w:rFonts w:ascii="Arial" w:eastAsia="Times New Roman" w:hAnsi="Arial" w:cs="Arial"/>
          <w:color w:val="000000" w:themeColor="text1"/>
          <w:sz w:val="24"/>
          <w:szCs w:val="24"/>
          <w:lang w:val="sk-SK" w:eastAsia="cs-CZ"/>
        </w:rPr>
        <w:t xml:space="preserve">) Úrad v cenovom konaní rozhodne do 30 dní od začatia konania pre činnosti podľa § 11 ods. 1 písm. b), c), d), </w:t>
      </w:r>
      <w:r w:rsidR="00692A15" w:rsidRPr="007D183A">
        <w:rPr>
          <w:rFonts w:ascii="Arial" w:eastAsia="Times New Roman" w:hAnsi="Arial" w:cs="Arial"/>
          <w:color w:val="000000" w:themeColor="text1"/>
          <w:sz w:val="24"/>
          <w:szCs w:val="24"/>
          <w:lang w:val="sk-SK" w:eastAsia="cs-CZ"/>
        </w:rPr>
        <w:t>f</w:t>
      </w:r>
      <w:r w:rsidRPr="007D183A">
        <w:rPr>
          <w:rFonts w:ascii="Arial" w:eastAsia="Times New Roman" w:hAnsi="Arial" w:cs="Arial"/>
          <w:color w:val="000000" w:themeColor="text1"/>
          <w:sz w:val="24"/>
          <w:szCs w:val="24"/>
          <w:lang w:val="sk-SK" w:eastAsia="cs-CZ"/>
        </w:rPr>
        <w:t xml:space="preserve">), </w:t>
      </w:r>
      <w:r w:rsidR="002B11C1" w:rsidRPr="007D183A">
        <w:rPr>
          <w:rFonts w:ascii="Arial" w:eastAsia="Times New Roman" w:hAnsi="Arial" w:cs="Arial"/>
          <w:color w:val="000000" w:themeColor="text1"/>
          <w:sz w:val="24"/>
          <w:szCs w:val="24"/>
          <w:lang w:val="sk-SK" w:eastAsia="cs-CZ"/>
        </w:rPr>
        <w:t>g</w:t>
      </w:r>
      <w:r w:rsidRPr="007D183A">
        <w:rPr>
          <w:rFonts w:ascii="Arial" w:eastAsia="Times New Roman" w:hAnsi="Arial" w:cs="Arial"/>
          <w:color w:val="000000" w:themeColor="text1"/>
          <w:sz w:val="24"/>
          <w:szCs w:val="24"/>
          <w:lang w:val="sk-SK" w:eastAsia="cs-CZ"/>
        </w:rPr>
        <w:t xml:space="preserve">), </w:t>
      </w:r>
      <w:r w:rsidR="002B11C1" w:rsidRPr="007D183A">
        <w:rPr>
          <w:rFonts w:ascii="Arial" w:eastAsia="Times New Roman" w:hAnsi="Arial" w:cs="Arial"/>
          <w:color w:val="000000" w:themeColor="text1"/>
          <w:sz w:val="24"/>
          <w:szCs w:val="24"/>
          <w:lang w:val="sk-SK" w:eastAsia="cs-CZ"/>
        </w:rPr>
        <w:t>h</w:t>
      </w:r>
      <w:r w:rsidRPr="007D183A">
        <w:rPr>
          <w:rFonts w:ascii="Arial" w:eastAsia="Times New Roman" w:hAnsi="Arial" w:cs="Arial"/>
          <w:color w:val="000000" w:themeColor="text1"/>
          <w:sz w:val="24"/>
          <w:szCs w:val="24"/>
          <w:lang w:val="sk-SK" w:eastAsia="cs-CZ"/>
        </w:rPr>
        <w:t xml:space="preserve">), </w:t>
      </w:r>
      <w:r w:rsidR="002B11C1" w:rsidRPr="007D183A">
        <w:rPr>
          <w:rFonts w:ascii="Arial" w:eastAsia="Times New Roman" w:hAnsi="Arial" w:cs="Arial"/>
          <w:color w:val="000000" w:themeColor="text1"/>
          <w:sz w:val="24"/>
          <w:szCs w:val="24"/>
          <w:lang w:val="sk-SK" w:eastAsia="cs-CZ"/>
        </w:rPr>
        <w:t>i</w:t>
      </w:r>
      <w:r w:rsidRPr="007D183A">
        <w:rPr>
          <w:rFonts w:ascii="Arial" w:eastAsia="Times New Roman" w:hAnsi="Arial" w:cs="Arial"/>
          <w:color w:val="000000" w:themeColor="text1"/>
          <w:sz w:val="24"/>
          <w:szCs w:val="24"/>
          <w:lang w:val="sk-SK" w:eastAsia="cs-CZ"/>
        </w:rPr>
        <w:t xml:space="preserve">) a </w:t>
      </w:r>
      <w:r w:rsidR="002B11C1" w:rsidRPr="007D183A">
        <w:rPr>
          <w:rFonts w:ascii="Arial" w:eastAsia="Times New Roman" w:hAnsi="Arial" w:cs="Arial"/>
          <w:color w:val="000000" w:themeColor="text1"/>
          <w:sz w:val="24"/>
          <w:szCs w:val="24"/>
          <w:lang w:val="sk-SK" w:eastAsia="cs-CZ"/>
        </w:rPr>
        <w:t>j</w:t>
      </w:r>
      <w:r w:rsidRPr="007D183A">
        <w:rPr>
          <w:rFonts w:ascii="Arial" w:eastAsia="Times New Roman" w:hAnsi="Arial" w:cs="Arial"/>
          <w:color w:val="000000" w:themeColor="text1"/>
          <w:sz w:val="24"/>
          <w:szCs w:val="24"/>
          <w:lang w:val="sk-SK" w:eastAsia="cs-CZ"/>
        </w:rPr>
        <w:t xml:space="preserve">), </w:t>
      </w:r>
      <w:bookmarkStart w:id="55" w:name="_Hlk98348512"/>
      <w:r w:rsidR="008C5406" w:rsidRPr="007D183A">
        <w:rPr>
          <w:rFonts w:ascii="Arial" w:eastAsia="Times New Roman" w:hAnsi="Arial" w:cs="Arial"/>
          <w:color w:val="000000" w:themeColor="text1"/>
          <w:sz w:val="24"/>
          <w:szCs w:val="24"/>
          <w:lang w:val="sk-SK" w:eastAsia="cs-CZ"/>
        </w:rPr>
        <w:t xml:space="preserve">§ 11 </w:t>
      </w:r>
      <w:bookmarkEnd w:id="55"/>
      <w:r w:rsidRPr="007D183A">
        <w:rPr>
          <w:rFonts w:ascii="Arial" w:eastAsia="Times New Roman" w:hAnsi="Arial" w:cs="Arial"/>
          <w:color w:val="000000" w:themeColor="text1"/>
          <w:sz w:val="24"/>
          <w:szCs w:val="24"/>
          <w:lang w:val="sk-SK" w:eastAsia="cs-CZ"/>
        </w:rPr>
        <w:t>ods. 2</w:t>
      </w:r>
      <w:r w:rsidR="00530ABA" w:rsidRPr="007D183A">
        <w:rPr>
          <w:rFonts w:ascii="Arial" w:eastAsia="Times New Roman" w:hAnsi="Arial" w:cs="Arial"/>
          <w:color w:val="000000" w:themeColor="text1"/>
          <w:sz w:val="24"/>
          <w:szCs w:val="24"/>
          <w:lang w:val="sk-SK" w:eastAsia="cs-CZ"/>
        </w:rPr>
        <w:t>,</w:t>
      </w:r>
      <w:r w:rsidRPr="007D183A">
        <w:rPr>
          <w:rFonts w:ascii="Arial" w:eastAsia="Times New Roman" w:hAnsi="Arial" w:cs="Arial"/>
          <w:color w:val="000000" w:themeColor="text1"/>
          <w:sz w:val="24"/>
          <w:szCs w:val="24"/>
          <w:lang w:val="sk-SK" w:eastAsia="cs-CZ"/>
        </w:rPr>
        <w:t xml:space="preserve"> </w:t>
      </w:r>
      <w:r w:rsidR="003F2E9B" w:rsidRPr="007D183A">
        <w:rPr>
          <w:rFonts w:ascii="Arial" w:eastAsia="Times New Roman" w:hAnsi="Arial" w:cs="Arial"/>
          <w:color w:val="000000" w:themeColor="text1"/>
          <w:sz w:val="24"/>
          <w:szCs w:val="24"/>
          <w:lang w:val="sk-SK" w:eastAsia="cs-CZ"/>
        </w:rPr>
        <w:t xml:space="preserve">§ 11 </w:t>
      </w:r>
      <w:r w:rsidRPr="007D183A">
        <w:rPr>
          <w:rFonts w:ascii="Arial" w:eastAsia="Times New Roman" w:hAnsi="Arial" w:cs="Arial"/>
          <w:color w:val="000000" w:themeColor="text1"/>
          <w:sz w:val="24"/>
          <w:szCs w:val="24"/>
          <w:lang w:val="sk-SK" w:eastAsia="cs-CZ"/>
        </w:rPr>
        <w:t xml:space="preserve">ods. 4 písm. g) až i) </w:t>
      </w:r>
      <w:r w:rsidR="00530ABA" w:rsidRPr="007D183A">
        <w:rPr>
          <w:rFonts w:ascii="Arial" w:eastAsia="Times New Roman" w:hAnsi="Arial" w:cs="Arial"/>
          <w:color w:val="000000" w:themeColor="text1"/>
          <w:sz w:val="24"/>
          <w:szCs w:val="24"/>
          <w:lang w:val="sk-SK" w:eastAsia="cs-CZ"/>
        </w:rPr>
        <w:t>a </w:t>
      </w:r>
      <w:r w:rsidR="003F2E9B" w:rsidRPr="007D183A">
        <w:rPr>
          <w:rFonts w:ascii="Arial" w:eastAsia="Times New Roman" w:hAnsi="Arial" w:cs="Arial"/>
          <w:color w:val="000000" w:themeColor="text1"/>
          <w:sz w:val="24"/>
          <w:szCs w:val="24"/>
          <w:lang w:val="sk-SK" w:eastAsia="cs-CZ"/>
        </w:rPr>
        <w:t xml:space="preserve">§ 11 </w:t>
      </w:r>
      <w:r w:rsidR="00530ABA" w:rsidRPr="007D183A">
        <w:rPr>
          <w:rFonts w:ascii="Arial" w:eastAsia="Times New Roman" w:hAnsi="Arial" w:cs="Arial"/>
          <w:color w:val="000000" w:themeColor="text1"/>
          <w:sz w:val="24"/>
          <w:szCs w:val="24"/>
          <w:lang w:val="sk-SK" w:eastAsia="cs-CZ"/>
        </w:rPr>
        <w:t xml:space="preserve">ods. 5 </w:t>
      </w:r>
      <w:r w:rsidRPr="007D183A">
        <w:rPr>
          <w:rFonts w:ascii="Arial" w:eastAsia="Times New Roman" w:hAnsi="Arial" w:cs="Arial"/>
          <w:color w:val="000000" w:themeColor="text1"/>
          <w:sz w:val="24"/>
          <w:szCs w:val="24"/>
          <w:lang w:val="sk-SK" w:eastAsia="cs-CZ"/>
        </w:rPr>
        <w:t>a do 60 dní od začatia konania pre činnosti podľa § 11 ods. 1 písm. a) e)</w:t>
      </w:r>
      <w:r w:rsidR="00715A52" w:rsidRPr="007D183A">
        <w:rPr>
          <w:rFonts w:ascii="Arial" w:eastAsia="Times New Roman" w:hAnsi="Arial" w:cs="Arial"/>
          <w:color w:val="000000" w:themeColor="text1"/>
          <w:sz w:val="24"/>
          <w:szCs w:val="24"/>
          <w:lang w:val="sk-SK" w:eastAsia="cs-CZ"/>
        </w:rPr>
        <w:t xml:space="preserve"> a k)</w:t>
      </w:r>
      <w:r w:rsidRPr="007D183A">
        <w:rPr>
          <w:rFonts w:ascii="Arial" w:eastAsia="Times New Roman" w:hAnsi="Arial" w:cs="Arial"/>
          <w:color w:val="000000" w:themeColor="text1"/>
          <w:sz w:val="24"/>
          <w:szCs w:val="24"/>
          <w:lang w:val="sk-SK" w:eastAsia="cs-CZ"/>
        </w:rPr>
        <w:t xml:space="preserve"> a ods. 3 a § 11 ods. 4 písm. a) až f). Úrad cenové konanie pre činnosti podľa § 11 ods. 1 písm. a) </w:t>
      </w:r>
      <w:r w:rsidR="00A01342" w:rsidRPr="007D183A">
        <w:rPr>
          <w:rFonts w:ascii="Arial" w:eastAsia="Times New Roman" w:hAnsi="Arial" w:cs="Arial"/>
          <w:color w:val="000000" w:themeColor="text1"/>
          <w:sz w:val="24"/>
          <w:szCs w:val="24"/>
          <w:lang w:val="sk-SK" w:eastAsia="cs-CZ"/>
        </w:rPr>
        <w:t>preruší</w:t>
      </w:r>
      <w:r w:rsidRPr="007D183A">
        <w:rPr>
          <w:rFonts w:ascii="Arial" w:eastAsia="Times New Roman" w:hAnsi="Arial" w:cs="Arial"/>
          <w:color w:val="000000" w:themeColor="text1"/>
          <w:sz w:val="24"/>
          <w:szCs w:val="24"/>
          <w:lang w:val="sk-SK" w:eastAsia="cs-CZ"/>
        </w:rPr>
        <w:t xml:space="preserve">, ak by vydaním cenového rozhodnutia došlo k prekročeniu </w:t>
      </w:r>
      <w:r w:rsidR="00262C68" w:rsidRPr="007D183A">
        <w:rPr>
          <w:rFonts w:ascii="Arial" w:eastAsia="Times New Roman" w:hAnsi="Arial" w:cs="Arial"/>
          <w:color w:val="000000" w:themeColor="text1"/>
          <w:sz w:val="24"/>
          <w:szCs w:val="24"/>
          <w:lang w:val="sk-SK" w:eastAsia="cs-CZ"/>
        </w:rPr>
        <w:t xml:space="preserve">sumárneho </w:t>
      </w:r>
      <w:r w:rsidRPr="007D183A">
        <w:rPr>
          <w:rFonts w:ascii="Arial" w:eastAsia="Times New Roman" w:hAnsi="Arial" w:cs="Arial"/>
          <w:color w:val="000000" w:themeColor="text1"/>
          <w:sz w:val="24"/>
          <w:szCs w:val="24"/>
          <w:lang w:val="sk-SK" w:eastAsia="cs-CZ"/>
        </w:rPr>
        <w:t xml:space="preserve">inštalovaného výkonu nových zariadení na výrobu elektriny z obnoviteľných zdrojov energie alebo výrobu elektriny vysoko účinnou kombinovanou výrobou uverejneného ministerstvom pre príslušný kalendárny rok podľa osobitného </w:t>
      </w:r>
      <w:r w:rsidRPr="007D183A">
        <w:rPr>
          <w:rFonts w:ascii="Arial" w:eastAsia="Times New Roman" w:hAnsi="Arial" w:cs="Arial"/>
          <w:color w:val="000000" w:themeColor="text1"/>
          <w:sz w:val="24"/>
          <w:szCs w:val="24"/>
          <w:lang w:val="sk-SK" w:eastAsia="cs-CZ"/>
        </w:rPr>
        <w:lastRenderedPageBreak/>
        <w:t>predpisu.</w:t>
      </w:r>
      <w:r w:rsidRPr="007D183A">
        <w:rPr>
          <w:rFonts w:ascii="Arial" w:eastAsia="Times New Roman" w:hAnsi="Arial" w:cs="Arial"/>
          <w:color w:val="000000" w:themeColor="text1"/>
          <w:sz w:val="24"/>
          <w:szCs w:val="24"/>
          <w:vertAlign w:val="superscript"/>
          <w:lang w:val="sk-SK" w:eastAsia="cs-CZ"/>
        </w:rPr>
        <w:t>33a)</w:t>
      </w:r>
      <w:r w:rsidR="00715A52" w:rsidRPr="007D183A">
        <w:rPr>
          <w:rFonts w:ascii="Arial" w:eastAsia="Times New Roman" w:hAnsi="Arial" w:cs="Arial"/>
          <w:color w:val="000000" w:themeColor="text1"/>
          <w:sz w:val="24"/>
          <w:szCs w:val="24"/>
          <w:vertAlign w:val="superscript"/>
          <w:lang w:val="sk-SK" w:eastAsia="cs-CZ"/>
        </w:rPr>
        <w:t xml:space="preserve"> </w:t>
      </w:r>
      <w:r w:rsidR="00715A52" w:rsidRPr="007D183A">
        <w:rPr>
          <w:rFonts w:ascii="Arial" w:eastAsia="Times New Roman" w:hAnsi="Arial" w:cs="Arial"/>
          <w:color w:val="000000" w:themeColor="text1"/>
          <w:sz w:val="24"/>
          <w:szCs w:val="24"/>
          <w:lang w:val="sk-SK" w:eastAsia="cs-CZ"/>
        </w:rPr>
        <w:t>V konaní možno pokračovať v kalendárnom roku, pre ktorý ministerstvo uverejní ďalší sumárny inštalovaný výkon nových zariadení na výrobu elektriny z obnoviteľných zdrojov energie alebo vysoko účinnou kombinovanou výrobou. Cenové rozhodnutia v cenových konaniach, ktoré boli prerušené vydáva úrad v poradí, v akom došlo k začatiu cenových konaní.</w:t>
      </w:r>
    </w:p>
    <w:p w14:paraId="32B7277C" w14:textId="73541A45"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w:t>
      </w:r>
      <w:r w:rsidR="006E11D6" w:rsidRPr="007D183A">
        <w:rPr>
          <w:rFonts w:ascii="Arial" w:eastAsia="Times New Roman" w:hAnsi="Arial" w:cs="Arial"/>
          <w:color w:val="000000" w:themeColor="text1"/>
          <w:sz w:val="24"/>
          <w:szCs w:val="24"/>
          <w:lang w:val="sk-SK" w:eastAsia="cs-CZ"/>
        </w:rPr>
        <w:t>11</w:t>
      </w:r>
      <w:r w:rsidRPr="007D183A">
        <w:rPr>
          <w:rFonts w:ascii="Arial" w:eastAsia="Times New Roman" w:hAnsi="Arial" w:cs="Arial"/>
          <w:color w:val="000000" w:themeColor="text1"/>
          <w:sz w:val="24"/>
          <w:szCs w:val="24"/>
          <w:lang w:val="sk-SK" w:eastAsia="cs-CZ"/>
        </w:rPr>
        <w:t xml:space="preserve">) Úrad v cenovom konaní schváli alebo určí cenu regulovanému subjektu vydaním cenového rozhodnutia. Úrad môže v cenovom rozhodnutí schváliť alebo určiť aj podmienky uplatnenia ceny. Súčasťou odôvodnenia cenového rozhodnutia je aj vyhodnotenie vplyvu ceny na jednotlivé skupiny odberateľov. </w:t>
      </w:r>
      <w:r w:rsidR="000D01C9" w:rsidRPr="007D183A">
        <w:rPr>
          <w:rFonts w:ascii="Arial" w:eastAsia="Times New Roman" w:hAnsi="Arial" w:cs="Arial"/>
          <w:color w:val="000000" w:themeColor="text1"/>
          <w:sz w:val="24"/>
          <w:szCs w:val="24"/>
          <w:lang w:val="sk-SK" w:eastAsia="cs-CZ"/>
        </w:rPr>
        <w:t xml:space="preserve">Odôvodnenie cenového rozhodnutia pre ceny za regulované činnosti podľa § 11 ods. 1 písm. d) a e) obsahuje aj spôsob výpočtu navrhovanej alebo určenej ceny. </w:t>
      </w:r>
      <w:r w:rsidRPr="007D183A">
        <w:rPr>
          <w:rFonts w:ascii="Arial" w:eastAsia="Times New Roman" w:hAnsi="Arial" w:cs="Arial"/>
          <w:color w:val="000000" w:themeColor="text1"/>
          <w:sz w:val="24"/>
          <w:szCs w:val="24"/>
          <w:lang w:val="sk-SK" w:eastAsia="cs-CZ"/>
        </w:rPr>
        <w:t>Cenové rozhodnutie podpisuje predseda úradu a podpredseda úradu. Cenové rozhodnutie zverejní úrad na svojom webovom sídle.</w:t>
      </w:r>
    </w:p>
    <w:p w14:paraId="62F7C1B3" w14:textId="2BA4A2D2"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w:t>
      </w:r>
      <w:r w:rsidR="006E11D6" w:rsidRPr="007D183A">
        <w:rPr>
          <w:rFonts w:ascii="Arial" w:eastAsia="Times New Roman" w:hAnsi="Arial" w:cs="Arial"/>
          <w:color w:val="000000" w:themeColor="text1"/>
          <w:sz w:val="24"/>
          <w:szCs w:val="24"/>
          <w:lang w:val="sk-SK" w:eastAsia="cs-CZ"/>
        </w:rPr>
        <w:t>12</w:t>
      </w:r>
      <w:r w:rsidRPr="007D183A">
        <w:rPr>
          <w:rFonts w:ascii="Arial" w:eastAsia="Times New Roman" w:hAnsi="Arial" w:cs="Arial"/>
          <w:color w:val="000000" w:themeColor="text1"/>
          <w:sz w:val="24"/>
          <w:szCs w:val="24"/>
          <w:lang w:val="sk-SK" w:eastAsia="cs-CZ"/>
        </w:rPr>
        <w:t xml:space="preserve">) Spolu s cenovým rozhodnutím zverejní úrad na svojom webovom sídle aj návrh ceny, návrh na zmenu ceny, odvolanie a všetky ich zmeny a doplnenia podané v cenovom konaní pre regulované činnosti podľa § 11 ods. 1, § 11 ods. 2 písm. a) až </w:t>
      </w:r>
      <w:r w:rsidR="00B97678" w:rsidRPr="007D183A">
        <w:rPr>
          <w:rFonts w:ascii="Arial" w:eastAsia="Times New Roman" w:hAnsi="Arial" w:cs="Arial"/>
          <w:color w:val="000000" w:themeColor="text1"/>
          <w:sz w:val="24"/>
          <w:szCs w:val="24"/>
          <w:lang w:val="sk-SK" w:eastAsia="cs-CZ"/>
        </w:rPr>
        <w:t>e</w:t>
      </w:r>
      <w:r w:rsidRPr="007D183A">
        <w:rPr>
          <w:rFonts w:ascii="Arial" w:eastAsia="Times New Roman" w:hAnsi="Arial" w:cs="Arial"/>
          <w:color w:val="000000" w:themeColor="text1"/>
          <w:sz w:val="24"/>
          <w:szCs w:val="24"/>
          <w:lang w:val="sk-SK" w:eastAsia="cs-CZ"/>
        </w:rPr>
        <w:t>), § 11 ods. 3</w:t>
      </w:r>
      <w:r w:rsidR="005C1E4D" w:rsidRPr="007D183A">
        <w:rPr>
          <w:rFonts w:ascii="Arial" w:eastAsia="Times New Roman" w:hAnsi="Arial" w:cs="Arial"/>
          <w:color w:val="000000" w:themeColor="text1"/>
          <w:sz w:val="24"/>
          <w:szCs w:val="24"/>
          <w:lang w:val="sk-SK" w:eastAsia="cs-CZ"/>
        </w:rPr>
        <w:t xml:space="preserve">, </w:t>
      </w:r>
      <w:r w:rsidRPr="007D183A">
        <w:rPr>
          <w:rFonts w:ascii="Arial" w:eastAsia="Times New Roman" w:hAnsi="Arial" w:cs="Arial"/>
          <w:color w:val="000000" w:themeColor="text1"/>
          <w:sz w:val="24"/>
          <w:szCs w:val="24"/>
          <w:lang w:val="sk-SK" w:eastAsia="cs-CZ"/>
        </w:rPr>
        <w:t>§ 11 ods. 4 písm. a) až e)</w:t>
      </w:r>
      <w:r w:rsidR="005C1E4D" w:rsidRPr="007D183A">
        <w:rPr>
          <w:rFonts w:ascii="Arial" w:eastAsia="Times New Roman" w:hAnsi="Arial" w:cs="Arial"/>
          <w:color w:val="000000" w:themeColor="text1"/>
          <w:sz w:val="24"/>
          <w:szCs w:val="24"/>
          <w:lang w:val="sk-SK" w:eastAsia="cs-CZ"/>
        </w:rPr>
        <w:t xml:space="preserve"> a § 11 ods. 5</w:t>
      </w:r>
      <w:r w:rsidRPr="007D183A">
        <w:rPr>
          <w:rFonts w:ascii="Arial" w:eastAsia="Times New Roman" w:hAnsi="Arial" w:cs="Arial"/>
          <w:color w:val="000000" w:themeColor="text1"/>
          <w:sz w:val="24"/>
          <w:szCs w:val="24"/>
          <w:lang w:val="sk-SK" w:eastAsia="cs-CZ"/>
        </w:rPr>
        <w:t xml:space="preserve">. Ak úrad určil cenu podľa odseku </w:t>
      </w:r>
      <w:r w:rsidR="00963D92" w:rsidRPr="007D183A">
        <w:rPr>
          <w:rFonts w:ascii="Arial" w:eastAsia="Times New Roman" w:hAnsi="Arial" w:cs="Arial"/>
          <w:color w:val="000000" w:themeColor="text1"/>
          <w:sz w:val="24"/>
          <w:szCs w:val="24"/>
          <w:lang w:val="sk-SK" w:eastAsia="cs-CZ"/>
        </w:rPr>
        <w:t>9</w:t>
      </w:r>
      <w:r w:rsidRPr="007D183A">
        <w:rPr>
          <w:rFonts w:ascii="Arial" w:eastAsia="Times New Roman" w:hAnsi="Arial" w:cs="Arial"/>
          <w:color w:val="000000" w:themeColor="text1"/>
          <w:sz w:val="24"/>
          <w:szCs w:val="24"/>
          <w:lang w:val="sk-SK" w:eastAsia="cs-CZ"/>
        </w:rPr>
        <w:t xml:space="preserve"> na základe podkladov, ktoré mal k dispozícii, zverejnia sa aj tieto podklady.</w:t>
      </w:r>
    </w:p>
    <w:p w14:paraId="1F4B6220" w14:textId="68F79F00"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w:t>
      </w:r>
      <w:r w:rsidR="006E11D6" w:rsidRPr="007D183A">
        <w:rPr>
          <w:rFonts w:ascii="Arial" w:eastAsia="Times New Roman" w:hAnsi="Arial" w:cs="Arial"/>
          <w:color w:val="000000" w:themeColor="text1"/>
          <w:sz w:val="24"/>
          <w:szCs w:val="24"/>
          <w:lang w:val="sk-SK" w:eastAsia="cs-CZ"/>
        </w:rPr>
        <w:t>13</w:t>
      </w:r>
      <w:r w:rsidRPr="007D183A">
        <w:rPr>
          <w:rFonts w:ascii="Arial" w:eastAsia="Times New Roman" w:hAnsi="Arial" w:cs="Arial"/>
          <w:color w:val="000000" w:themeColor="text1"/>
          <w:sz w:val="24"/>
          <w:szCs w:val="24"/>
          <w:lang w:val="sk-SK" w:eastAsia="cs-CZ"/>
        </w:rPr>
        <w:t>) Odsek 1</w:t>
      </w:r>
      <w:r w:rsidR="006E11D6" w:rsidRPr="007D183A">
        <w:rPr>
          <w:rFonts w:ascii="Arial" w:eastAsia="Times New Roman" w:hAnsi="Arial" w:cs="Arial"/>
          <w:color w:val="000000" w:themeColor="text1"/>
          <w:sz w:val="24"/>
          <w:szCs w:val="24"/>
          <w:lang w:val="sk-SK" w:eastAsia="cs-CZ"/>
        </w:rPr>
        <w:t>2</w:t>
      </w:r>
      <w:r w:rsidRPr="007D183A">
        <w:rPr>
          <w:rFonts w:ascii="Arial" w:eastAsia="Times New Roman" w:hAnsi="Arial" w:cs="Arial"/>
          <w:color w:val="000000" w:themeColor="text1"/>
          <w:sz w:val="24"/>
          <w:szCs w:val="24"/>
          <w:lang w:val="sk-SK" w:eastAsia="cs-CZ"/>
        </w:rPr>
        <w:t xml:space="preserve"> sa nevzťahuje na regulované činnosti podľa § 11 ods. 3, ak regulovaný subjekt dodával v predchádzajúcom kalendárnom roku nadpolovičné množstvo tepla na iné tepelnoenergetické využitie ako na vykurovanie a prípravu teplej úžitkovej vody. Splnenie podmienok podľa predchádzajúcej vety preukazuje regulovaný subjekt najneskôr pri podaní návrhu ceny alebo jej zmeny.</w:t>
      </w:r>
    </w:p>
    <w:p w14:paraId="07491C44" w14:textId="573D83FA"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(1</w:t>
      </w:r>
      <w:r w:rsidR="006E11D6" w:rsidRPr="007D183A">
        <w:rPr>
          <w:rFonts w:ascii="Arial" w:eastAsia="Times New Roman" w:hAnsi="Arial" w:cs="Arial"/>
          <w:color w:val="000000" w:themeColor="text1"/>
          <w:sz w:val="24"/>
          <w:szCs w:val="24"/>
          <w:lang w:val="sk-SK" w:eastAsia="cs-CZ"/>
        </w:rPr>
        <w:t>4</w:t>
      </w:r>
      <w:r w:rsidRPr="007D183A">
        <w:rPr>
          <w:rFonts w:ascii="Arial" w:eastAsia="Times New Roman" w:hAnsi="Arial" w:cs="Arial"/>
          <w:color w:val="000000" w:themeColor="text1"/>
          <w:sz w:val="24"/>
          <w:szCs w:val="24"/>
          <w:lang w:val="sk-SK" w:eastAsia="cs-CZ"/>
        </w:rPr>
        <w:t xml:space="preserve">) Porušením alebo ohrozením obchodného tajomstva nie je zverejnenie informácie o ekonomicky oprávnených nákladoch, ekonomickej efektívnosti a primeranom zisku vrátane rozsahu investícií započítaných do určenej alebo schválenej ceny pre regulované činnosti podľa § 11 ods. 1, § 11 ods. 2 písm. a) až </w:t>
      </w:r>
      <w:r w:rsidR="00FA1BC3" w:rsidRPr="007D183A">
        <w:rPr>
          <w:rFonts w:ascii="Arial" w:eastAsia="Times New Roman" w:hAnsi="Arial" w:cs="Arial"/>
          <w:color w:val="000000" w:themeColor="text1"/>
          <w:sz w:val="24"/>
          <w:szCs w:val="24"/>
          <w:lang w:val="sk-SK" w:eastAsia="cs-CZ"/>
        </w:rPr>
        <w:t>e</w:t>
      </w:r>
      <w:r w:rsidRPr="007D183A">
        <w:rPr>
          <w:rFonts w:ascii="Arial" w:eastAsia="Times New Roman" w:hAnsi="Arial" w:cs="Arial"/>
          <w:color w:val="000000" w:themeColor="text1"/>
          <w:sz w:val="24"/>
          <w:szCs w:val="24"/>
          <w:lang w:val="sk-SK" w:eastAsia="cs-CZ"/>
        </w:rPr>
        <w:t>), § 11 ods. 3</w:t>
      </w:r>
      <w:r w:rsidR="00B353DE" w:rsidRPr="007D183A">
        <w:rPr>
          <w:rFonts w:ascii="Arial" w:eastAsia="Times New Roman" w:hAnsi="Arial" w:cs="Arial"/>
          <w:color w:val="000000" w:themeColor="text1"/>
          <w:sz w:val="24"/>
          <w:szCs w:val="24"/>
          <w:lang w:val="sk-SK" w:eastAsia="cs-CZ"/>
        </w:rPr>
        <w:t xml:space="preserve">, </w:t>
      </w:r>
      <w:r w:rsidRPr="007D183A">
        <w:rPr>
          <w:rFonts w:ascii="Arial" w:eastAsia="Times New Roman" w:hAnsi="Arial" w:cs="Arial"/>
          <w:color w:val="000000" w:themeColor="text1"/>
          <w:sz w:val="24"/>
          <w:szCs w:val="24"/>
          <w:lang w:val="sk-SK" w:eastAsia="cs-CZ"/>
        </w:rPr>
        <w:t>§ 11 ods. 4 písm. a) až e)</w:t>
      </w:r>
      <w:r w:rsidR="00B353DE" w:rsidRPr="007D183A">
        <w:rPr>
          <w:rFonts w:ascii="Arial" w:eastAsia="Times New Roman" w:hAnsi="Arial" w:cs="Arial"/>
          <w:color w:val="000000" w:themeColor="text1"/>
          <w:sz w:val="24"/>
          <w:szCs w:val="24"/>
          <w:lang w:val="sk-SK" w:eastAsia="cs-CZ"/>
        </w:rPr>
        <w:t xml:space="preserve"> a § 11 ods. 5</w:t>
      </w:r>
      <w:r w:rsidRPr="007D183A">
        <w:rPr>
          <w:rFonts w:ascii="Arial" w:eastAsia="Times New Roman" w:hAnsi="Arial" w:cs="Arial"/>
          <w:color w:val="000000" w:themeColor="text1"/>
          <w:sz w:val="24"/>
          <w:szCs w:val="24"/>
          <w:lang w:val="sk-SK" w:eastAsia="cs-CZ"/>
        </w:rPr>
        <w:t>, okrem informácií, ktoré sa nezverejňujú podľa odseku 1</w:t>
      </w:r>
      <w:r w:rsidR="00C1614B" w:rsidRPr="007D183A">
        <w:rPr>
          <w:rFonts w:ascii="Arial" w:eastAsia="Times New Roman" w:hAnsi="Arial" w:cs="Arial"/>
          <w:color w:val="000000" w:themeColor="text1"/>
          <w:sz w:val="24"/>
          <w:szCs w:val="24"/>
          <w:lang w:val="sk-SK" w:eastAsia="cs-CZ"/>
        </w:rPr>
        <w:t>3</w:t>
      </w:r>
      <w:r w:rsidRPr="007D183A">
        <w:rPr>
          <w:rFonts w:ascii="Arial" w:eastAsia="Times New Roman" w:hAnsi="Arial" w:cs="Arial"/>
          <w:color w:val="000000" w:themeColor="text1"/>
          <w:sz w:val="24"/>
          <w:szCs w:val="24"/>
          <w:lang w:val="sk-SK" w:eastAsia="cs-CZ"/>
        </w:rPr>
        <w:t>.</w:t>
      </w:r>
    </w:p>
    <w:p w14:paraId="49B9AAA3" w14:textId="138493C3"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(1</w:t>
      </w:r>
      <w:r w:rsidR="006E11D6" w:rsidRPr="007D183A">
        <w:rPr>
          <w:rFonts w:ascii="Arial" w:eastAsia="Times New Roman" w:hAnsi="Arial" w:cs="Arial"/>
          <w:color w:val="000000" w:themeColor="text1"/>
          <w:sz w:val="24"/>
          <w:szCs w:val="24"/>
          <w:lang w:val="sk-SK" w:eastAsia="cs-CZ"/>
        </w:rPr>
        <w:t>5</w:t>
      </w:r>
      <w:r w:rsidRPr="007D183A">
        <w:rPr>
          <w:rFonts w:ascii="Arial" w:eastAsia="Times New Roman" w:hAnsi="Arial" w:cs="Arial"/>
          <w:color w:val="000000" w:themeColor="text1"/>
          <w:sz w:val="24"/>
          <w:szCs w:val="24"/>
          <w:lang w:val="sk-SK" w:eastAsia="cs-CZ"/>
        </w:rPr>
        <w:t>) Cenové rozhodnutie na prvý rok regulačného obdobia platí na celé regulačné obdobie, ak úrad neschváli zmenu cenového rozhodnutia.</w:t>
      </w:r>
      <w:r w:rsidR="00120E53" w:rsidRPr="007D183A">
        <w:rPr>
          <w:rFonts w:ascii="Arial" w:eastAsia="Times New Roman" w:hAnsi="Arial" w:cs="Arial"/>
          <w:color w:val="000000" w:themeColor="text1"/>
          <w:sz w:val="24"/>
          <w:szCs w:val="24"/>
          <w:lang w:val="sk-SK" w:eastAsia="cs-CZ"/>
        </w:rPr>
        <w:t xml:space="preserve"> </w:t>
      </w:r>
      <w:r w:rsidR="00E9071E" w:rsidRPr="007D183A">
        <w:rPr>
          <w:rFonts w:ascii="Arial" w:eastAsia="Times New Roman" w:hAnsi="Arial" w:cs="Arial"/>
          <w:color w:val="000000" w:themeColor="text1"/>
          <w:sz w:val="24"/>
          <w:szCs w:val="24"/>
          <w:lang w:val="sk-SK" w:eastAsia="cs-CZ"/>
        </w:rPr>
        <w:t>Cenové rozhodnutie</w:t>
      </w:r>
      <w:r w:rsidR="00F11E9B" w:rsidRPr="007D183A">
        <w:rPr>
          <w:rFonts w:ascii="Arial" w:eastAsia="Times New Roman" w:hAnsi="Arial" w:cs="Arial"/>
          <w:color w:val="000000" w:themeColor="text1"/>
          <w:sz w:val="24"/>
          <w:szCs w:val="24"/>
          <w:lang w:val="sk-SK" w:eastAsia="cs-CZ"/>
        </w:rPr>
        <w:t xml:space="preserve"> pre regulovaný subjekt, ktorý vykonáva regulovanú činnosť </w:t>
      </w:r>
      <w:r w:rsidR="00E9071E" w:rsidRPr="007D183A">
        <w:rPr>
          <w:rFonts w:ascii="Arial" w:eastAsia="Times New Roman" w:hAnsi="Arial" w:cs="Arial"/>
          <w:color w:val="000000" w:themeColor="text1"/>
          <w:sz w:val="24"/>
          <w:szCs w:val="24"/>
          <w:lang w:val="sk-SK" w:eastAsia="cs-CZ"/>
        </w:rPr>
        <w:t xml:space="preserve">podľa § 11 ods. 5, platí </w:t>
      </w:r>
      <w:r w:rsidR="00F11E9B" w:rsidRPr="007D183A">
        <w:rPr>
          <w:rFonts w:ascii="Arial" w:eastAsia="Times New Roman" w:hAnsi="Arial" w:cs="Arial"/>
          <w:color w:val="000000" w:themeColor="text1"/>
          <w:sz w:val="24"/>
          <w:szCs w:val="24"/>
          <w:lang w:val="sk-SK" w:eastAsia="cs-CZ"/>
        </w:rPr>
        <w:t xml:space="preserve">jeden </w:t>
      </w:r>
      <w:r w:rsidR="00E9071E" w:rsidRPr="007D183A">
        <w:rPr>
          <w:rFonts w:ascii="Arial" w:eastAsia="Times New Roman" w:hAnsi="Arial" w:cs="Arial"/>
          <w:color w:val="000000" w:themeColor="text1"/>
          <w:sz w:val="24"/>
          <w:szCs w:val="24"/>
          <w:lang w:val="sk-SK" w:eastAsia="cs-CZ"/>
        </w:rPr>
        <w:t>kalendárn</w:t>
      </w:r>
      <w:r w:rsidR="00F11E9B" w:rsidRPr="007D183A">
        <w:rPr>
          <w:rFonts w:ascii="Arial" w:eastAsia="Times New Roman" w:hAnsi="Arial" w:cs="Arial"/>
          <w:color w:val="000000" w:themeColor="text1"/>
          <w:sz w:val="24"/>
          <w:szCs w:val="24"/>
          <w:lang w:val="sk-SK" w:eastAsia="cs-CZ"/>
        </w:rPr>
        <w:t>y</w:t>
      </w:r>
      <w:r w:rsidR="00E9071E" w:rsidRPr="007D183A">
        <w:rPr>
          <w:rFonts w:ascii="Arial" w:eastAsia="Times New Roman" w:hAnsi="Arial" w:cs="Arial"/>
          <w:color w:val="000000" w:themeColor="text1"/>
          <w:sz w:val="24"/>
          <w:szCs w:val="24"/>
          <w:lang w:val="sk-SK" w:eastAsia="cs-CZ"/>
        </w:rPr>
        <w:t xml:space="preserve"> rok. </w:t>
      </w:r>
    </w:p>
    <w:p w14:paraId="4AE209E7" w14:textId="60256705"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(1</w:t>
      </w:r>
      <w:r w:rsidR="006E11D6" w:rsidRPr="007D183A">
        <w:rPr>
          <w:rFonts w:ascii="Arial" w:eastAsia="Times New Roman" w:hAnsi="Arial" w:cs="Arial"/>
          <w:color w:val="000000" w:themeColor="text1"/>
          <w:sz w:val="24"/>
          <w:szCs w:val="24"/>
          <w:lang w:val="sk-SK" w:eastAsia="cs-CZ"/>
        </w:rPr>
        <w:t>6</w:t>
      </w:r>
      <w:r w:rsidRPr="007D183A">
        <w:rPr>
          <w:rFonts w:ascii="Arial" w:eastAsia="Times New Roman" w:hAnsi="Arial" w:cs="Arial"/>
          <w:color w:val="000000" w:themeColor="text1"/>
          <w:sz w:val="24"/>
          <w:szCs w:val="24"/>
          <w:lang w:val="sk-SK" w:eastAsia="cs-CZ"/>
        </w:rPr>
        <w:t>) Úrad môže vydať predbežné opatrenie, ktorým určí ceny a podmienky uplatňovania cien, ak dôjde k oneskoreniu pri schvaľovaní alebo určovaní cien. Rozdiel medzi predbežnou cenou a konečnou cenou sa zohľadní v konečnej cene.</w:t>
      </w:r>
    </w:p>
    <w:p w14:paraId="7F9B8D3B" w14:textId="3B288983"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(1</w:t>
      </w:r>
      <w:r w:rsidR="006E11D6" w:rsidRPr="007D183A">
        <w:rPr>
          <w:rFonts w:ascii="Arial" w:eastAsia="Times New Roman" w:hAnsi="Arial" w:cs="Arial"/>
          <w:color w:val="000000" w:themeColor="text1"/>
          <w:sz w:val="24"/>
          <w:szCs w:val="24"/>
          <w:lang w:val="sk-SK" w:eastAsia="cs-CZ"/>
        </w:rPr>
        <w:t>7</w:t>
      </w:r>
      <w:r w:rsidRPr="007D183A">
        <w:rPr>
          <w:rFonts w:ascii="Arial" w:eastAsia="Times New Roman" w:hAnsi="Arial" w:cs="Arial"/>
          <w:color w:val="000000" w:themeColor="text1"/>
          <w:sz w:val="24"/>
          <w:szCs w:val="24"/>
          <w:lang w:val="sk-SK" w:eastAsia="cs-CZ"/>
        </w:rPr>
        <w:t xml:space="preserve">) Úrad môže vydať cenové rozhodnutie pre regulovaný subjekt, ktorý vykonáva regulovanú činnosť podľa § 11 ods. 1 písm. a), na obdobie celej dĺžky </w:t>
      </w:r>
      <w:r w:rsidRPr="007D183A">
        <w:rPr>
          <w:rFonts w:ascii="Arial" w:eastAsia="Times New Roman" w:hAnsi="Arial" w:cs="Arial"/>
          <w:color w:val="000000" w:themeColor="text1"/>
          <w:sz w:val="24"/>
          <w:szCs w:val="24"/>
          <w:lang w:val="sk-SK" w:eastAsia="cs-CZ"/>
        </w:rPr>
        <w:lastRenderedPageBreak/>
        <w:t>podpory doplatkom alebo príplatkom podľa osobitného predpisu.</w:t>
      </w:r>
      <w:r w:rsidRPr="007D183A">
        <w:rPr>
          <w:rFonts w:ascii="Arial" w:eastAsia="Times New Roman" w:hAnsi="Arial" w:cs="Arial"/>
          <w:color w:val="000000" w:themeColor="text1"/>
          <w:sz w:val="24"/>
          <w:szCs w:val="24"/>
          <w:vertAlign w:val="superscript"/>
          <w:lang w:val="sk-SK" w:eastAsia="cs-CZ"/>
        </w:rPr>
        <w:t>34)</w:t>
      </w:r>
      <w:r w:rsidRPr="007D183A">
        <w:rPr>
          <w:rFonts w:ascii="Arial" w:eastAsia="Times New Roman" w:hAnsi="Arial" w:cs="Arial"/>
          <w:color w:val="000000" w:themeColor="text1"/>
          <w:sz w:val="24"/>
          <w:szCs w:val="24"/>
          <w:lang w:val="sk-SK" w:eastAsia="cs-CZ"/>
        </w:rPr>
        <w:t xml:space="preserve"> Ak úrad vydá cenové rozhodnutie podľa prvej vety, na regulovaný subjekt sa nevzťahuje povinnosť predkladať návrh ceny podľa odseku 5 písm. </w:t>
      </w:r>
      <w:r w:rsidR="00355F67" w:rsidRPr="007D183A">
        <w:rPr>
          <w:rFonts w:ascii="Arial" w:eastAsia="Times New Roman" w:hAnsi="Arial" w:cs="Arial"/>
          <w:color w:val="000000" w:themeColor="text1"/>
          <w:sz w:val="24"/>
          <w:szCs w:val="24"/>
          <w:lang w:val="sk-SK" w:eastAsia="cs-CZ"/>
        </w:rPr>
        <w:t>a</w:t>
      </w:r>
      <w:r w:rsidRPr="007D183A">
        <w:rPr>
          <w:rFonts w:ascii="Arial" w:eastAsia="Times New Roman" w:hAnsi="Arial" w:cs="Arial"/>
          <w:color w:val="000000" w:themeColor="text1"/>
          <w:sz w:val="24"/>
          <w:szCs w:val="24"/>
          <w:lang w:val="sk-SK" w:eastAsia="cs-CZ"/>
        </w:rPr>
        <w:t>). Ak v priebehu obdobia poberania podpory doplatkom dôjde k zmene ceny elektriny na stanovenie doplatku alebo príplatku alebo technológie výroby elektriny, je regulovaný subjekt povinný podať návrh na zmenu cenového rozhodnutia, a to do 30 dní, odkedy táto zmena nastala. Ak bol doplatok znížený podľa osobitného predpisu </w:t>
      </w:r>
      <w:r w:rsidRPr="007D183A">
        <w:rPr>
          <w:rFonts w:ascii="Arial" w:eastAsia="Times New Roman" w:hAnsi="Arial" w:cs="Arial"/>
          <w:color w:val="000000" w:themeColor="text1"/>
          <w:sz w:val="24"/>
          <w:szCs w:val="24"/>
          <w:vertAlign w:val="superscript"/>
          <w:lang w:val="sk-SK" w:eastAsia="cs-CZ"/>
        </w:rPr>
        <w:t>17a)</w:t>
      </w:r>
      <w:r w:rsidRPr="007D183A">
        <w:rPr>
          <w:rFonts w:ascii="Arial" w:eastAsia="Times New Roman" w:hAnsi="Arial" w:cs="Arial"/>
          <w:color w:val="000000" w:themeColor="text1"/>
          <w:sz w:val="24"/>
          <w:szCs w:val="24"/>
          <w:lang w:val="sk-SK" w:eastAsia="cs-CZ"/>
        </w:rPr>
        <w:t> a počas doby podpory doplatkom sa vykoná ďalšia rekonštrukcia alebo modernizácia technologickej časti zariadenia výrobcu elektriny, úrad zmení cenové rozhodnutie, len ak sa súčtom nákladov na jednotlivé rekonštrukcie alebo modernizácie zmenili podmienky podpory podľa osobitného predpisu </w:t>
      </w:r>
      <w:r w:rsidRPr="007D183A">
        <w:rPr>
          <w:rFonts w:ascii="Arial" w:eastAsia="Times New Roman" w:hAnsi="Arial" w:cs="Arial"/>
          <w:color w:val="000000" w:themeColor="text1"/>
          <w:sz w:val="24"/>
          <w:szCs w:val="24"/>
          <w:vertAlign w:val="superscript"/>
          <w:lang w:val="sk-SK" w:eastAsia="cs-CZ"/>
        </w:rPr>
        <w:t>17a)</w:t>
      </w:r>
      <w:r w:rsidRPr="007D183A">
        <w:rPr>
          <w:rFonts w:ascii="Arial" w:eastAsia="Times New Roman" w:hAnsi="Arial" w:cs="Arial"/>
          <w:color w:val="000000" w:themeColor="text1"/>
          <w:sz w:val="24"/>
          <w:szCs w:val="24"/>
          <w:lang w:val="sk-SK" w:eastAsia="cs-CZ"/>
        </w:rPr>
        <w:t> a k ukončeniu ďalšej rekonštrukcie alebo modernizácie došlo najneskôr do troch rokov od oznámenia cenového rozhodnutia. Zmena podmienok podpory podľa predchádzajúcej vety nemá vplyv na dĺžku obdobia poberania podpory doplatkom a preukazuje sa znaleckým posudkom, ktorý sa prikladá k návrhu na zmenu cenového rozhodnutia.</w:t>
      </w:r>
    </w:p>
    <w:p w14:paraId="782A6BD2" w14:textId="1D302CE0"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(1</w:t>
      </w:r>
      <w:r w:rsidR="006E11D6" w:rsidRPr="007D183A">
        <w:rPr>
          <w:rFonts w:ascii="Arial" w:eastAsia="Times New Roman" w:hAnsi="Arial" w:cs="Arial"/>
          <w:color w:val="000000" w:themeColor="text1"/>
          <w:sz w:val="24"/>
          <w:szCs w:val="24"/>
          <w:lang w:val="sk-SK" w:eastAsia="cs-CZ"/>
        </w:rPr>
        <w:t>8</w:t>
      </w:r>
      <w:r w:rsidRPr="007D183A">
        <w:rPr>
          <w:rFonts w:ascii="Arial" w:eastAsia="Times New Roman" w:hAnsi="Arial" w:cs="Arial"/>
          <w:color w:val="000000" w:themeColor="text1"/>
          <w:sz w:val="24"/>
          <w:szCs w:val="24"/>
          <w:lang w:val="sk-SK" w:eastAsia="cs-CZ"/>
        </w:rPr>
        <w:t>) Regulovaný subjekt, ktorý je obchodnou spoločnosťou alebo družstvom, predkladá úradu návrh ceny a doplnenie návrhu ceny z vlastného podnetu, ak má toto doplnenie vplyv na zmenu ceny, až po ich schválení najvyšším orgánom obchodnej spoločnosti alebo družstva alebo spoločníkmi verejnej obchodnej spoločnosti alebo spoločníkmi komanditnej spoločnosti regulovaného subjektu podľa osobitného predpisu.</w:t>
      </w:r>
      <w:r w:rsidRPr="007D183A">
        <w:rPr>
          <w:rFonts w:ascii="Arial" w:eastAsia="Times New Roman" w:hAnsi="Arial" w:cs="Arial"/>
          <w:color w:val="000000" w:themeColor="text1"/>
          <w:sz w:val="24"/>
          <w:szCs w:val="24"/>
          <w:vertAlign w:val="superscript"/>
          <w:lang w:val="sk-SK" w:eastAsia="cs-CZ"/>
        </w:rPr>
        <w:t>32)</w:t>
      </w:r>
      <w:r w:rsidRPr="007D183A">
        <w:rPr>
          <w:rFonts w:ascii="Arial" w:eastAsia="Times New Roman" w:hAnsi="Arial" w:cs="Arial"/>
          <w:color w:val="000000" w:themeColor="text1"/>
          <w:sz w:val="24"/>
          <w:szCs w:val="24"/>
          <w:lang w:val="sk-SK" w:eastAsia="cs-CZ"/>
        </w:rPr>
        <w:t> Regulovaný subjekt, ktorý je obchodnou spoločnosťou alebo družstvom, predkladá úradu doplnenie návrhu na výzvu úradu až po jeho schválení štatutárnym orgánom obchodnej spoločnosti alebo družstva.</w:t>
      </w:r>
    </w:p>
    <w:p w14:paraId="5D68DEE2" w14:textId="5C364F63"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w:t>
      </w:r>
      <w:r w:rsidR="006E11D6" w:rsidRPr="007D183A">
        <w:rPr>
          <w:rFonts w:ascii="Arial" w:eastAsia="Times New Roman" w:hAnsi="Arial" w:cs="Arial"/>
          <w:color w:val="000000" w:themeColor="text1"/>
          <w:sz w:val="24"/>
          <w:szCs w:val="24"/>
          <w:lang w:val="sk-SK" w:eastAsia="cs-CZ"/>
        </w:rPr>
        <w:t>19</w:t>
      </w:r>
      <w:r w:rsidRPr="007D183A">
        <w:rPr>
          <w:rFonts w:ascii="Arial" w:eastAsia="Times New Roman" w:hAnsi="Arial" w:cs="Arial"/>
          <w:color w:val="000000" w:themeColor="text1"/>
          <w:sz w:val="24"/>
          <w:szCs w:val="24"/>
          <w:lang w:val="sk-SK" w:eastAsia="cs-CZ"/>
        </w:rPr>
        <w:t>) Ak regulovaný subjekt z vlastného podnetu doplní návrh v cenovom konaní, ktorý má vplyv na zmenu ceny bez predchádzajúceho súhlasu najvyššieho orgánu obchodnej spoločnosti alebo družstva alebo spoločníkov verejnej obchodnej spoločnosti alebo spoločníkov komanditnej spoločnosti podľa osobitného predpisu,</w:t>
      </w:r>
      <w:r w:rsidRPr="007D183A">
        <w:rPr>
          <w:rFonts w:ascii="Arial" w:eastAsia="Times New Roman" w:hAnsi="Arial" w:cs="Arial"/>
          <w:color w:val="000000" w:themeColor="text1"/>
          <w:sz w:val="24"/>
          <w:szCs w:val="24"/>
          <w:vertAlign w:val="superscript"/>
          <w:lang w:val="sk-SK" w:eastAsia="cs-CZ"/>
        </w:rPr>
        <w:t>32)</w:t>
      </w:r>
      <w:r w:rsidRPr="007D183A">
        <w:rPr>
          <w:rFonts w:ascii="Arial" w:eastAsia="Times New Roman" w:hAnsi="Arial" w:cs="Arial"/>
          <w:color w:val="000000" w:themeColor="text1"/>
          <w:sz w:val="24"/>
          <w:szCs w:val="24"/>
          <w:lang w:val="sk-SK" w:eastAsia="cs-CZ"/>
        </w:rPr>
        <w:t> úrad na toto doplnenie neprihliada.</w:t>
      </w:r>
    </w:p>
    <w:p w14:paraId="623E2BB2" w14:textId="0050A8D5"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(2</w:t>
      </w:r>
      <w:r w:rsidR="006E11D6" w:rsidRPr="007D183A">
        <w:rPr>
          <w:rFonts w:ascii="Arial" w:eastAsia="Times New Roman" w:hAnsi="Arial" w:cs="Arial"/>
          <w:color w:val="000000" w:themeColor="text1"/>
          <w:sz w:val="24"/>
          <w:szCs w:val="24"/>
          <w:lang w:val="sk-SK" w:eastAsia="cs-CZ"/>
        </w:rPr>
        <w:t>0</w:t>
      </w:r>
      <w:r w:rsidRPr="007D183A">
        <w:rPr>
          <w:rFonts w:ascii="Arial" w:eastAsia="Times New Roman" w:hAnsi="Arial" w:cs="Arial"/>
          <w:color w:val="000000" w:themeColor="text1"/>
          <w:sz w:val="24"/>
          <w:szCs w:val="24"/>
          <w:lang w:val="sk-SK" w:eastAsia="cs-CZ"/>
        </w:rPr>
        <w:t>) Ustanovenia odseku 1</w:t>
      </w:r>
      <w:r w:rsidR="006E11D6" w:rsidRPr="007D183A">
        <w:rPr>
          <w:rFonts w:ascii="Arial" w:eastAsia="Times New Roman" w:hAnsi="Arial" w:cs="Arial"/>
          <w:color w:val="000000" w:themeColor="text1"/>
          <w:sz w:val="24"/>
          <w:szCs w:val="24"/>
          <w:lang w:val="sk-SK" w:eastAsia="cs-CZ"/>
        </w:rPr>
        <w:t>8</w:t>
      </w:r>
      <w:r w:rsidRPr="007D183A">
        <w:rPr>
          <w:rFonts w:ascii="Arial" w:eastAsia="Times New Roman" w:hAnsi="Arial" w:cs="Arial"/>
          <w:color w:val="000000" w:themeColor="text1"/>
          <w:sz w:val="24"/>
          <w:szCs w:val="24"/>
          <w:lang w:val="sk-SK" w:eastAsia="cs-CZ"/>
        </w:rPr>
        <w:t xml:space="preserve"> sú splnené, aj ak regulovaný subjekt predložil návrh ceny a doplnenie návrhu ceny z vlastného podnetu, ak má toto doplnenie vplyv na zmenu ceny, schválené štatutárnym orgánom obchodnej spoločnosti alebo družstva podľa osobitného predpisu,</w:t>
      </w:r>
      <w:r w:rsidRPr="007D183A">
        <w:rPr>
          <w:rFonts w:ascii="Arial" w:eastAsia="Times New Roman" w:hAnsi="Arial" w:cs="Arial"/>
          <w:color w:val="000000" w:themeColor="text1"/>
          <w:sz w:val="24"/>
          <w:szCs w:val="24"/>
          <w:vertAlign w:val="superscript"/>
          <w:lang w:val="sk-SK" w:eastAsia="cs-CZ"/>
        </w:rPr>
        <w:t>32)</w:t>
      </w:r>
      <w:r w:rsidRPr="007D183A">
        <w:rPr>
          <w:rFonts w:ascii="Arial" w:eastAsia="Times New Roman" w:hAnsi="Arial" w:cs="Arial"/>
          <w:color w:val="000000" w:themeColor="text1"/>
          <w:sz w:val="24"/>
          <w:szCs w:val="24"/>
          <w:lang w:val="sk-SK" w:eastAsia="cs-CZ"/>
        </w:rPr>
        <w:t> a to pred ich podaním. Regulovaný subjekt je povinný preukázať úradu splnenie podmienok na prenesenie právomoci schvaľovať návrh ceny a doplnenie návrhu ceny na štatutárny orgán obchodnej spoločnosti alebo družstva.</w:t>
      </w:r>
    </w:p>
    <w:p w14:paraId="2E20EFFA" w14:textId="31699732"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(2</w:t>
      </w:r>
      <w:r w:rsidR="006E11D6" w:rsidRPr="007D183A">
        <w:rPr>
          <w:rFonts w:ascii="Arial" w:eastAsia="Times New Roman" w:hAnsi="Arial" w:cs="Arial"/>
          <w:color w:val="000000" w:themeColor="text1"/>
          <w:sz w:val="24"/>
          <w:szCs w:val="24"/>
          <w:lang w:val="sk-SK" w:eastAsia="cs-CZ"/>
        </w:rPr>
        <w:t>1</w:t>
      </w:r>
      <w:r w:rsidRPr="007D183A">
        <w:rPr>
          <w:rFonts w:ascii="Arial" w:eastAsia="Times New Roman" w:hAnsi="Arial" w:cs="Arial"/>
          <w:color w:val="000000" w:themeColor="text1"/>
          <w:sz w:val="24"/>
          <w:szCs w:val="24"/>
          <w:lang w:val="sk-SK" w:eastAsia="cs-CZ"/>
        </w:rPr>
        <w:t>) Na cenové konanie podľa § 12 ods. 1 písm. g) sa právny predpis vydaný podľa § 40 ods. 1 použije primerane.</w:t>
      </w:r>
    </w:p>
    <w:p w14:paraId="22B61B5A" w14:textId="77777777" w:rsidR="00722B57" w:rsidRPr="007D183A" w:rsidRDefault="00722B57" w:rsidP="005779C7">
      <w:pPr>
        <w:pStyle w:val="Nadpis1"/>
        <w:rPr>
          <w:rFonts w:cs="Arial"/>
          <w:color w:val="000000" w:themeColor="text1"/>
          <w:szCs w:val="24"/>
          <w:lang w:val="sk-SK" w:eastAsia="cs-CZ"/>
        </w:rPr>
      </w:pPr>
      <w:bookmarkStart w:id="56" w:name="c_10862"/>
      <w:bookmarkStart w:id="57" w:name="pa_15"/>
      <w:bookmarkStart w:id="58" w:name="p_15"/>
      <w:bookmarkEnd w:id="56"/>
      <w:bookmarkEnd w:id="57"/>
      <w:bookmarkEnd w:id="58"/>
      <w:r w:rsidRPr="007D183A">
        <w:rPr>
          <w:rFonts w:cs="Arial"/>
          <w:color w:val="000000" w:themeColor="text1"/>
          <w:szCs w:val="24"/>
          <w:lang w:val="sk-SK" w:eastAsia="cs-CZ"/>
        </w:rPr>
        <w:lastRenderedPageBreak/>
        <w:t xml:space="preserve">§ 15  </w:t>
      </w:r>
    </w:p>
    <w:p w14:paraId="4C88A7FD" w14:textId="77777777" w:rsidR="00722B57" w:rsidRPr="007D183A" w:rsidRDefault="00722B57" w:rsidP="005779C7">
      <w:pPr>
        <w:spacing w:line="240" w:lineRule="auto"/>
        <w:jc w:val="center"/>
        <w:rPr>
          <w:rFonts w:ascii="Arial" w:eastAsia="Times New Roman" w:hAnsi="Arial" w:cs="Arial"/>
          <w:b/>
          <w:bCs/>
          <w:color w:val="000000" w:themeColor="text1"/>
          <w:sz w:val="24"/>
          <w:szCs w:val="24"/>
          <w:lang w:val="sk-SK" w:eastAsia="cs-CZ"/>
        </w:rPr>
      </w:pPr>
      <w:bookmarkStart w:id="59" w:name="c_10864"/>
      <w:bookmarkEnd w:id="59"/>
      <w:r w:rsidRPr="007D183A">
        <w:rPr>
          <w:rFonts w:ascii="Arial" w:eastAsia="Times New Roman" w:hAnsi="Arial" w:cs="Arial"/>
          <w:b/>
          <w:bCs/>
          <w:color w:val="000000" w:themeColor="text1"/>
          <w:sz w:val="24"/>
          <w:szCs w:val="24"/>
          <w:lang w:val="sk-SK" w:eastAsia="cs-CZ"/>
        </w:rPr>
        <w:t>Konanie o vecnej regulácii</w:t>
      </w:r>
    </w:p>
    <w:p w14:paraId="0D57B33D" w14:textId="77777777"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(1) Konaním o vecnej regulácii je konanie vo veciach podľa § 13.</w:t>
      </w:r>
    </w:p>
    <w:p w14:paraId="01C7DB23" w14:textId="77777777"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(2) Konanie o vecnej regulácii sa začína na návrh účastníka konania alebo z podnetu úradu.</w:t>
      </w:r>
    </w:p>
    <w:p w14:paraId="64880E8E" w14:textId="1FFFCD0E"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(3) Účastníkom konania o vecnej regulácii je navrhovateľ. Ak sa začalo konanie o vecnej regulácii na podnet úradu, je účastníkom konania osoba, ktorú má úrad v úmysle vecne regulovať.</w:t>
      </w:r>
      <w:r w:rsidR="00CA6BB3" w:rsidRPr="007D183A">
        <w:rPr>
          <w:rFonts w:ascii="Arial" w:hAnsi="Arial" w:cs="Arial"/>
          <w:color w:val="000000" w:themeColor="text1"/>
          <w:sz w:val="24"/>
          <w:szCs w:val="24"/>
        </w:rPr>
        <w:t xml:space="preserve"> </w:t>
      </w:r>
      <w:r w:rsidR="00CA6BB3" w:rsidRPr="007D183A">
        <w:rPr>
          <w:rFonts w:ascii="Arial" w:eastAsia="Times New Roman" w:hAnsi="Arial" w:cs="Arial"/>
          <w:color w:val="000000" w:themeColor="text1"/>
          <w:sz w:val="24"/>
          <w:szCs w:val="24"/>
          <w:lang w:val="sk-SK" w:eastAsia="cs-CZ"/>
        </w:rPr>
        <w:t>Účastníkom konania o vecnej regulácii, ktorou je rozhodovanie o zrušení miesta pripojenia koncového odberateľa elektriny, výrobcu elektriny</w:t>
      </w:r>
      <w:r w:rsidR="00587E75" w:rsidRPr="007D183A">
        <w:rPr>
          <w:rFonts w:ascii="Arial" w:eastAsia="Times New Roman" w:hAnsi="Arial" w:cs="Arial"/>
          <w:color w:val="000000" w:themeColor="text1"/>
          <w:sz w:val="24"/>
          <w:szCs w:val="24"/>
          <w:lang w:val="sk-SK" w:eastAsia="cs-CZ"/>
        </w:rPr>
        <w:t xml:space="preserve">, prevádzkovateľa zariadenia na uskladňovanie elektriny, energetického spoločenstva alebo </w:t>
      </w:r>
      <w:r w:rsidR="00CA6BB3" w:rsidRPr="007D183A">
        <w:rPr>
          <w:rFonts w:ascii="Arial" w:eastAsia="Times New Roman" w:hAnsi="Arial" w:cs="Arial"/>
          <w:color w:val="000000" w:themeColor="text1"/>
          <w:sz w:val="24"/>
          <w:szCs w:val="24"/>
          <w:lang w:val="sk-SK" w:eastAsia="cs-CZ"/>
        </w:rPr>
        <w:t>prevádzkovateľa distribučnej sústavy</w:t>
      </w:r>
      <w:r w:rsidR="006B3128" w:rsidRPr="007D183A">
        <w:rPr>
          <w:rFonts w:ascii="Arial" w:eastAsia="Times New Roman" w:hAnsi="Arial" w:cs="Arial"/>
          <w:color w:val="000000" w:themeColor="text1"/>
          <w:sz w:val="24"/>
          <w:szCs w:val="24"/>
          <w:lang w:val="sk-SK" w:eastAsia="cs-CZ"/>
        </w:rPr>
        <w:t xml:space="preserve"> na prenosovú sústavu alebo distribučnú sústavu</w:t>
      </w:r>
      <w:r w:rsidR="00587E75" w:rsidRPr="007D183A">
        <w:rPr>
          <w:rFonts w:ascii="Arial" w:eastAsia="Times New Roman" w:hAnsi="Arial" w:cs="Arial"/>
          <w:color w:val="000000" w:themeColor="text1"/>
          <w:sz w:val="24"/>
          <w:szCs w:val="24"/>
          <w:lang w:val="sk-SK" w:eastAsia="cs-CZ"/>
        </w:rPr>
        <w:t>,</w:t>
      </w:r>
      <w:r w:rsidR="00CA6BB3" w:rsidRPr="007D183A">
        <w:rPr>
          <w:rFonts w:ascii="Arial" w:eastAsia="Times New Roman" w:hAnsi="Arial" w:cs="Arial"/>
          <w:color w:val="000000" w:themeColor="text1"/>
          <w:sz w:val="24"/>
          <w:szCs w:val="24"/>
          <w:lang w:val="sk-SK" w:eastAsia="cs-CZ"/>
        </w:rPr>
        <w:t xml:space="preserve"> je okrem navrhovateľa aj </w:t>
      </w:r>
      <w:r w:rsidR="00587E75" w:rsidRPr="007D183A">
        <w:rPr>
          <w:rFonts w:ascii="Arial" w:eastAsia="Times New Roman" w:hAnsi="Arial" w:cs="Arial"/>
          <w:color w:val="000000" w:themeColor="text1"/>
          <w:sz w:val="24"/>
          <w:szCs w:val="24"/>
          <w:lang w:val="sk-SK" w:eastAsia="cs-CZ"/>
        </w:rPr>
        <w:t xml:space="preserve">koncový </w:t>
      </w:r>
      <w:r w:rsidR="00CA6BB3" w:rsidRPr="007D183A">
        <w:rPr>
          <w:rFonts w:ascii="Arial" w:eastAsia="Times New Roman" w:hAnsi="Arial" w:cs="Arial"/>
          <w:color w:val="000000" w:themeColor="text1"/>
          <w:sz w:val="24"/>
          <w:szCs w:val="24"/>
          <w:lang w:val="sk-SK" w:eastAsia="cs-CZ"/>
        </w:rPr>
        <w:t>odberateľ elektriny, výrobca elektriny</w:t>
      </w:r>
      <w:r w:rsidR="00587E75" w:rsidRPr="007D183A">
        <w:rPr>
          <w:rFonts w:ascii="Arial" w:eastAsia="Times New Roman" w:hAnsi="Arial" w:cs="Arial"/>
          <w:color w:val="000000" w:themeColor="text1"/>
          <w:sz w:val="24"/>
          <w:szCs w:val="24"/>
          <w:lang w:val="sk-SK" w:eastAsia="cs-CZ"/>
        </w:rPr>
        <w:t xml:space="preserve">, prevádzkovateľ zariadenia na uskladňovanie elektriny, energetické spoločenstvo alebo </w:t>
      </w:r>
      <w:r w:rsidR="00CA6BB3" w:rsidRPr="007D183A">
        <w:rPr>
          <w:rFonts w:ascii="Arial" w:eastAsia="Times New Roman" w:hAnsi="Arial" w:cs="Arial"/>
          <w:color w:val="000000" w:themeColor="text1"/>
          <w:sz w:val="24"/>
          <w:szCs w:val="24"/>
          <w:lang w:val="sk-SK" w:eastAsia="cs-CZ"/>
        </w:rPr>
        <w:t>prevádzkovateľ distribučnej sústavy v takomto mieste pripojenia.</w:t>
      </w:r>
    </w:p>
    <w:p w14:paraId="7F866AAE" w14:textId="77777777"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(4) V konaní na prvom stupni rozhoduje vecne príslušný organizačný útvar úradu okrem konaní podľa § 13 ods. 1 písm. e) a g), v ktorých rozhoduje predseda úradu.</w:t>
      </w:r>
    </w:p>
    <w:p w14:paraId="2D20534A" w14:textId="77777777"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(5) Úrad v konaní podľa § 13 ods. 1 písm. i) a j) rozhodne do 21 dní od začatia konania.</w:t>
      </w:r>
    </w:p>
    <w:p w14:paraId="0B8A15CA" w14:textId="2338A81A"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 xml:space="preserve">(6) </w:t>
      </w:r>
      <w:r w:rsidR="00E1678B" w:rsidRPr="007D183A">
        <w:rPr>
          <w:rFonts w:ascii="Arial" w:eastAsia="Times New Roman" w:hAnsi="Arial" w:cs="Arial"/>
          <w:color w:val="000000" w:themeColor="text1"/>
          <w:sz w:val="24"/>
          <w:szCs w:val="24"/>
          <w:lang w:val="sk-SK" w:eastAsia="cs-CZ"/>
        </w:rPr>
        <w:t>Ak tento zákon neustanovuje inak, je p</w:t>
      </w:r>
      <w:r w:rsidRPr="007D183A">
        <w:rPr>
          <w:rFonts w:ascii="Arial" w:eastAsia="Times New Roman" w:hAnsi="Arial" w:cs="Arial"/>
          <w:color w:val="000000" w:themeColor="text1"/>
          <w:sz w:val="24"/>
          <w:szCs w:val="24"/>
          <w:lang w:val="sk-SK" w:eastAsia="cs-CZ"/>
        </w:rPr>
        <w:t xml:space="preserve">revádzkovateľ sústavy, organizátor krátkodobého trhu s elektrinou, prevádzkovateľ siete alebo prevádzkovateľ zásobníka je povinný prvýkrát predložiť úradu návrh prevádzkového poriadku na schválenie do 15 dní od doručenia povolenia. </w:t>
      </w:r>
      <w:r w:rsidR="00C329F4" w:rsidRPr="007D183A">
        <w:rPr>
          <w:rFonts w:ascii="Arial" w:eastAsia="Times New Roman" w:hAnsi="Arial" w:cs="Arial"/>
          <w:color w:val="000000" w:themeColor="text1"/>
          <w:sz w:val="24"/>
          <w:szCs w:val="24"/>
          <w:lang w:val="sk-SK" w:eastAsia="cs-CZ"/>
        </w:rPr>
        <w:t xml:space="preserve">Prevádzkovateľ miestnej distribučnej sústavy a prevádzkovateľ distribučnej siete, ktorý poskytuje služby pre menej ako 100 000 pripojených odberateľov plynu, je povinný v lehote podľa prvej vety </w:t>
      </w:r>
      <w:r w:rsidR="00973DCF" w:rsidRPr="007D183A">
        <w:rPr>
          <w:rFonts w:ascii="Arial" w:eastAsia="Times New Roman" w:hAnsi="Arial" w:cs="Arial"/>
          <w:color w:val="000000" w:themeColor="text1"/>
          <w:sz w:val="24"/>
          <w:szCs w:val="24"/>
          <w:lang w:val="sk-SK" w:eastAsia="cs-CZ"/>
        </w:rPr>
        <w:t>úradu</w:t>
      </w:r>
      <w:r w:rsidR="0062552D" w:rsidRPr="007D183A">
        <w:rPr>
          <w:rFonts w:ascii="Arial" w:eastAsia="Times New Roman" w:hAnsi="Arial" w:cs="Arial"/>
          <w:color w:val="000000" w:themeColor="text1"/>
          <w:sz w:val="24"/>
          <w:szCs w:val="24"/>
          <w:lang w:val="sk-SK" w:eastAsia="cs-CZ"/>
        </w:rPr>
        <w:t xml:space="preserve"> predložiť</w:t>
      </w:r>
      <w:r w:rsidR="00973DCF" w:rsidRPr="007D183A">
        <w:rPr>
          <w:rFonts w:ascii="Arial" w:eastAsia="Times New Roman" w:hAnsi="Arial" w:cs="Arial"/>
          <w:color w:val="000000" w:themeColor="text1"/>
          <w:sz w:val="24"/>
          <w:szCs w:val="24"/>
          <w:lang w:val="sk-SK" w:eastAsia="cs-CZ"/>
        </w:rPr>
        <w:t xml:space="preserve"> </w:t>
      </w:r>
      <w:r w:rsidR="00C329F4" w:rsidRPr="007D183A">
        <w:rPr>
          <w:rFonts w:ascii="Arial" w:eastAsia="Times New Roman" w:hAnsi="Arial" w:cs="Arial"/>
          <w:color w:val="000000" w:themeColor="text1"/>
          <w:sz w:val="24"/>
          <w:szCs w:val="24"/>
          <w:lang w:val="sk-SK" w:eastAsia="cs-CZ"/>
        </w:rPr>
        <w:t xml:space="preserve">návrh prevádzkového poriadku </w:t>
      </w:r>
      <w:r w:rsidR="0062552D" w:rsidRPr="007D183A">
        <w:rPr>
          <w:rFonts w:ascii="Arial" w:eastAsia="Times New Roman" w:hAnsi="Arial" w:cs="Arial"/>
          <w:color w:val="000000" w:themeColor="text1"/>
          <w:sz w:val="24"/>
          <w:szCs w:val="24"/>
          <w:lang w:val="sk-SK" w:eastAsia="cs-CZ"/>
        </w:rPr>
        <w:t xml:space="preserve">na schválenie </w:t>
      </w:r>
      <w:r w:rsidR="00C329F4" w:rsidRPr="007D183A">
        <w:rPr>
          <w:rFonts w:ascii="Arial" w:eastAsia="Times New Roman" w:hAnsi="Arial" w:cs="Arial"/>
          <w:color w:val="000000" w:themeColor="text1"/>
          <w:sz w:val="24"/>
          <w:szCs w:val="24"/>
          <w:lang w:val="sk-SK" w:eastAsia="cs-CZ"/>
        </w:rPr>
        <w:t xml:space="preserve">alebo oznámiť, že preberá vzorový prevádzkový poriadok. </w:t>
      </w:r>
      <w:r w:rsidR="005D1E8A" w:rsidRPr="007D183A">
        <w:rPr>
          <w:rFonts w:ascii="Arial" w:eastAsia="Times New Roman" w:hAnsi="Arial" w:cs="Arial"/>
          <w:color w:val="000000" w:themeColor="text1"/>
          <w:sz w:val="24"/>
          <w:szCs w:val="24"/>
          <w:lang w:val="sk-SK" w:eastAsia="cs-CZ"/>
        </w:rPr>
        <w:t>Prevádzkovateľ prenosovej sústavy, prevádzkovateľ regionálnej distribučnej sústavy,</w:t>
      </w:r>
      <w:r w:rsidR="00B4069B" w:rsidRPr="007D183A">
        <w:rPr>
          <w:rFonts w:ascii="Arial" w:eastAsia="Times New Roman" w:hAnsi="Arial" w:cs="Arial"/>
          <w:color w:val="000000" w:themeColor="text1"/>
          <w:sz w:val="24"/>
          <w:szCs w:val="24"/>
          <w:lang w:val="sk-SK" w:eastAsia="cs-CZ"/>
        </w:rPr>
        <w:t xml:space="preserve"> </w:t>
      </w:r>
      <w:r w:rsidR="005D1E8A" w:rsidRPr="007D183A">
        <w:rPr>
          <w:rFonts w:ascii="Arial" w:eastAsia="Times New Roman" w:hAnsi="Arial" w:cs="Arial"/>
          <w:color w:val="000000" w:themeColor="text1"/>
          <w:sz w:val="24"/>
          <w:szCs w:val="24"/>
          <w:lang w:val="sk-SK" w:eastAsia="cs-CZ"/>
        </w:rPr>
        <w:t xml:space="preserve">organizátor krátkodobého trhu s elektrinou, prevádzkovateľ prepravnej siete, prevádzkovateľ distribučnej siete, ktorý poskytuje služby pre viac ako 100 000 pripojených odberateľov plynu, prevádzkovateľ zásobníka alebo prevádzkovateľ miestnej distribučnej sústavy a prevádzkovateľ distribučnej siete, ktorý poskytuje služby pre menej ako 100 000 pripojených odberateľov plynu,  ktorý má prevádzkový poriadok </w:t>
      </w:r>
      <w:r w:rsidR="00F736D9" w:rsidRPr="007D183A">
        <w:rPr>
          <w:rFonts w:ascii="Arial" w:eastAsia="Times New Roman" w:hAnsi="Arial" w:cs="Arial"/>
          <w:color w:val="000000" w:themeColor="text1"/>
          <w:sz w:val="24"/>
          <w:szCs w:val="24"/>
          <w:lang w:val="sk-SK" w:eastAsia="cs-CZ"/>
        </w:rPr>
        <w:t xml:space="preserve">schválený </w:t>
      </w:r>
      <w:r w:rsidR="005D1E8A" w:rsidRPr="007D183A">
        <w:rPr>
          <w:rFonts w:ascii="Arial" w:eastAsia="Times New Roman" w:hAnsi="Arial" w:cs="Arial"/>
          <w:color w:val="000000" w:themeColor="text1"/>
          <w:sz w:val="24"/>
          <w:szCs w:val="24"/>
          <w:lang w:val="sk-SK" w:eastAsia="cs-CZ"/>
        </w:rPr>
        <w:t>úradom</w:t>
      </w:r>
      <w:r w:rsidR="00915557" w:rsidRPr="007D183A">
        <w:rPr>
          <w:rFonts w:ascii="Arial" w:eastAsia="Times New Roman" w:hAnsi="Arial" w:cs="Arial"/>
          <w:color w:val="000000" w:themeColor="text1"/>
          <w:sz w:val="24"/>
          <w:szCs w:val="24"/>
          <w:lang w:val="sk-SK" w:eastAsia="cs-CZ"/>
        </w:rPr>
        <w:t>,</w:t>
      </w:r>
      <w:r w:rsidRPr="007D183A">
        <w:rPr>
          <w:rFonts w:ascii="Arial" w:eastAsia="Times New Roman" w:hAnsi="Arial" w:cs="Arial"/>
          <w:color w:val="000000" w:themeColor="text1"/>
          <w:sz w:val="24"/>
          <w:szCs w:val="24"/>
          <w:lang w:val="sk-SK" w:eastAsia="cs-CZ"/>
        </w:rPr>
        <w:t xml:space="preserve"> je povinný predložiť úradu na schválenie návrh na zmenu prevádzkového poriadku do </w:t>
      </w:r>
      <w:r w:rsidR="00B04258" w:rsidRPr="007D183A">
        <w:rPr>
          <w:rFonts w:ascii="Arial" w:eastAsia="Times New Roman" w:hAnsi="Arial" w:cs="Arial"/>
          <w:color w:val="000000" w:themeColor="text1"/>
          <w:sz w:val="24"/>
          <w:szCs w:val="24"/>
          <w:lang w:val="sk-SK" w:eastAsia="cs-CZ"/>
        </w:rPr>
        <w:t>9</w:t>
      </w:r>
      <w:r w:rsidRPr="007D183A">
        <w:rPr>
          <w:rFonts w:ascii="Arial" w:eastAsia="Times New Roman" w:hAnsi="Arial" w:cs="Arial"/>
          <w:color w:val="000000" w:themeColor="text1"/>
          <w:sz w:val="24"/>
          <w:szCs w:val="24"/>
          <w:lang w:val="sk-SK" w:eastAsia="cs-CZ"/>
        </w:rPr>
        <w:t>0 dní odo dňa, kedy sa zmenili podmienky, na základe ktorých bol prevádzkový poriadok schválený, vrátane zmien vyplývajúcich zo všeobecne záväzných právnych predpisov.</w:t>
      </w:r>
      <w:r w:rsidR="00D217D7" w:rsidRPr="007D183A">
        <w:rPr>
          <w:rFonts w:ascii="Arial" w:eastAsia="Times New Roman" w:hAnsi="Arial" w:cs="Arial"/>
          <w:color w:val="000000" w:themeColor="text1"/>
          <w:sz w:val="24"/>
          <w:szCs w:val="24"/>
          <w:lang w:val="sk-SK" w:eastAsia="cs-CZ"/>
        </w:rPr>
        <w:t xml:space="preserve"> Spoločne s návrhom </w:t>
      </w:r>
      <w:r w:rsidR="00A00E48" w:rsidRPr="007D183A">
        <w:rPr>
          <w:rFonts w:ascii="Arial" w:eastAsia="Times New Roman" w:hAnsi="Arial" w:cs="Arial"/>
          <w:color w:val="000000" w:themeColor="text1"/>
          <w:sz w:val="24"/>
          <w:szCs w:val="24"/>
          <w:lang w:val="sk-SK" w:eastAsia="cs-CZ"/>
        </w:rPr>
        <w:t>prevádzkov</w:t>
      </w:r>
      <w:r w:rsidR="000934E9" w:rsidRPr="007D183A">
        <w:rPr>
          <w:rFonts w:ascii="Arial" w:eastAsia="Times New Roman" w:hAnsi="Arial" w:cs="Arial"/>
          <w:color w:val="000000" w:themeColor="text1"/>
          <w:sz w:val="24"/>
          <w:szCs w:val="24"/>
          <w:lang w:val="sk-SK" w:eastAsia="cs-CZ"/>
        </w:rPr>
        <w:t>é</w:t>
      </w:r>
      <w:r w:rsidR="00A00E48" w:rsidRPr="007D183A">
        <w:rPr>
          <w:rFonts w:ascii="Arial" w:eastAsia="Times New Roman" w:hAnsi="Arial" w:cs="Arial"/>
          <w:color w:val="000000" w:themeColor="text1"/>
          <w:sz w:val="24"/>
          <w:szCs w:val="24"/>
          <w:lang w:val="sk-SK" w:eastAsia="cs-CZ"/>
        </w:rPr>
        <w:t>ho poriadku alebo jeho zmeny</w:t>
      </w:r>
      <w:r w:rsidR="000934E9" w:rsidRPr="007D183A">
        <w:rPr>
          <w:rFonts w:ascii="Arial" w:eastAsia="Times New Roman" w:hAnsi="Arial" w:cs="Arial"/>
          <w:color w:val="000000" w:themeColor="text1"/>
          <w:sz w:val="24"/>
          <w:szCs w:val="24"/>
          <w:lang w:val="sk-SK" w:eastAsia="cs-CZ"/>
        </w:rPr>
        <w:t xml:space="preserve"> predloží </w:t>
      </w:r>
      <w:r w:rsidR="002764EF" w:rsidRPr="007D183A">
        <w:rPr>
          <w:rFonts w:ascii="Arial" w:eastAsia="Times New Roman" w:hAnsi="Arial" w:cs="Arial"/>
          <w:color w:val="000000" w:themeColor="text1"/>
          <w:sz w:val="24"/>
          <w:szCs w:val="24"/>
          <w:lang w:val="sk-SK" w:eastAsia="cs-CZ"/>
        </w:rPr>
        <w:t xml:space="preserve">prevádzkovateľ prenosovej sústavy, prevádzkovateľ regionálnej distribučnej sústavy, organizátor </w:t>
      </w:r>
      <w:r w:rsidR="002764EF" w:rsidRPr="007D183A">
        <w:rPr>
          <w:rFonts w:ascii="Arial" w:eastAsia="Times New Roman" w:hAnsi="Arial" w:cs="Arial"/>
          <w:color w:val="000000" w:themeColor="text1"/>
          <w:sz w:val="24"/>
          <w:szCs w:val="24"/>
          <w:lang w:val="sk-SK" w:eastAsia="cs-CZ"/>
        </w:rPr>
        <w:lastRenderedPageBreak/>
        <w:t>krátkodobého trhu s elektrinou, prevádzkovateľ prepravnej siete, prevádzkovateľ distribučnej siete, ktorý poskytuje služby pre viac ako 100 000 pripojených odberateľov plynu</w:t>
      </w:r>
      <w:r w:rsidR="00D2054C" w:rsidRPr="007D183A">
        <w:rPr>
          <w:rFonts w:ascii="Arial" w:eastAsia="Times New Roman" w:hAnsi="Arial" w:cs="Arial"/>
          <w:color w:val="000000" w:themeColor="text1"/>
          <w:sz w:val="24"/>
          <w:szCs w:val="24"/>
          <w:lang w:val="sk-SK" w:eastAsia="cs-CZ"/>
        </w:rPr>
        <w:t>,</w:t>
      </w:r>
      <w:r w:rsidR="002764EF" w:rsidRPr="007D183A">
        <w:rPr>
          <w:rFonts w:ascii="Arial" w:eastAsia="Times New Roman" w:hAnsi="Arial" w:cs="Arial"/>
          <w:color w:val="000000" w:themeColor="text1"/>
          <w:sz w:val="24"/>
          <w:szCs w:val="24"/>
          <w:lang w:val="sk-SK" w:eastAsia="cs-CZ"/>
        </w:rPr>
        <w:t xml:space="preserve"> alebo prevádzkovateľ zásobníka </w:t>
      </w:r>
      <w:r w:rsidR="000934E9" w:rsidRPr="007D183A">
        <w:rPr>
          <w:rFonts w:ascii="Arial" w:eastAsia="Times New Roman" w:hAnsi="Arial" w:cs="Arial"/>
          <w:color w:val="000000" w:themeColor="text1"/>
          <w:sz w:val="24"/>
          <w:szCs w:val="24"/>
          <w:lang w:val="sk-SK" w:eastAsia="cs-CZ"/>
        </w:rPr>
        <w:t xml:space="preserve">záznam </w:t>
      </w:r>
      <w:r w:rsidR="00F6445B" w:rsidRPr="007D183A">
        <w:rPr>
          <w:rFonts w:ascii="Arial" w:eastAsia="Times New Roman" w:hAnsi="Arial" w:cs="Arial"/>
          <w:color w:val="000000" w:themeColor="text1"/>
          <w:sz w:val="24"/>
          <w:szCs w:val="24"/>
          <w:lang w:val="sk-SK" w:eastAsia="cs-CZ"/>
        </w:rPr>
        <w:t>o</w:t>
      </w:r>
      <w:r w:rsidR="000934E9" w:rsidRPr="007D183A">
        <w:rPr>
          <w:rFonts w:ascii="Arial" w:eastAsia="Times New Roman" w:hAnsi="Arial" w:cs="Arial"/>
          <w:color w:val="000000" w:themeColor="text1"/>
          <w:sz w:val="24"/>
          <w:szCs w:val="24"/>
          <w:lang w:val="sk-SK" w:eastAsia="cs-CZ"/>
        </w:rPr>
        <w:t> verejnej konzultáci</w:t>
      </w:r>
      <w:r w:rsidR="00F6445B" w:rsidRPr="007D183A">
        <w:rPr>
          <w:rFonts w:ascii="Arial" w:eastAsia="Times New Roman" w:hAnsi="Arial" w:cs="Arial"/>
          <w:color w:val="000000" w:themeColor="text1"/>
          <w:sz w:val="24"/>
          <w:szCs w:val="24"/>
          <w:lang w:val="sk-SK" w:eastAsia="cs-CZ"/>
        </w:rPr>
        <w:t>i</w:t>
      </w:r>
      <w:r w:rsidR="000934E9" w:rsidRPr="007D183A">
        <w:rPr>
          <w:rFonts w:ascii="Arial" w:eastAsia="Times New Roman" w:hAnsi="Arial" w:cs="Arial"/>
          <w:color w:val="000000" w:themeColor="text1"/>
          <w:sz w:val="24"/>
          <w:szCs w:val="24"/>
          <w:lang w:val="sk-SK" w:eastAsia="cs-CZ"/>
        </w:rPr>
        <w:t xml:space="preserve">. </w:t>
      </w:r>
      <w:r w:rsidR="00973DCF" w:rsidRPr="007D183A">
        <w:rPr>
          <w:rFonts w:ascii="Arial" w:eastAsia="Times New Roman" w:hAnsi="Arial" w:cs="Arial"/>
          <w:color w:val="000000" w:themeColor="text1"/>
          <w:sz w:val="24"/>
          <w:szCs w:val="24"/>
          <w:lang w:val="sk-SK" w:eastAsia="cs-CZ"/>
        </w:rPr>
        <w:t xml:space="preserve"> </w:t>
      </w:r>
    </w:p>
    <w:p w14:paraId="53FDAEEF" w14:textId="77777777"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(7) Na konanie o vydaní, zmene a zrušení povolenia na vykonávanie regulovaných činností, na konanie o vydanie predchádzajúceho súhlasu podľa § 13 ods. 1 písm. i) a j) a na konanie o certifikácii sa nevzťahuje § 17.</w:t>
      </w:r>
    </w:p>
    <w:p w14:paraId="19638923" w14:textId="77777777" w:rsidR="00722B57" w:rsidRPr="007D183A" w:rsidRDefault="00722B57" w:rsidP="005779C7">
      <w:pPr>
        <w:pStyle w:val="Nadpis1"/>
        <w:rPr>
          <w:rFonts w:cs="Arial"/>
          <w:color w:val="000000" w:themeColor="text1"/>
          <w:szCs w:val="24"/>
          <w:lang w:val="sk-SK" w:eastAsia="cs-CZ"/>
        </w:rPr>
      </w:pPr>
      <w:bookmarkStart w:id="60" w:name="c_11103"/>
      <w:bookmarkStart w:id="61" w:name="pa_16"/>
      <w:bookmarkStart w:id="62" w:name="p_16"/>
      <w:bookmarkEnd w:id="60"/>
      <w:bookmarkEnd w:id="61"/>
      <w:bookmarkEnd w:id="62"/>
      <w:r w:rsidRPr="007D183A">
        <w:rPr>
          <w:rFonts w:cs="Arial"/>
          <w:color w:val="000000" w:themeColor="text1"/>
          <w:szCs w:val="24"/>
          <w:lang w:val="sk-SK" w:eastAsia="cs-CZ"/>
        </w:rPr>
        <w:t xml:space="preserve">§ 16  </w:t>
      </w:r>
    </w:p>
    <w:p w14:paraId="7F087A54" w14:textId="77777777" w:rsidR="00722B57" w:rsidRPr="007D183A" w:rsidRDefault="00722B57" w:rsidP="005779C7">
      <w:pPr>
        <w:spacing w:line="240" w:lineRule="auto"/>
        <w:jc w:val="center"/>
        <w:rPr>
          <w:rFonts w:ascii="Arial" w:eastAsia="Times New Roman" w:hAnsi="Arial" w:cs="Arial"/>
          <w:b/>
          <w:bCs/>
          <w:color w:val="000000" w:themeColor="text1"/>
          <w:sz w:val="24"/>
          <w:szCs w:val="24"/>
          <w:lang w:val="sk-SK" w:eastAsia="cs-CZ"/>
        </w:rPr>
      </w:pPr>
      <w:bookmarkStart w:id="63" w:name="c_11105"/>
      <w:bookmarkEnd w:id="63"/>
      <w:r w:rsidRPr="007D183A">
        <w:rPr>
          <w:rFonts w:ascii="Arial" w:eastAsia="Times New Roman" w:hAnsi="Arial" w:cs="Arial"/>
          <w:b/>
          <w:bCs/>
          <w:color w:val="000000" w:themeColor="text1"/>
          <w:sz w:val="24"/>
          <w:szCs w:val="24"/>
          <w:lang w:val="sk-SK" w:eastAsia="cs-CZ"/>
        </w:rPr>
        <w:t>Mimoriadna regulácia</w:t>
      </w:r>
    </w:p>
    <w:p w14:paraId="03E9C1E7" w14:textId="3D61F07C"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(1) Ak je to potrebné na dosiahnutie účelu regulácie podľa § 3 ods. 1 a ak vznikne mimoriadna trhová situácia alebo ak dôjde k ohrozeniu trhu vplyvom nedostatočne rozvinutého konkurenčného prostredia alebo ak si to vyžaduje ochrana spotrebiteľa, úrad môže regulovať aj ďalšiu činnosť, tovar alebo cenu v sieťových odvetviach okrem tých, ktoré sú uvedené v § 11 a 13 (ďalej len "mimoriadna regulácia"). Mimoriadnu reguláciu môže úrad vykonať len po predchádzajúcom prerokovaní s Európskou komisiou.</w:t>
      </w:r>
    </w:p>
    <w:p w14:paraId="1D345626" w14:textId="77777777"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(2) Úrad môže vykonať mimoriadnu reguláciu aj vtedy, ak to vyplýva zo všeobecného hospodárskeho záujmu.</w:t>
      </w:r>
    </w:p>
    <w:p w14:paraId="43440932" w14:textId="77777777"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(3) Konanie o mimoriadnej regulácii sa začína z podnetu úradu.</w:t>
      </w:r>
    </w:p>
    <w:p w14:paraId="06BDB21D" w14:textId="715387F5"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(4) Úrad v konaní o mimoriadnej regulácii môže rozhodnúť o regulácii ďalšej činnosti, tovaru alebo ceny v sieťových odvetviach okrem tých, ktoré sú uvedené v § 11 a 13 a</w:t>
      </w:r>
    </w:p>
    <w:p w14:paraId="3C307A2E"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a) prijať opatrenie spočívajúce v uložení povinnosti a jej podmienok,</w:t>
      </w:r>
    </w:p>
    <w:p w14:paraId="2495A92F"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b) určiť rozsah a spôsob vykonávania regulácie ďalšej činnosti, tovaru alebo ceny,</w:t>
      </w:r>
    </w:p>
    <w:p w14:paraId="1895A147"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c) určiť cenu.</w:t>
      </w:r>
    </w:p>
    <w:p w14:paraId="39D7540E" w14:textId="77777777"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(5) Pri mimoriadnej regulácii sa primerane postupuje podľa § 12 až 15.</w:t>
      </w:r>
    </w:p>
    <w:p w14:paraId="55B6F354" w14:textId="77777777" w:rsidR="00722B57" w:rsidRPr="007D183A" w:rsidRDefault="00722B57" w:rsidP="005779C7">
      <w:pPr>
        <w:pStyle w:val="Nadpis1"/>
        <w:rPr>
          <w:rFonts w:cs="Arial"/>
          <w:color w:val="000000" w:themeColor="text1"/>
          <w:szCs w:val="24"/>
          <w:lang w:val="sk-SK" w:eastAsia="cs-CZ"/>
        </w:rPr>
      </w:pPr>
      <w:bookmarkStart w:id="64" w:name="c_11275"/>
      <w:bookmarkStart w:id="65" w:name="pa_17"/>
      <w:bookmarkStart w:id="66" w:name="p_17"/>
      <w:bookmarkEnd w:id="64"/>
      <w:bookmarkEnd w:id="65"/>
      <w:bookmarkEnd w:id="66"/>
      <w:r w:rsidRPr="007D183A">
        <w:rPr>
          <w:rFonts w:cs="Arial"/>
          <w:color w:val="000000" w:themeColor="text1"/>
          <w:szCs w:val="24"/>
          <w:lang w:val="sk-SK" w:eastAsia="cs-CZ"/>
        </w:rPr>
        <w:t xml:space="preserve">§ 17  </w:t>
      </w:r>
    </w:p>
    <w:p w14:paraId="52734DA2" w14:textId="77777777" w:rsidR="00722B57" w:rsidRPr="007D183A" w:rsidRDefault="00722B57" w:rsidP="005779C7">
      <w:pPr>
        <w:spacing w:line="240" w:lineRule="auto"/>
        <w:jc w:val="center"/>
        <w:rPr>
          <w:rFonts w:ascii="Arial" w:eastAsia="Times New Roman" w:hAnsi="Arial" w:cs="Arial"/>
          <w:b/>
          <w:bCs/>
          <w:color w:val="000000" w:themeColor="text1"/>
          <w:sz w:val="24"/>
          <w:szCs w:val="24"/>
          <w:lang w:val="sk-SK" w:eastAsia="cs-CZ"/>
        </w:rPr>
      </w:pPr>
      <w:bookmarkStart w:id="67" w:name="c_11277"/>
      <w:bookmarkEnd w:id="67"/>
      <w:r w:rsidRPr="007D183A">
        <w:rPr>
          <w:rFonts w:ascii="Arial" w:eastAsia="Times New Roman" w:hAnsi="Arial" w:cs="Arial"/>
          <w:b/>
          <w:bCs/>
          <w:color w:val="000000" w:themeColor="text1"/>
          <w:sz w:val="24"/>
          <w:szCs w:val="24"/>
          <w:lang w:val="sk-SK" w:eastAsia="cs-CZ"/>
        </w:rPr>
        <w:t>Zmena rozhodnutia, zrušenie rozhodnutia a zastavenie konania</w:t>
      </w:r>
    </w:p>
    <w:p w14:paraId="042D64A8" w14:textId="77777777"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(1) Ak je to potrebné na dosiahnutie účelu regulácie podľa § 3 ods. 1, úrad na návrh účastníka konania alebo z vlastného podnetu zmení alebo zruší rozhodnutie.</w:t>
      </w:r>
    </w:p>
    <w:p w14:paraId="6F9FB8D2" w14:textId="77777777"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(2) Úrad na návrh účastníka konania alebo z vlastného podnetu zmení alebo zruší rozhodnutie aj vtedy, ak</w:t>
      </w:r>
    </w:p>
    <w:p w14:paraId="021EBBEB"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a) bolo vydané na základe nepravdivých alebo nesprávnych údajov predložených účastníkom konania,</w:t>
      </w:r>
    </w:p>
    <w:p w14:paraId="4869EE82"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b) ide o stav núdze v elektroenergetike alebo o krízovú situáciu v plynárenstve,</w:t>
      </w:r>
    </w:p>
    <w:p w14:paraId="21CF1738"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c) sa zmenil rozsah cenovej regulácie alebo spôsob vykonávania cenovej regulácie,</w:t>
      </w:r>
    </w:p>
    <w:p w14:paraId="62915AC1" w14:textId="43276A4A"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d) sa výrazne zmenili ekonomické parametre, z ktorých sa vychádzalo pri určení</w:t>
      </w:r>
      <w:r w:rsidR="00447654" w:rsidRPr="007D183A">
        <w:rPr>
          <w:rFonts w:ascii="Arial" w:eastAsia="Times New Roman" w:hAnsi="Arial" w:cs="Arial"/>
          <w:color w:val="000000" w:themeColor="text1"/>
          <w:sz w:val="24"/>
          <w:szCs w:val="24"/>
          <w:lang w:val="sk-SK" w:eastAsia="cs-CZ"/>
        </w:rPr>
        <w:t xml:space="preserve"> </w:t>
      </w:r>
      <w:r w:rsidRPr="007D183A">
        <w:rPr>
          <w:rFonts w:ascii="Arial" w:eastAsia="Times New Roman" w:hAnsi="Arial" w:cs="Arial"/>
          <w:color w:val="000000" w:themeColor="text1"/>
          <w:sz w:val="24"/>
          <w:szCs w:val="24"/>
          <w:lang w:val="sk-SK" w:eastAsia="cs-CZ"/>
        </w:rPr>
        <w:t>ceny,</w:t>
      </w:r>
    </w:p>
    <w:p w14:paraId="61CA4ED2"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lastRenderedPageBreak/>
        <w:t>e) regulovaný subjekt zanikol,</w:t>
      </w:r>
    </w:p>
    <w:p w14:paraId="26E84137"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f) bol regulovaný subjekt vyňatý z regulácie alebo prestal vykonávať regulovanú činnosť,</w:t>
      </w:r>
    </w:p>
    <w:p w14:paraId="5BD0F549"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g) sa zmenili podmienky, na základe ktorých bolo vydané rozhodnutie podľa § 13, alebo nastali skutočnosti, ktoré túto zmenu odôvodňujú,</w:t>
      </w:r>
    </w:p>
    <w:p w14:paraId="2C80EDB0" w14:textId="10B1CF1C"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h) o to požiada Európska komisia.</w:t>
      </w:r>
    </w:p>
    <w:p w14:paraId="0E0C4CE4" w14:textId="77777777"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(3) Úrad rozhodnutím zastaví konanie, ak</w:t>
      </w:r>
    </w:p>
    <w:p w14:paraId="76D07156"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a) o zmene toho istého rozhodnutia už koná,</w:t>
      </w:r>
    </w:p>
    <w:p w14:paraId="4224CF39"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b) zistí, že nie sú dôvody na zmenu alebo zrušenie rozhodnutia,</w:t>
      </w:r>
    </w:p>
    <w:p w14:paraId="37A1AC9A"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c) v konaní o predbežnej otázke na podnet úradu bolo zistené porušenie všeobecne záväzného právneho predpisu, ktoré má vplyv na rozhodnutie úradu vo veci samej,</w:t>
      </w:r>
    </w:p>
    <w:p w14:paraId="0D23ECBB"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d) počas konania regulovaný subjekt zanikol.</w:t>
      </w:r>
    </w:p>
    <w:p w14:paraId="124AD868" w14:textId="77777777"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(4) Na konanie o zmene alebo o zrušení rozhodnutia sa použijú ustanovenia § 14 až 16 primerane.</w:t>
      </w:r>
    </w:p>
    <w:p w14:paraId="1681C4EC" w14:textId="77777777"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(5) Okrem dôvodov podľa všeobecného predpisu o správnom konaní</w:t>
      </w:r>
      <w:r w:rsidRPr="007D183A">
        <w:rPr>
          <w:rFonts w:ascii="Arial" w:eastAsia="Times New Roman" w:hAnsi="Arial" w:cs="Arial"/>
          <w:color w:val="000000" w:themeColor="text1"/>
          <w:sz w:val="24"/>
          <w:szCs w:val="24"/>
          <w:vertAlign w:val="superscript"/>
          <w:lang w:val="sk-SK" w:eastAsia="cs-CZ"/>
        </w:rPr>
        <w:t>35)</w:t>
      </w:r>
      <w:r w:rsidRPr="007D183A">
        <w:rPr>
          <w:rFonts w:ascii="Arial" w:eastAsia="Times New Roman" w:hAnsi="Arial" w:cs="Arial"/>
          <w:color w:val="000000" w:themeColor="text1"/>
          <w:sz w:val="24"/>
          <w:szCs w:val="24"/>
          <w:lang w:val="sk-SK" w:eastAsia="cs-CZ"/>
        </w:rPr>
        <w:t> úrad zastaví konanie aj vtedy, ak odpadol dôvod konania začatého na návrh účastníka konania.</w:t>
      </w:r>
    </w:p>
    <w:p w14:paraId="04FD9DBC" w14:textId="77777777"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(6) Rozhodnutie o zrušení rozhodnutia podľa odseku 2 písm. e) a rozhodnutie o zastavení konania podľa odseku 3 písm. d) sa iba vyznačí v spise.</w:t>
      </w:r>
    </w:p>
    <w:p w14:paraId="39AC8CA7" w14:textId="77777777"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(7) Regulovaný subjekt môže podať návrh na zmenu toho istého cenového rozhodnutia až po nadobudnutí právoplatnosti cenového rozhodnutia v predchádzajúcom cenovom konaní.</w:t>
      </w:r>
    </w:p>
    <w:p w14:paraId="3ADB9095" w14:textId="77777777"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(8) Regulovaný subjekt, ktorý je obchodnou spoločnosťou alebo družstvom, predkladá úradu návrh na zmenu cenového rozhodnutia a doplnenie návrhu z vlastného podnetu, ak má toto doplnenie vplyv na zmenu ceny, až po ich schválení najvyšším orgánom obchodnej spoločnosti alebo družstva alebo spoločníkmi verejnej obchodnej spoločnosti alebo spoločníkmi komanditnej spoločnosti regulovaného subjektu podľa osobitného predpisu.</w:t>
      </w:r>
      <w:r w:rsidRPr="007D183A">
        <w:rPr>
          <w:rFonts w:ascii="Arial" w:eastAsia="Times New Roman" w:hAnsi="Arial" w:cs="Arial"/>
          <w:color w:val="000000" w:themeColor="text1"/>
          <w:sz w:val="24"/>
          <w:szCs w:val="24"/>
          <w:vertAlign w:val="superscript"/>
          <w:lang w:val="sk-SK" w:eastAsia="cs-CZ"/>
        </w:rPr>
        <w:t>32)</w:t>
      </w:r>
      <w:r w:rsidRPr="007D183A">
        <w:rPr>
          <w:rFonts w:ascii="Arial" w:eastAsia="Times New Roman" w:hAnsi="Arial" w:cs="Arial"/>
          <w:color w:val="000000" w:themeColor="text1"/>
          <w:sz w:val="24"/>
          <w:szCs w:val="24"/>
          <w:lang w:val="sk-SK" w:eastAsia="cs-CZ"/>
        </w:rPr>
        <w:t> Regulovaný subjekt, ktorý je obchodnou spoločnosťou alebo družstvom, predkladá úradu doplnenie návrhu na výzvu úradu až po jeho schválení štatutárnym orgánom obchodnej spoločnosti alebo družstva.</w:t>
      </w:r>
    </w:p>
    <w:p w14:paraId="788A0D88" w14:textId="77777777"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(9) Ak regulovaný subjekt z vlastného podnetu doplní návrh na zmenu cenového rozhodnutia v cenovom konaní, ktorý má vplyv na zmenu ceny bez predchádzajúceho súhlasu najvyššieho orgánu obchodnej spoločnosti alebo družstva alebo spoločníkov verejnej obchodnej spoločnosti alebo spoločníkov komanditnej spoločnosti podľa osobitného predpisu,</w:t>
      </w:r>
      <w:r w:rsidRPr="007D183A">
        <w:rPr>
          <w:rFonts w:ascii="Arial" w:eastAsia="Times New Roman" w:hAnsi="Arial" w:cs="Arial"/>
          <w:color w:val="000000" w:themeColor="text1"/>
          <w:sz w:val="24"/>
          <w:szCs w:val="24"/>
          <w:vertAlign w:val="superscript"/>
          <w:lang w:val="sk-SK" w:eastAsia="cs-CZ"/>
        </w:rPr>
        <w:t>32)</w:t>
      </w:r>
      <w:r w:rsidRPr="007D183A">
        <w:rPr>
          <w:rFonts w:ascii="Arial" w:eastAsia="Times New Roman" w:hAnsi="Arial" w:cs="Arial"/>
          <w:color w:val="000000" w:themeColor="text1"/>
          <w:sz w:val="24"/>
          <w:szCs w:val="24"/>
          <w:lang w:val="sk-SK" w:eastAsia="cs-CZ"/>
        </w:rPr>
        <w:t> úrad na toto doplnenie neprihliada.</w:t>
      </w:r>
    </w:p>
    <w:p w14:paraId="4C265931" w14:textId="77777777"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(10) Ustanovenia odseku 8 sú splnené, aj ak regulovaný subjekt predložil návrh na zmenu cenového rozhodnutia a doplnenie návrhu z vlastného podnetu, ak má toto doplnenie vplyv na zmenu ceny, schválené štatutárnym orgánom obchodnej spoločnosti alebo družstva podľa osobitného predpisu,</w:t>
      </w:r>
      <w:r w:rsidRPr="007D183A">
        <w:rPr>
          <w:rFonts w:ascii="Arial" w:eastAsia="Times New Roman" w:hAnsi="Arial" w:cs="Arial"/>
          <w:color w:val="000000" w:themeColor="text1"/>
          <w:sz w:val="24"/>
          <w:szCs w:val="24"/>
          <w:vertAlign w:val="superscript"/>
          <w:lang w:val="sk-SK" w:eastAsia="cs-CZ"/>
        </w:rPr>
        <w:t>32)</w:t>
      </w:r>
      <w:r w:rsidRPr="007D183A">
        <w:rPr>
          <w:rFonts w:ascii="Arial" w:eastAsia="Times New Roman" w:hAnsi="Arial" w:cs="Arial"/>
          <w:color w:val="000000" w:themeColor="text1"/>
          <w:sz w:val="24"/>
          <w:szCs w:val="24"/>
          <w:lang w:val="sk-SK" w:eastAsia="cs-CZ"/>
        </w:rPr>
        <w:t xml:space="preserve"> a to pred ich podaním. </w:t>
      </w:r>
      <w:r w:rsidRPr="007D183A">
        <w:rPr>
          <w:rFonts w:ascii="Arial" w:eastAsia="Times New Roman" w:hAnsi="Arial" w:cs="Arial"/>
          <w:color w:val="000000" w:themeColor="text1"/>
          <w:sz w:val="24"/>
          <w:szCs w:val="24"/>
          <w:lang w:val="sk-SK" w:eastAsia="cs-CZ"/>
        </w:rPr>
        <w:lastRenderedPageBreak/>
        <w:t>Regulovaný subjekt je povinný preukázať úradu splnenie podmienok na prenesenie právomoci schvaľovať návrh na zmenu cenového rozhodnutia a doplnenie návrhu na zmenu cenového rozhodnutia na štatutárny orgán obchodnej spoločnosti alebo družstva.</w:t>
      </w:r>
    </w:p>
    <w:p w14:paraId="26D48E31" w14:textId="77777777" w:rsidR="00722B57" w:rsidRPr="007D183A" w:rsidRDefault="00722B57" w:rsidP="005779C7">
      <w:pPr>
        <w:pStyle w:val="Nadpis1"/>
        <w:rPr>
          <w:rFonts w:cs="Arial"/>
          <w:color w:val="000000" w:themeColor="text1"/>
          <w:szCs w:val="24"/>
          <w:lang w:val="sk-SK" w:eastAsia="cs-CZ"/>
        </w:rPr>
      </w:pPr>
      <w:bookmarkStart w:id="68" w:name="c_11818"/>
      <w:bookmarkStart w:id="69" w:name="pa_18"/>
      <w:bookmarkStart w:id="70" w:name="p_18"/>
      <w:bookmarkEnd w:id="68"/>
      <w:bookmarkEnd w:id="69"/>
      <w:bookmarkEnd w:id="70"/>
      <w:r w:rsidRPr="007D183A">
        <w:rPr>
          <w:rFonts w:cs="Arial"/>
          <w:color w:val="000000" w:themeColor="text1"/>
          <w:szCs w:val="24"/>
          <w:lang w:val="sk-SK" w:eastAsia="cs-CZ"/>
        </w:rPr>
        <w:t xml:space="preserve">§ 18  </w:t>
      </w:r>
    </w:p>
    <w:p w14:paraId="3EC3798C" w14:textId="77777777" w:rsidR="00722B57" w:rsidRPr="007D183A" w:rsidRDefault="00722B57" w:rsidP="005779C7">
      <w:pPr>
        <w:spacing w:line="240" w:lineRule="auto"/>
        <w:jc w:val="center"/>
        <w:rPr>
          <w:rFonts w:ascii="Arial" w:eastAsia="Times New Roman" w:hAnsi="Arial" w:cs="Arial"/>
          <w:b/>
          <w:bCs/>
          <w:color w:val="000000" w:themeColor="text1"/>
          <w:sz w:val="24"/>
          <w:szCs w:val="24"/>
          <w:lang w:val="sk-SK" w:eastAsia="cs-CZ"/>
        </w:rPr>
      </w:pPr>
      <w:bookmarkStart w:id="71" w:name="c_11820"/>
      <w:bookmarkEnd w:id="71"/>
      <w:r w:rsidRPr="007D183A">
        <w:rPr>
          <w:rFonts w:ascii="Arial" w:eastAsia="Times New Roman" w:hAnsi="Arial" w:cs="Arial"/>
          <w:b/>
          <w:bCs/>
          <w:color w:val="000000" w:themeColor="text1"/>
          <w:sz w:val="24"/>
          <w:szCs w:val="24"/>
          <w:lang w:val="sk-SK" w:eastAsia="cs-CZ"/>
        </w:rPr>
        <w:t>Odvolanie</w:t>
      </w:r>
    </w:p>
    <w:p w14:paraId="7F954E33" w14:textId="77777777"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(1) Lehota na podanie odvolania proti rozhodnutiam úradu je 15 dní odo dňa ich oznámenia okrem rozhodnutí vydaných v cenovom konaní. Lehota na podanie odvolania proti rozhodnutiam vydaným v cenovom konaní je 40 dní odo dňa ich oznámenia.</w:t>
      </w:r>
    </w:p>
    <w:p w14:paraId="082C73FD" w14:textId="77777777"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(2) Proti rozhodnutiu o zrušení rozhodnutia podľa § 17 ods. 2 písm. e) a proti rozhodnutiu o zastavení konania podľa § 17 ods. 3 písm. d) sa nemožno odvolať.</w:t>
      </w:r>
    </w:p>
    <w:p w14:paraId="0BB7311B" w14:textId="77777777"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(3) O odvolaní proti rozhodnutiu úradu, okrem rozhodnutia o uložení pokuty a rozhodnutia o spore, rozhoduje rada.</w:t>
      </w:r>
    </w:p>
    <w:p w14:paraId="1E68D506" w14:textId="77777777"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(4) Odvolanie v cenovom konaní a v konaní o mimoriadnej regulácii nemá odkladný účinok.</w:t>
      </w:r>
    </w:p>
    <w:p w14:paraId="415E6AC5" w14:textId="77777777"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(5) Regulovaný subjekt, ktorý je obchodnou spoločnosťou alebo družstvom, predkladá úradu odvolanie v cenovom konaní a doplnenie odvolania z vlastného podnetu, ak má toto doplnenie vplyv na zmenu ceny, až po ich schválení najvyšším orgánom obchodnej spoločnosti alebo družstva alebo spoločníkmi verejnej obchodnej spoločnosti alebo spoločníkmi komanditnej spoločnosti regulovaného subjektu podľa osobitného predpisu.</w:t>
      </w:r>
      <w:r w:rsidRPr="007D183A">
        <w:rPr>
          <w:rFonts w:ascii="Arial" w:eastAsia="Times New Roman" w:hAnsi="Arial" w:cs="Arial"/>
          <w:color w:val="000000" w:themeColor="text1"/>
          <w:sz w:val="24"/>
          <w:szCs w:val="24"/>
          <w:vertAlign w:val="superscript"/>
          <w:lang w:val="sk-SK" w:eastAsia="cs-CZ"/>
        </w:rPr>
        <w:t>32)</w:t>
      </w:r>
    </w:p>
    <w:p w14:paraId="14666F63" w14:textId="77777777"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(6) Ak regulovaný subjekt z vlastného podnetu doplní odvolanie v cenovom konaní, ak má toto doplnenie vplyv na zmenu ceny, bez predchádzajúceho súhlasu najvyššieho orgánu obchodnej spoločnosti alebo družstva alebo spoločníkov verejnej obchodnej spoločnosti alebo spoločníkov komanditnej spoločnosti podľa osobitného predpisu,</w:t>
      </w:r>
      <w:r w:rsidRPr="007D183A">
        <w:rPr>
          <w:rFonts w:ascii="Arial" w:eastAsia="Times New Roman" w:hAnsi="Arial" w:cs="Arial"/>
          <w:color w:val="000000" w:themeColor="text1"/>
          <w:sz w:val="24"/>
          <w:szCs w:val="24"/>
          <w:vertAlign w:val="superscript"/>
          <w:lang w:val="sk-SK" w:eastAsia="cs-CZ"/>
        </w:rPr>
        <w:t>32)</w:t>
      </w:r>
      <w:r w:rsidRPr="007D183A">
        <w:rPr>
          <w:rFonts w:ascii="Arial" w:eastAsia="Times New Roman" w:hAnsi="Arial" w:cs="Arial"/>
          <w:color w:val="000000" w:themeColor="text1"/>
          <w:sz w:val="24"/>
          <w:szCs w:val="24"/>
          <w:lang w:val="sk-SK" w:eastAsia="cs-CZ"/>
        </w:rPr>
        <w:t> rada na toto doplnenie neprihliada.</w:t>
      </w:r>
    </w:p>
    <w:p w14:paraId="17195352" w14:textId="77777777"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(7) Ustanovenia odseku 5 sú splnené, aj ak regulovaný subjekt predložil odvolanie v cenovom konaní a doplnenie odvolania z vlastného podnetu, ak má toto doplnenie vplyv na zmenu ceny, schválené štatutárnym orgánom obchodnej spoločnosti alebo družstva podľa osobitného predpisu,</w:t>
      </w:r>
      <w:r w:rsidRPr="007D183A">
        <w:rPr>
          <w:rFonts w:ascii="Arial" w:eastAsia="Times New Roman" w:hAnsi="Arial" w:cs="Arial"/>
          <w:color w:val="000000" w:themeColor="text1"/>
          <w:sz w:val="24"/>
          <w:szCs w:val="24"/>
          <w:vertAlign w:val="superscript"/>
          <w:lang w:val="sk-SK" w:eastAsia="cs-CZ"/>
        </w:rPr>
        <w:t>32)</w:t>
      </w:r>
      <w:r w:rsidRPr="007D183A">
        <w:rPr>
          <w:rFonts w:ascii="Arial" w:eastAsia="Times New Roman" w:hAnsi="Arial" w:cs="Arial"/>
          <w:color w:val="000000" w:themeColor="text1"/>
          <w:sz w:val="24"/>
          <w:szCs w:val="24"/>
          <w:lang w:val="sk-SK" w:eastAsia="cs-CZ"/>
        </w:rPr>
        <w:t> a to pred ich podaním. Regulovaný subjekt je povinný preukázať rade splnenie podmienok na prenesenie právomoci schvaľovať odvolanie v cenovom konaní a doplnenie odvolania na štatutárny orgán obchodnej spoločnosti alebo družstva.</w:t>
      </w:r>
    </w:p>
    <w:p w14:paraId="6D61EF58" w14:textId="77777777" w:rsidR="00722B57" w:rsidRPr="007D183A" w:rsidRDefault="00722B57" w:rsidP="005779C7">
      <w:pPr>
        <w:pStyle w:val="Nadpis1"/>
        <w:rPr>
          <w:rFonts w:cs="Arial"/>
          <w:color w:val="000000" w:themeColor="text1"/>
          <w:szCs w:val="24"/>
          <w:lang w:val="sk-SK" w:eastAsia="cs-CZ"/>
        </w:rPr>
      </w:pPr>
      <w:bookmarkStart w:id="72" w:name="c_12088"/>
      <w:bookmarkStart w:id="73" w:name="pa_19"/>
      <w:bookmarkStart w:id="74" w:name="p_19"/>
      <w:bookmarkEnd w:id="72"/>
      <w:bookmarkEnd w:id="73"/>
      <w:bookmarkEnd w:id="74"/>
      <w:r w:rsidRPr="007D183A">
        <w:rPr>
          <w:rFonts w:cs="Arial"/>
          <w:color w:val="000000" w:themeColor="text1"/>
          <w:szCs w:val="24"/>
          <w:lang w:val="sk-SK" w:eastAsia="cs-CZ"/>
        </w:rPr>
        <w:t xml:space="preserve">§ 19  </w:t>
      </w:r>
    </w:p>
    <w:p w14:paraId="56885018" w14:textId="77777777" w:rsidR="00722B57" w:rsidRPr="007D183A" w:rsidRDefault="00722B57" w:rsidP="005779C7">
      <w:pPr>
        <w:spacing w:line="240" w:lineRule="auto"/>
        <w:jc w:val="center"/>
        <w:rPr>
          <w:rFonts w:ascii="Arial" w:eastAsia="Times New Roman" w:hAnsi="Arial" w:cs="Arial"/>
          <w:b/>
          <w:bCs/>
          <w:color w:val="000000" w:themeColor="text1"/>
          <w:sz w:val="24"/>
          <w:szCs w:val="24"/>
          <w:lang w:val="sk-SK" w:eastAsia="cs-CZ"/>
        </w:rPr>
      </w:pPr>
      <w:bookmarkStart w:id="75" w:name="c_12090"/>
      <w:bookmarkEnd w:id="75"/>
      <w:r w:rsidRPr="007D183A">
        <w:rPr>
          <w:rFonts w:ascii="Arial" w:eastAsia="Times New Roman" w:hAnsi="Arial" w:cs="Arial"/>
          <w:b/>
          <w:bCs/>
          <w:color w:val="000000" w:themeColor="text1"/>
          <w:sz w:val="24"/>
          <w:szCs w:val="24"/>
          <w:lang w:val="sk-SK" w:eastAsia="cs-CZ"/>
        </w:rPr>
        <w:t>Ústne pojednávanie</w:t>
      </w:r>
    </w:p>
    <w:p w14:paraId="5DE9A56C" w14:textId="77777777"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lastRenderedPageBreak/>
        <w:t>(1) Ak je súčasťou konania ústne pojednávanie, úrad nie je povinný prihliadnuť na skutočnosti, ktoré účastník konania neuplatnil najneskôr na ústnom pojednávaní, ak</w:t>
      </w:r>
    </w:p>
    <w:p w14:paraId="6C3F0FBB"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a) bolo účastníkovi konania predvolanie na ústne pojednávanie doručené najmenej tri dni pred jeho konaním a</w:t>
      </w:r>
    </w:p>
    <w:p w14:paraId="6D8381C4"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b) účastník konania bol v predvolaní upozornený, že úrad nie je povinný prihliadnuť na skutočnosti, ktoré účastník konania neuplatní najneskôr na ústnom pojednávaní.</w:t>
      </w:r>
    </w:p>
    <w:p w14:paraId="7AD23794" w14:textId="77777777"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(2) Účastník konania je oprávnený uplatniť doplnenie podkladov rozhodnutia len na prvom ústnom pojednávaní.</w:t>
      </w:r>
    </w:p>
    <w:p w14:paraId="2F4F5C88" w14:textId="77777777" w:rsidR="00722B57" w:rsidRPr="007D183A" w:rsidRDefault="00722B57" w:rsidP="005779C7">
      <w:pPr>
        <w:pStyle w:val="Nadpis1"/>
        <w:rPr>
          <w:rFonts w:cs="Arial"/>
          <w:color w:val="000000" w:themeColor="text1"/>
          <w:szCs w:val="24"/>
          <w:lang w:val="sk-SK" w:eastAsia="cs-CZ"/>
        </w:rPr>
      </w:pPr>
      <w:bookmarkStart w:id="76" w:name="c_12168"/>
      <w:bookmarkStart w:id="77" w:name="pa_20"/>
      <w:bookmarkStart w:id="78" w:name="p_20"/>
      <w:bookmarkEnd w:id="76"/>
      <w:bookmarkEnd w:id="77"/>
      <w:bookmarkEnd w:id="78"/>
      <w:r w:rsidRPr="007D183A">
        <w:rPr>
          <w:rFonts w:cs="Arial"/>
          <w:color w:val="000000" w:themeColor="text1"/>
          <w:szCs w:val="24"/>
          <w:lang w:val="sk-SK" w:eastAsia="cs-CZ"/>
        </w:rPr>
        <w:t xml:space="preserve">§ 20  </w:t>
      </w:r>
    </w:p>
    <w:p w14:paraId="19CAC60A" w14:textId="77777777" w:rsidR="00722B57" w:rsidRPr="007D183A" w:rsidRDefault="00722B57" w:rsidP="005779C7">
      <w:pPr>
        <w:spacing w:line="240" w:lineRule="auto"/>
        <w:jc w:val="center"/>
        <w:rPr>
          <w:rFonts w:ascii="Arial" w:eastAsia="Times New Roman" w:hAnsi="Arial" w:cs="Arial"/>
          <w:b/>
          <w:bCs/>
          <w:color w:val="000000" w:themeColor="text1"/>
          <w:sz w:val="24"/>
          <w:szCs w:val="24"/>
          <w:lang w:val="sk-SK" w:eastAsia="cs-CZ"/>
        </w:rPr>
      </w:pPr>
      <w:bookmarkStart w:id="79" w:name="c_12170"/>
      <w:bookmarkEnd w:id="79"/>
      <w:r w:rsidRPr="007D183A">
        <w:rPr>
          <w:rFonts w:ascii="Arial" w:eastAsia="Times New Roman" w:hAnsi="Arial" w:cs="Arial"/>
          <w:b/>
          <w:bCs/>
          <w:color w:val="000000" w:themeColor="text1"/>
          <w:sz w:val="24"/>
          <w:szCs w:val="24"/>
          <w:lang w:val="sk-SK" w:eastAsia="cs-CZ"/>
        </w:rPr>
        <w:t>Spojenie vecí a vylúčenie veci na samostatné konanie</w:t>
      </w:r>
    </w:p>
    <w:p w14:paraId="61CEEAC0" w14:textId="77777777"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(1) V záujme hospodárnosti konania môže úrad spojiť na spoločné konanie veci, ktoré spolu skutkovo súvisia alebo sa týkajú tých istých účastníkov konania.</w:t>
      </w:r>
    </w:p>
    <w:p w14:paraId="54169312" w14:textId="77777777"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(2) Ak sa v návrhu na začatie konania uvádzajú veci, ktoré je vhodnejšie rozhodnúť v samostatných konaniach, alebo ak odpadnú dôvody pre spojenie vecí, môže úrad vec vylúčiť na samostatné konanie.</w:t>
      </w:r>
    </w:p>
    <w:p w14:paraId="1A9E33D2" w14:textId="77777777"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(3) O spojení vecí a o vylúčení veci na samostatné konanie vydá úrad rozhodnutie, a to v lehote, ktorá sa vzťahuje na to konanie, ktoré sa začalo skôr.</w:t>
      </w:r>
    </w:p>
    <w:p w14:paraId="053DD138" w14:textId="77777777"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(4) Proti rozhodnutiu o spojení vecí a proti rozhodnutiu o vylúčení veci na samostatné konanie nemožno podať odvolanie.</w:t>
      </w:r>
    </w:p>
    <w:p w14:paraId="3284CDD1" w14:textId="77777777" w:rsidR="00722B57" w:rsidRPr="007D183A" w:rsidRDefault="00722B57" w:rsidP="005779C7">
      <w:pPr>
        <w:pStyle w:val="Nadpis1"/>
        <w:rPr>
          <w:rFonts w:cs="Arial"/>
          <w:color w:val="000000" w:themeColor="text1"/>
          <w:szCs w:val="24"/>
          <w:lang w:val="sk-SK" w:eastAsia="cs-CZ"/>
        </w:rPr>
      </w:pPr>
      <w:bookmarkStart w:id="80" w:name="c_12278"/>
      <w:bookmarkStart w:id="81" w:name="pa_21"/>
      <w:bookmarkStart w:id="82" w:name="p_21"/>
      <w:bookmarkEnd w:id="80"/>
      <w:bookmarkEnd w:id="81"/>
      <w:bookmarkEnd w:id="82"/>
      <w:r w:rsidRPr="007D183A">
        <w:rPr>
          <w:rFonts w:cs="Arial"/>
          <w:color w:val="000000" w:themeColor="text1"/>
          <w:szCs w:val="24"/>
          <w:lang w:val="sk-SK" w:eastAsia="cs-CZ"/>
        </w:rPr>
        <w:t xml:space="preserve">§ 21  </w:t>
      </w:r>
    </w:p>
    <w:p w14:paraId="21518AFE" w14:textId="77777777" w:rsidR="00722B57" w:rsidRPr="007D183A" w:rsidRDefault="00722B57" w:rsidP="005779C7">
      <w:pPr>
        <w:spacing w:line="240" w:lineRule="auto"/>
        <w:jc w:val="center"/>
        <w:rPr>
          <w:rFonts w:ascii="Arial" w:eastAsia="Times New Roman" w:hAnsi="Arial" w:cs="Arial"/>
          <w:b/>
          <w:bCs/>
          <w:color w:val="000000" w:themeColor="text1"/>
          <w:sz w:val="24"/>
          <w:szCs w:val="24"/>
          <w:lang w:val="sk-SK" w:eastAsia="cs-CZ"/>
        </w:rPr>
      </w:pPr>
      <w:bookmarkStart w:id="83" w:name="c_12280"/>
      <w:bookmarkEnd w:id="83"/>
      <w:r w:rsidRPr="007D183A">
        <w:rPr>
          <w:rFonts w:ascii="Arial" w:eastAsia="Times New Roman" w:hAnsi="Arial" w:cs="Arial"/>
          <w:b/>
          <w:bCs/>
          <w:color w:val="000000" w:themeColor="text1"/>
          <w:sz w:val="24"/>
          <w:szCs w:val="24"/>
          <w:lang w:val="sk-SK" w:eastAsia="cs-CZ"/>
        </w:rPr>
        <w:t>Súlad rozhodnutí s usmerneniami Európskej komisie</w:t>
      </w:r>
    </w:p>
    <w:p w14:paraId="7A53FDC1" w14:textId="6B93A36E"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(1) Úrad môže požiadať agentúru o stanovisko k súladu rozhodnutia úradu s</w:t>
      </w:r>
      <w:r w:rsidR="00E21998" w:rsidRPr="007D183A">
        <w:rPr>
          <w:rFonts w:ascii="Arial" w:eastAsia="Times New Roman" w:hAnsi="Arial" w:cs="Arial"/>
          <w:color w:val="000000" w:themeColor="text1"/>
          <w:sz w:val="24"/>
          <w:szCs w:val="24"/>
          <w:lang w:val="sk-SK" w:eastAsia="cs-CZ"/>
        </w:rPr>
        <w:t>o sieťovými predpismi a</w:t>
      </w:r>
      <w:r w:rsidRPr="007D183A">
        <w:rPr>
          <w:rFonts w:ascii="Arial" w:eastAsia="Times New Roman" w:hAnsi="Arial" w:cs="Arial"/>
          <w:color w:val="000000" w:themeColor="text1"/>
          <w:sz w:val="24"/>
          <w:szCs w:val="24"/>
          <w:lang w:val="sk-SK" w:eastAsia="cs-CZ"/>
        </w:rPr>
        <w:t xml:space="preserve"> usmerneniami Európskej komisie.</w:t>
      </w:r>
    </w:p>
    <w:p w14:paraId="1A479C82" w14:textId="132B7E09"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(2) Úrad môže podať Európskej komisii podnet na preskúmanie súladu rozhodnutia iného regulačného orgánu členského štátu, ktoré sa týka cezhraničného obchodu, s</w:t>
      </w:r>
      <w:r w:rsidR="00E25F90" w:rsidRPr="007D183A">
        <w:rPr>
          <w:rFonts w:ascii="Arial" w:eastAsia="Times New Roman" w:hAnsi="Arial" w:cs="Arial"/>
          <w:color w:val="000000" w:themeColor="text1"/>
          <w:sz w:val="24"/>
          <w:szCs w:val="24"/>
          <w:lang w:val="sk-SK" w:eastAsia="cs-CZ"/>
        </w:rPr>
        <w:t>o sieťovými predpismi a</w:t>
      </w:r>
      <w:r w:rsidRPr="007D183A">
        <w:rPr>
          <w:rFonts w:ascii="Arial" w:eastAsia="Times New Roman" w:hAnsi="Arial" w:cs="Arial"/>
          <w:color w:val="000000" w:themeColor="text1"/>
          <w:sz w:val="24"/>
          <w:szCs w:val="24"/>
          <w:lang w:val="sk-SK" w:eastAsia="cs-CZ"/>
        </w:rPr>
        <w:t xml:space="preserve"> usmerneniami Európskej komisie do dvoch mesiacov od vydania rozhodnutia iného regulačného orgánu.</w:t>
      </w:r>
    </w:p>
    <w:p w14:paraId="40E5C128" w14:textId="3A6F72CB"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(3) Ak Európska komisia rozhodne, že rozhodnutie úradu je v rozpore s</w:t>
      </w:r>
      <w:r w:rsidR="00F91921" w:rsidRPr="007D183A">
        <w:rPr>
          <w:rFonts w:ascii="Arial" w:eastAsia="Times New Roman" w:hAnsi="Arial" w:cs="Arial"/>
          <w:color w:val="000000" w:themeColor="text1"/>
          <w:sz w:val="24"/>
          <w:szCs w:val="24"/>
          <w:lang w:val="sk-SK" w:eastAsia="cs-CZ"/>
        </w:rPr>
        <w:t> </w:t>
      </w:r>
      <w:r w:rsidRPr="007D183A">
        <w:rPr>
          <w:rFonts w:ascii="Arial" w:eastAsia="Times New Roman" w:hAnsi="Arial" w:cs="Arial"/>
          <w:color w:val="000000" w:themeColor="text1"/>
          <w:sz w:val="24"/>
          <w:szCs w:val="24"/>
          <w:lang w:val="sk-SK" w:eastAsia="cs-CZ"/>
        </w:rPr>
        <w:t>jej</w:t>
      </w:r>
      <w:r w:rsidR="00F91921" w:rsidRPr="007D183A">
        <w:rPr>
          <w:rFonts w:ascii="Arial" w:eastAsia="Times New Roman" w:hAnsi="Arial" w:cs="Arial"/>
          <w:color w:val="000000" w:themeColor="text1"/>
          <w:sz w:val="24"/>
          <w:szCs w:val="24"/>
          <w:lang w:val="sk-SK" w:eastAsia="cs-CZ"/>
        </w:rPr>
        <w:t xml:space="preserve"> sieťovými predpismi alebo</w:t>
      </w:r>
      <w:r w:rsidRPr="007D183A">
        <w:rPr>
          <w:rFonts w:ascii="Arial" w:eastAsia="Times New Roman" w:hAnsi="Arial" w:cs="Arial"/>
          <w:color w:val="000000" w:themeColor="text1"/>
          <w:sz w:val="24"/>
          <w:szCs w:val="24"/>
          <w:lang w:val="sk-SK" w:eastAsia="cs-CZ"/>
        </w:rPr>
        <w:t xml:space="preserve"> usmerneniami, úrad zruší alebo zmení takéto rozhodnutie v lehote dvoch mesiacov od doručenia rozhodnutia Európskej komisie a informuje o tom Európsku komisiu.</w:t>
      </w:r>
    </w:p>
    <w:p w14:paraId="55A1831C" w14:textId="77777777" w:rsidR="00722B57" w:rsidRPr="007D183A" w:rsidRDefault="00722B57" w:rsidP="005779C7">
      <w:pPr>
        <w:pStyle w:val="Nadpis1"/>
        <w:rPr>
          <w:rFonts w:cs="Arial"/>
          <w:color w:val="000000" w:themeColor="text1"/>
          <w:szCs w:val="24"/>
          <w:lang w:val="sk-SK" w:eastAsia="cs-CZ"/>
        </w:rPr>
      </w:pPr>
      <w:bookmarkStart w:id="84" w:name="c_12370"/>
      <w:bookmarkStart w:id="85" w:name="pa_21a"/>
      <w:bookmarkStart w:id="86" w:name="p_21a"/>
      <w:bookmarkEnd w:id="84"/>
      <w:bookmarkEnd w:id="85"/>
      <w:bookmarkEnd w:id="86"/>
      <w:r w:rsidRPr="007D183A">
        <w:rPr>
          <w:rFonts w:cs="Arial"/>
          <w:color w:val="000000" w:themeColor="text1"/>
          <w:szCs w:val="24"/>
          <w:lang w:val="sk-SK" w:eastAsia="cs-CZ"/>
        </w:rPr>
        <w:t>§ 21a</w:t>
      </w:r>
    </w:p>
    <w:p w14:paraId="659CCE7B" w14:textId="77777777" w:rsidR="00722B57" w:rsidRPr="007D183A" w:rsidRDefault="00722B57" w:rsidP="005779C7">
      <w:pPr>
        <w:spacing w:line="240" w:lineRule="auto"/>
        <w:jc w:val="center"/>
        <w:rPr>
          <w:rFonts w:ascii="Arial" w:eastAsia="Times New Roman" w:hAnsi="Arial" w:cs="Arial"/>
          <w:b/>
          <w:bCs/>
          <w:color w:val="000000" w:themeColor="text1"/>
          <w:sz w:val="24"/>
          <w:szCs w:val="24"/>
          <w:lang w:val="sk-SK" w:eastAsia="cs-CZ"/>
        </w:rPr>
      </w:pPr>
      <w:bookmarkStart w:id="87" w:name="c_12372"/>
      <w:bookmarkEnd w:id="87"/>
      <w:r w:rsidRPr="007D183A">
        <w:rPr>
          <w:rFonts w:ascii="Arial" w:eastAsia="Times New Roman" w:hAnsi="Arial" w:cs="Arial"/>
          <w:b/>
          <w:bCs/>
          <w:color w:val="000000" w:themeColor="text1"/>
          <w:sz w:val="24"/>
          <w:szCs w:val="24"/>
          <w:lang w:val="sk-SK" w:eastAsia="cs-CZ"/>
        </w:rPr>
        <w:t>Rozhodnutia agentúry podľa sieťových predpisov Európskej únie</w:t>
      </w:r>
    </w:p>
    <w:p w14:paraId="177BFDB6" w14:textId="77777777"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lastRenderedPageBreak/>
        <w:t>(1) Rozhodnutie agentúry v prípade cezhraničnej infraštruktúry podľa osobitných predpisov</w:t>
      </w:r>
      <w:r w:rsidRPr="007D183A">
        <w:rPr>
          <w:rFonts w:ascii="Arial" w:eastAsia="Times New Roman" w:hAnsi="Arial" w:cs="Arial"/>
          <w:color w:val="000000" w:themeColor="text1"/>
          <w:sz w:val="24"/>
          <w:szCs w:val="24"/>
          <w:vertAlign w:val="superscript"/>
          <w:lang w:val="sk-SK" w:eastAsia="cs-CZ"/>
        </w:rPr>
        <w:t>35a)</w:t>
      </w:r>
      <w:r w:rsidRPr="007D183A">
        <w:rPr>
          <w:rFonts w:ascii="Arial" w:eastAsia="Times New Roman" w:hAnsi="Arial" w:cs="Arial"/>
          <w:color w:val="000000" w:themeColor="text1"/>
          <w:sz w:val="24"/>
          <w:szCs w:val="24"/>
          <w:lang w:val="sk-SK" w:eastAsia="cs-CZ"/>
        </w:rPr>
        <w:t> je záväzné pre účastníkov trhu s elektrinou alebo účastníkov trhu s plynom.</w:t>
      </w:r>
    </w:p>
    <w:p w14:paraId="617945C5" w14:textId="77777777"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(2) Rozhodnutia agentúry podľa odseku 1 sa uverejňujú na webovom sídle úradu a webovom sídle prevádzkovateľa prenosovej sústavy, prevádzkovateľa prepravnej siete alebo organizátora krátkodobého trhu s elektrinou.</w:t>
      </w:r>
    </w:p>
    <w:p w14:paraId="5A688B06" w14:textId="77777777" w:rsidR="00755FDB" w:rsidRPr="007D183A" w:rsidRDefault="00755FDB" w:rsidP="005779C7">
      <w:pPr>
        <w:pStyle w:val="Nadpis1"/>
        <w:rPr>
          <w:rFonts w:cs="Arial"/>
          <w:color w:val="000000" w:themeColor="text1"/>
          <w:szCs w:val="24"/>
          <w:lang w:val="sk-SK" w:eastAsia="cs-CZ"/>
        </w:rPr>
      </w:pPr>
      <w:r w:rsidRPr="007D183A">
        <w:rPr>
          <w:rFonts w:cs="Arial"/>
          <w:color w:val="000000" w:themeColor="text1"/>
          <w:szCs w:val="24"/>
          <w:lang w:val="sk-SK" w:eastAsia="cs-CZ"/>
        </w:rPr>
        <w:t>§ 21b</w:t>
      </w:r>
    </w:p>
    <w:p w14:paraId="77AA5B7D" w14:textId="5D290DAA" w:rsidR="00755FDB" w:rsidRPr="007D183A" w:rsidRDefault="00755FDB" w:rsidP="005779C7">
      <w:pPr>
        <w:spacing w:line="240" w:lineRule="auto"/>
        <w:jc w:val="center"/>
        <w:rPr>
          <w:rFonts w:ascii="Arial" w:eastAsia="Times New Roman" w:hAnsi="Arial" w:cs="Arial"/>
          <w:b/>
          <w:bCs/>
          <w:color w:val="000000" w:themeColor="text1"/>
          <w:sz w:val="24"/>
          <w:szCs w:val="24"/>
          <w:lang w:val="sk-SK" w:eastAsia="cs-CZ"/>
        </w:rPr>
      </w:pPr>
      <w:r w:rsidRPr="007D183A">
        <w:rPr>
          <w:rFonts w:ascii="Arial" w:eastAsia="Times New Roman" w:hAnsi="Arial" w:cs="Arial"/>
          <w:b/>
          <w:bCs/>
          <w:color w:val="000000" w:themeColor="text1"/>
          <w:sz w:val="24"/>
          <w:szCs w:val="24"/>
          <w:lang w:val="sk-SK" w:eastAsia="cs-CZ"/>
        </w:rPr>
        <w:t xml:space="preserve">Koordinované rozhodnutia </w:t>
      </w:r>
    </w:p>
    <w:p w14:paraId="285A333A" w14:textId="2C9572A6" w:rsidR="00024EB8" w:rsidRPr="007D183A" w:rsidRDefault="00755FDB"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(1) Ak úrad vedie konanie vo veci</w:t>
      </w:r>
      <w:r w:rsidR="00024EB8" w:rsidRPr="007D183A">
        <w:rPr>
          <w:rFonts w:ascii="Arial" w:eastAsia="Times New Roman" w:hAnsi="Arial" w:cs="Arial"/>
          <w:color w:val="000000" w:themeColor="text1"/>
          <w:sz w:val="24"/>
          <w:szCs w:val="24"/>
          <w:lang w:val="sk-SK" w:eastAsia="cs-CZ"/>
        </w:rPr>
        <w:t>, v</w:t>
      </w:r>
      <w:r w:rsidR="00701569" w:rsidRPr="007D183A">
        <w:rPr>
          <w:rFonts w:ascii="Arial" w:eastAsia="Times New Roman" w:hAnsi="Arial" w:cs="Arial"/>
          <w:color w:val="000000" w:themeColor="text1"/>
          <w:sz w:val="24"/>
          <w:szCs w:val="24"/>
          <w:lang w:val="sk-SK" w:eastAsia="cs-CZ"/>
        </w:rPr>
        <w:t> </w:t>
      </w:r>
      <w:r w:rsidR="00024EB8" w:rsidRPr="007D183A">
        <w:rPr>
          <w:rFonts w:ascii="Arial" w:eastAsia="Times New Roman" w:hAnsi="Arial" w:cs="Arial"/>
          <w:color w:val="000000" w:themeColor="text1"/>
          <w:sz w:val="24"/>
          <w:szCs w:val="24"/>
          <w:lang w:val="sk-SK" w:eastAsia="cs-CZ"/>
        </w:rPr>
        <w:t>ktorej</w:t>
      </w:r>
      <w:r w:rsidR="00701569" w:rsidRPr="007D183A">
        <w:rPr>
          <w:rFonts w:ascii="Arial" w:eastAsia="Times New Roman" w:hAnsi="Arial" w:cs="Arial"/>
          <w:color w:val="000000" w:themeColor="text1"/>
          <w:sz w:val="24"/>
          <w:szCs w:val="24"/>
          <w:lang w:val="sk-SK" w:eastAsia="cs-CZ"/>
        </w:rPr>
        <w:t xml:space="preserve"> sa</w:t>
      </w:r>
      <w:r w:rsidR="00024EB8" w:rsidRPr="007D183A">
        <w:rPr>
          <w:rFonts w:ascii="Arial" w:eastAsia="Times New Roman" w:hAnsi="Arial" w:cs="Arial"/>
          <w:color w:val="000000" w:themeColor="text1"/>
          <w:sz w:val="24"/>
          <w:szCs w:val="24"/>
          <w:lang w:val="sk-SK" w:eastAsia="cs-CZ"/>
        </w:rPr>
        <w:t xml:space="preserve"> podľa osobitného predpisu</w:t>
      </w:r>
      <w:r w:rsidR="00974CE8" w:rsidRPr="007D183A">
        <w:rPr>
          <w:rFonts w:ascii="Arial" w:eastAsia="Times New Roman" w:hAnsi="Arial" w:cs="Arial"/>
          <w:color w:val="000000" w:themeColor="text1"/>
          <w:sz w:val="24"/>
          <w:szCs w:val="24"/>
          <w:vertAlign w:val="superscript"/>
          <w:lang w:val="sk-SK" w:eastAsia="cs-CZ"/>
        </w:rPr>
        <w:t>35b)</w:t>
      </w:r>
      <w:r w:rsidR="00024EB8" w:rsidRPr="007D183A">
        <w:rPr>
          <w:rFonts w:ascii="Arial" w:eastAsia="Times New Roman" w:hAnsi="Arial" w:cs="Arial"/>
          <w:color w:val="000000" w:themeColor="text1"/>
          <w:sz w:val="24"/>
          <w:szCs w:val="24"/>
          <w:lang w:val="sk-SK" w:eastAsia="cs-CZ"/>
        </w:rPr>
        <w:t xml:space="preserve"> vyžad</w:t>
      </w:r>
      <w:r w:rsidR="00701569" w:rsidRPr="007D183A">
        <w:rPr>
          <w:rFonts w:ascii="Arial" w:eastAsia="Times New Roman" w:hAnsi="Arial" w:cs="Arial"/>
          <w:color w:val="000000" w:themeColor="text1"/>
          <w:sz w:val="24"/>
          <w:szCs w:val="24"/>
          <w:lang w:val="sk-SK" w:eastAsia="cs-CZ"/>
        </w:rPr>
        <w:t>uje</w:t>
      </w:r>
      <w:r w:rsidR="00024EB8" w:rsidRPr="007D183A">
        <w:rPr>
          <w:rFonts w:ascii="Arial" w:eastAsia="Times New Roman" w:hAnsi="Arial" w:cs="Arial"/>
          <w:color w:val="000000" w:themeColor="text1"/>
          <w:sz w:val="24"/>
          <w:szCs w:val="24"/>
          <w:lang w:val="sk-SK" w:eastAsia="cs-CZ"/>
        </w:rPr>
        <w:t xml:space="preserve"> koordinácia pri vydaní rozhodnutia s regulačnými orgánmi iných</w:t>
      </w:r>
      <w:r w:rsidR="00E86541" w:rsidRPr="007D183A">
        <w:rPr>
          <w:rFonts w:ascii="Arial" w:eastAsia="Times New Roman" w:hAnsi="Arial" w:cs="Arial"/>
          <w:color w:val="000000" w:themeColor="text1"/>
          <w:sz w:val="24"/>
          <w:szCs w:val="24"/>
          <w:lang w:val="sk-SK" w:eastAsia="cs-CZ"/>
        </w:rPr>
        <w:t xml:space="preserve"> členských štátov</w:t>
      </w:r>
      <w:r w:rsidR="006F3D2C" w:rsidRPr="007D183A">
        <w:rPr>
          <w:rFonts w:ascii="Arial" w:eastAsia="Times New Roman" w:hAnsi="Arial" w:cs="Arial"/>
          <w:color w:val="000000" w:themeColor="text1"/>
          <w:sz w:val="24"/>
          <w:szCs w:val="24"/>
          <w:lang w:val="sk-SK" w:eastAsia="cs-CZ"/>
        </w:rPr>
        <w:t xml:space="preserve">, </w:t>
      </w:r>
      <w:r w:rsidR="00AF030F" w:rsidRPr="007D183A">
        <w:rPr>
          <w:rFonts w:ascii="Arial" w:eastAsia="Times New Roman" w:hAnsi="Arial" w:cs="Arial"/>
          <w:color w:val="000000" w:themeColor="text1"/>
          <w:sz w:val="24"/>
          <w:szCs w:val="24"/>
          <w:lang w:val="sk-SK" w:eastAsia="cs-CZ"/>
        </w:rPr>
        <w:t xml:space="preserve">úrad </w:t>
      </w:r>
      <w:r w:rsidR="00E25F88" w:rsidRPr="007D183A">
        <w:rPr>
          <w:rFonts w:ascii="Arial" w:eastAsia="Times New Roman" w:hAnsi="Arial" w:cs="Arial"/>
          <w:color w:val="000000" w:themeColor="text1"/>
          <w:sz w:val="24"/>
          <w:szCs w:val="24"/>
          <w:lang w:val="sk-SK" w:eastAsia="cs-CZ"/>
        </w:rPr>
        <w:t>pred vydaním rozhodnutia</w:t>
      </w:r>
      <w:r w:rsidR="00895D6A" w:rsidRPr="007D183A">
        <w:rPr>
          <w:rFonts w:ascii="Arial" w:eastAsia="Times New Roman" w:hAnsi="Arial" w:cs="Arial"/>
          <w:color w:val="000000" w:themeColor="text1"/>
          <w:sz w:val="24"/>
          <w:szCs w:val="24"/>
          <w:lang w:val="sk-SK" w:eastAsia="cs-CZ"/>
        </w:rPr>
        <w:t xml:space="preserve"> </w:t>
      </w:r>
      <w:r w:rsidR="00C13978" w:rsidRPr="007D183A">
        <w:rPr>
          <w:rFonts w:ascii="Arial" w:eastAsia="Times New Roman" w:hAnsi="Arial" w:cs="Arial"/>
          <w:color w:val="000000" w:themeColor="text1"/>
          <w:sz w:val="24"/>
          <w:szCs w:val="24"/>
          <w:lang w:val="sk-SK" w:eastAsia="cs-CZ"/>
        </w:rPr>
        <w:t xml:space="preserve">oboznámi </w:t>
      </w:r>
      <w:r w:rsidR="00895D6A" w:rsidRPr="007D183A">
        <w:rPr>
          <w:rFonts w:ascii="Arial" w:eastAsia="Times New Roman" w:hAnsi="Arial" w:cs="Arial"/>
          <w:color w:val="000000" w:themeColor="text1"/>
          <w:sz w:val="24"/>
          <w:szCs w:val="24"/>
          <w:lang w:val="sk-SK" w:eastAsia="cs-CZ"/>
        </w:rPr>
        <w:t xml:space="preserve">s konceptom výrokovej časti </w:t>
      </w:r>
      <w:r w:rsidR="007170F6" w:rsidRPr="007D183A">
        <w:rPr>
          <w:rFonts w:ascii="Arial" w:eastAsia="Times New Roman" w:hAnsi="Arial" w:cs="Arial"/>
          <w:color w:val="000000" w:themeColor="text1"/>
          <w:sz w:val="24"/>
          <w:szCs w:val="24"/>
          <w:lang w:val="sk-SK" w:eastAsia="cs-CZ"/>
        </w:rPr>
        <w:t xml:space="preserve">rozhodnutia </w:t>
      </w:r>
      <w:r w:rsidR="00C551EA" w:rsidRPr="007D183A">
        <w:rPr>
          <w:rFonts w:ascii="Arial" w:eastAsia="Times New Roman" w:hAnsi="Arial" w:cs="Arial"/>
          <w:color w:val="000000" w:themeColor="text1"/>
          <w:sz w:val="24"/>
          <w:szCs w:val="24"/>
          <w:lang w:val="sk-SK" w:eastAsia="cs-CZ"/>
        </w:rPr>
        <w:t xml:space="preserve">a jeho </w:t>
      </w:r>
      <w:r w:rsidR="008B00C4" w:rsidRPr="007D183A">
        <w:rPr>
          <w:rFonts w:ascii="Arial" w:eastAsia="Times New Roman" w:hAnsi="Arial" w:cs="Arial"/>
          <w:color w:val="000000" w:themeColor="text1"/>
          <w:sz w:val="24"/>
          <w:szCs w:val="24"/>
          <w:lang w:val="sk-SK" w:eastAsia="cs-CZ"/>
        </w:rPr>
        <w:t xml:space="preserve">dôvodmi ostatné príslušné regulačné orgány iných členských štátov. O vydaní rozhodnutia </w:t>
      </w:r>
      <w:r w:rsidR="00E51849" w:rsidRPr="007D183A">
        <w:rPr>
          <w:rFonts w:ascii="Arial" w:eastAsia="Times New Roman" w:hAnsi="Arial" w:cs="Arial"/>
          <w:color w:val="000000" w:themeColor="text1"/>
          <w:sz w:val="24"/>
          <w:szCs w:val="24"/>
          <w:lang w:val="sk-SK" w:eastAsia="cs-CZ"/>
        </w:rPr>
        <w:t xml:space="preserve">úrad bezodkladne informuje ostatné príslušné regulačné orgány iných členských štátov a zašle im </w:t>
      </w:r>
      <w:r w:rsidR="003D2E80" w:rsidRPr="007D183A">
        <w:rPr>
          <w:rFonts w:ascii="Arial" w:eastAsia="Times New Roman" w:hAnsi="Arial" w:cs="Arial"/>
          <w:color w:val="000000" w:themeColor="text1"/>
          <w:sz w:val="24"/>
          <w:szCs w:val="24"/>
          <w:lang w:val="sk-SK" w:eastAsia="cs-CZ"/>
        </w:rPr>
        <w:t>rovnopis vydaného rozhodnutia.</w:t>
      </w:r>
      <w:r w:rsidR="00C13978" w:rsidRPr="007D183A">
        <w:rPr>
          <w:rFonts w:ascii="Arial" w:eastAsia="Times New Roman" w:hAnsi="Arial" w:cs="Arial"/>
          <w:color w:val="000000" w:themeColor="text1"/>
          <w:sz w:val="24"/>
          <w:szCs w:val="24"/>
          <w:lang w:val="sk-SK" w:eastAsia="cs-CZ"/>
        </w:rPr>
        <w:t xml:space="preserve"> </w:t>
      </w:r>
    </w:p>
    <w:p w14:paraId="4946E767" w14:textId="3DA9A89C" w:rsidR="00755FDB" w:rsidRPr="007D183A" w:rsidRDefault="00755FDB"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 xml:space="preserve">(2) Ak </w:t>
      </w:r>
      <w:r w:rsidR="00943A76" w:rsidRPr="007D183A">
        <w:rPr>
          <w:rFonts w:ascii="Arial" w:eastAsia="Times New Roman" w:hAnsi="Arial" w:cs="Arial"/>
          <w:color w:val="000000" w:themeColor="text1"/>
          <w:sz w:val="24"/>
          <w:szCs w:val="24"/>
          <w:lang w:val="sk-SK" w:eastAsia="cs-CZ"/>
        </w:rPr>
        <w:t>počas</w:t>
      </w:r>
      <w:r w:rsidR="003D2E80" w:rsidRPr="007D183A">
        <w:rPr>
          <w:rFonts w:ascii="Arial" w:eastAsia="Times New Roman" w:hAnsi="Arial" w:cs="Arial"/>
          <w:color w:val="000000" w:themeColor="text1"/>
          <w:sz w:val="24"/>
          <w:szCs w:val="24"/>
          <w:lang w:val="sk-SK" w:eastAsia="cs-CZ"/>
        </w:rPr>
        <w:t xml:space="preserve"> konania podľa odseku 1 nastane skutočnosť </w:t>
      </w:r>
      <w:r w:rsidR="00FC3335" w:rsidRPr="007D183A">
        <w:rPr>
          <w:rFonts w:ascii="Arial" w:eastAsia="Times New Roman" w:hAnsi="Arial" w:cs="Arial"/>
          <w:color w:val="000000" w:themeColor="text1"/>
          <w:sz w:val="24"/>
          <w:szCs w:val="24"/>
          <w:lang w:val="sk-SK" w:eastAsia="cs-CZ"/>
        </w:rPr>
        <w:t xml:space="preserve">podľa </w:t>
      </w:r>
      <w:r w:rsidR="003D2E80" w:rsidRPr="007D183A">
        <w:rPr>
          <w:rFonts w:ascii="Arial" w:eastAsia="Times New Roman" w:hAnsi="Arial" w:cs="Arial"/>
          <w:color w:val="000000" w:themeColor="text1"/>
          <w:sz w:val="24"/>
          <w:szCs w:val="24"/>
          <w:lang w:val="sk-SK" w:eastAsia="cs-CZ"/>
        </w:rPr>
        <w:t>osobitn</w:t>
      </w:r>
      <w:r w:rsidR="00FC3335" w:rsidRPr="007D183A">
        <w:rPr>
          <w:rFonts w:ascii="Arial" w:eastAsia="Times New Roman" w:hAnsi="Arial" w:cs="Arial"/>
          <w:color w:val="000000" w:themeColor="text1"/>
          <w:sz w:val="24"/>
          <w:szCs w:val="24"/>
          <w:lang w:val="sk-SK" w:eastAsia="cs-CZ"/>
        </w:rPr>
        <w:t>ého</w:t>
      </w:r>
      <w:r w:rsidR="003D2E80" w:rsidRPr="007D183A">
        <w:rPr>
          <w:rFonts w:ascii="Arial" w:eastAsia="Times New Roman" w:hAnsi="Arial" w:cs="Arial"/>
          <w:color w:val="000000" w:themeColor="text1"/>
          <w:sz w:val="24"/>
          <w:szCs w:val="24"/>
          <w:lang w:val="sk-SK" w:eastAsia="cs-CZ"/>
        </w:rPr>
        <w:t xml:space="preserve"> predpis</w:t>
      </w:r>
      <w:r w:rsidR="00FC3335" w:rsidRPr="007D183A">
        <w:rPr>
          <w:rFonts w:ascii="Arial" w:eastAsia="Times New Roman" w:hAnsi="Arial" w:cs="Arial"/>
          <w:color w:val="000000" w:themeColor="text1"/>
          <w:sz w:val="24"/>
          <w:szCs w:val="24"/>
          <w:lang w:val="sk-SK" w:eastAsia="cs-CZ"/>
        </w:rPr>
        <w:t>u</w:t>
      </w:r>
      <w:r w:rsidR="009A2BB4" w:rsidRPr="007D183A">
        <w:rPr>
          <w:rFonts w:ascii="Arial" w:eastAsia="Times New Roman" w:hAnsi="Arial" w:cs="Arial"/>
          <w:color w:val="000000" w:themeColor="text1"/>
          <w:sz w:val="24"/>
          <w:szCs w:val="24"/>
          <w:vertAlign w:val="superscript"/>
          <w:lang w:val="sk-SK" w:eastAsia="cs-CZ"/>
        </w:rPr>
        <w:t>35b)</w:t>
      </w:r>
      <w:r w:rsidR="003D2E80" w:rsidRPr="007D183A">
        <w:rPr>
          <w:rFonts w:ascii="Arial" w:eastAsia="Times New Roman" w:hAnsi="Arial" w:cs="Arial"/>
          <w:color w:val="000000" w:themeColor="text1"/>
          <w:sz w:val="24"/>
          <w:szCs w:val="24"/>
          <w:lang w:val="sk-SK" w:eastAsia="cs-CZ"/>
        </w:rPr>
        <w:t>, v </w:t>
      </w:r>
      <w:r w:rsidR="009302CF" w:rsidRPr="007D183A">
        <w:rPr>
          <w:rFonts w:ascii="Arial" w:eastAsia="Times New Roman" w:hAnsi="Arial" w:cs="Arial"/>
          <w:color w:val="000000" w:themeColor="text1"/>
          <w:sz w:val="24"/>
          <w:szCs w:val="24"/>
          <w:lang w:val="sk-SK" w:eastAsia="cs-CZ"/>
        </w:rPr>
        <w:t>dôsledku</w:t>
      </w:r>
      <w:r w:rsidR="003D2E80" w:rsidRPr="007D183A">
        <w:rPr>
          <w:rFonts w:ascii="Arial" w:eastAsia="Times New Roman" w:hAnsi="Arial" w:cs="Arial"/>
          <w:color w:val="000000" w:themeColor="text1"/>
          <w:sz w:val="24"/>
          <w:szCs w:val="24"/>
          <w:lang w:val="sk-SK" w:eastAsia="cs-CZ"/>
        </w:rPr>
        <w:t xml:space="preserve"> ktorej vznikne právomoc </w:t>
      </w:r>
      <w:r w:rsidR="00FC3335" w:rsidRPr="007D183A">
        <w:rPr>
          <w:rFonts w:ascii="Arial" w:eastAsia="Times New Roman" w:hAnsi="Arial" w:cs="Arial"/>
          <w:color w:val="000000" w:themeColor="text1"/>
          <w:sz w:val="24"/>
          <w:szCs w:val="24"/>
          <w:lang w:val="sk-SK" w:eastAsia="cs-CZ"/>
        </w:rPr>
        <w:t xml:space="preserve">agentúre </w:t>
      </w:r>
      <w:r w:rsidR="006F4E94" w:rsidRPr="007D183A">
        <w:rPr>
          <w:rFonts w:ascii="Arial" w:eastAsia="Times New Roman" w:hAnsi="Arial" w:cs="Arial"/>
          <w:color w:val="000000" w:themeColor="text1"/>
          <w:sz w:val="24"/>
          <w:szCs w:val="24"/>
          <w:lang w:val="sk-SK" w:eastAsia="cs-CZ"/>
        </w:rPr>
        <w:t>rozhodnúť vo veci</w:t>
      </w:r>
      <w:r w:rsidR="00623DB6" w:rsidRPr="007D183A">
        <w:rPr>
          <w:rFonts w:ascii="Arial" w:eastAsia="Times New Roman" w:hAnsi="Arial" w:cs="Arial"/>
          <w:color w:val="000000" w:themeColor="text1"/>
          <w:sz w:val="24"/>
          <w:szCs w:val="24"/>
          <w:lang w:val="sk-SK" w:eastAsia="cs-CZ"/>
        </w:rPr>
        <w:t xml:space="preserve">, úrad konanie zastaví. </w:t>
      </w:r>
      <w:r w:rsidRPr="007D183A">
        <w:rPr>
          <w:rFonts w:ascii="Arial" w:eastAsia="Times New Roman" w:hAnsi="Arial" w:cs="Arial"/>
          <w:color w:val="000000" w:themeColor="text1"/>
          <w:sz w:val="24"/>
          <w:szCs w:val="24"/>
          <w:lang w:val="sk-SK" w:eastAsia="cs-CZ"/>
        </w:rPr>
        <w:t xml:space="preserve">Proti rozhodnutiu o zastavení konania sa nemožno odvolať. </w:t>
      </w:r>
      <w:r w:rsidR="009A2BB4" w:rsidRPr="007D183A">
        <w:rPr>
          <w:rFonts w:ascii="Arial" w:eastAsia="Times New Roman" w:hAnsi="Arial" w:cs="Arial"/>
          <w:color w:val="000000" w:themeColor="text1"/>
          <w:sz w:val="24"/>
          <w:szCs w:val="24"/>
          <w:lang w:val="sk-SK" w:eastAsia="cs-CZ"/>
        </w:rPr>
        <w:t xml:space="preserve"> </w:t>
      </w:r>
    </w:p>
    <w:p w14:paraId="5987C52E" w14:textId="6B1CADA1" w:rsidR="00021244" w:rsidRPr="007D183A" w:rsidRDefault="00755FDB"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 xml:space="preserve">(3) Ak </w:t>
      </w:r>
      <w:r w:rsidR="00623DB6" w:rsidRPr="007D183A">
        <w:rPr>
          <w:rFonts w:ascii="Arial" w:eastAsia="Times New Roman" w:hAnsi="Arial" w:cs="Arial"/>
          <w:color w:val="000000" w:themeColor="text1"/>
          <w:sz w:val="24"/>
          <w:szCs w:val="24"/>
          <w:lang w:val="sk-SK" w:eastAsia="cs-CZ"/>
        </w:rPr>
        <w:t>úrad vo</w:t>
      </w:r>
      <w:r w:rsidR="00D944DC" w:rsidRPr="007D183A">
        <w:rPr>
          <w:rFonts w:ascii="Arial" w:eastAsia="Times New Roman" w:hAnsi="Arial" w:cs="Arial"/>
          <w:color w:val="000000" w:themeColor="text1"/>
          <w:sz w:val="24"/>
          <w:szCs w:val="24"/>
          <w:lang w:val="sk-SK" w:eastAsia="cs-CZ"/>
        </w:rPr>
        <w:t xml:space="preserve"> veci podľa odseku 1 </w:t>
      </w:r>
      <w:r w:rsidR="00943A76" w:rsidRPr="007D183A">
        <w:rPr>
          <w:rFonts w:ascii="Arial" w:eastAsia="Times New Roman" w:hAnsi="Arial" w:cs="Arial"/>
          <w:color w:val="000000" w:themeColor="text1"/>
          <w:sz w:val="24"/>
          <w:szCs w:val="24"/>
          <w:lang w:val="sk-SK" w:eastAsia="cs-CZ"/>
        </w:rPr>
        <w:t xml:space="preserve">vydá </w:t>
      </w:r>
      <w:r w:rsidR="00D944DC" w:rsidRPr="007D183A">
        <w:rPr>
          <w:rFonts w:ascii="Arial" w:eastAsia="Times New Roman" w:hAnsi="Arial" w:cs="Arial"/>
          <w:color w:val="000000" w:themeColor="text1"/>
          <w:sz w:val="24"/>
          <w:szCs w:val="24"/>
          <w:lang w:val="sk-SK" w:eastAsia="cs-CZ"/>
        </w:rPr>
        <w:t xml:space="preserve">rozhodnutie, ktorým </w:t>
      </w:r>
      <w:r w:rsidR="00943A76" w:rsidRPr="007D183A">
        <w:rPr>
          <w:rFonts w:ascii="Arial" w:eastAsia="Times New Roman" w:hAnsi="Arial" w:cs="Arial"/>
          <w:color w:val="000000" w:themeColor="text1"/>
          <w:sz w:val="24"/>
          <w:szCs w:val="24"/>
          <w:lang w:val="sk-SK" w:eastAsia="cs-CZ"/>
        </w:rPr>
        <w:t xml:space="preserve">uloží </w:t>
      </w:r>
      <w:r w:rsidR="00D944DC" w:rsidRPr="007D183A">
        <w:rPr>
          <w:rFonts w:ascii="Arial" w:eastAsia="Times New Roman" w:hAnsi="Arial" w:cs="Arial"/>
          <w:color w:val="000000" w:themeColor="text1"/>
          <w:sz w:val="24"/>
          <w:szCs w:val="24"/>
          <w:lang w:val="sk-SK" w:eastAsia="cs-CZ"/>
        </w:rPr>
        <w:t xml:space="preserve">povinnosť alebo </w:t>
      </w:r>
      <w:r w:rsidR="00943A76" w:rsidRPr="007D183A">
        <w:rPr>
          <w:rFonts w:ascii="Arial" w:eastAsia="Times New Roman" w:hAnsi="Arial" w:cs="Arial"/>
          <w:color w:val="000000" w:themeColor="text1"/>
          <w:sz w:val="24"/>
          <w:szCs w:val="24"/>
          <w:lang w:val="sk-SK" w:eastAsia="cs-CZ"/>
        </w:rPr>
        <w:t xml:space="preserve">prizná </w:t>
      </w:r>
      <w:r w:rsidR="00D944DC" w:rsidRPr="007D183A">
        <w:rPr>
          <w:rFonts w:ascii="Arial" w:eastAsia="Times New Roman" w:hAnsi="Arial" w:cs="Arial"/>
          <w:color w:val="000000" w:themeColor="text1"/>
          <w:sz w:val="24"/>
          <w:szCs w:val="24"/>
          <w:lang w:val="sk-SK" w:eastAsia="cs-CZ"/>
        </w:rPr>
        <w:t>právo, a v lehote určenej osobitným predpisom</w:t>
      </w:r>
      <w:r w:rsidR="001C050B" w:rsidRPr="007D183A">
        <w:rPr>
          <w:rFonts w:ascii="Arial" w:eastAsia="Times New Roman" w:hAnsi="Arial" w:cs="Arial"/>
          <w:color w:val="000000" w:themeColor="text1"/>
          <w:sz w:val="24"/>
          <w:szCs w:val="24"/>
          <w:vertAlign w:val="superscript"/>
          <w:lang w:val="sk-SK" w:eastAsia="cs-CZ"/>
        </w:rPr>
        <w:t>35b)</w:t>
      </w:r>
      <w:r w:rsidR="00D944DC" w:rsidRPr="007D183A">
        <w:rPr>
          <w:rFonts w:ascii="Arial" w:eastAsia="Times New Roman" w:hAnsi="Arial" w:cs="Arial"/>
          <w:color w:val="000000" w:themeColor="text1"/>
          <w:sz w:val="24"/>
          <w:szCs w:val="24"/>
          <w:lang w:val="sk-SK" w:eastAsia="cs-CZ"/>
        </w:rPr>
        <w:t xml:space="preserve"> nedôjde k vydaniu rozhodnutia regulačného orgánu iného členského štátu, ktorý je vo veci koordinovaného rozhodnutia príslušný</w:t>
      </w:r>
      <w:r w:rsidR="00BA10B6" w:rsidRPr="007D183A">
        <w:rPr>
          <w:rFonts w:ascii="Arial" w:eastAsia="Times New Roman" w:hAnsi="Arial" w:cs="Arial"/>
          <w:color w:val="000000" w:themeColor="text1"/>
          <w:sz w:val="24"/>
          <w:szCs w:val="24"/>
          <w:lang w:val="sk-SK" w:eastAsia="cs-CZ"/>
        </w:rPr>
        <w:t>,</w:t>
      </w:r>
      <w:r w:rsidR="00D944DC" w:rsidRPr="007D183A">
        <w:rPr>
          <w:rFonts w:ascii="Arial" w:eastAsia="Times New Roman" w:hAnsi="Arial" w:cs="Arial"/>
          <w:color w:val="000000" w:themeColor="text1"/>
          <w:sz w:val="24"/>
          <w:szCs w:val="24"/>
          <w:lang w:val="sk-SK" w:eastAsia="cs-CZ"/>
        </w:rPr>
        <w:t xml:space="preserve"> alebo tento iný regulačný orgán vydá rozhodnutie, ktoré je v rozpore s rozhodnutím úradu, úrad vydané rozhodnutie zruší.</w:t>
      </w:r>
      <w:r w:rsidR="007B47B1" w:rsidRPr="007D183A">
        <w:rPr>
          <w:rFonts w:ascii="Arial" w:eastAsia="Times New Roman" w:hAnsi="Arial" w:cs="Arial"/>
          <w:color w:val="000000" w:themeColor="text1"/>
          <w:sz w:val="24"/>
          <w:szCs w:val="24"/>
          <w:lang w:val="sk-SK" w:eastAsia="cs-CZ"/>
        </w:rPr>
        <w:t xml:space="preserve"> </w:t>
      </w:r>
      <w:r w:rsidRPr="007D183A">
        <w:rPr>
          <w:rFonts w:ascii="Arial" w:eastAsia="Times New Roman" w:hAnsi="Arial" w:cs="Arial"/>
          <w:color w:val="000000" w:themeColor="text1"/>
          <w:sz w:val="24"/>
          <w:szCs w:val="24"/>
          <w:lang w:val="sk-SK" w:eastAsia="cs-CZ"/>
        </w:rPr>
        <w:t>Rovnako postupuje úrad, ak v</w:t>
      </w:r>
      <w:r w:rsidR="007B47B1" w:rsidRPr="007D183A">
        <w:rPr>
          <w:rFonts w:ascii="Arial" w:eastAsia="Times New Roman" w:hAnsi="Arial" w:cs="Arial"/>
          <w:color w:val="000000" w:themeColor="text1"/>
          <w:sz w:val="24"/>
          <w:szCs w:val="24"/>
          <w:lang w:val="sk-SK" w:eastAsia="cs-CZ"/>
        </w:rPr>
        <w:t xml:space="preserve">o </w:t>
      </w:r>
      <w:r w:rsidRPr="007D183A">
        <w:rPr>
          <w:rFonts w:ascii="Arial" w:eastAsia="Times New Roman" w:hAnsi="Arial" w:cs="Arial"/>
          <w:color w:val="000000" w:themeColor="text1"/>
          <w:sz w:val="24"/>
          <w:szCs w:val="24"/>
          <w:lang w:val="sk-SK" w:eastAsia="cs-CZ"/>
        </w:rPr>
        <w:t>v</w:t>
      </w:r>
      <w:r w:rsidR="007B47B1" w:rsidRPr="007D183A">
        <w:rPr>
          <w:rFonts w:ascii="Arial" w:eastAsia="Times New Roman" w:hAnsi="Arial" w:cs="Arial"/>
          <w:color w:val="000000" w:themeColor="text1"/>
          <w:sz w:val="24"/>
          <w:szCs w:val="24"/>
          <w:lang w:val="sk-SK" w:eastAsia="cs-CZ"/>
        </w:rPr>
        <w:t>e</w:t>
      </w:r>
      <w:r w:rsidRPr="007D183A">
        <w:rPr>
          <w:rFonts w:ascii="Arial" w:eastAsia="Times New Roman" w:hAnsi="Arial" w:cs="Arial"/>
          <w:color w:val="000000" w:themeColor="text1"/>
          <w:sz w:val="24"/>
          <w:szCs w:val="24"/>
          <w:lang w:val="sk-SK" w:eastAsia="cs-CZ"/>
        </w:rPr>
        <w:t xml:space="preserve">ci, </w:t>
      </w:r>
      <w:r w:rsidR="007B47B1" w:rsidRPr="007D183A">
        <w:rPr>
          <w:rFonts w:ascii="Arial" w:eastAsia="Times New Roman" w:hAnsi="Arial" w:cs="Arial"/>
          <w:color w:val="000000" w:themeColor="text1"/>
          <w:sz w:val="24"/>
          <w:szCs w:val="24"/>
          <w:lang w:val="sk-SK" w:eastAsia="cs-CZ"/>
        </w:rPr>
        <w:t xml:space="preserve">v ktorej úrad </w:t>
      </w:r>
      <w:r w:rsidR="00943A76" w:rsidRPr="007D183A">
        <w:rPr>
          <w:rFonts w:ascii="Arial" w:eastAsia="Times New Roman" w:hAnsi="Arial" w:cs="Arial"/>
          <w:color w:val="000000" w:themeColor="text1"/>
          <w:sz w:val="24"/>
          <w:szCs w:val="24"/>
          <w:lang w:val="sk-SK" w:eastAsia="cs-CZ"/>
        </w:rPr>
        <w:t xml:space="preserve">vydá </w:t>
      </w:r>
      <w:r w:rsidR="007B47B1" w:rsidRPr="007D183A">
        <w:rPr>
          <w:rFonts w:ascii="Arial" w:eastAsia="Times New Roman" w:hAnsi="Arial" w:cs="Arial"/>
          <w:color w:val="000000" w:themeColor="text1"/>
          <w:sz w:val="24"/>
          <w:szCs w:val="24"/>
          <w:lang w:val="sk-SK" w:eastAsia="cs-CZ"/>
        </w:rPr>
        <w:t>rozhodnutie, dôjde k zrušeniu rozhodnutia vydaného regulačným orgánom iného členského štátu.</w:t>
      </w:r>
    </w:p>
    <w:p w14:paraId="7A89417B" w14:textId="2181B329" w:rsidR="00722B57" w:rsidRPr="007D183A" w:rsidRDefault="00722B57" w:rsidP="005779C7">
      <w:pPr>
        <w:pStyle w:val="Nadpis1"/>
        <w:rPr>
          <w:rFonts w:cs="Arial"/>
          <w:color w:val="000000" w:themeColor="text1"/>
          <w:szCs w:val="24"/>
          <w:lang w:val="sk-SK" w:eastAsia="cs-CZ"/>
        </w:rPr>
      </w:pPr>
      <w:bookmarkStart w:id="88" w:name="c_12431"/>
      <w:bookmarkStart w:id="89" w:name="pa_22"/>
      <w:bookmarkStart w:id="90" w:name="p_22"/>
      <w:bookmarkEnd w:id="88"/>
      <w:bookmarkEnd w:id="89"/>
      <w:bookmarkEnd w:id="90"/>
      <w:r w:rsidRPr="007D183A">
        <w:rPr>
          <w:rFonts w:cs="Arial"/>
          <w:color w:val="000000" w:themeColor="text1"/>
          <w:szCs w:val="24"/>
          <w:lang w:val="sk-SK" w:eastAsia="cs-CZ"/>
        </w:rPr>
        <w:t xml:space="preserve">§ 22  </w:t>
      </w:r>
    </w:p>
    <w:p w14:paraId="53DA0DC8" w14:textId="77777777" w:rsidR="00722B57" w:rsidRPr="007D183A" w:rsidRDefault="00722B57" w:rsidP="005779C7">
      <w:pPr>
        <w:spacing w:line="240" w:lineRule="auto"/>
        <w:jc w:val="center"/>
        <w:rPr>
          <w:rFonts w:ascii="Arial" w:eastAsia="Times New Roman" w:hAnsi="Arial" w:cs="Arial"/>
          <w:b/>
          <w:bCs/>
          <w:color w:val="000000" w:themeColor="text1"/>
          <w:sz w:val="24"/>
          <w:szCs w:val="24"/>
          <w:lang w:val="sk-SK" w:eastAsia="cs-CZ"/>
        </w:rPr>
      </w:pPr>
      <w:bookmarkStart w:id="91" w:name="c_12433"/>
      <w:bookmarkEnd w:id="91"/>
      <w:r w:rsidRPr="007D183A">
        <w:rPr>
          <w:rFonts w:ascii="Arial" w:eastAsia="Times New Roman" w:hAnsi="Arial" w:cs="Arial"/>
          <w:b/>
          <w:bCs/>
          <w:color w:val="000000" w:themeColor="text1"/>
          <w:sz w:val="24"/>
          <w:szCs w:val="24"/>
          <w:lang w:val="sk-SK" w:eastAsia="cs-CZ"/>
        </w:rPr>
        <w:t>Regulácia kvality</w:t>
      </w:r>
    </w:p>
    <w:p w14:paraId="569E0BEA" w14:textId="77777777"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(1) Regulácii kvality podlieha</w:t>
      </w:r>
    </w:p>
    <w:p w14:paraId="735185A5"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a) prenos elektriny, distribúcia elektriny, dodávka elektriny,</w:t>
      </w:r>
    </w:p>
    <w:p w14:paraId="32002F6E"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b) preprava plynu, distribúcia plynu, dodávka plynu a uskladňovanie plynu,</w:t>
      </w:r>
    </w:p>
    <w:p w14:paraId="1A73D443"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c) dodávka tepla,</w:t>
      </w:r>
    </w:p>
    <w:p w14:paraId="35450BBD"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d) dodávka pitnej vody verejným vodovodom,</w:t>
      </w:r>
    </w:p>
    <w:p w14:paraId="4B90DEC1"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e) odvádzanie odpadovej vody verejnou kanalizáciou.</w:t>
      </w:r>
    </w:p>
    <w:p w14:paraId="310AB47B" w14:textId="77777777"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(2) Regulácia kvality sa vykonáva určením</w:t>
      </w:r>
    </w:p>
    <w:p w14:paraId="1B0CCAAF"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a) štandardov kvality,</w:t>
      </w:r>
    </w:p>
    <w:p w14:paraId="06026225"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b) požadovanej úrovne dodržiavania štandardov kvality,</w:t>
      </w:r>
    </w:p>
    <w:p w14:paraId="66142ADC"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c) výšky kompenzačnej platby,</w:t>
      </w:r>
    </w:p>
    <w:p w14:paraId="302BD706"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lastRenderedPageBreak/>
        <w:t>d) spôsobu výpočtu kompenzačnej platby,</w:t>
      </w:r>
    </w:p>
    <w:p w14:paraId="5EE6A972"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e) spôsobu a podmienok vyplatenia kompenzačnej platby.</w:t>
      </w:r>
    </w:p>
    <w:p w14:paraId="4955D5DD" w14:textId="77777777"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(3) Účastník trhu s elektrinou, účastník trhu s plynom, odberateľ,</w:t>
      </w:r>
      <w:r w:rsidRPr="007D183A">
        <w:rPr>
          <w:rFonts w:ascii="Arial" w:eastAsia="Times New Roman" w:hAnsi="Arial" w:cs="Arial"/>
          <w:color w:val="000000" w:themeColor="text1"/>
          <w:sz w:val="24"/>
          <w:szCs w:val="24"/>
          <w:vertAlign w:val="superscript"/>
          <w:lang w:val="sk-SK" w:eastAsia="cs-CZ"/>
        </w:rPr>
        <w:t>36)</w:t>
      </w:r>
      <w:r w:rsidRPr="007D183A">
        <w:rPr>
          <w:rFonts w:ascii="Arial" w:eastAsia="Times New Roman" w:hAnsi="Arial" w:cs="Arial"/>
          <w:color w:val="000000" w:themeColor="text1"/>
          <w:sz w:val="24"/>
          <w:szCs w:val="24"/>
          <w:lang w:val="sk-SK" w:eastAsia="cs-CZ"/>
        </w:rPr>
        <w:t> odberateľ vody</w:t>
      </w:r>
      <w:r w:rsidRPr="007D183A">
        <w:rPr>
          <w:rFonts w:ascii="Arial" w:eastAsia="Times New Roman" w:hAnsi="Arial" w:cs="Arial"/>
          <w:color w:val="000000" w:themeColor="text1"/>
          <w:sz w:val="24"/>
          <w:szCs w:val="24"/>
          <w:vertAlign w:val="superscript"/>
          <w:lang w:val="sk-SK" w:eastAsia="cs-CZ"/>
        </w:rPr>
        <w:t>37)</w:t>
      </w:r>
      <w:r w:rsidRPr="007D183A">
        <w:rPr>
          <w:rFonts w:ascii="Arial" w:eastAsia="Times New Roman" w:hAnsi="Arial" w:cs="Arial"/>
          <w:color w:val="000000" w:themeColor="text1"/>
          <w:sz w:val="24"/>
          <w:szCs w:val="24"/>
          <w:lang w:val="sk-SK" w:eastAsia="cs-CZ"/>
        </w:rPr>
        <w:t> a producent odpadových vôd</w:t>
      </w:r>
      <w:r w:rsidRPr="007D183A">
        <w:rPr>
          <w:rFonts w:ascii="Arial" w:eastAsia="Times New Roman" w:hAnsi="Arial" w:cs="Arial"/>
          <w:color w:val="000000" w:themeColor="text1"/>
          <w:sz w:val="24"/>
          <w:szCs w:val="24"/>
          <w:vertAlign w:val="superscript"/>
          <w:lang w:val="sk-SK" w:eastAsia="cs-CZ"/>
        </w:rPr>
        <w:t>38)</w:t>
      </w:r>
      <w:r w:rsidRPr="007D183A">
        <w:rPr>
          <w:rFonts w:ascii="Arial" w:eastAsia="Times New Roman" w:hAnsi="Arial" w:cs="Arial"/>
          <w:color w:val="000000" w:themeColor="text1"/>
          <w:sz w:val="24"/>
          <w:szCs w:val="24"/>
          <w:lang w:val="sk-SK" w:eastAsia="cs-CZ"/>
        </w:rPr>
        <w:t> (ďalej len "odberateľ") má právo na dodanie tovarov a s nimi súvisiacich regulovaných činností v kvalite určenej štandardmi kvality.</w:t>
      </w:r>
    </w:p>
    <w:p w14:paraId="5F5856E9" w14:textId="77777777"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(4) Regulovaný subjekt je povinný</w:t>
      </w:r>
    </w:p>
    <w:p w14:paraId="53B6C3E2"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a) dodržiavať štandardy kvality,</w:t>
      </w:r>
    </w:p>
    <w:p w14:paraId="31A47E74"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b) evidovať, vyhodnocovať, zverejňovať údaje o štandardoch kvality a na požiadanie ich predložiť úradu,</w:t>
      </w:r>
    </w:p>
    <w:p w14:paraId="20A7060A"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c) zverejňovať na svojom webovom sídle úplné a pravdivé informácie o právach a povinnostiach svojich odberateľov,</w:t>
      </w:r>
    </w:p>
    <w:p w14:paraId="7BB9EF22"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d) evidovať podania súvisiace s nedodržaním štandardov kvality,</w:t>
      </w:r>
    </w:p>
    <w:p w14:paraId="4BC9491D" w14:textId="3F2D841F"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e) archivovať údaje o štandardoch kvality</w:t>
      </w:r>
      <w:r w:rsidR="007E3EF5" w:rsidRPr="007D183A">
        <w:rPr>
          <w:rFonts w:ascii="Arial" w:eastAsia="Times New Roman" w:hAnsi="Arial" w:cs="Arial"/>
          <w:color w:val="000000" w:themeColor="text1"/>
          <w:sz w:val="24"/>
          <w:szCs w:val="24"/>
          <w:lang w:val="sk-SK" w:eastAsia="cs-CZ"/>
        </w:rPr>
        <w:t>, podania a doklady súvisiace s jednotlivými vyhodnocovanými udalosťami</w:t>
      </w:r>
      <w:r w:rsidRPr="007D183A">
        <w:rPr>
          <w:rFonts w:ascii="Arial" w:eastAsia="Times New Roman" w:hAnsi="Arial" w:cs="Arial"/>
          <w:color w:val="000000" w:themeColor="text1"/>
          <w:sz w:val="24"/>
          <w:szCs w:val="24"/>
          <w:lang w:val="sk-SK" w:eastAsia="cs-CZ"/>
        </w:rPr>
        <w:t xml:space="preserve"> </w:t>
      </w:r>
      <w:r w:rsidR="00E90189" w:rsidRPr="007D183A">
        <w:rPr>
          <w:rFonts w:ascii="Arial" w:eastAsia="Times New Roman" w:hAnsi="Arial" w:cs="Arial"/>
          <w:color w:val="000000" w:themeColor="text1"/>
          <w:sz w:val="24"/>
          <w:szCs w:val="24"/>
          <w:lang w:val="sk-SK" w:eastAsia="cs-CZ"/>
        </w:rPr>
        <w:t xml:space="preserve">štandardov kvality uvedenými vo vyhodnotení štandardov kvality </w:t>
      </w:r>
      <w:r w:rsidRPr="007D183A">
        <w:rPr>
          <w:rFonts w:ascii="Arial" w:eastAsia="Times New Roman" w:hAnsi="Arial" w:cs="Arial"/>
          <w:color w:val="000000" w:themeColor="text1"/>
          <w:sz w:val="24"/>
          <w:szCs w:val="24"/>
          <w:lang w:val="sk-SK" w:eastAsia="cs-CZ"/>
        </w:rPr>
        <w:t>po dobu piatich rokov,</w:t>
      </w:r>
    </w:p>
    <w:p w14:paraId="56B18ED6"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f) každoročne do konca februára úradu zasielať prehľad o vyplatených kompenzačných platbách za predchádzajúci kalendárny rok,</w:t>
      </w:r>
    </w:p>
    <w:p w14:paraId="24501005"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g) spĺňať požadovanú úroveň štandardov kvality,</w:t>
      </w:r>
    </w:p>
    <w:p w14:paraId="602501DB"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h) do konca februára kalendárneho roka zaslať úradu vyhodnotenie štandardov kvality za predchádzajúci rok a toto vyhodnotenie zverejniť na svojom webovom sídle alebo iným obvyklým spôsobom, ak regulovaný subjekt nemá zriadené webové sídlo.</w:t>
      </w:r>
    </w:p>
    <w:p w14:paraId="0FD480E2" w14:textId="77777777"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(5) Ak regulovaný subjekt nedodrží štandardy kvality a toto nedodržanie preukázateľne nastalo, je regulovaný subjekt povinný uhradiť svojmu odberateľovi kompenzačnú platbu vo výške a spôsobom určeným podľa § 40 ods. 2.</w:t>
      </w:r>
    </w:p>
    <w:p w14:paraId="28F1ADCA" w14:textId="77777777"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(6) Odsek 5 sa nepoužije, ak boli štandardy kvality nedodržané z dôvodu vzniku mimoriadnej udalosti,</w:t>
      </w:r>
      <w:r w:rsidRPr="007D183A">
        <w:rPr>
          <w:rFonts w:ascii="Arial" w:eastAsia="Times New Roman" w:hAnsi="Arial" w:cs="Arial"/>
          <w:color w:val="000000" w:themeColor="text1"/>
          <w:sz w:val="24"/>
          <w:szCs w:val="24"/>
          <w:vertAlign w:val="superscript"/>
          <w:lang w:val="sk-SK" w:eastAsia="cs-CZ"/>
        </w:rPr>
        <w:t>39)</w:t>
      </w:r>
      <w:r w:rsidRPr="007D183A">
        <w:rPr>
          <w:rFonts w:ascii="Arial" w:eastAsia="Times New Roman" w:hAnsi="Arial" w:cs="Arial"/>
          <w:color w:val="000000" w:themeColor="text1"/>
          <w:sz w:val="24"/>
          <w:szCs w:val="24"/>
          <w:lang w:val="sk-SK" w:eastAsia="cs-CZ"/>
        </w:rPr>
        <w:t> stavu núdze v elektroenergetike alebo krízovej situácie v plynárenstve, havárie spôsobenej treťou osobou a rozhodnutia odberateľa neodobrať alebo neodviesť dohodnuté alebo určené množstvo vody.</w:t>
      </w:r>
    </w:p>
    <w:p w14:paraId="67ECBF4B" w14:textId="77777777"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(7) Odberateľ nie je povinný preukazovať nedodržanie štandardov kvality.</w:t>
      </w:r>
    </w:p>
    <w:p w14:paraId="15FD93D8" w14:textId="77777777"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(8) Uhradením kompenzačnej platby nie je dotknutý nárok na náhradu škody.</w:t>
      </w:r>
    </w:p>
    <w:p w14:paraId="4F76B57B" w14:textId="77777777" w:rsidR="00722B57" w:rsidRPr="007D183A" w:rsidRDefault="00722B57" w:rsidP="005779C7">
      <w:pPr>
        <w:pStyle w:val="Nadpis1"/>
        <w:rPr>
          <w:rFonts w:cs="Arial"/>
          <w:color w:val="000000" w:themeColor="text1"/>
          <w:szCs w:val="24"/>
          <w:lang w:val="sk-SK" w:eastAsia="cs-CZ"/>
        </w:rPr>
      </w:pPr>
      <w:r w:rsidRPr="007D183A">
        <w:rPr>
          <w:rFonts w:cs="Arial"/>
          <w:color w:val="000000" w:themeColor="text1"/>
          <w:szCs w:val="24"/>
          <w:lang w:val="sk-SK" w:eastAsia="cs-CZ"/>
        </w:rPr>
        <w:t xml:space="preserve">§ 23  </w:t>
      </w:r>
    </w:p>
    <w:p w14:paraId="319235A0" w14:textId="77777777" w:rsidR="00722B57" w:rsidRPr="007D183A" w:rsidRDefault="00722B57" w:rsidP="005779C7">
      <w:pPr>
        <w:spacing w:line="240" w:lineRule="auto"/>
        <w:jc w:val="center"/>
        <w:rPr>
          <w:rFonts w:ascii="Arial" w:eastAsia="Times New Roman" w:hAnsi="Arial" w:cs="Arial"/>
          <w:b/>
          <w:bCs/>
          <w:color w:val="000000" w:themeColor="text1"/>
          <w:sz w:val="24"/>
          <w:szCs w:val="24"/>
          <w:lang w:val="sk-SK" w:eastAsia="cs-CZ"/>
        </w:rPr>
      </w:pPr>
      <w:bookmarkStart w:id="92" w:name="c_12741"/>
      <w:bookmarkEnd w:id="92"/>
      <w:r w:rsidRPr="007D183A">
        <w:rPr>
          <w:rFonts w:ascii="Arial" w:eastAsia="Times New Roman" w:hAnsi="Arial" w:cs="Arial"/>
          <w:b/>
          <w:bCs/>
          <w:color w:val="000000" w:themeColor="text1"/>
          <w:sz w:val="24"/>
          <w:szCs w:val="24"/>
          <w:lang w:val="sk-SK" w:eastAsia="cs-CZ"/>
        </w:rPr>
        <w:t>Potvrdenie o registrácii</w:t>
      </w:r>
    </w:p>
    <w:p w14:paraId="317823E5" w14:textId="77777777"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 xml:space="preserve">(1) Osoba, ktorá má vlastnícky vzťah alebo nájomný vzťah k majetku, ktorý sa používa na vykonávanie regulovanej činnosti podľa § 2 písm. c) šiesteho bodu a siedmeho bodu, je povinná požiadať úrad o registráciu na základe písomnej žiadosti do 30 dní od zaradenia majetku do účtovnej evidencie alebo odo dňa uzatvorenia nájomnej zmluvy. Túto povinnosť môže vlastník verejného vodovodu alebo verejnej </w:t>
      </w:r>
      <w:r w:rsidRPr="007D183A">
        <w:rPr>
          <w:rFonts w:ascii="Arial" w:eastAsia="Times New Roman" w:hAnsi="Arial" w:cs="Arial"/>
          <w:color w:val="000000" w:themeColor="text1"/>
          <w:sz w:val="24"/>
          <w:szCs w:val="24"/>
          <w:lang w:val="sk-SK" w:eastAsia="cs-CZ"/>
        </w:rPr>
        <w:lastRenderedPageBreak/>
        <w:t>kanalizácie preniesť na základe zmluvy o prevádzkovaní verejného vodovodu alebo verejnej kanalizácie na prevádzkovateľa verejného vodovodu alebo verejnej kanalizácie,</w:t>
      </w:r>
      <w:r w:rsidRPr="007D183A">
        <w:rPr>
          <w:rFonts w:ascii="Arial" w:eastAsia="Times New Roman" w:hAnsi="Arial" w:cs="Arial"/>
          <w:color w:val="000000" w:themeColor="text1"/>
          <w:sz w:val="24"/>
          <w:szCs w:val="24"/>
          <w:vertAlign w:val="superscript"/>
          <w:lang w:val="sk-SK" w:eastAsia="cs-CZ"/>
        </w:rPr>
        <w:t>40)</w:t>
      </w:r>
      <w:r w:rsidRPr="007D183A">
        <w:rPr>
          <w:rFonts w:ascii="Arial" w:eastAsia="Times New Roman" w:hAnsi="Arial" w:cs="Arial"/>
          <w:color w:val="000000" w:themeColor="text1"/>
          <w:sz w:val="24"/>
          <w:szCs w:val="24"/>
          <w:lang w:val="sk-SK" w:eastAsia="cs-CZ"/>
        </w:rPr>
        <w:t> ak má tento prevádzkovateľ verejného vodovodu alebo verejnej kanalizácie uzatvorené zmluvy o dodávke pitnej vody s odberateľmi a o odvádzaní odpadovej vody s producentmi a súčasne vedie oddelenú účtovnú evidenciu regulovaných činností.</w:t>
      </w:r>
    </w:p>
    <w:p w14:paraId="7BBCB65E" w14:textId="77777777"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(2) Žiadosť podľa odseku 1 obsahuje</w:t>
      </w:r>
    </w:p>
    <w:p w14:paraId="1AFBB4F9"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a) meno a priezvisko, dátum narodenia, adresu trvalého pobytu fyzickej osoby a identifikačné číslo, ak jej bolo pridelené, alebo obchodné meno, sídlo a identifikačné číslo právnickej osoby,</w:t>
      </w:r>
    </w:p>
    <w:p w14:paraId="403AE7A7"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b) regulovanú činnosť, ktorú žiadateľ vykonáva podľa § 11 ods. 4 písm. a) až f),</w:t>
      </w:r>
    </w:p>
    <w:p w14:paraId="143D677C"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c) miesto výkonu regulovanej činnosti; miestom výkonu regulovanej činnosti sa rozumie najmä kraj, okres, obec, časť obce alebo ulica,</w:t>
      </w:r>
    </w:p>
    <w:p w14:paraId="46BC3877"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d) popis vodohospodárskeho zariadenia používaného na výkon regulovanej činnosti, a to najmä</w:t>
      </w:r>
    </w:p>
    <w:p w14:paraId="3D516D23"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1. kategóriu verejného vodovodu</w:t>
      </w:r>
      <w:r w:rsidRPr="007D183A">
        <w:rPr>
          <w:rFonts w:ascii="Arial" w:eastAsia="Times New Roman" w:hAnsi="Arial" w:cs="Arial"/>
          <w:color w:val="000000" w:themeColor="text1"/>
          <w:sz w:val="24"/>
          <w:szCs w:val="24"/>
          <w:vertAlign w:val="superscript"/>
          <w:lang w:val="sk-SK" w:eastAsia="cs-CZ"/>
        </w:rPr>
        <w:t>41)</w:t>
      </w:r>
      <w:r w:rsidRPr="007D183A">
        <w:rPr>
          <w:rFonts w:ascii="Arial" w:eastAsia="Times New Roman" w:hAnsi="Arial" w:cs="Arial"/>
          <w:color w:val="000000" w:themeColor="text1"/>
          <w:sz w:val="24"/>
          <w:szCs w:val="24"/>
          <w:lang w:val="sk-SK" w:eastAsia="cs-CZ"/>
        </w:rPr>
        <w:t> alebo verejnej kanalizácie,</w:t>
      </w:r>
      <w:r w:rsidRPr="007D183A">
        <w:rPr>
          <w:rFonts w:ascii="Arial" w:eastAsia="Times New Roman" w:hAnsi="Arial" w:cs="Arial"/>
          <w:color w:val="000000" w:themeColor="text1"/>
          <w:sz w:val="24"/>
          <w:szCs w:val="24"/>
          <w:vertAlign w:val="superscript"/>
          <w:lang w:val="sk-SK" w:eastAsia="cs-CZ"/>
        </w:rPr>
        <w:t>42)</w:t>
      </w:r>
    </w:p>
    <w:p w14:paraId="215C7AB7"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2. celkovú dĺžku vodovodnej siete alebo kanalizačnej siete,</w:t>
      </w:r>
    </w:p>
    <w:p w14:paraId="7A3F199F"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3. celkový počet vodovodných prípojok alebo kanalizačných prípojok,</w:t>
      </w:r>
    </w:p>
    <w:p w14:paraId="5BAD0F43"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4. celkový počet odberateľov pitnej vody z verejného vodovodu alebo počet producentov odpadovej vody odvedenej verejnou kanalizáciou,</w:t>
      </w:r>
    </w:p>
    <w:p w14:paraId="79F4ACC0"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5. celkové množstvo dodávanej pitnej vody verejným vodovodom všetkým odberateľom pitnej vody za rok alebo celkové množstvo odvádzanej odpadovej vody verejnou kanalizáciou od všetkých producentov odpadovej vody za rok,</w:t>
      </w:r>
    </w:p>
    <w:p w14:paraId="24ACD43F"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6. projektovanú a skutočne využívanú kapacitu čistiarne odpadových vôd,</w:t>
      </w:r>
    </w:p>
    <w:p w14:paraId="4EDA999C"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7. dátum začatia výkonu regulovanej činnosti od zaradenia majetku do účtovnej evidencie alebo odo dňa uzatvorenia nájomnej zmluvy.</w:t>
      </w:r>
    </w:p>
    <w:p w14:paraId="2E52A8D0" w14:textId="77777777"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(3) K žiadosti osoba podľa odseku 1 prikladá</w:t>
      </w:r>
    </w:p>
    <w:p w14:paraId="2B1366B1"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a) doklad preukazujúci vlastnícky vzťah alebo nájomný vzťah k majetku, ktorý sa využíva na vykonávanie regulovanej činnosti,</w:t>
      </w:r>
    </w:p>
    <w:p w14:paraId="19D4295D"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b) informáciu o zabezpečení prevádzkovania verejného vodovodu alebo verejnej kanalizácie podľa osobitného predpisu.</w:t>
      </w:r>
      <w:r w:rsidRPr="007D183A">
        <w:rPr>
          <w:rFonts w:ascii="Arial" w:eastAsia="Times New Roman" w:hAnsi="Arial" w:cs="Arial"/>
          <w:color w:val="000000" w:themeColor="text1"/>
          <w:sz w:val="24"/>
          <w:szCs w:val="24"/>
          <w:vertAlign w:val="superscript"/>
          <w:lang w:val="sk-SK" w:eastAsia="cs-CZ"/>
        </w:rPr>
        <w:t>43)</w:t>
      </w:r>
    </w:p>
    <w:p w14:paraId="72E19702" w14:textId="77777777"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(4) Ak žiadosť obsahuje náležitosti podľa odseku 2 a osoba podľa odseku 1 predloží doklady podľa odseku 3, úrad vydá do 30 dní odo dňa doručenia žiadosti potvrdenie o registrácii.</w:t>
      </w:r>
    </w:p>
    <w:p w14:paraId="679E4BA1" w14:textId="77777777"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(5) Regulovaný subjekt je povinný úradu písomne oznámiť každú zmenu údajov uvedených v potvrdení o registrácii úradu do 15 dní od vzniku tejto zmeny a zánik vlastníckeho vzťahu alebo nájomného vzťahu k majetku, ktorý sa používa na výkon regulovanej činnosti 15 dní pred jeho zánikom.</w:t>
      </w:r>
    </w:p>
    <w:p w14:paraId="57143906" w14:textId="77777777" w:rsidR="00722B57" w:rsidRPr="007D183A" w:rsidRDefault="00722B57" w:rsidP="005779C7">
      <w:pPr>
        <w:pStyle w:val="Nadpis1"/>
        <w:rPr>
          <w:rFonts w:cs="Arial"/>
          <w:color w:val="000000" w:themeColor="text1"/>
          <w:szCs w:val="24"/>
          <w:lang w:val="sk-SK" w:eastAsia="cs-CZ"/>
        </w:rPr>
      </w:pPr>
      <w:bookmarkStart w:id="93" w:name="c_13249"/>
      <w:bookmarkStart w:id="94" w:name="pa_24"/>
      <w:bookmarkStart w:id="95" w:name="p_24"/>
      <w:bookmarkEnd w:id="93"/>
      <w:bookmarkEnd w:id="94"/>
      <w:bookmarkEnd w:id="95"/>
      <w:r w:rsidRPr="007D183A">
        <w:rPr>
          <w:rFonts w:cs="Arial"/>
          <w:color w:val="000000" w:themeColor="text1"/>
          <w:szCs w:val="24"/>
          <w:lang w:val="sk-SK" w:eastAsia="cs-CZ"/>
        </w:rPr>
        <w:lastRenderedPageBreak/>
        <w:t xml:space="preserve">§ 24  </w:t>
      </w:r>
    </w:p>
    <w:p w14:paraId="0229DC1E" w14:textId="77777777" w:rsidR="00722B57" w:rsidRPr="007D183A" w:rsidRDefault="00722B57" w:rsidP="005779C7">
      <w:pPr>
        <w:spacing w:line="240" w:lineRule="auto"/>
        <w:jc w:val="center"/>
        <w:rPr>
          <w:rFonts w:ascii="Arial" w:eastAsia="Times New Roman" w:hAnsi="Arial" w:cs="Arial"/>
          <w:b/>
          <w:bCs/>
          <w:color w:val="000000" w:themeColor="text1"/>
          <w:sz w:val="24"/>
          <w:szCs w:val="24"/>
          <w:lang w:val="sk-SK" w:eastAsia="cs-CZ"/>
        </w:rPr>
      </w:pPr>
      <w:bookmarkStart w:id="96" w:name="c_13251"/>
      <w:bookmarkEnd w:id="96"/>
      <w:r w:rsidRPr="007D183A">
        <w:rPr>
          <w:rFonts w:ascii="Arial" w:eastAsia="Times New Roman" w:hAnsi="Arial" w:cs="Arial"/>
          <w:b/>
          <w:bCs/>
          <w:color w:val="000000" w:themeColor="text1"/>
          <w:sz w:val="24"/>
          <w:szCs w:val="24"/>
          <w:lang w:val="sk-SK" w:eastAsia="cs-CZ"/>
        </w:rPr>
        <w:t>Pravidlá trhu</w:t>
      </w:r>
    </w:p>
    <w:p w14:paraId="0D76AC2D" w14:textId="77777777"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(1) Pravidlá trhu transparentným a nediskriminačným spôsobom upravujú podmienky fungovania trhu s elektrinou, podmienky fungovania trhu s plynom a podmienky vykonávania regulovaných činností v elektroenergetike a plynárenstve vrátane obchodných podmienok.</w:t>
      </w:r>
    </w:p>
    <w:p w14:paraId="73BAF53A" w14:textId="77777777"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(2) Pravidlá trhu upravujú najmä podmienky</w:t>
      </w:r>
    </w:p>
    <w:p w14:paraId="2B44721D"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a) prístupu do sústavy a siete a k akumulácii plynu,</w:t>
      </w:r>
    </w:p>
    <w:p w14:paraId="11F89DDF"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b) cezhraničnej výmeny elektriny,</w:t>
      </w:r>
    </w:p>
    <w:p w14:paraId="5E361AC3"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c) pripojenia do sústavy a siete,</w:t>
      </w:r>
    </w:p>
    <w:p w14:paraId="0E8D3753"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d) prenosu elektriny a prepravy plynu,</w:t>
      </w:r>
    </w:p>
    <w:p w14:paraId="7C7FF214"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e) distribúcie elektriny a plynu,</w:t>
      </w:r>
    </w:p>
    <w:p w14:paraId="00E4846F"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f) uskladňovania plynu,</w:t>
      </w:r>
    </w:p>
    <w:p w14:paraId="7EFB2451"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g) dodávky elektriny vrátane dodávky regulačnej elektriny a výkonu činnosti dodávateľa poslednej inštancie a dodávky plynu vrátane dodávky plynu dodávateľom poslednej inštancie,</w:t>
      </w:r>
    </w:p>
    <w:p w14:paraId="021C860B"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h) poskytovania podporných služieb v elektroenergetike,</w:t>
      </w:r>
    </w:p>
    <w:p w14:paraId="64795C53"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i) poskytovania systémových služieb v elektroenergetike,</w:t>
      </w:r>
    </w:p>
    <w:p w14:paraId="1D212134"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j) výroby, prenosu, distribúcie a dodávky elektriny vyrobenej z obnoviteľných zdrojov energie, vysoko účinnou kombinovanou výrobou elektriny a tepla a elektriny vyrobenej z domáceho uhlia,</w:t>
      </w:r>
    </w:p>
    <w:p w14:paraId="45A50C49"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k) vyvažovania sústavy a siete,</w:t>
      </w:r>
    </w:p>
    <w:p w14:paraId="2B05DACD"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l) prevzatia zodpovednosti za odchýlky účastníkov trhu s elektrinou a účastníkov trhu s plynom a za odchýlky sústavy a siete, spôsob vyhodnocovania, zúčtovania a vysporiadania odchýlok a regulačnej elektriny účastníkov trhu s elektrinou a účastníkov trhu s plynom a odchýlky sústavy a siete,</w:t>
      </w:r>
    </w:p>
    <w:p w14:paraId="45713A6C"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m) predchádzania vzniku preťaženia sústavy a siete a riešenia preťaženia sústavy a siete,</w:t>
      </w:r>
    </w:p>
    <w:p w14:paraId="0E61AF04"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n) priraďovania a zásady používania typových diagramov odberu elektriny a odberu plynu,</w:t>
      </w:r>
    </w:p>
    <w:p w14:paraId="636CE40B"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o) prístupu na organizovaný krátkodobý cezhraničný trh s elektrinou,</w:t>
      </w:r>
    </w:p>
    <w:p w14:paraId="7D550A95"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p) organizovania a vyhodnotenia krátkodobého cezhraničného trhu s elektrinou,</w:t>
      </w:r>
    </w:p>
    <w:p w14:paraId="294336B2"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q) poskytovania informácií o prevádzke a meraniach v elektrizačnej sústave účastníkmi trhu prevádzkovateľovi prenosovej sústavy,</w:t>
      </w:r>
    </w:p>
    <w:p w14:paraId="52EBC2E7"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r) rozsahu, spôsobu a postupu pri uverejňovaní informácií prevádzkovateľom sústavy a siete a organizátorom krátkodobého trhu s elektrinou,</w:t>
      </w:r>
    </w:p>
    <w:p w14:paraId="72A4A4C3"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s) centrálnej fakturácie poplatkov súvisiacich s prevádzkou sústavy a súvisiacich činností pre subjekty zúčtovania,</w:t>
      </w:r>
    </w:p>
    <w:p w14:paraId="2A29B6A5" w14:textId="6104F329"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lastRenderedPageBreak/>
        <w:t>t) správy, zberu a sprístupňovania nameraných dát v elektroenergetike,</w:t>
      </w:r>
    </w:p>
    <w:p w14:paraId="63E3521B" w14:textId="6D53A36A"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u) postupu pri zmene dodávateľa elektriny</w:t>
      </w:r>
      <w:r w:rsidR="00754FA7" w:rsidRPr="007D183A">
        <w:rPr>
          <w:rFonts w:ascii="Arial" w:eastAsia="Times New Roman" w:hAnsi="Arial" w:cs="Arial"/>
          <w:color w:val="000000" w:themeColor="text1"/>
          <w:sz w:val="24"/>
          <w:szCs w:val="24"/>
          <w:lang w:val="sk-SK" w:eastAsia="cs-CZ"/>
        </w:rPr>
        <w:t xml:space="preserve">, </w:t>
      </w:r>
      <w:r w:rsidR="005C6DBC" w:rsidRPr="007D183A">
        <w:rPr>
          <w:rFonts w:ascii="Arial" w:eastAsia="Times New Roman" w:hAnsi="Arial" w:cs="Arial"/>
          <w:color w:val="000000" w:themeColor="text1"/>
          <w:sz w:val="24"/>
          <w:szCs w:val="24"/>
          <w:lang w:val="sk-SK" w:eastAsia="cs-CZ"/>
        </w:rPr>
        <w:t>zmene agregátora</w:t>
      </w:r>
      <w:r w:rsidRPr="007D183A" w:rsidDel="00754FA7">
        <w:rPr>
          <w:rFonts w:ascii="Arial" w:eastAsia="Times New Roman" w:hAnsi="Arial" w:cs="Arial"/>
          <w:color w:val="000000" w:themeColor="text1"/>
          <w:sz w:val="24"/>
          <w:szCs w:val="24"/>
          <w:lang w:val="sk-SK" w:eastAsia="cs-CZ"/>
        </w:rPr>
        <w:t xml:space="preserve"> a </w:t>
      </w:r>
      <w:r w:rsidRPr="007D183A">
        <w:rPr>
          <w:rFonts w:ascii="Arial" w:eastAsia="Times New Roman" w:hAnsi="Arial" w:cs="Arial"/>
          <w:color w:val="000000" w:themeColor="text1"/>
          <w:sz w:val="24"/>
          <w:szCs w:val="24"/>
          <w:lang w:val="sk-SK" w:eastAsia="cs-CZ"/>
        </w:rPr>
        <w:t>zmene dodávateľa plynu,</w:t>
      </w:r>
    </w:p>
    <w:p w14:paraId="0B4DD87A" w14:textId="698AC6CD"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 xml:space="preserve">v) ochrany </w:t>
      </w:r>
      <w:r w:rsidR="00602B9C" w:rsidRPr="007D183A">
        <w:rPr>
          <w:rFonts w:ascii="Arial" w:eastAsia="Times New Roman" w:hAnsi="Arial" w:cs="Arial"/>
          <w:color w:val="000000" w:themeColor="text1"/>
          <w:sz w:val="24"/>
          <w:szCs w:val="24"/>
          <w:lang w:val="sk-SK" w:eastAsia="cs-CZ"/>
        </w:rPr>
        <w:t xml:space="preserve">závislých </w:t>
      </w:r>
      <w:r w:rsidRPr="007D183A">
        <w:rPr>
          <w:rFonts w:ascii="Arial" w:eastAsia="Times New Roman" w:hAnsi="Arial" w:cs="Arial"/>
          <w:color w:val="000000" w:themeColor="text1"/>
          <w:sz w:val="24"/>
          <w:szCs w:val="24"/>
          <w:lang w:val="sk-SK" w:eastAsia="cs-CZ"/>
        </w:rPr>
        <w:t>odberateľov</w:t>
      </w:r>
      <w:r w:rsidR="00872385" w:rsidRPr="007D183A">
        <w:rPr>
          <w:rFonts w:ascii="Arial" w:eastAsia="Times New Roman" w:hAnsi="Arial" w:cs="Arial"/>
          <w:color w:val="000000" w:themeColor="text1"/>
          <w:sz w:val="24"/>
          <w:szCs w:val="24"/>
          <w:lang w:val="sk-SK" w:eastAsia="cs-CZ"/>
        </w:rPr>
        <w:t xml:space="preserve"> elektriny a </w:t>
      </w:r>
      <w:r w:rsidR="00602B9C" w:rsidRPr="007D183A">
        <w:rPr>
          <w:rFonts w:ascii="Arial" w:eastAsia="Times New Roman" w:hAnsi="Arial" w:cs="Arial"/>
          <w:color w:val="000000" w:themeColor="text1"/>
          <w:sz w:val="24"/>
          <w:szCs w:val="24"/>
          <w:lang w:val="sk-SK" w:eastAsia="cs-CZ"/>
        </w:rPr>
        <w:t xml:space="preserve">závislých </w:t>
      </w:r>
      <w:r w:rsidR="00872385" w:rsidRPr="007D183A">
        <w:rPr>
          <w:rFonts w:ascii="Arial" w:eastAsia="Times New Roman" w:hAnsi="Arial" w:cs="Arial"/>
          <w:color w:val="000000" w:themeColor="text1"/>
          <w:sz w:val="24"/>
          <w:szCs w:val="24"/>
          <w:lang w:val="sk-SK" w:eastAsia="cs-CZ"/>
        </w:rPr>
        <w:t>odberateľov plynu</w:t>
      </w:r>
      <w:r w:rsidRPr="007D183A">
        <w:rPr>
          <w:rFonts w:ascii="Arial" w:eastAsia="Times New Roman" w:hAnsi="Arial" w:cs="Arial"/>
          <w:color w:val="000000" w:themeColor="text1"/>
          <w:sz w:val="24"/>
          <w:szCs w:val="24"/>
          <w:lang w:val="sk-SK" w:eastAsia="cs-CZ"/>
        </w:rPr>
        <w:t>,</w:t>
      </w:r>
    </w:p>
    <w:p w14:paraId="71C35BC2" w14:textId="5DB84671" w:rsidR="0023690A"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w) poskytovania údajov organizátorovi krátkodobého trhu s elektrinou všetkými účastníkmi trhu v dostatočnom rozsahu, kvalite a čase.</w:t>
      </w:r>
    </w:p>
    <w:p w14:paraId="2B0FB9B5" w14:textId="75B867D5"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(3) Pravidlá trhu upravujú aj spôsob uplatnenia podmienok uvedených v odseku 2 na trhu s elektrinou a na trhu s plynom vrátane lehôt pre prístup do sústavy a siete, lehôt na pripojenie do sústavy a siete, lehôt na dodávku elektriny a plynu a lehôt na poskytovanie služby, ako aj náležitosti zmlúv uzatváraných na trhu s elektrinou a na trhu s plynom.</w:t>
      </w:r>
    </w:p>
    <w:p w14:paraId="41A2C950" w14:textId="77777777" w:rsidR="00722B57" w:rsidRPr="007D183A" w:rsidRDefault="00722B57" w:rsidP="005779C7">
      <w:pPr>
        <w:pStyle w:val="Nadpis1"/>
        <w:rPr>
          <w:rFonts w:cs="Arial"/>
          <w:color w:val="000000" w:themeColor="text1"/>
          <w:szCs w:val="24"/>
          <w:lang w:val="sk-SK" w:eastAsia="cs-CZ"/>
        </w:rPr>
      </w:pPr>
      <w:r w:rsidRPr="007D183A">
        <w:rPr>
          <w:rFonts w:cs="Arial"/>
          <w:color w:val="000000" w:themeColor="text1"/>
          <w:szCs w:val="24"/>
          <w:lang w:val="sk-SK" w:eastAsia="cs-CZ"/>
        </w:rPr>
        <w:t xml:space="preserve">§ 25  </w:t>
      </w:r>
    </w:p>
    <w:p w14:paraId="2EBA5943" w14:textId="77777777" w:rsidR="00722B57" w:rsidRPr="007D183A" w:rsidRDefault="00722B57" w:rsidP="005779C7">
      <w:pPr>
        <w:spacing w:line="240" w:lineRule="auto"/>
        <w:jc w:val="center"/>
        <w:rPr>
          <w:rFonts w:ascii="Arial" w:eastAsia="Times New Roman" w:hAnsi="Arial" w:cs="Arial"/>
          <w:b/>
          <w:bCs/>
          <w:color w:val="000000" w:themeColor="text1"/>
          <w:sz w:val="24"/>
          <w:szCs w:val="24"/>
          <w:lang w:val="sk-SK" w:eastAsia="cs-CZ"/>
        </w:rPr>
      </w:pPr>
      <w:bookmarkStart w:id="97" w:name="c_13645"/>
      <w:bookmarkEnd w:id="97"/>
      <w:r w:rsidRPr="007D183A">
        <w:rPr>
          <w:rFonts w:ascii="Arial" w:eastAsia="Times New Roman" w:hAnsi="Arial" w:cs="Arial"/>
          <w:b/>
          <w:bCs/>
          <w:color w:val="000000" w:themeColor="text1"/>
          <w:sz w:val="24"/>
          <w:szCs w:val="24"/>
          <w:lang w:val="sk-SK" w:eastAsia="cs-CZ"/>
        </w:rPr>
        <w:t>Certifikácia a určenie prevádzkovateľa prenosovej sústavy a prevádzkovateľa prepravnej siete</w:t>
      </w:r>
    </w:p>
    <w:p w14:paraId="5C954625" w14:textId="77777777"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(1) Certifikácia prevádzkovateľa prenosovej sústavy alebo prevádzkovateľa prepravnej siete je konanie, v ktorom úrad zisťuje, či</w:t>
      </w:r>
    </w:p>
    <w:p w14:paraId="2A6F28CE"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a) prevádzkovateľ prenosovej sústavy spĺňa podmienky vlastníckeho oddelenia prevádzkovateľa prenosovej sústavy podľa osobitného predpisu,</w:t>
      </w:r>
      <w:r w:rsidRPr="007D183A">
        <w:rPr>
          <w:rFonts w:ascii="Arial" w:eastAsia="Times New Roman" w:hAnsi="Arial" w:cs="Arial"/>
          <w:color w:val="000000" w:themeColor="text1"/>
          <w:sz w:val="24"/>
          <w:szCs w:val="24"/>
          <w:vertAlign w:val="superscript"/>
          <w:lang w:val="sk-SK" w:eastAsia="cs-CZ"/>
        </w:rPr>
        <w:t>44)</w:t>
      </w:r>
    </w:p>
    <w:p w14:paraId="37468524"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b) prevádzkovateľ prepravnej siete spĺňa</w:t>
      </w:r>
    </w:p>
    <w:p w14:paraId="68B725F0"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1. podmienky oddelenia prevádzkovateľa prepravnej siete podľa osobitného predpisu,</w:t>
      </w:r>
      <w:r w:rsidRPr="007D183A">
        <w:rPr>
          <w:rFonts w:ascii="Arial" w:eastAsia="Times New Roman" w:hAnsi="Arial" w:cs="Arial"/>
          <w:color w:val="000000" w:themeColor="text1"/>
          <w:sz w:val="24"/>
          <w:szCs w:val="24"/>
          <w:vertAlign w:val="superscript"/>
          <w:lang w:val="sk-SK" w:eastAsia="cs-CZ"/>
        </w:rPr>
        <w:t>45)</w:t>
      </w:r>
      <w:r w:rsidRPr="007D183A">
        <w:rPr>
          <w:rFonts w:ascii="Arial" w:eastAsia="Times New Roman" w:hAnsi="Arial" w:cs="Arial"/>
          <w:color w:val="000000" w:themeColor="text1"/>
          <w:sz w:val="24"/>
          <w:szCs w:val="24"/>
          <w:lang w:val="sk-SK" w:eastAsia="cs-CZ"/>
        </w:rPr>
        <w:t> alebo</w:t>
      </w:r>
    </w:p>
    <w:p w14:paraId="674D75BA"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2. podmienky vlastníckeho oddelenia prevádzkovateľa prepravnej siete podľa osobitného predpisu,</w:t>
      </w:r>
      <w:r w:rsidRPr="007D183A">
        <w:rPr>
          <w:rFonts w:ascii="Arial" w:eastAsia="Times New Roman" w:hAnsi="Arial" w:cs="Arial"/>
          <w:color w:val="000000" w:themeColor="text1"/>
          <w:sz w:val="24"/>
          <w:szCs w:val="24"/>
          <w:vertAlign w:val="superscript"/>
          <w:lang w:val="sk-SK" w:eastAsia="cs-CZ"/>
        </w:rPr>
        <w:t>46)</w:t>
      </w:r>
    </w:p>
    <w:p w14:paraId="3E7BADE3"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c) vlastník prepravnej siete a osoba, ktorá má vykonávať činnosť nezávislého prevádzkovateľa siete podľa osobitného predpisu,</w:t>
      </w:r>
      <w:r w:rsidRPr="007D183A">
        <w:rPr>
          <w:rFonts w:ascii="Arial" w:eastAsia="Times New Roman" w:hAnsi="Arial" w:cs="Arial"/>
          <w:color w:val="000000" w:themeColor="text1"/>
          <w:sz w:val="24"/>
          <w:szCs w:val="24"/>
          <w:vertAlign w:val="superscript"/>
          <w:lang w:val="sk-SK" w:eastAsia="cs-CZ"/>
        </w:rPr>
        <w:t>19)</w:t>
      </w:r>
      <w:r w:rsidRPr="007D183A">
        <w:rPr>
          <w:rFonts w:ascii="Arial" w:eastAsia="Times New Roman" w:hAnsi="Arial" w:cs="Arial"/>
          <w:color w:val="000000" w:themeColor="text1"/>
          <w:sz w:val="24"/>
          <w:szCs w:val="24"/>
          <w:lang w:val="sk-SK" w:eastAsia="cs-CZ"/>
        </w:rPr>
        <w:t> spĺňajú podmienky prevádzkovania prepravnej siete nezávislým prevádzkovateľom systému.</w:t>
      </w:r>
      <w:r w:rsidRPr="007D183A">
        <w:rPr>
          <w:rFonts w:ascii="Arial" w:eastAsia="Times New Roman" w:hAnsi="Arial" w:cs="Arial"/>
          <w:color w:val="000000" w:themeColor="text1"/>
          <w:sz w:val="24"/>
          <w:szCs w:val="24"/>
          <w:vertAlign w:val="superscript"/>
          <w:lang w:val="sk-SK" w:eastAsia="cs-CZ"/>
        </w:rPr>
        <w:t>19)</w:t>
      </w:r>
    </w:p>
    <w:p w14:paraId="52CC3BE4" w14:textId="77777777"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(2) Úrad v konaní o certifikácii vydáva rozhodnutie o udelení certifikácie, rozhodnutie o neudelení certifikácie, rozhodnutie o odňatí certifikácie a rozhodnutie o zastavení konania o certifikácii (ďalej len "rozhodnutie týkajúce sa certifikácie").</w:t>
      </w:r>
    </w:p>
    <w:p w14:paraId="2C6EC2EC" w14:textId="77777777"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(3) Úrad vydá rozhodnutie o udelení certifikácie, ak prevádzkovateľ prenosovej sústavy alebo prevádzkovateľ prepravnej siete preukáže, že spĺňa podmienky podľa osobitného predpisu.</w:t>
      </w:r>
      <w:r w:rsidRPr="007D183A">
        <w:rPr>
          <w:rFonts w:ascii="Arial" w:eastAsia="Times New Roman" w:hAnsi="Arial" w:cs="Arial"/>
          <w:color w:val="000000" w:themeColor="text1"/>
          <w:sz w:val="24"/>
          <w:szCs w:val="24"/>
          <w:vertAlign w:val="superscript"/>
          <w:lang w:val="sk-SK" w:eastAsia="cs-CZ"/>
        </w:rPr>
        <w:t>47)</w:t>
      </w:r>
      <w:r w:rsidRPr="007D183A">
        <w:rPr>
          <w:rFonts w:ascii="Arial" w:eastAsia="Times New Roman" w:hAnsi="Arial" w:cs="Arial"/>
          <w:color w:val="000000" w:themeColor="text1"/>
          <w:sz w:val="24"/>
          <w:szCs w:val="24"/>
          <w:lang w:val="sk-SK" w:eastAsia="cs-CZ"/>
        </w:rPr>
        <w:t> Rozhodnutie o udelení certifikácie úrad po nadobudnutí právoplatnosti bezodkladne oznámi ministerstvu.</w:t>
      </w:r>
    </w:p>
    <w:p w14:paraId="483BDE80" w14:textId="77777777"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(4) Úrad vydá rozhodnutie o neudelení certifikácie, ak prevádzkovateľ prenosovej sústavy alebo prevádzkovateľ prepravnej siete nepreukáže splnenie podmienok podľa osobitného predpisu.</w:t>
      </w:r>
      <w:r w:rsidRPr="007D183A">
        <w:rPr>
          <w:rFonts w:ascii="Arial" w:eastAsia="Times New Roman" w:hAnsi="Arial" w:cs="Arial"/>
          <w:color w:val="000000" w:themeColor="text1"/>
          <w:sz w:val="24"/>
          <w:szCs w:val="24"/>
          <w:vertAlign w:val="superscript"/>
          <w:lang w:val="sk-SK" w:eastAsia="cs-CZ"/>
        </w:rPr>
        <w:t>47)</w:t>
      </w:r>
    </w:p>
    <w:p w14:paraId="29D76EE8" w14:textId="2497B3A1"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 xml:space="preserve">(5) Úrad vydá rozhodnutie o odňatí certifikácie, ak prevádzkovateľ prenosovej sústavy alebo prevádzkovateľ prepravnej siete určený ministerstvom podľa odseku 6 </w:t>
      </w:r>
      <w:r w:rsidRPr="007D183A">
        <w:rPr>
          <w:rFonts w:ascii="Arial" w:eastAsia="Times New Roman" w:hAnsi="Arial" w:cs="Arial"/>
          <w:color w:val="000000" w:themeColor="text1"/>
          <w:sz w:val="24"/>
          <w:szCs w:val="24"/>
          <w:lang w:val="sk-SK" w:eastAsia="cs-CZ"/>
        </w:rPr>
        <w:lastRenderedPageBreak/>
        <w:t>v konaní o certifikácii z podnetu úradu nepreukáže, že spĺňa podmienky podľa osobitného predpisu</w:t>
      </w:r>
      <w:r w:rsidRPr="007D183A">
        <w:rPr>
          <w:rFonts w:ascii="Arial" w:eastAsia="Times New Roman" w:hAnsi="Arial" w:cs="Arial"/>
          <w:color w:val="000000" w:themeColor="text1"/>
          <w:sz w:val="24"/>
          <w:szCs w:val="24"/>
          <w:vertAlign w:val="superscript"/>
          <w:lang w:val="sk-SK" w:eastAsia="cs-CZ"/>
        </w:rPr>
        <w:t>47)</w:t>
      </w:r>
      <w:r w:rsidRPr="007D183A">
        <w:rPr>
          <w:rFonts w:ascii="Arial" w:eastAsia="Times New Roman" w:hAnsi="Arial" w:cs="Arial"/>
          <w:color w:val="000000" w:themeColor="text1"/>
          <w:sz w:val="24"/>
          <w:szCs w:val="24"/>
          <w:lang w:val="sk-SK" w:eastAsia="cs-CZ"/>
        </w:rPr>
        <w:t> a porušenie podmienok podľa osobitného predpisu</w:t>
      </w:r>
      <w:r w:rsidRPr="007D183A">
        <w:rPr>
          <w:rFonts w:ascii="Arial" w:eastAsia="Times New Roman" w:hAnsi="Arial" w:cs="Arial"/>
          <w:color w:val="000000" w:themeColor="text1"/>
          <w:sz w:val="24"/>
          <w:szCs w:val="24"/>
          <w:vertAlign w:val="superscript"/>
          <w:lang w:val="sk-SK" w:eastAsia="cs-CZ"/>
        </w:rPr>
        <w:t>47)</w:t>
      </w:r>
      <w:r w:rsidRPr="007D183A">
        <w:rPr>
          <w:rFonts w:ascii="Arial" w:eastAsia="Times New Roman" w:hAnsi="Arial" w:cs="Arial"/>
          <w:color w:val="000000" w:themeColor="text1"/>
          <w:sz w:val="24"/>
          <w:szCs w:val="24"/>
          <w:lang w:val="sk-SK" w:eastAsia="cs-CZ"/>
        </w:rPr>
        <w:t> neodstráni v primeranej lehote určenej úradom, ktorá nemôže byť kratšia ako tri mesiace. Rozhodnutie o odňatí certifikácie úrad po nadobudnutí právoplatnosti bezodkladne oznámi ministerstvu.</w:t>
      </w:r>
    </w:p>
    <w:p w14:paraId="52A1070B" w14:textId="6AD2E5C0"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(6) Ministerstvo na základe rozhodnutia úradu o udelení certifikácie rozhodnutím určí prevádzkovateľa prenosovej sústavy alebo prevádzkovateľa prepravnej siete za prevádzkovateľa prenosovej sústavy alebo prevádzkovateľa prepravnej siete, ktorý spĺňa podmienky podľa osobitného predpisu.</w:t>
      </w:r>
      <w:r w:rsidRPr="007D183A">
        <w:rPr>
          <w:rFonts w:ascii="Arial" w:eastAsia="Times New Roman" w:hAnsi="Arial" w:cs="Arial"/>
          <w:color w:val="000000" w:themeColor="text1"/>
          <w:sz w:val="24"/>
          <w:szCs w:val="24"/>
          <w:vertAlign w:val="superscript"/>
          <w:lang w:val="sk-SK" w:eastAsia="cs-CZ"/>
        </w:rPr>
        <w:t>47)</w:t>
      </w:r>
      <w:r w:rsidRPr="007D183A">
        <w:rPr>
          <w:rFonts w:ascii="Arial" w:eastAsia="Times New Roman" w:hAnsi="Arial" w:cs="Arial"/>
          <w:color w:val="000000" w:themeColor="text1"/>
          <w:sz w:val="24"/>
          <w:szCs w:val="24"/>
          <w:lang w:val="sk-SK" w:eastAsia="cs-CZ"/>
        </w:rPr>
        <w:t> Určenie prevádzkovateľa prenosovej sústavy alebo prevádzkovateľa prepravnej siete oznámi ministerstvo bezodkladne Európskej komisii a zabezpečí zverejnenie informácie o určení prevádzkovateľa prenosovej sústavy alebo prevádzkovateľa prepravnej siete v Úradnom vestníku Európskej únie.</w:t>
      </w:r>
    </w:p>
    <w:p w14:paraId="24B4CFC4" w14:textId="77777777"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(7) Ministerstvo na základe rozhodnutia úradu o odňatí certifikácie zruší rozhodnutie o určení prevádzkovateľa prenosovej sústavy alebo prevádzkovateľa prepravnej siete podľa odseku 6; po nadobudnutí právoplatnosti tohto rozhodnutia zrušenie rozhodnutia bezodkladne oznámi Európskej komisii.</w:t>
      </w:r>
    </w:p>
    <w:p w14:paraId="5441A60A" w14:textId="77777777" w:rsidR="00722B57" w:rsidRPr="007D183A" w:rsidRDefault="00722B57" w:rsidP="005779C7">
      <w:pPr>
        <w:pStyle w:val="Nadpis1"/>
        <w:rPr>
          <w:rFonts w:cs="Arial"/>
          <w:color w:val="000000" w:themeColor="text1"/>
          <w:szCs w:val="24"/>
          <w:lang w:val="sk-SK" w:eastAsia="cs-CZ"/>
        </w:rPr>
      </w:pPr>
      <w:bookmarkStart w:id="98" w:name="c_13980"/>
      <w:bookmarkStart w:id="99" w:name="pa_26"/>
      <w:bookmarkStart w:id="100" w:name="p_26"/>
      <w:bookmarkEnd w:id="98"/>
      <w:bookmarkEnd w:id="99"/>
      <w:bookmarkEnd w:id="100"/>
      <w:r w:rsidRPr="007D183A">
        <w:rPr>
          <w:rFonts w:cs="Arial"/>
          <w:color w:val="000000" w:themeColor="text1"/>
          <w:szCs w:val="24"/>
          <w:lang w:val="sk-SK" w:eastAsia="cs-CZ"/>
        </w:rPr>
        <w:t xml:space="preserve">§ 26  </w:t>
      </w:r>
    </w:p>
    <w:p w14:paraId="3DC86847" w14:textId="77777777"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(1) Konanie o certifikácii sa začína</w:t>
      </w:r>
    </w:p>
    <w:p w14:paraId="5CC56560"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a) na písomný návrh prevádzkovateľa prenosovej sústavy alebo prevádzkovateľa prepravnej siete na udelenie certifikácie,</w:t>
      </w:r>
    </w:p>
    <w:p w14:paraId="730D3EC4"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b) z podnetu úradu,</w:t>
      </w:r>
    </w:p>
    <w:p w14:paraId="3B6C8709"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1. ak mu prevádzkovateľ prenosovej sústavy alebo prevádzkovateľ prepravnej siete oznámi skutočnosti podľa odseku 9,</w:t>
      </w:r>
    </w:p>
    <w:p w14:paraId="74B24D2A"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2. ak sa úrad dôvodne domnieva, že prevádzkovateľ prenosovej sústavy alebo prevádzkovateľ prepravnej siete prestal spĺňať podmienky podľa osobitného predpisu</w:t>
      </w:r>
      <w:r w:rsidRPr="007D183A">
        <w:rPr>
          <w:rFonts w:ascii="Arial" w:eastAsia="Times New Roman" w:hAnsi="Arial" w:cs="Arial"/>
          <w:color w:val="000000" w:themeColor="text1"/>
          <w:sz w:val="24"/>
          <w:szCs w:val="24"/>
          <w:vertAlign w:val="superscript"/>
          <w:lang w:val="sk-SK" w:eastAsia="cs-CZ"/>
        </w:rPr>
        <w:t>47)</w:t>
      </w:r>
      <w:r w:rsidRPr="007D183A">
        <w:rPr>
          <w:rFonts w:ascii="Arial" w:eastAsia="Times New Roman" w:hAnsi="Arial" w:cs="Arial"/>
          <w:color w:val="000000" w:themeColor="text1"/>
          <w:sz w:val="24"/>
          <w:szCs w:val="24"/>
          <w:lang w:val="sk-SK" w:eastAsia="cs-CZ"/>
        </w:rPr>
        <w:t> alebo by ich mohol prestať spĺňať,</w:t>
      </w:r>
    </w:p>
    <w:p w14:paraId="706FB7AC"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3. na základe odôvodnenej žiadosti Európskej komisie.</w:t>
      </w:r>
    </w:p>
    <w:p w14:paraId="02ECECE0" w14:textId="37C4F4C8"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(2) Účastníkom konania o certifikácii je prevádzkovateľ prenosovej sústavy alebo prevádzkovateľ prepravnej siete.</w:t>
      </w:r>
    </w:p>
    <w:p w14:paraId="155567C2" w14:textId="77777777"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(3) Prevádzkovateľ prenosovej sústavy alebo prevádzkovateľ prepravnej siete je povinný bezodkladne predložiť úradu dokumenty v rozsahu ustanovenom všeobecne záväzným právnym predpisom vydaným podľa § 40 ods. 6 aj v prípade konania o certifikácii, ktoré začalo z podnetu úradu.</w:t>
      </w:r>
    </w:p>
    <w:p w14:paraId="214F719D" w14:textId="77777777"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 xml:space="preserve">(4) Úrad pripraví návrh rozhodnutia týkajúceho sa certifikácie do štyroch mesiacov odo dňa doručenia návrhu na udelenie rozhodnutia o certifikácii alebo do štyroch mesiacov odo dňa začatia konania z podnetu úradu v prípade konania podľa </w:t>
      </w:r>
      <w:r w:rsidRPr="007D183A">
        <w:rPr>
          <w:rFonts w:ascii="Arial" w:eastAsia="Times New Roman" w:hAnsi="Arial" w:cs="Arial"/>
          <w:color w:val="000000" w:themeColor="text1"/>
          <w:sz w:val="24"/>
          <w:szCs w:val="24"/>
          <w:lang w:val="sk-SK" w:eastAsia="cs-CZ"/>
        </w:rPr>
        <w:lastRenderedPageBreak/>
        <w:t>odseku 1 písm. b) prvého a druhého bodu alebo do štyroch mesiacov odo dňa doručenia odôvodnenej žiadosti Európskej komisie úradu v prípade konania podľa odseku 1 písm. b) tretieho bodu a zašle ho na vyjadrenie Európskej komisii spolu so všetkými podkladmi týkajúcimi sa návrhu rozhodnutia týkajúceho sa certifikácie.</w:t>
      </w:r>
    </w:p>
    <w:p w14:paraId="60763137" w14:textId="77777777"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(5) Úrad umožní účastníkovi konania vyjadriť sa k návrhu rozhodnutia týkajúceho sa certifikácie pred jeho zaslaním Európskej komisii. Úrad najneskôr v lehote podľa odseku 4 vyzve účastníka konania na odstránenie nedostatkov týkajúcich sa dodržiavania podmienok podľa osobitného predpisu</w:t>
      </w:r>
      <w:r w:rsidRPr="007D183A">
        <w:rPr>
          <w:rFonts w:ascii="Arial" w:eastAsia="Times New Roman" w:hAnsi="Arial" w:cs="Arial"/>
          <w:color w:val="000000" w:themeColor="text1"/>
          <w:sz w:val="24"/>
          <w:szCs w:val="24"/>
          <w:vertAlign w:val="superscript"/>
          <w:lang w:val="sk-SK" w:eastAsia="cs-CZ"/>
        </w:rPr>
        <w:t>47)</w:t>
      </w:r>
      <w:r w:rsidRPr="007D183A">
        <w:rPr>
          <w:rFonts w:ascii="Arial" w:eastAsia="Times New Roman" w:hAnsi="Arial" w:cs="Arial"/>
          <w:color w:val="000000" w:themeColor="text1"/>
          <w:sz w:val="24"/>
          <w:szCs w:val="24"/>
          <w:lang w:val="sk-SK" w:eastAsia="cs-CZ"/>
        </w:rPr>
        <w:t> zistených v konaní o certifikácii v lehote, ktorá nemôže byť kratšia ako 30 dní.</w:t>
      </w:r>
    </w:p>
    <w:p w14:paraId="273E69CB" w14:textId="19EF6437"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(6) Ak úrad nepripraví návrh rozhodnutia týkajúceho sa certifikácie do štyroch mesiacov odo dňa doručenia návrhu na udelenie osvedčenia o certifikácii, odo dňa začatia konania z podnetu úradu v konaní podľa odseku 1 písm. b) prvého bodu a druhého bodu alebo odo dňa doručenia odôvodnenej žiadosti Európskej komisie úradu v konaní podľa odseku 1 písm. b) tretieho bodu, predpokladá sa, že úrad vydal rozhodnutie o udelení certifikácie, pričom za deň doručenia tohto rozhodnutia účastníkovi konania sa považuje tretí deň od uplynutia lehoty štyroch mesiacov; úrad túto skutočnosť oznámi Európskej komisii a zašle jej všetky podklady týkajúce sa konania o certifikácii. Úrad môže rozhodnutie o udelení certifikácie zmeniť po doručení stanoviska Európskej komisie alebo po uplynutí lehoty na doručenie stanoviska Európskej komisie podľa osobitného predpisu.</w:t>
      </w:r>
      <w:r w:rsidRPr="007D183A">
        <w:rPr>
          <w:rFonts w:ascii="Arial" w:eastAsia="Times New Roman" w:hAnsi="Arial" w:cs="Arial"/>
          <w:color w:val="000000" w:themeColor="text1"/>
          <w:sz w:val="24"/>
          <w:szCs w:val="24"/>
          <w:vertAlign w:val="superscript"/>
          <w:lang w:val="sk-SK" w:eastAsia="cs-CZ"/>
        </w:rPr>
        <w:t>48)</w:t>
      </w:r>
    </w:p>
    <w:p w14:paraId="1660E587" w14:textId="77777777"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(7) Úrad bezodkladne po doručení stanoviska Európskej komisie podľa osobitného predpisu</w:t>
      </w:r>
      <w:r w:rsidRPr="007D183A">
        <w:rPr>
          <w:rFonts w:ascii="Arial" w:eastAsia="Times New Roman" w:hAnsi="Arial" w:cs="Arial"/>
          <w:color w:val="000000" w:themeColor="text1"/>
          <w:sz w:val="24"/>
          <w:szCs w:val="24"/>
          <w:vertAlign w:val="superscript"/>
          <w:lang w:val="sk-SK" w:eastAsia="cs-CZ"/>
        </w:rPr>
        <w:t>48)</w:t>
      </w:r>
      <w:r w:rsidRPr="007D183A">
        <w:rPr>
          <w:rFonts w:ascii="Arial" w:eastAsia="Times New Roman" w:hAnsi="Arial" w:cs="Arial"/>
          <w:color w:val="000000" w:themeColor="text1"/>
          <w:sz w:val="24"/>
          <w:szCs w:val="24"/>
          <w:lang w:val="sk-SK" w:eastAsia="cs-CZ"/>
        </w:rPr>
        <w:t> doručí stanovisko Európskej komisie účastníkovi konania a vyzve ho na odstránenie nedostatkov týkajúcich sa dodržiavania podmienok podľa osobitného predpisu</w:t>
      </w:r>
      <w:r w:rsidRPr="007D183A">
        <w:rPr>
          <w:rFonts w:ascii="Arial" w:eastAsia="Times New Roman" w:hAnsi="Arial" w:cs="Arial"/>
          <w:color w:val="000000" w:themeColor="text1"/>
          <w:sz w:val="24"/>
          <w:szCs w:val="24"/>
          <w:vertAlign w:val="superscript"/>
          <w:lang w:val="sk-SK" w:eastAsia="cs-CZ"/>
        </w:rPr>
        <w:t>47)</w:t>
      </w:r>
      <w:r w:rsidRPr="007D183A">
        <w:rPr>
          <w:rFonts w:ascii="Arial" w:eastAsia="Times New Roman" w:hAnsi="Arial" w:cs="Arial"/>
          <w:color w:val="000000" w:themeColor="text1"/>
          <w:sz w:val="24"/>
          <w:szCs w:val="24"/>
          <w:lang w:val="sk-SK" w:eastAsia="cs-CZ"/>
        </w:rPr>
        <w:t> uvedených v stanovisku Európskej komisie v lehote, ktorá nemôže byť kratšia ako 30 dní. Úrad vydá rozhodnutie týkajúce sa certifikácie do dvoch mesiacov odo dňa doručenia stanoviska Európskej komisie alebo odo dňa uplynutia lehoty na doručenie stanoviska Európskej komisie podľa osobitného predpisu.</w:t>
      </w:r>
      <w:r w:rsidRPr="007D183A">
        <w:rPr>
          <w:rFonts w:ascii="Arial" w:eastAsia="Times New Roman" w:hAnsi="Arial" w:cs="Arial"/>
          <w:color w:val="000000" w:themeColor="text1"/>
          <w:sz w:val="24"/>
          <w:szCs w:val="24"/>
          <w:vertAlign w:val="superscript"/>
          <w:lang w:val="sk-SK" w:eastAsia="cs-CZ"/>
        </w:rPr>
        <w:t>48)</w:t>
      </w:r>
    </w:p>
    <w:p w14:paraId="0FB040D0" w14:textId="0FE4575E"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(8) Úrad zohľadní pri vydávaní rozhodnutia týkajúceho sa certifikácie stanovisko Európskej komisie podľa osobitného predpisu</w:t>
      </w:r>
      <w:r w:rsidRPr="007D183A">
        <w:rPr>
          <w:rFonts w:ascii="Arial" w:eastAsia="Times New Roman" w:hAnsi="Arial" w:cs="Arial"/>
          <w:color w:val="000000" w:themeColor="text1"/>
          <w:sz w:val="24"/>
          <w:szCs w:val="24"/>
          <w:vertAlign w:val="superscript"/>
          <w:lang w:val="sk-SK" w:eastAsia="cs-CZ"/>
        </w:rPr>
        <w:t>48)</w:t>
      </w:r>
      <w:r w:rsidRPr="007D183A">
        <w:rPr>
          <w:rFonts w:ascii="Arial" w:eastAsia="Times New Roman" w:hAnsi="Arial" w:cs="Arial"/>
          <w:color w:val="000000" w:themeColor="text1"/>
          <w:sz w:val="24"/>
          <w:szCs w:val="24"/>
          <w:lang w:val="sk-SK" w:eastAsia="cs-CZ"/>
        </w:rPr>
        <w:t> v najväčšej možnej miere; úrad nie je stanoviskom Európskej komisie viazaný. Úrad stanovisko Európskej komisie zverejní spolu s rozhodnutím týkajúcim sa certifikácie na webovom sídle úradu. Úrad zohľadní pri vydávaní rozhodnutia týkajúceho sa certifikácie aj odstránenie nedostatkov týkajúcich sa dodržiavania podmienok podľa osobitného predpisu</w:t>
      </w:r>
      <w:r w:rsidRPr="007D183A">
        <w:rPr>
          <w:rFonts w:ascii="Arial" w:eastAsia="Times New Roman" w:hAnsi="Arial" w:cs="Arial"/>
          <w:color w:val="000000" w:themeColor="text1"/>
          <w:sz w:val="24"/>
          <w:szCs w:val="24"/>
          <w:vertAlign w:val="superscript"/>
          <w:lang w:val="sk-SK" w:eastAsia="cs-CZ"/>
        </w:rPr>
        <w:t>47)</w:t>
      </w:r>
      <w:r w:rsidRPr="007D183A">
        <w:rPr>
          <w:rFonts w:ascii="Arial" w:eastAsia="Times New Roman" w:hAnsi="Arial" w:cs="Arial"/>
          <w:color w:val="000000" w:themeColor="text1"/>
          <w:sz w:val="24"/>
          <w:szCs w:val="24"/>
          <w:lang w:val="sk-SK" w:eastAsia="cs-CZ"/>
        </w:rPr>
        <w:t> účastníkom konania v súlade s výzvou úradu podľa odseku 5 alebo odseku 7.</w:t>
      </w:r>
    </w:p>
    <w:p w14:paraId="1A587E2A" w14:textId="45F86C44"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(9) Prevádzkovateľ prenosovej sústavy a prevádzkovateľ prepravnej siete je povinný oznámiť úradu každú zmenu skutočností vrátane plánovaných transakcií, v dôsledku ktorej prestal spĺňať podmienky podľa osobitného predpisu</w:t>
      </w:r>
      <w:r w:rsidRPr="007D183A">
        <w:rPr>
          <w:rFonts w:ascii="Arial" w:eastAsia="Times New Roman" w:hAnsi="Arial" w:cs="Arial"/>
          <w:color w:val="000000" w:themeColor="text1"/>
          <w:sz w:val="24"/>
          <w:szCs w:val="24"/>
          <w:vertAlign w:val="superscript"/>
          <w:lang w:val="sk-SK" w:eastAsia="cs-CZ"/>
        </w:rPr>
        <w:t>47)</w:t>
      </w:r>
      <w:r w:rsidRPr="007D183A">
        <w:rPr>
          <w:rFonts w:ascii="Arial" w:eastAsia="Times New Roman" w:hAnsi="Arial" w:cs="Arial"/>
          <w:color w:val="000000" w:themeColor="text1"/>
          <w:sz w:val="24"/>
          <w:szCs w:val="24"/>
          <w:lang w:val="sk-SK" w:eastAsia="cs-CZ"/>
        </w:rPr>
        <w:t xml:space="preserve"> alebo by ich mohol prestať spĺňať, bezodkladne po tom, ako sa o zmene skutočností vrátane </w:t>
      </w:r>
      <w:r w:rsidRPr="007D183A">
        <w:rPr>
          <w:rFonts w:ascii="Arial" w:eastAsia="Times New Roman" w:hAnsi="Arial" w:cs="Arial"/>
          <w:color w:val="000000" w:themeColor="text1"/>
          <w:sz w:val="24"/>
          <w:szCs w:val="24"/>
          <w:lang w:val="sk-SK" w:eastAsia="cs-CZ"/>
        </w:rPr>
        <w:lastRenderedPageBreak/>
        <w:t>plánovaných transakcií dozvie; úradu zároveň predloží všetky podklady, ktoré sa týkajú takej zmeny skutočností.</w:t>
      </w:r>
    </w:p>
    <w:p w14:paraId="2D3378CB" w14:textId="665E529B"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(10) Prevádzkovateľ prenosovej sústavy, prevádzkovateľ prepravnej siete, výrobca elektriny, výrobca plynu, dodávateľ elektriny a dodávateľ plynu je povinný poskytnúť úradu a Európskej komisii údaje a podklady potrebné k certifikácii a na vykonávanie dohľadu nad prevádzkovateľom prenosovej sústavy alebo prevádzkovateľom prepravnej siete podľa odseku 11. Úrad zachováva dôvernosť údajov a podkladov, ktoré sú predmetom obchodného tajomstva,</w:t>
      </w:r>
      <w:r w:rsidRPr="007D183A">
        <w:rPr>
          <w:rFonts w:ascii="Arial" w:eastAsia="Times New Roman" w:hAnsi="Arial" w:cs="Arial"/>
          <w:color w:val="000000" w:themeColor="text1"/>
          <w:sz w:val="24"/>
          <w:szCs w:val="24"/>
          <w:vertAlign w:val="superscript"/>
          <w:lang w:val="sk-SK" w:eastAsia="cs-CZ"/>
        </w:rPr>
        <w:t>49)</w:t>
      </w:r>
      <w:r w:rsidRPr="007D183A">
        <w:rPr>
          <w:rFonts w:ascii="Arial" w:eastAsia="Times New Roman" w:hAnsi="Arial" w:cs="Arial"/>
          <w:color w:val="000000" w:themeColor="text1"/>
          <w:sz w:val="24"/>
          <w:szCs w:val="24"/>
          <w:lang w:val="sk-SK" w:eastAsia="cs-CZ"/>
        </w:rPr>
        <w:t> iných obchodných údajov dôverného charakteru a údajov, ktorých poskytnutie tretej osobe by mohlo spôsobiť ujmu osobe, ktorá také údaje poskytla.</w:t>
      </w:r>
    </w:p>
    <w:p w14:paraId="78DA141B" w14:textId="77777777"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(11) Nad prevádzkovateľom prenosovej sústavy a prevádzkovateľom prepravnej siete vykonáva úrad dohľad; dohľad nad prevádzkovateľom prenosovej sústavy a prevádzkovateľom prepravnej siete je trvalé monitorovanie plnenia podmienok udelenia rozhodnutia o certifikácii a dodržiavanie povinností podľa osobitného predpisu.</w:t>
      </w:r>
      <w:r w:rsidRPr="007D183A">
        <w:rPr>
          <w:rFonts w:ascii="Arial" w:eastAsia="Times New Roman" w:hAnsi="Arial" w:cs="Arial"/>
          <w:color w:val="000000" w:themeColor="text1"/>
          <w:sz w:val="24"/>
          <w:szCs w:val="24"/>
          <w:vertAlign w:val="superscript"/>
          <w:lang w:val="sk-SK" w:eastAsia="cs-CZ"/>
        </w:rPr>
        <w:t>47)</w:t>
      </w:r>
    </w:p>
    <w:p w14:paraId="5188461C" w14:textId="77777777" w:rsidR="00722B57" w:rsidRPr="007D183A" w:rsidRDefault="00722B57" w:rsidP="005779C7">
      <w:pPr>
        <w:pStyle w:val="Nadpis1"/>
        <w:rPr>
          <w:rFonts w:cs="Arial"/>
          <w:color w:val="000000" w:themeColor="text1"/>
          <w:szCs w:val="24"/>
          <w:lang w:val="sk-SK" w:eastAsia="cs-CZ"/>
        </w:rPr>
      </w:pPr>
      <w:bookmarkStart w:id="101" w:name="c_14748"/>
      <w:bookmarkStart w:id="102" w:name="pa_27"/>
      <w:bookmarkStart w:id="103" w:name="p_27"/>
      <w:bookmarkEnd w:id="101"/>
      <w:bookmarkEnd w:id="102"/>
      <w:bookmarkEnd w:id="103"/>
      <w:r w:rsidRPr="007D183A">
        <w:rPr>
          <w:rFonts w:cs="Arial"/>
          <w:color w:val="000000" w:themeColor="text1"/>
          <w:szCs w:val="24"/>
          <w:lang w:val="sk-SK" w:eastAsia="cs-CZ"/>
        </w:rPr>
        <w:t xml:space="preserve">§ 27  </w:t>
      </w:r>
    </w:p>
    <w:p w14:paraId="2FCDD030" w14:textId="77777777"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(1) Ustanovenia § 25, 26 a 28 sa primerane použijú aj v prípade podania návrhu na vydanie rozhodnutia o certifikácii osobou, ktorá má zámer prevádzkovať prenosovú sústavu alebo prepravnú sieť; v takom prípade ministerstvo rozhodne o jej určení za prevádzkovateľa prenosovej sústavy alebo prevádzkovateľa prepravnej siete podľa § 25 ods. 6 až po tom, ako jej úrad vydá povolenie na prenos elektriny alebo prepravu plynu.</w:t>
      </w:r>
    </w:p>
    <w:p w14:paraId="75629740" w14:textId="77777777"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(2) Ustanovenia § 25, 26 a 28 sa primerane použijú aj v prípade podania spoločného návrhu na vydanie rozhodnutia o certifikácii vlastníkom prepravnej siete a osobou, ktorá má vykonávať činnosť nezávislého prevádzkovateľa siete podľa osobitného predpisu;</w:t>
      </w:r>
      <w:r w:rsidRPr="007D183A">
        <w:rPr>
          <w:rFonts w:ascii="Arial" w:eastAsia="Times New Roman" w:hAnsi="Arial" w:cs="Arial"/>
          <w:color w:val="000000" w:themeColor="text1"/>
          <w:sz w:val="24"/>
          <w:szCs w:val="24"/>
          <w:vertAlign w:val="superscript"/>
          <w:lang w:val="sk-SK" w:eastAsia="cs-CZ"/>
        </w:rPr>
        <w:t>19)</w:t>
      </w:r>
      <w:r w:rsidRPr="007D183A">
        <w:rPr>
          <w:rFonts w:ascii="Arial" w:eastAsia="Times New Roman" w:hAnsi="Arial" w:cs="Arial"/>
          <w:color w:val="000000" w:themeColor="text1"/>
          <w:sz w:val="24"/>
          <w:szCs w:val="24"/>
          <w:lang w:val="sk-SK" w:eastAsia="cs-CZ"/>
        </w:rPr>
        <w:t> v prípade takého spoločného návrhu na vydanie rozhodnutia o certifikácii nezávislého prevádzkovateľa siete</w:t>
      </w:r>
    </w:p>
    <w:p w14:paraId="3D823D01"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a) úrad vydá rozhodnutie o udelení certifikácie nezávislého prevádzkovateľa siete, ak vlastník prepravnej siete a osoba, ktorá má vykonávať činnosť nezávislého prevádzkovateľa siete podľa osobitného predpisu</w:t>
      </w:r>
      <w:r w:rsidRPr="007D183A">
        <w:rPr>
          <w:rFonts w:ascii="Arial" w:eastAsia="Times New Roman" w:hAnsi="Arial" w:cs="Arial"/>
          <w:color w:val="000000" w:themeColor="text1"/>
          <w:sz w:val="24"/>
          <w:szCs w:val="24"/>
          <w:vertAlign w:val="superscript"/>
          <w:lang w:val="sk-SK" w:eastAsia="cs-CZ"/>
        </w:rPr>
        <w:t>19)</w:t>
      </w:r>
      <w:r w:rsidRPr="007D183A">
        <w:rPr>
          <w:rFonts w:ascii="Arial" w:eastAsia="Times New Roman" w:hAnsi="Arial" w:cs="Arial"/>
          <w:color w:val="000000" w:themeColor="text1"/>
          <w:sz w:val="24"/>
          <w:szCs w:val="24"/>
          <w:lang w:val="sk-SK" w:eastAsia="cs-CZ"/>
        </w:rPr>
        <w:t> preukážu v konaní o certifikácii, že majú schopnosť plniť si povinnosti podľa osobitného predpisu;</w:t>
      </w:r>
      <w:r w:rsidRPr="007D183A">
        <w:rPr>
          <w:rFonts w:ascii="Arial" w:eastAsia="Times New Roman" w:hAnsi="Arial" w:cs="Arial"/>
          <w:color w:val="000000" w:themeColor="text1"/>
          <w:sz w:val="24"/>
          <w:szCs w:val="24"/>
          <w:vertAlign w:val="superscript"/>
          <w:lang w:val="sk-SK" w:eastAsia="cs-CZ"/>
        </w:rPr>
        <w:t>19)</w:t>
      </w:r>
      <w:r w:rsidRPr="007D183A">
        <w:rPr>
          <w:rFonts w:ascii="Arial" w:eastAsia="Times New Roman" w:hAnsi="Arial" w:cs="Arial"/>
          <w:color w:val="000000" w:themeColor="text1"/>
          <w:sz w:val="24"/>
          <w:szCs w:val="24"/>
          <w:lang w:val="sk-SK" w:eastAsia="cs-CZ"/>
        </w:rPr>
        <w:t> inak úrad vydá rozhodnutie o neudelení certifikácie,</w:t>
      </w:r>
    </w:p>
    <w:p w14:paraId="090FC275"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b) vlastník prepravnej siete je povinný poskytnúť úradu v konaní o certifikácii všetky návrhy zmlúv potrebných na preukázanie skutočností podľa písmena a),</w:t>
      </w:r>
    </w:p>
    <w:p w14:paraId="026D6BD5"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c) vlastník prepravnej siete je povinný poskytnúť úradu a Európskej komisii údaje a podklady potrebné na konanie o certifikácii a na vykonávanie dohľadu nad nezávislým prevádzkovateľom siete podľa § 26 ods. 10,</w:t>
      </w:r>
    </w:p>
    <w:p w14:paraId="6A863CC0"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lastRenderedPageBreak/>
        <w:t>d) úrad nesmie rozhodnúť o certifikácii v rozpore so stanoviskom Európskej komisie podľa osobitného predpisu.</w:t>
      </w:r>
      <w:r w:rsidRPr="007D183A">
        <w:rPr>
          <w:rFonts w:ascii="Arial" w:eastAsia="Times New Roman" w:hAnsi="Arial" w:cs="Arial"/>
          <w:color w:val="000000" w:themeColor="text1"/>
          <w:sz w:val="24"/>
          <w:szCs w:val="24"/>
          <w:vertAlign w:val="superscript"/>
          <w:lang w:val="sk-SK" w:eastAsia="cs-CZ"/>
        </w:rPr>
        <w:t>48)</w:t>
      </w:r>
    </w:p>
    <w:p w14:paraId="334F77C3" w14:textId="77777777" w:rsidR="00722B57" w:rsidRPr="007D183A" w:rsidRDefault="00722B57" w:rsidP="005779C7">
      <w:pPr>
        <w:pStyle w:val="Nadpis1"/>
        <w:rPr>
          <w:rFonts w:cs="Arial"/>
          <w:color w:val="000000" w:themeColor="text1"/>
          <w:szCs w:val="24"/>
          <w:lang w:val="sk-SK" w:eastAsia="cs-CZ"/>
        </w:rPr>
      </w:pPr>
      <w:bookmarkStart w:id="104" w:name="c_14980"/>
      <w:bookmarkStart w:id="105" w:name="pa_28"/>
      <w:bookmarkStart w:id="106" w:name="p_28"/>
      <w:bookmarkEnd w:id="104"/>
      <w:bookmarkEnd w:id="105"/>
      <w:bookmarkEnd w:id="106"/>
      <w:r w:rsidRPr="007D183A">
        <w:rPr>
          <w:rFonts w:cs="Arial"/>
          <w:color w:val="000000" w:themeColor="text1"/>
          <w:szCs w:val="24"/>
          <w:lang w:val="sk-SK" w:eastAsia="cs-CZ"/>
        </w:rPr>
        <w:t xml:space="preserve">§ 28  </w:t>
      </w:r>
    </w:p>
    <w:p w14:paraId="08D32FE7" w14:textId="77777777" w:rsidR="00722B57" w:rsidRPr="007D183A" w:rsidRDefault="00722B57" w:rsidP="005779C7">
      <w:pPr>
        <w:spacing w:line="240" w:lineRule="auto"/>
        <w:jc w:val="center"/>
        <w:rPr>
          <w:rFonts w:ascii="Arial" w:eastAsia="Times New Roman" w:hAnsi="Arial" w:cs="Arial"/>
          <w:b/>
          <w:bCs/>
          <w:color w:val="000000" w:themeColor="text1"/>
          <w:sz w:val="24"/>
          <w:szCs w:val="24"/>
          <w:lang w:val="sk-SK" w:eastAsia="cs-CZ"/>
        </w:rPr>
      </w:pPr>
      <w:bookmarkStart w:id="107" w:name="c_14982"/>
      <w:bookmarkEnd w:id="107"/>
      <w:r w:rsidRPr="007D183A">
        <w:rPr>
          <w:rFonts w:ascii="Arial" w:eastAsia="Times New Roman" w:hAnsi="Arial" w:cs="Arial"/>
          <w:b/>
          <w:bCs/>
          <w:color w:val="000000" w:themeColor="text1"/>
          <w:sz w:val="24"/>
          <w:szCs w:val="24"/>
          <w:lang w:val="sk-SK" w:eastAsia="cs-CZ"/>
        </w:rPr>
        <w:t>Certifikácia a určenie prevádzkovateľa prenosovej sústavy alebo prevádzkovateľa prepravnej siete, nad ktorým vykonáva kontrolu osoba alebo osoby z tretieho štátu</w:t>
      </w:r>
    </w:p>
    <w:p w14:paraId="10E85EF7" w14:textId="4B93DF59"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(1) Na prevádzkovateľa prenosovej sústavy alebo prevádzkovateľa prepravnej siete, nad ktorým vykonáva priamo alebo nepriamo kontrolu</w:t>
      </w:r>
      <w:r w:rsidRPr="007D183A">
        <w:rPr>
          <w:rFonts w:ascii="Arial" w:eastAsia="Times New Roman" w:hAnsi="Arial" w:cs="Arial"/>
          <w:color w:val="000000" w:themeColor="text1"/>
          <w:sz w:val="24"/>
          <w:szCs w:val="24"/>
          <w:vertAlign w:val="superscript"/>
          <w:lang w:val="sk-SK" w:eastAsia="cs-CZ"/>
        </w:rPr>
        <w:t>50)</w:t>
      </w:r>
      <w:r w:rsidRPr="007D183A">
        <w:rPr>
          <w:rFonts w:ascii="Arial" w:eastAsia="Times New Roman" w:hAnsi="Arial" w:cs="Arial"/>
          <w:color w:val="000000" w:themeColor="text1"/>
          <w:sz w:val="24"/>
          <w:szCs w:val="24"/>
          <w:lang w:val="sk-SK" w:eastAsia="cs-CZ"/>
        </w:rPr>
        <w:t> osoba alebo osoby z tretieho štátu, sa primerane vzťahujú ustanovenia § 25 ods. 1, 2, 6 a 7, § 26 ods. 1 až 7 a 9 až 11.</w:t>
      </w:r>
    </w:p>
    <w:p w14:paraId="21978312" w14:textId="77777777"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(2) Pri certifikácii prevádzkovateľa prenosovej sústavy alebo prevádzkovateľa prepravnej siete, nad ktorým vykonáva priamo alebo nepriamo kontrolu osoba alebo osoby z tretieho štátu, úrad posudzuje okrem splnenia podmienok podľa osobitného predpisu</w:t>
      </w:r>
      <w:r w:rsidRPr="007D183A">
        <w:rPr>
          <w:rFonts w:ascii="Arial" w:eastAsia="Times New Roman" w:hAnsi="Arial" w:cs="Arial"/>
          <w:color w:val="000000" w:themeColor="text1"/>
          <w:sz w:val="24"/>
          <w:szCs w:val="24"/>
          <w:vertAlign w:val="superscript"/>
          <w:lang w:val="sk-SK" w:eastAsia="cs-CZ"/>
        </w:rPr>
        <w:t>47)</w:t>
      </w:r>
      <w:r w:rsidRPr="007D183A">
        <w:rPr>
          <w:rFonts w:ascii="Arial" w:eastAsia="Times New Roman" w:hAnsi="Arial" w:cs="Arial"/>
          <w:color w:val="000000" w:themeColor="text1"/>
          <w:sz w:val="24"/>
          <w:szCs w:val="24"/>
          <w:lang w:val="sk-SK" w:eastAsia="cs-CZ"/>
        </w:rPr>
        <w:t> aj dodržanie bezpečnosti dodávky elektriny alebo plynu na vymedzenom území a na území Európskej únie, pričom prihliada na práva a povinnosti Európskej únie vo vzťahu k tretiemu štátu, ktoré vyplývajú z medzinárodného práva vrátane medzinárodnej zmluvy uzavretej s tretím štátom alebo tretími štátmi, ktorej zmluvnou stranou je Európska únia, a ktoré sa týkajú otázky bezpečnosti dodávky elektriny alebo plynu, na práva a povinnosti Slovenskej republiky vo vzťahu k tretiemu štátu, ktoré vyplývajú z medzinárodnej zmluvy uzavretej medzi Slovenskou republikou a tretím štátom a sú v súlade s právom Európskej únie, ako aj na iné skutočnosti alebo okolnosti hodné osobitného zreteľa.</w:t>
      </w:r>
    </w:p>
    <w:p w14:paraId="635D3DF7" w14:textId="02EC2769"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(3) Úrad vydá rozhodnutie o udelení certifikácie, ak prevádzkovateľ prenosovej sústavy alebo prevádzkovateľ prepravnej siete preukáže, že spĺňa podmienky podľa osobitného predpisu</w:t>
      </w:r>
      <w:r w:rsidRPr="007D183A">
        <w:rPr>
          <w:rFonts w:ascii="Arial" w:eastAsia="Times New Roman" w:hAnsi="Arial" w:cs="Arial"/>
          <w:color w:val="000000" w:themeColor="text1"/>
          <w:sz w:val="24"/>
          <w:szCs w:val="24"/>
          <w:vertAlign w:val="superscript"/>
          <w:lang w:val="sk-SK" w:eastAsia="cs-CZ"/>
        </w:rPr>
        <w:t>47)</w:t>
      </w:r>
      <w:r w:rsidRPr="007D183A">
        <w:rPr>
          <w:rFonts w:ascii="Arial" w:eastAsia="Times New Roman" w:hAnsi="Arial" w:cs="Arial"/>
          <w:color w:val="000000" w:themeColor="text1"/>
          <w:sz w:val="24"/>
          <w:szCs w:val="24"/>
          <w:lang w:val="sk-SK" w:eastAsia="cs-CZ"/>
        </w:rPr>
        <w:t> a zároveň preukáže, že nadobudnutie alebo výkon kontroly osobou alebo osobami z tretieho štátu nad prevádzkovateľom prenosovej sústavy alebo prevádzkovateľom prepravnej siete alebo prenosovou sústavou alebo prepravnou sieťou neohrozí bezpečnosť dodávok elektriny alebo plynu na vymedzenom území alebo v Európskej únii.</w:t>
      </w:r>
    </w:p>
    <w:p w14:paraId="5DEA242F" w14:textId="77777777"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(4) Úrad vydá rozhodnutie o neudelení certifikácie, ak prevádzkovateľ prenosovej sústavy alebo prevádzkovateľ prepravnej siete, nad ktorým vykonáva priamo alebo nepriamo kontrolu osoba alebo osoby z tretieho štátu, nepreukáže splnenie podmienok podľa osobitného predpisu</w:t>
      </w:r>
      <w:r w:rsidRPr="007D183A">
        <w:rPr>
          <w:rFonts w:ascii="Arial" w:eastAsia="Times New Roman" w:hAnsi="Arial" w:cs="Arial"/>
          <w:color w:val="000000" w:themeColor="text1"/>
          <w:sz w:val="24"/>
          <w:szCs w:val="24"/>
          <w:vertAlign w:val="superscript"/>
          <w:lang w:val="sk-SK" w:eastAsia="cs-CZ"/>
        </w:rPr>
        <w:t>47)</w:t>
      </w:r>
      <w:r w:rsidRPr="007D183A">
        <w:rPr>
          <w:rFonts w:ascii="Arial" w:eastAsia="Times New Roman" w:hAnsi="Arial" w:cs="Arial"/>
          <w:color w:val="000000" w:themeColor="text1"/>
          <w:sz w:val="24"/>
          <w:szCs w:val="24"/>
          <w:lang w:val="sk-SK" w:eastAsia="cs-CZ"/>
        </w:rPr>
        <w:t> alebo ak nepreukáže, že nadobudnutie alebo výkon kontroly osobou alebo osobami z tretieho štátu nad prevádzkovateľom prenosovej sústavy alebo prevádzkovateľom prepravnej siete alebo prenosovou sústavou alebo prepravnou sieťou neohrozí bezpečnosť dodávky elektriny alebo plynu na vymedzenom území alebo na území Európskej únie.</w:t>
      </w:r>
    </w:p>
    <w:p w14:paraId="10DDA561" w14:textId="77777777"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lastRenderedPageBreak/>
        <w:t>(5) Úrad vydá rozhodnutie o odňatí certifikácie, ak určený prevádzkovateľ prenosovej sústavy alebo prevádzkovateľ prepravnej siete, nad ktorým má nadobudnúť kontrolu alebo vykonáva priamo alebo nepriamo kontrolu osoba alebo osoby z tretieho štátu, v konaní o certifikácii nepreukáže, že spĺňa podmienky podľa osobitného predpisu</w:t>
      </w:r>
      <w:r w:rsidRPr="007D183A">
        <w:rPr>
          <w:rFonts w:ascii="Arial" w:eastAsia="Times New Roman" w:hAnsi="Arial" w:cs="Arial"/>
          <w:color w:val="000000" w:themeColor="text1"/>
          <w:sz w:val="24"/>
          <w:szCs w:val="24"/>
          <w:vertAlign w:val="superscript"/>
          <w:lang w:val="sk-SK" w:eastAsia="cs-CZ"/>
        </w:rPr>
        <w:t>47)</w:t>
      </w:r>
      <w:r w:rsidRPr="007D183A">
        <w:rPr>
          <w:rFonts w:ascii="Arial" w:eastAsia="Times New Roman" w:hAnsi="Arial" w:cs="Arial"/>
          <w:color w:val="000000" w:themeColor="text1"/>
          <w:sz w:val="24"/>
          <w:szCs w:val="24"/>
          <w:lang w:val="sk-SK" w:eastAsia="cs-CZ"/>
        </w:rPr>
        <w:t> a porušenie podmienok podľa osobitného predpisu</w:t>
      </w:r>
      <w:r w:rsidRPr="007D183A">
        <w:rPr>
          <w:rFonts w:ascii="Arial" w:eastAsia="Times New Roman" w:hAnsi="Arial" w:cs="Arial"/>
          <w:color w:val="000000" w:themeColor="text1"/>
          <w:sz w:val="24"/>
          <w:szCs w:val="24"/>
          <w:vertAlign w:val="superscript"/>
          <w:lang w:val="sk-SK" w:eastAsia="cs-CZ"/>
        </w:rPr>
        <w:t>47)</w:t>
      </w:r>
      <w:r w:rsidRPr="007D183A">
        <w:rPr>
          <w:rFonts w:ascii="Arial" w:eastAsia="Times New Roman" w:hAnsi="Arial" w:cs="Arial"/>
          <w:color w:val="000000" w:themeColor="text1"/>
          <w:sz w:val="24"/>
          <w:szCs w:val="24"/>
          <w:lang w:val="sk-SK" w:eastAsia="cs-CZ"/>
        </w:rPr>
        <w:t> neodstráni v primeranej lehote určenej úradom, ktorá nemôže byť kratšia ako tri mesiace, alebo ak nepreukáže, že nadobudnutie alebo výkon kontroly nad prevádzkovateľom prenosovej sústavy alebo prevádzkovateľom prepravnej siete alebo prenosovou sústavou alebo prepravnou sieťou osobou alebo osobami z tretieho štátu neohrozuje bezpečnosť dodávky elektriny alebo plynu na vymedzenom území alebo na území Európskej únie.</w:t>
      </w:r>
    </w:p>
    <w:p w14:paraId="4D47D578" w14:textId="38B0A4F6"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(6) Ak sa konanie o certifikácii začne na návrh prevádzkovateľa prenosovej sústavy alebo prevádzkovateľa prepravnej siete alebo vlastníka prenosovej sústavy alebo vlastníka prepravnej siete, nad ktorým vykonáva priamo alebo nepriamo kontrolu osoba alebo osoby z tretieho štátu, úrad túto skutočnosť oznámi Európskej komisii.</w:t>
      </w:r>
    </w:p>
    <w:p w14:paraId="07EC49C1" w14:textId="6BB54596"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(7) Pri certifikácii prevádzkovateľa prenosovej sústavy alebo prevádzkovateľa prepravnej siete, nad ktorým vykonáva priamo alebo nepriamo kontrolu osoba alebo osoby z tretieho štátu, úrad požiada ministerstvo o vydanie stanoviska ohľadom dodržania bezpečnosti dodávok elektriny alebo plynu na vymedzenom území a na území Európskej únie. Ministerstvo vydá stanovisko do 30 dní odo dňa doručenia žiadosti o vydanie stanoviska.</w:t>
      </w:r>
    </w:p>
    <w:p w14:paraId="7D9B865A" w14:textId="243B82A1"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(8) Úrad zohľadní pri vydávaní rozhodnutia týkajúceho sa certifikácie stanovisko Európskej komisie podľa osobitného predpisu</w:t>
      </w:r>
      <w:r w:rsidRPr="007D183A">
        <w:rPr>
          <w:rFonts w:ascii="Arial" w:eastAsia="Times New Roman" w:hAnsi="Arial" w:cs="Arial"/>
          <w:color w:val="000000" w:themeColor="text1"/>
          <w:sz w:val="24"/>
          <w:szCs w:val="24"/>
          <w:vertAlign w:val="superscript"/>
          <w:lang w:val="sk-SK" w:eastAsia="cs-CZ"/>
        </w:rPr>
        <w:t>48)</w:t>
      </w:r>
      <w:r w:rsidRPr="007D183A">
        <w:rPr>
          <w:rFonts w:ascii="Arial" w:eastAsia="Times New Roman" w:hAnsi="Arial" w:cs="Arial"/>
          <w:color w:val="000000" w:themeColor="text1"/>
          <w:sz w:val="24"/>
          <w:szCs w:val="24"/>
          <w:lang w:val="sk-SK" w:eastAsia="cs-CZ"/>
        </w:rPr>
        <w:t> v najväčšej možnej miere; úrad nie je stanoviskom Európskej komisie viazaný. Úrad má právo rozhodnúť o neudelení rozhodnutia o certifikácii, najmä ak by sa jeho udelením ohrozila bezpečnosť dodávky elektriny alebo plynu na vymedzenom území alebo na území iného členského štátu. Úrad zverejní stanovisko Európskej komisie spolu s rozhodnutím týkajúcim sa certifikácie na svojom webovom sídle; ak sa rozhodnutie úradu týkajúce sa certifikácie líši od stanoviska Európskej komisie, úrad zverejní na svojom webovom sídle aj zdôvodnenie odlišnosti rozhodnutia týkajúceho sa certifikácie.</w:t>
      </w:r>
    </w:p>
    <w:p w14:paraId="174B8DF0" w14:textId="1A0F2D23"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(9) Prevádzkovateľ prenosovej sústavy a prevádzkovateľ prepravnej siete je povinný oznámiť úradu každú skutočnosť, v dôsledku ktorej osoba alebo osoby z tretieho štátu nadobudnú priamo alebo nepriamo kontrolu nad prenosovou sústavou alebo prepravnou sieťou alebo prevádzkovateľom prenosovej sústavy alebo prevádzkovateľom prepravnej siete alebo by ju mohli nadobudnúť, bezodkladne po tom, ako sa o takej skutočnosti dozvie; úradu zároveň predloží všetky podklady, ktoré sa týkajú takej skutočnosti.</w:t>
      </w:r>
    </w:p>
    <w:p w14:paraId="1CBACB6B" w14:textId="5343589A"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lastRenderedPageBreak/>
        <w:t>(10) Úrad bezodkladne informuje Európsku komisiu o každej skutočnosti, v dôsledku ktorej osoba alebo osoby z tretieho štátu nadobudnú kontrolu nad prenosovou sústavou alebo prepravnou sieťou alebo prevádzkovateľom prenosovej sústavy alebo prevádzkovateľom prepravnej siete alebo by ju mohli nadobudnúť; zároveň začne konanie o certifikácii z vlastného podnetu.</w:t>
      </w:r>
    </w:p>
    <w:p w14:paraId="559196AB" w14:textId="77777777" w:rsidR="00722B57" w:rsidRPr="007D183A" w:rsidRDefault="00722B57" w:rsidP="005779C7">
      <w:pPr>
        <w:pStyle w:val="Nadpis1"/>
        <w:rPr>
          <w:rFonts w:cs="Arial"/>
          <w:color w:val="000000" w:themeColor="text1"/>
          <w:szCs w:val="24"/>
          <w:lang w:val="sk-SK" w:eastAsia="cs-CZ"/>
        </w:rPr>
      </w:pPr>
      <w:bookmarkStart w:id="108" w:name="c_15821"/>
      <w:bookmarkStart w:id="109" w:name="pa_29"/>
      <w:bookmarkStart w:id="110" w:name="p_29"/>
      <w:bookmarkEnd w:id="108"/>
      <w:bookmarkEnd w:id="109"/>
      <w:bookmarkEnd w:id="110"/>
      <w:r w:rsidRPr="007D183A">
        <w:rPr>
          <w:rFonts w:cs="Arial"/>
          <w:color w:val="000000" w:themeColor="text1"/>
          <w:szCs w:val="24"/>
          <w:lang w:val="sk-SK" w:eastAsia="cs-CZ"/>
        </w:rPr>
        <w:t xml:space="preserve">§ 29  </w:t>
      </w:r>
    </w:p>
    <w:p w14:paraId="3D974CFF" w14:textId="77777777" w:rsidR="00722B57" w:rsidRPr="007D183A" w:rsidRDefault="00722B57" w:rsidP="005779C7">
      <w:pPr>
        <w:spacing w:line="240" w:lineRule="auto"/>
        <w:jc w:val="center"/>
        <w:rPr>
          <w:rFonts w:ascii="Arial" w:eastAsia="Times New Roman" w:hAnsi="Arial" w:cs="Arial"/>
          <w:b/>
          <w:bCs/>
          <w:color w:val="000000" w:themeColor="text1"/>
          <w:sz w:val="24"/>
          <w:szCs w:val="24"/>
          <w:lang w:val="sk-SK" w:eastAsia="cs-CZ"/>
        </w:rPr>
      </w:pPr>
      <w:bookmarkStart w:id="111" w:name="c_15823"/>
      <w:bookmarkEnd w:id="111"/>
      <w:r w:rsidRPr="007D183A">
        <w:rPr>
          <w:rFonts w:ascii="Arial" w:eastAsia="Times New Roman" w:hAnsi="Arial" w:cs="Arial"/>
          <w:b/>
          <w:bCs/>
          <w:color w:val="000000" w:themeColor="text1"/>
          <w:sz w:val="24"/>
          <w:szCs w:val="24"/>
          <w:lang w:val="sk-SK" w:eastAsia="cs-CZ"/>
        </w:rPr>
        <w:t>Povinnosti regulovaného subjektu</w:t>
      </w:r>
    </w:p>
    <w:p w14:paraId="64FB68BC" w14:textId="77777777"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(1) Regulovaný subjekt je okrem ďalších povinností ustanovených v tomto zákone povinný</w:t>
      </w:r>
    </w:p>
    <w:p w14:paraId="17DF9E1E"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a) vykonávať regulovanú činnosť na základe a v rozsahu povolenia, potvrdenia o splnení oznamovacej povinnosti alebo potvrdenia o registrácii,</w:t>
      </w:r>
    </w:p>
    <w:p w14:paraId="35CA4A5F"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b) vykonávať regulovanú činnosť v súlade s právoplatným rozhodnutím alebo potvrdením úradu a dodržiavať cenovú reguláciu podľa všeobecne záväzného právneho predpisu vydaného úradom,</w:t>
      </w:r>
    </w:p>
    <w:p w14:paraId="36D64EC8"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c) zúčtovávať náklady pri výrobe, distribúcii a dodávke tepla, ktoré sa nepovažujú za ekonomicky oprávnené náklady, v lehote a spôsobom ustanoveným úradom,</w:t>
      </w:r>
    </w:p>
    <w:p w14:paraId="375CAB51"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d) dodržiavať pri vykonávaní regulovanej činnosti primeranosť vynaložených nákladov,</w:t>
      </w:r>
    </w:p>
    <w:p w14:paraId="781FAC91"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e) poskytovať úradu na požiadanie podklady potrebné na vyčíslenie prospechu získaného nedodržaním určeného spôsobu regulácie ceny alebo cenového rozhodnutia úradu a elektronicky podklady z uzavierania koncových stavov analytických účtov,</w:t>
      </w:r>
    </w:p>
    <w:p w14:paraId="0BF63EDE"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f) predkladať úradu prehľad o vzájomných finančných a iných transakciách medzi prepojenými podnikmi, ak ide o prepojený podnik, do 15. júla kalendárneho roku za predchádzajúci rok,</w:t>
      </w:r>
    </w:p>
    <w:p w14:paraId="4DE004CB"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g) viesť, uchovávať počas piatich rokov po skončení dodávky tovaru a po skončení vykonávania regulovanej činnosti a na požiadanie predložiť úradu evidenciu o cene tovarov a s nimi súvisiacich regulovaných činností vrátane kalkulácie nákladov a zisku,</w:t>
      </w:r>
    </w:p>
    <w:p w14:paraId="36CD3C88"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h) zverejniť na svojom webovom sídle alebo iným vhodným spôsobom, ktorý zaručuje prístup verejnosti, cenu za regulovanú činnosť, ktorá podlieha cenovej regulácii vrátane podmienok jej uplatnenia do troch pracovných dní odo dňa doručenia cenového rozhodnutia,</w:t>
      </w:r>
    </w:p>
    <w:p w14:paraId="48BDF2F2"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i) poskytovať úradu potrebnú súčinnosť pri výkone jeho pôsobnosti podľa tohto zákona v lehotách určených úradom,</w:t>
      </w:r>
    </w:p>
    <w:p w14:paraId="13B162D6"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j) každoročne do konca februára kalendárneho roku informovať úrad o tom, že v predchádzajúcom roku nevykonával regulovanú činnosť, na ktorú má povolenie alebo potvrdenie o splnení oznamovacej povinnosti,</w:t>
      </w:r>
    </w:p>
    <w:p w14:paraId="78C7F3C6" w14:textId="5DF17180"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lastRenderedPageBreak/>
        <w:t>k) poskytovať úradu bezodplatne úplné a pravdivé údaje, podklady, doklady a akékoľvek informácie potrebné na účely podľa tohto zákona a na výkon pôsobnosti úradu v rozsahu, spôsobom a v lehotách určených úradom,</w:t>
      </w:r>
    </w:p>
    <w:p w14:paraId="2EE97D14"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l) vykonať v určenej lehote opatrenia uložené úradom podľa § 9 ods. 1 písm. e),</w:t>
      </w:r>
    </w:p>
    <w:p w14:paraId="5E298654"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m) dodržiavať podmienky, na základe ktorých bolo vydané rozhodnutie o certifikácii,</w:t>
      </w:r>
    </w:p>
    <w:p w14:paraId="15AED953"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n) umožniť úradu vykonať dohľad podľa § 26 ods. 11 a dohľad nad aukciami pre predaj elektriny podľa § 30,</w:t>
      </w:r>
    </w:p>
    <w:p w14:paraId="4C77B9DE"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o) dodržiavať pravidlá trhu,</w:t>
      </w:r>
    </w:p>
    <w:p w14:paraId="79EF4389"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p) predkladať úradu v rozsahu, spôsobom a v termínoch, ktoré určí úrad, údaje o</w:t>
      </w:r>
    </w:p>
    <w:p w14:paraId="5885781C"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1. cene za dodávku elektriny a za dodávku plynu a o dodacej lehote elektriny a plynu koncovému odberateľovi elektriny a koncovému odberateľovi plynu,</w:t>
      </w:r>
    </w:p>
    <w:p w14:paraId="0BB52109"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2. používanom spôsobe tvorby ceny tovaru a služby a o spôsobe kalkulácie tejto ceny,</w:t>
      </w:r>
    </w:p>
    <w:p w14:paraId="43F57F38"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3. množstve spotreby elektriny a plynu podľa jednotlivých kategórií odberateľov,</w:t>
      </w:r>
    </w:p>
    <w:p w14:paraId="1B70DF0F"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4. prehľade o jednotlivých kategóriách odberateľov elektriny a plynu,</w:t>
      </w:r>
    </w:p>
    <w:p w14:paraId="377082F7" w14:textId="77777777" w:rsidR="00722B57" w:rsidRPr="007D183A" w:rsidRDefault="00722B57" w:rsidP="005779C7">
      <w:pPr>
        <w:spacing w:after="100" w:line="360" w:lineRule="atLeast"/>
        <w:ind w:firstLine="4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a umožniť úradu a Štatistickému úradu Európskej únie kontrolu týchto údajov.</w:t>
      </w:r>
    </w:p>
    <w:p w14:paraId="3CAC1889" w14:textId="77777777"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(2) Regulovaný subjekt, ktorý vykonáva regulovanú činnosť v elektroenergetike alebo plynárenstve a je súčasťou vertikálne integrovaného podniku, je povinný predložiť úradu na schválenie zmluvu o poskytovaní služieb alebo právny úkon, ktorým sa táto zmluva mení (ďalej len "zmena zmluvy"), prostredníctvom ktorej zabezpečuje vykonávanie regulovanej činnosti, ak túto zmluvu uzatvára s osobou, ktorá je súčasťou tohto vertikálne integrovaného podniku, a ak predpokladaná hodnota predmetu zmluvy o poskytovaní služieb je vyššia ako 100 000 eur; zmluva alebo zmena zmluvy je bez predchádzajúceho schválenia úradom neplatná. Úrad schváli zmluvu o poskytovaní služieb, ak regulovaný subjekt preukáže, že podmienky zmluvy alebo zmeny zmluvy zodpovedajú podmienkam obvyklým v bežnom obchodnom styku, inak úrad zmluvu o poskytovaní služieb neschváli.</w:t>
      </w:r>
    </w:p>
    <w:p w14:paraId="44DA131A" w14:textId="77777777"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(3) Regulovaný subjekt, ktorý vykonáva regulovanú činnosť v elektroenergetike alebo plynárenstve a je súčasťou vertikálne integrovaného podniku, je povinný na zákazku, ktorej predpokladaná hodnota je vyššia ako 100 000 eur, vyhlásiť obchodnú verejnú súťaž, ak ju neobstaráva podľa osobitného predpisu.</w:t>
      </w:r>
      <w:r w:rsidRPr="007D183A">
        <w:rPr>
          <w:rFonts w:ascii="Arial" w:eastAsia="Times New Roman" w:hAnsi="Arial" w:cs="Arial"/>
          <w:color w:val="000000" w:themeColor="text1"/>
          <w:sz w:val="24"/>
          <w:szCs w:val="24"/>
          <w:vertAlign w:val="superscript"/>
          <w:lang w:val="sk-SK" w:eastAsia="cs-CZ"/>
        </w:rPr>
        <w:t>51)</w:t>
      </w:r>
    </w:p>
    <w:p w14:paraId="615C6C8E" w14:textId="77777777"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(4) Regulovaný subjekt, ktorému bolo vydané cenové rozhodnutie a ktorý nie je súčasťou vertikálne integrovaného podniku, je povinný oznámiť úradu písomne alebo v elektronickej podobe každú zákazku, ktorej predpokladaná hodnota je vyššia ako 300 000 eur, najneskôr 30 dní po jej realizácii.</w:t>
      </w:r>
    </w:p>
    <w:p w14:paraId="3CFD450B" w14:textId="77777777"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(5) Regulovaný subjekt podľa odseku 3 je povinný</w:t>
      </w:r>
    </w:p>
    <w:p w14:paraId="0612048C"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 xml:space="preserve">a) oznámiť úradu písomne alebo v elektronickej podobe predmet obchodnej verejnej súťaže a podmienky obchodnej verejnej súťaže, a to bez zbytočného odkladu po </w:t>
      </w:r>
      <w:r w:rsidRPr="007D183A">
        <w:rPr>
          <w:rFonts w:ascii="Arial" w:eastAsia="Times New Roman" w:hAnsi="Arial" w:cs="Arial"/>
          <w:color w:val="000000" w:themeColor="text1"/>
          <w:sz w:val="24"/>
          <w:szCs w:val="24"/>
          <w:lang w:val="sk-SK" w:eastAsia="cs-CZ"/>
        </w:rPr>
        <w:lastRenderedPageBreak/>
        <w:t>vyhlásení obchodnej verejnej súťaže; termín a spôsob tohto oznámenia musí úradu umožniť výkon práv podľa tohto odseku,</w:t>
      </w:r>
    </w:p>
    <w:p w14:paraId="208D2F3B"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b) zaslať úradu písomne alebo v elektronickej podobe zoznam všetkých uchádzačov, ktorí sa prihlásili do obchodnej verejnej súťaže, a to najneskôr do dvoch pracovných dní po uplynutí lehoty na prihlásenie sa do obchodnej verejnej súťaže,</w:t>
      </w:r>
    </w:p>
    <w:p w14:paraId="5C4FC22F"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c) oznámiť úradu písomne alebo v elektronickej podobe termín a miesto vyhodnotenia návrhov predložených do obchodnej verejnej súťaže najneskôr tri dni pred ich vyhodnotením,</w:t>
      </w:r>
    </w:p>
    <w:p w14:paraId="10A36568"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d) oznámiť úradu výsledky vyhodnotenia obchodnej verejnej súťaže do 30 dní po ukončení obchodnej verejnej súťaže.</w:t>
      </w:r>
    </w:p>
    <w:p w14:paraId="4DBB332C" w14:textId="77777777"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(6) Regulovaný subjekt, ktorý vykonáva regulovanú činnosť v tepelnej energetike alebo vo vodnom hospodárstve a ktorý je obstarávateľom podľa osobitného predpisu, </w:t>
      </w:r>
      <w:r w:rsidRPr="007D183A">
        <w:rPr>
          <w:rFonts w:ascii="Arial" w:eastAsia="Times New Roman" w:hAnsi="Arial" w:cs="Arial"/>
          <w:color w:val="000000" w:themeColor="text1"/>
          <w:sz w:val="24"/>
          <w:szCs w:val="24"/>
          <w:vertAlign w:val="superscript"/>
          <w:lang w:val="sk-SK" w:eastAsia="cs-CZ"/>
        </w:rPr>
        <w:t>51)</w:t>
      </w:r>
      <w:r w:rsidRPr="007D183A">
        <w:rPr>
          <w:rFonts w:ascii="Arial" w:eastAsia="Times New Roman" w:hAnsi="Arial" w:cs="Arial"/>
          <w:color w:val="000000" w:themeColor="text1"/>
          <w:sz w:val="24"/>
          <w:szCs w:val="24"/>
          <w:lang w:val="sk-SK" w:eastAsia="cs-CZ"/>
        </w:rPr>
        <w:t> je povinný predložiť úradu na schválenie návrh zmluvy alebo návrh na zmenu zmluvy o poskytovaní služieb, prostredníctvom ktorej zabezpečuje vykonávanie regulovanej činnosti, ak ju na základe oprávnenia podľa osobitného predpisu </w:t>
      </w:r>
      <w:r w:rsidRPr="007D183A">
        <w:rPr>
          <w:rFonts w:ascii="Arial" w:eastAsia="Times New Roman" w:hAnsi="Arial" w:cs="Arial"/>
          <w:color w:val="000000" w:themeColor="text1"/>
          <w:sz w:val="24"/>
          <w:szCs w:val="24"/>
          <w:vertAlign w:val="superscript"/>
          <w:lang w:val="sk-SK" w:eastAsia="cs-CZ"/>
        </w:rPr>
        <w:t>51a)</w:t>
      </w:r>
      <w:r w:rsidRPr="007D183A">
        <w:rPr>
          <w:rFonts w:ascii="Arial" w:eastAsia="Times New Roman" w:hAnsi="Arial" w:cs="Arial"/>
          <w:color w:val="000000" w:themeColor="text1"/>
          <w:sz w:val="24"/>
          <w:szCs w:val="24"/>
          <w:lang w:val="sk-SK" w:eastAsia="cs-CZ"/>
        </w:rPr>
        <w:t> má v úmysle uzatvoriť s prepojeným podnikom </w:t>
      </w:r>
      <w:r w:rsidRPr="007D183A">
        <w:rPr>
          <w:rFonts w:ascii="Arial" w:eastAsia="Times New Roman" w:hAnsi="Arial" w:cs="Arial"/>
          <w:color w:val="000000" w:themeColor="text1"/>
          <w:sz w:val="24"/>
          <w:szCs w:val="24"/>
          <w:vertAlign w:val="superscript"/>
          <w:lang w:val="sk-SK" w:eastAsia="cs-CZ"/>
        </w:rPr>
        <w:t>51b)</w:t>
      </w:r>
      <w:r w:rsidRPr="007D183A">
        <w:rPr>
          <w:rFonts w:ascii="Arial" w:eastAsia="Times New Roman" w:hAnsi="Arial" w:cs="Arial"/>
          <w:color w:val="000000" w:themeColor="text1"/>
          <w:sz w:val="24"/>
          <w:szCs w:val="24"/>
          <w:lang w:val="sk-SK" w:eastAsia="cs-CZ"/>
        </w:rPr>
        <w:t> bez použitia postupov obstarávania; bez tohto schválenia nemožno zmluvu ani zmenu zmluvy o poskytovaní služieb, uzatvoriť. Úrad schváli návrh zmluvy alebo návrh na zmenu zmluvy o poskytovaní služieb, ak regulovaný subjekt preukáže, že podmienky návrhu zmluvy alebo návrhu na zmenu zmluvy o poskytovaní služieb, zodpovedajú podmienkam obvyklým v bežnom obchodnom styku, inak úrad návrh zmluvy alebo návrh na zmenu zmluvy o poskytovaní služieb, neschváli. Úrad pred rozhodnutím o neschválení návrhu zmluvy alebo návrhu na zmenu zmluvy určí lehotu na odstránenie nedostatkov, ktoré vedú k takémuto rozhodnutiu úradu, ak je ich odstránenie možné.</w:t>
      </w:r>
    </w:p>
    <w:p w14:paraId="324A3248" w14:textId="77777777"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(7) Zmluva alebo zmena zmluvy podľa odsekov 2 a 6 nezodpovedá podmienkam obvyklým v bežnom obchodnom styku najmä, ak obsahuje dojednania, ktoré spôsobujú porušenie povinnosti regulovaného subjektu podľa odseku 1 písm. d), dojednania o neprimeranom právnom následku za porušenie záväzku regulovaného subjektu alebo dojednania, ktoré umožňujú druhému účastníkovi zmluvy jednostranne ukončiť zmluvu alebo zmenu zmluvy, bez toho, aby bolo obdobné oprávnenie priznané aj regulovanému subjektu. Zmluva alebo zmena zmluvy podľa odsekov 2 a 6 nezodpovedá podmienkam obvyklým v bežnom obchodnom styku ani vtedy, ak obsah tejto zmluvy alebo tejto zmeny zmluvy nie je zlučiteľný s právom Európskej únie alebo politikami Európskej únie.</w:t>
      </w:r>
    </w:p>
    <w:p w14:paraId="32FC3BDB" w14:textId="77777777"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(8) Povinnosť podľa odseku 6 sa nevzťahuje na zmluvu alebo zmenu zmluvy o poskytovaní služieb uzatvorenú na základe rámcovej dohody, ktoré boli obstarané za použitia postupov podľa osobitného predpisu. </w:t>
      </w:r>
      <w:r w:rsidRPr="007D183A">
        <w:rPr>
          <w:rFonts w:ascii="Arial" w:eastAsia="Times New Roman" w:hAnsi="Arial" w:cs="Arial"/>
          <w:color w:val="000000" w:themeColor="text1"/>
          <w:sz w:val="24"/>
          <w:szCs w:val="24"/>
          <w:vertAlign w:val="superscript"/>
          <w:lang w:val="sk-SK" w:eastAsia="cs-CZ"/>
        </w:rPr>
        <w:t>51)</w:t>
      </w:r>
      <w:r w:rsidRPr="007D183A">
        <w:rPr>
          <w:rFonts w:ascii="Arial" w:eastAsia="Times New Roman" w:hAnsi="Arial" w:cs="Arial"/>
          <w:color w:val="000000" w:themeColor="text1"/>
          <w:sz w:val="24"/>
          <w:szCs w:val="24"/>
          <w:lang w:val="sk-SK" w:eastAsia="cs-CZ"/>
        </w:rPr>
        <w:t xml:space="preserve"> Povinnosť podľa odseku 6 sa nevzťahuje ani na zmluvu alebo zmenu zmluvy o poskytovaní služieb, uzatvorené </w:t>
      </w:r>
      <w:r w:rsidRPr="007D183A">
        <w:rPr>
          <w:rFonts w:ascii="Arial" w:eastAsia="Times New Roman" w:hAnsi="Arial" w:cs="Arial"/>
          <w:color w:val="000000" w:themeColor="text1"/>
          <w:sz w:val="24"/>
          <w:szCs w:val="24"/>
          <w:lang w:val="sk-SK" w:eastAsia="cs-CZ"/>
        </w:rPr>
        <w:lastRenderedPageBreak/>
        <w:t>regulovaným subjektom, ktorý vykonáva regulovanú činnosť v tepelnej energetike a ktorý v predchádzajúcom kalendárnom roku dodával nadpolovičné množstvo tepla na iné tepelnoenergetické využitie ako na vykurovanie a prípravu teplej úžitkovej vody.</w:t>
      </w:r>
    </w:p>
    <w:p w14:paraId="3535254C" w14:textId="77777777"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(9) Na určenie predpokladanej hodnoty predmetu zmluvy a predpokladanej hodnoty zákazky sa použijú ustanovenia osobitného predpisu.</w:t>
      </w:r>
      <w:r w:rsidRPr="007D183A">
        <w:rPr>
          <w:rFonts w:ascii="Arial" w:eastAsia="Times New Roman" w:hAnsi="Arial" w:cs="Arial"/>
          <w:color w:val="000000" w:themeColor="text1"/>
          <w:sz w:val="24"/>
          <w:szCs w:val="24"/>
          <w:vertAlign w:val="superscript"/>
          <w:lang w:val="sk-SK" w:eastAsia="cs-CZ"/>
        </w:rPr>
        <w:t>52)</w:t>
      </w:r>
    </w:p>
    <w:p w14:paraId="4E4BA657" w14:textId="77777777"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(10) Účastník trhu s elektrinou alebo účastník trhu s plynom, ktorý obchoduje na veľkoobchodnom trhu s elektrinou alebo veľkoobchodnom trhu s plynom s veľkoobchodnými energetickými produktmi, je za podmienok podľa osobitného predpisu</w:t>
      </w:r>
      <w:r w:rsidRPr="007D183A">
        <w:rPr>
          <w:rFonts w:ascii="Arial" w:eastAsia="Times New Roman" w:hAnsi="Arial" w:cs="Arial"/>
          <w:color w:val="000000" w:themeColor="text1"/>
          <w:sz w:val="24"/>
          <w:szCs w:val="24"/>
          <w:vertAlign w:val="superscript"/>
          <w:lang w:val="sk-SK" w:eastAsia="cs-CZ"/>
        </w:rPr>
        <w:t>7)</w:t>
      </w:r>
      <w:r w:rsidRPr="007D183A">
        <w:rPr>
          <w:rFonts w:ascii="Arial" w:eastAsia="Times New Roman" w:hAnsi="Arial" w:cs="Arial"/>
          <w:color w:val="000000" w:themeColor="text1"/>
          <w:sz w:val="24"/>
          <w:szCs w:val="24"/>
          <w:lang w:val="sk-SK" w:eastAsia="cs-CZ"/>
        </w:rPr>
        <w:t> a § 40 ods. 5 povinný</w:t>
      </w:r>
    </w:p>
    <w:p w14:paraId="4270F10D"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a) zaregistrovať sa v registri, ktorý vedie úrad na účely sledovania veľkoobchodného trhu s elektrinou a veľkoobchodného trhu s plynom; to neplatí, ak je účastník trhu s elektrinou alebo účastník trhu s plynom na tento účel už zaregistrovaný v inom členskom štáte,</w:t>
      </w:r>
    </w:p>
    <w:p w14:paraId="28D04495"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b) viesť evidenciu o obchodovaní na veľkoobchodnom trhu s elektrinou a veľkoobchodnom trhu s plynom,</w:t>
      </w:r>
    </w:p>
    <w:p w14:paraId="03D09DD8"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c) písomne oznamovať agentúre a úradu informácie o obchodovaní na veľkoobchodnom trhu s elektrinou a na veľkoobchodnom trhu s plynom,</w:t>
      </w:r>
    </w:p>
    <w:p w14:paraId="3E6F1DD5"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d) zverejňovať dôverné informácie o obchodovaní na veľkoobchodnom trhu s elektrinou a veľkoobchodnom trhu s plynom.</w:t>
      </w:r>
    </w:p>
    <w:p w14:paraId="52F58697" w14:textId="77777777"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(11) Účastník trhu s elektrinou a účastník trhu s plynom sú povinní písomne oznámiť úradu každé dôvodné podozrenie o porušení osobitného predpisu</w:t>
      </w:r>
      <w:r w:rsidRPr="007D183A">
        <w:rPr>
          <w:rFonts w:ascii="Arial" w:eastAsia="Times New Roman" w:hAnsi="Arial" w:cs="Arial"/>
          <w:color w:val="000000" w:themeColor="text1"/>
          <w:sz w:val="24"/>
          <w:szCs w:val="24"/>
          <w:vertAlign w:val="superscript"/>
          <w:lang w:val="sk-SK" w:eastAsia="cs-CZ"/>
        </w:rPr>
        <w:t>7)</w:t>
      </w:r>
      <w:r w:rsidRPr="007D183A">
        <w:rPr>
          <w:rFonts w:ascii="Arial" w:eastAsia="Times New Roman" w:hAnsi="Arial" w:cs="Arial"/>
          <w:color w:val="000000" w:themeColor="text1"/>
          <w:sz w:val="24"/>
          <w:szCs w:val="24"/>
          <w:lang w:val="sk-SK" w:eastAsia="cs-CZ"/>
        </w:rPr>
        <w:t> pri obchodovaní na veľkoobchodnom trhu s elektrinou a veľkoobchodnom trhu s plynom.</w:t>
      </w:r>
    </w:p>
    <w:p w14:paraId="1E62CB38" w14:textId="77777777"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(12) Subjekt vykonávajúci regulovanú činnosť alebo osoba, ktorá na základe splnomocnenia alebo zmluvy uzatvorenej so subjektom vykonávajúcim regulovanú činnosť vykonávajú činnosti spojené s právami a povinnosťami regulovaného subjektu, sú povinné umožniť úradu výkon kontroly. V prípade výkonu kontroly na mieste sú ďalej povinní poskytnúť úradu alebo ním poverenej osobe potrebnú súčinnosť, najmä na žiadosť neodkladne umožniť vstup do svojich priestorov.</w:t>
      </w:r>
    </w:p>
    <w:p w14:paraId="102F606F" w14:textId="77777777" w:rsidR="00722B57" w:rsidRPr="007D183A" w:rsidRDefault="00722B57" w:rsidP="005779C7">
      <w:pPr>
        <w:pStyle w:val="Nadpis1"/>
        <w:rPr>
          <w:rFonts w:cs="Arial"/>
          <w:color w:val="000000" w:themeColor="text1"/>
          <w:szCs w:val="24"/>
          <w:lang w:val="sk-SK" w:eastAsia="cs-CZ"/>
        </w:rPr>
      </w:pPr>
      <w:bookmarkStart w:id="112" w:name="c_17471"/>
      <w:bookmarkStart w:id="113" w:name="pa_30"/>
      <w:bookmarkStart w:id="114" w:name="p_30"/>
      <w:bookmarkEnd w:id="112"/>
      <w:bookmarkEnd w:id="113"/>
      <w:bookmarkEnd w:id="114"/>
      <w:r w:rsidRPr="007D183A">
        <w:rPr>
          <w:rFonts w:cs="Arial"/>
          <w:color w:val="000000" w:themeColor="text1"/>
          <w:szCs w:val="24"/>
          <w:lang w:val="sk-SK" w:eastAsia="cs-CZ"/>
        </w:rPr>
        <w:t xml:space="preserve">§ 30  </w:t>
      </w:r>
    </w:p>
    <w:p w14:paraId="546F3BE2" w14:textId="77777777" w:rsidR="00722B57" w:rsidRPr="007D183A" w:rsidRDefault="00722B57" w:rsidP="005779C7">
      <w:pPr>
        <w:spacing w:line="240" w:lineRule="auto"/>
        <w:jc w:val="center"/>
        <w:rPr>
          <w:rFonts w:ascii="Arial" w:eastAsia="Times New Roman" w:hAnsi="Arial" w:cs="Arial"/>
          <w:b/>
          <w:bCs/>
          <w:color w:val="000000" w:themeColor="text1"/>
          <w:sz w:val="24"/>
          <w:szCs w:val="24"/>
          <w:lang w:val="sk-SK" w:eastAsia="cs-CZ"/>
        </w:rPr>
      </w:pPr>
      <w:bookmarkStart w:id="115" w:name="c_17473"/>
      <w:bookmarkEnd w:id="115"/>
      <w:r w:rsidRPr="007D183A">
        <w:rPr>
          <w:rFonts w:ascii="Arial" w:eastAsia="Times New Roman" w:hAnsi="Arial" w:cs="Arial"/>
          <w:b/>
          <w:bCs/>
          <w:color w:val="000000" w:themeColor="text1"/>
          <w:sz w:val="24"/>
          <w:szCs w:val="24"/>
          <w:lang w:val="sk-SK" w:eastAsia="cs-CZ"/>
        </w:rPr>
        <w:t>Dohľad nad aukciami pre predaj elektriny</w:t>
      </w:r>
    </w:p>
    <w:p w14:paraId="77C32AA8" w14:textId="77777777"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(1) Dohľad nad aukciami pre predaj elektriny výrobcu elektriny a dodávateľa elektriny vykonáva úrad.</w:t>
      </w:r>
    </w:p>
    <w:p w14:paraId="0B0870D8" w14:textId="77777777"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(2) Na výkon dohľadu podľa odseku 1 sa primerane vzťahujú ustanovenia o kontrole.</w:t>
      </w:r>
    </w:p>
    <w:p w14:paraId="32DDC6B5" w14:textId="77777777"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(3) O vykonaní dohľadu vypracuje zamestnanec úradu poverený dohľadom zápis z vykonania dohľadu.</w:t>
      </w:r>
    </w:p>
    <w:p w14:paraId="7F6130E5" w14:textId="77777777" w:rsidR="00722B57" w:rsidRPr="007D183A" w:rsidRDefault="00722B57" w:rsidP="005779C7">
      <w:pPr>
        <w:pStyle w:val="Nadpis1"/>
        <w:rPr>
          <w:rFonts w:cs="Arial"/>
          <w:color w:val="000000" w:themeColor="text1"/>
          <w:szCs w:val="24"/>
          <w:lang w:val="sk-SK" w:eastAsia="cs-CZ"/>
        </w:rPr>
      </w:pPr>
      <w:bookmarkStart w:id="116" w:name="c_17519"/>
      <w:bookmarkStart w:id="117" w:name="pa_31"/>
      <w:bookmarkStart w:id="118" w:name="p_31"/>
      <w:bookmarkEnd w:id="116"/>
      <w:bookmarkEnd w:id="117"/>
      <w:bookmarkEnd w:id="118"/>
      <w:r w:rsidRPr="007D183A">
        <w:rPr>
          <w:rFonts w:cs="Arial"/>
          <w:color w:val="000000" w:themeColor="text1"/>
          <w:szCs w:val="24"/>
          <w:lang w:val="sk-SK" w:eastAsia="cs-CZ"/>
        </w:rPr>
        <w:lastRenderedPageBreak/>
        <w:t xml:space="preserve">§ 31  </w:t>
      </w:r>
    </w:p>
    <w:p w14:paraId="5DB2A64E" w14:textId="77777777" w:rsidR="00722B57" w:rsidRPr="007D183A" w:rsidRDefault="00722B57" w:rsidP="005779C7">
      <w:pPr>
        <w:spacing w:line="240" w:lineRule="auto"/>
        <w:jc w:val="center"/>
        <w:rPr>
          <w:rFonts w:ascii="Arial" w:eastAsia="Times New Roman" w:hAnsi="Arial" w:cs="Arial"/>
          <w:b/>
          <w:bCs/>
          <w:color w:val="000000" w:themeColor="text1"/>
          <w:sz w:val="24"/>
          <w:szCs w:val="24"/>
          <w:lang w:val="sk-SK" w:eastAsia="cs-CZ"/>
        </w:rPr>
      </w:pPr>
      <w:bookmarkStart w:id="119" w:name="c_17521"/>
      <w:bookmarkEnd w:id="119"/>
      <w:r w:rsidRPr="007D183A">
        <w:rPr>
          <w:rFonts w:ascii="Arial" w:eastAsia="Times New Roman" w:hAnsi="Arial" w:cs="Arial"/>
          <w:b/>
          <w:bCs/>
          <w:color w:val="000000" w:themeColor="text1"/>
          <w:sz w:val="24"/>
          <w:szCs w:val="24"/>
          <w:lang w:val="sk-SK" w:eastAsia="cs-CZ"/>
        </w:rPr>
        <w:t>Kontrola v sieťových odvetviach</w:t>
      </w:r>
    </w:p>
    <w:p w14:paraId="0B0C2BA4" w14:textId="77777777"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(1) Kontrolu podľa tohto zákona vykonáva úrad.</w:t>
      </w:r>
    </w:p>
    <w:p w14:paraId="4E1C1B92" w14:textId="77777777"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(2) V odôvodnených prípadoch môže úrad na vykonanie kontroly prizvať osoby, ktoré nie sú zamestnancami úradu. Prizvaná osoba je odborník špecialista alebo odborne spôsobilá osoba v oblasti patriacej do predmetu kontroly.</w:t>
      </w:r>
    </w:p>
    <w:p w14:paraId="7050DE81" w14:textId="77777777"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(3) Predmetom kontroly v kontrolovanom subjekte je overovanie</w:t>
      </w:r>
    </w:p>
    <w:p w14:paraId="6DDAE5D5" w14:textId="1A367635" w:rsidR="000836B3"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a) dodržiavania tohto zákona, všeobecne záväzných právnych predpisov vydaných na vykonanie tohto zákona podľa § 40, osobitných predpisov,</w:t>
      </w:r>
      <w:r w:rsidRPr="007D183A">
        <w:rPr>
          <w:rFonts w:ascii="Arial" w:eastAsia="Times New Roman" w:hAnsi="Arial" w:cs="Arial"/>
          <w:color w:val="000000" w:themeColor="text1"/>
          <w:sz w:val="24"/>
          <w:szCs w:val="24"/>
          <w:vertAlign w:val="superscript"/>
          <w:lang w:val="sk-SK" w:eastAsia="cs-CZ"/>
        </w:rPr>
        <w:t>12)</w:t>
      </w:r>
      <w:r w:rsidRPr="007D183A">
        <w:rPr>
          <w:rFonts w:ascii="Arial" w:eastAsia="Times New Roman" w:hAnsi="Arial" w:cs="Arial"/>
          <w:color w:val="000000" w:themeColor="text1"/>
          <w:sz w:val="24"/>
          <w:szCs w:val="24"/>
          <w:lang w:val="sk-SK" w:eastAsia="cs-CZ"/>
        </w:rPr>
        <w:t> všeobecne záväzných právnych predpisov vydaných na vykonanie osobitných predpisov</w:t>
      </w:r>
      <w:r w:rsidRPr="007D183A">
        <w:rPr>
          <w:rFonts w:ascii="Arial" w:eastAsia="Times New Roman" w:hAnsi="Arial" w:cs="Arial"/>
          <w:color w:val="000000" w:themeColor="text1"/>
          <w:sz w:val="24"/>
          <w:szCs w:val="24"/>
          <w:vertAlign w:val="superscript"/>
          <w:lang w:val="sk-SK" w:eastAsia="cs-CZ"/>
        </w:rPr>
        <w:t>13)</w:t>
      </w:r>
      <w:r w:rsidRPr="007D183A">
        <w:rPr>
          <w:rFonts w:ascii="Arial" w:eastAsia="Times New Roman" w:hAnsi="Arial" w:cs="Arial"/>
          <w:color w:val="000000" w:themeColor="text1"/>
          <w:sz w:val="24"/>
          <w:szCs w:val="24"/>
          <w:lang w:val="sk-SK" w:eastAsia="cs-CZ"/>
        </w:rPr>
        <w:t> a právoplatných rozhodnutí úradu</w:t>
      </w:r>
      <w:r w:rsidR="000836B3" w:rsidRPr="007D183A">
        <w:rPr>
          <w:rFonts w:ascii="Arial" w:eastAsia="Times New Roman" w:hAnsi="Arial" w:cs="Arial"/>
          <w:color w:val="000000" w:themeColor="text1"/>
          <w:sz w:val="24"/>
          <w:szCs w:val="24"/>
          <w:lang w:val="sk-SK" w:eastAsia="cs-CZ"/>
        </w:rPr>
        <w:t xml:space="preserve"> a agentúry</w:t>
      </w:r>
      <w:r w:rsidRPr="007D183A">
        <w:rPr>
          <w:rFonts w:ascii="Arial" w:eastAsia="Times New Roman" w:hAnsi="Arial" w:cs="Arial"/>
          <w:color w:val="000000" w:themeColor="text1"/>
          <w:sz w:val="24"/>
          <w:szCs w:val="24"/>
          <w:lang w:val="sk-SK" w:eastAsia="cs-CZ"/>
        </w:rPr>
        <w:t>,</w:t>
      </w:r>
    </w:p>
    <w:p w14:paraId="65688D19"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b) správnosti a pravdivosti údajov, dokladov, podkladov a informácií predkladaných úradu,</w:t>
      </w:r>
    </w:p>
    <w:p w14:paraId="4FB02534"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c) plnenia uložených opatrení na odstránenie a nápravu nedostatkov zistených pri vykonávaní kontroly,</w:t>
      </w:r>
    </w:p>
    <w:p w14:paraId="066A1910"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d) primeranosti nákladov</w:t>
      </w:r>
      <w:r w:rsidRPr="007D183A">
        <w:rPr>
          <w:rFonts w:ascii="Arial" w:eastAsia="Times New Roman" w:hAnsi="Arial" w:cs="Arial"/>
          <w:color w:val="000000" w:themeColor="text1"/>
          <w:sz w:val="24"/>
          <w:szCs w:val="24"/>
          <w:vertAlign w:val="superscript"/>
          <w:lang w:val="sk-SK" w:eastAsia="cs-CZ"/>
        </w:rPr>
        <w:t>53)</w:t>
      </w:r>
      <w:r w:rsidRPr="007D183A">
        <w:rPr>
          <w:rFonts w:ascii="Arial" w:eastAsia="Times New Roman" w:hAnsi="Arial" w:cs="Arial"/>
          <w:color w:val="000000" w:themeColor="text1"/>
          <w:sz w:val="24"/>
          <w:szCs w:val="24"/>
          <w:lang w:val="sk-SK" w:eastAsia="cs-CZ"/>
        </w:rPr>
        <w:t> súvisiacich s regulovanými činnosťami,</w:t>
      </w:r>
    </w:p>
    <w:p w14:paraId="18C711CC"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e) ďalších skutočností potrebných na vykonávanie pôsobnosti úradu.</w:t>
      </w:r>
    </w:p>
    <w:p w14:paraId="6C77FF0C" w14:textId="4DD56432"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 xml:space="preserve">(4) </w:t>
      </w:r>
      <w:r w:rsidR="003D2A73" w:rsidRPr="007D183A">
        <w:rPr>
          <w:rFonts w:ascii="Arial" w:eastAsia="Times New Roman" w:hAnsi="Arial" w:cs="Arial"/>
          <w:color w:val="000000" w:themeColor="text1"/>
          <w:sz w:val="24"/>
          <w:szCs w:val="24"/>
          <w:lang w:val="sk-SK" w:eastAsia="cs-CZ"/>
        </w:rPr>
        <w:t>Kontrola sa začína dňom predloženia poverenia úradu na vykonanie kontroly (ďalej len „poverenie“) zamestnancom úradu štatutárnemu zástupcovi kontrolovaného subjektu alebo doručením poverenia kontrolovanému subjektu. Poverenie je dokladom, ktorý oprávňuje zamestnanca úradu vykonať kontrolu v kontrolovanom subjekte.</w:t>
      </w:r>
    </w:p>
    <w:p w14:paraId="3121902F" w14:textId="77777777"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(5) Poverenie obsahuje najmä</w:t>
      </w:r>
    </w:p>
    <w:p w14:paraId="633D6316"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a) názov a sídlo alebo meno a bydlisko alebo miesto podnikania kontrolovaného subjektu,</w:t>
      </w:r>
    </w:p>
    <w:p w14:paraId="1240F2CC"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b) názov a sídlo úradu,</w:t>
      </w:r>
    </w:p>
    <w:p w14:paraId="3D418050"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c) mená a priezviská zamestnancov úradu a prizvaných osôb,</w:t>
      </w:r>
    </w:p>
    <w:p w14:paraId="223F37AE"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d) predmet kontroly,</w:t>
      </w:r>
    </w:p>
    <w:p w14:paraId="7DCE3A71"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e) kontrolované obdobie,</w:t>
      </w:r>
    </w:p>
    <w:p w14:paraId="47726F7B"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f) dátum a miesto vyhotovenia poverenia.</w:t>
      </w:r>
    </w:p>
    <w:p w14:paraId="0CDFF326" w14:textId="77777777"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(6) Na poverení vyznačí</w:t>
      </w:r>
    </w:p>
    <w:p w14:paraId="5F7B60E2"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a) úrad</w:t>
      </w:r>
    </w:p>
    <w:p w14:paraId="66414F82"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1. meno, priezvisko, funkciu a podpis zamestnanca úradu oprávneného na udelenie poverenia,</w:t>
      </w:r>
    </w:p>
    <w:p w14:paraId="5E8AF116"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2. odtlačok pečiatky úradu,</w:t>
      </w:r>
    </w:p>
    <w:p w14:paraId="74736BBA"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b) kontrolovaný subjekt</w:t>
      </w:r>
    </w:p>
    <w:p w14:paraId="781F8EAB"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1. dátum predloženia poverenia štatutárnemu zástupcovi kontrolovaného subjektu,</w:t>
      </w:r>
    </w:p>
    <w:p w14:paraId="27DFA80E"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lastRenderedPageBreak/>
        <w:t>2. podpis štatutárneho zástupcu kontrolovaného subjektu a odtlačok pečiatky kontrolovaného subjektu.</w:t>
      </w:r>
    </w:p>
    <w:p w14:paraId="780BB318" w14:textId="77777777"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(7) Ak úrad v priebehu kontroly zistí skutočnosti odôvodňujúce rozšírenie predmetu kontroly, kontrolovaného obdobia, alebo má dôvody poveriť výkonom kontroly ďalšieho zamestnanca úradu alebo prizvanú osobu, vydá dodatok k povereniu. Na dodatok k povereniu sa vzťahujú odseky 5 a 6.</w:t>
      </w:r>
    </w:p>
    <w:p w14:paraId="67FEAD5B" w14:textId="77777777" w:rsidR="00722B57" w:rsidRPr="007D183A" w:rsidRDefault="00722B57" w:rsidP="005779C7">
      <w:pPr>
        <w:pStyle w:val="Nadpis1"/>
        <w:rPr>
          <w:rFonts w:cs="Arial"/>
          <w:color w:val="000000" w:themeColor="text1"/>
          <w:szCs w:val="24"/>
          <w:lang w:val="sk-SK" w:eastAsia="cs-CZ"/>
        </w:rPr>
      </w:pPr>
      <w:bookmarkStart w:id="120" w:name="c_17804"/>
      <w:bookmarkStart w:id="121" w:name="pa_32"/>
      <w:bookmarkStart w:id="122" w:name="p_32"/>
      <w:bookmarkEnd w:id="120"/>
      <w:bookmarkEnd w:id="121"/>
      <w:bookmarkEnd w:id="122"/>
      <w:r w:rsidRPr="007D183A">
        <w:rPr>
          <w:rFonts w:cs="Arial"/>
          <w:color w:val="000000" w:themeColor="text1"/>
          <w:szCs w:val="24"/>
          <w:lang w:val="sk-SK" w:eastAsia="cs-CZ"/>
        </w:rPr>
        <w:t>§ 32 </w:t>
      </w:r>
    </w:p>
    <w:p w14:paraId="50596442" w14:textId="77777777" w:rsidR="00722B57" w:rsidRPr="007D183A" w:rsidRDefault="00722B57" w:rsidP="005779C7">
      <w:pPr>
        <w:spacing w:line="240" w:lineRule="auto"/>
        <w:jc w:val="center"/>
        <w:rPr>
          <w:rFonts w:ascii="Arial" w:eastAsia="Times New Roman" w:hAnsi="Arial" w:cs="Arial"/>
          <w:b/>
          <w:bCs/>
          <w:color w:val="000000" w:themeColor="text1"/>
          <w:sz w:val="24"/>
          <w:szCs w:val="24"/>
          <w:lang w:val="sk-SK" w:eastAsia="cs-CZ"/>
        </w:rPr>
      </w:pPr>
      <w:bookmarkStart w:id="123" w:name="c_17806"/>
      <w:bookmarkEnd w:id="123"/>
      <w:r w:rsidRPr="007D183A">
        <w:rPr>
          <w:rFonts w:ascii="Arial" w:eastAsia="Times New Roman" w:hAnsi="Arial" w:cs="Arial"/>
          <w:b/>
          <w:bCs/>
          <w:color w:val="000000" w:themeColor="text1"/>
          <w:sz w:val="24"/>
          <w:szCs w:val="24"/>
          <w:lang w:val="sk-SK" w:eastAsia="cs-CZ"/>
        </w:rPr>
        <w:t>Zaujatosť v kontrolnej činnosti</w:t>
      </w:r>
    </w:p>
    <w:p w14:paraId="3F1299D8" w14:textId="77777777"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(1) Zamestnanci úradu a prizvané osoby, ktorým sú známe skutočnosti odôvodňujúce pochybnosti o ich nezaujatosti, sú povinní tieto skutočnosti bez zbytočného odkladu písomne oznámiť predsedovi úradu.</w:t>
      </w:r>
    </w:p>
    <w:p w14:paraId="77153B97" w14:textId="77777777"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(2) Ak má kontrolovaný subjekt pochybnosti o nezaujatosti zamestnancov úradu alebo prizvaných osôb so zreteľom na ich vzťah k predmetu kontroly, ku kontrolovanému subjektu alebo k jeho zamestnancom, môže kontrolovaný subjekt proti ich účasti na kontrole podať písomné námietky predsedovi úradu s uvedením dôvodu. Podanie námietok zakladajúcich pochybnosti o nezaujatosti zamestnancov úradu a prizvaných osôb nemá odkladný účinok.</w:t>
      </w:r>
    </w:p>
    <w:p w14:paraId="659C0C55" w14:textId="77777777"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(3) Zamestnanci úradu a prizvané osoby, ktorí oznámili predsedovi úradu pochybnosti o svojej nezaujatosti podľa odseku 1 alebo proti ktorým podal kontrolovaný subjekt námietky podľa odseku 2, sú oprávnení vykonať pri kontrole len také úkony, ktoré nedovoľujú odklad.</w:t>
      </w:r>
    </w:p>
    <w:p w14:paraId="28CDF91B" w14:textId="77777777"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(4) Predseda úradu je povinný rozhodnúť o oznámení podľa odseku 1 alebo o námietkach podľa odseku 2 najneskôr do piatich pracovných dní od ich uplatnenia a písomne oboznámiť s rozhodnutím toho, kto námietku uplatnil.</w:t>
      </w:r>
    </w:p>
    <w:p w14:paraId="738A37A4" w14:textId="77777777" w:rsidR="00722B57" w:rsidRPr="007D183A" w:rsidRDefault="00722B57" w:rsidP="005779C7">
      <w:pPr>
        <w:pStyle w:val="Nadpis1"/>
        <w:rPr>
          <w:rFonts w:cs="Arial"/>
          <w:color w:val="000000" w:themeColor="text1"/>
          <w:szCs w:val="24"/>
          <w:lang w:val="sk-SK" w:eastAsia="cs-CZ"/>
        </w:rPr>
      </w:pPr>
      <w:bookmarkStart w:id="124" w:name="c_17966"/>
      <w:bookmarkStart w:id="125" w:name="pa_33"/>
      <w:bookmarkStart w:id="126" w:name="p_33"/>
      <w:bookmarkEnd w:id="124"/>
      <w:bookmarkEnd w:id="125"/>
      <w:bookmarkEnd w:id="126"/>
      <w:r w:rsidRPr="007D183A">
        <w:rPr>
          <w:rFonts w:cs="Arial"/>
          <w:color w:val="000000" w:themeColor="text1"/>
          <w:szCs w:val="24"/>
          <w:lang w:val="sk-SK" w:eastAsia="cs-CZ"/>
        </w:rPr>
        <w:t>§ 33 </w:t>
      </w:r>
    </w:p>
    <w:p w14:paraId="25E62526" w14:textId="77777777" w:rsidR="00722B57" w:rsidRPr="007D183A" w:rsidRDefault="00722B57" w:rsidP="005779C7">
      <w:pPr>
        <w:keepNext/>
        <w:spacing w:line="240" w:lineRule="auto"/>
        <w:jc w:val="center"/>
        <w:rPr>
          <w:rFonts w:ascii="Arial" w:eastAsia="Times New Roman" w:hAnsi="Arial" w:cs="Arial"/>
          <w:b/>
          <w:bCs/>
          <w:color w:val="000000" w:themeColor="text1"/>
          <w:sz w:val="24"/>
          <w:szCs w:val="24"/>
          <w:lang w:val="sk-SK" w:eastAsia="cs-CZ"/>
        </w:rPr>
      </w:pPr>
      <w:bookmarkStart w:id="127" w:name="c_17968"/>
      <w:bookmarkEnd w:id="127"/>
      <w:r w:rsidRPr="007D183A">
        <w:rPr>
          <w:rFonts w:ascii="Arial" w:eastAsia="Times New Roman" w:hAnsi="Arial" w:cs="Arial"/>
          <w:b/>
          <w:bCs/>
          <w:color w:val="000000" w:themeColor="text1"/>
          <w:sz w:val="24"/>
          <w:szCs w:val="24"/>
          <w:lang w:val="sk-SK" w:eastAsia="cs-CZ"/>
        </w:rPr>
        <w:t>Práva a povinnosti zamestnancov úradu</w:t>
      </w:r>
    </w:p>
    <w:p w14:paraId="110A824E" w14:textId="77777777"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(1) Zamestnanci úradu sú pri výkone kontroly oprávnení v nevyhnutnom rozsahu</w:t>
      </w:r>
    </w:p>
    <w:p w14:paraId="677A3BD1"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a) vstupovať do objektov, zariadení a prevádzok, na pozemky a do iných priestorov kontrolovaného subjektu alebo subjektu, prípadne osoby, ktorá na základe plnej moci alebo zmluvy uzatvorenej so subjektom vykonávajúcim regulovanú činnosť, vykonáva činnosti spojené s právami a povinnosťami regulovaného subjektu, ak bezprostredne súvisia s predmetom kontroly; nedotknuteľnosť obydlia nesmie byť dotknutá výkonom tohto oprávnenia,</w:t>
      </w:r>
    </w:p>
    <w:p w14:paraId="2DDB1999"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 xml:space="preserve">b) vyžadovať od kontrolovaného subjektu, ako aj od štatutárnych orgánov kontrolovaného subjektu alebo od členov štatutárnych orgánov kontrolovaného subjektu, od kontrolných orgánov kontrolovaného subjektu alebo od členov kontrolných orgánov </w:t>
      </w:r>
      <w:r w:rsidRPr="007D183A">
        <w:rPr>
          <w:rFonts w:ascii="Arial" w:eastAsia="Times New Roman" w:hAnsi="Arial" w:cs="Arial"/>
          <w:color w:val="000000" w:themeColor="text1"/>
          <w:sz w:val="24"/>
          <w:szCs w:val="24"/>
          <w:lang w:val="sk-SK" w:eastAsia="cs-CZ"/>
        </w:rPr>
        <w:lastRenderedPageBreak/>
        <w:t>kontrolovaného subjektu, alebo od zamestnancov kontrolovaného subjektu, od subjektu, prípadne osoby, ktorá na základe plnej moci alebo zmluvy uzatvorenej so subjektom vykonávajúcim regulovanú činnosť, vykonáva činnosti spojené s právami a povinnosťami regulovaného subjektu, aby im v určenej lehote, ktorá musí byť primeraná, poskytol doklady, prvopisy dokladov, iné písomnosti, vyjadrenia a informácie vrátane záznamov dát na elektronických nosičoch informácií potrebné na výkon kontroly, a vyhotovovať z nich kópie a výpisy alebo vyžadovať ich úradne overené preklady do slovenského jazyka,</w:t>
      </w:r>
    </w:p>
    <w:p w14:paraId="27ECB068"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c) odoberať aj mimo priestorov kontrolovaného subjektu na zabezpečenie dôkazov prvopisy dokladov, iné písomnosti a záznamy na elektronických nosičoch informácií.</w:t>
      </w:r>
    </w:p>
    <w:p w14:paraId="124E7D95" w14:textId="77777777"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(2) Zamestnanci úradu sú povinní</w:t>
      </w:r>
    </w:p>
    <w:p w14:paraId="7776FC4C"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a) oznámiť kontrolovanému subjektu najneskôr pri začatí kontroly predmet kontroly a termín začatia kontroly,</w:t>
      </w:r>
    </w:p>
    <w:p w14:paraId="22D2DD3D"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b) preukázať sa poverením a dodatkom k povereniu spolu so služobným preukazom, prípadne iným dokladom preukazujúcim ich totožnosť,</w:t>
      </w:r>
    </w:p>
    <w:p w14:paraId="0CD87242"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c) pri odňatí prvopisov dokladov vydať kontrolovanému subjektu potvrdenie o ich odňatí a zabezpečiť ich riadnu ochranu pred stratou, zničením, poškodením a zneužitím; ak prvopisy dokladov nie sú potrebné na ďalší výkon kontroly, sú povinní vrátiť ich tomu, komu boli odňaté,</w:t>
      </w:r>
    </w:p>
    <w:p w14:paraId="530F17E4"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d) oboznámiť kontrolovaný subjekt s protokolom o výsledku vykonanej kontroly (ďalej len "protokol") pred jeho prerokovaním a vyžiadať si v určenej primeranej lehote od neho písomné vyjadrenie ku kontrolným zisteniam; písomné vyjadrenie spochybňujúce kontrolné zistenia sa považuje za námietku,</w:t>
      </w:r>
    </w:p>
    <w:p w14:paraId="114D6706"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e) preveriť opodstatnenosť námietok ku kontrolným zisteniam a zohľadniť opodstatnené a preukázané námietky ku kontrolným zisteniam v dodatku k protokolu, oboznámiť s ním kontrolovaný subjekt; na námietky ku kontrolným zisteniam predložené po lehote určenej zamestnancami úradu sa neprihliada,</w:t>
      </w:r>
    </w:p>
    <w:p w14:paraId="663C2864"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f) neopodstatnenosť námietok ku kontrolným zisteniam písomne zdôvodniť a oznámiť kontrolovanému subjektu najneskôr do termínu prerokovania protokolu,</w:t>
      </w:r>
    </w:p>
    <w:p w14:paraId="2621612B"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g) vyzvať kontrolovaný subjekt na prerokovanie v určenom termíne a prerokovať s kontrolovaným subjektom protokol vrátane jeho súčastí a dodatok k protokolu,</w:t>
      </w:r>
    </w:p>
    <w:p w14:paraId="22F90BAC"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h) odovzdať kontrolovanému subjektu protokol, prípadne dodatok k protokolu a zápisnicu o prerokovaní protokolu alebo záznam o výsledku vykonanej kontroly,</w:t>
      </w:r>
    </w:p>
    <w:p w14:paraId="36D70336"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i) zachovávať mlčanlivosť o skutočnostiach, o ktorých sa dozvedeli pri výkone kontroly, ak ich od tejto povinnosti písomne neoslobodí ten, v záujme koho túto povinnosť majú, alebo vo verejnom záujme predseda úradu,</w:t>
      </w:r>
    </w:p>
    <w:p w14:paraId="39EB190B"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j) oznámiť orgánom činným v trestnom konaní skutočnosti nasvedčujúce tomu, že bol spáchaný trestný čin.</w:t>
      </w:r>
    </w:p>
    <w:p w14:paraId="41A56314" w14:textId="77777777"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lastRenderedPageBreak/>
        <w:t>(3) Práva a povinnosti zamestnancov úradu podľa odseku 1 a odseku 2 písm. b) až i) sa vzťahujú aj na prizvané osoby.</w:t>
      </w:r>
    </w:p>
    <w:p w14:paraId="212B4677" w14:textId="77777777" w:rsidR="00722B57" w:rsidRPr="007D183A" w:rsidRDefault="00722B57" w:rsidP="005779C7">
      <w:pPr>
        <w:pStyle w:val="Nadpis1"/>
        <w:rPr>
          <w:rFonts w:cs="Arial"/>
          <w:color w:val="000000" w:themeColor="text1"/>
          <w:szCs w:val="24"/>
          <w:lang w:val="sk-SK" w:eastAsia="cs-CZ"/>
        </w:rPr>
      </w:pPr>
      <w:bookmarkStart w:id="128" w:name="c_18449"/>
      <w:bookmarkStart w:id="129" w:name="pa_34"/>
      <w:bookmarkStart w:id="130" w:name="p_34"/>
      <w:bookmarkEnd w:id="128"/>
      <w:bookmarkEnd w:id="129"/>
      <w:bookmarkEnd w:id="130"/>
      <w:r w:rsidRPr="007D183A">
        <w:rPr>
          <w:rFonts w:cs="Arial"/>
          <w:color w:val="000000" w:themeColor="text1"/>
          <w:szCs w:val="24"/>
          <w:lang w:val="sk-SK" w:eastAsia="cs-CZ"/>
        </w:rPr>
        <w:t xml:space="preserve">§ 34 </w:t>
      </w:r>
    </w:p>
    <w:p w14:paraId="48874774" w14:textId="77777777" w:rsidR="00722B57" w:rsidRPr="007D183A" w:rsidRDefault="00722B57" w:rsidP="005779C7">
      <w:pPr>
        <w:spacing w:line="240" w:lineRule="auto"/>
        <w:jc w:val="center"/>
        <w:rPr>
          <w:rFonts w:ascii="Arial" w:eastAsia="Times New Roman" w:hAnsi="Arial" w:cs="Arial"/>
          <w:b/>
          <w:bCs/>
          <w:color w:val="000000" w:themeColor="text1"/>
          <w:sz w:val="24"/>
          <w:szCs w:val="24"/>
          <w:lang w:val="sk-SK" w:eastAsia="cs-CZ"/>
        </w:rPr>
      </w:pPr>
      <w:bookmarkStart w:id="131" w:name="c_18451"/>
      <w:bookmarkEnd w:id="131"/>
      <w:r w:rsidRPr="007D183A">
        <w:rPr>
          <w:rFonts w:ascii="Arial" w:eastAsia="Times New Roman" w:hAnsi="Arial" w:cs="Arial"/>
          <w:b/>
          <w:bCs/>
          <w:color w:val="000000" w:themeColor="text1"/>
          <w:sz w:val="24"/>
          <w:szCs w:val="24"/>
          <w:lang w:val="sk-SK" w:eastAsia="cs-CZ"/>
        </w:rPr>
        <w:t>Práva a povinnosti kontrolovaného subjektu</w:t>
      </w:r>
    </w:p>
    <w:p w14:paraId="6EAE9BE1" w14:textId="77777777"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(1) Kontrolovaný subjekt je oprávnený</w:t>
      </w:r>
    </w:p>
    <w:p w14:paraId="385A7C6A"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a) počas výkonu kontroly písomne sa vyjadrovať ku kontrolným zisteniam,</w:t>
      </w:r>
    </w:p>
    <w:p w14:paraId="66CA930A"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b) v čase oboznámenia sa s protokolom vyjadriť sa ku kontrolným zisteniam a podať ku kontrolným zisteniam námietky v lehote určenej zamestnancami úradu.</w:t>
      </w:r>
    </w:p>
    <w:p w14:paraId="4CDE5EE9" w14:textId="77777777"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(2) Kontrolovaný subjekt je povinný</w:t>
      </w:r>
    </w:p>
    <w:p w14:paraId="2F47FE09"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a) vyznačiť na poverení predloženým zamestnancom úradu pri začatí kontroly údaje podľa § 31 ods. 6 písm. b),</w:t>
      </w:r>
    </w:p>
    <w:p w14:paraId="4F80FA4B"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b) poskytnúť úradu pri výkone kontroly požadovanú súčinnosť zodpovedajúcu oprávneniam zamestnancov úradu podľa § 33 ods. 1 písm. a) a b),</w:t>
      </w:r>
    </w:p>
    <w:p w14:paraId="62637473"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c) vytvárať vhodné materiálne podmienky a technické podmienky na vykonanie kontroly,</w:t>
      </w:r>
    </w:p>
    <w:p w14:paraId="71C32887"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d) zapožičať zamestnancom úradu a prizvaným osobám doklady a prvopisy dokladov mimo sídla alebo prevádzkových priestorov kontrolovaného subjektu a potvrdiť zamestnancom úradu ich vrátenie,</w:t>
      </w:r>
    </w:p>
    <w:p w14:paraId="3E8B8FC0" w14:textId="787EFDF1"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e) zúčastniť sa</w:t>
      </w:r>
      <w:r w:rsidR="003D2A73" w:rsidRPr="007D183A">
        <w:rPr>
          <w:rFonts w:ascii="Arial" w:eastAsia="Times New Roman" w:hAnsi="Arial" w:cs="Arial"/>
          <w:color w:val="000000" w:themeColor="text1"/>
          <w:sz w:val="24"/>
          <w:szCs w:val="24"/>
          <w:lang w:val="sk-SK" w:eastAsia="cs-CZ"/>
        </w:rPr>
        <w:t xml:space="preserve"> začatia kontroly,</w:t>
      </w:r>
      <w:r w:rsidRPr="007D183A">
        <w:rPr>
          <w:rFonts w:ascii="Arial" w:eastAsia="Times New Roman" w:hAnsi="Arial" w:cs="Arial"/>
          <w:color w:val="000000" w:themeColor="text1"/>
          <w:sz w:val="24"/>
          <w:szCs w:val="24"/>
          <w:lang w:val="sk-SK" w:eastAsia="cs-CZ"/>
        </w:rPr>
        <w:t xml:space="preserve"> oboznámenia so záznamom alebo s protokolom a prerokovania protokolu v termíne určenom úradom; ak sa kontrolovaný subjekt zo závažných dôvodov nemôže zúčastniť </w:t>
      </w:r>
      <w:r w:rsidR="003D2A73" w:rsidRPr="007D183A">
        <w:rPr>
          <w:rFonts w:ascii="Arial" w:eastAsia="Times New Roman" w:hAnsi="Arial" w:cs="Arial"/>
          <w:color w:val="000000" w:themeColor="text1"/>
          <w:sz w:val="24"/>
          <w:szCs w:val="24"/>
          <w:lang w:val="sk-SK" w:eastAsia="cs-CZ"/>
        </w:rPr>
        <w:t xml:space="preserve">začatia kontroly, </w:t>
      </w:r>
      <w:r w:rsidRPr="007D183A">
        <w:rPr>
          <w:rFonts w:ascii="Arial" w:eastAsia="Times New Roman" w:hAnsi="Arial" w:cs="Arial"/>
          <w:color w:val="000000" w:themeColor="text1"/>
          <w:sz w:val="24"/>
          <w:szCs w:val="24"/>
          <w:lang w:val="sk-SK" w:eastAsia="cs-CZ"/>
        </w:rPr>
        <w:t>oboznámenia so záznamom alebo s protokolom a prerokovania protokolu, je povinný najneskôr dva dni pred určeným termínom písomne oznámiť túto skutočnosť úradu,</w:t>
      </w:r>
    </w:p>
    <w:p w14:paraId="3BB72E82"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f) predložiť úradu na jeho vyžiadanie výsledky kontrol vykonaných inými orgánmi, ktoré majú vzťah k predmetu kontroly vykonávanej úradom.</w:t>
      </w:r>
    </w:p>
    <w:p w14:paraId="2F2E9360" w14:textId="77777777" w:rsidR="00722B57" w:rsidRPr="007D183A" w:rsidRDefault="00722B57" w:rsidP="005779C7">
      <w:pPr>
        <w:pStyle w:val="Nadpis1"/>
        <w:rPr>
          <w:rFonts w:cs="Arial"/>
          <w:color w:val="000000" w:themeColor="text1"/>
          <w:szCs w:val="24"/>
          <w:lang w:val="sk-SK" w:eastAsia="cs-CZ"/>
        </w:rPr>
      </w:pPr>
      <w:bookmarkStart w:id="132" w:name="c_18639"/>
      <w:bookmarkStart w:id="133" w:name="pa_35"/>
      <w:bookmarkStart w:id="134" w:name="p_35"/>
      <w:bookmarkEnd w:id="132"/>
      <w:bookmarkEnd w:id="133"/>
      <w:bookmarkEnd w:id="134"/>
      <w:r w:rsidRPr="007D183A">
        <w:rPr>
          <w:rFonts w:cs="Arial"/>
          <w:color w:val="000000" w:themeColor="text1"/>
          <w:szCs w:val="24"/>
          <w:lang w:val="sk-SK" w:eastAsia="cs-CZ"/>
        </w:rPr>
        <w:t>§ 35 </w:t>
      </w:r>
    </w:p>
    <w:p w14:paraId="7C8A0696" w14:textId="77777777" w:rsidR="00722B57" w:rsidRPr="007D183A" w:rsidRDefault="00722B57" w:rsidP="005779C7">
      <w:pPr>
        <w:spacing w:line="240" w:lineRule="auto"/>
        <w:jc w:val="center"/>
        <w:rPr>
          <w:rFonts w:ascii="Arial" w:eastAsia="Times New Roman" w:hAnsi="Arial" w:cs="Arial"/>
          <w:b/>
          <w:bCs/>
          <w:color w:val="000000" w:themeColor="text1"/>
          <w:sz w:val="24"/>
          <w:szCs w:val="24"/>
          <w:lang w:val="sk-SK" w:eastAsia="cs-CZ"/>
        </w:rPr>
      </w:pPr>
      <w:bookmarkStart w:id="135" w:name="c_18641"/>
      <w:bookmarkEnd w:id="135"/>
      <w:r w:rsidRPr="007D183A">
        <w:rPr>
          <w:rFonts w:ascii="Arial" w:eastAsia="Times New Roman" w:hAnsi="Arial" w:cs="Arial"/>
          <w:b/>
          <w:bCs/>
          <w:color w:val="000000" w:themeColor="text1"/>
          <w:sz w:val="24"/>
          <w:szCs w:val="24"/>
          <w:lang w:val="sk-SK" w:eastAsia="cs-CZ"/>
        </w:rPr>
        <w:t>Výsledné materiály z vykonanej kontroly</w:t>
      </w:r>
    </w:p>
    <w:p w14:paraId="314196E1" w14:textId="77777777"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(1) O výsledku vykonanej kontroly, ktorou boli zistené nedostatky, vypracujú zamestnanci úradu protokol, ktorý obsahuje najmä</w:t>
      </w:r>
    </w:p>
    <w:p w14:paraId="69172A61"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a) označenie kontrolovaného subjektu, jeho sídlo alebo miesto podnikania a identifikačné číslo, ak je pridelené,</w:t>
      </w:r>
    </w:p>
    <w:p w14:paraId="0AB3DAFF"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b) mená a priezviská zamestnancov úradu a prizvaných osôb, ktorí kontrolu vykonali,</w:t>
      </w:r>
    </w:p>
    <w:p w14:paraId="13FF6FD1"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c) názov a sídlo úradu,</w:t>
      </w:r>
    </w:p>
    <w:p w14:paraId="3E2BF892"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d) čas vykonania kontroly,</w:t>
      </w:r>
    </w:p>
    <w:p w14:paraId="28DCC835"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e) predmet kontroly,</w:t>
      </w:r>
    </w:p>
    <w:p w14:paraId="1BDCAB25"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f) kontrolované obdobie,</w:t>
      </w:r>
    </w:p>
    <w:p w14:paraId="6BE0EF7A"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lastRenderedPageBreak/>
        <w:t>g) popis preukázaných kontrolných zistení, vyjadrenia kontrolovaného subjektu ku kontrolným zisteniam; prílohou protokolu sú písomnosti a doklady preukazujúce kontrolné zistenia,</w:t>
      </w:r>
    </w:p>
    <w:p w14:paraId="6CCE28B8"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h) dátum vypracovania protokolu,</w:t>
      </w:r>
    </w:p>
    <w:p w14:paraId="06453246"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i) vlastnoručný podpis zamestnancov úradu a prizvaných osôb, ktorí kontrolu vykonali,</w:t>
      </w:r>
    </w:p>
    <w:p w14:paraId="5BF9AFA4"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j) podpis zástupcu kontrolovaného subjektu, ktorý bol s protokolom oboznámený,</w:t>
      </w:r>
    </w:p>
    <w:p w14:paraId="4E939ECF"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k) dátum oboznámenia sa s protokolom a lehotu na vyjadrenie kontrolovaného subjektu k protokolu,</w:t>
      </w:r>
    </w:p>
    <w:p w14:paraId="1395E808"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l) písomné potvrdenie o prevzatí jedného výtlačku protokolu kontrolovaným subjektom.</w:t>
      </w:r>
    </w:p>
    <w:p w14:paraId="72A6F180" w14:textId="77777777"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(2) Ak sú proti kontrolným zisteniam podané opodstatnené námietky, zamestnanec úradu vypracuje dodatok k protokolu, ktorý je jeho súčasťou. Na vypracovanie dodatku k protokolu sa primerane vzťahuje odsek 1.</w:t>
      </w:r>
    </w:p>
    <w:p w14:paraId="0F3D3FB4" w14:textId="77777777"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(3) O prerokovaní protokolu vypracuje zamestnanec úradu zápisnicu, ktorá obsahuje najmä</w:t>
      </w:r>
    </w:p>
    <w:p w14:paraId="383ACF90"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a) dátum oboznámenia kontrolovaného subjektu s protokolom,</w:t>
      </w:r>
    </w:p>
    <w:p w14:paraId="00F6E02E"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b) dátum prerokovania protokolu,</w:t>
      </w:r>
    </w:p>
    <w:p w14:paraId="2DE4FFAF"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c) mená a priezviská osôb prítomných na prerokovaní protokolu a ich vlastnoručné podpisy,</w:t>
      </w:r>
    </w:p>
    <w:p w14:paraId="6A7CF1B7"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d) opatrenia uložené úradom na odstránenie a nápravu nedostatkov zistených pri vykonávaní kontroly vrátane lehoty určenej na odstránenie a nápravu nedostatkov zistených pri vykonávaní kontroly,</w:t>
      </w:r>
    </w:p>
    <w:p w14:paraId="03A585D4"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e) potvrdenie kontrolovaného subjektu o vrátení prvopisov dokladov a písomností poskytnutých na vykonanie kontroly.</w:t>
      </w:r>
    </w:p>
    <w:p w14:paraId="37B605A8" w14:textId="77777777"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(4) Záznam o výsledku vykonanej kontroly vypracuje zamestnanec úradu, ak pri výkone kontroly neboli zistené nedostatky, najmä porušenie všeobecne záväzných právnych predpisov a rozhodnutí úradu. Na vypracovanie záznamu sa primerane vzťahuje odsek 1.</w:t>
      </w:r>
    </w:p>
    <w:p w14:paraId="1F975F75" w14:textId="5C18B894"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 xml:space="preserve">(5) </w:t>
      </w:r>
      <w:r w:rsidR="003D2A73" w:rsidRPr="007D183A">
        <w:rPr>
          <w:rFonts w:ascii="Arial" w:eastAsia="Times New Roman" w:hAnsi="Arial" w:cs="Arial"/>
          <w:color w:val="000000" w:themeColor="text1"/>
          <w:sz w:val="24"/>
          <w:szCs w:val="24"/>
          <w:lang w:val="sk-SK" w:eastAsia="cs-CZ"/>
        </w:rPr>
        <w:t xml:space="preserve">Kontrola je skončená prerokovaním protokolu a podpísaním zápisnice o prerokovaní protokolu alebo podpísaním záznamu kontrolovaným subjektom. Pri </w:t>
      </w:r>
      <w:r w:rsidR="00E90189" w:rsidRPr="007D183A">
        <w:rPr>
          <w:rFonts w:ascii="Arial" w:eastAsia="Times New Roman" w:hAnsi="Arial" w:cs="Arial"/>
          <w:color w:val="000000" w:themeColor="text1"/>
          <w:sz w:val="24"/>
          <w:szCs w:val="24"/>
          <w:lang w:val="sk-SK" w:eastAsia="cs-CZ"/>
        </w:rPr>
        <w:t>u</w:t>
      </w:r>
      <w:r w:rsidR="003D2A73" w:rsidRPr="007D183A">
        <w:rPr>
          <w:rFonts w:ascii="Arial" w:eastAsia="Times New Roman" w:hAnsi="Arial" w:cs="Arial"/>
          <w:color w:val="000000" w:themeColor="text1"/>
          <w:sz w:val="24"/>
          <w:szCs w:val="24"/>
          <w:lang w:val="sk-SK" w:eastAsia="cs-CZ"/>
        </w:rPr>
        <w:t xml:space="preserve">končení kontroly elektronicky je kontrola skončená doručením doručenky </w:t>
      </w:r>
      <w:r w:rsidR="00E90189" w:rsidRPr="007D183A">
        <w:rPr>
          <w:rFonts w:ascii="Arial" w:eastAsia="Times New Roman" w:hAnsi="Arial" w:cs="Arial"/>
          <w:color w:val="000000" w:themeColor="text1"/>
          <w:sz w:val="24"/>
          <w:szCs w:val="24"/>
          <w:lang w:val="sk-SK" w:eastAsia="cs-CZ"/>
        </w:rPr>
        <w:t xml:space="preserve">o prevzatí protokolu a následne zápisnice o prerokovaní protokolu alebo doručením doručenky o prevzatí záznamu. </w:t>
      </w:r>
      <w:r w:rsidRPr="007D183A">
        <w:rPr>
          <w:rFonts w:ascii="Arial" w:eastAsia="Times New Roman" w:hAnsi="Arial" w:cs="Arial"/>
          <w:color w:val="000000" w:themeColor="text1"/>
          <w:sz w:val="24"/>
          <w:szCs w:val="24"/>
          <w:lang w:val="sk-SK" w:eastAsia="cs-CZ"/>
        </w:rPr>
        <w:t>Protokol sa považuje za prerokovaný aj vtedy, ak sa kontrolovaný subjekt odmietne oboznámiť s protokolom, nedostaví sa na prerokovanie protokolu bez predchádzajúceho písomného informovania úradu alebo sa vyhýba prerokovaniu protokolu, odmietne sa písomne k nemu vyjadriť alebo podpísať zápisnicu o prerokovaní protokolu. Túto skutočnosť vyznačí zamestnanec úradu v zápisnici o prerokovaní protokolu.</w:t>
      </w:r>
    </w:p>
    <w:p w14:paraId="3C1DAB8D" w14:textId="77777777"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lastRenderedPageBreak/>
        <w:t>(6) Ak úrad pri kontrole zistí nedostatky, najmä porušenie všeobecne záväzných právnych predpisov, ktorých riešenie patrí do kompetencie iných orgánov, upozorní na tieto nedostatky príslušné orgány.</w:t>
      </w:r>
    </w:p>
    <w:p w14:paraId="74397357" w14:textId="02179FD9" w:rsidR="00722B57" w:rsidRPr="007D183A" w:rsidRDefault="00722B57" w:rsidP="005779C7">
      <w:pPr>
        <w:pStyle w:val="Nadpis1"/>
        <w:rPr>
          <w:rFonts w:cs="Arial"/>
          <w:color w:val="000000" w:themeColor="text1"/>
          <w:szCs w:val="24"/>
          <w:lang w:val="sk-SK" w:eastAsia="cs-CZ"/>
        </w:rPr>
      </w:pPr>
      <w:bookmarkStart w:id="136" w:name="c_19004"/>
      <w:bookmarkStart w:id="137" w:name="pa_36"/>
      <w:bookmarkStart w:id="138" w:name="p_36"/>
      <w:bookmarkEnd w:id="136"/>
      <w:bookmarkEnd w:id="137"/>
      <w:bookmarkEnd w:id="138"/>
      <w:r w:rsidRPr="007D183A">
        <w:rPr>
          <w:rFonts w:cs="Arial"/>
          <w:color w:val="000000" w:themeColor="text1"/>
          <w:szCs w:val="24"/>
          <w:lang w:val="sk-SK" w:eastAsia="cs-CZ"/>
        </w:rPr>
        <w:t xml:space="preserve">§ 36  </w:t>
      </w:r>
    </w:p>
    <w:p w14:paraId="68949D50" w14:textId="77777777" w:rsidR="00722B57" w:rsidRPr="007D183A" w:rsidRDefault="00722B57" w:rsidP="005779C7">
      <w:pPr>
        <w:spacing w:line="240" w:lineRule="auto"/>
        <w:jc w:val="center"/>
        <w:rPr>
          <w:rFonts w:ascii="Arial" w:eastAsia="Times New Roman" w:hAnsi="Arial" w:cs="Arial"/>
          <w:b/>
          <w:bCs/>
          <w:color w:val="000000" w:themeColor="text1"/>
          <w:sz w:val="24"/>
          <w:szCs w:val="24"/>
          <w:lang w:val="sk-SK" w:eastAsia="cs-CZ"/>
        </w:rPr>
      </w:pPr>
      <w:bookmarkStart w:id="139" w:name="c_19006"/>
      <w:bookmarkEnd w:id="139"/>
      <w:r w:rsidRPr="007D183A">
        <w:rPr>
          <w:rFonts w:ascii="Arial" w:eastAsia="Times New Roman" w:hAnsi="Arial" w:cs="Arial"/>
          <w:b/>
          <w:bCs/>
          <w:color w:val="000000" w:themeColor="text1"/>
          <w:sz w:val="24"/>
          <w:szCs w:val="24"/>
          <w:lang w:val="sk-SK" w:eastAsia="cs-CZ"/>
        </w:rPr>
        <w:t>Správne delikty</w:t>
      </w:r>
    </w:p>
    <w:p w14:paraId="187150D4" w14:textId="77777777"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(1) Správneho deliktu podľa tohto zákona sa regulovaný subjekt dopustí, ak</w:t>
      </w:r>
    </w:p>
    <w:p w14:paraId="50E74B6B"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a) nevykoná v určenej lehote opatrenia uložené úradom podľa § 9 ods. 1 písm. e),</w:t>
      </w:r>
    </w:p>
    <w:p w14:paraId="6FB16A18" w14:textId="5EE0D90F"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 xml:space="preserve">b) nepredloží návrh ceny v lehote podľa § 14 ods. 5, </w:t>
      </w:r>
      <w:r w:rsidR="00AC7DD1" w:rsidRPr="007D183A">
        <w:rPr>
          <w:rFonts w:ascii="Arial" w:eastAsia="Times New Roman" w:hAnsi="Arial" w:cs="Arial"/>
          <w:color w:val="000000" w:themeColor="text1"/>
          <w:sz w:val="24"/>
          <w:szCs w:val="24"/>
          <w:lang w:val="sk-SK" w:eastAsia="cs-CZ"/>
        </w:rPr>
        <w:t xml:space="preserve">6, </w:t>
      </w:r>
      <w:r w:rsidR="009F743F" w:rsidRPr="007D183A">
        <w:rPr>
          <w:rFonts w:ascii="Arial" w:eastAsia="Times New Roman" w:hAnsi="Arial" w:cs="Arial"/>
          <w:color w:val="000000" w:themeColor="text1"/>
          <w:sz w:val="24"/>
          <w:szCs w:val="24"/>
          <w:lang w:val="sk-SK" w:eastAsia="cs-CZ"/>
        </w:rPr>
        <w:t>7</w:t>
      </w:r>
      <w:r w:rsidR="00AC7DD1" w:rsidRPr="007D183A">
        <w:rPr>
          <w:rFonts w:ascii="Arial" w:eastAsia="Times New Roman" w:hAnsi="Arial" w:cs="Arial"/>
          <w:color w:val="000000" w:themeColor="text1"/>
          <w:sz w:val="24"/>
          <w:szCs w:val="24"/>
          <w:lang w:val="sk-SK" w:eastAsia="cs-CZ"/>
        </w:rPr>
        <w:t xml:space="preserve"> alebo ods. 1</w:t>
      </w:r>
      <w:r w:rsidR="009F743F" w:rsidRPr="007D183A">
        <w:rPr>
          <w:rFonts w:ascii="Arial" w:eastAsia="Times New Roman" w:hAnsi="Arial" w:cs="Arial"/>
          <w:color w:val="000000" w:themeColor="text1"/>
          <w:sz w:val="24"/>
          <w:szCs w:val="24"/>
          <w:lang w:val="sk-SK" w:eastAsia="cs-CZ"/>
        </w:rPr>
        <w:t>7</w:t>
      </w:r>
      <w:r w:rsidRPr="007D183A">
        <w:rPr>
          <w:rFonts w:ascii="Arial" w:eastAsia="Times New Roman" w:hAnsi="Arial" w:cs="Arial"/>
          <w:color w:val="000000" w:themeColor="text1"/>
          <w:sz w:val="24"/>
          <w:szCs w:val="24"/>
          <w:lang w:val="sk-SK" w:eastAsia="cs-CZ"/>
        </w:rPr>
        <w:t>,</w:t>
      </w:r>
    </w:p>
    <w:p w14:paraId="044A9075" w14:textId="50655B55"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c) nepredloží návrh ceny na schválenie podľa § 44 ods. 2,</w:t>
      </w:r>
    </w:p>
    <w:p w14:paraId="3D8A958B" w14:textId="72F402AA"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 xml:space="preserve">d) neoznámi úradu cenu podľa § 14 ods. </w:t>
      </w:r>
      <w:r w:rsidR="009F743F" w:rsidRPr="007D183A">
        <w:rPr>
          <w:rFonts w:ascii="Arial" w:eastAsia="Times New Roman" w:hAnsi="Arial" w:cs="Arial"/>
          <w:color w:val="000000" w:themeColor="text1"/>
          <w:sz w:val="24"/>
          <w:szCs w:val="24"/>
          <w:lang w:val="sk-SK" w:eastAsia="cs-CZ"/>
        </w:rPr>
        <w:t>8</w:t>
      </w:r>
      <w:r w:rsidRPr="007D183A">
        <w:rPr>
          <w:rFonts w:ascii="Arial" w:eastAsia="Times New Roman" w:hAnsi="Arial" w:cs="Arial"/>
          <w:color w:val="000000" w:themeColor="text1"/>
          <w:sz w:val="24"/>
          <w:szCs w:val="24"/>
          <w:lang w:val="sk-SK" w:eastAsia="cs-CZ"/>
        </w:rPr>
        <w:t>,</w:t>
      </w:r>
    </w:p>
    <w:p w14:paraId="6B518830" w14:textId="3490319B"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 xml:space="preserve">e) nepredloží návrh prevádzkového poriadku </w:t>
      </w:r>
      <w:r w:rsidR="00341E31" w:rsidRPr="007D183A">
        <w:rPr>
          <w:rFonts w:ascii="Arial" w:eastAsia="Times New Roman" w:hAnsi="Arial" w:cs="Arial"/>
          <w:color w:val="000000" w:themeColor="text1"/>
          <w:sz w:val="24"/>
          <w:szCs w:val="24"/>
          <w:lang w:val="sk-SK" w:eastAsia="cs-CZ"/>
        </w:rPr>
        <w:t>alebo jeho z</w:t>
      </w:r>
      <w:r w:rsidR="00943A76" w:rsidRPr="007D183A">
        <w:rPr>
          <w:rFonts w:ascii="Arial" w:eastAsia="Times New Roman" w:hAnsi="Arial" w:cs="Arial"/>
          <w:color w:val="000000" w:themeColor="text1"/>
          <w:sz w:val="24"/>
          <w:szCs w:val="24"/>
          <w:lang w:val="sk-SK" w:eastAsia="cs-CZ"/>
        </w:rPr>
        <w:t>meny</w:t>
      </w:r>
      <w:r w:rsidR="00341E31" w:rsidRPr="007D183A">
        <w:rPr>
          <w:rFonts w:ascii="Arial" w:eastAsia="Times New Roman" w:hAnsi="Arial" w:cs="Arial"/>
          <w:color w:val="000000" w:themeColor="text1"/>
          <w:sz w:val="24"/>
          <w:szCs w:val="24"/>
          <w:lang w:val="sk-SK" w:eastAsia="cs-CZ"/>
        </w:rPr>
        <w:t xml:space="preserve"> </w:t>
      </w:r>
      <w:r w:rsidRPr="007D183A">
        <w:rPr>
          <w:rFonts w:ascii="Arial" w:eastAsia="Times New Roman" w:hAnsi="Arial" w:cs="Arial"/>
          <w:color w:val="000000" w:themeColor="text1"/>
          <w:sz w:val="24"/>
          <w:szCs w:val="24"/>
          <w:lang w:val="sk-SK" w:eastAsia="cs-CZ"/>
        </w:rPr>
        <w:t xml:space="preserve">na schválenie </w:t>
      </w:r>
      <w:r w:rsidR="00341E31" w:rsidRPr="007D183A">
        <w:rPr>
          <w:rFonts w:ascii="Arial" w:eastAsia="Times New Roman" w:hAnsi="Arial" w:cs="Arial"/>
          <w:color w:val="000000" w:themeColor="text1"/>
          <w:sz w:val="24"/>
          <w:szCs w:val="24"/>
          <w:lang w:val="sk-SK" w:eastAsia="cs-CZ"/>
        </w:rPr>
        <w:t xml:space="preserve">úradu alebo neoznámi úradu prevzatie vzorového prevádzkového poriadku </w:t>
      </w:r>
      <w:r w:rsidRPr="007D183A">
        <w:rPr>
          <w:rFonts w:ascii="Arial" w:eastAsia="Times New Roman" w:hAnsi="Arial" w:cs="Arial"/>
          <w:color w:val="000000" w:themeColor="text1"/>
          <w:sz w:val="24"/>
          <w:szCs w:val="24"/>
          <w:lang w:val="sk-SK" w:eastAsia="cs-CZ"/>
        </w:rPr>
        <w:t>podľa § 15 ods. 6,</w:t>
      </w:r>
    </w:p>
    <w:p w14:paraId="562FBA40" w14:textId="4AC11C0E"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f) neeviduje, nevyhodnocuje alebo nezverejňuje údaje o štandardoch kvality</w:t>
      </w:r>
      <w:r w:rsidR="003D2A73" w:rsidRPr="007D183A">
        <w:rPr>
          <w:rFonts w:ascii="Arial" w:eastAsia="Times New Roman" w:hAnsi="Arial" w:cs="Arial"/>
          <w:color w:val="000000" w:themeColor="text1"/>
          <w:sz w:val="24"/>
          <w:szCs w:val="24"/>
          <w:lang w:val="sk-SK" w:eastAsia="cs-CZ"/>
        </w:rPr>
        <w:t>, podania a doklady súvisiace s jednotlivými vyhodnocovanými udalosťami</w:t>
      </w:r>
      <w:r w:rsidRPr="007D183A">
        <w:rPr>
          <w:rFonts w:ascii="Arial" w:eastAsia="Times New Roman" w:hAnsi="Arial" w:cs="Arial"/>
          <w:color w:val="000000" w:themeColor="text1"/>
          <w:sz w:val="24"/>
          <w:szCs w:val="24"/>
          <w:lang w:val="sk-SK" w:eastAsia="cs-CZ"/>
        </w:rPr>
        <w:t xml:space="preserve"> alebo ich na požiadanie nepredloží úradu,</w:t>
      </w:r>
    </w:p>
    <w:p w14:paraId="6DE4907A"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g) nezverejňuje na svojom webovom sídle úplné a pravdivé informácie o právach a povinnostiach svojich odberateľov,</w:t>
      </w:r>
    </w:p>
    <w:p w14:paraId="512023A7"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h) neeviduje podania súvisiace s nedodržaním štandardov kvality,</w:t>
      </w:r>
    </w:p>
    <w:p w14:paraId="14FC3680"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i) nearchivuje údaje o štandardoch kvality po dobu piatich rokov,</w:t>
      </w:r>
    </w:p>
    <w:p w14:paraId="61FEE748"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j) nezaslal do konca februára úradu prehľad o vyplatených kompenzačných platbách za predchádzajúci kalendárny rok,</w:t>
      </w:r>
    </w:p>
    <w:p w14:paraId="3E000A0F"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k) nespĺňa požadovanú úroveň štandardov kvality podľa § 22 ods. 4 písm. g),</w:t>
      </w:r>
    </w:p>
    <w:p w14:paraId="07B56150" w14:textId="620BB8A0"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l) nepredloží úradu vyhodnotenie štandardov kvality podľa § 22 ods. 4 písm. h)</w:t>
      </w:r>
      <w:r w:rsidR="003D2A73" w:rsidRPr="007D183A">
        <w:rPr>
          <w:rFonts w:ascii="Arial" w:eastAsia="Times New Roman" w:hAnsi="Arial" w:cs="Arial"/>
          <w:color w:val="000000" w:themeColor="text1"/>
          <w:sz w:val="24"/>
          <w:szCs w:val="24"/>
          <w:lang w:val="sk-SK" w:eastAsia="cs-CZ"/>
        </w:rPr>
        <w:t xml:space="preserve"> alebo toto vyhodnotenie nezverejní na svojom webovom sídle alebo iným obvyklým spôsobom, ak regulovaný subjekt nemá zriadené webové sídlo</w:t>
      </w:r>
      <w:r w:rsidRPr="007D183A">
        <w:rPr>
          <w:rFonts w:ascii="Arial" w:eastAsia="Times New Roman" w:hAnsi="Arial" w:cs="Arial"/>
          <w:color w:val="000000" w:themeColor="text1"/>
          <w:sz w:val="24"/>
          <w:szCs w:val="24"/>
          <w:lang w:val="sk-SK" w:eastAsia="cs-CZ"/>
        </w:rPr>
        <w:t>,</w:t>
      </w:r>
    </w:p>
    <w:p w14:paraId="708114AC"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m) neuhradí svojmu odberateľovi kompenzačnú platbu podľa § 22 ods. 5,</w:t>
      </w:r>
    </w:p>
    <w:p w14:paraId="2538FBF1"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n) neoznámi zmenu údajov v potvrdení o registrácii alebo zánik vlastníckeho vzťahu alebo nájomného vzťahu k majetku, ktorý sa používa na výkon regulovanej činnosti podľa § 23 ods. 5,</w:t>
      </w:r>
    </w:p>
    <w:p w14:paraId="75AAD770"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o) neoznámi úradu zmeny podľa § 26 ods. 9 a skutočnosti podľa § 28 ods. 9,</w:t>
      </w:r>
    </w:p>
    <w:p w14:paraId="634E0C3A" w14:textId="6493F8F6"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 xml:space="preserve">p) nevykonáva regulovanú činnosť v súlade s právoplatným rozhodnutím alebo potvrdením úradu podľa § 14 až </w:t>
      </w:r>
      <w:r w:rsidR="00E0124B" w:rsidRPr="007D183A">
        <w:rPr>
          <w:rFonts w:ascii="Arial" w:eastAsia="Times New Roman" w:hAnsi="Arial" w:cs="Arial"/>
          <w:color w:val="000000" w:themeColor="text1"/>
          <w:sz w:val="24"/>
          <w:szCs w:val="24"/>
          <w:lang w:val="sk-SK" w:eastAsia="cs-CZ"/>
        </w:rPr>
        <w:t xml:space="preserve">§ </w:t>
      </w:r>
      <w:r w:rsidRPr="007D183A">
        <w:rPr>
          <w:rFonts w:ascii="Arial" w:eastAsia="Times New Roman" w:hAnsi="Arial" w:cs="Arial"/>
          <w:color w:val="000000" w:themeColor="text1"/>
          <w:sz w:val="24"/>
          <w:szCs w:val="24"/>
          <w:lang w:val="sk-SK" w:eastAsia="cs-CZ"/>
        </w:rPr>
        <w:t>17 a § 29 ods. 1 písm. a) alebo nedodrží cenovú reguláciu podľa všeobecne záväzného právneho predpisu vydaného úradom,</w:t>
      </w:r>
    </w:p>
    <w:p w14:paraId="14FC8133"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q) pri výrobe, distribúcii a dodávke tepla nezúčtuje náklady, ktoré sa nepovažujú za ekonomicky oprávnené náklady, v lehote a spôsobom ustanoveným úradom,</w:t>
      </w:r>
    </w:p>
    <w:p w14:paraId="1EF4539F"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r) nedodrží pri vykonávaní regulovanej činnosti primeranosť vynaložených nákladov,</w:t>
      </w:r>
    </w:p>
    <w:p w14:paraId="51273F2B"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lastRenderedPageBreak/>
        <w:t>s) neposkytne úradu na požiadanie podklady potrebné na vyčíslenie prospechu získaného nedodržaním určeného spôsobu regulácie ceny alebo cenového rozhodnutia úradu alebo elektronicky podklady z uzavierania koncových stavov analytických účtov,</w:t>
      </w:r>
    </w:p>
    <w:p w14:paraId="2534551E"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t) nepredloží úradu prehľad o vzájomných finančných a iných transakciách medzi prepojenými podnikmi, ak ide o prepojený podnik, do 15. júla kalendárneho roku za predchádzajúci rok,</w:t>
      </w:r>
    </w:p>
    <w:p w14:paraId="1AF3A4A7"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u) nevedie, neuchováva počas piatich rokov po skončení dodávky tovaru a po skončení vykonávania regulovanej činnosti alebo na požiadanie nepredloží úradu evidenciu o cene tovarov a s nimi súvisiacich regulovaných činností vrátane kalkulácie nákladov a zisku,</w:t>
      </w:r>
    </w:p>
    <w:p w14:paraId="5527454C"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v) nezverejní na svojom webovom sídle alebo iným vhodným spôsobom, ktorý zaručuje prístup verejnosti, cenu za regulovanú činnosť, ktorá podlieha cenovej regulácii vrátane podmienok jej uplatnenia do troch pracovných dní odo dňa doručenia cenového rozhodnutia,</w:t>
      </w:r>
    </w:p>
    <w:p w14:paraId="18B43B73"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w) neposkytne úradu potrebnú súčinnosť pri výkone jeho pôsobnosti podľa tohto zákona v lehotách určených úradom,</w:t>
      </w:r>
    </w:p>
    <w:p w14:paraId="0D79CF7C"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x) neposkytne úradu a Európskej komisii bezodplatne pravdivé údaje, podklady, doklady alebo akékoľvek informácie potrebné na účely podľa tohto zákona a na výkon pôsobnosti úradu v rozsahu, spôsobom a v lehotách určených úradom,</w:t>
      </w:r>
    </w:p>
    <w:p w14:paraId="1B10302F"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y) neinformuje do konca februára kalendárneho roku úrad o tom, že v predchádzajúcom roku nevykonával regulovanú činnosť, na ktorú má povolenie alebo potvrdenie o splnení oznamovacej povinnosti,</w:t>
      </w:r>
    </w:p>
    <w:p w14:paraId="496BCCA2"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z) nedodrží podmienky, na základe ktorých bolo vydané rozhodnutie o certifikácii,</w:t>
      </w:r>
    </w:p>
    <w:p w14:paraId="74E7CEF2"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aa) neumožní úradu vykonať dohľad podľa § 26 ods. 11, dohľad nad aukciami pre predaj elektriny podľa § 30,</w:t>
      </w:r>
    </w:p>
    <w:p w14:paraId="03C7C6C6"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ab) nevyhlási na zákazku, ktorej predpokladaná hodnota je vyššia ako 100 000 eur a ktorú neobstaráva podľa osobitného predpisu,</w:t>
      </w:r>
      <w:r w:rsidRPr="007D183A">
        <w:rPr>
          <w:rFonts w:ascii="Arial" w:eastAsia="Times New Roman" w:hAnsi="Arial" w:cs="Arial"/>
          <w:color w:val="000000" w:themeColor="text1"/>
          <w:sz w:val="24"/>
          <w:szCs w:val="24"/>
          <w:vertAlign w:val="superscript"/>
          <w:lang w:val="sk-SK" w:eastAsia="cs-CZ"/>
        </w:rPr>
        <w:t>52)</w:t>
      </w:r>
      <w:r w:rsidRPr="007D183A">
        <w:rPr>
          <w:rFonts w:ascii="Arial" w:eastAsia="Times New Roman" w:hAnsi="Arial" w:cs="Arial"/>
          <w:color w:val="000000" w:themeColor="text1"/>
          <w:sz w:val="24"/>
          <w:szCs w:val="24"/>
          <w:lang w:val="sk-SK" w:eastAsia="cs-CZ"/>
        </w:rPr>
        <w:t> obchodnú verejnú súťaž podľa § 29 ods. 3 alebo nesplní povinnosti podľa § 29 ods. 2, 4, 5 alebo 6 alebo podľa § 45f ods. 2,</w:t>
      </w:r>
    </w:p>
    <w:p w14:paraId="1D737CA3"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ac) poruší povinnosti spojené s výkonom kontroly podľa § 31 až 35,</w:t>
      </w:r>
    </w:p>
    <w:p w14:paraId="1FE20793"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ad) poruší povinnosti podľa osobitných predpisov,</w:t>
      </w:r>
      <w:r w:rsidRPr="007D183A">
        <w:rPr>
          <w:rFonts w:ascii="Arial" w:eastAsia="Times New Roman" w:hAnsi="Arial" w:cs="Arial"/>
          <w:color w:val="000000" w:themeColor="text1"/>
          <w:sz w:val="24"/>
          <w:szCs w:val="24"/>
          <w:vertAlign w:val="superscript"/>
          <w:lang w:val="sk-SK" w:eastAsia="cs-CZ"/>
        </w:rPr>
        <w:t>54)</w:t>
      </w:r>
    </w:p>
    <w:p w14:paraId="701585FB" w14:textId="4AF0B912"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a</w:t>
      </w:r>
      <w:r w:rsidR="00470950" w:rsidRPr="007D183A">
        <w:rPr>
          <w:rFonts w:ascii="Arial" w:eastAsia="Times New Roman" w:hAnsi="Arial" w:cs="Arial"/>
          <w:color w:val="000000" w:themeColor="text1"/>
          <w:sz w:val="24"/>
          <w:szCs w:val="24"/>
          <w:lang w:val="sk-SK" w:eastAsia="cs-CZ"/>
        </w:rPr>
        <w:t>e</w:t>
      </w:r>
      <w:r w:rsidRPr="007D183A">
        <w:rPr>
          <w:rFonts w:ascii="Arial" w:eastAsia="Times New Roman" w:hAnsi="Arial" w:cs="Arial"/>
          <w:color w:val="000000" w:themeColor="text1"/>
          <w:sz w:val="24"/>
          <w:szCs w:val="24"/>
          <w:lang w:val="sk-SK" w:eastAsia="cs-CZ"/>
        </w:rPr>
        <w:t>) nedodrží pravidlá trhu,</w:t>
      </w:r>
    </w:p>
    <w:p w14:paraId="47B9677D" w14:textId="0FF8BCE3"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a</w:t>
      </w:r>
      <w:r w:rsidR="00470950" w:rsidRPr="007D183A">
        <w:rPr>
          <w:rFonts w:ascii="Arial" w:eastAsia="Times New Roman" w:hAnsi="Arial" w:cs="Arial"/>
          <w:color w:val="000000" w:themeColor="text1"/>
          <w:sz w:val="24"/>
          <w:szCs w:val="24"/>
          <w:lang w:val="sk-SK" w:eastAsia="cs-CZ"/>
        </w:rPr>
        <w:t>f</w:t>
      </w:r>
      <w:r w:rsidRPr="007D183A">
        <w:rPr>
          <w:rFonts w:ascii="Arial" w:eastAsia="Times New Roman" w:hAnsi="Arial" w:cs="Arial"/>
          <w:color w:val="000000" w:themeColor="text1"/>
          <w:sz w:val="24"/>
          <w:szCs w:val="24"/>
          <w:lang w:val="sk-SK" w:eastAsia="cs-CZ"/>
        </w:rPr>
        <w:t>) nepredloží úradu v rozsahu, spôsobom a v termínoch, ktoré určí úrad, údaje o</w:t>
      </w:r>
    </w:p>
    <w:p w14:paraId="3C6C6977" w14:textId="77777777" w:rsidR="00722B57" w:rsidRPr="007D183A" w:rsidRDefault="00722B57" w:rsidP="005779C7">
      <w:pPr>
        <w:spacing w:after="100" w:line="360" w:lineRule="atLeast"/>
        <w:ind w:firstLine="4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1. cene za dodávku elektriny a za dodávku plynu a o dodacej lehote elektriny a plynu koncovému odberateľovi elektriny a koncovému odberateľovi plynu,</w:t>
      </w:r>
    </w:p>
    <w:p w14:paraId="3B8786A7" w14:textId="77777777" w:rsidR="00722B57" w:rsidRPr="007D183A" w:rsidRDefault="00722B57" w:rsidP="005779C7">
      <w:pPr>
        <w:spacing w:after="100" w:line="360" w:lineRule="atLeast"/>
        <w:ind w:firstLine="4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2. používanom spôsobe tvorby ceny tovaru a služby a o spôsobe kalkulácie tejto ceny,</w:t>
      </w:r>
    </w:p>
    <w:p w14:paraId="72AB2658" w14:textId="77777777" w:rsidR="00722B57" w:rsidRPr="007D183A" w:rsidRDefault="00722B57" w:rsidP="005779C7">
      <w:pPr>
        <w:spacing w:after="100" w:line="360" w:lineRule="atLeast"/>
        <w:ind w:firstLine="4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lastRenderedPageBreak/>
        <w:t>3. množstve spotreby elektriny a plynu podľa jednotlivých kategórií odberateľov,</w:t>
      </w:r>
    </w:p>
    <w:p w14:paraId="39C97578" w14:textId="77777777" w:rsidR="00722B57" w:rsidRPr="007D183A" w:rsidRDefault="00722B57" w:rsidP="005779C7">
      <w:pPr>
        <w:spacing w:after="100" w:line="360" w:lineRule="atLeast"/>
        <w:ind w:firstLine="4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4. prehľad o jednotlivých kategóriách odberateľov elektriny a plynu,</w:t>
      </w:r>
    </w:p>
    <w:p w14:paraId="136E250D" w14:textId="77777777" w:rsidR="00722B57" w:rsidRPr="007D183A" w:rsidRDefault="00722B57" w:rsidP="005779C7">
      <w:pPr>
        <w:spacing w:after="100" w:line="360" w:lineRule="atLeast"/>
        <w:ind w:firstLine="4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alebo neumožní úradu a Štatistickému úradu Európskej únie kontrolu týchto údajov,</w:t>
      </w:r>
    </w:p>
    <w:p w14:paraId="35646C64" w14:textId="5472FFAB"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a</w:t>
      </w:r>
      <w:r w:rsidR="00470950" w:rsidRPr="007D183A">
        <w:rPr>
          <w:rFonts w:ascii="Arial" w:eastAsia="Times New Roman" w:hAnsi="Arial" w:cs="Arial"/>
          <w:color w:val="000000" w:themeColor="text1"/>
          <w:sz w:val="24"/>
          <w:szCs w:val="24"/>
          <w:lang w:val="sk-SK" w:eastAsia="cs-CZ"/>
        </w:rPr>
        <w:t>g</w:t>
      </w:r>
      <w:r w:rsidRPr="007D183A">
        <w:rPr>
          <w:rFonts w:ascii="Arial" w:eastAsia="Times New Roman" w:hAnsi="Arial" w:cs="Arial"/>
          <w:color w:val="000000" w:themeColor="text1"/>
          <w:sz w:val="24"/>
          <w:szCs w:val="24"/>
          <w:lang w:val="sk-SK" w:eastAsia="cs-CZ"/>
        </w:rPr>
        <w:t>) nedodrží úradom schválený prevádzkový poriadok</w:t>
      </w:r>
      <w:r w:rsidR="00CA443C" w:rsidRPr="007D183A">
        <w:rPr>
          <w:rFonts w:ascii="Arial" w:eastAsia="Times New Roman" w:hAnsi="Arial" w:cs="Arial"/>
          <w:color w:val="000000" w:themeColor="text1"/>
          <w:sz w:val="24"/>
          <w:szCs w:val="24"/>
          <w:lang w:val="sk-SK" w:eastAsia="cs-CZ"/>
        </w:rPr>
        <w:t xml:space="preserve"> alebo prevzatý vzorový prevádzkový poriadok</w:t>
      </w:r>
      <w:r w:rsidRPr="007D183A">
        <w:rPr>
          <w:rFonts w:ascii="Arial" w:eastAsia="Times New Roman" w:hAnsi="Arial" w:cs="Arial"/>
          <w:color w:val="000000" w:themeColor="text1"/>
          <w:sz w:val="24"/>
          <w:szCs w:val="24"/>
          <w:lang w:val="sk-SK" w:eastAsia="cs-CZ"/>
        </w:rPr>
        <w:t>,</w:t>
      </w:r>
    </w:p>
    <w:p w14:paraId="05834FCE" w14:textId="5AC72D98"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a</w:t>
      </w:r>
      <w:r w:rsidR="00470950" w:rsidRPr="007D183A">
        <w:rPr>
          <w:rFonts w:ascii="Arial" w:eastAsia="Times New Roman" w:hAnsi="Arial" w:cs="Arial"/>
          <w:color w:val="000000" w:themeColor="text1"/>
          <w:sz w:val="24"/>
          <w:szCs w:val="24"/>
          <w:lang w:val="sk-SK" w:eastAsia="cs-CZ"/>
        </w:rPr>
        <w:t>h</w:t>
      </w:r>
      <w:r w:rsidRPr="007D183A">
        <w:rPr>
          <w:rFonts w:ascii="Arial" w:eastAsia="Times New Roman" w:hAnsi="Arial" w:cs="Arial"/>
          <w:color w:val="000000" w:themeColor="text1"/>
          <w:sz w:val="24"/>
          <w:szCs w:val="24"/>
          <w:lang w:val="sk-SK" w:eastAsia="cs-CZ"/>
        </w:rPr>
        <w:t>) nezosúladí zmluvu o poskytovaní služieb s týmto zákonom podľa § 45 ods. 7,</w:t>
      </w:r>
    </w:p>
    <w:p w14:paraId="50CEB436" w14:textId="262CFE55" w:rsidR="00617856"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a</w:t>
      </w:r>
      <w:r w:rsidR="00470950" w:rsidRPr="007D183A">
        <w:rPr>
          <w:rFonts w:ascii="Arial" w:eastAsia="Times New Roman" w:hAnsi="Arial" w:cs="Arial"/>
          <w:color w:val="000000" w:themeColor="text1"/>
          <w:sz w:val="24"/>
          <w:szCs w:val="24"/>
          <w:lang w:val="sk-SK" w:eastAsia="cs-CZ"/>
        </w:rPr>
        <w:t>i</w:t>
      </w:r>
      <w:r w:rsidRPr="007D183A">
        <w:rPr>
          <w:rFonts w:ascii="Arial" w:eastAsia="Times New Roman" w:hAnsi="Arial" w:cs="Arial"/>
          <w:color w:val="000000" w:themeColor="text1"/>
          <w:sz w:val="24"/>
          <w:szCs w:val="24"/>
          <w:lang w:val="sk-SK" w:eastAsia="cs-CZ"/>
        </w:rPr>
        <w:t>) nedodrží rozhodnutie agentúry podľa § 21a</w:t>
      </w:r>
      <w:r w:rsidR="00617856" w:rsidRPr="007D183A">
        <w:rPr>
          <w:rFonts w:ascii="Arial" w:eastAsia="Times New Roman" w:hAnsi="Arial" w:cs="Arial"/>
          <w:color w:val="000000" w:themeColor="text1"/>
          <w:sz w:val="24"/>
          <w:szCs w:val="24"/>
          <w:lang w:val="sk-SK" w:eastAsia="cs-CZ"/>
        </w:rPr>
        <w:t>,</w:t>
      </w:r>
    </w:p>
    <w:p w14:paraId="18566B82" w14:textId="2725BBC0" w:rsidR="00722B57" w:rsidRPr="007D183A" w:rsidRDefault="00617856"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a</w:t>
      </w:r>
      <w:r w:rsidR="00470950" w:rsidRPr="007D183A">
        <w:rPr>
          <w:rFonts w:ascii="Arial" w:eastAsia="Times New Roman" w:hAnsi="Arial" w:cs="Arial"/>
          <w:color w:val="000000" w:themeColor="text1"/>
          <w:sz w:val="24"/>
          <w:szCs w:val="24"/>
          <w:lang w:val="sk-SK" w:eastAsia="cs-CZ"/>
        </w:rPr>
        <w:t>j</w:t>
      </w:r>
      <w:r w:rsidRPr="007D183A">
        <w:rPr>
          <w:rFonts w:ascii="Arial" w:eastAsia="Times New Roman" w:hAnsi="Arial" w:cs="Arial"/>
          <w:color w:val="000000" w:themeColor="text1"/>
          <w:sz w:val="24"/>
          <w:szCs w:val="24"/>
          <w:lang w:val="sk-SK" w:eastAsia="cs-CZ"/>
        </w:rPr>
        <w:t>) neposkytne ú</w:t>
      </w:r>
      <w:r w:rsidR="002725AC" w:rsidRPr="007D183A">
        <w:rPr>
          <w:rFonts w:ascii="Arial" w:eastAsia="Times New Roman" w:hAnsi="Arial" w:cs="Arial"/>
          <w:color w:val="000000" w:themeColor="text1"/>
          <w:sz w:val="24"/>
          <w:szCs w:val="24"/>
          <w:lang w:val="sk-SK" w:eastAsia="cs-CZ"/>
        </w:rPr>
        <w:t>r</w:t>
      </w:r>
      <w:r w:rsidRPr="007D183A">
        <w:rPr>
          <w:rFonts w:ascii="Arial" w:eastAsia="Times New Roman" w:hAnsi="Arial" w:cs="Arial"/>
          <w:color w:val="000000" w:themeColor="text1"/>
          <w:sz w:val="24"/>
          <w:szCs w:val="24"/>
          <w:lang w:val="sk-SK" w:eastAsia="cs-CZ"/>
        </w:rPr>
        <w:t>adu vysv</w:t>
      </w:r>
      <w:r w:rsidR="002725AC" w:rsidRPr="007D183A">
        <w:rPr>
          <w:rFonts w:ascii="Arial" w:eastAsia="Times New Roman" w:hAnsi="Arial" w:cs="Arial"/>
          <w:color w:val="000000" w:themeColor="text1"/>
          <w:sz w:val="24"/>
          <w:szCs w:val="24"/>
          <w:lang w:val="sk-SK" w:eastAsia="cs-CZ"/>
        </w:rPr>
        <w:t>e</w:t>
      </w:r>
      <w:r w:rsidRPr="007D183A">
        <w:rPr>
          <w:rFonts w:ascii="Arial" w:eastAsia="Times New Roman" w:hAnsi="Arial" w:cs="Arial"/>
          <w:color w:val="000000" w:themeColor="text1"/>
          <w:sz w:val="24"/>
          <w:szCs w:val="24"/>
          <w:lang w:val="sk-SK" w:eastAsia="cs-CZ"/>
        </w:rPr>
        <w:t>tlen</w:t>
      </w:r>
      <w:r w:rsidR="002725AC" w:rsidRPr="007D183A">
        <w:rPr>
          <w:rFonts w:ascii="Arial" w:eastAsia="Times New Roman" w:hAnsi="Arial" w:cs="Arial"/>
          <w:color w:val="000000" w:themeColor="text1"/>
          <w:sz w:val="24"/>
          <w:szCs w:val="24"/>
          <w:lang w:val="sk-SK" w:eastAsia="cs-CZ"/>
        </w:rPr>
        <w:t>ie</w:t>
      </w:r>
      <w:r w:rsidRPr="007D183A">
        <w:rPr>
          <w:rFonts w:ascii="Arial" w:eastAsia="Times New Roman" w:hAnsi="Arial" w:cs="Arial"/>
          <w:color w:val="000000" w:themeColor="text1"/>
          <w:sz w:val="24"/>
          <w:szCs w:val="24"/>
          <w:lang w:val="sk-SK" w:eastAsia="cs-CZ"/>
        </w:rPr>
        <w:t>, nep</w:t>
      </w:r>
      <w:r w:rsidR="002725AC" w:rsidRPr="007D183A">
        <w:rPr>
          <w:rFonts w:ascii="Arial" w:eastAsia="Times New Roman" w:hAnsi="Arial" w:cs="Arial"/>
          <w:color w:val="000000" w:themeColor="text1"/>
          <w:sz w:val="24"/>
          <w:szCs w:val="24"/>
          <w:lang w:val="sk-SK" w:eastAsia="cs-CZ"/>
        </w:rPr>
        <w:t>r</w:t>
      </w:r>
      <w:r w:rsidRPr="007D183A">
        <w:rPr>
          <w:rFonts w:ascii="Arial" w:eastAsia="Times New Roman" w:hAnsi="Arial" w:cs="Arial"/>
          <w:color w:val="000000" w:themeColor="text1"/>
          <w:sz w:val="24"/>
          <w:szCs w:val="24"/>
          <w:lang w:val="sk-SK" w:eastAsia="cs-CZ"/>
        </w:rPr>
        <w:t>edloží požadované doklady</w:t>
      </w:r>
      <w:r w:rsidR="00F80840" w:rsidRPr="007D183A">
        <w:rPr>
          <w:rFonts w:ascii="Arial" w:eastAsia="Times New Roman" w:hAnsi="Arial" w:cs="Arial"/>
          <w:color w:val="000000" w:themeColor="text1"/>
          <w:sz w:val="24"/>
          <w:szCs w:val="24"/>
          <w:lang w:val="sk-SK" w:eastAsia="cs-CZ"/>
        </w:rPr>
        <w:t xml:space="preserve">, nezúčastní sa pojednávania alebo </w:t>
      </w:r>
      <w:r w:rsidRPr="007D183A">
        <w:rPr>
          <w:rFonts w:ascii="Arial" w:eastAsia="Times New Roman" w:hAnsi="Arial" w:cs="Arial"/>
          <w:color w:val="000000" w:themeColor="text1"/>
          <w:sz w:val="24"/>
          <w:szCs w:val="24"/>
          <w:lang w:val="sk-SK" w:eastAsia="cs-CZ"/>
        </w:rPr>
        <w:t>neumožní ú</w:t>
      </w:r>
      <w:r w:rsidR="00F80840" w:rsidRPr="007D183A">
        <w:rPr>
          <w:rFonts w:ascii="Arial" w:eastAsia="Times New Roman" w:hAnsi="Arial" w:cs="Arial"/>
          <w:color w:val="000000" w:themeColor="text1"/>
          <w:sz w:val="24"/>
          <w:szCs w:val="24"/>
          <w:lang w:val="sk-SK" w:eastAsia="cs-CZ"/>
        </w:rPr>
        <w:t>r</w:t>
      </w:r>
      <w:r w:rsidRPr="007D183A">
        <w:rPr>
          <w:rFonts w:ascii="Arial" w:eastAsia="Times New Roman" w:hAnsi="Arial" w:cs="Arial"/>
          <w:color w:val="000000" w:themeColor="text1"/>
          <w:sz w:val="24"/>
          <w:szCs w:val="24"/>
          <w:lang w:val="sk-SK" w:eastAsia="cs-CZ"/>
        </w:rPr>
        <w:t xml:space="preserve">adu </w:t>
      </w:r>
      <w:r w:rsidR="00F80840" w:rsidRPr="007D183A">
        <w:rPr>
          <w:rFonts w:ascii="Arial" w:eastAsia="Times New Roman" w:hAnsi="Arial" w:cs="Arial"/>
          <w:color w:val="000000" w:themeColor="text1"/>
          <w:sz w:val="24"/>
          <w:szCs w:val="24"/>
          <w:lang w:val="sk-SK" w:eastAsia="cs-CZ"/>
        </w:rPr>
        <w:t>nahliadnuť do svojich obchodných alebo iných záznamov</w:t>
      </w:r>
      <w:r w:rsidRPr="007D183A">
        <w:rPr>
          <w:rFonts w:ascii="Arial" w:eastAsia="Times New Roman" w:hAnsi="Arial" w:cs="Arial"/>
          <w:color w:val="000000" w:themeColor="text1"/>
          <w:sz w:val="24"/>
          <w:szCs w:val="24"/>
          <w:lang w:val="sk-SK" w:eastAsia="cs-CZ"/>
        </w:rPr>
        <w:t xml:space="preserve"> pod</w:t>
      </w:r>
      <w:r w:rsidR="00F80840" w:rsidRPr="007D183A">
        <w:rPr>
          <w:rFonts w:ascii="Arial" w:eastAsia="Times New Roman" w:hAnsi="Arial" w:cs="Arial"/>
          <w:color w:val="000000" w:themeColor="text1"/>
          <w:sz w:val="24"/>
          <w:szCs w:val="24"/>
          <w:lang w:val="sk-SK" w:eastAsia="cs-CZ"/>
        </w:rPr>
        <w:t>ľa</w:t>
      </w:r>
      <w:r w:rsidRPr="007D183A">
        <w:rPr>
          <w:rFonts w:ascii="Arial" w:eastAsia="Times New Roman" w:hAnsi="Arial" w:cs="Arial"/>
          <w:color w:val="000000" w:themeColor="text1"/>
          <w:sz w:val="24"/>
          <w:szCs w:val="24"/>
          <w:lang w:val="sk-SK" w:eastAsia="cs-CZ"/>
        </w:rPr>
        <w:t xml:space="preserve"> § 38 ods. 6,</w:t>
      </w:r>
      <w:r w:rsidR="00F80840" w:rsidRPr="007D183A">
        <w:rPr>
          <w:rFonts w:ascii="Arial" w:eastAsia="Times New Roman" w:hAnsi="Arial" w:cs="Arial"/>
          <w:color w:val="000000" w:themeColor="text1"/>
          <w:sz w:val="24"/>
          <w:szCs w:val="24"/>
          <w:lang w:val="sk-SK" w:eastAsia="cs-CZ"/>
        </w:rPr>
        <w:t xml:space="preserve"> ak je účastníkom sporu rozhodovaného úradom</w:t>
      </w:r>
      <w:r w:rsidR="00722B57" w:rsidRPr="007D183A">
        <w:rPr>
          <w:rFonts w:ascii="Arial" w:eastAsia="Times New Roman" w:hAnsi="Arial" w:cs="Arial"/>
          <w:color w:val="000000" w:themeColor="text1"/>
          <w:sz w:val="24"/>
          <w:szCs w:val="24"/>
          <w:lang w:val="sk-SK" w:eastAsia="cs-CZ"/>
        </w:rPr>
        <w:t>.</w:t>
      </w:r>
    </w:p>
    <w:p w14:paraId="72796016" w14:textId="77777777"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(2) Správneho deliktu podľa tohto zákona sa dopustí aj osoba, ktorá</w:t>
      </w:r>
    </w:p>
    <w:p w14:paraId="0B7D5DEB"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a) vykonáva regulovanú činnosť v elektroenergetike a plynárenstve bez povolenia alebo potvrdenia o splnení oznamovacej povinnosti,</w:t>
      </w:r>
    </w:p>
    <w:p w14:paraId="4444BECA"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b) vykonáva regulovanú činnosť v tepelnej energetike bez povolenia,</w:t>
      </w:r>
      <w:r w:rsidRPr="007D183A">
        <w:rPr>
          <w:rFonts w:ascii="Arial" w:eastAsia="Times New Roman" w:hAnsi="Arial" w:cs="Arial"/>
          <w:color w:val="000000" w:themeColor="text1"/>
          <w:sz w:val="24"/>
          <w:szCs w:val="24"/>
          <w:vertAlign w:val="superscript"/>
          <w:lang w:val="sk-SK" w:eastAsia="cs-CZ"/>
        </w:rPr>
        <w:t>55)</w:t>
      </w:r>
    </w:p>
    <w:p w14:paraId="02D9F90A"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c) vykonáva regulovanú činnosť podľa § 2 písm. c) šiesteho bodu a siedmeho bodu bez potvrdenia o registrácii podľa § 23,</w:t>
      </w:r>
    </w:p>
    <w:p w14:paraId="2990A09A" w14:textId="181D16B3"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d) podlieha kontrole podľa § 31 a porušila povinnosti spojené s výkonom kontroly</w:t>
      </w:r>
      <w:r w:rsidR="003D2A73" w:rsidRPr="007D183A">
        <w:rPr>
          <w:rFonts w:ascii="Arial" w:eastAsia="Times New Roman" w:hAnsi="Arial" w:cs="Arial"/>
          <w:color w:val="000000" w:themeColor="text1"/>
          <w:sz w:val="24"/>
          <w:szCs w:val="24"/>
          <w:lang w:val="sk-SK" w:eastAsia="cs-CZ"/>
        </w:rPr>
        <w:t xml:space="preserve"> podľa § 31 až 35</w:t>
      </w:r>
      <w:r w:rsidRPr="007D183A">
        <w:rPr>
          <w:rFonts w:ascii="Arial" w:eastAsia="Times New Roman" w:hAnsi="Arial" w:cs="Arial"/>
          <w:color w:val="000000" w:themeColor="text1"/>
          <w:sz w:val="24"/>
          <w:szCs w:val="24"/>
          <w:lang w:val="sk-SK" w:eastAsia="cs-CZ"/>
        </w:rPr>
        <w:t>,</w:t>
      </w:r>
    </w:p>
    <w:p w14:paraId="02F3C34C" w14:textId="0C360AE5"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e) nedodrží úradom schválený prevádzkový poriadok</w:t>
      </w:r>
      <w:r w:rsidR="00AD6C47" w:rsidRPr="007D183A">
        <w:rPr>
          <w:rFonts w:ascii="Arial" w:eastAsia="Times New Roman" w:hAnsi="Arial" w:cs="Arial"/>
          <w:color w:val="000000" w:themeColor="text1"/>
          <w:sz w:val="24"/>
          <w:szCs w:val="24"/>
          <w:lang w:val="sk-SK" w:eastAsia="cs-CZ"/>
        </w:rPr>
        <w:t xml:space="preserve"> alebo prevzatý vzorový prevádzkový poriadok</w:t>
      </w:r>
      <w:r w:rsidRPr="007D183A">
        <w:rPr>
          <w:rFonts w:ascii="Arial" w:eastAsia="Times New Roman" w:hAnsi="Arial" w:cs="Arial"/>
          <w:color w:val="000000" w:themeColor="text1"/>
          <w:sz w:val="24"/>
          <w:szCs w:val="24"/>
          <w:lang w:val="sk-SK" w:eastAsia="cs-CZ"/>
        </w:rPr>
        <w:t>.</w:t>
      </w:r>
    </w:p>
    <w:p w14:paraId="0A8C00E9" w14:textId="77777777"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(3) Úrad uloží regulovanému subjektu pokutu</w:t>
      </w:r>
    </w:p>
    <w:p w14:paraId="1A9E0806" w14:textId="6DA0896B"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a) od 500 eur do 10 000 000 eur za správny delikt podľa odseku 1 písm. o), r), z), ab), ad) a a</w:t>
      </w:r>
      <w:r w:rsidR="00777B16" w:rsidRPr="007D183A">
        <w:rPr>
          <w:rFonts w:ascii="Arial" w:eastAsia="Times New Roman" w:hAnsi="Arial" w:cs="Arial"/>
          <w:color w:val="000000" w:themeColor="text1"/>
          <w:sz w:val="24"/>
          <w:szCs w:val="24"/>
          <w:lang w:val="sk-SK" w:eastAsia="cs-CZ"/>
        </w:rPr>
        <w:t>h</w:t>
      </w:r>
      <w:r w:rsidRPr="007D183A">
        <w:rPr>
          <w:rFonts w:ascii="Arial" w:eastAsia="Times New Roman" w:hAnsi="Arial" w:cs="Arial"/>
          <w:color w:val="000000" w:themeColor="text1"/>
          <w:sz w:val="24"/>
          <w:szCs w:val="24"/>
          <w:lang w:val="sk-SK" w:eastAsia="cs-CZ"/>
        </w:rPr>
        <w:t>),</w:t>
      </w:r>
    </w:p>
    <w:p w14:paraId="692A0035" w14:textId="209C3E6E"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b) od 500 eur do 100 000 eur za správny delikt podľa odseku 1 písm. a), b), c), e), f) až m), p), q), s) až x), y), aa), ac), ae) až a</w:t>
      </w:r>
      <w:r w:rsidR="00470950" w:rsidRPr="007D183A">
        <w:rPr>
          <w:rFonts w:ascii="Arial" w:eastAsia="Times New Roman" w:hAnsi="Arial" w:cs="Arial"/>
          <w:color w:val="000000" w:themeColor="text1"/>
          <w:sz w:val="24"/>
          <w:szCs w:val="24"/>
          <w:lang w:val="sk-SK" w:eastAsia="cs-CZ"/>
        </w:rPr>
        <w:t>g</w:t>
      </w:r>
      <w:r w:rsidRPr="007D183A">
        <w:rPr>
          <w:rFonts w:ascii="Arial" w:eastAsia="Times New Roman" w:hAnsi="Arial" w:cs="Arial"/>
          <w:color w:val="000000" w:themeColor="text1"/>
          <w:sz w:val="24"/>
          <w:szCs w:val="24"/>
          <w:lang w:val="sk-SK" w:eastAsia="cs-CZ"/>
        </w:rPr>
        <w:t>)</w:t>
      </w:r>
      <w:r w:rsidR="007450BB" w:rsidRPr="007D183A">
        <w:rPr>
          <w:rFonts w:ascii="Arial" w:eastAsia="Times New Roman" w:hAnsi="Arial" w:cs="Arial"/>
          <w:color w:val="000000" w:themeColor="text1"/>
          <w:sz w:val="24"/>
          <w:szCs w:val="24"/>
          <w:lang w:val="sk-SK" w:eastAsia="cs-CZ"/>
        </w:rPr>
        <w:t>,</w:t>
      </w:r>
      <w:r w:rsidRPr="007D183A">
        <w:rPr>
          <w:rFonts w:ascii="Arial" w:eastAsia="Times New Roman" w:hAnsi="Arial" w:cs="Arial"/>
          <w:color w:val="000000" w:themeColor="text1"/>
          <w:sz w:val="24"/>
          <w:szCs w:val="24"/>
          <w:lang w:val="sk-SK" w:eastAsia="cs-CZ"/>
        </w:rPr>
        <w:t xml:space="preserve"> a</w:t>
      </w:r>
      <w:r w:rsidR="00470950" w:rsidRPr="007D183A">
        <w:rPr>
          <w:rFonts w:ascii="Arial" w:eastAsia="Times New Roman" w:hAnsi="Arial" w:cs="Arial"/>
          <w:color w:val="000000" w:themeColor="text1"/>
          <w:sz w:val="24"/>
          <w:szCs w:val="24"/>
          <w:lang w:val="sk-SK" w:eastAsia="cs-CZ"/>
        </w:rPr>
        <w:t>i</w:t>
      </w:r>
      <w:r w:rsidRPr="007D183A">
        <w:rPr>
          <w:rFonts w:ascii="Arial" w:eastAsia="Times New Roman" w:hAnsi="Arial" w:cs="Arial"/>
          <w:color w:val="000000" w:themeColor="text1"/>
          <w:sz w:val="24"/>
          <w:szCs w:val="24"/>
          <w:lang w:val="sk-SK" w:eastAsia="cs-CZ"/>
        </w:rPr>
        <w:t>)</w:t>
      </w:r>
      <w:r w:rsidR="007450BB" w:rsidRPr="007D183A">
        <w:rPr>
          <w:rFonts w:ascii="Arial" w:eastAsia="Times New Roman" w:hAnsi="Arial" w:cs="Arial"/>
          <w:color w:val="000000" w:themeColor="text1"/>
          <w:sz w:val="24"/>
          <w:szCs w:val="24"/>
          <w:lang w:val="sk-SK" w:eastAsia="cs-CZ"/>
        </w:rPr>
        <w:t xml:space="preserve"> a a</w:t>
      </w:r>
      <w:r w:rsidR="00470950" w:rsidRPr="007D183A">
        <w:rPr>
          <w:rFonts w:ascii="Arial" w:eastAsia="Times New Roman" w:hAnsi="Arial" w:cs="Arial"/>
          <w:color w:val="000000" w:themeColor="text1"/>
          <w:sz w:val="24"/>
          <w:szCs w:val="24"/>
          <w:lang w:val="sk-SK" w:eastAsia="cs-CZ"/>
        </w:rPr>
        <w:t>j</w:t>
      </w:r>
      <w:r w:rsidR="007450BB" w:rsidRPr="007D183A">
        <w:rPr>
          <w:rFonts w:ascii="Arial" w:eastAsia="Times New Roman" w:hAnsi="Arial" w:cs="Arial"/>
          <w:color w:val="000000" w:themeColor="text1"/>
          <w:sz w:val="24"/>
          <w:szCs w:val="24"/>
          <w:lang w:val="sk-SK" w:eastAsia="cs-CZ"/>
        </w:rPr>
        <w:t>)</w:t>
      </w:r>
      <w:r w:rsidRPr="007D183A">
        <w:rPr>
          <w:rFonts w:ascii="Arial" w:eastAsia="Times New Roman" w:hAnsi="Arial" w:cs="Arial"/>
          <w:color w:val="000000" w:themeColor="text1"/>
          <w:sz w:val="24"/>
          <w:szCs w:val="24"/>
          <w:lang w:val="sk-SK" w:eastAsia="cs-CZ"/>
        </w:rPr>
        <w:t>,</w:t>
      </w:r>
    </w:p>
    <w:p w14:paraId="4B7E6F8B"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c) od 100 eur do 1 000 eur za správny delikt podľa odseku 1 písm. d) a n).</w:t>
      </w:r>
    </w:p>
    <w:p w14:paraId="5847AFCF" w14:textId="77777777"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(4) Úrad uloží pokutu za správny delikt osobe podľa odseku 2 od 100 eur do 100 000 eur.</w:t>
      </w:r>
    </w:p>
    <w:p w14:paraId="7CB9D4B0" w14:textId="77777777"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(5) Ak sa dopustí správneho deliktu vertikálne integrovaný podnik, uloží mu úrad pokutu od 500 eur do 10% z obratu za rok predchádzajúci roku, v ktorom vertikálne integrovaný podnik povinnosť porušil.</w:t>
      </w:r>
    </w:p>
    <w:p w14:paraId="52B62EDF" w14:textId="77777777"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(6) Ak úrad vyčísli kladný rozdiel medzi uplatnenou cenou a cenou zahrnujúcou oprávnené náklady a primeraný zisk alebo rozsah prospechu získaného z nedodržania úradom určeného spôsobu regulácie ceny alebo z nedodržania rozhodnutia úradu, uloží pokutu do výšky zisteného rozdielu alebo rozsahu.</w:t>
      </w:r>
    </w:p>
    <w:p w14:paraId="58B8312C" w14:textId="77777777"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 xml:space="preserve">(7) Pri určovaní výšky pokuty úrad prihliada najmä na spôsob, čas trvania a následky protiprávneho stavu; úrad prihliadne aj na to, či sa regulovaný subjekt alebo </w:t>
      </w:r>
      <w:r w:rsidRPr="007D183A">
        <w:rPr>
          <w:rFonts w:ascii="Arial" w:eastAsia="Times New Roman" w:hAnsi="Arial" w:cs="Arial"/>
          <w:color w:val="000000" w:themeColor="text1"/>
          <w:sz w:val="24"/>
          <w:szCs w:val="24"/>
          <w:lang w:val="sk-SK" w:eastAsia="cs-CZ"/>
        </w:rPr>
        <w:lastRenderedPageBreak/>
        <w:t>osoba, ktorej sa pokuta ukladá, dopustila správneho deliktu opakovane do 3 rokov odo dňa právoplatnosti rozhodnutia o uložení pokuty.</w:t>
      </w:r>
    </w:p>
    <w:p w14:paraId="3378BDFB" w14:textId="77777777"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(8) Konanie o uložení pokuty možno začať do jedného roka odo dňa, keď úrad zistil, že došlo k správnemu deliktu, najneskôr však do piatich rokov odo dňa, keď došlo k správnemu deliktu.</w:t>
      </w:r>
    </w:p>
    <w:p w14:paraId="163C1F4C" w14:textId="77777777"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(9) V konaní na prvom stupni rozhoduje vecne príslušný organizačný útvar úradu.</w:t>
      </w:r>
    </w:p>
    <w:p w14:paraId="0D33EC7B" w14:textId="77777777"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(10) Výnos pokút uložených úradom je príjmom štátneho rozpočtu.</w:t>
      </w:r>
    </w:p>
    <w:p w14:paraId="593D3ED2" w14:textId="77777777" w:rsidR="00722B57" w:rsidRPr="007D183A" w:rsidRDefault="00722B57" w:rsidP="005779C7">
      <w:pPr>
        <w:pStyle w:val="Nadpis1"/>
        <w:rPr>
          <w:rFonts w:cs="Arial"/>
          <w:color w:val="000000" w:themeColor="text1"/>
          <w:szCs w:val="24"/>
          <w:lang w:val="sk-SK" w:eastAsia="cs-CZ"/>
        </w:rPr>
      </w:pPr>
      <w:bookmarkStart w:id="140" w:name="c_20217"/>
      <w:bookmarkStart w:id="141" w:name="pa_37"/>
      <w:bookmarkStart w:id="142" w:name="p_37"/>
      <w:bookmarkEnd w:id="140"/>
      <w:bookmarkEnd w:id="141"/>
      <w:bookmarkEnd w:id="142"/>
      <w:r w:rsidRPr="007D183A">
        <w:rPr>
          <w:rFonts w:cs="Arial"/>
          <w:color w:val="000000" w:themeColor="text1"/>
          <w:szCs w:val="24"/>
          <w:lang w:val="sk-SK" w:eastAsia="cs-CZ"/>
        </w:rPr>
        <w:t xml:space="preserve">§ 37  </w:t>
      </w:r>
    </w:p>
    <w:p w14:paraId="7922486B" w14:textId="77777777" w:rsidR="00722B57" w:rsidRPr="007D183A" w:rsidRDefault="00722B57" w:rsidP="005779C7">
      <w:pPr>
        <w:spacing w:line="240" w:lineRule="auto"/>
        <w:jc w:val="center"/>
        <w:rPr>
          <w:rFonts w:ascii="Arial" w:eastAsia="Times New Roman" w:hAnsi="Arial" w:cs="Arial"/>
          <w:b/>
          <w:bCs/>
          <w:color w:val="000000" w:themeColor="text1"/>
          <w:sz w:val="24"/>
          <w:szCs w:val="24"/>
          <w:lang w:val="sk-SK" w:eastAsia="cs-CZ"/>
        </w:rPr>
      </w:pPr>
      <w:bookmarkStart w:id="143" w:name="c_20219"/>
      <w:bookmarkEnd w:id="143"/>
      <w:r w:rsidRPr="007D183A">
        <w:rPr>
          <w:rFonts w:ascii="Arial" w:eastAsia="Times New Roman" w:hAnsi="Arial" w:cs="Arial"/>
          <w:b/>
          <w:bCs/>
          <w:color w:val="000000" w:themeColor="text1"/>
          <w:sz w:val="24"/>
          <w:szCs w:val="24"/>
          <w:lang w:val="sk-SK" w:eastAsia="cs-CZ"/>
        </w:rPr>
        <w:t>Alternatívne riešenie sporov</w:t>
      </w:r>
    </w:p>
    <w:p w14:paraId="47F99F27" w14:textId="3F157930"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(1) Koncový odberateľ elektriny, koncový odberateľ plynu, odberateľ, ktorý dodané teplo využíva na vlastnú spotrebu alebo dodané teplo rozpočítava konečným spotrebiteľom, odberateľ vody alebo producent odpadových vôd, ktorý nie je spotrebiteľom podľa osobitného predpisu,</w:t>
      </w:r>
      <w:r w:rsidRPr="007D183A">
        <w:rPr>
          <w:rFonts w:ascii="Arial" w:eastAsia="Times New Roman" w:hAnsi="Arial" w:cs="Arial"/>
          <w:color w:val="000000" w:themeColor="text1"/>
          <w:sz w:val="24"/>
          <w:szCs w:val="24"/>
          <w:vertAlign w:val="superscript"/>
          <w:lang w:val="sk-SK" w:eastAsia="cs-CZ"/>
        </w:rPr>
        <w:t>17c)</w:t>
      </w:r>
      <w:r w:rsidRPr="007D183A">
        <w:rPr>
          <w:rFonts w:ascii="Arial" w:eastAsia="Times New Roman" w:hAnsi="Arial" w:cs="Arial"/>
          <w:color w:val="000000" w:themeColor="text1"/>
          <w:sz w:val="24"/>
          <w:szCs w:val="24"/>
          <w:lang w:val="sk-SK" w:eastAsia="cs-CZ"/>
        </w:rPr>
        <w:t xml:space="preserve"> je oprávnený predložiť úradu na alternatívne riešenie spor s regulovaným subjektom, ktorý je dodávateľom elektriny, dodávateľom plynu, </w:t>
      </w:r>
      <w:r w:rsidR="00434495" w:rsidRPr="007D183A">
        <w:rPr>
          <w:rFonts w:ascii="Arial" w:eastAsia="Times New Roman" w:hAnsi="Arial" w:cs="Arial"/>
          <w:color w:val="000000" w:themeColor="text1"/>
          <w:sz w:val="24"/>
          <w:szCs w:val="24"/>
          <w:lang w:val="sk-SK" w:eastAsia="cs-CZ"/>
        </w:rPr>
        <w:t xml:space="preserve">agregátorom, </w:t>
      </w:r>
      <w:r w:rsidRPr="007D183A">
        <w:rPr>
          <w:rFonts w:ascii="Arial" w:eastAsia="Times New Roman" w:hAnsi="Arial" w:cs="Arial"/>
          <w:color w:val="000000" w:themeColor="text1"/>
          <w:sz w:val="24"/>
          <w:szCs w:val="24"/>
          <w:lang w:val="sk-SK" w:eastAsia="cs-CZ"/>
        </w:rPr>
        <w:t>prevádzkovateľom distribučnej sústavy, prevádzkovateľom distribučnej siete, dodávateľom tepla, vlastníkom, nájomcom alebo prevádzkovateľom verejného vodovodu alebo vlastníkom, nájomcom alebo prevádzkovateľom verejnej kanalizácie, ak sa ohľadom predmetu sporu uskutočnilo reklamačné konanie</w:t>
      </w:r>
      <w:r w:rsidRPr="007D183A">
        <w:rPr>
          <w:rFonts w:ascii="Arial" w:eastAsia="Times New Roman" w:hAnsi="Arial" w:cs="Arial"/>
          <w:color w:val="000000" w:themeColor="text1"/>
          <w:sz w:val="24"/>
          <w:szCs w:val="24"/>
          <w:vertAlign w:val="superscript"/>
          <w:lang w:val="sk-SK" w:eastAsia="cs-CZ"/>
        </w:rPr>
        <w:t>56)</w:t>
      </w:r>
      <w:r w:rsidRPr="007D183A">
        <w:rPr>
          <w:rFonts w:ascii="Arial" w:eastAsia="Times New Roman" w:hAnsi="Arial" w:cs="Arial"/>
          <w:color w:val="000000" w:themeColor="text1"/>
          <w:sz w:val="24"/>
          <w:szCs w:val="24"/>
          <w:lang w:val="sk-SK" w:eastAsia="cs-CZ"/>
        </w:rPr>
        <w:t> a koncový odberateľ elektriny, koncový odberateľ plynu, odberateľ, ktorý dodané teplo využíva na vlastnú spotrebu alebo dodané teplo rozpočítava konečným spotrebiteľom, odberateľ vody alebo producent odpadových vôd nesúhlasí s výsledkom reklamácie alebo so spôsobom jej vybavenia; možnosť obrátiť sa na súd tým nie je dotknutá.</w:t>
      </w:r>
    </w:p>
    <w:p w14:paraId="1B7F8E35" w14:textId="77777777"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(2) Návrh na začatie alternatívneho riešenia sporu obsahuje</w:t>
      </w:r>
    </w:p>
    <w:p w14:paraId="60C6ADCF"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a) meno, priezvisko a elektronickú adresu alebo poštovú adresu, ak ide o fyzickú osobu alebo názov, sídlo a elektronickú adresu ak ide o právnickú osobu, ktorá je koncovým odberateľom elektriny, koncovým odberateľom plynu, odberateľom, ktorý dodané teplo využíva na vlastnú spotrebu alebo dodané teplo rozpočítava konečným spotrebiteľom, odberateľom vody alebo producentom odpadových vôd,</w:t>
      </w:r>
    </w:p>
    <w:p w14:paraId="036A03D1"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b) názov a sídlo regulovaného subjektu,</w:t>
      </w:r>
    </w:p>
    <w:p w14:paraId="5902365F"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c) predmet sporu,</w:t>
      </w:r>
    </w:p>
    <w:p w14:paraId="671F0D1C"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d) odôvodnenie nesúhlasu s výsledkom reklamácie alebo spôsobom vybavenia reklamácie,</w:t>
      </w:r>
    </w:p>
    <w:p w14:paraId="60E5FC07"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e) označenie, čoho sa navrhovateľ domáha.</w:t>
      </w:r>
    </w:p>
    <w:p w14:paraId="4FF1FF8B" w14:textId="77777777"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 xml:space="preserve">(3) Návrh na začatie alternatívneho riešenia sporu predloží koncový odberateľ elektriny, koncový odberateľ plynu, odberateľ, ktorý dodané teplo využíva na vlastnú spotrebu alebo dodané teplo rozpočítava konečným spotrebiteľom, odberateľ vody </w:t>
      </w:r>
      <w:r w:rsidRPr="007D183A">
        <w:rPr>
          <w:rFonts w:ascii="Arial" w:eastAsia="Times New Roman" w:hAnsi="Arial" w:cs="Arial"/>
          <w:color w:val="000000" w:themeColor="text1"/>
          <w:sz w:val="24"/>
          <w:szCs w:val="24"/>
          <w:lang w:val="sk-SK" w:eastAsia="cs-CZ"/>
        </w:rPr>
        <w:lastRenderedPageBreak/>
        <w:t>alebo producent odpadových vôd bezodkladne, najneskôr do 45 dní od doručenia vybavenia reklamácie.</w:t>
      </w:r>
    </w:p>
    <w:p w14:paraId="47BF24AE" w14:textId="77777777"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(4) Regulovaný subjekt podľa odseku 1 a koncový odberateľ elektriny, koncový odberateľ plynu, odberateľ, ktorý dodané teplo využíva na vlastnú spotrebu alebo dodané teplo rozpočítava konečným spotrebiteľom, odberateľ vody alebo producent odpadových vôd ako účastníci riešenia sporu sú povinní a oprávnení navrhovať dôkazy a ich doplnenie, predkladať podklady potrebné na vecné posúdenie sporu. Úrad predložený spor rieši nestranne s cieľom jeho urovnania. Lehota na ukončenie alternatívneho riešenia sporu je 60 dní od podania úplného návrhu, v zložitých prípadoch 90 dní od podania úplného návrhu.</w:t>
      </w:r>
    </w:p>
    <w:p w14:paraId="6A0CDD70" w14:textId="77777777"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(5) Alternatívne riešenie sporu sa skončí uzavretím písomnej dohody, ktorá je záväzná pre obe strany sporu alebo márnym uplynutím lehoty podľa odseku 4, ak k uzavretiu dohody nedošlo. Skončenie alternatívneho riešenia sporu z dôvodu márneho uplynutia lehoty úrad oznámi účastníkom sporového konania.</w:t>
      </w:r>
    </w:p>
    <w:p w14:paraId="0D62CE72" w14:textId="77777777"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(6) Na alternatívne riešenie sporov podľa odseku 1 sa nepoužije osobitný predpis.</w:t>
      </w:r>
      <w:r w:rsidRPr="007D183A">
        <w:rPr>
          <w:rFonts w:ascii="Arial" w:eastAsia="Times New Roman" w:hAnsi="Arial" w:cs="Arial"/>
          <w:color w:val="000000" w:themeColor="text1"/>
          <w:sz w:val="24"/>
          <w:szCs w:val="24"/>
          <w:vertAlign w:val="superscript"/>
          <w:lang w:val="sk-SK" w:eastAsia="cs-CZ"/>
        </w:rPr>
        <w:t>17b)</w:t>
      </w:r>
    </w:p>
    <w:p w14:paraId="0E8BA992" w14:textId="77777777" w:rsidR="00722B57" w:rsidRPr="007D183A" w:rsidRDefault="00722B57" w:rsidP="005779C7">
      <w:pPr>
        <w:pStyle w:val="Nadpis1"/>
        <w:rPr>
          <w:rFonts w:cs="Arial"/>
          <w:color w:val="000000" w:themeColor="text1"/>
          <w:szCs w:val="24"/>
          <w:lang w:val="sk-SK" w:eastAsia="cs-CZ"/>
        </w:rPr>
      </w:pPr>
      <w:bookmarkStart w:id="144" w:name="c_20860"/>
      <w:bookmarkStart w:id="145" w:name="pa_38"/>
      <w:bookmarkStart w:id="146" w:name="p_38"/>
      <w:bookmarkEnd w:id="144"/>
      <w:bookmarkEnd w:id="145"/>
      <w:bookmarkEnd w:id="146"/>
      <w:r w:rsidRPr="007D183A">
        <w:rPr>
          <w:rFonts w:cs="Arial"/>
          <w:color w:val="000000" w:themeColor="text1"/>
          <w:szCs w:val="24"/>
          <w:lang w:val="sk-SK" w:eastAsia="cs-CZ"/>
        </w:rPr>
        <w:t xml:space="preserve">§ 38  </w:t>
      </w:r>
    </w:p>
    <w:p w14:paraId="32D7287C" w14:textId="77777777" w:rsidR="00722B57" w:rsidRPr="007D183A" w:rsidRDefault="00722B57" w:rsidP="005779C7">
      <w:pPr>
        <w:spacing w:line="240" w:lineRule="auto"/>
        <w:jc w:val="center"/>
        <w:rPr>
          <w:rFonts w:ascii="Arial" w:eastAsia="Times New Roman" w:hAnsi="Arial" w:cs="Arial"/>
          <w:b/>
          <w:bCs/>
          <w:color w:val="000000" w:themeColor="text1"/>
          <w:sz w:val="24"/>
          <w:szCs w:val="24"/>
          <w:lang w:val="sk-SK" w:eastAsia="cs-CZ"/>
        </w:rPr>
      </w:pPr>
      <w:bookmarkStart w:id="147" w:name="c_20862"/>
      <w:bookmarkEnd w:id="147"/>
      <w:r w:rsidRPr="007D183A">
        <w:rPr>
          <w:rFonts w:ascii="Arial" w:eastAsia="Times New Roman" w:hAnsi="Arial" w:cs="Arial"/>
          <w:b/>
          <w:bCs/>
          <w:color w:val="000000" w:themeColor="text1"/>
          <w:sz w:val="24"/>
          <w:szCs w:val="24"/>
          <w:lang w:val="sk-SK" w:eastAsia="cs-CZ"/>
        </w:rPr>
        <w:t>Riešenie sporov</w:t>
      </w:r>
    </w:p>
    <w:p w14:paraId="73B3FDBA" w14:textId="77777777"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(1) Úrad rozhoduje spory medzi</w:t>
      </w:r>
    </w:p>
    <w:p w14:paraId="2F6C41E9"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a) nezávislým prevádzkovateľom prepravnej siete a vlastníkom prepravnej siete, ak porušili svoju povinnosť podľa tohto zákona alebo osobitného predpisu,</w:t>
      </w:r>
      <w:r w:rsidRPr="007D183A">
        <w:rPr>
          <w:rFonts w:ascii="Arial" w:eastAsia="Times New Roman" w:hAnsi="Arial" w:cs="Arial"/>
          <w:color w:val="000000" w:themeColor="text1"/>
          <w:sz w:val="24"/>
          <w:szCs w:val="24"/>
          <w:vertAlign w:val="superscript"/>
          <w:lang w:val="sk-SK" w:eastAsia="cs-CZ"/>
        </w:rPr>
        <w:t>57)</w:t>
      </w:r>
    </w:p>
    <w:p w14:paraId="37D670A6"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b) prevádzkovateľom sústavy, ktorý porušil svoju povinnosť podľa tohto zákona alebo osobitného predpisu</w:t>
      </w:r>
      <w:r w:rsidRPr="007D183A">
        <w:rPr>
          <w:rFonts w:ascii="Arial" w:eastAsia="Times New Roman" w:hAnsi="Arial" w:cs="Arial"/>
          <w:color w:val="000000" w:themeColor="text1"/>
          <w:sz w:val="24"/>
          <w:szCs w:val="24"/>
          <w:vertAlign w:val="superscript"/>
          <w:lang w:val="sk-SK" w:eastAsia="cs-CZ"/>
        </w:rPr>
        <w:t>57)</w:t>
      </w:r>
      <w:r w:rsidRPr="007D183A">
        <w:rPr>
          <w:rFonts w:ascii="Arial" w:eastAsia="Times New Roman" w:hAnsi="Arial" w:cs="Arial"/>
          <w:color w:val="000000" w:themeColor="text1"/>
          <w:sz w:val="24"/>
          <w:szCs w:val="24"/>
          <w:lang w:val="sk-SK" w:eastAsia="cs-CZ"/>
        </w:rPr>
        <w:t> a účastníkom trhu s elektrinou,</w:t>
      </w:r>
    </w:p>
    <w:p w14:paraId="4A1F2D49"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c) prevádzkovateľom siete, ktorý porušil svoju povinnosť podľa tohto zákona alebo osobitného predpisu</w:t>
      </w:r>
      <w:r w:rsidRPr="007D183A">
        <w:rPr>
          <w:rFonts w:ascii="Arial" w:eastAsia="Times New Roman" w:hAnsi="Arial" w:cs="Arial"/>
          <w:color w:val="000000" w:themeColor="text1"/>
          <w:sz w:val="24"/>
          <w:szCs w:val="24"/>
          <w:vertAlign w:val="superscript"/>
          <w:lang w:val="sk-SK" w:eastAsia="cs-CZ"/>
        </w:rPr>
        <w:t>57)</w:t>
      </w:r>
      <w:r w:rsidRPr="007D183A">
        <w:rPr>
          <w:rFonts w:ascii="Arial" w:eastAsia="Times New Roman" w:hAnsi="Arial" w:cs="Arial"/>
          <w:color w:val="000000" w:themeColor="text1"/>
          <w:sz w:val="24"/>
          <w:szCs w:val="24"/>
          <w:lang w:val="sk-SK" w:eastAsia="cs-CZ"/>
        </w:rPr>
        <w:t> a účastníkom trhu s plynom,</w:t>
      </w:r>
    </w:p>
    <w:p w14:paraId="7F22EE4F"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d) vertikálne integrovaným podnikom a prevádzkovateľom prenosovej sústavy, ak je súčasťou tohto vertikálne integrovaného podniku a ak porušili svoju povinnosť podľa tohto zákona alebo osobitného predpisu,</w:t>
      </w:r>
      <w:r w:rsidRPr="007D183A">
        <w:rPr>
          <w:rFonts w:ascii="Arial" w:eastAsia="Times New Roman" w:hAnsi="Arial" w:cs="Arial"/>
          <w:color w:val="000000" w:themeColor="text1"/>
          <w:sz w:val="24"/>
          <w:szCs w:val="24"/>
          <w:vertAlign w:val="superscript"/>
          <w:lang w:val="sk-SK" w:eastAsia="cs-CZ"/>
        </w:rPr>
        <w:t>57)</w:t>
      </w:r>
    </w:p>
    <w:p w14:paraId="768C4887" w14:textId="55C9C13B" w:rsidR="00722B57" w:rsidRPr="007D183A" w:rsidRDefault="00722B57" w:rsidP="005779C7">
      <w:pPr>
        <w:spacing w:after="0" w:line="360" w:lineRule="atLeast"/>
        <w:ind w:hanging="300"/>
        <w:jc w:val="both"/>
        <w:rPr>
          <w:rFonts w:ascii="Arial" w:eastAsia="Times New Roman" w:hAnsi="Arial" w:cs="Arial"/>
          <w:color w:val="000000" w:themeColor="text1"/>
          <w:sz w:val="24"/>
          <w:szCs w:val="24"/>
          <w:vertAlign w:val="superscript"/>
          <w:lang w:val="sk-SK" w:eastAsia="cs-CZ"/>
        </w:rPr>
      </w:pPr>
      <w:r w:rsidRPr="007D183A">
        <w:rPr>
          <w:rFonts w:ascii="Arial" w:eastAsia="Times New Roman" w:hAnsi="Arial" w:cs="Arial"/>
          <w:color w:val="000000" w:themeColor="text1"/>
          <w:sz w:val="24"/>
          <w:szCs w:val="24"/>
          <w:lang w:val="sk-SK" w:eastAsia="cs-CZ"/>
        </w:rPr>
        <w:t>e) vertikálne integrovaným podnikom a prevádzkovateľom prepravnej siete, ak je súčasťou tohto vertikálne integrovaného podniku a ak porušili svoju povinnosť podľa tohto zákona alebo osobitného predpisu</w:t>
      </w:r>
      <w:r w:rsidR="008403B6" w:rsidRPr="007D183A">
        <w:rPr>
          <w:rFonts w:ascii="Arial" w:eastAsia="Times New Roman" w:hAnsi="Arial" w:cs="Arial"/>
          <w:color w:val="000000" w:themeColor="text1"/>
          <w:sz w:val="24"/>
          <w:szCs w:val="24"/>
          <w:lang w:val="sk-SK" w:eastAsia="cs-CZ"/>
        </w:rPr>
        <w:t>,</w:t>
      </w:r>
      <w:r w:rsidRPr="007D183A">
        <w:rPr>
          <w:rFonts w:ascii="Arial" w:eastAsia="Times New Roman" w:hAnsi="Arial" w:cs="Arial"/>
          <w:color w:val="000000" w:themeColor="text1"/>
          <w:sz w:val="24"/>
          <w:szCs w:val="24"/>
          <w:vertAlign w:val="superscript"/>
          <w:lang w:val="sk-SK" w:eastAsia="cs-CZ"/>
        </w:rPr>
        <w:t>57)</w:t>
      </w:r>
    </w:p>
    <w:p w14:paraId="4EC4CD0B" w14:textId="16173B62" w:rsidR="00F42E97" w:rsidRPr="007D183A" w:rsidRDefault="008403B6"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 xml:space="preserve">f) </w:t>
      </w:r>
      <w:r w:rsidR="00F42E97" w:rsidRPr="007D183A">
        <w:rPr>
          <w:rFonts w:ascii="Arial" w:eastAsia="Times New Roman" w:hAnsi="Arial" w:cs="Arial"/>
          <w:color w:val="000000" w:themeColor="text1"/>
          <w:sz w:val="24"/>
          <w:szCs w:val="24"/>
          <w:lang w:val="sk-SK" w:eastAsia="cs-CZ"/>
        </w:rPr>
        <w:t>prevádzkovateľom sústavy a žiadateľom o pripojenie do sústavy, ak sa namieta porušenie povinnosti prevádzkovateľa sústavy uzatvoriť zmluvu o pripojení do sústavy podľa osobitného predpisu,</w:t>
      </w:r>
      <w:r w:rsidR="00F42E97" w:rsidRPr="007D183A">
        <w:rPr>
          <w:rFonts w:ascii="Arial" w:eastAsia="Times New Roman" w:hAnsi="Arial" w:cs="Arial"/>
          <w:color w:val="000000" w:themeColor="text1"/>
          <w:sz w:val="24"/>
          <w:szCs w:val="24"/>
          <w:vertAlign w:val="superscript"/>
          <w:lang w:val="sk-SK" w:eastAsia="cs-CZ"/>
        </w:rPr>
        <w:t>57a</w:t>
      </w:r>
      <w:r w:rsidR="00F42E97" w:rsidRPr="007D183A">
        <w:rPr>
          <w:rFonts w:ascii="Arial" w:eastAsia="Times New Roman" w:hAnsi="Arial" w:cs="Arial"/>
          <w:color w:val="000000" w:themeColor="text1"/>
          <w:sz w:val="24"/>
          <w:szCs w:val="24"/>
          <w:lang w:val="sk-SK" w:eastAsia="cs-CZ"/>
        </w:rPr>
        <w:t>)</w:t>
      </w:r>
    </w:p>
    <w:p w14:paraId="6721BF9A" w14:textId="2F014639" w:rsidR="008403B6" w:rsidRPr="007D183A" w:rsidRDefault="00F134BB"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g</w:t>
      </w:r>
      <w:r w:rsidR="00F42E97" w:rsidRPr="007D183A">
        <w:rPr>
          <w:rFonts w:ascii="Arial" w:eastAsia="Times New Roman" w:hAnsi="Arial" w:cs="Arial"/>
          <w:color w:val="000000" w:themeColor="text1"/>
          <w:sz w:val="24"/>
          <w:szCs w:val="24"/>
          <w:lang w:val="sk-SK" w:eastAsia="cs-CZ"/>
        </w:rPr>
        <w:t xml:space="preserve">) </w:t>
      </w:r>
      <w:r w:rsidR="008403B6" w:rsidRPr="007D183A">
        <w:rPr>
          <w:rFonts w:ascii="Arial" w:eastAsia="Times New Roman" w:hAnsi="Arial" w:cs="Arial"/>
          <w:color w:val="000000" w:themeColor="text1"/>
          <w:sz w:val="24"/>
          <w:szCs w:val="24"/>
          <w:lang w:val="sk-SK" w:eastAsia="cs-CZ"/>
        </w:rPr>
        <w:t>agregátorom</w:t>
      </w:r>
      <w:r w:rsidR="00F46DFA" w:rsidRPr="007D183A">
        <w:rPr>
          <w:rFonts w:ascii="Arial" w:eastAsia="Times New Roman" w:hAnsi="Arial" w:cs="Arial"/>
          <w:color w:val="000000" w:themeColor="text1"/>
          <w:sz w:val="24"/>
          <w:szCs w:val="24"/>
          <w:lang w:val="sk-SK" w:eastAsia="cs-CZ"/>
        </w:rPr>
        <w:t xml:space="preserve"> a účastníkom trhu s</w:t>
      </w:r>
      <w:r w:rsidR="009F36A8" w:rsidRPr="007D183A">
        <w:rPr>
          <w:rFonts w:ascii="Arial" w:eastAsia="Times New Roman" w:hAnsi="Arial" w:cs="Arial"/>
          <w:color w:val="000000" w:themeColor="text1"/>
          <w:sz w:val="24"/>
          <w:szCs w:val="24"/>
          <w:lang w:val="sk-SK" w:eastAsia="cs-CZ"/>
        </w:rPr>
        <w:t> </w:t>
      </w:r>
      <w:r w:rsidR="00F46DFA" w:rsidRPr="007D183A">
        <w:rPr>
          <w:rFonts w:ascii="Arial" w:eastAsia="Times New Roman" w:hAnsi="Arial" w:cs="Arial"/>
          <w:color w:val="000000" w:themeColor="text1"/>
          <w:sz w:val="24"/>
          <w:szCs w:val="24"/>
          <w:lang w:val="sk-SK" w:eastAsia="cs-CZ"/>
        </w:rPr>
        <w:t>elektrinou</w:t>
      </w:r>
      <w:r w:rsidR="009F36A8" w:rsidRPr="007D183A">
        <w:rPr>
          <w:rFonts w:ascii="Arial" w:eastAsia="Times New Roman" w:hAnsi="Arial" w:cs="Arial"/>
          <w:color w:val="000000" w:themeColor="text1"/>
          <w:sz w:val="24"/>
          <w:szCs w:val="24"/>
          <w:lang w:val="sk-SK" w:eastAsia="cs-CZ"/>
        </w:rPr>
        <w:t>, ak porušili svoju povinnosť podľa tohto zákona alebo osobitného predpisu</w:t>
      </w:r>
      <w:r w:rsidR="000F4D0A" w:rsidRPr="007D183A">
        <w:rPr>
          <w:rFonts w:ascii="Arial" w:eastAsia="Times New Roman" w:hAnsi="Arial" w:cs="Arial"/>
          <w:color w:val="000000" w:themeColor="text1"/>
          <w:sz w:val="24"/>
          <w:szCs w:val="24"/>
          <w:lang w:val="sk-SK" w:eastAsia="cs-CZ"/>
        </w:rPr>
        <w:t>.</w:t>
      </w:r>
      <w:r w:rsidR="009F36A8" w:rsidRPr="007D183A">
        <w:rPr>
          <w:rFonts w:ascii="Arial" w:eastAsia="Times New Roman" w:hAnsi="Arial" w:cs="Arial"/>
          <w:color w:val="000000" w:themeColor="text1"/>
          <w:sz w:val="24"/>
          <w:szCs w:val="24"/>
          <w:vertAlign w:val="superscript"/>
          <w:lang w:val="sk-SK" w:eastAsia="cs-CZ"/>
        </w:rPr>
        <w:t>57)</w:t>
      </w:r>
    </w:p>
    <w:p w14:paraId="29BA1C2C" w14:textId="5EEFD05F"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lastRenderedPageBreak/>
        <w:t>(2) Úrad rozhoduje spory podľa odseku 1, ak účastníci sporového konania nedosiahli dohodu na riešení sporu, ak s tým obaja účastníci sporového konania súhlasia a ak od porušenia povinnosti účastníka sporového konania neuplynul viac ako jeden rok, inak vo veci rozhoduje súd.</w:t>
      </w:r>
      <w:r w:rsidR="0086135D" w:rsidRPr="007D183A">
        <w:rPr>
          <w:rFonts w:ascii="Times New Roman" w:hAnsi="Times New Roman" w:cs="Times New Roman"/>
          <w:i/>
          <w:color w:val="000000" w:themeColor="text1"/>
          <w:sz w:val="24"/>
          <w:szCs w:val="24"/>
        </w:rPr>
        <w:t xml:space="preserve"> </w:t>
      </w:r>
      <w:r w:rsidR="0086135D" w:rsidRPr="007D183A">
        <w:rPr>
          <w:rFonts w:ascii="Arial" w:eastAsia="Times New Roman" w:hAnsi="Arial" w:cs="Arial"/>
          <w:color w:val="000000" w:themeColor="text1"/>
          <w:sz w:val="24"/>
          <w:szCs w:val="24"/>
          <w:lang w:val="sk-SK" w:eastAsia="cs-CZ"/>
        </w:rPr>
        <w:t>Súhlas účastníkov sporového konania s rozhodnutím sporu úradom sa nevyžaduje pri sporoch podľa odseku 1 písm. f).</w:t>
      </w:r>
    </w:p>
    <w:p w14:paraId="3EA02C56" w14:textId="77777777"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(3) Sporové konanie sa začína na návrh navrhovateľa.</w:t>
      </w:r>
    </w:p>
    <w:p w14:paraId="0D4103A7" w14:textId="77777777"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(4) Účastníkmi sporového konania sú osoby podľa odseku 1.</w:t>
      </w:r>
    </w:p>
    <w:p w14:paraId="3E572C62" w14:textId="77777777"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(5) Návrh navrhovateľa, okrem náležitostí podľa osobitného predpisu,</w:t>
      </w:r>
      <w:r w:rsidRPr="007D183A">
        <w:rPr>
          <w:rFonts w:ascii="Arial" w:eastAsia="Times New Roman" w:hAnsi="Arial" w:cs="Arial"/>
          <w:color w:val="000000" w:themeColor="text1"/>
          <w:sz w:val="24"/>
          <w:szCs w:val="24"/>
          <w:vertAlign w:val="superscript"/>
          <w:lang w:val="sk-SK" w:eastAsia="cs-CZ"/>
        </w:rPr>
        <w:t>35)</w:t>
      </w:r>
      <w:r w:rsidRPr="007D183A">
        <w:rPr>
          <w:rFonts w:ascii="Arial" w:eastAsia="Times New Roman" w:hAnsi="Arial" w:cs="Arial"/>
          <w:color w:val="000000" w:themeColor="text1"/>
          <w:sz w:val="24"/>
          <w:szCs w:val="24"/>
          <w:lang w:val="sk-SK" w:eastAsia="cs-CZ"/>
        </w:rPr>
        <w:t> obsahuje</w:t>
      </w:r>
    </w:p>
    <w:p w14:paraId="683E1E2A"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a) označenie účastníkov sporového konania,</w:t>
      </w:r>
    </w:p>
    <w:p w14:paraId="6643A20B"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b) opis všetkých rozhodujúcich skutočností vrátane navrhovaných dôkazov,</w:t>
      </w:r>
    </w:p>
    <w:p w14:paraId="05D7A56E"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c) návrh vo veci samej,</w:t>
      </w:r>
    </w:p>
    <w:p w14:paraId="26D0641F"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d) doklad preukazujúci nedosiahnutie dohody na riešení sporu,</w:t>
      </w:r>
    </w:p>
    <w:p w14:paraId="4104AEFE" w14:textId="3119BA48"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e) súhlas účastníkov sporového konania s riešením sporu</w:t>
      </w:r>
      <w:r w:rsidR="00DA773E" w:rsidRPr="007D183A">
        <w:rPr>
          <w:rFonts w:ascii="Arial" w:eastAsia="Times New Roman" w:hAnsi="Arial" w:cs="Arial"/>
          <w:color w:val="000000" w:themeColor="text1"/>
          <w:sz w:val="24"/>
          <w:szCs w:val="24"/>
          <w:lang w:val="sk-SK" w:eastAsia="cs-CZ"/>
        </w:rPr>
        <w:t>, ak sa podľa odseku 2 vyžaduje.</w:t>
      </w:r>
    </w:p>
    <w:p w14:paraId="15FB6AD3" w14:textId="6CED0CFC" w:rsidR="001C5D20"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(6) Úrad návrh preskúma spolu s dôkazmi predloženými účastníkmi sporového konania na podporu svojich tvrdení</w:t>
      </w:r>
      <w:r w:rsidR="001C5D20" w:rsidRPr="007D183A">
        <w:rPr>
          <w:rFonts w:ascii="Arial" w:eastAsia="Times New Roman" w:hAnsi="Arial" w:cs="Arial"/>
          <w:color w:val="000000" w:themeColor="text1"/>
          <w:sz w:val="24"/>
          <w:szCs w:val="24"/>
          <w:lang w:val="sk-SK" w:eastAsia="cs-CZ"/>
        </w:rPr>
        <w:t xml:space="preserve"> alebo s</w:t>
      </w:r>
      <w:r w:rsidR="0016128A" w:rsidRPr="007D183A">
        <w:rPr>
          <w:rFonts w:ascii="Arial" w:eastAsia="Times New Roman" w:hAnsi="Arial" w:cs="Arial"/>
          <w:color w:val="000000" w:themeColor="text1"/>
          <w:sz w:val="24"/>
          <w:szCs w:val="24"/>
          <w:lang w:val="sk-SK" w:eastAsia="cs-CZ"/>
        </w:rPr>
        <w:t> </w:t>
      </w:r>
      <w:r w:rsidR="001C5D20" w:rsidRPr="007D183A">
        <w:rPr>
          <w:rFonts w:ascii="Arial" w:eastAsia="Times New Roman" w:hAnsi="Arial" w:cs="Arial"/>
          <w:color w:val="000000" w:themeColor="text1"/>
          <w:sz w:val="24"/>
          <w:szCs w:val="24"/>
          <w:lang w:val="sk-SK" w:eastAsia="cs-CZ"/>
        </w:rPr>
        <w:t>vlastn</w:t>
      </w:r>
      <w:r w:rsidR="0016128A" w:rsidRPr="007D183A">
        <w:rPr>
          <w:rFonts w:ascii="Arial" w:eastAsia="Times New Roman" w:hAnsi="Arial" w:cs="Arial"/>
          <w:color w:val="000000" w:themeColor="text1"/>
          <w:sz w:val="24"/>
          <w:szCs w:val="24"/>
          <w:lang w:val="sk-SK" w:eastAsia="cs-CZ"/>
        </w:rPr>
        <w:t>ými zisteniami</w:t>
      </w:r>
      <w:r w:rsidRPr="007D183A">
        <w:rPr>
          <w:rFonts w:ascii="Arial" w:eastAsia="Times New Roman" w:hAnsi="Arial" w:cs="Arial"/>
          <w:color w:val="000000" w:themeColor="text1"/>
          <w:sz w:val="24"/>
          <w:szCs w:val="24"/>
          <w:lang w:val="sk-SK" w:eastAsia="cs-CZ"/>
        </w:rPr>
        <w:t>.</w:t>
      </w:r>
      <w:r w:rsidR="001C5D20" w:rsidRPr="007D183A">
        <w:rPr>
          <w:rFonts w:ascii="Arial" w:eastAsia="Times New Roman" w:hAnsi="Arial" w:cs="Arial"/>
          <w:color w:val="000000" w:themeColor="text1"/>
          <w:sz w:val="24"/>
          <w:szCs w:val="24"/>
          <w:lang w:val="sk-SK" w:eastAsia="cs-CZ"/>
        </w:rPr>
        <w:t xml:space="preserve"> Úrad je oprávnený vyžadovať od účastníkov sporového konania p</w:t>
      </w:r>
      <w:r w:rsidR="00F81271" w:rsidRPr="007D183A">
        <w:rPr>
          <w:rFonts w:ascii="Arial" w:eastAsia="Times New Roman" w:hAnsi="Arial" w:cs="Arial"/>
          <w:color w:val="000000" w:themeColor="text1"/>
          <w:sz w:val="24"/>
          <w:szCs w:val="24"/>
          <w:lang w:val="sk-SK" w:eastAsia="cs-CZ"/>
        </w:rPr>
        <w:t xml:space="preserve">redloženie všetkých dôkazov </w:t>
      </w:r>
      <w:r w:rsidR="001C5D20" w:rsidRPr="007D183A">
        <w:rPr>
          <w:rFonts w:ascii="Arial" w:eastAsia="Times New Roman" w:hAnsi="Arial" w:cs="Arial"/>
          <w:color w:val="000000" w:themeColor="text1"/>
          <w:sz w:val="24"/>
          <w:szCs w:val="24"/>
          <w:lang w:val="sk-SK" w:eastAsia="cs-CZ"/>
        </w:rPr>
        <w:t>na podporu ich tvr</w:t>
      </w:r>
      <w:r w:rsidR="00617856" w:rsidRPr="007D183A">
        <w:rPr>
          <w:rFonts w:ascii="Arial" w:eastAsia="Times New Roman" w:hAnsi="Arial" w:cs="Arial"/>
          <w:color w:val="000000" w:themeColor="text1"/>
          <w:sz w:val="24"/>
          <w:szCs w:val="24"/>
          <w:lang w:val="sk-SK" w:eastAsia="cs-CZ"/>
        </w:rPr>
        <w:t>dení</w:t>
      </w:r>
      <w:r w:rsidR="001C5D20" w:rsidRPr="007D183A">
        <w:rPr>
          <w:rFonts w:ascii="Arial" w:eastAsia="Times New Roman" w:hAnsi="Arial" w:cs="Arial"/>
          <w:color w:val="000000" w:themeColor="text1"/>
          <w:sz w:val="24"/>
          <w:szCs w:val="24"/>
          <w:lang w:val="sk-SK" w:eastAsia="cs-CZ"/>
        </w:rPr>
        <w:t xml:space="preserve"> </w:t>
      </w:r>
      <w:r w:rsidR="00617856" w:rsidRPr="007D183A">
        <w:rPr>
          <w:rFonts w:ascii="Arial" w:eastAsia="Times New Roman" w:hAnsi="Arial" w:cs="Arial"/>
          <w:color w:val="000000" w:themeColor="text1"/>
          <w:sz w:val="24"/>
          <w:szCs w:val="24"/>
          <w:lang w:val="sk-SK" w:eastAsia="cs-CZ"/>
        </w:rPr>
        <w:t xml:space="preserve">vrátane podania </w:t>
      </w:r>
      <w:r w:rsidR="001C5D20" w:rsidRPr="007D183A">
        <w:rPr>
          <w:rFonts w:ascii="Arial" w:eastAsia="Times New Roman" w:hAnsi="Arial" w:cs="Arial"/>
          <w:color w:val="000000" w:themeColor="text1"/>
          <w:sz w:val="24"/>
          <w:szCs w:val="24"/>
          <w:lang w:val="sk-SK" w:eastAsia="cs-CZ"/>
        </w:rPr>
        <w:t>ústn</w:t>
      </w:r>
      <w:r w:rsidR="0016128A" w:rsidRPr="007D183A">
        <w:rPr>
          <w:rFonts w:ascii="Arial" w:eastAsia="Times New Roman" w:hAnsi="Arial" w:cs="Arial"/>
          <w:color w:val="000000" w:themeColor="text1"/>
          <w:sz w:val="24"/>
          <w:szCs w:val="24"/>
          <w:lang w:val="sk-SK" w:eastAsia="cs-CZ"/>
        </w:rPr>
        <w:t>e</w:t>
      </w:r>
      <w:r w:rsidR="001C5D20" w:rsidRPr="007D183A">
        <w:rPr>
          <w:rFonts w:ascii="Arial" w:eastAsia="Times New Roman" w:hAnsi="Arial" w:cs="Arial"/>
          <w:color w:val="000000" w:themeColor="text1"/>
          <w:sz w:val="24"/>
          <w:szCs w:val="24"/>
          <w:lang w:val="sk-SK" w:eastAsia="cs-CZ"/>
        </w:rPr>
        <w:t xml:space="preserve">ho </w:t>
      </w:r>
      <w:r w:rsidR="00617856" w:rsidRPr="007D183A">
        <w:rPr>
          <w:rFonts w:ascii="Arial" w:eastAsia="Times New Roman" w:hAnsi="Arial" w:cs="Arial"/>
          <w:color w:val="000000" w:themeColor="text1"/>
          <w:sz w:val="24"/>
          <w:szCs w:val="24"/>
          <w:lang w:val="sk-SK" w:eastAsia="cs-CZ"/>
        </w:rPr>
        <w:t>vysvetlenia</w:t>
      </w:r>
      <w:r w:rsidR="001C5D20" w:rsidRPr="007D183A">
        <w:rPr>
          <w:rFonts w:ascii="Arial" w:eastAsia="Times New Roman" w:hAnsi="Arial" w:cs="Arial"/>
          <w:color w:val="000000" w:themeColor="text1"/>
          <w:sz w:val="24"/>
          <w:szCs w:val="24"/>
          <w:lang w:val="sk-SK" w:eastAsia="cs-CZ"/>
        </w:rPr>
        <w:t xml:space="preserve">. Účastník </w:t>
      </w:r>
      <w:r w:rsidR="00617856" w:rsidRPr="007D183A">
        <w:rPr>
          <w:rFonts w:ascii="Arial" w:eastAsia="Times New Roman" w:hAnsi="Arial" w:cs="Arial"/>
          <w:color w:val="000000" w:themeColor="text1"/>
          <w:sz w:val="24"/>
          <w:szCs w:val="24"/>
          <w:lang w:val="sk-SK" w:eastAsia="cs-CZ"/>
        </w:rPr>
        <w:t>sporového konania</w:t>
      </w:r>
      <w:r w:rsidR="001C5D20" w:rsidRPr="007D183A">
        <w:rPr>
          <w:rFonts w:ascii="Arial" w:eastAsia="Times New Roman" w:hAnsi="Arial" w:cs="Arial"/>
          <w:color w:val="000000" w:themeColor="text1"/>
          <w:sz w:val="24"/>
          <w:szCs w:val="24"/>
          <w:lang w:val="sk-SK" w:eastAsia="cs-CZ"/>
        </w:rPr>
        <w:t xml:space="preserve"> je povin</w:t>
      </w:r>
      <w:r w:rsidR="0016128A" w:rsidRPr="007D183A">
        <w:rPr>
          <w:rFonts w:ascii="Arial" w:eastAsia="Times New Roman" w:hAnsi="Arial" w:cs="Arial"/>
          <w:color w:val="000000" w:themeColor="text1"/>
          <w:sz w:val="24"/>
          <w:szCs w:val="24"/>
          <w:lang w:val="sk-SK" w:eastAsia="cs-CZ"/>
        </w:rPr>
        <w:t>ný</w:t>
      </w:r>
      <w:r w:rsidR="001C5D20" w:rsidRPr="007D183A">
        <w:rPr>
          <w:rFonts w:ascii="Arial" w:eastAsia="Times New Roman" w:hAnsi="Arial" w:cs="Arial"/>
          <w:color w:val="000000" w:themeColor="text1"/>
          <w:sz w:val="24"/>
          <w:szCs w:val="24"/>
          <w:lang w:val="sk-SK" w:eastAsia="cs-CZ"/>
        </w:rPr>
        <w:t xml:space="preserve"> na výzvu a</w:t>
      </w:r>
      <w:r w:rsidR="0016128A" w:rsidRPr="007D183A">
        <w:rPr>
          <w:rFonts w:ascii="Arial" w:eastAsia="Times New Roman" w:hAnsi="Arial" w:cs="Arial"/>
          <w:color w:val="000000" w:themeColor="text1"/>
          <w:sz w:val="24"/>
          <w:szCs w:val="24"/>
          <w:lang w:val="sk-SK" w:eastAsia="cs-CZ"/>
        </w:rPr>
        <w:t> </w:t>
      </w:r>
      <w:r w:rsidR="001C5D20" w:rsidRPr="007D183A">
        <w:rPr>
          <w:rFonts w:ascii="Arial" w:eastAsia="Times New Roman" w:hAnsi="Arial" w:cs="Arial"/>
          <w:color w:val="000000" w:themeColor="text1"/>
          <w:sz w:val="24"/>
          <w:szCs w:val="24"/>
          <w:lang w:val="sk-SK" w:eastAsia="cs-CZ"/>
        </w:rPr>
        <w:t>v</w:t>
      </w:r>
      <w:r w:rsidR="0016128A" w:rsidRPr="007D183A">
        <w:rPr>
          <w:rFonts w:ascii="Arial" w:eastAsia="Times New Roman" w:hAnsi="Arial" w:cs="Arial"/>
          <w:color w:val="000000" w:themeColor="text1"/>
          <w:sz w:val="24"/>
          <w:szCs w:val="24"/>
          <w:lang w:val="sk-SK" w:eastAsia="cs-CZ"/>
        </w:rPr>
        <w:t xml:space="preserve"> lehote určenej úradom </w:t>
      </w:r>
    </w:p>
    <w:p w14:paraId="693DEE0D" w14:textId="21A6B2A5" w:rsidR="001C5D20" w:rsidRPr="007D183A" w:rsidRDefault="001C5D20"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 xml:space="preserve">a) </w:t>
      </w:r>
      <w:r w:rsidR="0016128A" w:rsidRPr="007D183A">
        <w:rPr>
          <w:rFonts w:ascii="Arial" w:eastAsia="Times New Roman" w:hAnsi="Arial" w:cs="Arial"/>
          <w:color w:val="000000" w:themeColor="text1"/>
          <w:sz w:val="24"/>
          <w:szCs w:val="24"/>
          <w:lang w:val="sk-SK" w:eastAsia="cs-CZ"/>
        </w:rPr>
        <w:t xml:space="preserve">poskytnúť vysvetlenie, predložiť požadované doklady vzťahujúce sa k predmetu sporu a zúčastniť sa </w:t>
      </w:r>
      <w:r w:rsidR="003D2A73" w:rsidRPr="007D183A">
        <w:rPr>
          <w:rFonts w:ascii="Arial" w:eastAsia="Times New Roman" w:hAnsi="Arial" w:cs="Arial"/>
          <w:color w:val="000000" w:themeColor="text1"/>
          <w:sz w:val="24"/>
          <w:szCs w:val="24"/>
          <w:lang w:val="sk-SK" w:eastAsia="cs-CZ"/>
        </w:rPr>
        <w:t xml:space="preserve">ústneho </w:t>
      </w:r>
      <w:r w:rsidR="0016128A" w:rsidRPr="007D183A">
        <w:rPr>
          <w:rFonts w:ascii="Arial" w:eastAsia="Times New Roman" w:hAnsi="Arial" w:cs="Arial"/>
          <w:color w:val="000000" w:themeColor="text1"/>
          <w:sz w:val="24"/>
          <w:szCs w:val="24"/>
          <w:lang w:val="sk-SK" w:eastAsia="cs-CZ"/>
        </w:rPr>
        <w:t>pojednávania</w:t>
      </w:r>
      <w:r w:rsidRPr="007D183A">
        <w:rPr>
          <w:rFonts w:ascii="Arial" w:eastAsia="Times New Roman" w:hAnsi="Arial" w:cs="Arial"/>
          <w:color w:val="000000" w:themeColor="text1"/>
          <w:sz w:val="24"/>
          <w:szCs w:val="24"/>
          <w:lang w:val="sk-SK" w:eastAsia="cs-CZ"/>
        </w:rPr>
        <w:t>,</w:t>
      </w:r>
    </w:p>
    <w:p w14:paraId="07E25AEB" w14:textId="0E8CF576" w:rsidR="001C5D20" w:rsidRPr="007D183A" w:rsidRDefault="001C5D20"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b) umožni</w:t>
      </w:r>
      <w:r w:rsidR="002725AC" w:rsidRPr="007D183A">
        <w:rPr>
          <w:rFonts w:ascii="Arial" w:eastAsia="Times New Roman" w:hAnsi="Arial" w:cs="Arial"/>
          <w:color w:val="000000" w:themeColor="text1"/>
          <w:sz w:val="24"/>
          <w:szCs w:val="24"/>
          <w:lang w:val="sk-SK" w:eastAsia="cs-CZ"/>
        </w:rPr>
        <w:t>ť</w:t>
      </w:r>
      <w:r w:rsidRPr="007D183A">
        <w:rPr>
          <w:rFonts w:ascii="Arial" w:eastAsia="Times New Roman" w:hAnsi="Arial" w:cs="Arial"/>
          <w:color w:val="000000" w:themeColor="text1"/>
          <w:sz w:val="24"/>
          <w:szCs w:val="24"/>
          <w:lang w:val="sk-SK" w:eastAsia="cs-CZ"/>
        </w:rPr>
        <w:t xml:space="preserve"> ú</w:t>
      </w:r>
      <w:r w:rsidR="002725AC" w:rsidRPr="007D183A">
        <w:rPr>
          <w:rFonts w:ascii="Arial" w:eastAsia="Times New Roman" w:hAnsi="Arial" w:cs="Arial"/>
          <w:color w:val="000000" w:themeColor="text1"/>
          <w:sz w:val="24"/>
          <w:szCs w:val="24"/>
          <w:lang w:val="sk-SK" w:eastAsia="cs-CZ"/>
        </w:rPr>
        <w:t>r</w:t>
      </w:r>
      <w:r w:rsidRPr="007D183A">
        <w:rPr>
          <w:rFonts w:ascii="Arial" w:eastAsia="Times New Roman" w:hAnsi="Arial" w:cs="Arial"/>
          <w:color w:val="000000" w:themeColor="text1"/>
          <w:sz w:val="24"/>
          <w:szCs w:val="24"/>
          <w:lang w:val="sk-SK" w:eastAsia="cs-CZ"/>
        </w:rPr>
        <w:t xml:space="preserve">adu </w:t>
      </w:r>
      <w:r w:rsidR="002725AC" w:rsidRPr="007D183A">
        <w:rPr>
          <w:rFonts w:ascii="Arial" w:eastAsia="Times New Roman" w:hAnsi="Arial" w:cs="Arial"/>
          <w:color w:val="000000" w:themeColor="text1"/>
          <w:sz w:val="24"/>
          <w:szCs w:val="24"/>
          <w:lang w:val="sk-SK" w:eastAsia="cs-CZ"/>
        </w:rPr>
        <w:t>nahliadnuť do svojich obchodných alebo iných záznamov, ktoré sa týkajú sporu</w:t>
      </w:r>
      <w:r w:rsidRPr="007D183A">
        <w:rPr>
          <w:rFonts w:ascii="Arial" w:eastAsia="Times New Roman" w:hAnsi="Arial" w:cs="Arial"/>
          <w:color w:val="000000" w:themeColor="text1"/>
          <w:sz w:val="24"/>
          <w:szCs w:val="24"/>
          <w:lang w:val="sk-SK" w:eastAsia="cs-CZ"/>
        </w:rPr>
        <w:t>.</w:t>
      </w:r>
    </w:p>
    <w:p w14:paraId="50B175ED" w14:textId="2513D668" w:rsidR="003D2A73" w:rsidRPr="007D183A" w:rsidRDefault="003D2A73"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ab/>
        <w:t xml:space="preserve">         (7) Ak sa účastník sporového konania, ktorý bol riadne upovedomený o čase a mieste ústneho pojednávania po predchádzajúcom </w:t>
      </w:r>
      <w:r w:rsidR="00360C07" w:rsidRPr="007D183A">
        <w:rPr>
          <w:rFonts w:ascii="Arial" w:eastAsia="Times New Roman" w:hAnsi="Arial" w:cs="Arial"/>
          <w:color w:val="000000" w:themeColor="text1"/>
          <w:sz w:val="24"/>
          <w:szCs w:val="24"/>
          <w:lang w:val="sk-SK" w:eastAsia="cs-CZ"/>
        </w:rPr>
        <w:t>poučení</w:t>
      </w:r>
      <w:r w:rsidRPr="007D183A">
        <w:rPr>
          <w:rFonts w:ascii="Arial" w:eastAsia="Times New Roman" w:hAnsi="Arial" w:cs="Arial"/>
          <w:color w:val="000000" w:themeColor="text1"/>
          <w:sz w:val="24"/>
          <w:szCs w:val="24"/>
          <w:lang w:val="sk-SK" w:eastAsia="cs-CZ"/>
        </w:rPr>
        <w:t xml:space="preserve"> nedostaví na ústne pojednávanie, nepredloží požadované doklady vzťahujúce sa k predmetu sporu alebo neumožní úradu nahliadnuť do svojich obchodných alebo iných záznamov, ktoré sa týkajú sporu, úrad môže pokračovať v sporovom konaní a rozhodnúť na základe dôkazov, ktoré mu boli predložené.</w:t>
      </w:r>
    </w:p>
    <w:p w14:paraId="5C1A2874" w14:textId="05152276"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w:t>
      </w:r>
      <w:r w:rsidR="009A357B" w:rsidRPr="007D183A">
        <w:rPr>
          <w:rFonts w:ascii="Arial" w:eastAsia="Times New Roman" w:hAnsi="Arial" w:cs="Arial"/>
          <w:color w:val="000000" w:themeColor="text1"/>
          <w:sz w:val="24"/>
          <w:szCs w:val="24"/>
          <w:lang w:val="sk-SK" w:eastAsia="cs-CZ"/>
        </w:rPr>
        <w:t>8</w:t>
      </w:r>
      <w:r w:rsidRPr="007D183A">
        <w:rPr>
          <w:rFonts w:ascii="Arial" w:eastAsia="Times New Roman" w:hAnsi="Arial" w:cs="Arial"/>
          <w:color w:val="000000" w:themeColor="text1"/>
          <w:sz w:val="24"/>
          <w:szCs w:val="24"/>
          <w:lang w:val="sk-SK" w:eastAsia="cs-CZ"/>
        </w:rPr>
        <w:t>) Úrad rozhodne spor do 60 dní odo dňa doručenia návrhu. Túto lehotu môže úrad predĺžiť o 60 dní, ak sú na rozhodnutie sporu potrebné ďalšie dôkazy a informácie. Takto predĺženú lehotu môže úrad ďalej predĺžiť len sú súhlasom navrhovateľa.</w:t>
      </w:r>
    </w:p>
    <w:p w14:paraId="3C2A82D9" w14:textId="16D7B1B5"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w:t>
      </w:r>
      <w:r w:rsidR="009A357B" w:rsidRPr="007D183A">
        <w:rPr>
          <w:rFonts w:ascii="Arial" w:eastAsia="Times New Roman" w:hAnsi="Arial" w:cs="Arial"/>
          <w:color w:val="000000" w:themeColor="text1"/>
          <w:sz w:val="24"/>
          <w:szCs w:val="24"/>
          <w:lang w:val="sk-SK" w:eastAsia="cs-CZ"/>
        </w:rPr>
        <w:t>9</w:t>
      </w:r>
      <w:r w:rsidRPr="007D183A">
        <w:rPr>
          <w:rFonts w:ascii="Arial" w:eastAsia="Times New Roman" w:hAnsi="Arial" w:cs="Arial"/>
          <w:color w:val="000000" w:themeColor="text1"/>
          <w:sz w:val="24"/>
          <w:szCs w:val="24"/>
          <w:lang w:val="sk-SK" w:eastAsia="cs-CZ"/>
        </w:rPr>
        <w:t xml:space="preserve">) Úrad konanie zastaví, ak po posúdení návrhu zistí, že návrh je </w:t>
      </w:r>
      <w:r w:rsidR="009E199A" w:rsidRPr="007D183A">
        <w:rPr>
          <w:rFonts w:ascii="Arial" w:eastAsia="Times New Roman" w:hAnsi="Arial" w:cs="Arial"/>
          <w:color w:val="000000" w:themeColor="text1"/>
          <w:sz w:val="24"/>
          <w:szCs w:val="24"/>
          <w:lang w:val="sk-SK" w:eastAsia="cs-CZ"/>
        </w:rPr>
        <w:t xml:space="preserve">neúplný, </w:t>
      </w:r>
      <w:r w:rsidRPr="007D183A">
        <w:rPr>
          <w:rFonts w:ascii="Arial" w:eastAsia="Times New Roman" w:hAnsi="Arial" w:cs="Arial"/>
          <w:color w:val="000000" w:themeColor="text1"/>
          <w:sz w:val="24"/>
          <w:szCs w:val="24"/>
          <w:lang w:val="sk-SK" w:eastAsia="cs-CZ"/>
        </w:rPr>
        <w:t>nedôvodný, alebo ak v tej istej veci bol podaný návrh na súd.</w:t>
      </w:r>
    </w:p>
    <w:p w14:paraId="6833DF92" w14:textId="430C39F7"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w:t>
      </w:r>
      <w:r w:rsidR="009A357B" w:rsidRPr="007D183A">
        <w:rPr>
          <w:rFonts w:ascii="Arial" w:eastAsia="Times New Roman" w:hAnsi="Arial" w:cs="Arial"/>
          <w:color w:val="000000" w:themeColor="text1"/>
          <w:sz w:val="24"/>
          <w:szCs w:val="24"/>
          <w:lang w:val="sk-SK" w:eastAsia="cs-CZ"/>
        </w:rPr>
        <w:t>10</w:t>
      </w:r>
      <w:r w:rsidRPr="007D183A">
        <w:rPr>
          <w:rFonts w:ascii="Arial" w:eastAsia="Times New Roman" w:hAnsi="Arial" w:cs="Arial"/>
          <w:color w:val="000000" w:themeColor="text1"/>
          <w:sz w:val="24"/>
          <w:szCs w:val="24"/>
          <w:lang w:val="sk-SK" w:eastAsia="cs-CZ"/>
        </w:rPr>
        <w:t xml:space="preserve">) Proti rozhodnutiu úradu je prípustné odvolanie. O odvolaní rozhoduje </w:t>
      </w:r>
      <w:r w:rsidR="004B1596" w:rsidRPr="007D183A">
        <w:rPr>
          <w:rFonts w:ascii="Arial" w:eastAsia="Times New Roman" w:hAnsi="Arial" w:cs="Arial"/>
          <w:color w:val="000000" w:themeColor="text1"/>
          <w:sz w:val="24"/>
          <w:szCs w:val="24"/>
          <w:lang w:val="sk-SK" w:eastAsia="cs-CZ"/>
        </w:rPr>
        <w:t>rada</w:t>
      </w:r>
      <w:r w:rsidRPr="007D183A">
        <w:rPr>
          <w:rFonts w:ascii="Arial" w:eastAsia="Times New Roman" w:hAnsi="Arial" w:cs="Arial"/>
          <w:color w:val="000000" w:themeColor="text1"/>
          <w:sz w:val="24"/>
          <w:szCs w:val="24"/>
          <w:lang w:val="sk-SK" w:eastAsia="cs-CZ"/>
        </w:rPr>
        <w:t>.</w:t>
      </w:r>
    </w:p>
    <w:p w14:paraId="65083263" w14:textId="1DDDA97F" w:rsidR="001C5D20"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(1</w:t>
      </w:r>
      <w:r w:rsidR="009A357B" w:rsidRPr="007D183A">
        <w:rPr>
          <w:rFonts w:ascii="Arial" w:eastAsia="Times New Roman" w:hAnsi="Arial" w:cs="Arial"/>
          <w:color w:val="000000" w:themeColor="text1"/>
          <w:sz w:val="24"/>
          <w:szCs w:val="24"/>
          <w:lang w:val="sk-SK" w:eastAsia="cs-CZ"/>
        </w:rPr>
        <w:t>1</w:t>
      </w:r>
      <w:r w:rsidRPr="007D183A">
        <w:rPr>
          <w:rFonts w:ascii="Arial" w:eastAsia="Times New Roman" w:hAnsi="Arial" w:cs="Arial"/>
          <w:color w:val="000000" w:themeColor="text1"/>
          <w:sz w:val="24"/>
          <w:szCs w:val="24"/>
          <w:lang w:val="sk-SK" w:eastAsia="cs-CZ"/>
        </w:rPr>
        <w:t>) Na sporové konanie sa nevzťahuje § 17.</w:t>
      </w:r>
    </w:p>
    <w:p w14:paraId="643662A1" w14:textId="46CB0FCF" w:rsidR="00722B57" w:rsidRPr="007D183A" w:rsidRDefault="00722B57" w:rsidP="005779C7">
      <w:pPr>
        <w:pStyle w:val="Nadpis1"/>
        <w:rPr>
          <w:rFonts w:cs="Arial"/>
          <w:color w:val="000000" w:themeColor="text1"/>
          <w:szCs w:val="24"/>
          <w:lang w:val="sk-SK" w:eastAsia="cs-CZ"/>
        </w:rPr>
      </w:pPr>
      <w:bookmarkStart w:id="148" w:name="c_21176"/>
      <w:bookmarkStart w:id="149" w:name="pa_39"/>
      <w:bookmarkStart w:id="150" w:name="p_39"/>
      <w:bookmarkEnd w:id="148"/>
      <w:bookmarkEnd w:id="149"/>
      <w:bookmarkEnd w:id="150"/>
      <w:r w:rsidRPr="007D183A">
        <w:rPr>
          <w:rFonts w:cs="Arial"/>
          <w:color w:val="000000" w:themeColor="text1"/>
          <w:szCs w:val="24"/>
          <w:lang w:val="sk-SK" w:eastAsia="cs-CZ"/>
        </w:rPr>
        <w:lastRenderedPageBreak/>
        <w:t xml:space="preserve">§ 39  </w:t>
      </w:r>
    </w:p>
    <w:p w14:paraId="57394D07" w14:textId="77777777" w:rsidR="00722B57" w:rsidRPr="007D183A" w:rsidRDefault="00722B57" w:rsidP="005779C7">
      <w:pPr>
        <w:spacing w:line="240" w:lineRule="auto"/>
        <w:jc w:val="center"/>
        <w:rPr>
          <w:rFonts w:ascii="Arial" w:eastAsia="Times New Roman" w:hAnsi="Arial" w:cs="Arial"/>
          <w:b/>
          <w:bCs/>
          <w:color w:val="000000" w:themeColor="text1"/>
          <w:sz w:val="24"/>
          <w:szCs w:val="24"/>
          <w:lang w:val="sk-SK" w:eastAsia="cs-CZ"/>
        </w:rPr>
      </w:pPr>
      <w:bookmarkStart w:id="151" w:name="c_21178"/>
      <w:bookmarkEnd w:id="151"/>
      <w:r w:rsidRPr="007D183A">
        <w:rPr>
          <w:rFonts w:ascii="Arial" w:eastAsia="Times New Roman" w:hAnsi="Arial" w:cs="Arial"/>
          <w:b/>
          <w:bCs/>
          <w:color w:val="000000" w:themeColor="text1"/>
          <w:sz w:val="24"/>
          <w:szCs w:val="24"/>
          <w:lang w:val="sk-SK" w:eastAsia="cs-CZ"/>
        </w:rPr>
        <w:t>Spolupráca s úradom</w:t>
      </w:r>
    </w:p>
    <w:p w14:paraId="6D83FE63" w14:textId="7AC79632" w:rsidR="000B19C9" w:rsidRPr="007D183A" w:rsidRDefault="000B19C9"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 xml:space="preserve">(1) Ak je to potrebné na účely dosiahnutia cieľov </w:t>
      </w:r>
      <w:r w:rsidR="003A2021" w:rsidRPr="007D183A">
        <w:rPr>
          <w:rFonts w:ascii="Arial" w:eastAsia="Times New Roman" w:hAnsi="Arial" w:cs="Arial"/>
          <w:color w:val="000000" w:themeColor="text1"/>
          <w:sz w:val="24"/>
          <w:szCs w:val="24"/>
          <w:lang w:val="sk-SK" w:eastAsia="cs-CZ"/>
        </w:rPr>
        <w:t>úradu podľa tohto zákona</w:t>
      </w:r>
      <w:r w:rsidRPr="007D183A">
        <w:rPr>
          <w:rFonts w:ascii="Arial" w:eastAsia="Times New Roman" w:hAnsi="Arial" w:cs="Arial"/>
          <w:color w:val="000000" w:themeColor="text1"/>
          <w:sz w:val="24"/>
          <w:szCs w:val="24"/>
          <w:lang w:val="sk-SK" w:eastAsia="cs-CZ"/>
        </w:rPr>
        <w:t>,</w:t>
      </w:r>
      <w:r w:rsidR="003A2021" w:rsidRPr="007D183A">
        <w:rPr>
          <w:rFonts w:ascii="Arial" w:eastAsia="Times New Roman" w:hAnsi="Arial" w:cs="Arial"/>
          <w:color w:val="000000" w:themeColor="text1"/>
          <w:sz w:val="24"/>
          <w:szCs w:val="24"/>
          <w:lang w:val="sk-SK" w:eastAsia="cs-CZ"/>
        </w:rPr>
        <w:t xml:space="preserve"> spolupracuje</w:t>
      </w:r>
      <w:r w:rsidRPr="007D183A">
        <w:rPr>
          <w:rFonts w:ascii="Arial" w:eastAsia="Times New Roman" w:hAnsi="Arial" w:cs="Arial"/>
          <w:color w:val="000000" w:themeColor="text1"/>
          <w:sz w:val="24"/>
          <w:szCs w:val="24"/>
          <w:lang w:val="sk-SK" w:eastAsia="cs-CZ"/>
        </w:rPr>
        <w:t xml:space="preserve"> úrad s orgánmi štátnej správy, inými orgánmi verejnej moci</w:t>
      </w:r>
      <w:r w:rsidRPr="007D183A">
        <w:rPr>
          <w:rStyle w:val="Odkaznakomentr"/>
          <w:rFonts w:ascii="Arial" w:eastAsia="Times New Roman" w:hAnsi="Arial" w:cs="Arial"/>
          <w:color w:val="000000" w:themeColor="text1"/>
          <w:sz w:val="24"/>
          <w:szCs w:val="24"/>
          <w:lang w:val="sk-SK" w:eastAsia="cs-CZ"/>
        </w:rPr>
        <w:t>, orgánmi členských štátov a tretích štátov.</w:t>
      </w:r>
    </w:p>
    <w:p w14:paraId="395C375F" w14:textId="709EB6E9" w:rsidR="00722B57" w:rsidRPr="007D183A" w:rsidRDefault="000B19C9"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 xml:space="preserve">(2) </w:t>
      </w:r>
      <w:r w:rsidR="00722B57" w:rsidRPr="007D183A">
        <w:rPr>
          <w:rFonts w:ascii="Arial" w:eastAsia="Times New Roman" w:hAnsi="Arial" w:cs="Arial"/>
          <w:color w:val="000000" w:themeColor="text1"/>
          <w:sz w:val="24"/>
          <w:szCs w:val="24"/>
          <w:lang w:val="sk-SK" w:eastAsia="cs-CZ"/>
        </w:rPr>
        <w:t>Štátne orgány, orgány územnej samosprávy, orgány záujmovej samosprávy, iné orgány verejnej moci a iné osoby spolupracujú s úradom a na jeho požiadanie mu predkladajú informácie a údaje potrebné na vykonávanie jeho činnosti, ktorými disponujú.</w:t>
      </w:r>
    </w:p>
    <w:p w14:paraId="6EA90E38" w14:textId="77777777" w:rsidR="00722B57" w:rsidRPr="007D183A" w:rsidRDefault="00722B57" w:rsidP="005779C7">
      <w:pPr>
        <w:pStyle w:val="Nadpis1"/>
        <w:rPr>
          <w:rFonts w:cs="Arial"/>
          <w:color w:val="000000" w:themeColor="text1"/>
          <w:szCs w:val="24"/>
          <w:lang w:val="sk-SK" w:eastAsia="cs-CZ"/>
        </w:rPr>
      </w:pPr>
      <w:bookmarkStart w:id="152" w:name="c_21215"/>
      <w:bookmarkStart w:id="153" w:name="pa_40"/>
      <w:bookmarkStart w:id="154" w:name="p_40"/>
      <w:bookmarkEnd w:id="152"/>
      <w:bookmarkEnd w:id="153"/>
      <w:bookmarkEnd w:id="154"/>
      <w:r w:rsidRPr="007D183A">
        <w:rPr>
          <w:rFonts w:cs="Arial"/>
          <w:color w:val="000000" w:themeColor="text1"/>
          <w:szCs w:val="24"/>
          <w:lang w:val="sk-SK" w:eastAsia="cs-CZ"/>
        </w:rPr>
        <w:t xml:space="preserve">§ 40  </w:t>
      </w:r>
    </w:p>
    <w:p w14:paraId="6913DAB4" w14:textId="77777777" w:rsidR="00722B57" w:rsidRPr="007D183A" w:rsidRDefault="00722B57" w:rsidP="005779C7">
      <w:pPr>
        <w:spacing w:line="240" w:lineRule="auto"/>
        <w:jc w:val="center"/>
        <w:rPr>
          <w:rFonts w:ascii="Arial" w:eastAsia="Times New Roman" w:hAnsi="Arial" w:cs="Arial"/>
          <w:b/>
          <w:bCs/>
          <w:color w:val="000000" w:themeColor="text1"/>
          <w:sz w:val="24"/>
          <w:szCs w:val="24"/>
          <w:lang w:val="sk-SK" w:eastAsia="cs-CZ"/>
        </w:rPr>
      </w:pPr>
      <w:bookmarkStart w:id="155" w:name="c_21217"/>
      <w:bookmarkEnd w:id="155"/>
      <w:r w:rsidRPr="007D183A">
        <w:rPr>
          <w:rFonts w:ascii="Arial" w:eastAsia="Times New Roman" w:hAnsi="Arial" w:cs="Arial"/>
          <w:b/>
          <w:bCs/>
          <w:color w:val="000000" w:themeColor="text1"/>
          <w:sz w:val="24"/>
          <w:szCs w:val="24"/>
          <w:lang w:val="sk-SK" w:eastAsia="cs-CZ"/>
        </w:rPr>
        <w:t>Splnomocňovacie ustanovenia</w:t>
      </w:r>
    </w:p>
    <w:p w14:paraId="0117B720" w14:textId="77777777"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(1) Úrad vydá všeobecne záväzný právny predpis, ktorý ustanoví</w:t>
      </w:r>
    </w:p>
    <w:p w14:paraId="058E4CDC"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a) rozsah cenovej regulácie,</w:t>
      </w:r>
    </w:p>
    <w:p w14:paraId="1BB21BA2"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b) spôsob vykonávania cenovej regulácie,</w:t>
      </w:r>
    </w:p>
    <w:p w14:paraId="1D14BD73"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c) postup a podmienky uplatňovania cien,</w:t>
      </w:r>
    </w:p>
    <w:p w14:paraId="54E82C04"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d) podmienky vykonávania regulovaných činností,</w:t>
      </w:r>
    </w:p>
    <w:p w14:paraId="5C630D66"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e) rozsah, štruktúru a výšku ekonomicky oprávnených nákladov a spôsob ich úhrady,</w:t>
      </w:r>
    </w:p>
    <w:p w14:paraId="2AA5DFF7"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f) termín a spôsob zúčtovania plánovaných a skutočných ekonomicky oprávnených nákladov započítaných do ceny poskytnutých regulovaných tovarov a s nimi súvisiacich regulovaných činností,</w:t>
      </w:r>
    </w:p>
    <w:p w14:paraId="034B090C"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g) rozsah investícií súvisiacich s regulovanou činnosťou,</w:t>
      </w:r>
    </w:p>
    <w:p w14:paraId="5C157E7B"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h) spôsob určenia výšky primeraného zisku; úrad môže v záujme predchádzania stavu núdze a odstránenia stavu núdze a vo všeobecnom hospodárskom záujme ustanoviť aj najvyššiu mieru primeraného zisku,</w:t>
      </w:r>
    </w:p>
    <w:p w14:paraId="0AC46E7C"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i) podklady návrhu ceny a spôsob predkladania návrhu ceny,</w:t>
      </w:r>
    </w:p>
    <w:p w14:paraId="352FB28B"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j) spôsob sledovania ekonomicky oprávnených nákladov za regulovanú činnosť podľa § 11 ods. 4 písm. a) až f),</w:t>
      </w:r>
    </w:p>
    <w:p w14:paraId="7C6814C0"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k) spôsob určenia ceny a obsah oznámenia obce o cene, ktorá je vlastníkom verejného vodovodu alebo verejnej kanalizácie III. kategórie,</w:t>
      </w:r>
    </w:p>
    <w:p w14:paraId="34409DEB"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l) rozsah, spôsob a termíny predkladania skutočných údajov o tovaroch a s nimi súvisiacich regulovaných činnostiach,</w:t>
      </w:r>
    </w:p>
    <w:p w14:paraId="06EF93AC"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m) spôsob a termín zúčtovania nákladov, ktoré sa nepovažujú za ekonomicky oprávnené náklady,</w:t>
      </w:r>
    </w:p>
    <w:p w14:paraId="0826CAAE"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n) podrobnosti o uplatňovaní tarify za prevádzkovanie systému a o individuálnych sadzbách tarify za systémové služby a tarify za prevádzkovanie systému,</w:t>
      </w:r>
    </w:p>
    <w:p w14:paraId="4FC19BC7" w14:textId="3A1B64E2"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lastRenderedPageBreak/>
        <w:t>o) zoznam oprávnených priemyselných odvetví podľa § 12 ods. 7 písm. b), výšku elektroenergetickej náročnosti podniku podľa § 12 ods. 7 písm. c) a rozsah a štruktúru správy podľa § 12 ods. 8.</w:t>
      </w:r>
    </w:p>
    <w:p w14:paraId="41F71B34" w14:textId="77777777"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(2) Úrad vydá všeobecne záväzný právny predpis, ktorý ustanoví</w:t>
      </w:r>
    </w:p>
    <w:p w14:paraId="400C4FD1"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a) štandardy kvality a ich ukazovatele podľa § 22 a lehoty súvisiace s ich dodržiavaním,</w:t>
      </w:r>
    </w:p>
    <w:p w14:paraId="394841A4"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b) spôsob sledovania, evidovania a vyhodnocovania štandardov kvality regulovaným subjektom,</w:t>
      </w:r>
    </w:p>
    <w:p w14:paraId="0E89147F"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c) spôsob uverejňovania údajov o štandardoch kvality regulovaným subjektom,</w:t>
      </w:r>
    </w:p>
    <w:p w14:paraId="5E07FD17"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d) spôsob archivovania údajov o štandardoch kvality regulovaným subjektom,</w:t>
      </w:r>
    </w:p>
    <w:p w14:paraId="41421E9F"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e) požadovanú úroveň štandardov kvality,</w:t>
      </w:r>
    </w:p>
    <w:p w14:paraId="0C0770ED"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f) výšku kompenzačnej platby a spôsob výpočtu kompenzačnej platby za nedodržanie štandardov kvality,</w:t>
      </w:r>
    </w:p>
    <w:p w14:paraId="21C7156D"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g) spôsob a podmienky vyplatenia kompenzačnej platby.</w:t>
      </w:r>
    </w:p>
    <w:p w14:paraId="27167069" w14:textId="77777777"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(3) Úrad vydá všeobecne záväzný právny predpis, ktorý ustanoví pravidlá pre predaj elektriny formou aukcií pre výrobcu elektriny, ktorý je aj dodávateľom elektriny a pre dodávateľa elektriny, a to</w:t>
      </w:r>
    </w:p>
    <w:p w14:paraId="66821509"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a) spôsob vyhlasovania aukcie,</w:t>
      </w:r>
    </w:p>
    <w:p w14:paraId="36B0D2AC"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b) obsah oznámenia o aukcii,</w:t>
      </w:r>
    </w:p>
    <w:p w14:paraId="7E824995"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c) podmienky účasti v aukcii,</w:t>
      </w:r>
    </w:p>
    <w:p w14:paraId="34956807"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d) pravidlo určenia najnižšieho podania,</w:t>
      </w:r>
    </w:p>
    <w:p w14:paraId="3DE47A6F"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e) obsah ponuky a podklady k ponuke,</w:t>
      </w:r>
    </w:p>
    <w:p w14:paraId="53EAE908"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f) priebeh aukcie,</w:t>
      </w:r>
    </w:p>
    <w:p w14:paraId="3C71E5F7"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g) zriaďovanie komisie,</w:t>
      </w:r>
    </w:p>
    <w:p w14:paraId="711037C9"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h) kritériá na vyhodnotenie ponúk,</w:t>
      </w:r>
    </w:p>
    <w:p w14:paraId="2E9778E6"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i) vyhodnocovanie ponúk,</w:t>
      </w:r>
    </w:p>
    <w:p w14:paraId="203C3307"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j) oznamovanie výsledku aukcie.</w:t>
      </w:r>
    </w:p>
    <w:p w14:paraId="0278D54B" w14:textId="77777777"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(4) Úrad vydá všeobecne záväzný právny predpis podľa § 24, ktorý ustanoví pravidlá trhu, a to podmienky</w:t>
      </w:r>
    </w:p>
    <w:p w14:paraId="690CCA22"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a) prístupu do sústavy a siete a k akumulácii plynu a na organizovaný krátkodobý trh s elektrinou,</w:t>
      </w:r>
    </w:p>
    <w:p w14:paraId="7FE7B0A3"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b) cezhraničnej výmeny elektriny,</w:t>
      </w:r>
    </w:p>
    <w:p w14:paraId="5F345308"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c) pripojenia do sústavy a siete,</w:t>
      </w:r>
    </w:p>
    <w:p w14:paraId="76DEAEBF"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d) prenosu elektriny a prepravy plynu,</w:t>
      </w:r>
    </w:p>
    <w:p w14:paraId="61463B07"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e) distribúcie elektriny a plynu,</w:t>
      </w:r>
    </w:p>
    <w:p w14:paraId="5E6E1952"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f) uskladňovania plynu a poskytnutia nevyužitej uskladňovacej kapacity,</w:t>
      </w:r>
    </w:p>
    <w:p w14:paraId="20BC87D7"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g) dodávky elektriny vrátane dodávky regulačnej elektriny a dodávky plynu,</w:t>
      </w:r>
    </w:p>
    <w:p w14:paraId="497E38C2" w14:textId="43C34563"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h) poskytovania</w:t>
      </w:r>
      <w:r w:rsidR="00E24533" w:rsidRPr="007D183A">
        <w:rPr>
          <w:rFonts w:ascii="Arial" w:eastAsia="Times New Roman" w:hAnsi="Arial" w:cs="Arial"/>
          <w:color w:val="000000" w:themeColor="text1"/>
          <w:sz w:val="24"/>
          <w:szCs w:val="24"/>
          <w:lang w:val="sk-SK" w:eastAsia="cs-CZ"/>
        </w:rPr>
        <w:t xml:space="preserve"> a obstarávania</w:t>
      </w:r>
      <w:r w:rsidRPr="007D183A">
        <w:rPr>
          <w:rFonts w:ascii="Arial" w:eastAsia="Times New Roman" w:hAnsi="Arial" w:cs="Arial"/>
          <w:color w:val="000000" w:themeColor="text1"/>
          <w:sz w:val="24"/>
          <w:szCs w:val="24"/>
          <w:lang w:val="sk-SK" w:eastAsia="cs-CZ"/>
        </w:rPr>
        <w:t xml:space="preserve"> podporných služieb </w:t>
      </w:r>
      <w:r w:rsidR="001D214F" w:rsidRPr="007D183A">
        <w:rPr>
          <w:rFonts w:ascii="Arial" w:eastAsia="Times New Roman" w:hAnsi="Arial" w:cs="Arial"/>
          <w:color w:val="000000" w:themeColor="text1"/>
          <w:sz w:val="24"/>
          <w:szCs w:val="24"/>
          <w:lang w:val="sk-SK" w:eastAsia="cs-CZ"/>
        </w:rPr>
        <w:t xml:space="preserve">a flexibility </w:t>
      </w:r>
      <w:r w:rsidRPr="007D183A">
        <w:rPr>
          <w:rFonts w:ascii="Arial" w:eastAsia="Times New Roman" w:hAnsi="Arial" w:cs="Arial"/>
          <w:color w:val="000000" w:themeColor="text1"/>
          <w:sz w:val="24"/>
          <w:szCs w:val="24"/>
          <w:lang w:val="sk-SK" w:eastAsia="cs-CZ"/>
        </w:rPr>
        <w:t>v elektroenergetike,</w:t>
      </w:r>
    </w:p>
    <w:p w14:paraId="4E70F74B"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i) poskytovania systémových služieb v elektroenergetike,</w:t>
      </w:r>
    </w:p>
    <w:p w14:paraId="505B7A8A"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lastRenderedPageBreak/>
        <w:t>j) výroby elektriny z domáceho uhlia,</w:t>
      </w:r>
    </w:p>
    <w:p w14:paraId="41117428" w14:textId="3806E1C1"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k) zodpovednosti za odchýlky účastníkov trhu s elektrinou a účastníkov trhu s</w:t>
      </w:r>
      <w:r w:rsidR="005C3EAE" w:rsidRPr="007D183A">
        <w:rPr>
          <w:rFonts w:ascii="Arial" w:eastAsia="Times New Roman" w:hAnsi="Arial" w:cs="Arial"/>
          <w:color w:val="000000" w:themeColor="text1"/>
          <w:sz w:val="24"/>
          <w:szCs w:val="24"/>
          <w:lang w:val="sk-SK" w:eastAsia="cs-CZ"/>
        </w:rPr>
        <w:t> </w:t>
      </w:r>
      <w:r w:rsidRPr="007D183A">
        <w:rPr>
          <w:rFonts w:ascii="Arial" w:eastAsia="Times New Roman" w:hAnsi="Arial" w:cs="Arial"/>
          <w:color w:val="000000" w:themeColor="text1"/>
          <w:sz w:val="24"/>
          <w:szCs w:val="24"/>
          <w:lang w:val="sk-SK" w:eastAsia="cs-CZ"/>
        </w:rPr>
        <w:t>plynom</w:t>
      </w:r>
      <w:r w:rsidR="005C3EAE" w:rsidRPr="007D183A">
        <w:rPr>
          <w:rFonts w:ascii="Arial" w:eastAsia="Times New Roman" w:hAnsi="Arial" w:cs="Arial"/>
          <w:color w:val="000000" w:themeColor="text1"/>
          <w:sz w:val="24"/>
          <w:szCs w:val="24"/>
          <w:lang w:val="sk-SK" w:eastAsia="cs-CZ"/>
        </w:rPr>
        <w:t xml:space="preserve"> a postupy prenášania zodpovednosti za odchýlku medzi účastníkmi trhu s elektrinou a</w:t>
      </w:r>
      <w:r w:rsidR="00D87BE0" w:rsidRPr="007D183A">
        <w:rPr>
          <w:rFonts w:ascii="Arial" w:eastAsia="Times New Roman" w:hAnsi="Arial" w:cs="Arial"/>
          <w:color w:val="000000" w:themeColor="text1"/>
          <w:sz w:val="24"/>
          <w:szCs w:val="24"/>
          <w:lang w:val="sk-SK" w:eastAsia="cs-CZ"/>
        </w:rPr>
        <w:t>lebo účastníkmi trhu s plynom</w:t>
      </w:r>
      <w:r w:rsidRPr="007D183A">
        <w:rPr>
          <w:rFonts w:ascii="Arial" w:eastAsia="Times New Roman" w:hAnsi="Arial" w:cs="Arial"/>
          <w:color w:val="000000" w:themeColor="text1"/>
          <w:sz w:val="24"/>
          <w:szCs w:val="24"/>
          <w:lang w:val="sk-SK" w:eastAsia="cs-CZ"/>
        </w:rPr>
        <w:t>,</w:t>
      </w:r>
    </w:p>
    <w:p w14:paraId="36485906"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l) vyhodnocovania, zúčtovania a vysporiadania odchýlok a regulačnej elektriny jednotlivých účastníkov trhu a odchýlok sústavy a siete,</w:t>
      </w:r>
    </w:p>
    <w:p w14:paraId="3B488084" w14:textId="5D07E403"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m) zverejňovania informácií prevádzkovateľom sústavy</w:t>
      </w:r>
      <w:r w:rsidR="00BD5E89" w:rsidRPr="007D183A">
        <w:rPr>
          <w:rFonts w:ascii="Arial" w:eastAsia="Times New Roman" w:hAnsi="Arial" w:cs="Arial"/>
          <w:color w:val="000000" w:themeColor="text1"/>
          <w:sz w:val="24"/>
          <w:szCs w:val="24"/>
          <w:lang w:val="sk-SK" w:eastAsia="cs-CZ"/>
        </w:rPr>
        <w:t>,</w:t>
      </w:r>
      <w:r w:rsidR="006C31BA" w:rsidRPr="007D183A">
        <w:rPr>
          <w:rFonts w:ascii="Arial" w:eastAsia="Times New Roman" w:hAnsi="Arial" w:cs="Arial"/>
          <w:color w:val="000000" w:themeColor="text1"/>
          <w:sz w:val="24"/>
          <w:szCs w:val="24"/>
          <w:lang w:val="sk-SK" w:eastAsia="cs-CZ"/>
        </w:rPr>
        <w:t xml:space="preserve"> prevádzkovateľom</w:t>
      </w:r>
      <w:r w:rsidRPr="007D183A">
        <w:rPr>
          <w:rFonts w:ascii="Arial" w:eastAsia="Times New Roman" w:hAnsi="Arial" w:cs="Arial"/>
          <w:color w:val="000000" w:themeColor="text1"/>
          <w:sz w:val="24"/>
          <w:szCs w:val="24"/>
          <w:lang w:val="sk-SK" w:eastAsia="cs-CZ"/>
        </w:rPr>
        <w:t xml:space="preserve"> siete a organizátorom krátkodobého trhu s</w:t>
      </w:r>
      <w:r w:rsidR="00B3671A" w:rsidRPr="007D183A">
        <w:rPr>
          <w:rFonts w:ascii="Arial" w:eastAsia="Times New Roman" w:hAnsi="Arial" w:cs="Arial"/>
          <w:color w:val="000000" w:themeColor="text1"/>
          <w:sz w:val="24"/>
          <w:szCs w:val="24"/>
          <w:lang w:val="sk-SK" w:eastAsia="cs-CZ"/>
        </w:rPr>
        <w:t> </w:t>
      </w:r>
      <w:r w:rsidRPr="007D183A">
        <w:rPr>
          <w:rFonts w:ascii="Arial" w:eastAsia="Times New Roman" w:hAnsi="Arial" w:cs="Arial"/>
          <w:color w:val="000000" w:themeColor="text1"/>
          <w:sz w:val="24"/>
          <w:szCs w:val="24"/>
          <w:lang w:val="sk-SK" w:eastAsia="cs-CZ"/>
        </w:rPr>
        <w:t>elektrinou</w:t>
      </w:r>
      <w:r w:rsidR="00B3671A" w:rsidRPr="007D183A">
        <w:rPr>
          <w:rFonts w:ascii="Arial" w:eastAsia="Times New Roman" w:hAnsi="Arial" w:cs="Arial"/>
          <w:color w:val="000000" w:themeColor="text1"/>
          <w:sz w:val="24"/>
          <w:szCs w:val="24"/>
          <w:lang w:val="sk-SK" w:eastAsia="cs-CZ"/>
        </w:rPr>
        <w:t xml:space="preserve"> a poskytovania údajov účastníkmi trhu s elektrinou </w:t>
      </w:r>
      <w:r w:rsidR="0086006B" w:rsidRPr="007D183A">
        <w:rPr>
          <w:rFonts w:ascii="Arial" w:eastAsia="Times New Roman" w:hAnsi="Arial" w:cs="Arial"/>
          <w:color w:val="000000" w:themeColor="text1"/>
          <w:sz w:val="24"/>
          <w:szCs w:val="24"/>
          <w:lang w:val="sk-SK" w:eastAsia="cs-CZ"/>
        </w:rPr>
        <w:t xml:space="preserve">a účastníkmi trhu s plynom </w:t>
      </w:r>
      <w:r w:rsidR="00B3671A" w:rsidRPr="007D183A">
        <w:rPr>
          <w:rFonts w:ascii="Arial" w:eastAsia="Times New Roman" w:hAnsi="Arial" w:cs="Arial"/>
          <w:color w:val="000000" w:themeColor="text1"/>
          <w:sz w:val="24"/>
          <w:szCs w:val="24"/>
          <w:lang w:val="sk-SK" w:eastAsia="cs-CZ"/>
        </w:rPr>
        <w:t>prevádzkovateľovi sústavy</w:t>
      </w:r>
      <w:r w:rsidR="0092566E" w:rsidRPr="007D183A">
        <w:rPr>
          <w:rFonts w:ascii="Arial" w:eastAsia="Times New Roman" w:hAnsi="Arial" w:cs="Arial"/>
          <w:color w:val="000000" w:themeColor="text1"/>
          <w:sz w:val="24"/>
          <w:szCs w:val="24"/>
          <w:lang w:val="sk-SK" w:eastAsia="cs-CZ"/>
        </w:rPr>
        <w:t>,</w:t>
      </w:r>
      <w:r w:rsidR="006C31BA" w:rsidRPr="007D183A">
        <w:rPr>
          <w:rFonts w:ascii="Arial" w:eastAsia="Times New Roman" w:hAnsi="Arial" w:cs="Arial"/>
          <w:color w:val="000000" w:themeColor="text1"/>
          <w:sz w:val="24"/>
          <w:szCs w:val="24"/>
          <w:lang w:val="sk-SK" w:eastAsia="cs-CZ"/>
        </w:rPr>
        <w:t xml:space="preserve"> prevádzkovateľovi</w:t>
      </w:r>
      <w:r w:rsidR="00B3671A" w:rsidRPr="007D183A">
        <w:rPr>
          <w:rFonts w:ascii="Arial" w:eastAsia="Times New Roman" w:hAnsi="Arial" w:cs="Arial"/>
          <w:color w:val="000000" w:themeColor="text1"/>
          <w:sz w:val="24"/>
          <w:szCs w:val="24"/>
          <w:lang w:val="sk-SK" w:eastAsia="cs-CZ"/>
        </w:rPr>
        <w:t xml:space="preserve"> siete </w:t>
      </w:r>
      <w:r w:rsidR="0092566E" w:rsidRPr="007D183A">
        <w:rPr>
          <w:rFonts w:ascii="Arial" w:eastAsia="Times New Roman" w:hAnsi="Arial" w:cs="Arial"/>
          <w:color w:val="000000" w:themeColor="text1"/>
          <w:sz w:val="24"/>
          <w:szCs w:val="24"/>
          <w:lang w:val="sk-SK" w:eastAsia="cs-CZ"/>
        </w:rPr>
        <w:t xml:space="preserve">a organizátorovi krátkodobého trhu s elektrinou </w:t>
      </w:r>
      <w:r w:rsidR="006C31BA" w:rsidRPr="007D183A">
        <w:rPr>
          <w:rFonts w:ascii="Arial" w:eastAsia="Times New Roman" w:hAnsi="Arial" w:cs="Arial"/>
          <w:color w:val="000000" w:themeColor="text1"/>
          <w:sz w:val="24"/>
          <w:szCs w:val="24"/>
          <w:lang w:val="sk-SK" w:eastAsia="cs-CZ"/>
        </w:rPr>
        <w:t xml:space="preserve">na účel </w:t>
      </w:r>
      <w:r w:rsidR="00A96905" w:rsidRPr="007D183A">
        <w:rPr>
          <w:rFonts w:ascii="Arial" w:eastAsia="Times New Roman" w:hAnsi="Arial" w:cs="Arial"/>
          <w:color w:val="000000" w:themeColor="text1"/>
          <w:sz w:val="24"/>
          <w:szCs w:val="24"/>
          <w:lang w:val="sk-SK" w:eastAsia="cs-CZ"/>
        </w:rPr>
        <w:t>zverejňovani</w:t>
      </w:r>
      <w:r w:rsidR="006C31BA" w:rsidRPr="007D183A">
        <w:rPr>
          <w:rFonts w:ascii="Arial" w:eastAsia="Times New Roman" w:hAnsi="Arial" w:cs="Arial"/>
          <w:color w:val="000000" w:themeColor="text1"/>
          <w:sz w:val="24"/>
          <w:szCs w:val="24"/>
          <w:lang w:val="sk-SK" w:eastAsia="cs-CZ"/>
        </w:rPr>
        <w:t>a</w:t>
      </w:r>
      <w:r w:rsidR="00A96905" w:rsidRPr="007D183A">
        <w:rPr>
          <w:rFonts w:ascii="Arial" w:eastAsia="Times New Roman" w:hAnsi="Arial" w:cs="Arial"/>
          <w:color w:val="000000" w:themeColor="text1"/>
          <w:sz w:val="24"/>
          <w:szCs w:val="24"/>
          <w:lang w:val="sk-SK" w:eastAsia="cs-CZ"/>
        </w:rPr>
        <w:t xml:space="preserve"> informácií</w:t>
      </w:r>
      <w:r w:rsidRPr="007D183A">
        <w:rPr>
          <w:rFonts w:ascii="Arial" w:eastAsia="Times New Roman" w:hAnsi="Arial" w:cs="Arial"/>
          <w:color w:val="000000" w:themeColor="text1"/>
          <w:sz w:val="24"/>
          <w:szCs w:val="24"/>
          <w:lang w:val="sk-SK" w:eastAsia="cs-CZ"/>
        </w:rPr>
        <w:t>,</w:t>
      </w:r>
    </w:p>
    <w:p w14:paraId="497A489C"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n) predchádzania vzniku preťaženia národnej sústavy alebo siete a riešenia preťaženia národnej sústavy alebo siete,</w:t>
      </w:r>
    </w:p>
    <w:p w14:paraId="639E93BC"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o) použitia typových diagramov odberu elektriny alebo plynu,</w:t>
      </w:r>
    </w:p>
    <w:p w14:paraId="31B3FC1B"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p) činnosti a úlohy plynárenského dispečingu,</w:t>
      </w:r>
    </w:p>
    <w:p w14:paraId="14D340A5" w14:textId="2ADAB160"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 xml:space="preserve">q) vyúčtovania za dodávku elektriny </w:t>
      </w:r>
      <w:r w:rsidR="00BC2F41" w:rsidRPr="007D183A">
        <w:rPr>
          <w:rFonts w:ascii="Arial" w:eastAsia="Times New Roman" w:hAnsi="Arial" w:cs="Arial"/>
          <w:color w:val="000000" w:themeColor="text1"/>
          <w:sz w:val="24"/>
          <w:szCs w:val="24"/>
          <w:lang w:val="sk-SK" w:eastAsia="cs-CZ"/>
        </w:rPr>
        <w:t>a informácií o</w:t>
      </w:r>
      <w:r w:rsidR="00122DC0" w:rsidRPr="007D183A">
        <w:rPr>
          <w:rFonts w:ascii="Arial" w:eastAsia="Times New Roman" w:hAnsi="Arial" w:cs="Arial"/>
          <w:color w:val="000000" w:themeColor="text1"/>
          <w:sz w:val="24"/>
          <w:szCs w:val="24"/>
          <w:lang w:val="sk-SK" w:eastAsia="cs-CZ"/>
        </w:rPr>
        <w:t> </w:t>
      </w:r>
      <w:r w:rsidR="00BC2F41" w:rsidRPr="007D183A">
        <w:rPr>
          <w:rFonts w:ascii="Arial" w:eastAsia="Times New Roman" w:hAnsi="Arial" w:cs="Arial"/>
          <w:color w:val="000000" w:themeColor="text1"/>
          <w:sz w:val="24"/>
          <w:szCs w:val="24"/>
          <w:lang w:val="sk-SK" w:eastAsia="cs-CZ"/>
        </w:rPr>
        <w:t>vyúčtovaní</w:t>
      </w:r>
      <w:r w:rsidR="00122DC0" w:rsidRPr="007D183A">
        <w:rPr>
          <w:rFonts w:ascii="Arial" w:eastAsia="Times New Roman" w:hAnsi="Arial" w:cs="Arial"/>
          <w:color w:val="000000" w:themeColor="text1"/>
          <w:sz w:val="24"/>
          <w:szCs w:val="24"/>
          <w:lang w:val="sk-SK" w:eastAsia="cs-CZ"/>
        </w:rPr>
        <w:t xml:space="preserve"> </w:t>
      </w:r>
      <w:r w:rsidR="00F87D92" w:rsidRPr="007D183A">
        <w:rPr>
          <w:rFonts w:ascii="Arial" w:eastAsia="Times New Roman" w:hAnsi="Arial" w:cs="Arial"/>
          <w:color w:val="000000" w:themeColor="text1"/>
          <w:sz w:val="24"/>
          <w:szCs w:val="24"/>
          <w:lang w:val="sk-SK" w:eastAsia="cs-CZ"/>
        </w:rPr>
        <w:t xml:space="preserve">za </w:t>
      </w:r>
      <w:r w:rsidR="00122DC0" w:rsidRPr="007D183A">
        <w:rPr>
          <w:rFonts w:ascii="Arial" w:eastAsia="Times New Roman" w:hAnsi="Arial" w:cs="Arial"/>
          <w:color w:val="000000" w:themeColor="text1"/>
          <w:sz w:val="24"/>
          <w:szCs w:val="24"/>
          <w:lang w:val="sk-SK" w:eastAsia="cs-CZ"/>
        </w:rPr>
        <w:t>dodávk</w:t>
      </w:r>
      <w:r w:rsidR="00F87D92" w:rsidRPr="007D183A">
        <w:rPr>
          <w:rFonts w:ascii="Arial" w:eastAsia="Times New Roman" w:hAnsi="Arial" w:cs="Arial"/>
          <w:color w:val="000000" w:themeColor="text1"/>
          <w:sz w:val="24"/>
          <w:szCs w:val="24"/>
          <w:lang w:val="sk-SK" w:eastAsia="cs-CZ"/>
        </w:rPr>
        <w:t>u</w:t>
      </w:r>
      <w:r w:rsidR="00122DC0" w:rsidRPr="007D183A">
        <w:rPr>
          <w:rFonts w:ascii="Arial" w:eastAsia="Times New Roman" w:hAnsi="Arial" w:cs="Arial"/>
          <w:color w:val="000000" w:themeColor="text1"/>
          <w:sz w:val="24"/>
          <w:szCs w:val="24"/>
          <w:lang w:val="sk-SK" w:eastAsia="cs-CZ"/>
        </w:rPr>
        <w:t xml:space="preserve"> elektriny </w:t>
      </w:r>
      <w:r w:rsidRPr="007D183A">
        <w:rPr>
          <w:rFonts w:ascii="Arial" w:eastAsia="Times New Roman" w:hAnsi="Arial" w:cs="Arial"/>
          <w:color w:val="000000" w:themeColor="text1"/>
          <w:sz w:val="24"/>
          <w:szCs w:val="24"/>
          <w:lang w:val="sk-SK" w:eastAsia="cs-CZ"/>
        </w:rPr>
        <w:t>odberateľom elektriny</w:t>
      </w:r>
      <w:r w:rsidR="00122DC0" w:rsidRPr="007D183A">
        <w:rPr>
          <w:rFonts w:ascii="Arial" w:eastAsia="Times New Roman" w:hAnsi="Arial" w:cs="Arial"/>
          <w:color w:val="000000" w:themeColor="text1"/>
          <w:sz w:val="24"/>
          <w:szCs w:val="24"/>
          <w:lang w:val="sk-SK" w:eastAsia="cs-CZ"/>
        </w:rPr>
        <w:t>,</w:t>
      </w:r>
      <w:r w:rsidR="005C010B" w:rsidRPr="007D183A">
        <w:rPr>
          <w:rFonts w:ascii="Arial" w:eastAsia="Times New Roman" w:hAnsi="Arial" w:cs="Arial"/>
          <w:color w:val="000000" w:themeColor="text1"/>
          <w:sz w:val="24"/>
          <w:szCs w:val="24"/>
          <w:lang w:val="sk-SK" w:eastAsia="cs-CZ"/>
        </w:rPr>
        <w:t xml:space="preserve"> vyúčtovania za </w:t>
      </w:r>
      <w:r w:rsidRPr="007D183A">
        <w:rPr>
          <w:rFonts w:ascii="Arial" w:eastAsia="Times New Roman" w:hAnsi="Arial" w:cs="Arial"/>
          <w:color w:val="000000" w:themeColor="text1"/>
          <w:sz w:val="24"/>
          <w:szCs w:val="24"/>
          <w:lang w:val="sk-SK" w:eastAsia="cs-CZ"/>
        </w:rPr>
        <w:t xml:space="preserve">dodávku plynu </w:t>
      </w:r>
      <w:r w:rsidR="005C010B" w:rsidRPr="007D183A">
        <w:rPr>
          <w:rFonts w:ascii="Arial" w:eastAsia="Times New Roman" w:hAnsi="Arial" w:cs="Arial"/>
          <w:color w:val="000000" w:themeColor="text1"/>
          <w:sz w:val="24"/>
          <w:szCs w:val="24"/>
          <w:lang w:val="sk-SK" w:eastAsia="cs-CZ"/>
        </w:rPr>
        <w:t xml:space="preserve">a informácií o vyúčtovaní </w:t>
      </w:r>
      <w:r w:rsidR="00F87D92" w:rsidRPr="007D183A">
        <w:rPr>
          <w:rFonts w:ascii="Arial" w:eastAsia="Times New Roman" w:hAnsi="Arial" w:cs="Arial"/>
          <w:color w:val="000000" w:themeColor="text1"/>
          <w:sz w:val="24"/>
          <w:szCs w:val="24"/>
          <w:lang w:val="sk-SK" w:eastAsia="cs-CZ"/>
        </w:rPr>
        <w:t xml:space="preserve">za </w:t>
      </w:r>
      <w:r w:rsidR="005C010B" w:rsidRPr="007D183A">
        <w:rPr>
          <w:rFonts w:ascii="Arial" w:eastAsia="Times New Roman" w:hAnsi="Arial" w:cs="Arial"/>
          <w:color w:val="000000" w:themeColor="text1"/>
          <w:sz w:val="24"/>
          <w:szCs w:val="24"/>
          <w:lang w:val="sk-SK" w:eastAsia="cs-CZ"/>
        </w:rPr>
        <w:t>dodávk</w:t>
      </w:r>
      <w:r w:rsidR="00F87D92" w:rsidRPr="007D183A">
        <w:rPr>
          <w:rFonts w:ascii="Arial" w:eastAsia="Times New Roman" w:hAnsi="Arial" w:cs="Arial"/>
          <w:color w:val="000000" w:themeColor="text1"/>
          <w:sz w:val="24"/>
          <w:szCs w:val="24"/>
          <w:lang w:val="sk-SK" w:eastAsia="cs-CZ"/>
        </w:rPr>
        <w:t>u</w:t>
      </w:r>
      <w:r w:rsidR="005C010B" w:rsidRPr="007D183A">
        <w:rPr>
          <w:rFonts w:ascii="Arial" w:eastAsia="Times New Roman" w:hAnsi="Arial" w:cs="Arial"/>
          <w:color w:val="000000" w:themeColor="text1"/>
          <w:sz w:val="24"/>
          <w:szCs w:val="24"/>
          <w:lang w:val="sk-SK" w:eastAsia="cs-CZ"/>
        </w:rPr>
        <w:t xml:space="preserve"> plynu </w:t>
      </w:r>
      <w:r w:rsidRPr="007D183A">
        <w:rPr>
          <w:rFonts w:ascii="Arial" w:eastAsia="Times New Roman" w:hAnsi="Arial" w:cs="Arial"/>
          <w:color w:val="000000" w:themeColor="text1"/>
          <w:sz w:val="24"/>
          <w:szCs w:val="24"/>
          <w:lang w:val="sk-SK" w:eastAsia="cs-CZ"/>
        </w:rPr>
        <w:t>odberateľom plynu</w:t>
      </w:r>
      <w:r w:rsidR="005C010B" w:rsidRPr="007D183A">
        <w:rPr>
          <w:rFonts w:ascii="Arial" w:eastAsia="Times New Roman" w:hAnsi="Arial" w:cs="Arial"/>
          <w:color w:val="000000" w:themeColor="text1"/>
          <w:sz w:val="24"/>
          <w:szCs w:val="24"/>
          <w:lang w:val="sk-SK" w:eastAsia="cs-CZ"/>
        </w:rPr>
        <w:t xml:space="preserve"> a</w:t>
      </w:r>
      <w:r w:rsidR="004A45A7" w:rsidRPr="007D183A">
        <w:rPr>
          <w:rFonts w:ascii="Arial" w:eastAsia="Times New Roman" w:hAnsi="Arial" w:cs="Arial"/>
          <w:color w:val="000000" w:themeColor="text1"/>
          <w:sz w:val="24"/>
          <w:szCs w:val="24"/>
          <w:lang w:val="sk-SK" w:eastAsia="cs-CZ"/>
        </w:rPr>
        <w:t> vyúčtovani</w:t>
      </w:r>
      <w:r w:rsidR="00E54E06" w:rsidRPr="007D183A">
        <w:rPr>
          <w:rFonts w:ascii="Arial" w:eastAsia="Times New Roman" w:hAnsi="Arial" w:cs="Arial"/>
          <w:color w:val="000000" w:themeColor="text1"/>
          <w:sz w:val="24"/>
          <w:szCs w:val="24"/>
          <w:lang w:val="sk-SK" w:eastAsia="cs-CZ"/>
        </w:rPr>
        <w:t>a</w:t>
      </w:r>
      <w:r w:rsidR="004A45A7" w:rsidRPr="007D183A">
        <w:rPr>
          <w:rFonts w:ascii="Arial" w:eastAsia="Times New Roman" w:hAnsi="Arial" w:cs="Arial"/>
          <w:color w:val="000000" w:themeColor="text1"/>
          <w:sz w:val="24"/>
          <w:szCs w:val="24"/>
          <w:lang w:val="sk-SK" w:eastAsia="cs-CZ"/>
        </w:rPr>
        <w:t xml:space="preserve"> </w:t>
      </w:r>
      <w:r w:rsidR="00FF61F8" w:rsidRPr="007D183A">
        <w:rPr>
          <w:rFonts w:ascii="Arial" w:eastAsia="Times New Roman" w:hAnsi="Arial" w:cs="Arial"/>
          <w:color w:val="000000" w:themeColor="text1"/>
          <w:sz w:val="24"/>
          <w:szCs w:val="24"/>
          <w:lang w:val="sk-SK" w:eastAsia="cs-CZ"/>
        </w:rPr>
        <w:t>za poskytnut</w:t>
      </w:r>
      <w:r w:rsidR="00F0155E" w:rsidRPr="007D183A">
        <w:rPr>
          <w:rFonts w:ascii="Arial" w:eastAsia="Times New Roman" w:hAnsi="Arial" w:cs="Arial"/>
          <w:color w:val="000000" w:themeColor="text1"/>
          <w:sz w:val="24"/>
          <w:szCs w:val="24"/>
          <w:lang w:val="sk-SK" w:eastAsia="cs-CZ"/>
        </w:rPr>
        <w:t>ie</w:t>
      </w:r>
      <w:r w:rsidR="00FF61F8" w:rsidRPr="007D183A">
        <w:rPr>
          <w:rFonts w:ascii="Arial" w:eastAsia="Times New Roman" w:hAnsi="Arial" w:cs="Arial"/>
          <w:color w:val="000000" w:themeColor="text1"/>
          <w:sz w:val="24"/>
          <w:szCs w:val="24"/>
          <w:lang w:val="sk-SK" w:eastAsia="cs-CZ"/>
        </w:rPr>
        <w:t xml:space="preserve"> flexibilit</w:t>
      </w:r>
      <w:r w:rsidR="00F0155E" w:rsidRPr="007D183A">
        <w:rPr>
          <w:rFonts w:ascii="Arial" w:eastAsia="Times New Roman" w:hAnsi="Arial" w:cs="Arial"/>
          <w:color w:val="000000" w:themeColor="text1"/>
          <w:sz w:val="24"/>
          <w:szCs w:val="24"/>
          <w:lang w:val="sk-SK" w:eastAsia="cs-CZ"/>
        </w:rPr>
        <w:t>y</w:t>
      </w:r>
      <w:r w:rsidR="00FF61F8" w:rsidRPr="007D183A">
        <w:rPr>
          <w:rFonts w:ascii="Arial" w:eastAsia="Times New Roman" w:hAnsi="Arial" w:cs="Arial"/>
          <w:color w:val="000000" w:themeColor="text1"/>
          <w:sz w:val="24"/>
          <w:szCs w:val="24"/>
          <w:lang w:val="sk-SK" w:eastAsia="cs-CZ"/>
        </w:rPr>
        <w:t xml:space="preserve"> poskytovateľom flexibility</w:t>
      </w:r>
      <w:r w:rsidR="00B87353" w:rsidRPr="007D183A">
        <w:rPr>
          <w:rFonts w:ascii="Arial" w:eastAsia="Times New Roman" w:hAnsi="Arial" w:cs="Arial"/>
          <w:color w:val="000000" w:themeColor="text1"/>
          <w:sz w:val="24"/>
          <w:szCs w:val="24"/>
          <w:lang w:val="sk-SK" w:eastAsia="cs-CZ"/>
        </w:rPr>
        <w:t xml:space="preserve">, </w:t>
      </w:r>
      <w:r w:rsidR="005E594D" w:rsidRPr="007D183A">
        <w:rPr>
          <w:rFonts w:ascii="Arial" w:eastAsia="Times New Roman" w:hAnsi="Arial" w:cs="Arial"/>
          <w:color w:val="000000" w:themeColor="text1"/>
          <w:sz w:val="24"/>
          <w:szCs w:val="24"/>
          <w:lang w:val="sk-SK" w:eastAsia="cs-CZ"/>
        </w:rPr>
        <w:t>ic</w:t>
      </w:r>
      <w:r w:rsidR="00BF4DA0" w:rsidRPr="007D183A">
        <w:rPr>
          <w:rFonts w:ascii="Arial" w:eastAsia="Times New Roman" w:hAnsi="Arial" w:cs="Arial"/>
          <w:color w:val="000000" w:themeColor="text1"/>
          <w:sz w:val="24"/>
          <w:szCs w:val="24"/>
          <w:lang w:val="sk-SK" w:eastAsia="cs-CZ"/>
        </w:rPr>
        <w:t>h náležitosti a členenie,</w:t>
      </w:r>
      <w:r w:rsidR="001312E5" w:rsidRPr="007D183A">
        <w:rPr>
          <w:rFonts w:ascii="Arial" w:eastAsia="Times New Roman" w:hAnsi="Arial" w:cs="Arial"/>
          <w:color w:val="000000" w:themeColor="text1"/>
          <w:sz w:val="24"/>
          <w:szCs w:val="24"/>
          <w:lang w:val="sk-SK" w:eastAsia="cs-CZ"/>
        </w:rPr>
        <w:t xml:space="preserve"> termíny </w:t>
      </w:r>
      <w:r w:rsidR="00BF4DA0" w:rsidRPr="007D183A">
        <w:rPr>
          <w:rFonts w:ascii="Arial" w:eastAsia="Times New Roman" w:hAnsi="Arial" w:cs="Arial"/>
          <w:color w:val="000000" w:themeColor="text1"/>
          <w:sz w:val="24"/>
          <w:szCs w:val="24"/>
          <w:lang w:val="sk-SK" w:eastAsia="cs-CZ"/>
        </w:rPr>
        <w:t xml:space="preserve">ich </w:t>
      </w:r>
      <w:r w:rsidR="001312E5" w:rsidRPr="007D183A">
        <w:rPr>
          <w:rFonts w:ascii="Arial" w:eastAsia="Times New Roman" w:hAnsi="Arial" w:cs="Arial"/>
          <w:color w:val="000000" w:themeColor="text1"/>
          <w:sz w:val="24"/>
          <w:szCs w:val="24"/>
          <w:lang w:val="sk-SK" w:eastAsia="cs-CZ"/>
        </w:rPr>
        <w:t>poskytovania</w:t>
      </w:r>
      <w:r w:rsidR="00BF4DA0" w:rsidRPr="007D183A">
        <w:rPr>
          <w:rFonts w:ascii="Arial" w:eastAsia="Times New Roman" w:hAnsi="Arial" w:cs="Arial"/>
          <w:color w:val="000000" w:themeColor="text1"/>
          <w:sz w:val="24"/>
          <w:szCs w:val="24"/>
          <w:lang w:val="sk-SK" w:eastAsia="cs-CZ"/>
        </w:rPr>
        <w:t xml:space="preserve"> a</w:t>
      </w:r>
      <w:r w:rsidR="001312E5" w:rsidRPr="007D183A">
        <w:rPr>
          <w:rFonts w:ascii="Arial" w:eastAsia="Times New Roman" w:hAnsi="Arial" w:cs="Arial"/>
          <w:color w:val="000000" w:themeColor="text1"/>
          <w:sz w:val="24"/>
          <w:szCs w:val="24"/>
          <w:lang w:val="sk-SK" w:eastAsia="cs-CZ"/>
        </w:rPr>
        <w:t xml:space="preserve"> </w:t>
      </w:r>
      <w:r w:rsidR="00BF4DA0" w:rsidRPr="007D183A">
        <w:rPr>
          <w:rFonts w:ascii="Arial" w:eastAsia="Times New Roman" w:hAnsi="Arial" w:cs="Arial"/>
          <w:color w:val="000000" w:themeColor="text1"/>
          <w:sz w:val="24"/>
          <w:szCs w:val="24"/>
          <w:lang w:val="sk-SK" w:eastAsia="cs-CZ"/>
        </w:rPr>
        <w:t>zúčtovacie obdobie</w:t>
      </w:r>
      <w:r w:rsidRPr="007D183A">
        <w:rPr>
          <w:rFonts w:ascii="Arial" w:eastAsia="Times New Roman" w:hAnsi="Arial" w:cs="Arial"/>
          <w:color w:val="000000" w:themeColor="text1"/>
          <w:sz w:val="24"/>
          <w:szCs w:val="24"/>
          <w:lang w:val="sk-SK" w:eastAsia="cs-CZ"/>
        </w:rPr>
        <w:t>,</w:t>
      </w:r>
    </w:p>
    <w:p w14:paraId="4B6F21D3"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r) vyúčtovania za poskytnuté podporné služby a systémové služby,</w:t>
      </w:r>
    </w:p>
    <w:p w14:paraId="039D6600"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s) vyúčtovania elektriny vyrobenej z domáceho uhlia,</w:t>
      </w:r>
    </w:p>
    <w:p w14:paraId="70E409F0" w14:textId="27B32A8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t) postupu pri registrácii účastníkov trhu, subjektu zúčtovania alebo bilančnej skupiny</w:t>
      </w:r>
      <w:r w:rsidR="00666A75" w:rsidRPr="007D183A">
        <w:rPr>
          <w:rFonts w:ascii="Arial" w:eastAsia="Times New Roman" w:hAnsi="Arial" w:cs="Arial"/>
          <w:color w:val="000000" w:themeColor="text1"/>
          <w:sz w:val="24"/>
          <w:szCs w:val="24"/>
          <w:lang w:val="sk-SK" w:eastAsia="cs-CZ"/>
        </w:rPr>
        <w:t xml:space="preserve"> a ich zmien</w:t>
      </w:r>
      <w:r w:rsidRPr="007D183A">
        <w:rPr>
          <w:rFonts w:ascii="Arial" w:eastAsia="Times New Roman" w:hAnsi="Arial" w:cs="Arial"/>
          <w:color w:val="000000" w:themeColor="text1"/>
          <w:sz w:val="24"/>
          <w:szCs w:val="24"/>
          <w:lang w:val="sk-SK" w:eastAsia="cs-CZ"/>
        </w:rPr>
        <w:t>,</w:t>
      </w:r>
    </w:p>
    <w:p w14:paraId="647EFAA4" w14:textId="21BD089E"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u) postupu pri zmene dodávateľa elektriny</w:t>
      </w:r>
      <w:r w:rsidR="00D96C2A" w:rsidRPr="007D183A">
        <w:rPr>
          <w:rFonts w:ascii="Arial" w:eastAsia="Times New Roman" w:hAnsi="Arial" w:cs="Arial"/>
          <w:color w:val="000000" w:themeColor="text1"/>
          <w:sz w:val="24"/>
          <w:szCs w:val="24"/>
          <w:lang w:val="sk-SK" w:eastAsia="cs-CZ"/>
        </w:rPr>
        <w:t>, agregátora</w:t>
      </w:r>
      <w:r w:rsidR="007416BA" w:rsidRPr="007D183A">
        <w:rPr>
          <w:rFonts w:ascii="Arial" w:eastAsia="Times New Roman" w:hAnsi="Arial" w:cs="Arial"/>
          <w:color w:val="000000" w:themeColor="text1"/>
          <w:sz w:val="24"/>
          <w:szCs w:val="24"/>
          <w:lang w:val="sk-SK" w:eastAsia="cs-CZ"/>
        </w:rPr>
        <w:t>,</w:t>
      </w:r>
      <w:r w:rsidRPr="007D183A">
        <w:rPr>
          <w:rFonts w:ascii="Arial" w:eastAsia="Times New Roman" w:hAnsi="Arial" w:cs="Arial"/>
          <w:color w:val="000000" w:themeColor="text1"/>
          <w:sz w:val="24"/>
          <w:szCs w:val="24"/>
          <w:lang w:val="sk-SK" w:eastAsia="cs-CZ"/>
        </w:rPr>
        <w:t xml:space="preserve"> dodávateľa plynu</w:t>
      </w:r>
      <w:r w:rsidR="007416BA" w:rsidRPr="007D183A">
        <w:rPr>
          <w:rFonts w:ascii="Arial" w:eastAsia="Times New Roman" w:hAnsi="Arial" w:cs="Arial"/>
          <w:color w:val="000000" w:themeColor="text1"/>
          <w:sz w:val="24"/>
          <w:szCs w:val="24"/>
          <w:lang w:val="sk-SK" w:eastAsia="cs-CZ"/>
        </w:rPr>
        <w:t xml:space="preserve"> a koncového odberateľa elektriny alebo koncového odberateľa plynu v odbernom mieste</w:t>
      </w:r>
      <w:r w:rsidR="00DA3384" w:rsidRPr="007D183A">
        <w:rPr>
          <w:rFonts w:ascii="Arial" w:eastAsia="Times New Roman" w:hAnsi="Arial" w:cs="Arial"/>
          <w:color w:val="000000" w:themeColor="text1"/>
          <w:sz w:val="24"/>
          <w:szCs w:val="24"/>
          <w:lang w:val="sk-SK" w:eastAsia="cs-CZ"/>
        </w:rPr>
        <w:t xml:space="preserve"> a podmienky dodávok elektriny alebo dodávok plynu viacerými dodávateľmi elektriny alebo dodávateľmi plynu v</w:t>
      </w:r>
      <w:r w:rsidR="00081B01" w:rsidRPr="007D183A">
        <w:rPr>
          <w:rFonts w:ascii="Arial" w:eastAsia="Times New Roman" w:hAnsi="Arial" w:cs="Arial"/>
          <w:color w:val="000000" w:themeColor="text1"/>
          <w:sz w:val="24"/>
          <w:szCs w:val="24"/>
          <w:lang w:val="sk-SK" w:eastAsia="cs-CZ"/>
        </w:rPr>
        <w:t> </w:t>
      </w:r>
      <w:r w:rsidR="00DA3384" w:rsidRPr="007D183A">
        <w:rPr>
          <w:rFonts w:ascii="Arial" w:eastAsia="Times New Roman" w:hAnsi="Arial" w:cs="Arial"/>
          <w:color w:val="000000" w:themeColor="text1"/>
          <w:sz w:val="24"/>
          <w:szCs w:val="24"/>
          <w:lang w:val="sk-SK" w:eastAsia="cs-CZ"/>
        </w:rPr>
        <w:t>jedn</w:t>
      </w:r>
      <w:r w:rsidR="00081B01" w:rsidRPr="007D183A">
        <w:rPr>
          <w:rFonts w:ascii="Arial" w:eastAsia="Times New Roman" w:hAnsi="Arial" w:cs="Arial"/>
          <w:color w:val="000000" w:themeColor="text1"/>
          <w:sz w:val="24"/>
          <w:szCs w:val="24"/>
          <w:lang w:val="sk-SK" w:eastAsia="cs-CZ"/>
        </w:rPr>
        <w:t xml:space="preserve">om </w:t>
      </w:r>
      <w:r w:rsidR="00DA3384" w:rsidRPr="007D183A">
        <w:rPr>
          <w:rFonts w:ascii="Arial" w:eastAsia="Times New Roman" w:hAnsi="Arial" w:cs="Arial"/>
          <w:color w:val="000000" w:themeColor="text1"/>
          <w:sz w:val="24"/>
          <w:szCs w:val="24"/>
          <w:lang w:val="sk-SK" w:eastAsia="cs-CZ"/>
        </w:rPr>
        <w:t>odbern</w:t>
      </w:r>
      <w:r w:rsidR="00081B01" w:rsidRPr="007D183A">
        <w:rPr>
          <w:rFonts w:ascii="Arial" w:eastAsia="Times New Roman" w:hAnsi="Arial" w:cs="Arial"/>
          <w:color w:val="000000" w:themeColor="text1"/>
          <w:sz w:val="24"/>
          <w:szCs w:val="24"/>
          <w:lang w:val="sk-SK" w:eastAsia="cs-CZ"/>
        </w:rPr>
        <w:t>om</w:t>
      </w:r>
      <w:r w:rsidR="00DA3384" w:rsidRPr="007D183A">
        <w:rPr>
          <w:rFonts w:ascii="Arial" w:eastAsia="Times New Roman" w:hAnsi="Arial" w:cs="Arial"/>
          <w:color w:val="000000" w:themeColor="text1"/>
          <w:sz w:val="24"/>
          <w:szCs w:val="24"/>
          <w:lang w:val="sk-SK" w:eastAsia="cs-CZ"/>
        </w:rPr>
        <w:t xml:space="preserve"> miest</w:t>
      </w:r>
      <w:r w:rsidR="00081B01" w:rsidRPr="007D183A">
        <w:rPr>
          <w:rFonts w:ascii="Arial" w:eastAsia="Times New Roman" w:hAnsi="Arial" w:cs="Arial"/>
          <w:color w:val="000000" w:themeColor="text1"/>
          <w:sz w:val="24"/>
          <w:szCs w:val="24"/>
          <w:lang w:val="sk-SK" w:eastAsia="cs-CZ"/>
        </w:rPr>
        <w:t>e</w:t>
      </w:r>
      <w:r w:rsidRPr="007D183A">
        <w:rPr>
          <w:rFonts w:ascii="Arial" w:eastAsia="Times New Roman" w:hAnsi="Arial" w:cs="Arial"/>
          <w:color w:val="000000" w:themeColor="text1"/>
          <w:sz w:val="24"/>
          <w:szCs w:val="24"/>
          <w:lang w:val="sk-SK" w:eastAsia="cs-CZ"/>
        </w:rPr>
        <w:t>,</w:t>
      </w:r>
    </w:p>
    <w:p w14:paraId="29B93325"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v) rozsahu poskytovania informácií účastníkmi trhu s elektrinou prevádzkovateľovi prenosovej sústavy na účel vedenia centrálnej evidencie údajov o prevádzke a meraniach elektriny v elektrizačnej sústave,</w:t>
      </w:r>
    </w:p>
    <w:p w14:paraId="02BD531B"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w) organizovania a vyhodnotenia krátkodobého trhu s elektrinou,</w:t>
      </w:r>
    </w:p>
    <w:p w14:paraId="0A04CC21"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x) centrálnej fakturácie poplatkov súvisiacich s prevádzkou sústavy a súvisiacich činností pre subjekty zúčtovania,</w:t>
      </w:r>
    </w:p>
    <w:p w14:paraId="0D88D0E7" w14:textId="12C33FA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y) správy, zberu a sprístupňovania nameraných dát</w:t>
      </w:r>
      <w:r w:rsidR="00517E41" w:rsidRPr="007D183A">
        <w:rPr>
          <w:rFonts w:ascii="Arial" w:eastAsia="Times New Roman" w:hAnsi="Arial" w:cs="Arial"/>
          <w:color w:val="000000" w:themeColor="text1"/>
          <w:sz w:val="24"/>
          <w:szCs w:val="24"/>
          <w:lang w:val="sk-SK" w:eastAsia="cs-CZ"/>
        </w:rPr>
        <w:t xml:space="preserve"> </w:t>
      </w:r>
      <w:r w:rsidR="004637E5" w:rsidRPr="007D183A">
        <w:rPr>
          <w:rFonts w:ascii="Arial" w:eastAsia="Times New Roman" w:hAnsi="Arial" w:cs="Arial"/>
          <w:color w:val="000000" w:themeColor="text1"/>
          <w:sz w:val="24"/>
          <w:szCs w:val="24"/>
          <w:lang w:val="sk-SK" w:eastAsia="cs-CZ"/>
        </w:rPr>
        <w:t xml:space="preserve">a údajov </w:t>
      </w:r>
      <w:r w:rsidR="00BA365A" w:rsidRPr="007D183A">
        <w:rPr>
          <w:rFonts w:ascii="Arial" w:eastAsia="Times New Roman" w:hAnsi="Arial" w:cs="Arial"/>
          <w:color w:val="000000" w:themeColor="text1"/>
          <w:sz w:val="24"/>
          <w:szCs w:val="24"/>
          <w:lang w:val="sk-SK" w:eastAsia="cs-CZ"/>
        </w:rPr>
        <w:t>po vyhodnotení</w:t>
      </w:r>
      <w:r w:rsidR="004637E5" w:rsidRPr="007D183A">
        <w:rPr>
          <w:rFonts w:ascii="Arial" w:eastAsia="Times New Roman" w:hAnsi="Arial" w:cs="Arial"/>
          <w:color w:val="000000" w:themeColor="text1"/>
          <w:sz w:val="24"/>
          <w:szCs w:val="24"/>
          <w:lang w:val="sk-SK" w:eastAsia="cs-CZ"/>
        </w:rPr>
        <w:t xml:space="preserve"> aktivovan</w:t>
      </w:r>
      <w:r w:rsidR="00BA365A" w:rsidRPr="007D183A">
        <w:rPr>
          <w:rFonts w:ascii="Arial" w:eastAsia="Times New Roman" w:hAnsi="Arial" w:cs="Arial"/>
          <w:color w:val="000000" w:themeColor="text1"/>
          <w:sz w:val="24"/>
          <w:szCs w:val="24"/>
          <w:lang w:val="sk-SK" w:eastAsia="cs-CZ"/>
        </w:rPr>
        <w:t>ej</w:t>
      </w:r>
      <w:r w:rsidR="004637E5" w:rsidRPr="007D183A">
        <w:rPr>
          <w:rFonts w:ascii="Arial" w:eastAsia="Times New Roman" w:hAnsi="Arial" w:cs="Arial"/>
          <w:color w:val="000000" w:themeColor="text1"/>
          <w:sz w:val="24"/>
          <w:szCs w:val="24"/>
          <w:lang w:val="sk-SK" w:eastAsia="cs-CZ"/>
        </w:rPr>
        <w:t xml:space="preserve"> flexibilit</w:t>
      </w:r>
      <w:r w:rsidR="00BA365A" w:rsidRPr="007D183A">
        <w:rPr>
          <w:rFonts w:ascii="Arial" w:eastAsia="Times New Roman" w:hAnsi="Arial" w:cs="Arial"/>
          <w:color w:val="000000" w:themeColor="text1"/>
          <w:sz w:val="24"/>
          <w:szCs w:val="24"/>
          <w:lang w:val="sk-SK" w:eastAsia="cs-CZ"/>
        </w:rPr>
        <w:t>y</w:t>
      </w:r>
      <w:r w:rsidR="004637E5" w:rsidRPr="007D183A">
        <w:rPr>
          <w:rFonts w:ascii="Arial" w:eastAsia="Times New Roman" w:hAnsi="Arial" w:cs="Arial"/>
          <w:color w:val="000000" w:themeColor="text1"/>
          <w:sz w:val="24"/>
          <w:szCs w:val="24"/>
          <w:lang w:val="sk-SK" w:eastAsia="cs-CZ"/>
        </w:rPr>
        <w:t>, uskladňovani</w:t>
      </w:r>
      <w:r w:rsidR="00BA365A" w:rsidRPr="007D183A">
        <w:rPr>
          <w:rFonts w:ascii="Arial" w:eastAsia="Times New Roman" w:hAnsi="Arial" w:cs="Arial"/>
          <w:color w:val="000000" w:themeColor="text1"/>
          <w:sz w:val="24"/>
          <w:szCs w:val="24"/>
          <w:lang w:val="sk-SK" w:eastAsia="cs-CZ"/>
        </w:rPr>
        <w:t>a</w:t>
      </w:r>
      <w:r w:rsidR="004637E5" w:rsidRPr="007D183A">
        <w:rPr>
          <w:rFonts w:ascii="Arial" w:eastAsia="Times New Roman" w:hAnsi="Arial" w:cs="Arial"/>
          <w:color w:val="000000" w:themeColor="text1"/>
          <w:sz w:val="24"/>
          <w:szCs w:val="24"/>
          <w:lang w:val="sk-SK" w:eastAsia="cs-CZ"/>
        </w:rPr>
        <w:t xml:space="preserve"> elektriny a zdieľani</w:t>
      </w:r>
      <w:r w:rsidR="00BA365A" w:rsidRPr="007D183A">
        <w:rPr>
          <w:rFonts w:ascii="Arial" w:eastAsia="Times New Roman" w:hAnsi="Arial" w:cs="Arial"/>
          <w:color w:val="000000" w:themeColor="text1"/>
          <w:sz w:val="24"/>
          <w:szCs w:val="24"/>
          <w:lang w:val="sk-SK" w:eastAsia="cs-CZ"/>
        </w:rPr>
        <w:t>a</w:t>
      </w:r>
      <w:r w:rsidR="004637E5" w:rsidRPr="007D183A">
        <w:rPr>
          <w:rFonts w:ascii="Arial" w:eastAsia="Times New Roman" w:hAnsi="Arial" w:cs="Arial"/>
          <w:color w:val="000000" w:themeColor="text1"/>
          <w:sz w:val="24"/>
          <w:szCs w:val="24"/>
          <w:lang w:val="sk-SK" w:eastAsia="cs-CZ"/>
        </w:rPr>
        <w:t xml:space="preserve"> elektriny </w:t>
      </w:r>
      <w:r w:rsidR="00DE5F3E" w:rsidRPr="007D183A">
        <w:rPr>
          <w:rFonts w:ascii="Arial" w:eastAsia="Times New Roman" w:hAnsi="Arial" w:cs="Arial"/>
          <w:color w:val="000000" w:themeColor="text1"/>
          <w:sz w:val="24"/>
          <w:szCs w:val="24"/>
          <w:lang w:val="sk-SK" w:eastAsia="cs-CZ"/>
        </w:rPr>
        <w:t>alebo po vyhodnotení zdieľania plynu</w:t>
      </w:r>
      <w:r w:rsidRPr="007D183A">
        <w:rPr>
          <w:rFonts w:ascii="Arial" w:eastAsia="Times New Roman" w:hAnsi="Arial" w:cs="Arial"/>
          <w:color w:val="000000" w:themeColor="text1"/>
          <w:sz w:val="24"/>
          <w:szCs w:val="24"/>
          <w:lang w:val="sk-SK" w:eastAsia="cs-CZ"/>
        </w:rPr>
        <w:t>,</w:t>
      </w:r>
    </w:p>
    <w:p w14:paraId="404BB383" w14:textId="6C3F695A"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z) spôsob</w:t>
      </w:r>
      <w:r w:rsidR="00C13C49" w:rsidRPr="007D183A">
        <w:rPr>
          <w:rFonts w:ascii="Arial" w:eastAsia="Times New Roman" w:hAnsi="Arial" w:cs="Arial"/>
          <w:color w:val="000000" w:themeColor="text1"/>
          <w:sz w:val="24"/>
          <w:szCs w:val="24"/>
          <w:lang w:val="sk-SK" w:eastAsia="cs-CZ"/>
        </w:rPr>
        <w:t>u</w:t>
      </w:r>
      <w:r w:rsidRPr="007D183A">
        <w:rPr>
          <w:rFonts w:ascii="Arial" w:eastAsia="Times New Roman" w:hAnsi="Arial" w:cs="Arial"/>
          <w:color w:val="000000" w:themeColor="text1"/>
          <w:sz w:val="24"/>
          <w:szCs w:val="24"/>
          <w:lang w:val="sk-SK" w:eastAsia="cs-CZ"/>
        </w:rPr>
        <w:t xml:space="preserve"> určenia finančnej zábezpeky subjektu zúčtovania,</w:t>
      </w:r>
    </w:p>
    <w:p w14:paraId="56BDF306" w14:textId="54D96A55"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lastRenderedPageBreak/>
        <w:t xml:space="preserve">aa) </w:t>
      </w:r>
      <w:r w:rsidR="00AC7DD1" w:rsidRPr="007D183A">
        <w:rPr>
          <w:rFonts w:ascii="Arial" w:eastAsia="Times New Roman" w:hAnsi="Arial" w:cs="Arial"/>
          <w:color w:val="000000" w:themeColor="text1"/>
          <w:sz w:val="24"/>
          <w:szCs w:val="24"/>
          <w:lang w:val="sk-SK" w:eastAsia="cs-CZ"/>
        </w:rPr>
        <w:t>začatia a ukončenia dodávky elektriny a dodávky plynu dodávateľom poslednej inštancie, výkonu činnosti dodávateľa poslednej inštancie, dodávky elektriny a dodávky plynu dodávateľom poslednej inštancie a postup účastníkov trhu s elektrinou a účastníkov trhu s plynom pri začatí dodávky poslednej inštancie,</w:t>
      </w:r>
    </w:p>
    <w:p w14:paraId="09D6FEB5"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ab) náležitostí zmlúv uzatváraných na trhu s elektrinou a na trhu s plynom,</w:t>
      </w:r>
    </w:p>
    <w:p w14:paraId="4D5DA2F6" w14:textId="6AD46263" w:rsidR="00F5539A"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 xml:space="preserve">ac) poskytovania údajov </w:t>
      </w:r>
      <w:r w:rsidR="00CF2101" w:rsidRPr="007D183A">
        <w:rPr>
          <w:rFonts w:ascii="Arial" w:eastAsia="Times New Roman" w:hAnsi="Arial" w:cs="Arial"/>
          <w:color w:val="000000" w:themeColor="text1"/>
          <w:sz w:val="24"/>
          <w:szCs w:val="24"/>
          <w:lang w:val="sk-SK" w:eastAsia="cs-CZ"/>
        </w:rPr>
        <w:t xml:space="preserve">a informácií </w:t>
      </w:r>
      <w:r w:rsidRPr="007D183A">
        <w:rPr>
          <w:rFonts w:ascii="Arial" w:eastAsia="Times New Roman" w:hAnsi="Arial" w:cs="Arial"/>
          <w:color w:val="000000" w:themeColor="text1"/>
          <w:sz w:val="24"/>
          <w:szCs w:val="24"/>
          <w:lang w:val="sk-SK" w:eastAsia="cs-CZ"/>
        </w:rPr>
        <w:t>organizátorovi krátkodobého trhu s elektrinou všetkými účastníkmi trhu v dostatočnom rozsahu, kvalite a</w:t>
      </w:r>
      <w:r w:rsidR="00082A6A" w:rsidRPr="007D183A">
        <w:rPr>
          <w:rFonts w:ascii="Arial" w:eastAsia="Times New Roman" w:hAnsi="Arial" w:cs="Arial"/>
          <w:color w:val="000000" w:themeColor="text1"/>
          <w:sz w:val="24"/>
          <w:szCs w:val="24"/>
          <w:lang w:val="sk-SK" w:eastAsia="cs-CZ"/>
        </w:rPr>
        <w:t> </w:t>
      </w:r>
      <w:r w:rsidRPr="007D183A">
        <w:rPr>
          <w:rFonts w:ascii="Arial" w:eastAsia="Times New Roman" w:hAnsi="Arial" w:cs="Arial"/>
          <w:color w:val="000000" w:themeColor="text1"/>
          <w:sz w:val="24"/>
          <w:szCs w:val="24"/>
          <w:lang w:val="sk-SK" w:eastAsia="cs-CZ"/>
        </w:rPr>
        <w:t>čase</w:t>
      </w:r>
      <w:r w:rsidR="00082A6A" w:rsidRPr="007D183A">
        <w:rPr>
          <w:rFonts w:ascii="Arial" w:eastAsia="Times New Roman" w:hAnsi="Arial" w:cs="Arial"/>
          <w:color w:val="000000" w:themeColor="text1"/>
          <w:sz w:val="24"/>
          <w:szCs w:val="24"/>
          <w:lang w:val="sk-SK" w:eastAsia="cs-CZ"/>
        </w:rPr>
        <w:t>,</w:t>
      </w:r>
    </w:p>
    <w:p w14:paraId="5F80FD2E" w14:textId="55FE323B" w:rsidR="00082A6A" w:rsidRPr="007D183A" w:rsidRDefault="00082A6A"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ad) prístupu k údajom koncového odberateľa elektriny poverenými osobami</w:t>
      </w:r>
      <w:r w:rsidR="00DC19EA" w:rsidRPr="007D183A">
        <w:rPr>
          <w:rFonts w:ascii="Arial" w:eastAsia="Times New Roman" w:hAnsi="Arial" w:cs="Arial"/>
          <w:color w:val="000000" w:themeColor="text1"/>
          <w:sz w:val="24"/>
          <w:szCs w:val="24"/>
          <w:lang w:val="sk-SK" w:eastAsia="cs-CZ"/>
        </w:rPr>
        <w:t>,</w:t>
      </w:r>
    </w:p>
    <w:p w14:paraId="13D9D821" w14:textId="2E8B30EC" w:rsidR="00DC19EA" w:rsidRPr="007D183A" w:rsidRDefault="00C629E0"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 xml:space="preserve">ae) </w:t>
      </w:r>
      <w:r w:rsidR="006609CC" w:rsidRPr="007D183A">
        <w:rPr>
          <w:rFonts w:ascii="Arial" w:eastAsia="Times New Roman" w:hAnsi="Arial" w:cs="Arial"/>
          <w:color w:val="000000" w:themeColor="text1"/>
          <w:sz w:val="24"/>
          <w:szCs w:val="24"/>
          <w:lang w:val="sk-SK" w:eastAsia="cs-CZ"/>
        </w:rPr>
        <w:t>vyhodnocovania</w:t>
      </w:r>
      <w:r w:rsidRPr="007D183A">
        <w:rPr>
          <w:rFonts w:ascii="Arial" w:eastAsia="Times New Roman" w:hAnsi="Arial" w:cs="Arial"/>
          <w:color w:val="000000" w:themeColor="text1"/>
          <w:sz w:val="24"/>
          <w:szCs w:val="24"/>
          <w:lang w:val="sk-SK" w:eastAsia="cs-CZ"/>
        </w:rPr>
        <w:t xml:space="preserve"> </w:t>
      </w:r>
      <w:r w:rsidR="006609CC" w:rsidRPr="007D183A">
        <w:rPr>
          <w:rFonts w:ascii="Arial" w:eastAsia="Times New Roman" w:hAnsi="Arial" w:cs="Arial"/>
          <w:color w:val="000000" w:themeColor="text1"/>
          <w:sz w:val="24"/>
          <w:szCs w:val="24"/>
          <w:lang w:val="sk-SK" w:eastAsia="cs-CZ"/>
        </w:rPr>
        <w:t xml:space="preserve">odchýlky subjektu zúčtovania pri </w:t>
      </w:r>
      <w:r w:rsidRPr="007D183A">
        <w:rPr>
          <w:rFonts w:ascii="Arial" w:eastAsia="Times New Roman" w:hAnsi="Arial" w:cs="Arial"/>
          <w:color w:val="000000" w:themeColor="text1"/>
          <w:sz w:val="24"/>
          <w:szCs w:val="24"/>
          <w:lang w:val="sk-SK" w:eastAsia="cs-CZ"/>
        </w:rPr>
        <w:t>aktivovanej flexibilit</w:t>
      </w:r>
      <w:r w:rsidR="006609CC" w:rsidRPr="007D183A">
        <w:rPr>
          <w:rFonts w:ascii="Arial" w:eastAsia="Times New Roman" w:hAnsi="Arial" w:cs="Arial"/>
          <w:color w:val="000000" w:themeColor="text1"/>
          <w:sz w:val="24"/>
          <w:szCs w:val="24"/>
          <w:lang w:val="sk-SK" w:eastAsia="cs-CZ"/>
        </w:rPr>
        <w:t>e</w:t>
      </w:r>
      <w:r w:rsidRPr="007D183A">
        <w:rPr>
          <w:rFonts w:ascii="Arial" w:eastAsia="Times New Roman" w:hAnsi="Arial" w:cs="Arial"/>
          <w:color w:val="000000" w:themeColor="text1"/>
          <w:sz w:val="24"/>
          <w:szCs w:val="24"/>
          <w:lang w:val="sk-SK" w:eastAsia="cs-CZ"/>
        </w:rPr>
        <w:t>,</w:t>
      </w:r>
    </w:p>
    <w:p w14:paraId="495E96C8" w14:textId="6DD4A58C" w:rsidR="006F5AF7" w:rsidRPr="007D183A" w:rsidRDefault="00C629E0"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 xml:space="preserve">af) </w:t>
      </w:r>
      <w:r w:rsidR="00F663F5" w:rsidRPr="007D183A">
        <w:rPr>
          <w:rFonts w:ascii="Arial" w:eastAsia="Times New Roman" w:hAnsi="Arial" w:cs="Arial"/>
          <w:color w:val="000000" w:themeColor="text1"/>
          <w:sz w:val="24"/>
          <w:szCs w:val="24"/>
          <w:lang w:val="sk-SK" w:eastAsia="cs-CZ"/>
        </w:rPr>
        <w:t>vyhodnocovania</w:t>
      </w:r>
      <w:r w:rsidRPr="007D183A">
        <w:rPr>
          <w:rFonts w:ascii="Arial" w:eastAsia="Times New Roman" w:hAnsi="Arial" w:cs="Arial"/>
          <w:color w:val="000000" w:themeColor="text1"/>
          <w:sz w:val="24"/>
          <w:szCs w:val="24"/>
          <w:lang w:val="sk-SK" w:eastAsia="cs-CZ"/>
        </w:rPr>
        <w:t xml:space="preserve"> aktivovan</w:t>
      </w:r>
      <w:r w:rsidR="00F663F5" w:rsidRPr="007D183A">
        <w:rPr>
          <w:rFonts w:ascii="Arial" w:eastAsia="Times New Roman" w:hAnsi="Arial" w:cs="Arial"/>
          <w:color w:val="000000" w:themeColor="text1"/>
          <w:sz w:val="24"/>
          <w:szCs w:val="24"/>
          <w:lang w:val="sk-SK" w:eastAsia="cs-CZ"/>
        </w:rPr>
        <w:t>ej</w:t>
      </w:r>
      <w:r w:rsidRPr="007D183A">
        <w:rPr>
          <w:rFonts w:ascii="Arial" w:eastAsia="Times New Roman" w:hAnsi="Arial" w:cs="Arial"/>
          <w:color w:val="000000" w:themeColor="text1"/>
          <w:sz w:val="24"/>
          <w:szCs w:val="24"/>
          <w:lang w:val="sk-SK" w:eastAsia="cs-CZ"/>
        </w:rPr>
        <w:t xml:space="preserve"> flexibilit</w:t>
      </w:r>
      <w:r w:rsidR="00F663F5" w:rsidRPr="007D183A">
        <w:rPr>
          <w:rFonts w:ascii="Arial" w:eastAsia="Times New Roman" w:hAnsi="Arial" w:cs="Arial"/>
          <w:color w:val="000000" w:themeColor="text1"/>
          <w:sz w:val="24"/>
          <w:szCs w:val="24"/>
          <w:lang w:val="sk-SK" w:eastAsia="cs-CZ"/>
        </w:rPr>
        <w:t>y</w:t>
      </w:r>
      <w:r w:rsidRPr="007D183A">
        <w:rPr>
          <w:rFonts w:ascii="Arial" w:eastAsia="Times New Roman" w:hAnsi="Arial" w:cs="Arial"/>
          <w:color w:val="000000" w:themeColor="text1"/>
          <w:sz w:val="24"/>
          <w:szCs w:val="24"/>
          <w:lang w:val="sk-SK" w:eastAsia="cs-CZ"/>
        </w:rPr>
        <w:t>, uskladňovani</w:t>
      </w:r>
      <w:r w:rsidR="00F663F5" w:rsidRPr="007D183A">
        <w:rPr>
          <w:rFonts w:ascii="Arial" w:eastAsia="Times New Roman" w:hAnsi="Arial" w:cs="Arial"/>
          <w:color w:val="000000" w:themeColor="text1"/>
          <w:sz w:val="24"/>
          <w:szCs w:val="24"/>
          <w:lang w:val="sk-SK" w:eastAsia="cs-CZ"/>
        </w:rPr>
        <w:t>a</w:t>
      </w:r>
      <w:r w:rsidRPr="007D183A">
        <w:rPr>
          <w:rFonts w:ascii="Arial" w:eastAsia="Times New Roman" w:hAnsi="Arial" w:cs="Arial"/>
          <w:color w:val="000000" w:themeColor="text1"/>
          <w:sz w:val="24"/>
          <w:szCs w:val="24"/>
          <w:lang w:val="sk-SK" w:eastAsia="cs-CZ"/>
        </w:rPr>
        <w:t xml:space="preserve"> elektriny</w:t>
      </w:r>
      <w:r w:rsidR="00F663F5" w:rsidRPr="007D183A">
        <w:rPr>
          <w:rFonts w:ascii="Arial" w:eastAsia="Times New Roman" w:hAnsi="Arial" w:cs="Arial"/>
          <w:color w:val="000000" w:themeColor="text1"/>
          <w:sz w:val="24"/>
          <w:szCs w:val="24"/>
          <w:lang w:val="sk-SK" w:eastAsia="cs-CZ"/>
        </w:rPr>
        <w:t>,</w:t>
      </w:r>
      <w:r w:rsidRPr="007D183A">
        <w:rPr>
          <w:rFonts w:ascii="Arial" w:eastAsia="Times New Roman" w:hAnsi="Arial" w:cs="Arial"/>
          <w:color w:val="000000" w:themeColor="text1"/>
          <w:sz w:val="24"/>
          <w:szCs w:val="24"/>
          <w:lang w:val="sk-SK" w:eastAsia="cs-CZ"/>
        </w:rPr>
        <w:t xml:space="preserve"> zdieľani</w:t>
      </w:r>
      <w:r w:rsidR="00F663F5" w:rsidRPr="007D183A">
        <w:rPr>
          <w:rFonts w:ascii="Arial" w:eastAsia="Times New Roman" w:hAnsi="Arial" w:cs="Arial"/>
          <w:color w:val="000000" w:themeColor="text1"/>
          <w:sz w:val="24"/>
          <w:szCs w:val="24"/>
          <w:lang w:val="sk-SK" w:eastAsia="cs-CZ"/>
        </w:rPr>
        <w:t>a</w:t>
      </w:r>
      <w:r w:rsidRPr="007D183A">
        <w:rPr>
          <w:rFonts w:ascii="Arial" w:eastAsia="Times New Roman" w:hAnsi="Arial" w:cs="Arial"/>
          <w:color w:val="000000" w:themeColor="text1"/>
          <w:sz w:val="24"/>
          <w:szCs w:val="24"/>
          <w:lang w:val="sk-SK" w:eastAsia="cs-CZ"/>
        </w:rPr>
        <w:t xml:space="preserve"> elektriny</w:t>
      </w:r>
      <w:r w:rsidR="005505D9" w:rsidRPr="007D183A">
        <w:rPr>
          <w:rFonts w:ascii="Arial" w:eastAsia="Times New Roman" w:hAnsi="Arial" w:cs="Arial"/>
          <w:color w:val="000000" w:themeColor="text1"/>
          <w:sz w:val="24"/>
          <w:szCs w:val="24"/>
          <w:lang w:val="sk-SK" w:eastAsia="cs-CZ"/>
        </w:rPr>
        <w:t xml:space="preserve"> a zdieľani</w:t>
      </w:r>
      <w:r w:rsidR="00F663F5" w:rsidRPr="007D183A">
        <w:rPr>
          <w:rFonts w:ascii="Arial" w:eastAsia="Times New Roman" w:hAnsi="Arial" w:cs="Arial"/>
          <w:color w:val="000000" w:themeColor="text1"/>
          <w:sz w:val="24"/>
          <w:szCs w:val="24"/>
          <w:lang w:val="sk-SK" w:eastAsia="cs-CZ"/>
        </w:rPr>
        <w:t>a</w:t>
      </w:r>
      <w:r w:rsidR="005505D9" w:rsidRPr="007D183A">
        <w:rPr>
          <w:rFonts w:ascii="Arial" w:eastAsia="Times New Roman" w:hAnsi="Arial" w:cs="Arial"/>
          <w:color w:val="000000" w:themeColor="text1"/>
          <w:sz w:val="24"/>
          <w:szCs w:val="24"/>
          <w:lang w:val="sk-SK" w:eastAsia="cs-CZ"/>
        </w:rPr>
        <w:t xml:space="preserve"> plynu</w:t>
      </w:r>
      <w:r w:rsidR="006F5AF7" w:rsidRPr="007D183A">
        <w:rPr>
          <w:rFonts w:ascii="Arial" w:eastAsia="Times New Roman" w:hAnsi="Arial" w:cs="Arial"/>
          <w:color w:val="000000" w:themeColor="text1"/>
          <w:sz w:val="24"/>
          <w:szCs w:val="24"/>
          <w:lang w:val="sk-SK" w:eastAsia="cs-CZ"/>
        </w:rPr>
        <w:t>,</w:t>
      </w:r>
    </w:p>
    <w:p w14:paraId="08975EC4" w14:textId="77777777" w:rsidR="00876040" w:rsidRPr="007D183A" w:rsidRDefault="006F5AF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 xml:space="preserve">ag) prístupu k dátovému a funkčnému rozhraniu </w:t>
      </w:r>
      <w:r w:rsidR="00731A4E" w:rsidRPr="007D183A">
        <w:rPr>
          <w:rFonts w:ascii="Arial" w:eastAsia="Times New Roman" w:hAnsi="Arial" w:cs="Arial"/>
          <w:color w:val="000000" w:themeColor="text1"/>
          <w:sz w:val="24"/>
          <w:szCs w:val="24"/>
          <w:lang w:val="sk-SK" w:eastAsia="cs-CZ"/>
        </w:rPr>
        <w:t>elektronického systému prevádzkovaného organizátorom krátkodobého trhu s elektrinou</w:t>
      </w:r>
      <w:r w:rsidRPr="007D183A">
        <w:rPr>
          <w:rFonts w:ascii="Arial" w:eastAsia="Times New Roman" w:hAnsi="Arial" w:cs="Arial"/>
          <w:color w:val="000000" w:themeColor="text1"/>
          <w:sz w:val="24"/>
          <w:szCs w:val="24"/>
          <w:lang w:val="sk-SK" w:eastAsia="cs-CZ"/>
        </w:rPr>
        <w:t xml:space="preserve">, pravidlá prevádzky a používania </w:t>
      </w:r>
      <w:r w:rsidR="00731A4E" w:rsidRPr="007D183A">
        <w:rPr>
          <w:rFonts w:ascii="Arial" w:eastAsia="Times New Roman" w:hAnsi="Arial" w:cs="Arial"/>
          <w:color w:val="000000" w:themeColor="text1"/>
          <w:sz w:val="24"/>
          <w:szCs w:val="24"/>
          <w:lang w:val="sk-SK" w:eastAsia="cs-CZ"/>
        </w:rPr>
        <w:t xml:space="preserve">elektronického systému prevádzkovaného organizátorom krátkodobého trhu s elektrinou </w:t>
      </w:r>
      <w:r w:rsidRPr="007D183A">
        <w:rPr>
          <w:rFonts w:ascii="Arial" w:eastAsia="Times New Roman" w:hAnsi="Arial" w:cs="Arial"/>
          <w:color w:val="000000" w:themeColor="text1"/>
          <w:sz w:val="24"/>
          <w:szCs w:val="24"/>
          <w:lang w:val="sk-SK" w:eastAsia="cs-CZ"/>
        </w:rPr>
        <w:t xml:space="preserve">a rozsah činností vykonávaných prostredníctvom </w:t>
      </w:r>
      <w:r w:rsidR="00731A4E" w:rsidRPr="007D183A">
        <w:rPr>
          <w:rFonts w:ascii="Arial" w:eastAsia="Times New Roman" w:hAnsi="Arial" w:cs="Arial"/>
          <w:color w:val="000000" w:themeColor="text1"/>
          <w:sz w:val="24"/>
          <w:szCs w:val="24"/>
          <w:lang w:val="sk-SK" w:eastAsia="cs-CZ"/>
        </w:rPr>
        <w:t>elektronického systému prevádzkovaného organizátorom krátkodobého trhu s</w:t>
      </w:r>
      <w:r w:rsidR="00876040" w:rsidRPr="007D183A">
        <w:rPr>
          <w:rFonts w:ascii="Arial" w:eastAsia="Times New Roman" w:hAnsi="Arial" w:cs="Arial"/>
          <w:color w:val="000000" w:themeColor="text1"/>
          <w:sz w:val="24"/>
          <w:szCs w:val="24"/>
          <w:lang w:val="sk-SK" w:eastAsia="cs-CZ"/>
        </w:rPr>
        <w:t> </w:t>
      </w:r>
      <w:r w:rsidR="00731A4E" w:rsidRPr="007D183A">
        <w:rPr>
          <w:rFonts w:ascii="Arial" w:eastAsia="Times New Roman" w:hAnsi="Arial" w:cs="Arial"/>
          <w:color w:val="000000" w:themeColor="text1"/>
          <w:sz w:val="24"/>
          <w:szCs w:val="24"/>
          <w:lang w:val="sk-SK" w:eastAsia="cs-CZ"/>
        </w:rPr>
        <w:t>elektrinou</w:t>
      </w:r>
      <w:r w:rsidR="00876040" w:rsidRPr="007D183A">
        <w:rPr>
          <w:rFonts w:ascii="Arial" w:eastAsia="Times New Roman" w:hAnsi="Arial" w:cs="Arial"/>
          <w:color w:val="000000" w:themeColor="text1"/>
          <w:sz w:val="24"/>
          <w:szCs w:val="24"/>
          <w:lang w:val="sk-SK" w:eastAsia="cs-CZ"/>
        </w:rPr>
        <w:t>,</w:t>
      </w:r>
    </w:p>
    <w:p w14:paraId="2609FB2A" w14:textId="021D5C4D" w:rsidR="001A7055" w:rsidRPr="007D183A" w:rsidRDefault="00876040"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 xml:space="preserve">ah) </w:t>
      </w:r>
      <w:r w:rsidRPr="007D183A">
        <w:rPr>
          <w:rFonts w:ascii="Arial" w:hAnsi="Arial" w:cs="Arial"/>
          <w:color w:val="000000" w:themeColor="text1"/>
          <w:sz w:val="24"/>
          <w:szCs w:val="24"/>
        </w:rPr>
        <w:t xml:space="preserve"> </w:t>
      </w:r>
      <w:r w:rsidRPr="007D183A">
        <w:rPr>
          <w:rFonts w:ascii="Arial" w:eastAsia="Times New Roman" w:hAnsi="Arial" w:cs="Arial"/>
          <w:color w:val="000000" w:themeColor="text1"/>
          <w:sz w:val="24"/>
          <w:szCs w:val="24"/>
          <w:lang w:val="sk-SK" w:eastAsia="cs-CZ"/>
        </w:rPr>
        <w:t>veden</w:t>
      </w:r>
      <w:r w:rsidR="00607570" w:rsidRPr="007D183A">
        <w:rPr>
          <w:rFonts w:ascii="Arial" w:eastAsia="Times New Roman" w:hAnsi="Arial" w:cs="Arial"/>
          <w:color w:val="000000" w:themeColor="text1"/>
          <w:sz w:val="24"/>
          <w:szCs w:val="24"/>
          <w:lang w:val="sk-SK" w:eastAsia="cs-CZ"/>
        </w:rPr>
        <w:t>ia</w:t>
      </w:r>
      <w:r w:rsidRPr="007D183A">
        <w:rPr>
          <w:rFonts w:ascii="Arial" w:eastAsia="Times New Roman" w:hAnsi="Arial" w:cs="Arial"/>
          <w:color w:val="000000" w:themeColor="text1"/>
          <w:sz w:val="24"/>
          <w:szCs w:val="24"/>
          <w:lang w:val="sk-SK" w:eastAsia="cs-CZ"/>
        </w:rPr>
        <w:t xml:space="preserve"> evidencie </w:t>
      </w:r>
      <w:r w:rsidR="00F218FE" w:rsidRPr="007D183A">
        <w:rPr>
          <w:rFonts w:ascii="Arial" w:eastAsia="Times New Roman" w:hAnsi="Arial" w:cs="Arial"/>
          <w:color w:val="000000" w:themeColor="text1"/>
          <w:sz w:val="24"/>
          <w:szCs w:val="24"/>
          <w:lang w:val="sk-SK" w:eastAsia="cs-CZ"/>
        </w:rPr>
        <w:t xml:space="preserve">závislých </w:t>
      </w:r>
      <w:r w:rsidRPr="007D183A">
        <w:rPr>
          <w:rFonts w:ascii="Arial" w:eastAsia="Times New Roman" w:hAnsi="Arial" w:cs="Arial"/>
          <w:color w:val="000000" w:themeColor="text1"/>
          <w:sz w:val="24"/>
          <w:szCs w:val="24"/>
          <w:lang w:val="sk-SK" w:eastAsia="cs-CZ"/>
        </w:rPr>
        <w:t>odberateľov elektriny a </w:t>
      </w:r>
      <w:r w:rsidR="00F218FE" w:rsidRPr="007D183A">
        <w:rPr>
          <w:rFonts w:ascii="Arial" w:eastAsia="Times New Roman" w:hAnsi="Arial" w:cs="Arial"/>
          <w:color w:val="000000" w:themeColor="text1"/>
          <w:sz w:val="24"/>
          <w:szCs w:val="24"/>
          <w:lang w:val="sk-SK" w:eastAsia="cs-CZ"/>
        </w:rPr>
        <w:t xml:space="preserve">závislých </w:t>
      </w:r>
      <w:r w:rsidRPr="007D183A">
        <w:rPr>
          <w:rFonts w:ascii="Arial" w:eastAsia="Times New Roman" w:hAnsi="Arial" w:cs="Arial"/>
          <w:color w:val="000000" w:themeColor="text1"/>
          <w:sz w:val="24"/>
          <w:szCs w:val="24"/>
          <w:lang w:val="sk-SK" w:eastAsia="cs-CZ"/>
        </w:rPr>
        <w:t>odberateľov plynu</w:t>
      </w:r>
      <w:r w:rsidR="001A7055" w:rsidRPr="007D183A">
        <w:rPr>
          <w:rFonts w:ascii="Arial" w:eastAsia="Times New Roman" w:hAnsi="Arial" w:cs="Arial"/>
          <w:color w:val="000000" w:themeColor="text1"/>
          <w:sz w:val="24"/>
          <w:szCs w:val="24"/>
          <w:lang w:val="sk-SK" w:eastAsia="cs-CZ"/>
        </w:rPr>
        <w:t>,</w:t>
      </w:r>
    </w:p>
    <w:p w14:paraId="78E4CEF0" w14:textId="77777777" w:rsidR="00CF4DC2" w:rsidRPr="007D183A" w:rsidRDefault="00B665D3"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ai) súčinnosti prevádzkovateľa prenosovej sústavy pri činnosti organizátora krátkodobého trhu s</w:t>
      </w:r>
      <w:r w:rsidR="00CF4DC2" w:rsidRPr="007D183A">
        <w:rPr>
          <w:rFonts w:ascii="Arial" w:eastAsia="Times New Roman" w:hAnsi="Arial" w:cs="Arial"/>
          <w:color w:val="000000" w:themeColor="text1"/>
          <w:sz w:val="24"/>
          <w:szCs w:val="24"/>
          <w:lang w:val="sk-SK" w:eastAsia="cs-CZ"/>
        </w:rPr>
        <w:t> </w:t>
      </w:r>
      <w:r w:rsidRPr="007D183A">
        <w:rPr>
          <w:rFonts w:ascii="Arial" w:eastAsia="Times New Roman" w:hAnsi="Arial" w:cs="Arial"/>
          <w:color w:val="000000" w:themeColor="text1"/>
          <w:sz w:val="24"/>
          <w:szCs w:val="24"/>
          <w:lang w:val="sk-SK" w:eastAsia="cs-CZ"/>
        </w:rPr>
        <w:t>elektrinou</w:t>
      </w:r>
      <w:r w:rsidR="00CF4DC2" w:rsidRPr="007D183A">
        <w:rPr>
          <w:rFonts w:ascii="Arial" w:eastAsia="Times New Roman" w:hAnsi="Arial" w:cs="Arial"/>
          <w:color w:val="000000" w:themeColor="text1"/>
          <w:sz w:val="24"/>
          <w:szCs w:val="24"/>
          <w:lang w:val="sk-SK" w:eastAsia="cs-CZ"/>
        </w:rPr>
        <w:t>,</w:t>
      </w:r>
    </w:p>
    <w:p w14:paraId="01702878" w14:textId="77777777" w:rsidR="00C9531A" w:rsidRPr="007D183A" w:rsidRDefault="00CF4DC2"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 xml:space="preserve">aj) </w:t>
      </w:r>
      <w:r w:rsidR="00362B8C" w:rsidRPr="007D183A">
        <w:rPr>
          <w:rFonts w:ascii="Arial" w:eastAsia="Times New Roman" w:hAnsi="Arial" w:cs="Arial"/>
          <w:color w:val="000000" w:themeColor="text1"/>
          <w:sz w:val="24"/>
          <w:szCs w:val="24"/>
          <w:lang w:val="sk-SK" w:eastAsia="cs-CZ"/>
        </w:rPr>
        <w:t xml:space="preserve">poskytovania údajov a opravných údajov na účely </w:t>
      </w:r>
      <w:r w:rsidR="009A507A" w:rsidRPr="007D183A">
        <w:rPr>
          <w:rFonts w:ascii="Arial" w:eastAsia="Times New Roman" w:hAnsi="Arial" w:cs="Arial"/>
          <w:color w:val="000000" w:themeColor="text1"/>
          <w:sz w:val="24"/>
          <w:szCs w:val="24"/>
          <w:lang w:val="sk-SK" w:eastAsia="cs-CZ"/>
        </w:rPr>
        <w:t>zúčtovania odchýlok</w:t>
      </w:r>
      <w:r w:rsidR="00892F5D" w:rsidRPr="007D183A">
        <w:rPr>
          <w:rFonts w:ascii="Arial" w:eastAsia="Times New Roman" w:hAnsi="Arial" w:cs="Arial"/>
          <w:color w:val="000000" w:themeColor="text1"/>
          <w:sz w:val="24"/>
          <w:szCs w:val="24"/>
          <w:lang w:val="sk-SK" w:eastAsia="cs-CZ"/>
        </w:rPr>
        <w:t>,</w:t>
      </w:r>
      <w:r w:rsidR="009A507A" w:rsidRPr="007D183A">
        <w:rPr>
          <w:rFonts w:ascii="Arial" w:eastAsia="Times New Roman" w:hAnsi="Arial" w:cs="Arial"/>
          <w:color w:val="000000" w:themeColor="text1"/>
          <w:sz w:val="24"/>
          <w:szCs w:val="24"/>
          <w:lang w:val="sk-SK" w:eastAsia="cs-CZ"/>
        </w:rPr>
        <w:t xml:space="preserve"> </w:t>
      </w:r>
      <w:r w:rsidR="00362B8C" w:rsidRPr="007D183A">
        <w:rPr>
          <w:rFonts w:ascii="Arial" w:eastAsia="Times New Roman" w:hAnsi="Arial" w:cs="Arial"/>
          <w:color w:val="000000" w:themeColor="text1"/>
          <w:sz w:val="24"/>
          <w:szCs w:val="24"/>
          <w:lang w:val="sk-SK" w:eastAsia="cs-CZ"/>
        </w:rPr>
        <w:t>vyúčtovania dodávok elektriny a dodávok plynu</w:t>
      </w:r>
      <w:r w:rsidR="00892F5D" w:rsidRPr="007D183A">
        <w:rPr>
          <w:rFonts w:ascii="Arial" w:eastAsia="Times New Roman" w:hAnsi="Arial" w:cs="Arial"/>
          <w:color w:val="000000" w:themeColor="text1"/>
          <w:sz w:val="24"/>
          <w:szCs w:val="24"/>
          <w:lang w:val="sk-SK" w:eastAsia="cs-CZ"/>
        </w:rPr>
        <w:t xml:space="preserve"> a vyúčtovania za poskytnutie flexibility</w:t>
      </w:r>
      <w:r w:rsidR="00C9531A" w:rsidRPr="007D183A">
        <w:rPr>
          <w:rFonts w:ascii="Arial" w:eastAsia="Times New Roman" w:hAnsi="Arial" w:cs="Arial"/>
          <w:color w:val="000000" w:themeColor="text1"/>
          <w:sz w:val="24"/>
          <w:szCs w:val="24"/>
          <w:lang w:val="sk-SK" w:eastAsia="cs-CZ"/>
        </w:rPr>
        <w:t>,</w:t>
      </w:r>
    </w:p>
    <w:p w14:paraId="71DABFFB" w14:textId="11DFD5BC" w:rsidR="00DA0E25" w:rsidRPr="007D183A" w:rsidRDefault="0081119E"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 xml:space="preserve">ak) </w:t>
      </w:r>
      <w:r w:rsidR="00D24DAD" w:rsidRPr="007D183A">
        <w:rPr>
          <w:rFonts w:ascii="Arial" w:eastAsia="Times New Roman" w:hAnsi="Arial" w:cs="Arial"/>
          <w:color w:val="000000" w:themeColor="text1"/>
          <w:sz w:val="24"/>
          <w:szCs w:val="24"/>
          <w:lang w:val="sk-SK" w:eastAsia="cs-CZ"/>
        </w:rPr>
        <w:t>obmedz</w:t>
      </w:r>
      <w:r w:rsidR="003B7ED1" w:rsidRPr="007D183A">
        <w:rPr>
          <w:rFonts w:ascii="Arial" w:eastAsia="Times New Roman" w:hAnsi="Arial" w:cs="Arial"/>
          <w:color w:val="000000" w:themeColor="text1"/>
          <w:sz w:val="24"/>
          <w:szCs w:val="24"/>
          <w:lang w:val="sk-SK" w:eastAsia="cs-CZ"/>
        </w:rPr>
        <w:t>ovania</w:t>
      </w:r>
      <w:r w:rsidR="00D24DAD" w:rsidRPr="007D183A">
        <w:rPr>
          <w:rFonts w:ascii="Arial" w:eastAsia="Times New Roman" w:hAnsi="Arial" w:cs="Arial"/>
          <w:color w:val="000000" w:themeColor="text1"/>
          <w:sz w:val="24"/>
          <w:szCs w:val="24"/>
          <w:lang w:val="sk-SK" w:eastAsia="cs-CZ"/>
        </w:rPr>
        <w:t xml:space="preserve"> aktivácie flexibility</w:t>
      </w:r>
      <w:r w:rsidR="003B7ED1" w:rsidRPr="007D183A">
        <w:rPr>
          <w:rFonts w:ascii="Arial" w:eastAsia="Times New Roman" w:hAnsi="Arial" w:cs="Arial"/>
          <w:color w:val="000000" w:themeColor="text1"/>
          <w:sz w:val="24"/>
          <w:szCs w:val="24"/>
          <w:lang w:val="sk-SK" w:eastAsia="cs-CZ"/>
        </w:rPr>
        <w:t xml:space="preserve"> </w:t>
      </w:r>
      <w:r w:rsidR="000C3508" w:rsidRPr="007D183A">
        <w:rPr>
          <w:rFonts w:ascii="Arial" w:eastAsia="Times New Roman" w:hAnsi="Arial" w:cs="Arial"/>
          <w:color w:val="000000" w:themeColor="text1"/>
          <w:sz w:val="24"/>
          <w:szCs w:val="24"/>
          <w:lang w:val="sk-SK" w:eastAsia="cs-CZ"/>
        </w:rPr>
        <w:t xml:space="preserve">prevádzkovateľom prenosovej sústavy a </w:t>
      </w:r>
      <w:r w:rsidR="00830633" w:rsidRPr="007D183A">
        <w:rPr>
          <w:rFonts w:ascii="Arial" w:eastAsia="Times New Roman" w:hAnsi="Arial" w:cs="Arial"/>
          <w:color w:val="000000" w:themeColor="text1"/>
          <w:sz w:val="24"/>
          <w:szCs w:val="24"/>
          <w:lang w:val="sk-SK" w:eastAsia="cs-CZ"/>
        </w:rPr>
        <w:t>prevádzkovateľ</w:t>
      </w:r>
      <w:r w:rsidR="005E5BF1" w:rsidRPr="007D183A">
        <w:rPr>
          <w:rFonts w:ascii="Arial" w:eastAsia="Times New Roman" w:hAnsi="Arial" w:cs="Arial"/>
          <w:color w:val="000000" w:themeColor="text1"/>
          <w:sz w:val="24"/>
          <w:szCs w:val="24"/>
          <w:lang w:val="sk-SK" w:eastAsia="cs-CZ"/>
        </w:rPr>
        <w:t>om</w:t>
      </w:r>
      <w:r w:rsidR="00830633" w:rsidRPr="007D183A">
        <w:rPr>
          <w:rFonts w:ascii="Arial" w:eastAsia="Times New Roman" w:hAnsi="Arial" w:cs="Arial"/>
          <w:color w:val="000000" w:themeColor="text1"/>
          <w:sz w:val="24"/>
          <w:szCs w:val="24"/>
          <w:lang w:val="sk-SK" w:eastAsia="cs-CZ"/>
        </w:rPr>
        <w:t xml:space="preserve"> distribučnej sústavy</w:t>
      </w:r>
      <w:r w:rsidR="00DA0E25" w:rsidRPr="007D183A">
        <w:rPr>
          <w:rFonts w:ascii="Arial" w:eastAsia="Times New Roman" w:hAnsi="Arial" w:cs="Arial"/>
          <w:color w:val="000000" w:themeColor="text1"/>
          <w:sz w:val="24"/>
          <w:szCs w:val="24"/>
          <w:lang w:val="sk-SK" w:eastAsia="cs-CZ"/>
        </w:rPr>
        <w:t>,</w:t>
      </w:r>
    </w:p>
    <w:p w14:paraId="1A084A10" w14:textId="53175A19" w:rsidR="00C629E0" w:rsidRPr="007D183A" w:rsidRDefault="00DA0E25"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 xml:space="preserve">al) </w:t>
      </w:r>
      <w:r w:rsidR="00D50B89" w:rsidRPr="007D183A">
        <w:rPr>
          <w:rFonts w:ascii="Arial" w:eastAsia="Times New Roman" w:hAnsi="Arial" w:cs="Arial"/>
          <w:color w:val="000000" w:themeColor="text1"/>
          <w:sz w:val="24"/>
          <w:szCs w:val="24"/>
          <w:lang w:val="sk-SK" w:eastAsia="cs-CZ"/>
        </w:rPr>
        <w:t>obmedzovania výroby elektriny pri riadení výroby elektriny</w:t>
      </w:r>
      <w:r w:rsidR="00A21BCC" w:rsidRPr="007D183A">
        <w:rPr>
          <w:rFonts w:ascii="Arial" w:eastAsia="Times New Roman" w:hAnsi="Arial" w:cs="Arial"/>
          <w:color w:val="000000" w:themeColor="text1"/>
          <w:sz w:val="24"/>
          <w:szCs w:val="24"/>
          <w:lang w:val="sk-SK" w:eastAsia="cs-CZ"/>
        </w:rPr>
        <w:t>,</w:t>
      </w:r>
    </w:p>
    <w:p w14:paraId="047E1B6F" w14:textId="089A6562" w:rsidR="004B3694" w:rsidRPr="007D183A" w:rsidRDefault="004B3694"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 xml:space="preserve">am) zistenia </w:t>
      </w:r>
      <w:r w:rsidR="00E24404" w:rsidRPr="007D183A">
        <w:rPr>
          <w:rFonts w:ascii="Arial" w:eastAsia="Times New Roman" w:hAnsi="Arial" w:cs="Arial"/>
          <w:color w:val="000000" w:themeColor="text1"/>
          <w:sz w:val="24"/>
          <w:szCs w:val="24"/>
          <w:lang w:val="sk-SK" w:eastAsia="cs-CZ"/>
        </w:rPr>
        <w:t>hodnôt</w:t>
      </w:r>
      <w:r w:rsidRPr="007D183A">
        <w:rPr>
          <w:rFonts w:ascii="Arial" w:eastAsia="Times New Roman" w:hAnsi="Arial" w:cs="Arial"/>
          <w:color w:val="000000" w:themeColor="text1"/>
          <w:sz w:val="24"/>
          <w:szCs w:val="24"/>
          <w:lang w:val="sk-SK" w:eastAsia="cs-CZ"/>
        </w:rPr>
        <w:t xml:space="preserve"> odberu alebo dodávky elektriny</w:t>
      </w:r>
      <w:r w:rsidR="00652A8F" w:rsidRPr="007D183A">
        <w:rPr>
          <w:rFonts w:ascii="Arial" w:eastAsia="Times New Roman" w:hAnsi="Arial" w:cs="Arial"/>
          <w:color w:val="000000" w:themeColor="text1"/>
          <w:sz w:val="24"/>
          <w:szCs w:val="24"/>
          <w:lang w:val="sk-SK" w:eastAsia="cs-CZ"/>
        </w:rPr>
        <w:t xml:space="preserve"> náhradnými spôsobmi</w:t>
      </w:r>
      <w:r w:rsidR="009B4ECC" w:rsidRPr="007D183A">
        <w:rPr>
          <w:rFonts w:ascii="Arial" w:eastAsia="Times New Roman" w:hAnsi="Arial" w:cs="Arial"/>
          <w:color w:val="000000" w:themeColor="text1"/>
          <w:sz w:val="24"/>
          <w:szCs w:val="24"/>
          <w:lang w:val="sk-SK" w:eastAsia="cs-CZ"/>
        </w:rPr>
        <w:t>,</w:t>
      </w:r>
    </w:p>
    <w:p w14:paraId="6D9CDD60" w14:textId="1C10EE3C" w:rsidR="009B4ECC" w:rsidRPr="007D183A" w:rsidRDefault="009B4ECC"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an) zabezpečenia množstva elektriny a plynu pre dodávku elektriny koncovým odberateľom elektriny a dodávku plynu koncovým odberateľom plynu a termíny a rozsah predkladania údajov o rozsahu zabezpečeného množstva elektriny a plynu a spôsobe tohto zabezpečenia.</w:t>
      </w:r>
    </w:p>
    <w:p w14:paraId="1AF61BBA" w14:textId="77777777"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(5) Úrad vydá všeobecne záväzný právny predpis, ktorý ustanoví pravidlá pre veľkoobchodný trh s elektrinou a veľkoobchodný trh s plynom, a to</w:t>
      </w:r>
    </w:p>
    <w:p w14:paraId="1CA6D7AD"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a) podmienky evidovania údajov účastníkom trhu s elektrinou a účastníkom trhu s plynom pri obchodovaní na veľkoobchodnom trhu s elektrinou a veľkoobchodnom trhu s plynom,</w:t>
      </w:r>
    </w:p>
    <w:p w14:paraId="329AE0EF"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b) spôsob, rozsah a lehoty oznamovania a zverejňovania dôverných informácií,</w:t>
      </w:r>
    </w:p>
    <w:p w14:paraId="3B218EAE"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c) podmienky registrácie v registri vedenom úradom na účely sledovania veľkoobchodného trhu s elektrinou a veľkoobchodného trhu s plynom.</w:t>
      </w:r>
    </w:p>
    <w:p w14:paraId="62843BFC" w14:textId="68569DB4"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lastRenderedPageBreak/>
        <w:t>(6) Úrad vydá všeobecne záväzný právny predpis, ktorý ustanoví podrobnosti o návrhu na vydanie rozhodnutia o certifikácii a zoznam dokumentov, ktoré je navrhovateľ povinný k návrhu doložiť.</w:t>
      </w:r>
    </w:p>
    <w:p w14:paraId="1385F9A9" w14:textId="77777777" w:rsidR="00722B57" w:rsidRPr="007D183A" w:rsidRDefault="00722B57" w:rsidP="005779C7">
      <w:pPr>
        <w:pStyle w:val="Nadpis1"/>
        <w:rPr>
          <w:rFonts w:cs="Arial"/>
          <w:color w:val="000000" w:themeColor="text1"/>
          <w:szCs w:val="24"/>
          <w:lang w:val="sk-SK" w:eastAsia="cs-CZ"/>
        </w:rPr>
      </w:pPr>
      <w:bookmarkStart w:id="156" w:name="c_22047"/>
      <w:bookmarkStart w:id="157" w:name="pa_41"/>
      <w:bookmarkStart w:id="158" w:name="p_41"/>
      <w:bookmarkEnd w:id="156"/>
      <w:bookmarkEnd w:id="157"/>
      <w:bookmarkEnd w:id="158"/>
      <w:r w:rsidRPr="007D183A">
        <w:rPr>
          <w:rFonts w:cs="Arial"/>
          <w:color w:val="000000" w:themeColor="text1"/>
          <w:szCs w:val="24"/>
          <w:lang w:val="sk-SK" w:eastAsia="cs-CZ"/>
        </w:rPr>
        <w:t xml:space="preserve">§ 41  </w:t>
      </w:r>
    </w:p>
    <w:p w14:paraId="06CE6488" w14:textId="77777777" w:rsidR="00722B57" w:rsidRPr="007D183A" w:rsidRDefault="00722B57" w:rsidP="005779C7">
      <w:pPr>
        <w:spacing w:line="240" w:lineRule="auto"/>
        <w:jc w:val="center"/>
        <w:rPr>
          <w:rFonts w:ascii="Arial" w:eastAsia="Times New Roman" w:hAnsi="Arial" w:cs="Arial"/>
          <w:b/>
          <w:bCs/>
          <w:color w:val="000000" w:themeColor="text1"/>
          <w:sz w:val="24"/>
          <w:szCs w:val="24"/>
          <w:lang w:val="sk-SK" w:eastAsia="cs-CZ"/>
        </w:rPr>
      </w:pPr>
      <w:bookmarkStart w:id="159" w:name="c_22049"/>
      <w:bookmarkEnd w:id="159"/>
      <w:r w:rsidRPr="007D183A">
        <w:rPr>
          <w:rFonts w:ascii="Arial" w:eastAsia="Times New Roman" w:hAnsi="Arial" w:cs="Arial"/>
          <w:b/>
          <w:bCs/>
          <w:color w:val="000000" w:themeColor="text1"/>
          <w:sz w:val="24"/>
          <w:szCs w:val="24"/>
          <w:lang w:val="sk-SK" w:eastAsia="cs-CZ"/>
        </w:rPr>
        <w:t>Vzťah k správnemu poriadku</w:t>
      </w:r>
    </w:p>
    <w:p w14:paraId="0F3AD856" w14:textId="77777777"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(1) Na konanie podľa tohto zákona sa vzťahuje všeobecný predpis o správnom konaní</w:t>
      </w:r>
      <w:r w:rsidRPr="007D183A">
        <w:rPr>
          <w:rFonts w:ascii="Arial" w:eastAsia="Times New Roman" w:hAnsi="Arial" w:cs="Arial"/>
          <w:color w:val="000000" w:themeColor="text1"/>
          <w:sz w:val="24"/>
          <w:szCs w:val="24"/>
          <w:vertAlign w:val="superscript"/>
          <w:lang w:val="sk-SK" w:eastAsia="cs-CZ"/>
        </w:rPr>
        <w:t>35)</w:t>
      </w:r>
      <w:r w:rsidRPr="007D183A">
        <w:rPr>
          <w:rFonts w:ascii="Arial" w:eastAsia="Times New Roman" w:hAnsi="Arial" w:cs="Arial"/>
          <w:color w:val="000000" w:themeColor="text1"/>
          <w:sz w:val="24"/>
          <w:szCs w:val="24"/>
          <w:lang w:val="sk-SK" w:eastAsia="cs-CZ"/>
        </w:rPr>
        <w:t> okrem</w:t>
      </w:r>
    </w:p>
    <w:p w14:paraId="3F8693C2"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a) § 33 ods. 2, ak sa v konaní vychádzalo iba z podkladov predložených účastníkom konania a zároveň sa účastníkovi konania vyhovelo v plnom rozsahu,</w:t>
      </w:r>
    </w:p>
    <w:p w14:paraId="4E0A4DE3"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b) § 62 až 68 a 71 až 80, ak ide o cenové konanie, ak tento zákon neustanovuje inak.</w:t>
      </w:r>
    </w:p>
    <w:p w14:paraId="2149F67F" w14:textId="77777777"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(2) Všeobecný predpis o správnom konaní</w:t>
      </w:r>
      <w:r w:rsidRPr="007D183A">
        <w:rPr>
          <w:rFonts w:ascii="Arial" w:eastAsia="Times New Roman" w:hAnsi="Arial" w:cs="Arial"/>
          <w:color w:val="000000" w:themeColor="text1"/>
          <w:sz w:val="24"/>
          <w:szCs w:val="24"/>
          <w:vertAlign w:val="superscript"/>
          <w:lang w:val="sk-SK" w:eastAsia="cs-CZ"/>
        </w:rPr>
        <w:t>35)</w:t>
      </w:r>
      <w:r w:rsidRPr="007D183A">
        <w:rPr>
          <w:rFonts w:ascii="Arial" w:eastAsia="Times New Roman" w:hAnsi="Arial" w:cs="Arial"/>
          <w:color w:val="000000" w:themeColor="text1"/>
          <w:sz w:val="24"/>
          <w:szCs w:val="24"/>
          <w:lang w:val="sk-SK" w:eastAsia="cs-CZ"/>
        </w:rPr>
        <w:t> sa nevzťahuje na</w:t>
      </w:r>
    </w:p>
    <w:p w14:paraId="1D4FA76D" w14:textId="4718A274"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 xml:space="preserve">a) vydanie potvrdenia podľa § 13 ods. 3 </w:t>
      </w:r>
      <w:r w:rsidR="009A357B" w:rsidRPr="007D183A">
        <w:rPr>
          <w:rFonts w:ascii="Arial" w:eastAsia="Times New Roman" w:hAnsi="Arial" w:cs="Arial"/>
          <w:color w:val="000000" w:themeColor="text1"/>
          <w:sz w:val="24"/>
          <w:szCs w:val="24"/>
          <w:lang w:val="sk-SK" w:eastAsia="cs-CZ"/>
        </w:rPr>
        <w:t xml:space="preserve">a 4 </w:t>
      </w:r>
      <w:r w:rsidRPr="007D183A">
        <w:rPr>
          <w:rFonts w:ascii="Arial" w:eastAsia="Times New Roman" w:hAnsi="Arial" w:cs="Arial"/>
          <w:color w:val="000000" w:themeColor="text1"/>
          <w:sz w:val="24"/>
          <w:szCs w:val="24"/>
          <w:lang w:val="sk-SK" w:eastAsia="cs-CZ"/>
        </w:rPr>
        <w:t xml:space="preserve">a § 14 ods. </w:t>
      </w:r>
      <w:r w:rsidR="009F743F" w:rsidRPr="007D183A">
        <w:rPr>
          <w:rFonts w:ascii="Arial" w:eastAsia="Times New Roman" w:hAnsi="Arial" w:cs="Arial"/>
          <w:color w:val="000000" w:themeColor="text1"/>
          <w:sz w:val="24"/>
          <w:szCs w:val="24"/>
          <w:lang w:val="sk-SK" w:eastAsia="cs-CZ"/>
        </w:rPr>
        <w:t>8</w:t>
      </w:r>
      <w:r w:rsidRPr="007D183A">
        <w:rPr>
          <w:rFonts w:ascii="Arial" w:eastAsia="Times New Roman" w:hAnsi="Arial" w:cs="Arial"/>
          <w:color w:val="000000" w:themeColor="text1"/>
          <w:sz w:val="24"/>
          <w:szCs w:val="24"/>
          <w:lang w:val="sk-SK" w:eastAsia="cs-CZ"/>
        </w:rPr>
        <w:t>,</w:t>
      </w:r>
    </w:p>
    <w:p w14:paraId="57CA9C16"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b) vydanie potvrdenia o registrácii podľa § 23,</w:t>
      </w:r>
    </w:p>
    <w:p w14:paraId="29781246"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c) výkon kontroly,</w:t>
      </w:r>
    </w:p>
    <w:p w14:paraId="56433E63"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d) rozhodovanie o oznámení zamestnancov úradu a prizvaných osôb o skutočnostiach zakladajúcich pochybnosti o ich nezaujatosti a námietkach štatutárneho zástupcu kontrolovaného subjektu pri výkone kontroly,</w:t>
      </w:r>
    </w:p>
    <w:p w14:paraId="4E9A6060"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e) rozhodovanie ministerstva o určení prevádzkovateľa prenosovej sústavy a prevádzkovateľa prepravnej siete podľa § 25 ods. 6 a 7.</w:t>
      </w:r>
    </w:p>
    <w:p w14:paraId="0A37501D" w14:textId="77777777" w:rsidR="00722B57" w:rsidRPr="007D183A" w:rsidRDefault="00722B57" w:rsidP="005779C7">
      <w:pPr>
        <w:spacing w:line="240" w:lineRule="auto"/>
        <w:jc w:val="center"/>
        <w:rPr>
          <w:rFonts w:ascii="Arial" w:eastAsia="Times New Roman" w:hAnsi="Arial" w:cs="Arial"/>
          <w:b/>
          <w:bCs/>
          <w:color w:val="000000" w:themeColor="text1"/>
          <w:sz w:val="24"/>
          <w:szCs w:val="24"/>
          <w:lang w:val="sk-SK" w:eastAsia="cs-CZ"/>
        </w:rPr>
      </w:pPr>
      <w:bookmarkStart w:id="160" w:name="c_22188"/>
      <w:bookmarkEnd w:id="160"/>
    </w:p>
    <w:p w14:paraId="7736655C" w14:textId="77777777" w:rsidR="00722B57" w:rsidRPr="007D183A" w:rsidRDefault="00722B57" w:rsidP="005779C7">
      <w:pPr>
        <w:spacing w:line="240" w:lineRule="auto"/>
        <w:jc w:val="center"/>
        <w:rPr>
          <w:rFonts w:ascii="Arial" w:eastAsia="Times New Roman" w:hAnsi="Arial" w:cs="Arial"/>
          <w:b/>
          <w:bCs/>
          <w:color w:val="000000" w:themeColor="text1"/>
          <w:sz w:val="24"/>
          <w:szCs w:val="24"/>
          <w:lang w:val="sk-SK" w:eastAsia="cs-CZ"/>
        </w:rPr>
      </w:pPr>
      <w:r w:rsidRPr="007D183A">
        <w:rPr>
          <w:rFonts w:ascii="Arial" w:eastAsia="Times New Roman" w:hAnsi="Arial" w:cs="Arial"/>
          <w:b/>
          <w:bCs/>
          <w:color w:val="000000" w:themeColor="text1"/>
          <w:sz w:val="24"/>
          <w:szCs w:val="24"/>
          <w:lang w:val="sk-SK" w:eastAsia="cs-CZ"/>
        </w:rPr>
        <w:t>Prechodné ustanovenia</w:t>
      </w:r>
    </w:p>
    <w:p w14:paraId="17886DF3" w14:textId="77777777" w:rsidR="00722B57" w:rsidRPr="007D183A" w:rsidRDefault="00722B57" w:rsidP="005779C7">
      <w:pPr>
        <w:pStyle w:val="Nadpis1"/>
        <w:rPr>
          <w:rFonts w:cs="Arial"/>
          <w:color w:val="000000" w:themeColor="text1"/>
          <w:szCs w:val="24"/>
          <w:lang w:val="sk-SK" w:eastAsia="cs-CZ"/>
        </w:rPr>
      </w:pPr>
      <w:bookmarkStart w:id="161" w:name="c_22190"/>
      <w:bookmarkStart w:id="162" w:name="pa_42"/>
      <w:bookmarkStart w:id="163" w:name="p_42"/>
      <w:bookmarkEnd w:id="161"/>
      <w:bookmarkEnd w:id="162"/>
      <w:bookmarkEnd w:id="163"/>
      <w:r w:rsidRPr="007D183A">
        <w:rPr>
          <w:rFonts w:cs="Arial"/>
          <w:color w:val="000000" w:themeColor="text1"/>
          <w:szCs w:val="24"/>
          <w:lang w:val="sk-SK" w:eastAsia="cs-CZ"/>
        </w:rPr>
        <w:t>§ 42 </w:t>
      </w:r>
    </w:p>
    <w:p w14:paraId="44634630" w14:textId="77777777"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(1) Úrad pre reguláciu sieťových odvetví podľa doterajšieho predpisu je úrad podľa tohto zákona.</w:t>
      </w:r>
    </w:p>
    <w:p w14:paraId="51B60F96" w14:textId="77777777"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(2) Vláda predloží prvýkrát návrh na vymenovanie predsedu úradu prezidentovi Slovenskej republiky do 31. októbra 2012. Do vymenovania predsedu úradu prezidentom Slovenskej republiky sa predseda Rady pre reguláciu, vykonávajúci pôsobnosť predsedu úradu podľa doterajšieho predpisu, považuje za predsedu úradu. Po vymenovaní predsedu úradu sa zvolí člen rady na návrh vlády postupom podľa § 7 ods. 4 do obsadenia funkcií všetkých členov rady. Dňom vymenovania predsedu úradu podľa tohto zákona zaniká funkcia predsedu Rady pre reguláciu podľa doterajšieho predpisu.</w:t>
      </w:r>
    </w:p>
    <w:p w14:paraId="3C72DB03" w14:textId="77777777"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(3) Predseda úradu vymenuje podpredsedu úradu do dvoch mesiacov od jeho vymenovania do funkcie predsedu úradu podľa tohto zákona.</w:t>
      </w:r>
    </w:p>
    <w:p w14:paraId="53BF5BBA" w14:textId="77777777"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lastRenderedPageBreak/>
        <w:t>(4) Rada pre reguláciu podľa doterajšieho predpisu je radou podľa tohto zákona. Funkčné obdobie členov Rady pre reguláciu vymenovaných podľa doterajšieho predpisu skončí uplynutím funkčného obdobia, na ktoré boli vymenovaní podľa doterajších predpisov.</w:t>
      </w:r>
    </w:p>
    <w:p w14:paraId="2BC8D21F" w14:textId="77777777"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(5) Správa o činnosti úradu podľa tohto zákona sa prvýkrát predkladá Národnej rade Slovenskej republiky, Európskej komisii a agentúre v roku 2013.</w:t>
      </w:r>
    </w:p>
    <w:p w14:paraId="48205881" w14:textId="77777777"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(6) Regulačná politika podľa doterajšieho predpisu sa považuje za regulačnú politiku podľa tohto zákona. Rada zosúladí regulačnú politiku podľa doterajšieho predpisu s týmto zákonom najneskôr do 31. októbra 2012.</w:t>
      </w:r>
    </w:p>
    <w:p w14:paraId="682D5E97" w14:textId="77777777"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(7) Prevádzkovateľ prenosovej sústavy a prevádzkovateľ prepravnej siete je povinný podať návrh na začatie konania o certifikácii najneskôr do 28. februára 2013.</w:t>
      </w:r>
    </w:p>
    <w:p w14:paraId="71E494B3" w14:textId="77777777" w:rsidR="00722B57" w:rsidRPr="007D183A" w:rsidRDefault="00722B57" w:rsidP="005779C7">
      <w:pPr>
        <w:pStyle w:val="Nadpis1"/>
        <w:rPr>
          <w:rFonts w:cs="Arial"/>
          <w:color w:val="000000" w:themeColor="text1"/>
          <w:szCs w:val="24"/>
          <w:lang w:val="sk-SK" w:eastAsia="cs-CZ"/>
        </w:rPr>
      </w:pPr>
      <w:bookmarkStart w:id="164" w:name="c_22409"/>
      <w:bookmarkStart w:id="165" w:name="pa_43"/>
      <w:bookmarkStart w:id="166" w:name="p_43"/>
      <w:bookmarkEnd w:id="164"/>
      <w:bookmarkEnd w:id="165"/>
      <w:bookmarkEnd w:id="166"/>
      <w:r w:rsidRPr="007D183A">
        <w:rPr>
          <w:rFonts w:cs="Arial"/>
          <w:color w:val="000000" w:themeColor="text1"/>
          <w:szCs w:val="24"/>
          <w:lang w:val="sk-SK" w:eastAsia="cs-CZ"/>
        </w:rPr>
        <w:t xml:space="preserve">§ 43  </w:t>
      </w:r>
    </w:p>
    <w:p w14:paraId="7FF578F3" w14:textId="77777777"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(1) Rozhodnutia a potvrdenia úradu vydané podľa doterajšieho predpisu zostávajú v platnosti do uplynutia doby, na ktorú boli vydané.</w:t>
      </w:r>
    </w:p>
    <w:p w14:paraId="33FAD97A" w14:textId="77777777"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(2) Do nadobudnutia účinnosti všeobecne záväzných právnych predpisov vydaných na základe tohto zákona zostávajú v platnosti a účinnosti:</w:t>
      </w:r>
    </w:p>
    <w:p w14:paraId="3FCF6AAB"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1. nariadenie vlády Slovenskej republiky č. </w:t>
      </w:r>
      <w:hyperlink r:id="rId11" w:history="1">
        <w:r w:rsidRPr="007D183A">
          <w:rPr>
            <w:rFonts w:ascii="Arial" w:eastAsia="Times New Roman" w:hAnsi="Arial" w:cs="Arial"/>
            <w:color w:val="000000" w:themeColor="text1"/>
            <w:sz w:val="24"/>
            <w:szCs w:val="24"/>
            <w:lang w:val="sk-SK" w:eastAsia="cs-CZ"/>
          </w:rPr>
          <w:t>317/2007 Z.z.</w:t>
        </w:r>
      </w:hyperlink>
      <w:r w:rsidRPr="007D183A">
        <w:rPr>
          <w:rFonts w:ascii="Arial" w:eastAsia="Times New Roman" w:hAnsi="Arial" w:cs="Arial"/>
          <w:color w:val="000000" w:themeColor="text1"/>
          <w:sz w:val="24"/>
          <w:szCs w:val="24"/>
          <w:lang w:val="sk-SK" w:eastAsia="cs-CZ"/>
        </w:rPr>
        <w:t>, ktorým sa ustanovujú pravidlá pre fungovanie trhu s elektrinou v znení zákona č. </w:t>
      </w:r>
      <w:hyperlink r:id="rId12" w:history="1">
        <w:r w:rsidRPr="007D183A">
          <w:rPr>
            <w:rFonts w:ascii="Arial" w:eastAsia="Times New Roman" w:hAnsi="Arial" w:cs="Arial"/>
            <w:color w:val="000000" w:themeColor="text1"/>
            <w:sz w:val="24"/>
            <w:szCs w:val="24"/>
            <w:lang w:val="sk-SK" w:eastAsia="cs-CZ"/>
          </w:rPr>
          <w:t>309/2009 Z.z.</w:t>
        </w:r>
      </w:hyperlink>
      <w:r w:rsidRPr="007D183A">
        <w:rPr>
          <w:rFonts w:ascii="Arial" w:eastAsia="Times New Roman" w:hAnsi="Arial" w:cs="Arial"/>
          <w:color w:val="000000" w:themeColor="text1"/>
          <w:sz w:val="24"/>
          <w:szCs w:val="24"/>
          <w:lang w:val="sk-SK" w:eastAsia="cs-CZ"/>
        </w:rPr>
        <w:t> a nariadenia vlády č. </w:t>
      </w:r>
      <w:hyperlink r:id="rId13" w:history="1">
        <w:r w:rsidRPr="007D183A">
          <w:rPr>
            <w:rFonts w:ascii="Arial" w:eastAsia="Times New Roman" w:hAnsi="Arial" w:cs="Arial"/>
            <w:color w:val="000000" w:themeColor="text1"/>
            <w:sz w:val="24"/>
            <w:szCs w:val="24"/>
            <w:lang w:val="sk-SK" w:eastAsia="cs-CZ"/>
          </w:rPr>
          <w:t>211/2010 Z.z.</w:t>
        </w:r>
      </w:hyperlink>
      <w:r w:rsidRPr="007D183A">
        <w:rPr>
          <w:rFonts w:ascii="Arial" w:eastAsia="Times New Roman" w:hAnsi="Arial" w:cs="Arial"/>
          <w:color w:val="000000" w:themeColor="text1"/>
          <w:sz w:val="24"/>
          <w:szCs w:val="24"/>
          <w:lang w:val="sk-SK" w:eastAsia="cs-CZ"/>
        </w:rPr>
        <w:t> a nariadenia vlády č. </w:t>
      </w:r>
      <w:hyperlink r:id="rId14" w:history="1">
        <w:r w:rsidRPr="007D183A">
          <w:rPr>
            <w:rFonts w:ascii="Arial" w:eastAsia="Times New Roman" w:hAnsi="Arial" w:cs="Arial"/>
            <w:color w:val="000000" w:themeColor="text1"/>
            <w:sz w:val="24"/>
            <w:szCs w:val="24"/>
            <w:lang w:val="sk-SK" w:eastAsia="cs-CZ"/>
          </w:rPr>
          <w:t>440/2011 Z.z.</w:t>
        </w:r>
      </w:hyperlink>
      <w:r w:rsidRPr="007D183A">
        <w:rPr>
          <w:rFonts w:ascii="Arial" w:eastAsia="Times New Roman" w:hAnsi="Arial" w:cs="Arial"/>
          <w:color w:val="000000" w:themeColor="text1"/>
          <w:sz w:val="24"/>
          <w:szCs w:val="24"/>
          <w:lang w:val="sk-SK" w:eastAsia="cs-CZ"/>
        </w:rPr>
        <w:t>,</w:t>
      </w:r>
    </w:p>
    <w:p w14:paraId="2A0C69C1"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2. nariadenie vlády Slovenskej republiky č. </w:t>
      </w:r>
      <w:hyperlink r:id="rId15" w:history="1">
        <w:r w:rsidRPr="007D183A">
          <w:rPr>
            <w:rFonts w:ascii="Arial" w:eastAsia="Times New Roman" w:hAnsi="Arial" w:cs="Arial"/>
            <w:color w:val="000000" w:themeColor="text1"/>
            <w:sz w:val="24"/>
            <w:szCs w:val="24"/>
            <w:lang w:val="sk-SK" w:eastAsia="cs-CZ"/>
          </w:rPr>
          <w:t>409/2007 Z.z.</w:t>
        </w:r>
      </w:hyperlink>
      <w:r w:rsidRPr="007D183A">
        <w:rPr>
          <w:rFonts w:ascii="Arial" w:eastAsia="Times New Roman" w:hAnsi="Arial" w:cs="Arial"/>
          <w:color w:val="000000" w:themeColor="text1"/>
          <w:sz w:val="24"/>
          <w:szCs w:val="24"/>
          <w:lang w:val="sk-SK" w:eastAsia="cs-CZ"/>
        </w:rPr>
        <w:t>, ktorým sa ustanovujú pravidlá pre fungovanie trhu s plynom v znení nariadenia vlády č. </w:t>
      </w:r>
      <w:hyperlink r:id="rId16" w:history="1">
        <w:r w:rsidRPr="007D183A">
          <w:rPr>
            <w:rFonts w:ascii="Arial" w:eastAsia="Times New Roman" w:hAnsi="Arial" w:cs="Arial"/>
            <w:color w:val="000000" w:themeColor="text1"/>
            <w:sz w:val="24"/>
            <w:szCs w:val="24"/>
            <w:lang w:val="sk-SK" w:eastAsia="cs-CZ"/>
          </w:rPr>
          <w:t>212/2010 Z.z.</w:t>
        </w:r>
      </w:hyperlink>
    </w:p>
    <w:p w14:paraId="5DA98B06" w14:textId="77777777"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(3) Vyhláška Úradu pre reguláciu sieťových odvetví č. </w:t>
      </w:r>
      <w:hyperlink r:id="rId17" w:history="1">
        <w:r w:rsidRPr="007D183A">
          <w:rPr>
            <w:rFonts w:ascii="Arial" w:eastAsia="Times New Roman" w:hAnsi="Arial" w:cs="Arial"/>
            <w:color w:val="000000" w:themeColor="text1"/>
            <w:sz w:val="24"/>
            <w:szCs w:val="24"/>
            <w:lang w:val="sk-SK" w:eastAsia="cs-CZ"/>
          </w:rPr>
          <w:t>189/2011 Z.z.</w:t>
        </w:r>
      </w:hyperlink>
      <w:r w:rsidRPr="007D183A">
        <w:rPr>
          <w:rFonts w:ascii="Arial" w:eastAsia="Times New Roman" w:hAnsi="Arial" w:cs="Arial"/>
          <w:color w:val="000000" w:themeColor="text1"/>
          <w:sz w:val="24"/>
          <w:szCs w:val="24"/>
          <w:lang w:val="sk-SK" w:eastAsia="cs-CZ"/>
        </w:rPr>
        <w:t> o rozsahu cenovej regulácie v sieťových odvetviach a spôsobe jej vykonania v znení vyhlášky č. </w:t>
      </w:r>
      <w:hyperlink r:id="rId18" w:history="1">
        <w:r w:rsidRPr="007D183A">
          <w:rPr>
            <w:rFonts w:ascii="Arial" w:eastAsia="Times New Roman" w:hAnsi="Arial" w:cs="Arial"/>
            <w:color w:val="000000" w:themeColor="text1"/>
            <w:sz w:val="24"/>
            <w:szCs w:val="24"/>
            <w:lang w:val="sk-SK" w:eastAsia="cs-CZ"/>
          </w:rPr>
          <w:t>168/2012 Z.z.</w:t>
        </w:r>
      </w:hyperlink>
      <w:r w:rsidRPr="007D183A">
        <w:rPr>
          <w:rFonts w:ascii="Arial" w:eastAsia="Times New Roman" w:hAnsi="Arial" w:cs="Arial"/>
          <w:color w:val="000000" w:themeColor="text1"/>
          <w:sz w:val="24"/>
          <w:szCs w:val="24"/>
          <w:lang w:val="sk-SK" w:eastAsia="cs-CZ"/>
        </w:rPr>
        <w:t>, vyhláška Úradu pre reguláciu sieťových odvetví č. </w:t>
      </w:r>
      <w:hyperlink r:id="rId19" w:history="1">
        <w:r w:rsidRPr="007D183A">
          <w:rPr>
            <w:rFonts w:ascii="Arial" w:eastAsia="Times New Roman" w:hAnsi="Arial" w:cs="Arial"/>
            <w:color w:val="000000" w:themeColor="text1"/>
            <w:sz w:val="24"/>
            <w:szCs w:val="24"/>
            <w:lang w:val="sk-SK" w:eastAsia="cs-CZ"/>
          </w:rPr>
          <w:t>216/2011 Z.z.</w:t>
        </w:r>
      </w:hyperlink>
      <w:r w:rsidRPr="007D183A">
        <w:rPr>
          <w:rFonts w:ascii="Arial" w:eastAsia="Times New Roman" w:hAnsi="Arial" w:cs="Arial"/>
          <w:color w:val="000000" w:themeColor="text1"/>
          <w:sz w:val="24"/>
          <w:szCs w:val="24"/>
          <w:lang w:val="sk-SK" w:eastAsia="cs-CZ"/>
        </w:rPr>
        <w:t>, ktorou sa ustanovuje cenová regulácia v plynárenstve v znení vyhlášky č. </w:t>
      </w:r>
      <w:hyperlink r:id="rId20" w:history="1">
        <w:r w:rsidRPr="007D183A">
          <w:rPr>
            <w:rFonts w:ascii="Arial" w:eastAsia="Times New Roman" w:hAnsi="Arial" w:cs="Arial"/>
            <w:color w:val="000000" w:themeColor="text1"/>
            <w:sz w:val="24"/>
            <w:szCs w:val="24"/>
            <w:lang w:val="sk-SK" w:eastAsia="cs-CZ"/>
          </w:rPr>
          <w:t>169/2012 Z.z.</w:t>
        </w:r>
      </w:hyperlink>
      <w:r w:rsidRPr="007D183A">
        <w:rPr>
          <w:rFonts w:ascii="Arial" w:eastAsia="Times New Roman" w:hAnsi="Arial" w:cs="Arial"/>
          <w:color w:val="000000" w:themeColor="text1"/>
          <w:sz w:val="24"/>
          <w:szCs w:val="24"/>
          <w:lang w:val="sk-SK" w:eastAsia="cs-CZ"/>
        </w:rPr>
        <w:t>, vyhláška Úradu pre reguláciu sieťových odvetví č. </w:t>
      </w:r>
      <w:hyperlink r:id="rId21" w:history="1">
        <w:r w:rsidRPr="007D183A">
          <w:rPr>
            <w:rFonts w:ascii="Arial" w:eastAsia="Times New Roman" w:hAnsi="Arial" w:cs="Arial"/>
            <w:color w:val="000000" w:themeColor="text1"/>
            <w:sz w:val="24"/>
            <w:szCs w:val="24"/>
            <w:lang w:val="sk-SK" w:eastAsia="cs-CZ"/>
          </w:rPr>
          <w:t>217/2011 Z.z.</w:t>
        </w:r>
      </w:hyperlink>
      <w:r w:rsidRPr="007D183A">
        <w:rPr>
          <w:rFonts w:ascii="Arial" w:eastAsia="Times New Roman" w:hAnsi="Arial" w:cs="Arial"/>
          <w:color w:val="000000" w:themeColor="text1"/>
          <w:sz w:val="24"/>
          <w:szCs w:val="24"/>
          <w:lang w:val="sk-SK" w:eastAsia="cs-CZ"/>
        </w:rPr>
        <w:t>, ktorou sa ustanovuje cenová regulácia výroby, distribúcie a dodávky pitnej vody verejným vodovodom a odvedenia a čistenia odpadovej vody verejnou kanalizáciou, vyhláška Úradu pre reguláciu sieťových odvetví č. </w:t>
      </w:r>
      <w:hyperlink r:id="rId22" w:history="1">
        <w:r w:rsidRPr="007D183A">
          <w:rPr>
            <w:rFonts w:ascii="Arial" w:eastAsia="Times New Roman" w:hAnsi="Arial" w:cs="Arial"/>
            <w:color w:val="000000" w:themeColor="text1"/>
            <w:sz w:val="24"/>
            <w:szCs w:val="24"/>
            <w:lang w:val="sk-SK" w:eastAsia="cs-CZ"/>
          </w:rPr>
          <w:t>218/2011 Z.z.</w:t>
        </w:r>
      </w:hyperlink>
      <w:r w:rsidRPr="007D183A">
        <w:rPr>
          <w:rFonts w:ascii="Arial" w:eastAsia="Times New Roman" w:hAnsi="Arial" w:cs="Arial"/>
          <w:color w:val="000000" w:themeColor="text1"/>
          <w:sz w:val="24"/>
          <w:szCs w:val="24"/>
          <w:lang w:val="sk-SK" w:eastAsia="cs-CZ"/>
        </w:rPr>
        <w:t>, ktorou sa ustanovuje cenová regulácia poskytovania vodohospodárskych služieb súvisiacich s využitím vodných tokov, vyhláška Úradu pre reguláciu sieťových odvetví č. </w:t>
      </w:r>
      <w:hyperlink r:id="rId23" w:history="1">
        <w:r w:rsidRPr="007D183A">
          <w:rPr>
            <w:rFonts w:ascii="Arial" w:eastAsia="Times New Roman" w:hAnsi="Arial" w:cs="Arial"/>
            <w:color w:val="000000" w:themeColor="text1"/>
            <w:sz w:val="24"/>
            <w:szCs w:val="24"/>
            <w:lang w:val="sk-SK" w:eastAsia="cs-CZ"/>
          </w:rPr>
          <w:t>219/2011 Z.z.</w:t>
        </w:r>
      </w:hyperlink>
      <w:r w:rsidRPr="007D183A">
        <w:rPr>
          <w:rFonts w:ascii="Arial" w:eastAsia="Times New Roman" w:hAnsi="Arial" w:cs="Arial"/>
          <w:color w:val="000000" w:themeColor="text1"/>
          <w:sz w:val="24"/>
          <w:szCs w:val="24"/>
          <w:lang w:val="sk-SK" w:eastAsia="cs-CZ"/>
        </w:rPr>
        <w:t>, ktorou sa ustanovuje cenová regulácia v tepelnej energetike v znení vyhlášky č. </w:t>
      </w:r>
      <w:hyperlink r:id="rId24" w:history="1">
        <w:r w:rsidRPr="007D183A">
          <w:rPr>
            <w:rFonts w:ascii="Arial" w:eastAsia="Times New Roman" w:hAnsi="Arial" w:cs="Arial"/>
            <w:color w:val="000000" w:themeColor="text1"/>
            <w:sz w:val="24"/>
            <w:szCs w:val="24"/>
            <w:lang w:val="sk-SK" w:eastAsia="cs-CZ"/>
          </w:rPr>
          <w:t>170/2012 Z.z.</w:t>
        </w:r>
      </w:hyperlink>
      <w:r w:rsidRPr="007D183A">
        <w:rPr>
          <w:rFonts w:ascii="Arial" w:eastAsia="Times New Roman" w:hAnsi="Arial" w:cs="Arial"/>
          <w:color w:val="000000" w:themeColor="text1"/>
          <w:sz w:val="24"/>
          <w:szCs w:val="24"/>
          <w:lang w:val="sk-SK" w:eastAsia="cs-CZ"/>
        </w:rPr>
        <w:t> a vyhláška Úradu pre reguláciu sieťových odvetví č. </w:t>
      </w:r>
      <w:hyperlink r:id="rId25" w:history="1">
        <w:r w:rsidRPr="007D183A">
          <w:rPr>
            <w:rFonts w:ascii="Arial" w:eastAsia="Times New Roman" w:hAnsi="Arial" w:cs="Arial"/>
            <w:color w:val="000000" w:themeColor="text1"/>
            <w:sz w:val="24"/>
            <w:szCs w:val="24"/>
            <w:lang w:val="sk-SK" w:eastAsia="cs-CZ"/>
          </w:rPr>
          <w:t>225/2011 Z.z.</w:t>
        </w:r>
      </w:hyperlink>
      <w:r w:rsidRPr="007D183A">
        <w:rPr>
          <w:rFonts w:ascii="Arial" w:eastAsia="Times New Roman" w:hAnsi="Arial" w:cs="Arial"/>
          <w:color w:val="000000" w:themeColor="text1"/>
          <w:sz w:val="24"/>
          <w:szCs w:val="24"/>
          <w:lang w:val="sk-SK" w:eastAsia="cs-CZ"/>
        </w:rPr>
        <w:t>, ktorou sa ustanovuje cenová regulácia v elektroenergetike v znení vyhlášky č. </w:t>
      </w:r>
      <w:hyperlink r:id="rId26" w:history="1">
        <w:r w:rsidRPr="007D183A">
          <w:rPr>
            <w:rFonts w:ascii="Arial" w:eastAsia="Times New Roman" w:hAnsi="Arial" w:cs="Arial"/>
            <w:color w:val="000000" w:themeColor="text1"/>
            <w:sz w:val="24"/>
            <w:szCs w:val="24"/>
            <w:lang w:val="sk-SK" w:eastAsia="cs-CZ"/>
          </w:rPr>
          <w:t>438/2011 Z.z.</w:t>
        </w:r>
      </w:hyperlink>
      <w:r w:rsidRPr="007D183A">
        <w:rPr>
          <w:rFonts w:ascii="Arial" w:eastAsia="Times New Roman" w:hAnsi="Arial" w:cs="Arial"/>
          <w:color w:val="000000" w:themeColor="text1"/>
          <w:sz w:val="24"/>
          <w:szCs w:val="24"/>
          <w:lang w:val="sk-SK" w:eastAsia="cs-CZ"/>
        </w:rPr>
        <w:t> a vyhlášky č. </w:t>
      </w:r>
      <w:hyperlink r:id="rId27" w:history="1">
        <w:r w:rsidRPr="007D183A">
          <w:rPr>
            <w:rFonts w:ascii="Arial" w:eastAsia="Times New Roman" w:hAnsi="Arial" w:cs="Arial"/>
            <w:color w:val="000000" w:themeColor="text1"/>
            <w:sz w:val="24"/>
            <w:szCs w:val="24"/>
            <w:lang w:val="sk-SK" w:eastAsia="cs-CZ"/>
          </w:rPr>
          <w:t>184/2012 Z.z.</w:t>
        </w:r>
      </w:hyperlink>
      <w:r w:rsidRPr="007D183A">
        <w:rPr>
          <w:rFonts w:ascii="Arial" w:eastAsia="Times New Roman" w:hAnsi="Arial" w:cs="Arial"/>
          <w:color w:val="000000" w:themeColor="text1"/>
          <w:sz w:val="24"/>
          <w:szCs w:val="24"/>
          <w:lang w:val="sk-SK" w:eastAsia="cs-CZ"/>
        </w:rPr>
        <w:t> vydané podľa doterajšieho predpisu zostávajú platné a účinné do 31. decembra 2013.</w:t>
      </w:r>
    </w:p>
    <w:p w14:paraId="60994DBE" w14:textId="77777777"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lastRenderedPageBreak/>
        <w:t>(4) Úrad vydá všeobecne záväzný právny predpis podľa § 40 ods. 4 do 30. júna 2013.</w:t>
      </w:r>
    </w:p>
    <w:p w14:paraId="7C26346D" w14:textId="77777777" w:rsidR="00722B57" w:rsidRPr="007D183A" w:rsidRDefault="00722B57" w:rsidP="005779C7">
      <w:pPr>
        <w:pStyle w:val="Nadpis1"/>
        <w:rPr>
          <w:rFonts w:cs="Arial"/>
          <w:color w:val="000000" w:themeColor="text1"/>
          <w:szCs w:val="24"/>
          <w:lang w:val="sk-SK" w:eastAsia="cs-CZ"/>
        </w:rPr>
      </w:pPr>
      <w:bookmarkStart w:id="167" w:name="c_22687"/>
      <w:bookmarkStart w:id="168" w:name="pa_44"/>
      <w:bookmarkStart w:id="169" w:name="p_44"/>
      <w:bookmarkEnd w:id="167"/>
      <w:bookmarkEnd w:id="168"/>
      <w:bookmarkEnd w:id="169"/>
      <w:r w:rsidRPr="007D183A">
        <w:rPr>
          <w:rFonts w:cs="Arial"/>
          <w:color w:val="000000" w:themeColor="text1"/>
          <w:szCs w:val="24"/>
          <w:lang w:val="sk-SK" w:eastAsia="cs-CZ"/>
        </w:rPr>
        <w:t xml:space="preserve">§ 44  </w:t>
      </w:r>
    </w:p>
    <w:p w14:paraId="6B3FF7DF" w14:textId="77777777"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(1) Tento zákon sa prvýkrát použije na cenovú reguláciu na rok 2014. Návrh ceny na rok 2014 je regulovaný subjekt povinný predložiť v lehote podľa § 14 ods. 5. Cenové rozhodnutie na rok 2014 platí aj na roky 2015 a 2016, ak úrad neschváli zmenu cenového rozhodnutia. Na cenovú reguláciu na rok 2013 sa použije doterajší predpis, ak ďalej nie je ustanovené inak.</w:t>
      </w:r>
    </w:p>
    <w:p w14:paraId="4F363EC2" w14:textId="77777777"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(2) Cenová regulácia zraniteľných odberateľov podľa § 2 písm. l) tretieho bodu sa vykoná prvýkrát na rok 2013. Návrh ceny podľa prvej vety je regulovaný subjekt povinný predložiť do 31. októbra 2012.</w:t>
      </w:r>
    </w:p>
    <w:p w14:paraId="0E2CCA3C" w14:textId="77777777"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(3) Regulovaný subjekt, ktorý podľa doterajšieho predpisu vykonáva regulovanú činnosť podľa osobitného predpisu,</w:t>
      </w:r>
      <w:r w:rsidRPr="007D183A">
        <w:rPr>
          <w:rFonts w:ascii="Arial" w:eastAsia="Times New Roman" w:hAnsi="Arial" w:cs="Arial"/>
          <w:color w:val="000000" w:themeColor="text1"/>
          <w:sz w:val="24"/>
          <w:szCs w:val="24"/>
          <w:vertAlign w:val="superscript"/>
          <w:lang w:val="sk-SK" w:eastAsia="cs-CZ"/>
        </w:rPr>
        <w:t>58)</w:t>
      </w:r>
      <w:r w:rsidRPr="007D183A">
        <w:rPr>
          <w:rFonts w:ascii="Arial" w:eastAsia="Times New Roman" w:hAnsi="Arial" w:cs="Arial"/>
          <w:color w:val="000000" w:themeColor="text1"/>
          <w:sz w:val="24"/>
          <w:szCs w:val="24"/>
          <w:lang w:val="sk-SK" w:eastAsia="cs-CZ"/>
        </w:rPr>
        <w:t> túto činnosť vykonáva podľa doterajšieho predpisu do 31. decembra 2013.</w:t>
      </w:r>
    </w:p>
    <w:p w14:paraId="4C4367E1" w14:textId="77777777"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(4) Regulovaný subjekt, ktorý vykonáva regulovanú činnosť podľa § 2 písm. c) piateho a šiesteho bodu, musí mať prvýkrát potvrdenie o registrácii podľa § 23 pri podaní návrhu ceny podľa § 14 ods. 5 písm. c) a e) pre rok 2014.</w:t>
      </w:r>
    </w:p>
    <w:p w14:paraId="08E550AC" w14:textId="77777777"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(5) Cenová regulácia dodávky plynu na výrobu tepla určeného pre domácnosť a uskladňovania plynu podľa doterajšieho predpisu sa vykonáva do 31. decembra 2012.</w:t>
      </w:r>
    </w:p>
    <w:p w14:paraId="2B666B57" w14:textId="77777777" w:rsidR="00722B57" w:rsidRPr="007D183A" w:rsidRDefault="00722B57" w:rsidP="005779C7">
      <w:pPr>
        <w:pStyle w:val="Nadpis1"/>
        <w:rPr>
          <w:rFonts w:cs="Arial"/>
          <w:color w:val="000000" w:themeColor="text1"/>
          <w:szCs w:val="24"/>
          <w:lang w:val="sk-SK" w:eastAsia="cs-CZ"/>
        </w:rPr>
      </w:pPr>
      <w:bookmarkStart w:id="170" w:name="c_22871"/>
      <w:bookmarkStart w:id="171" w:name="pa_45"/>
      <w:bookmarkStart w:id="172" w:name="p_45"/>
      <w:bookmarkEnd w:id="170"/>
      <w:bookmarkEnd w:id="171"/>
      <w:bookmarkEnd w:id="172"/>
      <w:r w:rsidRPr="007D183A">
        <w:rPr>
          <w:rFonts w:cs="Arial"/>
          <w:color w:val="000000" w:themeColor="text1"/>
          <w:szCs w:val="24"/>
          <w:lang w:val="sk-SK" w:eastAsia="cs-CZ"/>
        </w:rPr>
        <w:t xml:space="preserve">§ 45  </w:t>
      </w:r>
    </w:p>
    <w:p w14:paraId="6204529F" w14:textId="77777777"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(1) Konania začaté a právoplatne neukončené podľa doterajšieho predpisu sa dokončia podľa doterajšieho predpisu, ak ďalej nie je ustanovené inak. Odvolacím orgánom pre konania podľa prvej vety, okrem konania o uložení pokuty, je rada. Na cenové konania začaté od 1. septembra 2012 sa nepoužijú ustanovenia doterajšieho predpisu o vyjadrení sa ministerstva a Ministerstva životného prostredia Slovenskej republiky k návrhu ceny regulovaného subjektu. Ministerstvo v cenových konaniach začatých od 1. septembra 2012 nie je účastníkom cenového konania.</w:t>
      </w:r>
    </w:p>
    <w:p w14:paraId="7EE2D977" w14:textId="77777777"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(2) Kontrola začatá a neukončená pred účinnosťou tohto zákona sa dokončí podľa doterajších predpisov.</w:t>
      </w:r>
    </w:p>
    <w:p w14:paraId="5AFADB1B" w14:textId="77777777"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(3) Na ukladanie pokút za porušenie ustanovení doterajších predpisov, ktoré vzniklo pred dňom nadobudnutia účinnosti tohto zákona, sa použijú ustanovenia doterajších predpisov.</w:t>
      </w:r>
    </w:p>
    <w:p w14:paraId="7E312195" w14:textId="77777777"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(4) Prevádzkovateľ sústavy, organizátor krátkodobého trhu s elektrinou, prevádzkovateľ siete a prevádzkovateľ zásobníka plynu je povinný zapracovať pravidlá trhu do prevádzkového poriadku a predložiť ho na schválenie úradu do 60 dní od účinnosti všeobecne záväzného právneho predpisu vydaného podľa § 40 ods. 4.</w:t>
      </w:r>
    </w:p>
    <w:p w14:paraId="0E688114" w14:textId="77777777"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lastRenderedPageBreak/>
        <w:t>(5) Úrad vypracuje do 31. marca 2013 vzorový prevádzkový poriadok prevádzkovateľa regionálnej distribučnej sústavy, vzorový prevádzkový poriadok prevádzkovateľa miestnej distribučnej sústavy a vzorový prevádzkový poriadok prevádzkovateľa distribučnej siete. Prevádzkovateľ distribučnej sústavy a prevádzkovateľ distribučnej siete zapracujú osobitné podmienky prevádzkovania svojej distribučnej sústavy alebo distribučnej siete do vzorového prevádzkového poriadku a predložia ho na schválenie úradu najneskôr do 31. mája 2013.</w:t>
      </w:r>
    </w:p>
    <w:p w14:paraId="283D3EE4" w14:textId="736E0775"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(6) Úrad vypracuje do 31. mája 2013 vzorové obchodné podmienky dodávky elektriny a vzorové obchodné podmienky dodávky plynu, ak je pri dodávke poskytovaná univerzálna služba. Dodávateľ elektriny a dodávateľ plynu, ktorí poskytujú univerzálnu službu, zapracujú osobitné podmienky svojej dodávky elektriny alebo dodávky plynu do vzorových obchodných podmienok dodávky a predložia ho na schválenie úradu najneskôr do 31. augusta 2013.</w:t>
      </w:r>
    </w:p>
    <w:p w14:paraId="1BE32EC9" w14:textId="67C177D9"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(7) Ustanovenia tohto zákona sa vzťahujú na zmluvy o poskytovaní služieb podľa § 29 ods. 2 uzavreté po 1. septembri 2012. Zmluvy o poskytovaní služieb uzavreté podľa doterajších predpisov, ktoré sú v rozpore s týmto zákonom, sú účastníci zmlúv povinní uviesť do súladu s týmto zákonom do 31. decembra 2013.</w:t>
      </w:r>
    </w:p>
    <w:p w14:paraId="5DA3FA63" w14:textId="77777777" w:rsidR="00722B57" w:rsidRPr="007D183A" w:rsidRDefault="00722B57" w:rsidP="005779C7">
      <w:pPr>
        <w:pStyle w:val="Nadpis1"/>
        <w:rPr>
          <w:rFonts w:cs="Arial"/>
          <w:color w:val="000000" w:themeColor="text1"/>
          <w:szCs w:val="24"/>
          <w:lang w:val="sk-SK" w:eastAsia="cs-CZ"/>
        </w:rPr>
      </w:pPr>
      <w:bookmarkStart w:id="173" w:name="c_23197"/>
      <w:bookmarkStart w:id="174" w:name="pa_45a"/>
      <w:bookmarkStart w:id="175" w:name="p_45a"/>
      <w:bookmarkEnd w:id="173"/>
      <w:bookmarkEnd w:id="174"/>
      <w:bookmarkEnd w:id="175"/>
      <w:r w:rsidRPr="007D183A">
        <w:rPr>
          <w:rFonts w:cs="Arial"/>
          <w:color w:val="000000" w:themeColor="text1"/>
          <w:szCs w:val="24"/>
          <w:lang w:val="sk-SK" w:eastAsia="cs-CZ"/>
        </w:rPr>
        <w:t>§ 45a </w:t>
      </w:r>
    </w:p>
    <w:p w14:paraId="0A47CF30" w14:textId="77777777" w:rsidR="00722B57" w:rsidRPr="007D183A" w:rsidRDefault="00722B57" w:rsidP="005779C7">
      <w:pPr>
        <w:spacing w:line="240" w:lineRule="auto"/>
        <w:jc w:val="center"/>
        <w:rPr>
          <w:rFonts w:ascii="Arial" w:eastAsia="Times New Roman" w:hAnsi="Arial" w:cs="Arial"/>
          <w:b/>
          <w:bCs/>
          <w:color w:val="000000" w:themeColor="text1"/>
          <w:sz w:val="24"/>
          <w:szCs w:val="24"/>
          <w:lang w:val="sk-SK" w:eastAsia="cs-CZ"/>
        </w:rPr>
      </w:pPr>
      <w:bookmarkStart w:id="176" w:name="c_23199"/>
      <w:bookmarkEnd w:id="176"/>
      <w:r w:rsidRPr="007D183A">
        <w:rPr>
          <w:rFonts w:ascii="Arial" w:eastAsia="Times New Roman" w:hAnsi="Arial" w:cs="Arial"/>
          <w:b/>
          <w:bCs/>
          <w:color w:val="000000" w:themeColor="text1"/>
          <w:sz w:val="24"/>
          <w:szCs w:val="24"/>
          <w:lang w:val="sk-SK" w:eastAsia="cs-CZ"/>
        </w:rPr>
        <w:t>Prechodné ustanovenie k úpravám účinným od 1. februára 2016</w:t>
      </w:r>
    </w:p>
    <w:p w14:paraId="547E7DFF" w14:textId="77777777"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Mimosúdne riešenie sporov podľa § 37, ktoré sa začalo a neskončilo do 31. januára 2016, sa dokončí podľa predpisu účinného do 31. januára 2016.</w:t>
      </w:r>
    </w:p>
    <w:p w14:paraId="44B24D43" w14:textId="77777777" w:rsidR="00722B57" w:rsidRPr="007D183A" w:rsidRDefault="00722B57" w:rsidP="005779C7">
      <w:pPr>
        <w:pStyle w:val="Nadpis1"/>
        <w:rPr>
          <w:rFonts w:cs="Arial"/>
          <w:color w:val="000000" w:themeColor="text1"/>
          <w:szCs w:val="24"/>
          <w:lang w:val="sk-SK" w:eastAsia="cs-CZ"/>
        </w:rPr>
      </w:pPr>
      <w:bookmarkStart w:id="177" w:name="c_23235"/>
      <w:bookmarkStart w:id="178" w:name="pa_45b"/>
      <w:bookmarkStart w:id="179" w:name="p_45b"/>
      <w:bookmarkEnd w:id="177"/>
      <w:bookmarkEnd w:id="178"/>
      <w:bookmarkEnd w:id="179"/>
      <w:r w:rsidRPr="007D183A">
        <w:rPr>
          <w:rFonts w:cs="Arial"/>
          <w:color w:val="000000" w:themeColor="text1"/>
          <w:szCs w:val="24"/>
          <w:lang w:val="sk-SK" w:eastAsia="cs-CZ"/>
        </w:rPr>
        <w:t>§ 45b </w:t>
      </w:r>
    </w:p>
    <w:p w14:paraId="70719F6D" w14:textId="77777777" w:rsidR="00722B57" w:rsidRPr="007D183A" w:rsidRDefault="00722B57" w:rsidP="005779C7">
      <w:pPr>
        <w:spacing w:line="240" w:lineRule="auto"/>
        <w:jc w:val="center"/>
        <w:rPr>
          <w:rFonts w:ascii="Arial" w:eastAsia="Times New Roman" w:hAnsi="Arial" w:cs="Arial"/>
          <w:b/>
          <w:bCs/>
          <w:color w:val="000000" w:themeColor="text1"/>
          <w:sz w:val="24"/>
          <w:szCs w:val="24"/>
          <w:lang w:val="sk-SK" w:eastAsia="cs-CZ"/>
        </w:rPr>
      </w:pPr>
      <w:bookmarkStart w:id="180" w:name="c_23237"/>
      <w:bookmarkEnd w:id="180"/>
      <w:r w:rsidRPr="007D183A">
        <w:rPr>
          <w:rFonts w:ascii="Arial" w:eastAsia="Times New Roman" w:hAnsi="Arial" w:cs="Arial"/>
          <w:b/>
          <w:bCs/>
          <w:color w:val="000000" w:themeColor="text1"/>
          <w:sz w:val="24"/>
          <w:szCs w:val="24"/>
          <w:lang w:val="sk-SK" w:eastAsia="cs-CZ"/>
        </w:rPr>
        <w:t>Prechodné ustanovenia k úpravám účinným od 28. júna 2017</w:t>
      </w:r>
    </w:p>
    <w:p w14:paraId="2C8DC992" w14:textId="77777777"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(1) Podpredseda úradu vymenovaný podľa predpisu účinného do 27. júna 2017 sa považuje za podpredsedu úradu podľa predpisu účinného od 28. júna 2017. Predseda úradu predloží vláde návrh na vymenovanie podpredsedov úradu do 90 dní po svojom vymenovaní.</w:t>
      </w:r>
    </w:p>
    <w:p w14:paraId="6955481A" w14:textId="77777777"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(2) Funkčné obdobie členov rady vymenovaných podľa predpisu účinného do 27. júna 2017 skončí uplynutím funkčného obdobia, na ktoré boli vymenovaní podľa predpisu účinného do 27. júna 2017.</w:t>
      </w:r>
    </w:p>
    <w:p w14:paraId="14D85716" w14:textId="77777777"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(3) Konania začaté a právoplatne neukončené podľa predpisu účinného do 27. júna 2017 sa dokončia podľa predpisu účinného od 28. júna 2017.</w:t>
      </w:r>
    </w:p>
    <w:p w14:paraId="2E8B585E" w14:textId="77777777" w:rsidR="00722B57" w:rsidRPr="007D183A" w:rsidRDefault="00722B57" w:rsidP="005779C7">
      <w:pPr>
        <w:pStyle w:val="Nadpis1"/>
        <w:rPr>
          <w:rFonts w:cs="Arial"/>
          <w:color w:val="000000" w:themeColor="text1"/>
          <w:szCs w:val="24"/>
          <w:lang w:val="sk-SK" w:eastAsia="cs-CZ"/>
        </w:rPr>
      </w:pPr>
      <w:bookmarkStart w:id="181" w:name="c_23337"/>
      <w:bookmarkStart w:id="182" w:name="pa_45c"/>
      <w:bookmarkStart w:id="183" w:name="p_45c"/>
      <w:bookmarkEnd w:id="181"/>
      <w:bookmarkEnd w:id="182"/>
      <w:bookmarkEnd w:id="183"/>
      <w:r w:rsidRPr="007D183A">
        <w:rPr>
          <w:rFonts w:cs="Arial"/>
          <w:color w:val="000000" w:themeColor="text1"/>
          <w:szCs w:val="24"/>
          <w:lang w:val="sk-SK" w:eastAsia="cs-CZ"/>
        </w:rPr>
        <w:t>§ 45c</w:t>
      </w:r>
    </w:p>
    <w:p w14:paraId="0E9A1577" w14:textId="77777777" w:rsidR="00722B57" w:rsidRPr="007D183A" w:rsidRDefault="00722B57" w:rsidP="005779C7">
      <w:pPr>
        <w:spacing w:line="240" w:lineRule="auto"/>
        <w:jc w:val="center"/>
        <w:rPr>
          <w:rFonts w:ascii="Arial" w:eastAsia="Times New Roman" w:hAnsi="Arial" w:cs="Arial"/>
          <w:b/>
          <w:bCs/>
          <w:color w:val="000000" w:themeColor="text1"/>
          <w:sz w:val="24"/>
          <w:szCs w:val="24"/>
          <w:lang w:val="sk-SK" w:eastAsia="cs-CZ"/>
        </w:rPr>
      </w:pPr>
      <w:bookmarkStart w:id="184" w:name="c_23339"/>
      <w:bookmarkEnd w:id="184"/>
      <w:r w:rsidRPr="007D183A">
        <w:rPr>
          <w:rFonts w:ascii="Arial" w:eastAsia="Times New Roman" w:hAnsi="Arial" w:cs="Arial"/>
          <w:b/>
          <w:bCs/>
          <w:color w:val="000000" w:themeColor="text1"/>
          <w:sz w:val="24"/>
          <w:szCs w:val="24"/>
          <w:lang w:val="sk-SK" w:eastAsia="cs-CZ"/>
        </w:rPr>
        <w:t>Prechodné ustanovenia k úpravám účinným od 1. januára 2019</w:t>
      </w:r>
    </w:p>
    <w:p w14:paraId="2BBA2D65" w14:textId="77777777"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lastRenderedPageBreak/>
        <w:t>(1) Rozhodnutia úradu v prípade cezhraničnej infraštruktúry vydané pre prevádzkovateľa prenosovej sústavy, prevádzkovateľa prepravnej siete a organizátora krátkodobého trhu s elektrinou podľa tohto zákona v znení účinnom do 31. decembra 2018 sa považujú za rozhodnutia vydané podľa tohto zákona v znení účinnom od 1. januára 2019.</w:t>
      </w:r>
    </w:p>
    <w:p w14:paraId="285FFD34" w14:textId="0C6B51EC"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(2) Úrad do 31. marca 2019 zverejní na svojom webovom sídle výšku tarify za výrobu elektriny z obnoviteľných zdrojov energie za rok 2018.</w:t>
      </w:r>
    </w:p>
    <w:p w14:paraId="566585C4" w14:textId="77777777" w:rsidR="00722B57" w:rsidRPr="007D183A" w:rsidRDefault="00722B57" w:rsidP="005779C7">
      <w:pPr>
        <w:pStyle w:val="Nadpis1"/>
        <w:rPr>
          <w:rFonts w:cs="Arial"/>
          <w:color w:val="000000" w:themeColor="text1"/>
          <w:szCs w:val="24"/>
          <w:lang w:val="sk-SK" w:eastAsia="cs-CZ"/>
        </w:rPr>
      </w:pPr>
      <w:bookmarkStart w:id="185" w:name="c_23420"/>
      <w:bookmarkStart w:id="186" w:name="pa_45d"/>
      <w:bookmarkStart w:id="187" w:name="p_45d"/>
      <w:bookmarkEnd w:id="185"/>
      <w:bookmarkEnd w:id="186"/>
      <w:bookmarkEnd w:id="187"/>
      <w:r w:rsidRPr="007D183A">
        <w:rPr>
          <w:rFonts w:cs="Arial"/>
          <w:color w:val="000000" w:themeColor="text1"/>
          <w:szCs w:val="24"/>
          <w:lang w:val="sk-SK" w:eastAsia="cs-CZ"/>
        </w:rPr>
        <w:t>§ 45d</w:t>
      </w:r>
    </w:p>
    <w:p w14:paraId="1C64CF34" w14:textId="77777777" w:rsidR="00722B57" w:rsidRPr="007D183A" w:rsidRDefault="00722B57" w:rsidP="005779C7">
      <w:pPr>
        <w:spacing w:line="240" w:lineRule="auto"/>
        <w:jc w:val="center"/>
        <w:rPr>
          <w:rFonts w:ascii="Arial" w:eastAsia="Times New Roman" w:hAnsi="Arial" w:cs="Arial"/>
          <w:b/>
          <w:bCs/>
          <w:color w:val="000000" w:themeColor="text1"/>
          <w:sz w:val="24"/>
          <w:szCs w:val="24"/>
          <w:lang w:val="sk-SK" w:eastAsia="cs-CZ"/>
        </w:rPr>
      </w:pPr>
      <w:bookmarkStart w:id="188" w:name="c_23422"/>
      <w:bookmarkEnd w:id="188"/>
      <w:r w:rsidRPr="007D183A">
        <w:rPr>
          <w:rFonts w:ascii="Arial" w:eastAsia="Times New Roman" w:hAnsi="Arial" w:cs="Arial"/>
          <w:b/>
          <w:bCs/>
          <w:color w:val="000000" w:themeColor="text1"/>
          <w:sz w:val="24"/>
          <w:szCs w:val="24"/>
          <w:lang w:val="sk-SK" w:eastAsia="cs-CZ"/>
        </w:rPr>
        <w:t>Spoločné ustanovenie</w:t>
      </w:r>
    </w:p>
    <w:p w14:paraId="4CB383C0" w14:textId="77777777"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Rozhodnutia úradu vydané v konaní o cenovej regulácii a v konaní o vecnej regulácii podľa tohto zákona v znení účinnom do 31. decembra 2018 zostávajú v platnosti na celú dobu, na ktorú boli vydané. Tým nie je dotknuté ustanovenie § 17.</w:t>
      </w:r>
    </w:p>
    <w:p w14:paraId="790AF66E" w14:textId="77777777" w:rsidR="00722B57" w:rsidRPr="007D183A" w:rsidRDefault="00722B57" w:rsidP="005779C7">
      <w:pPr>
        <w:pStyle w:val="Nadpis1"/>
        <w:rPr>
          <w:rFonts w:cs="Arial"/>
          <w:color w:val="000000" w:themeColor="text1"/>
          <w:szCs w:val="24"/>
          <w:lang w:val="sk-SK" w:eastAsia="cs-CZ"/>
        </w:rPr>
      </w:pPr>
      <w:bookmarkStart w:id="189" w:name="c_23468"/>
      <w:bookmarkStart w:id="190" w:name="pa_45e"/>
      <w:bookmarkStart w:id="191" w:name="p_45e"/>
      <w:bookmarkEnd w:id="189"/>
      <w:bookmarkEnd w:id="190"/>
      <w:bookmarkEnd w:id="191"/>
      <w:r w:rsidRPr="007D183A">
        <w:rPr>
          <w:rFonts w:cs="Arial"/>
          <w:color w:val="000000" w:themeColor="text1"/>
          <w:szCs w:val="24"/>
          <w:lang w:val="sk-SK" w:eastAsia="cs-CZ"/>
        </w:rPr>
        <w:t>§ 45e</w:t>
      </w:r>
    </w:p>
    <w:p w14:paraId="1A001EB6" w14:textId="77777777" w:rsidR="00722B57" w:rsidRPr="007D183A" w:rsidRDefault="00722B57" w:rsidP="005779C7">
      <w:pPr>
        <w:spacing w:line="240" w:lineRule="auto"/>
        <w:jc w:val="center"/>
        <w:rPr>
          <w:rFonts w:ascii="Arial" w:eastAsia="Times New Roman" w:hAnsi="Arial" w:cs="Arial"/>
          <w:b/>
          <w:bCs/>
          <w:color w:val="000000" w:themeColor="text1"/>
          <w:sz w:val="24"/>
          <w:szCs w:val="24"/>
          <w:lang w:val="sk-SK" w:eastAsia="cs-CZ"/>
        </w:rPr>
      </w:pPr>
      <w:bookmarkStart w:id="192" w:name="c_23470"/>
      <w:bookmarkEnd w:id="192"/>
      <w:r w:rsidRPr="007D183A">
        <w:rPr>
          <w:rFonts w:ascii="Arial" w:eastAsia="Times New Roman" w:hAnsi="Arial" w:cs="Arial"/>
          <w:b/>
          <w:bCs/>
          <w:color w:val="000000" w:themeColor="text1"/>
          <w:sz w:val="24"/>
          <w:szCs w:val="24"/>
          <w:lang w:val="sk-SK" w:eastAsia="cs-CZ"/>
        </w:rPr>
        <w:t>Prechodné ustanovenie k úpravám účinným od 1. septembra 2020</w:t>
      </w:r>
    </w:p>
    <w:p w14:paraId="0AE19703" w14:textId="77777777"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Na cenové konania začaté a právoplatne neskončené do 31. augusta 2020 sa použije predpis účinný od 1. septembra 2020.</w:t>
      </w:r>
    </w:p>
    <w:p w14:paraId="5CBF4C8E" w14:textId="77777777" w:rsidR="00722B57" w:rsidRPr="007D183A" w:rsidRDefault="00722B57" w:rsidP="005779C7">
      <w:pPr>
        <w:pStyle w:val="Nadpis1"/>
        <w:rPr>
          <w:rFonts w:cs="Arial"/>
          <w:color w:val="000000" w:themeColor="text1"/>
          <w:szCs w:val="24"/>
          <w:lang w:val="sk-SK" w:eastAsia="cs-CZ"/>
        </w:rPr>
      </w:pPr>
      <w:bookmarkStart w:id="193" w:name="c_23501"/>
      <w:bookmarkStart w:id="194" w:name="pa_45f"/>
      <w:bookmarkStart w:id="195" w:name="p_45f"/>
      <w:bookmarkEnd w:id="193"/>
      <w:bookmarkEnd w:id="194"/>
      <w:bookmarkEnd w:id="195"/>
      <w:r w:rsidRPr="007D183A">
        <w:rPr>
          <w:rFonts w:cs="Arial"/>
          <w:color w:val="000000" w:themeColor="text1"/>
          <w:szCs w:val="24"/>
          <w:lang w:val="sk-SK" w:eastAsia="cs-CZ"/>
        </w:rPr>
        <w:t>§ 45f</w:t>
      </w:r>
    </w:p>
    <w:p w14:paraId="02A58ABB" w14:textId="77777777" w:rsidR="00722B57" w:rsidRPr="007D183A" w:rsidRDefault="00722B57" w:rsidP="005779C7">
      <w:pPr>
        <w:spacing w:line="240" w:lineRule="auto"/>
        <w:jc w:val="center"/>
        <w:rPr>
          <w:rFonts w:ascii="Arial" w:eastAsia="Times New Roman" w:hAnsi="Arial" w:cs="Arial"/>
          <w:b/>
          <w:bCs/>
          <w:color w:val="000000" w:themeColor="text1"/>
          <w:sz w:val="24"/>
          <w:szCs w:val="24"/>
          <w:lang w:val="sk-SK" w:eastAsia="cs-CZ"/>
        </w:rPr>
      </w:pPr>
      <w:bookmarkStart w:id="196" w:name="c_23503"/>
      <w:bookmarkEnd w:id="196"/>
      <w:r w:rsidRPr="007D183A">
        <w:rPr>
          <w:rFonts w:ascii="Arial" w:eastAsia="Times New Roman" w:hAnsi="Arial" w:cs="Arial"/>
          <w:b/>
          <w:bCs/>
          <w:color w:val="000000" w:themeColor="text1"/>
          <w:sz w:val="24"/>
          <w:szCs w:val="24"/>
          <w:lang w:val="sk-SK" w:eastAsia="cs-CZ"/>
        </w:rPr>
        <w:t>Prechodné ustanovenia k úpravám účinným od 1. novembra 2020</w:t>
      </w:r>
    </w:p>
    <w:p w14:paraId="16FE6332" w14:textId="77777777"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(1) Ustanovenie § 29 ods. 6 sa vzťahuje na zmluvy o poskytovaní služieb uzatvorené po 1. novembri 2020. Ustanovenie podľa prvej vety a odsekov 2 a 3 sa vzťahujú aj na zmeny zmluvy.</w:t>
      </w:r>
    </w:p>
    <w:p w14:paraId="23111C4F" w14:textId="77777777"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(2) Zmluvy o poskytovaní služieb podľa § 29 ods. 6 uzatvorené pred 1. novembrom 2020 je regulovaný subjekt, ktorý vykonáva regulovanú činnosť v tepelnej energetike alebo vo vodnom hospodárstve, povinný predložiť na schválenie úradu najneskôr do 31. januára 2021. Úrad schváli zmluvu o poskytovaní služieb, ak regulovaný subjekt preukáže, že podmienky zmluvy o poskytovaní služieb zodpovedajú podmienkam obvyklým v bežnom obchodnom styku, inak úrad zmluvu o poskytovaní služieb neschváli. Úrad pred rozhodnutím o neschválení zmluvy o poskytovaní služieb určí lehotu na odstránenie nedostatkov, ak je ich odstránenie možné. Dňom právoplatnosti rozhodnutia úradu o neschválení zmluvy o poskytovaní služieb vzniká účastníkom zmluvy právo odstúpiť od zmluvy.</w:t>
      </w:r>
    </w:p>
    <w:p w14:paraId="63688B6A" w14:textId="001C5747"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(3) Povinnosť podľa odseku 2 sa nevzťahuje na zmluvu o poskytovaní služieb uzatvorenú na základe rámcovej dohody, ktorá bola obstaraná za použitia postupov podľa osobitného predpisu.</w:t>
      </w:r>
      <w:r w:rsidRPr="007D183A">
        <w:rPr>
          <w:rFonts w:ascii="Arial" w:eastAsia="Times New Roman" w:hAnsi="Arial" w:cs="Arial"/>
          <w:color w:val="000000" w:themeColor="text1"/>
          <w:sz w:val="24"/>
          <w:szCs w:val="24"/>
          <w:vertAlign w:val="superscript"/>
          <w:lang w:val="sk-SK" w:eastAsia="cs-CZ"/>
        </w:rPr>
        <w:t>51)</w:t>
      </w:r>
      <w:r w:rsidRPr="007D183A">
        <w:rPr>
          <w:rFonts w:ascii="Arial" w:eastAsia="Times New Roman" w:hAnsi="Arial" w:cs="Arial"/>
          <w:color w:val="000000" w:themeColor="text1"/>
          <w:sz w:val="24"/>
          <w:szCs w:val="24"/>
          <w:lang w:val="sk-SK" w:eastAsia="cs-CZ"/>
        </w:rPr>
        <w:t xml:space="preserve"> Povinnosť podľa odseku 2 sa nevzťahuje ani na zmluvu </w:t>
      </w:r>
      <w:r w:rsidRPr="007D183A">
        <w:rPr>
          <w:rFonts w:ascii="Arial" w:eastAsia="Times New Roman" w:hAnsi="Arial" w:cs="Arial"/>
          <w:color w:val="000000" w:themeColor="text1"/>
          <w:sz w:val="24"/>
          <w:szCs w:val="24"/>
          <w:lang w:val="sk-SK" w:eastAsia="cs-CZ"/>
        </w:rPr>
        <w:lastRenderedPageBreak/>
        <w:t>o poskytovaní služieb uzatvorenú regulovaným subjektom, ktorý vykonáva regulovanú činnosť v tepelnej energetike a ktorý v predchádzajúcom kalendárnom roku dodával nadpolovičné množstvo tepla na iné tepelnoenergetické využitie ako na vykurovanie a prípravu teplej úžitkovej vody.</w:t>
      </w:r>
    </w:p>
    <w:p w14:paraId="51CC7735" w14:textId="77777777" w:rsidR="001D1232" w:rsidRPr="007D183A" w:rsidRDefault="001D1232" w:rsidP="005779C7">
      <w:pPr>
        <w:pStyle w:val="Nadpis1"/>
        <w:rPr>
          <w:rFonts w:cs="Arial"/>
          <w:b/>
          <w:color w:val="000000" w:themeColor="text1"/>
          <w:szCs w:val="24"/>
        </w:rPr>
      </w:pPr>
      <w:r w:rsidRPr="007D183A">
        <w:rPr>
          <w:rFonts w:cs="Arial"/>
          <w:color w:val="000000" w:themeColor="text1"/>
          <w:szCs w:val="24"/>
          <w:lang w:val="sk-SK" w:eastAsia="cs-CZ"/>
        </w:rPr>
        <w:t>§ 45g</w:t>
      </w:r>
    </w:p>
    <w:p w14:paraId="2C061F45" w14:textId="77777777" w:rsidR="001D1232" w:rsidRPr="007D183A" w:rsidRDefault="001D1232" w:rsidP="005779C7">
      <w:pPr>
        <w:pStyle w:val="Paragraf"/>
        <w:outlineLvl w:val="1"/>
        <w:rPr>
          <w:color w:val="000000" w:themeColor="text1"/>
          <w:sz w:val="24"/>
          <w:szCs w:val="24"/>
        </w:rPr>
      </w:pPr>
      <w:r w:rsidRPr="007D183A">
        <w:rPr>
          <w:color w:val="000000" w:themeColor="text1"/>
          <w:sz w:val="24"/>
          <w:szCs w:val="24"/>
        </w:rPr>
        <w:t>Prechodné ustanovenie k úpravám účinným od 1. januára 2022</w:t>
      </w:r>
    </w:p>
    <w:p w14:paraId="01EA6CF1" w14:textId="77777777" w:rsidR="001D1232" w:rsidRPr="007D183A" w:rsidRDefault="001D1232"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 xml:space="preserve">Cenová regulácia pripojenia na verejnú kanalizáciu podľa </w:t>
      </w:r>
      <w:hyperlink w:anchor="19890125" w:history="1">
        <w:r w:rsidRPr="007D183A">
          <w:rPr>
            <w:rFonts w:eastAsia="Times New Roman"/>
            <w:color w:val="000000" w:themeColor="text1"/>
            <w:lang w:val="sk-SK" w:eastAsia="cs-CZ"/>
          </w:rPr>
          <w:t>§ 11 ods. 4 písm. j)</w:t>
        </w:r>
      </w:hyperlink>
      <w:r w:rsidRPr="007D183A">
        <w:rPr>
          <w:rFonts w:ascii="Arial" w:eastAsia="Times New Roman" w:hAnsi="Arial" w:cs="Arial"/>
          <w:color w:val="000000" w:themeColor="text1"/>
          <w:sz w:val="24"/>
          <w:szCs w:val="24"/>
          <w:lang w:val="sk-SK" w:eastAsia="cs-CZ"/>
        </w:rPr>
        <w:t xml:space="preserve"> sa vykoná prvýkrát na rok 2023.</w:t>
      </w:r>
    </w:p>
    <w:p w14:paraId="60FF5E33" w14:textId="171D214C" w:rsidR="001D1232" w:rsidRPr="007D183A" w:rsidRDefault="001D1232" w:rsidP="005779C7">
      <w:pPr>
        <w:pStyle w:val="Nadpis1"/>
        <w:rPr>
          <w:rFonts w:cs="Arial"/>
          <w:b/>
          <w:color w:val="000000" w:themeColor="text1"/>
          <w:szCs w:val="24"/>
        </w:rPr>
      </w:pPr>
      <w:r w:rsidRPr="007D183A">
        <w:rPr>
          <w:rFonts w:cs="Arial"/>
          <w:color w:val="000000" w:themeColor="text1"/>
          <w:szCs w:val="24"/>
          <w:lang w:val="sk-SK" w:eastAsia="cs-CZ"/>
        </w:rPr>
        <w:t>§ 45h</w:t>
      </w:r>
    </w:p>
    <w:p w14:paraId="3FCDB347" w14:textId="77777777" w:rsidR="001D1232" w:rsidRPr="007D183A" w:rsidRDefault="001D1232" w:rsidP="005779C7">
      <w:pPr>
        <w:spacing w:after="0"/>
        <w:ind w:left="142"/>
        <w:jc w:val="center"/>
        <w:rPr>
          <w:rFonts w:ascii="Arial" w:hAnsi="Arial" w:cs="Arial"/>
          <w:b/>
          <w:color w:val="000000" w:themeColor="text1"/>
          <w:sz w:val="24"/>
          <w:szCs w:val="24"/>
        </w:rPr>
      </w:pPr>
      <w:r w:rsidRPr="007D183A">
        <w:rPr>
          <w:rFonts w:ascii="Arial" w:hAnsi="Arial" w:cs="Arial"/>
          <w:b/>
          <w:color w:val="000000" w:themeColor="text1"/>
          <w:sz w:val="24"/>
          <w:szCs w:val="24"/>
        </w:rPr>
        <w:t>Prechodné ustanovenia k úpravám účinným od 1. apríla 2022</w:t>
      </w:r>
    </w:p>
    <w:p w14:paraId="51638215" w14:textId="77777777" w:rsidR="001D1232" w:rsidRPr="007D183A" w:rsidRDefault="001D1232" w:rsidP="005779C7">
      <w:pPr>
        <w:spacing w:after="0"/>
        <w:ind w:left="142"/>
        <w:jc w:val="center"/>
        <w:rPr>
          <w:rFonts w:ascii="Arial" w:hAnsi="Arial" w:cs="Arial"/>
          <w:color w:val="000000" w:themeColor="text1"/>
          <w:sz w:val="24"/>
          <w:szCs w:val="24"/>
        </w:rPr>
      </w:pPr>
    </w:p>
    <w:p w14:paraId="718250EB" w14:textId="53931C54" w:rsidR="001D1232" w:rsidRPr="007D183A" w:rsidRDefault="001D1232"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 xml:space="preserve">(1) Pri vykonávaní cenovej regulácie dodávky elektriny a dodávky plynu zraniteľným odberateľom na rok 2022 sa postupuje podľa tohto zákona v znení účinnom do 31. marca 2022. Cenové rozhodnutia pre regulované subjekty, ktoré vykonávajú regulované činnosti dodávky elektriny alebo dodávky plynu zraniteľným odberateľom zostávajú v platnosti do </w:t>
      </w:r>
      <w:r w:rsidR="00911095" w:rsidRPr="007D183A">
        <w:rPr>
          <w:rFonts w:ascii="Arial" w:eastAsia="Times New Roman" w:hAnsi="Arial" w:cs="Arial"/>
          <w:color w:val="000000" w:themeColor="text1"/>
          <w:sz w:val="24"/>
          <w:szCs w:val="24"/>
          <w:lang w:val="sk-SK" w:eastAsia="cs-CZ"/>
        </w:rPr>
        <w:t>vydania nových cenových rozhodnutia</w:t>
      </w:r>
      <w:r w:rsidRPr="007D183A">
        <w:rPr>
          <w:rFonts w:ascii="Arial" w:eastAsia="Times New Roman" w:hAnsi="Arial" w:cs="Arial"/>
          <w:color w:val="000000" w:themeColor="text1"/>
          <w:sz w:val="24"/>
          <w:szCs w:val="24"/>
          <w:lang w:val="sk-SK" w:eastAsia="cs-CZ"/>
        </w:rPr>
        <w:t xml:space="preserve">.  </w:t>
      </w:r>
    </w:p>
    <w:p w14:paraId="2F6739CA" w14:textId="77777777" w:rsidR="001D1232" w:rsidRPr="007D183A" w:rsidRDefault="001D1232"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(2) Cenová regulácia pre regulované činnosti podľa § 11 ods. 5 sa prvýkrát vykoná na rok 2023.</w:t>
      </w:r>
    </w:p>
    <w:p w14:paraId="175E1DD2" w14:textId="60AA4655" w:rsidR="005F5310" w:rsidRPr="007D183A" w:rsidRDefault="005F5310" w:rsidP="005779C7">
      <w:pPr>
        <w:pStyle w:val="Nadpis1"/>
        <w:rPr>
          <w:rFonts w:cs="Arial"/>
          <w:color w:val="000000" w:themeColor="text1"/>
          <w:szCs w:val="24"/>
          <w:lang w:val="sk-SK" w:eastAsia="cs-CZ"/>
        </w:rPr>
      </w:pPr>
      <w:bookmarkStart w:id="197" w:name="c_23723"/>
      <w:bookmarkEnd w:id="197"/>
      <w:r w:rsidRPr="007D183A">
        <w:rPr>
          <w:rFonts w:cs="Arial"/>
          <w:color w:val="000000" w:themeColor="text1"/>
          <w:szCs w:val="24"/>
          <w:lang w:val="sk-SK" w:eastAsia="cs-CZ"/>
        </w:rPr>
        <w:t xml:space="preserve">§ </w:t>
      </w:r>
      <w:r w:rsidR="00B14F04" w:rsidRPr="007D183A">
        <w:rPr>
          <w:rFonts w:cs="Arial"/>
          <w:color w:val="000000" w:themeColor="text1"/>
          <w:szCs w:val="24"/>
          <w:lang w:val="sk-SK" w:eastAsia="cs-CZ"/>
        </w:rPr>
        <w:t>45i</w:t>
      </w:r>
    </w:p>
    <w:p w14:paraId="10AAB31F" w14:textId="5341AF83" w:rsidR="005F5310" w:rsidRPr="007D183A" w:rsidRDefault="005F5310" w:rsidP="005779C7">
      <w:pPr>
        <w:spacing w:line="240" w:lineRule="auto"/>
        <w:jc w:val="center"/>
        <w:rPr>
          <w:rFonts w:ascii="Arial" w:eastAsia="Times New Roman" w:hAnsi="Arial" w:cs="Arial"/>
          <w:b/>
          <w:bCs/>
          <w:color w:val="000000" w:themeColor="text1"/>
          <w:sz w:val="24"/>
          <w:szCs w:val="24"/>
          <w:lang w:val="sk-SK" w:eastAsia="cs-CZ"/>
        </w:rPr>
      </w:pPr>
      <w:r w:rsidRPr="007D183A">
        <w:rPr>
          <w:rFonts w:ascii="Arial" w:eastAsia="Times New Roman" w:hAnsi="Arial" w:cs="Arial"/>
          <w:b/>
          <w:bCs/>
          <w:color w:val="000000" w:themeColor="text1"/>
          <w:sz w:val="24"/>
          <w:szCs w:val="24"/>
          <w:lang w:val="sk-SK" w:eastAsia="cs-CZ"/>
        </w:rPr>
        <w:t xml:space="preserve">Prechodné ustanovenia k úpravám účinným od </w:t>
      </w:r>
      <w:r w:rsidR="005F46DF" w:rsidRPr="007D183A">
        <w:rPr>
          <w:rFonts w:ascii="Arial" w:eastAsia="Times New Roman" w:hAnsi="Arial" w:cs="Arial"/>
          <w:b/>
          <w:bCs/>
          <w:color w:val="000000" w:themeColor="text1"/>
          <w:sz w:val="24"/>
          <w:szCs w:val="24"/>
          <w:lang w:val="sk-SK" w:eastAsia="cs-CZ"/>
        </w:rPr>
        <w:t>1. októbra</w:t>
      </w:r>
      <w:r w:rsidRPr="007D183A">
        <w:rPr>
          <w:rFonts w:ascii="Arial" w:eastAsia="Times New Roman" w:hAnsi="Arial" w:cs="Arial"/>
          <w:b/>
          <w:bCs/>
          <w:color w:val="000000" w:themeColor="text1"/>
          <w:sz w:val="24"/>
          <w:szCs w:val="24"/>
          <w:lang w:val="sk-SK" w:eastAsia="cs-CZ"/>
        </w:rPr>
        <w:t xml:space="preserve"> 2022</w:t>
      </w:r>
    </w:p>
    <w:p w14:paraId="74BECA0C" w14:textId="792BCB55" w:rsidR="004038C7" w:rsidRPr="007D183A" w:rsidRDefault="00772B2E"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 xml:space="preserve"> </w:t>
      </w:r>
      <w:r w:rsidR="004038C7" w:rsidRPr="007D183A">
        <w:rPr>
          <w:rFonts w:ascii="Arial" w:eastAsia="Times New Roman" w:hAnsi="Arial" w:cs="Arial"/>
          <w:color w:val="000000" w:themeColor="text1"/>
          <w:sz w:val="24"/>
          <w:szCs w:val="24"/>
          <w:lang w:val="sk-SK" w:eastAsia="cs-CZ"/>
        </w:rPr>
        <w:t>(</w:t>
      </w:r>
      <w:r w:rsidR="00344C3E" w:rsidRPr="007D183A">
        <w:rPr>
          <w:rFonts w:ascii="Arial" w:eastAsia="Times New Roman" w:hAnsi="Arial" w:cs="Arial"/>
          <w:color w:val="000000" w:themeColor="text1"/>
          <w:sz w:val="24"/>
          <w:szCs w:val="24"/>
          <w:lang w:val="sk-SK" w:eastAsia="cs-CZ"/>
        </w:rPr>
        <w:t>1</w:t>
      </w:r>
      <w:r w:rsidR="004038C7" w:rsidRPr="007D183A">
        <w:rPr>
          <w:rFonts w:ascii="Arial" w:eastAsia="Times New Roman" w:hAnsi="Arial" w:cs="Arial"/>
          <w:color w:val="000000" w:themeColor="text1"/>
          <w:sz w:val="24"/>
          <w:szCs w:val="24"/>
          <w:lang w:val="sk-SK" w:eastAsia="cs-CZ"/>
        </w:rPr>
        <w:t xml:space="preserve">) </w:t>
      </w:r>
      <w:r w:rsidR="00A801C6" w:rsidRPr="007D183A">
        <w:rPr>
          <w:rFonts w:ascii="Arial" w:eastAsia="Times New Roman" w:hAnsi="Arial" w:cs="Arial"/>
          <w:color w:val="000000" w:themeColor="text1"/>
          <w:sz w:val="24"/>
          <w:szCs w:val="24"/>
          <w:lang w:val="sk-SK" w:eastAsia="cs-CZ"/>
        </w:rPr>
        <w:t xml:space="preserve">Konania </w:t>
      </w:r>
      <w:r w:rsidR="00523C66" w:rsidRPr="007D183A">
        <w:rPr>
          <w:rFonts w:ascii="Arial" w:eastAsia="Times New Roman" w:hAnsi="Arial" w:cs="Arial"/>
          <w:color w:val="000000" w:themeColor="text1"/>
          <w:sz w:val="24"/>
          <w:szCs w:val="24"/>
          <w:lang w:val="sk-SK" w:eastAsia="cs-CZ"/>
        </w:rPr>
        <w:t xml:space="preserve">okrem cenových konaní </w:t>
      </w:r>
      <w:r w:rsidR="00A801C6" w:rsidRPr="007D183A">
        <w:rPr>
          <w:rFonts w:ascii="Arial" w:eastAsia="Times New Roman" w:hAnsi="Arial" w:cs="Arial"/>
          <w:color w:val="000000" w:themeColor="text1"/>
          <w:sz w:val="24"/>
          <w:szCs w:val="24"/>
          <w:lang w:val="sk-SK" w:eastAsia="cs-CZ"/>
        </w:rPr>
        <w:t xml:space="preserve">začaté a právoplatne neukončené do </w:t>
      </w:r>
      <w:r w:rsidR="00CB5E80" w:rsidRPr="007D183A">
        <w:rPr>
          <w:rFonts w:ascii="Arial" w:eastAsia="Times New Roman" w:hAnsi="Arial" w:cs="Arial"/>
          <w:color w:val="000000" w:themeColor="text1"/>
          <w:sz w:val="24"/>
          <w:szCs w:val="24"/>
          <w:lang w:val="sk-SK" w:eastAsia="cs-CZ"/>
        </w:rPr>
        <w:t>30. septembra</w:t>
      </w:r>
      <w:r w:rsidR="00DE775A" w:rsidRPr="007D183A">
        <w:rPr>
          <w:rFonts w:ascii="Arial" w:eastAsia="Times New Roman" w:hAnsi="Arial" w:cs="Arial"/>
          <w:color w:val="000000" w:themeColor="text1"/>
          <w:sz w:val="24"/>
          <w:szCs w:val="24"/>
          <w:lang w:val="sk-SK" w:eastAsia="cs-CZ"/>
        </w:rPr>
        <w:t xml:space="preserve"> 2022</w:t>
      </w:r>
      <w:r w:rsidR="001103B1" w:rsidRPr="007D183A">
        <w:rPr>
          <w:rFonts w:ascii="Arial" w:eastAsia="Times New Roman" w:hAnsi="Arial" w:cs="Arial"/>
          <w:color w:val="000000" w:themeColor="text1"/>
          <w:sz w:val="24"/>
          <w:szCs w:val="24"/>
          <w:lang w:val="sk-SK" w:eastAsia="cs-CZ"/>
        </w:rPr>
        <w:t xml:space="preserve"> </w:t>
      </w:r>
      <w:r w:rsidR="00A801C6" w:rsidRPr="007D183A">
        <w:rPr>
          <w:rFonts w:ascii="Arial" w:eastAsia="Times New Roman" w:hAnsi="Arial" w:cs="Arial"/>
          <w:color w:val="000000" w:themeColor="text1"/>
          <w:sz w:val="24"/>
          <w:szCs w:val="24"/>
          <w:lang w:val="sk-SK" w:eastAsia="cs-CZ"/>
        </w:rPr>
        <w:t xml:space="preserve">sa dokončia podľa </w:t>
      </w:r>
      <w:r w:rsidR="007A1908" w:rsidRPr="007D183A">
        <w:rPr>
          <w:rFonts w:ascii="Arial" w:eastAsia="Times New Roman" w:hAnsi="Arial" w:cs="Arial"/>
          <w:color w:val="000000" w:themeColor="text1"/>
          <w:sz w:val="24"/>
          <w:szCs w:val="24"/>
          <w:lang w:val="sk-SK" w:eastAsia="cs-CZ"/>
        </w:rPr>
        <w:t>tohto zákona v znení účinnom</w:t>
      </w:r>
      <w:r w:rsidR="00A801C6" w:rsidRPr="007D183A">
        <w:rPr>
          <w:rFonts w:ascii="Arial" w:eastAsia="Times New Roman" w:hAnsi="Arial" w:cs="Arial"/>
          <w:color w:val="000000" w:themeColor="text1"/>
          <w:sz w:val="24"/>
          <w:szCs w:val="24"/>
          <w:lang w:val="sk-SK" w:eastAsia="cs-CZ"/>
        </w:rPr>
        <w:t xml:space="preserve"> do </w:t>
      </w:r>
      <w:r w:rsidR="00CB5E80" w:rsidRPr="007D183A">
        <w:rPr>
          <w:rFonts w:ascii="Arial" w:eastAsia="Times New Roman" w:hAnsi="Arial" w:cs="Arial"/>
          <w:color w:val="000000" w:themeColor="text1"/>
          <w:sz w:val="24"/>
          <w:szCs w:val="24"/>
          <w:lang w:val="sk-SK" w:eastAsia="cs-CZ"/>
        </w:rPr>
        <w:t>30. septembr</w:t>
      </w:r>
      <w:r w:rsidR="00DE775A" w:rsidRPr="007D183A">
        <w:rPr>
          <w:rFonts w:ascii="Arial" w:eastAsia="Times New Roman" w:hAnsi="Arial" w:cs="Arial"/>
          <w:color w:val="000000" w:themeColor="text1"/>
          <w:sz w:val="24"/>
          <w:szCs w:val="24"/>
          <w:lang w:val="sk-SK" w:eastAsia="cs-CZ"/>
        </w:rPr>
        <w:t>a 2022</w:t>
      </w:r>
      <w:r w:rsidR="00CB5E80" w:rsidRPr="007D183A">
        <w:rPr>
          <w:rFonts w:ascii="Arial" w:eastAsia="Times New Roman" w:hAnsi="Arial" w:cs="Arial"/>
          <w:color w:val="000000" w:themeColor="text1"/>
          <w:sz w:val="24"/>
          <w:szCs w:val="24"/>
          <w:lang w:val="sk-SK" w:eastAsia="cs-CZ"/>
        </w:rPr>
        <w:t>.</w:t>
      </w:r>
      <w:r w:rsidR="00F02EF0" w:rsidRPr="007D183A">
        <w:rPr>
          <w:rFonts w:ascii="Arial" w:eastAsia="Times New Roman" w:hAnsi="Arial" w:cs="Arial"/>
          <w:color w:val="000000" w:themeColor="text1"/>
          <w:sz w:val="24"/>
          <w:szCs w:val="24"/>
          <w:lang w:val="sk-SK" w:eastAsia="cs-CZ"/>
        </w:rPr>
        <w:t xml:space="preserve"> </w:t>
      </w:r>
    </w:p>
    <w:p w14:paraId="3CEEAB59" w14:textId="309B766B" w:rsidR="00B87A11" w:rsidRPr="007D183A" w:rsidRDefault="00B87A11"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w:t>
      </w:r>
      <w:r w:rsidR="00344C3E" w:rsidRPr="007D183A">
        <w:rPr>
          <w:rFonts w:ascii="Arial" w:eastAsia="Times New Roman" w:hAnsi="Arial" w:cs="Arial"/>
          <w:color w:val="000000" w:themeColor="text1"/>
          <w:sz w:val="24"/>
          <w:szCs w:val="24"/>
          <w:lang w:val="sk-SK" w:eastAsia="cs-CZ"/>
        </w:rPr>
        <w:t>2</w:t>
      </w:r>
      <w:r w:rsidRPr="007D183A">
        <w:rPr>
          <w:rFonts w:ascii="Arial" w:eastAsia="Times New Roman" w:hAnsi="Arial" w:cs="Arial"/>
          <w:color w:val="000000" w:themeColor="text1"/>
          <w:sz w:val="24"/>
          <w:szCs w:val="24"/>
          <w:lang w:val="sk-SK" w:eastAsia="cs-CZ"/>
        </w:rPr>
        <w:t xml:space="preserve">) Do nadobudnutia účinnosti </w:t>
      </w:r>
      <w:r w:rsidR="003544D5" w:rsidRPr="007D183A">
        <w:rPr>
          <w:rFonts w:ascii="Arial" w:eastAsia="Times New Roman" w:hAnsi="Arial" w:cs="Arial"/>
          <w:color w:val="000000" w:themeColor="text1"/>
          <w:sz w:val="24"/>
          <w:szCs w:val="24"/>
          <w:lang w:val="sk-SK" w:eastAsia="cs-CZ"/>
        </w:rPr>
        <w:t>všeobecne záväzných právnych predpisov</w:t>
      </w:r>
      <w:r w:rsidRPr="007D183A">
        <w:rPr>
          <w:rFonts w:ascii="Arial" w:eastAsia="Times New Roman" w:hAnsi="Arial" w:cs="Arial"/>
          <w:color w:val="000000" w:themeColor="text1"/>
          <w:sz w:val="24"/>
          <w:szCs w:val="24"/>
          <w:lang w:val="sk-SK" w:eastAsia="cs-CZ"/>
        </w:rPr>
        <w:t xml:space="preserve"> vydaných na základe tohto zákona </w:t>
      </w:r>
      <w:r w:rsidR="00E258E8" w:rsidRPr="007D183A">
        <w:rPr>
          <w:rFonts w:ascii="Arial" w:eastAsia="Times New Roman" w:hAnsi="Arial" w:cs="Arial"/>
          <w:color w:val="000000" w:themeColor="text1"/>
          <w:sz w:val="24"/>
          <w:szCs w:val="24"/>
          <w:lang w:val="sk-SK" w:eastAsia="cs-CZ"/>
        </w:rPr>
        <w:t xml:space="preserve">v znení účinnom od 1. októbra 2022 </w:t>
      </w:r>
      <w:r w:rsidRPr="007D183A">
        <w:rPr>
          <w:rFonts w:ascii="Arial" w:eastAsia="Times New Roman" w:hAnsi="Arial" w:cs="Arial"/>
          <w:color w:val="000000" w:themeColor="text1"/>
          <w:sz w:val="24"/>
          <w:szCs w:val="24"/>
          <w:lang w:val="sk-SK" w:eastAsia="cs-CZ"/>
        </w:rPr>
        <w:t>zostáva v platnosti a účinnosti vyhláška Úradu pre reguláciu sieťových odvetví č. 24/2013 Z. z., ktorou sa ustanovujú pravidlá pre fungovanie vnútorného trhu s elektrinou a pravidlá pre fungovanie vnútorného trhu s</w:t>
      </w:r>
      <w:r w:rsidR="00D23C6E" w:rsidRPr="007D183A">
        <w:rPr>
          <w:rFonts w:ascii="Arial" w:eastAsia="Times New Roman" w:hAnsi="Arial" w:cs="Arial"/>
          <w:color w:val="000000" w:themeColor="text1"/>
          <w:sz w:val="24"/>
          <w:szCs w:val="24"/>
          <w:lang w:val="sk-SK" w:eastAsia="cs-CZ"/>
        </w:rPr>
        <w:t> </w:t>
      </w:r>
      <w:r w:rsidRPr="007D183A">
        <w:rPr>
          <w:rFonts w:ascii="Arial" w:eastAsia="Times New Roman" w:hAnsi="Arial" w:cs="Arial"/>
          <w:color w:val="000000" w:themeColor="text1"/>
          <w:sz w:val="24"/>
          <w:szCs w:val="24"/>
          <w:lang w:val="sk-SK" w:eastAsia="cs-CZ"/>
        </w:rPr>
        <w:t>plynom</w:t>
      </w:r>
      <w:r w:rsidR="00E6122B" w:rsidRPr="007D183A">
        <w:rPr>
          <w:rFonts w:ascii="Arial" w:eastAsia="Times New Roman" w:hAnsi="Arial" w:cs="Arial"/>
          <w:color w:val="000000" w:themeColor="text1"/>
          <w:sz w:val="24"/>
          <w:szCs w:val="24"/>
          <w:lang w:val="sk-SK" w:eastAsia="cs-CZ"/>
        </w:rPr>
        <w:t xml:space="preserve"> v znení neskorších predpisov, najneskôr však do 31. marca 2023.</w:t>
      </w:r>
    </w:p>
    <w:p w14:paraId="7E8B2113" w14:textId="77777777" w:rsidR="004E41B2" w:rsidRPr="007D183A" w:rsidRDefault="004E41B2" w:rsidP="005779C7">
      <w:pPr>
        <w:spacing w:after="0" w:line="360" w:lineRule="atLeast"/>
        <w:ind w:firstLine="600"/>
        <w:jc w:val="both"/>
        <w:rPr>
          <w:rFonts w:ascii="Arial" w:eastAsia="Times New Roman" w:hAnsi="Arial" w:cs="Arial"/>
          <w:color w:val="000000" w:themeColor="text1"/>
          <w:sz w:val="24"/>
          <w:szCs w:val="24"/>
          <w:lang w:val="sk-SK" w:eastAsia="cs-CZ"/>
        </w:rPr>
      </w:pPr>
      <w:bookmarkStart w:id="198" w:name="19890130"/>
      <w:bookmarkEnd w:id="198"/>
    </w:p>
    <w:p w14:paraId="143590B1" w14:textId="77777777" w:rsidR="00722B57" w:rsidRPr="007D183A" w:rsidRDefault="00722B57" w:rsidP="005779C7">
      <w:pPr>
        <w:keepNext/>
        <w:spacing w:line="240" w:lineRule="auto"/>
        <w:jc w:val="center"/>
        <w:rPr>
          <w:rFonts w:ascii="Arial" w:eastAsia="Times New Roman" w:hAnsi="Arial" w:cs="Arial"/>
          <w:b/>
          <w:bCs/>
          <w:color w:val="000000" w:themeColor="text1"/>
          <w:sz w:val="24"/>
          <w:szCs w:val="24"/>
          <w:lang w:val="sk-SK" w:eastAsia="cs-CZ"/>
        </w:rPr>
      </w:pPr>
      <w:r w:rsidRPr="007D183A">
        <w:rPr>
          <w:rFonts w:ascii="Arial" w:eastAsia="Times New Roman" w:hAnsi="Arial" w:cs="Arial"/>
          <w:b/>
          <w:bCs/>
          <w:color w:val="000000" w:themeColor="text1"/>
          <w:sz w:val="24"/>
          <w:szCs w:val="24"/>
          <w:lang w:val="sk-SK" w:eastAsia="cs-CZ"/>
        </w:rPr>
        <w:lastRenderedPageBreak/>
        <w:t>Záverečné ustanovenia</w:t>
      </w:r>
    </w:p>
    <w:p w14:paraId="150964AB" w14:textId="77777777" w:rsidR="00722B57" w:rsidRPr="007D183A" w:rsidRDefault="00722B57" w:rsidP="005779C7">
      <w:pPr>
        <w:pStyle w:val="Nadpis1"/>
        <w:rPr>
          <w:rFonts w:cs="Arial"/>
          <w:color w:val="000000" w:themeColor="text1"/>
          <w:szCs w:val="24"/>
          <w:lang w:val="sk-SK" w:eastAsia="cs-CZ"/>
        </w:rPr>
      </w:pPr>
      <w:bookmarkStart w:id="199" w:name="c_23725"/>
      <w:bookmarkStart w:id="200" w:name="pa_46"/>
      <w:bookmarkStart w:id="201" w:name="p_46"/>
      <w:bookmarkEnd w:id="199"/>
      <w:bookmarkEnd w:id="200"/>
      <w:bookmarkEnd w:id="201"/>
      <w:r w:rsidRPr="007D183A">
        <w:rPr>
          <w:rFonts w:cs="Arial"/>
          <w:color w:val="000000" w:themeColor="text1"/>
          <w:szCs w:val="24"/>
          <w:lang w:val="sk-SK" w:eastAsia="cs-CZ"/>
        </w:rPr>
        <w:t xml:space="preserve">§ 46  </w:t>
      </w:r>
    </w:p>
    <w:p w14:paraId="0FAD0112" w14:textId="77777777"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Týmto zákonom sa preberajú právne záväzné akty Európskej únie uvedené v prílohe.</w:t>
      </w:r>
    </w:p>
    <w:p w14:paraId="606ABBFE" w14:textId="77777777" w:rsidR="00722B57" w:rsidRPr="007D183A" w:rsidRDefault="00722B57" w:rsidP="005779C7">
      <w:pPr>
        <w:pStyle w:val="Nadpis1"/>
        <w:rPr>
          <w:rFonts w:cs="Arial"/>
          <w:color w:val="000000" w:themeColor="text1"/>
          <w:szCs w:val="24"/>
          <w:lang w:val="sk-SK" w:eastAsia="cs-CZ"/>
        </w:rPr>
      </w:pPr>
      <w:bookmarkStart w:id="202" w:name="c_23739"/>
      <w:bookmarkStart w:id="203" w:name="pa_47"/>
      <w:bookmarkStart w:id="204" w:name="p_47"/>
      <w:bookmarkEnd w:id="202"/>
      <w:bookmarkEnd w:id="203"/>
      <w:bookmarkEnd w:id="204"/>
      <w:r w:rsidRPr="007D183A">
        <w:rPr>
          <w:rFonts w:cs="Arial"/>
          <w:color w:val="000000" w:themeColor="text1"/>
          <w:szCs w:val="24"/>
          <w:lang w:val="sk-SK" w:eastAsia="cs-CZ"/>
        </w:rPr>
        <w:t xml:space="preserve">§ 47  </w:t>
      </w:r>
    </w:p>
    <w:p w14:paraId="713A75B9" w14:textId="77777777" w:rsidR="00722B57" w:rsidRPr="007D183A" w:rsidRDefault="00722B57" w:rsidP="005779C7">
      <w:pPr>
        <w:spacing w:line="240" w:lineRule="auto"/>
        <w:jc w:val="center"/>
        <w:rPr>
          <w:rFonts w:ascii="Arial" w:eastAsia="Times New Roman" w:hAnsi="Arial" w:cs="Arial"/>
          <w:b/>
          <w:bCs/>
          <w:color w:val="000000" w:themeColor="text1"/>
          <w:sz w:val="24"/>
          <w:szCs w:val="24"/>
          <w:lang w:val="sk-SK" w:eastAsia="cs-CZ"/>
        </w:rPr>
      </w:pPr>
      <w:bookmarkStart w:id="205" w:name="c_23741"/>
      <w:bookmarkEnd w:id="205"/>
      <w:r w:rsidRPr="007D183A">
        <w:rPr>
          <w:rFonts w:ascii="Arial" w:eastAsia="Times New Roman" w:hAnsi="Arial" w:cs="Arial"/>
          <w:b/>
          <w:bCs/>
          <w:color w:val="000000" w:themeColor="text1"/>
          <w:sz w:val="24"/>
          <w:szCs w:val="24"/>
          <w:lang w:val="sk-SK" w:eastAsia="cs-CZ"/>
        </w:rPr>
        <w:t>Zrušovacie ustanovenie</w:t>
      </w:r>
    </w:p>
    <w:p w14:paraId="1184BF8D" w14:textId="77777777" w:rsidR="00722B57" w:rsidRPr="007D183A" w:rsidRDefault="00722B57"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Zrušujú sa:</w:t>
      </w:r>
    </w:p>
    <w:p w14:paraId="0A89C4B5"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1. zákon č. </w:t>
      </w:r>
      <w:hyperlink r:id="rId28" w:history="1">
        <w:r w:rsidRPr="007D183A">
          <w:rPr>
            <w:rFonts w:ascii="Arial" w:eastAsia="Times New Roman" w:hAnsi="Arial" w:cs="Arial"/>
            <w:color w:val="000000" w:themeColor="text1"/>
            <w:sz w:val="24"/>
            <w:szCs w:val="24"/>
            <w:lang w:val="sk-SK" w:eastAsia="cs-CZ"/>
          </w:rPr>
          <w:t>276/2001 Z.z.</w:t>
        </w:r>
      </w:hyperlink>
      <w:r w:rsidRPr="007D183A">
        <w:rPr>
          <w:rFonts w:ascii="Arial" w:eastAsia="Times New Roman" w:hAnsi="Arial" w:cs="Arial"/>
          <w:color w:val="000000" w:themeColor="text1"/>
          <w:sz w:val="24"/>
          <w:szCs w:val="24"/>
          <w:lang w:val="sk-SK" w:eastAsia="cs-CZ"/>
        </w:rPr>
        <w:t> o regulácii v sieťových odvetviach a o zmene a doplnení niektorých zákonov v znení zákona č. </w:t>
      </w:r>
      <w:hyperlink r:id="rId29" w:history="1">
        <w:r w:rsidRPr="007D183A">
          <w:rPr>
            <w:rFonts w:ascii="Arial" w:eastAsia="Times New Roman" w:hAnsi="Arial" w:cs="Arial"/>
            <w:color w:val="000000" w:themeColor="text1"/>
            <w:sz w:val="24"/>
            <w:szCs w:val="24"/>
            <w:lang w:val="sk-SK" w:eastAsia="cs-CZ"/>
          </w:rPr>
          <w:t>397/2002 Z.z.</w:t>
        </w:r>
      </w:hyperlink>
      <w:r w:rsidRPr="007D183A">
        <w:rPr>
          <w:rFonts w:ascii="Arial" w:eastAsia="Times New Roman" w:hAnsi="Arial" w:cs="Arial"/>
          <w:color w:val="000000" w:themeColor="text1"/>
          <w:sz w:val="24"/>
          <w:szCs w:val="24"/>
          <w:lang w:val="sk-SK" w:eastAsia="cs-CZ"/>
        </w:rPr>
        <w:t>, zákona č. </w:t>
      </w:r>
      <w:hyperlink r:id="rId30" w:history="1">
        <w:r w:rsidRPr="007D183A">
          <w:rPr>
            <w:rFonts w:ascii="Arial" w:eastAsia="Times New Roman" w:hAnsi="Arial" w:cs="Arial"/>
            <w:color w:val="000000" w:themeColor="text1"/>
            <w:sz w:val="24"/>
            <w:szCs w:val="24"/>
            <w:lang w:val="sk-SK" w:eastAsia="cs-CZ"/>
          </w:rPr>
          <w:t>442/2002 Z.z.</w:t>
        </w:r>
      </w:hyperlink>
      <w:r w:rsidRPr="007D183A">
        <w:rPr>
          <w:rFonts w:ascii="Arial" w:eastAsia="Times New Roman" w:hAnsi="Arial" w:cs="Arial"/>
          <w:color w:val="000000" w:themeColor="text1"/>
          <w:sz w:val="24"/>
          <w:szCs w:val="24"/>
          <w:lang w:val="sk-SK" w:eastAsia="cs-CZ"/>
        </w:rPr>
        <w:t>, zákona č. </w:t>
      </w:r>
      <w:hyperlink r:id="rId31" w:history="1">
        <w:r w:rsidRPr="007D183A">
          <w:rPr>
            <w:rFonts w:ascii="Arial" w:eastAsia="Times New Roman" w:hAnsi="Arial" w:cs="Arial"/>
            <w:color w:val="000000" w:themeColor="text1"/>
            <w:sz w:val="24"/>
            <w:szCs w:val="24"/>
            <w:lang w:val="sk-SK" w:eastAsia="cs-CZ"/>
          </w:rPr>
          <w:t>658/2004 Z.z.</w:t>
        </w:r>
      </w:hyperlink>
      <w:r w:rsidRPr="007D183A">
        <w:rPr>
          <w:rFonts w:ascii="Arial" w:eastAsia="Times New Roman" w:hAnsi="Arial" w:cs="Arial"/>
          <w:color w:val="000000" w:themeColor="text1"/>
          <w:sz w:val="24"/>
          <w:szCs w:val="24"/>
          <w:lang w:val="sk-SK" w:eastAsia="cs-CZ"/>
        </w:rPr>
        <w:t>, zákona č. </w:t>
      </w:r>
      <w:hyperlink r:id="rId32" w:history="1">
        <w:r w:rsidRPr="007D183A">
          <w:rPr>
            <w:rFonts w:ascii="Arial" w:eastAsia="Times New Roman" w:hAnsi="Arial" w:cs="Arial"/>
            <w:color w:val="000000" w:themeColor="text1"/>
            <w:sz w:val="24"/>
            <w:szCs w:val="24"/>
            <w:lang w:val="sk-SK" w:eastAsia="cs-CZ"/>
          </w:rPr>
          <w:t>107/2007 Z.z.</w:t>
        </w:r>
      </w:hyperlink>
      <w:r w:rsidRPr="007D183A">
        <w:rPr>
          <w:rFonts w:ascii="Arial" w:eastAsia="Times New Roman" w:hAnsi="Arial" w:cs="Arial"/>
          <w:color w:val="000000" w:themeColor="text1"/>
          <w:sz w:val="24"/>
          <w:szCs w:val="24"/>
          <w:lang w:val="sk-SK" w:eastAsia="cs-CZ"/>
        </w:rPr>
        <w:t>, zákona č. </w:t>
      </w:r>
      <w:hyperlink r:id="rId33" w:history="1">
        <w:r w:rsidRPr="007D183A">
          <w:rPr>
            <w:rFonts w:ascii="Arial" w:eastAsia="Times New Roman" w:hAnsi="Arial" w:cs="Arial"/>
            <w:color w:val="000000" w:themeColor="text1"/>
            <w:sz w:val="24"/>
            <w:szCs w:val="24"/>
            <w:lang w:val="sk-SK" w:eastAsia="cs-CZ"/>
          </w:rPr>
          <w:t>112/2008 Z.z.</w:t>
        </w:r>
      </w:hyperlink>
      <w:r w:rsidRPr="007D183A">
        <w:rPr>
          <w:rFonts w:ascii="Arial" w:eastAsia="Times New Roman" w:hAnsi="Arial" w:cs="Arial"/>
          <w:color w:val="000000" w:themeColor="text1"/>
          <w:sz w:val="24"/>
          <w:szCs w:val="24"/>
          <w:lang w:val="sk-SK" w:eastAsia="cs-CZ"/>
        </w:rPr>
        <w:t>, zákona č. </w:t>
      </w:r>
      <w:hyperlink r:id="rId34" w:history="1">
        <w:r w:rsidRPr="007D183A">
          <w:rPr>
            <w:rFonts w:ascii="Arial" w:eastAsia="Times New Roman" w:hAnsi="Arial" w:cs="Arial"/>
            <w:color w:val="000000" w:themeColor="text1"/>
            <w:sz w:val="24"/>
            <w:szCs w:val="24"/>
            <w:lang w:val="sk-SK" w:eastAsia="cs-CZ"/>
          </w:rPr>
          <w:t>283/2008 Z.z.</w:t>
        </w:r>
      </w:hyperlink>
      <w:r w:rsidRPr="007D183A">
        <w:rPr>
          <w:rFonts w:ascii="Arial" w:eastAsia="Times New Roman" w:hAnsi="Arial" w:cs="Arial"/>
          <w:color w:val="000000" w:themeColor="text1"/>
          <w:sz w:val="24"/>
          <w:szCs w:val="24"/>
          <w:lang w:val="sk-SK" w:eastAsia="cs-CZ"/>
        </w:rPr>
        <w:t>, zákona č. </w:t>
      </w:r>
      <w:hyperlink r:id="rId35" w:history="1">
        <w:r w:rsidRPr="007D183A">
          <w:rPr>
            <w:rFonts w:ascii="Arial" w:eastAsia="Times New Roman" w:hAnsi="Arial" w:cs="Arial"/>
            <w:color w:val="000000" w:themeColor="text1"/>
            <w:sz w:val="24"/>
            <w:szCs w:val="24"/>
            <w:lang w:val="sk-SK" w:eastAsia="cs-CZ"/>
          </w:rPr>
          <w:t>73/2009 Z.z.</w:t>
        </w:r>
      </w:hyperlink>
      <w:r w:rsidRPr="007D183A">
        <w:rPr>
          <w:rFonts w:ascii="Arial" w:eastAsia="Times New Roman" w:hAnsi="Arial" w:cs="Arial"/>
          <w:color w:val="000000" w:themeColor="text1"/>
          <w:sz w:val="24"/>
          <w:szCs w:val="24"/>
          <w:lang w:val="sk-SK" w:eastAsia="cs-CZ"/>
        </w:rPr>
        <w:t>, zákona č. </w:t>
      </w:r>
      <w:hyperlink r:id="rId36" w:history="1">
        <w:r w:rsidRPr="007D183A">
          <w:rPr>
            <w:rFonts w:ascii="Arial" w:eastAsia="Times New Roman" w:hAnsi="Arial" w:cs="Arial"/>
            <w:color w:val="000000" w:themeColor="text1"/>
            <w:sz w:val="24"/>
            <w:szCs w:val="24"/>
            <w:lang w:val="sk-SK" w:eastAsia="cs-CZ"/>
          </w:rPr>
          <w:t>309/2009 Z.z.</w:t>
        </w:r>
      </w:hyperlink>
      <w:r w:rsidRPr="007D183A">
        <w:rPr>
          <w:rFonts w:ascii="Arial" w:eastAsia="Times New Roman" w:hAnsi="Arial" w:cs="Arial"/>
          <w:color w:val="000000" w:themeColor="text1"/>
          <w:sz w:val="24"/>
          <w:szCs w:val="24"/>
          <w:lang w:val="sk-SK" w:eastAsia="cs-CZ"/>
        </w:rPr>
        <w:t>, zákona č. </w:t>
      </w:r>
      <w:hyperlink r:id="rId37" w:history="1">
        <w:r w:rsidRPr="007D183A">
          <w:rPr>
            <w:rFonts w:ascii="Arial" w:eastAsia="Times New Roman" w:hAnsi="Arial" w:cs="Arial"/>
            <w:color w:val="000000" w:themeColor="text1"/>
            <w:sz w:val="24"/>
            <w:szCs w:val="24"/>
            <w:lang w:val="sk-SK" w:eastAsia="cs-CZ"/>
          </w:rPr>
          <w:t>142/2010 Z.z.</w:t>
        </w:r>
      </w:hyperlink>
      <w:r w:rsidRPr="007D183A">
        <w:rPr>
          <w:rFonts w:ascii="Arial" w:eastAsia="Times New Roman" w:hAnsi="Arial" w:cs="Arial"/>
          <w:color w:val="000000" w:themeColor="text1"/>
          <w:sz w:val="24"/>
          <w:szCs w:val="24"/>
          <w:lang w:val="sk-SK" w:eastAsia="cs-CZ"/>
        </w:rPr>
        <w:t>, zákona č. </w:t>
      </w:r>
      <w:hyperlink r:id="rId38" w:history="1">
        <w:r w:rsidRPr="007D183A">
          <w:rPr>
            <w:rFonts w:ascii="Arial" w:eastAsia="Times New Roman" w:hAnsi="Arial" w:cs="Arial"/>
            <w:color w:val="000000" w:themeColor="text1"/>
            <w:sz w:val="24"/>
            <w:szCs w:val="24"/>
            <w:lang w:val="sk-SK" w:eastAsia="cs-CZ"/>
          </w:rPr>
          <w:t>558/2010 Z.z.</w:t>
        </w:r>
      </w:hyperlink>
      <w:r w:rsidRPr="007D183A">
        <w:rPr>
          <w:rFonts w:ascii="Arial" w:eastAsia="Times New Roman" w:hAnsi="Arial" w:cs="Arial"/>
          <w:color w:val="000000" w:themeColor="text1"/>
          <w:sz w:val="24"/>
          <w:szCs w:val="24"/>
          <w:lang w:val="sk-SK" w:eastAsia="cs-CZ"/>
        </w:rPr>
        <w:t>, zákona č. </w:t>
      </w:r>
      <w:hyperlink r:id="rId39" w:history="1">
        <w:r w:rsidRPr="007D183A">
          <w:rPr>
            <w:rFonts w:ascii="Arial" w:eastAsia="Times New Roman" w:hAnsi="Arial" w:cs="Arial"/>
            <w:color w:val="000000" w:themeColor="text1"/>
            <w:sz w:val="24"/>
            <w:szCs w:val="24"/>
            <w:lang w:val="sk-SK" w:eastAsia="cs-CZ"/>
          </w:rPr>
          <w:t>117/2011 Z.z.</w:t>
        </w:r>
      </w:hyperlink>
      <w:r w:rsidRPr="007D183A">
        <w:rPr>
          <w:rFonts w:ascii="Arial" w:eastAsia="Times New Roman" w:hAnsi="Arial" w:cs="Arial"/>
          <w:color w:val="000000" w:themeColor="text1"/>
          <w:sz w:val="24"/>
          <w:szCs w:val="24"/>
          <w:lang w:val="sk-SK" w:eastAsia="cs-CZ"/>
        </w:rPr>
        <w:t>, zákona č. </w:t>
      </w:r>
      <w:hyperlink r:id="rId40" w:history="1">
        <w:r w:rsidRPr="007D183A">
          <w:rPr>
            <w:rFonts w:ascii="Arial" w:eastAsia="Times New Roman" w:hAnsi="Arial" w:cs="Arial"/>
            <w:color w:val="000000" w:themeColor="text1"/>
            <w:sz w:val="24"/>
            <w:szCs w:val="24"/>
            <w:lang w:val="sk-SK" w:eastAsia="cs-CZ"/>
          </w:rPr>
          <w:t>136/2011 Z.z.</w:t>
        </w:r>
      </w:hyperlink>
      <w:r w:rsidRPr="007D183A">
        <w:rPr>
          <w:rFonts w:ascii="Arial" w:eastAsia="Times New Roman" w:hAnsi="Arial" w:cs="Arial"/>
          <w:color w:val="000000" w:themeColor="text1"/>
          <w:sz w:val="24"/>
          <w:szCs w:val="24"/>
          <w:lang w:val="sk-SK" w:eastAsia="cs-CZ"/>
        </w:rPr>
        <w:t> a zákona č. </w:t>
      </w:r>
      <w:hyperlink r:id="rId41" w:history="1">
        <w:r w:rsidRPr="007D183A">
          <w:rPr>
            <w:rFonts w:ascii="Arial" w:eastAsia="Times New Roman" w:hAnsi="Arial" w:cs="Arial"/>
            <w:color w:val="000000" w:themeColor="text1"/>
            <w:sz w:val="24"/>
            <w:szCs w:val="24"/>
            <w:lang w:val="sk-SK" w:eastAsia="cs-CZ"/>
          </w:rPr>
          <w:t>547/2011 Z.z.</w:t>
        </w:r>
      </w:hyperlink>
      <w:r w:rsidRPr="007D183A">
        <w:rPr>
          <w:rFonts w:ascii="Arial" w:eastAsia="Times New Roman" w:hAnsi="Arial" w:cs="Arial"/>
          <w:color w:val="000000" w:themeColor="text1"/>
          <w:sz w:val="24"/>
          <w:szCs w:val="24"/>
          <w:lang w:val="sk-SK" w:eastAsia="cs-CZ"/>
        </w:rPr>
        <w:t>,</w:t>
      </w:r>
    </w:p>
    <w:p w14:paraId="17E9CCFF"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2. vyhláška Úradu pre reguláciu sieťových odvetví č. </w:t>
      </w:r>
      <w:hyperlink r:id="rId42" w:history="1">
        <w:r w:rsidRPr="007D183A">
          <w:rPr>
            <w:rFonts w:ascii="Arial" w:eastAsia="Times New Roman" w:hAnsi="Arial" w:cs="Arial"/>
            <w:color w:val="000000" w:themeColor="text1"/>
            <w:sz w:val="24"/>
            <w:szCs w:val="24"/>
            <w:lang w:val="sk-SK" w:eastAsia="cs-CZ"/>
          </w:rPr>
          <w:t>315/2008 Z.z.</w:t>
        </w:r>
      </w:hyperlink>
      <w:r w:rsidRPr="007D183A">
        <w:rPr>
          <w:rFonts w:ascii="Arial" w:eastAsia="Times New Roman" w:hAnsi="Arial" w:cs="Arial"/>
          <w:color w:val="000000" w:themeColor="text1"/>
          <w:sz w:val="24"/>
          <w:szCs w:val="24"/>
          <w:lang w:val="sk-SK" w:eastAsia="cs-CZ"/>
        </w:rPr>
        <w:t>, ktorou sa ustanovujú štandardy kvality dodávanej elektriny a poskytovaných služieb v znení vyhlášky č. </w:t>
      </w:r>
      <w:hyperlink r:id="rId43" w:history="1">
        <w:r w:rsidRPr="007D183A">
          <w:rPr>
            <w:rFonts w:ascii="Arial" w:eastAsia="Times New Roman" w:hAnsi="Arial" w:cs="Arial"/>
            <w:color w:val="000000" w:themeColor="text1"/>
            <w:sz w:val="24"/>
            <w:szCs w:val="24"/>
            <w:lang w:val="sk-SK" w:eastAsia="cs-CZ"/>
          </w:rPr>
          <w:t>96/2011 Z.z.</w:t>
        </w:r>
      </w:hyperlink>
      <w:r w:rsidRPr="007D183A">
        <w:rPr>
          <w:rFonts w:ascii="Arial" w:eastAsia="Times New Roman" w:hAnsi="Arial" w:cs="Arial"/>
          <w:color w:val="000000" w:themeColor="text1"/>
          <w:sz w:val="24"/>
          <w:szCs w:val="24"/>
          <w:lang w:val="sk-SK" w:eastAsia="cs-CZ"/>
        </w:rPr>
        <w:t>,</w:t>
      </w:r>
    </w:p>
    <w:p w14:paraId="0C8E7684"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3. vyhláška Úradu pre reguláciu sieťových odvetví č. </w:t>
      </w:r>
      <w:hyperlink r:id="rId44" w:history="1">
        <w:r w:rsidRPr="007D183A">
          <w:rPr>
            <w:rFonts w:ascii="Arial" w:eastAsia="Times New Roman" w:hAnsi="Arial" w:cs="Arial"/>
            <w:color w:val="000000" w:themeColor="text1"/>
            <w:sz w:val="24"/>
            <w:szCs w:val="24"/>
            <w:lang w:val="sk-SK" w:eastAsia="cs-CZ"/>
          </w:rPr>
          <w:t>317/2008 Z.z.</w:t>
        </w:r>
      </w:hyperlink>
      <w:r w:rsidRPr="007D183A">
        <w:rPr>
          <w:rFonts w:ascii="Arial" w:eastAsia="Times New Roman" w:hAnsi="Arial" w:cs="Arial"/>
          <w:color w:val="000000" w:themeColor="text1"/>
          <w:sz w:val="24"/>
          <w:szCs w:val="24"/>
          <w:lang w:val="sk-SK" w:eastAsia="cs-CZ"/>
        </w:rPr>
        <w:t>, ktorou sa ustanovujú štandardy kvality dodávania pitnej vody verejným vodovodom a odvádzania a čistenia odpadovej vody verejnou kanalizáciou a súvisiacich služieb v znení vyhlášky č. </w:t>
      </w:r>
      <w:hyperlink r:id="rId45" w:history="1">
        <w:r w:rsidRPr="007D183A">
          <w:rPr>
            <w:rFonts w:ascii="Arial" w:eastAsia="Times New Roman" w:hAnsi="Arial" w:cs="Arial"/>
            <w:color w:val="000000" w:themeColor="text1"/>
            <w:sz w:val="24"/>
            <w:szCs w:val="24"/>
            <w:lang w:val="sk-SK" w:eastAsia="cs-CZ"/>
          </w:rPr>
          <w:t>93/2011 Z.z.</w:t>
        </w:r>
      </w:hyperlink>
      <w:r w:rsidRPr="007D183A">
        <w:rPr>
          <w:rFonts w:ascii="Arial" w:eastAsia="Times New Roman" w:hAnsi="Arial" w:cs="Arial"/>
          <w:color w:val="000000" w:themeColor="text1"/>
          <w:sz w:val="24"/>
          <w:szCs w:val="24"/>
          <w:lang w:val="sk-SK" w:eastAsia="cs-CZ"/>
        </w:rPr>
        <w:t>,</w:t>
      </w:r>
    </w:p>
    <w:p w14:paraId="5C2C069B"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4. vyhláška Úradu pre reguláciu sieťových odvetví č. </w:t>
      </w:r>
      <w:hyperlink r:id="rId46" w:history="1">
        <w:r w:rsidRPr="007D183A">
          <w:rPr>
            <w:rFonts w:ascii="Arial" w:eastAsia="Times New Roman" w:hAnsi="Arial" w:cs="Arial"/>
            <w:color w:val="000000" w:themeColor="text1"/>
            <w:sz w:val="24"/>
            <w:szCs w:val="24"/>
            <w:lang w:val="sk-SK" w:eastAsia="cs-CZ"/>
          </w:rPr>
          <w:t>328/2008 Z.z.</w:t>
        </w:r>
      </w:hyperlink>
      <w:r w:rsidRPr="007D183A">
        <w:rPr>
          <w:rFonts w:ascii="Arial" w:eastAsia="Times New Roman" w:hAnsi="Arial" w:cs="Arial"/>
          <w:color w:val="000000" w:themeColor="text1"/>
          <w:sz w:val="24"/>
          <w:szCs w:val="24"/>
          <w:lang w:val="sk-SK" w:eastAsia="cs-CZ"/>
        </w:rPr>
        <w:t>, ktorou sa ustanovujú štandardy kvality dodávaného plynu a poskytovaných služieb v plynárenstve v znení vyhlášky č. </w:t>
      </w:r>
      <w:hyperlink r:id="rId47" w:history="1">
        <w:r w:rsidRPr="007D183A">
          <w:rPr>
            <w:rFonts w:ascii="Arial" w:eastAsia="Times New Roman" w:hAnsi="Arial" w:cs="Arial"/>
            <w:color w:val="000000" w:themeColor="text1"/>
            <w:sz w:val="24"/>
            <w:szCs w:val="24"/>
            <w:lang w:val="sk-SK" w:eastAsia="cs-CZ"/>
          </w:rPr>
          <w:t>94/2011 Z.z.</w:t>
        </w:r>
      </w:hyperlink>
      <w:r w:rsidRPr="007D183A">
        <w:rPr>
          <w:rFonts w:ascii="Arial" w:eastAsia="Times New Roman" w:hAnsi="Arial" w:cs="Arial"/>
          <w:color w:val="000000" w:themeColor="text1"/>
          <w:sz w:val="24"/>
          <w:szCs w:val="24"/>
          <w:lang w:val="sk-SK" w:eastAsia="cs-CZ"/>
        </w:rPr>
        <w:t>,</w:t>
      </w:r>
    </w:p>
    <w:p w14:paraId="3AB3A234"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5. vyhláška Úradu pre reguláciu sieťových odvetví č. </w:t>
      </w:r>
      <w:hyperlink r:id="rId48" w:history="1">
        <w:r w:rsidRPr="007D183A">
          <w:rPr>
            <w:rFonts w:ascii="Arial" w:eastAsia="Times New Roman" w:hAnsi="Arial" w:cs="Arial"/>
            <w:color w:val="000000" w:themeColor="text1"/>
            <w:sz w:val="24"/>
            <w:szCs w:val="24"/>
            <w:lang w:val="sk-SK" w:eastAsia="cs-CZ"/>
          </w:rPr>
          <w:t>349/2008 Z.z.</w:t>
        </w:r>
      </w:hyperlink>
      <w:r w:rsidRPr="007D183A">
        <w:rPr>
          <w:rFonts w:ascii="Arial" w:eastAsia="Times New Roman" w:hAnsi="Arial" w:cs="Arial"/>
          <w:color w:val="000000" w:themeColor="text1"/>
          <w:sz w:val="24"/>
          <w:szCs w:val="24"/>
          <w:lang w:val="sk-SK" w:eastAsia="cs-CZ"/>
        </w:rPr>
        <w:t> o pravidlách pre predaj elektriny formou aukcií,</w:t>
      </w:r>
    </w:p>
    <w:p w14:paraId="17F682C6" w14:textId="77777777" w:rsidR="00722B57" w:rsidRPr="007D183A" w:rsidRDefault="00722B57" w:rsidP="005779C7">
      <w:pPr>
        <w:spacing w:after="0" w:line="360" w:lineRule="atLeast"/>
        <w:ind w:hanging="3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6. vyhláška Úradu pre reguláciu sieťových odvetví č. </w:t>
      </w:r>
      <w:hyperlink r:id="rId49" w:history="1">
        <w:r w:rsidRPr="007D183A">
          <w:rPr>
            <w:rFonts w:ascii="Arial" w:eastAsia="Times New Roman" w:hAnsi="Arial" w:cs="Arial"/>
            <w:color w:val="000000" w:themeColor="text1"/>
            <w:sz w:val="24"/>
            <w:szCs w:val="24"/>
            <w:lang w:val="sk-SK" w:eastAsia="cs-CZ"/>
          </w:rPr>
          <w:t>92/2011 Z.z.</w:t>
        </w:r>
      </w:hyperlink>
      <w:r w:rsidRPr="007D183A">
        <w:rPr>
          <w:rFonts w:ascii="Arial" w:eastAsia="Times New Roman" w:hAnsi="Arial" w:cs="Arial"/>
          <w:color w:val="000000" w:themeColor="text1"/>
          <w:sz w:val="24"/>
          <w:szCs w:val="24"/>
          <w:lang w:val="sk-SK" w:eastAsia="cs-CZ"/>
        </w:rPr>
        <w:t>, ktorou sa ustanovujú štandardy kvality dodávaného tepla a poskytovaných služieb pri dodávke tepla.</w:t>
      </w:r>
    </w:p>
    <w:p w14:paraId="28883BEA" w14:textId="1E298F25" w:rsidR="00722B57" w:rsidRPr="007D183A" w:rsidRDefault="00722B57" w:rsidP="005779C7">
      <w:pPr>
        <w:pStyle w:val="Nadpis1"/>
        <w:rPr>
          <w:rFonts w:cs="Arial"/>
          <w:color w:val="000000" w:themeColor="text1"/>
          <w:szCs w:val="24"/>
          <w:lang w:val="sk-SK" w:eastAsia="cs-CZ"/>
        </w:rPr>
      </w:pPr>
      <w:r w:rsidRPr="007D183A">
        <w:rPr>
          <w:rFonts w:cs="Arial"/>
          <w:color w:val="000000" w:themeColor="text1"/>
          <w:szCs w:val="24"/>
          <w:lang w:val="sk-SK" w:eastAsia="cs-CZ"/>
        </w:rPr>
        <w:t xml:space="preserve">§ 48  </w:t>
      </w:r>
    </w:p>
    <w:p w14:paraId="0EB32F40" w14:textId="77777777" w:rsidR="00722B57" w:rsidRPr="007D183A" w:rsidRDefault="00722B57" w:rsidP="005779C7">
      <w:pPr>
        <w:spacing w:line="240" w:lineRule="auto"/>
        <w:jc w:val="center"/>
        <w:rPr>
          <w:rFonts w:ascii="Arial" w:eastAsia="Times New Roman" w:hAnsi="Arial" w:cs="Arial"/>
          <w:b/>
          <w:bCs/>
          <w:color w:val="000000" w:themeColor="text1"/>
          <w:sz w:val="24"/>
          <w:szCs w:val="24"/>
          <w:lang w:val="sk-SK" w:eastAsia="cs-CZ"/>
        </w:rPr>
      </w:pPr>
      <w:bookmarkStart w:id="206" w:name="c_23950"/>
      <w:bookmarkEnd w:id="206"/>
      <w:r w:rsidRPr="007D183A">
        <w:rPr>
          <w:rFonts w:ascii="Arial" w:eastAsia="Times New Roman" w:hAnsi="Arial" w:cs="Arial"/>
          <w:b/>
          <w:bCs/>
          <w:color w:val="000000" w:themeColor="text1"/>
          <w:sz w:val="24"/>
          <w:szCs w:val="24"/>
          <w:lang w:val="sk-SK" w:eastAsia="cs-CZ"/>
        </w:rPr>
        <w:t>Účinnosť</w:t>
      </w:r>
    </w:p>
    <w:p w14:paraId="32D44A99" w14:textId="77777777" w:rsidR="00722B57" w:rsidRPr="007D183A" w:rsidRDefault="00722B57" w:rsidP="005779C7">
      <w:pPr>
        <w:spacing w:after="140" w:line="240" w:lineRule="auto"/>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Tento zákon nadobúda účinnosť 1. septembra 2012.</w:t>
      </w:r>
    </w:p>
    <w:p w14:paraId="0C174642" w14:textId="153F3B9B" w:rsidR="00E64BAC" w:rsidRPr="007D183A" w:rsidRDefault="00E64BAC" w:rsidP="005779C7">
      <w:pPr>
        <w:spacing w:after="140" w:line="240" w:lineRule="auto"/>
        <w:ind w:firstLine="600"/>
        <w:jc w:val="both"/>
        <w:rPr>
          <w:rFonts w:ascii="Arial" w:eastAsia="Times New Roman" w:hAnsi="Arial" w:cs="Arial"/>
          <w:color w:val="000000" w:themeColor="text1"/>
          <w:sz w:val="24"/>
          <w:szCs w:val="24"/>
          <w:lang w:val="sk-SK" w:eastAsia="cs-CZ"/>
        </w:rPr>
      </w:pPr>
    </w:p>
    <w:p w14:paraId="46A3A11D" w14:textId="6887ABD7" w:rsidR="00722B57" w:rsidRPr="007D183A" w:rsidRDefault="00722B57" w:rsidP="005779C7">
      <w:pPr>
        <w:spacing w:line="240" w:lineRule="auto"/>
        <w:jc w:val="center"/>
        <w:rPr>
          <w:rFonts w:ascii="Arial" w:eastAsia="Times New Roman" w:hAnsi="Arial" w:cs="Arial"/>
          <w:b/>
          <w:bCs/>
          <w:color w:val="000000" w:themeColor="text1"/>
          <w:sz w:val="24"/>
          <w:szCs w:val="24"/>
          <w:lang w:val="sk-SK" w:eastAsia="cs-CZ"/>
        </w:rPr>
      </w:pPr>
      <w:r w:rsidRPr="007D183A">
        <w:rPr>
          <w:rFonts w:ascii="Arial" w:eastAsia="Times New Roman" w:hAnsi="Arial" w:cs="Arial"/>
          <w:b/>
          <w:bCs/>
          <w:color w:val="000000" w:themeColor="text1"/>
          <w:sz w:val="24"/>
          <w:szCs w:val="24"/>
          <w:lang w:val="sk-SK" w:eastAsia="cs-CZ"/>
        </w:rPr>
        <w:t>Ivan Gašparovič v.</w:t>
      </w:r>
      <w:r w:rsidR="00E64BAC" w:rsidRPr="007D183A">
        <w:rPr>
          <w:rFonts w:ascii="Arial" w:eastAsia="Times New Roman" w:hAnsi="Arial" w:cs="Arial"/>
          <w:b/>
          <w:bCs/>
          <w:color w:val="000000" w:themeColor="text1"/>
          <w:sz w:val="24"/>
          <w:szCs w:val="24"/>
          <w:lang w:val="sk-SK" w:eastAsia="cs-CZ"/>
        </w:rPr>
        <w:t xml:space="preserve"> </w:t>
      </w:r>
      <w:r w:rsidRPr="007D183A">
        <w:rPr>
          <w:rFonts w:ascii="Arial" w:eastAsia="Times New Roman" w:hAnsi="Arial" w:cs="Arial"/>
          <w:b/>
          <w:bCs/>
          <w:color w:val="000000" w:themeColor="text1"/>
          <w:sz w:val="24"/>
          <w:szCs w:val="24"/>
          <w:lang w:val="sk-SK" w:eastAsia="cs-CZ"/>
        </w:rPr>
        <w:t>r.</w:t>
      </w:r>
    </w:p>
    <w:p w14:paraId="2AC3BFDE" w14:textId="37D83CB6" w:rsidR="00722B57" w:rsidRPr="007D183A" w:rsidRDefault="00722B57" w:rsidP="005779C7">
      <w:pPr>
        <w:spacing w:line="240" w:lineRule="auto"/>
        <w:jc w:val="center"/>
        <w:rPr>
          <w:rFonts w:ascii="Arial" w:eastAsia="Times New Roman" w:hAnsi="Arial" w:cs="Arial"/>
          <w:b/>
          <w:bCs/>
          <w:color w:val="000000" w:themeColor="text1"/>
          <w:sz w:val="24"/>
          <w:szCs w:val="24"/>
          <w:lang w:val="sk-SK" w:eastAsia="cs-CZ"/>
        </w:rPr>
      </w:pPr>
      <w:r w:rsidRPr="007D183A">
        <w:rPr>
          <w:rFonts w:ascii="Arial" w:eastAsia="Times New Roman" w:hAnsi="Arial" w:cs="Arial"/>
          <w:b/>
          <w:bCs/>
          <w:color w:val="000000" w:themeColor="text1"/>
          <w:sz w:val="24"/>
          <w:szCs w:val="24"/>
          <w:lang w:val="sk-SK" w:eastAsia="cs-CZ"/>
        </w:rPr>
        <w:t>Pavol Paška v.</w:t>
      </w:r>
      <w:r w:rsidR="00E64BAC" w:rsidRPr="007D183A">
        <w:rPr>
          <w:rFonts w:ascii="Arial" w:eastAsia="Times New Roman" w:hAnsi="Arial" w:cs="Arial"/>
          <w:b/>
          <w:bCs/>
          <w:color w:val="000000" w:themeColor="text1"/>
          <w:sz w:val="24"/>
          <w:szCs w:val="24"/>
          <w:lang w:val="sk-SK" w:eastAsia="cs-CZ"/>
        </w:rPr>
        <w:t xml:space="preserve"> </w:t>
      </w:r>
      <w:r w:rsidRPr="007D183A">
        <w:rPr>
          <w:rFonts w:ascii="Arial" w:eastAsia="Times New Roman" w:hAnsi="Arial" w:cs="Arial"/>
          <w:b/>
          <w:bCs/>
          <w:color w:val="000000" w:themeColor="text1"/>
          <w:sz w:val="24"/>
          <w:szCs w:val="24"/>
          <w:lang w:val="sk-SK" w:eastAsia="cs-CZ"/>
        </w:rPr>
        <w:t>r.</w:t>
      </w:r>
    </w:p>
    <w:p w14:paraId="67308368" w14:textId="7D9DD147" w:rsidR="00722B57" w:rsidRPr="007D183A" w:rsidRDefault="00722B57" w:rsidP="005779C7">
      <w:pPr>
        <w:spacing w:line="240" w:lineRule="auto"/>
        <w:jc w:val="center"/>
        <w:rPr>
          <w:rFonts w:ascii="Arial" w:eastAsia="Times New Roman" w:hAnsi="Arial" w:cs="Arial"/>
          <w:b/>
          <w:bCs/>
          <w:color w:val="000000" w:themeColor="text1"/>
          <w:sz w:val="24"/>
          <w:szCs w:val="24"/>
          <w:lang w:val="sk-SK" w:eastAsia="cs-CZ"/>
        </w:rPr>
      </w:pPr>
      <w:r w:rsidRPr="007D183A">
        <w:rPr>
          <w:rFonts w:ascii="Arial" w:eastAsia="Times New Roman" w:hAnsi="Arial" w:cs="Arial"/>
          <w:b/>
          <w:bCs/>
          <w:color w:val="000000" w:themeColor="text1"/>
          <w:sz w:val="24"/>
          <w:szCs w:val="24"/>
          <w:lang w:val="sk-SK" w:eastAsia="cs-CZ"/>
        </w:rPr>
        <w:t>Robert Fico v.</w:t>
      </w:r>
      <w:r w:rsidR="00E64BAC" w:rsidRPr="007D183A">
        <w:rPr>
          <w:rFonts w:ascii="Arial" w:eastAsia="Times New Roman" w:hAnsi="Arial" w:cs="Arial"/>
          <w:b/>
          <w:bCs/>
          <w:color w:val="000000" w:themeColor="text1"/>
          <w:sz w:val="24"/>
          <w:szCs w:val="24"/>
          <w:lang w:val="sk-SK" w:eastAsia="cs-CZ"/>
        </w:rPr>
        <w:t xml:space="preserve"> </w:t>
      </w:r>
      <w:r w:rsidRPr="007D183A">
        <w:rPr>
          <w:rFonts w:ascii="Arial" w:eastAsia="Times New Roman" w:hAnsi="Arial" w:cs="Arial"/>
          <w:b/>
          <w:bCs/>
          <w:color w:val="000000" w:themeColor="text1"/>
          <w:sz w:val="24"/>
          <w:szCs w:val="24"/>
          <w:lang w:val="sk-SK" w:eastAsia="cs-CZ"/>
        </w:rPr>
        <w:t>r.</w:t>
      </w:r>
    </w:p>
    <w:p w14:paraId="6B6AA377" w14:textId="77777777" w:rsidR="00722B57" w:rsidRPr="007D183A" w:rsidRDefault="00722B57" w:rsidP="005779C7">
      <w:pPr>
        <w:spacing w:line="645" w:lineRule="atLeast"/>
        <w:jc w:val="center"/>
        <w:rPr>
          <w:rFonts w:ascii="Arial" w:eastAsia="Times New Roman" w:hAnsi="Arial" w:cs="Arial"/>
          <w:b/>
          <w:bCs/>
          <w:color w:val="000000" w:themeColor="text1"/>
          <w:sz w:val="24"/>
          <w:szCs w:val="24"/>
          <w:lang w:val="sk-SK" w:eastAsia="cs-CZ"/>
        </w:rPr>
      </w:pPr>
      <w:bookmarkStart w:id="207" w:name="c_24079"/>
      <w:bookmarkStart w:id="208" w:name="pa_PR%25CDL"/>
      <w:bookmarkEnd w:id="207"/>
      <w:bookmarkEnd w:id="208"/>
      <w:r w:rsidRPr="007D183A">
        <w:rPr>
          <w:rFonts w:ascii="Arial" w:eastAsia="Times New Roman" w:hAnsi="Arial" w:cs="Arial"/>
          <w:b/>
          <w:bCs/>
          <w:color w:val="000000" w:themeColor="text1"/>
          <w:sz w:val="24"/>
          <w:szCs w:val="24"/>
          <w:lang w:val="sk-SK" w:eastAsia="cs-CZ"/>
        </w:rPr>
        <w:lastRenderedPageBreak/>
        <w:t>PRÍL.</w:t>
      </w:r>
    </w:p>
    <w:p w14:paraId="5D2B455F" w14:textId="77777777" w:rsidR="00722B57" w:rsidRPr="007D183A" w:rsidRDefault="00722B57" w:rsidP="005779C7">
      <w:pPr>
        <w:spacing w:line="240" w:lineRule="auto"/>
        <w:jc w:val="center"/>
        <w:rPr>
          <w:rFonts w:ascii="Arial" w:eastAsia="Times New Roman" w:hAnsi="Arial" w:cs="Arial"/>
          <w:b/>
          <w:bCs/>
          <w:color w:val="000000" w:themeColor="text1"/>
          <w:sz w:val="24"/>
          <w:szCs w:val="24"/>
          <w:lang w:val="sk-SK" w:eastAsia="cs-CZ"/>
        </w:rPr>
      </w:pPr>
      <w:bookmarkStart w:id="209" w:name="c_24080"/>
      <w:bookmarkEnd w:id="209"/>
      <w:r w:rsidRPr="007D183A">
        <w:rPr>
          <w:rFonts w:ascii="Arial" w:eastAsia="Times New Roman" w:hAnsi="Arial" w:cs="Arial"/>
          <w:b/>
          <w:bCs/>
          <w:color w:val="000000" w:themeColor="text1"/>
          <w:sz w:val="24"/>
          <w:szCs w:val="24"/>
          <w:lang w:val="sk-SK" w:eastAsia="cs-CZ"/>
        </w:rPr>
        <w:t>Zoznam preberaných právne záväzných aktov Európskej únie</w:t>
      </w:r>
    </w:p>
    <w:p w14:paraId="6F22991F" w14:textId="45F51FB0" w:rsidR="00722B57" w:rsidRPr="007D183A" w:rsidRDefault="00E6122B" w:rsidP="005779C7">
      <w:pPr>
        <w:spacing w:after="0" w:line="360" w:lineRule="atLeast"/>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1</w:t>
      </w:r>
      <w:r w:rsidR="00722B57" w:rsidRPr="007D183A">
        <w:rPr>
          <w:rFonts w:ascii="Arial" w:eastAsia="Times New Roman" w:hAnsi="Arial" w:cs="Arial"/>
          <w:color w:val="000000" w:themeColor="text1"/>
          <w:sz w:val="24"/>
          <w:szCs w:val="24"/>
          <w:lang w:val="sk-SK" w:eastAsia="cs-CZ"/>
        </w:rPr>
        <w:t>. Smernica Európskeho parlamentu a Rady 2009/73/ES z 13. júla 2009 o spoločných pravidlách pre vnútorný trh so zemným plynom, ktorou sa zrušuje smernica 2003/55/ES (Ú.</w:t>
      </w:r>
      <w:r w:rsidR="00693A6C" w:rsidRPr="007D183A">
        <w:rPr>
          <w:rFonts w:ascii="Arial" w:eastAsia="Times New Roman" w:hAnsi="Arial" w:cs="Arial"/>
          <w:color w:val="000000" w:themeColor="text1"/>
          <w:sz w:val="24"/>
          <w:szCs w:val="24"/>
          <w:lang w:val="sk-SK" w:eastAsia="cs-CZ"/>
        </w:rPr>
        <w:t xml:space="preserve"> </w:t>
      </w:r>
      <w:r w:rsidR="00722B57" w:rsidRPr="007D183A">
        <w:rPr>
          <w:rFonts w:ascii="Arial" w:eastAsia="Times New Roman" w:hAnsi="Arial" w:cs="Arial"/>
          <w:color w:val="000000" w:themeColor="text1"/>
          <w:sz w:val="24"/>
          <w:szCs w:val="24"/>
          <w:lang w:val="sk-SK" w:eastAsia="cs-CZ"/>
        </w:rPr>
        <w:t>v. EÚ L 211, 14.8.2009).</w:t>
      </w:r>
    </w:p>
    <w:p w14:paraId="4B2059FB" w14:textId="535517A7" w:rsidR="00E6122B" w:rsidRPr="007D183A" w:rsidRDefault="00E6122B" w:rsidP="00B17645">
      <w:pPr>
        <w:spacing w:after="0" w:line="360" w:lineRule="auto"/>
        <w:ind w:firstLine="600"/>
        <w:jc w:val="both"/>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2</w:t>
      </w:r>
      <w:r w:rsidR="00722B57" w:rsidRPr="007D183A">
        <w:rPr>
          <w:rFonts w:ascii="Arial" w:eastAsia="Times New Roman" w:hAnsi="Arial" w:cs="Arial"/>
          <w:color w:val="000000" w:themeColor="text1"/>
          <w:sz w:val="24"/>
          <w:szCs w:val="24"/>
          <w:lang w:val="sk-SK" w:eastAsia="cs-CZ"/>
        </w:rPr>
        <w:t>. Smernica Európskeho parlamentu a Rady 2012/27/EÚ z 25. októbra 2012 o energetickej efektívnosti, ktorou sa menia a dopĺňajú smernice 2009/125/ES a 2010/30/EÚ a ktorou sa zrušujú smernice 2004/8/ES a 2006/32/ES (Ú.</w:t>
      </w:r>
      <w:r w:rsidR="00693A6C" w:rsidRPr="007D183A">
        <w:rPr>
          <w:rFonts w:ascii="Arial" w:eastAsia="Times New Roman" w:hAnsi="Arial" w:cs="Arial"/>
          <w:color w:val="000000" w:themeColor="text1"/>
          <w:sz w:val="24"/>
          <w:szCs w:val="24"/>
          <w:lang w:val="sk-SK" w:eastAsia="cs-CZ"/>
        </w:rPr>
        <w:t xml:space="preserve"> </w:t>
      </w:r>
      <w:r w:rsidR="00722B57" w:rsidRPr="007D183A">
        <w:rPr>
          <w:rFonts w:ascii="Arial" w:eastAsia="Times New Roman" w:hAnsi="Arial" w:cs="Arial"/>
          <w:color w:val="000000" w:themeColor="text1"/>
          <w:sz w:val="24"/>
          <w:szCs w:val="24"/>
          <w:lang w:val="sk-SK" w:eastAsia="cs-CZ"/>
        </w:rPr>
        <w:t>v. EÚ L 315, 14.11.2012) v znení smernice Rady 2013/12/EÚ z 13. mája 2013 (Ú.</w:t>
      </w:r>
      <w:r w:rsidR="00693A6C" w:rsidRPr="007D183A">
        <w:rPr>
          <w:rFonts w:ascii="Arial" w:eastAsia="Times New Roman" w:hAnsi="Arial" w:cs="Arial"/>
          <w:color w:val="000000" w:themeColor="text1"/>
          <w:sz w:val="24"/>
          <w:szCs w:val="24"/>
          <w:lang w:val="sk-SK" w:eastAsia="cs-CZ"/>
        </w:rPr>
        <w:t xml:space="preserve"> </w:t>
      </w:r>
      <w:r w:rsidR="00722B57" w:rsidRPr="007D183A">
        <w:rPr>
          <w:rFonts w:ascii="Arial" w:eastAsia="Times New Roman" w:hAnsi="Arial" w:cs="Arial"/>
          <w:color w:val="000000" w:themeColor="text1"/>
          <w:sz w:val="24"/>
          <w:szCs w:val="24"/>
          <w:lang w:val="sk-SK" w:eastAsia="cs-CZ"/>
        </w:rPr>
        <w:t>v. EÚ L 141, 28.5.2013).</w:t>
      </w:r>
    </w:p>
    <w:p w14:paraId="1DA871B3" w14:textId="43B93794" w:rsidR="00B17645" w:rsidRPr="00B17645" w:rsidRDefault="00E6122B" w:rsidP="00B17645">
      <w:pPr>
        <w:spacing w:after="0" w:line="360" w:lineRule="auto"/>
        <w:ind w:firstLine="426"/>
        <w:rPr>
          <w:rFonts w:ascii="Arial" w:eastAsia="Times New Roman" w:hAnsi="Arial" w:cs="Arial"/>
          <w:color w:val="000000" w:themeColor="text1"/>
          <w:sz w:val="24"/>
          <w:szCs w:val="24"/>
          <w:lang w:val="sk-SK" w:eastAsia="cs-CZ"/>
        </w:rPr>
      </w:pPr>
      <w:r w:rsidRPr="007D183A">
        <w:rPr>
          <w:rFonts w:ascii="Arial" w:eastAsia="Times New Roman" w:hAnsi="Arial" w:cs="Arial"/>
          <w:color w:val="000000" w:themeColor="text1"/>
          <w:sz w:val="24"/>
          <w:szCs w:val="24"/>
          <w:lang w:val="sk-SK" w:eastAsia="cs-CZ"/>
        </w:rPr>
        <w:t xml:space="preserve">  3. </w:t>
      </w:r>
      <w:r w:rsidR="00B17645" w:rsidRPr="00B17645">
        <w:rPr>
          <w:rFonts w:ascii="Arial" w:eastAsia="Times New Roman" w:hAnsi="Arial" w:cs="Arial"/>
          <w:color w:val="000000" w:themeColor="text1"/>
          <w:sz w:val="24"/>
          <w:szCs w:val="24"/>
          <w:lang w:val="sk-SK" w:eastAsia="cs-CZ"/>
        </w:rPr>
        <w:t xml:space="preserve">Smernica Európskeho parlamentu a Rady (EÚ) 2019/692 zo 17. apríla 2019, ktorou sa mení smernica 2009/73/ES o spoločných pravidlách pre vnútorný trh so zemným plynom (Ú. v. EÚ L 117, 3. 5. 2019). </w:t>
      </w:r>
    </w:p>
    <w:p w14:paraId="4AC2A563" w14:textId="6B0BAFE8" w:rsidR="00B17645" w:rsidRPr="00B17645" w:rsidRDefault="00B17645" w:rsidP="00B17645">
      <w:pPr>
        <w:spacing w:after="0" w:line="360" w:lineRule="auto"/>
        <w:ind w:firstLine="567"/>
        <w:rPr>
          <w:rFonts w:ascii="Arial" w:eastAsia="Times New Roman" w:hAnsi="Arial" w:cs="Arial"/>
          <w:color w:val="000000" w:themeColor="text1"/>
          <w:sz w:val="24"/>
          <w:szCs w:val="24"/>
          <w:lang w:val="sk-SK" w:eastAsia="cs-CZ"/>
        </w:rPr>
      </w:pPr>
      <w:r>
        <w:rPr>
          <w:rFonts w:ascii="Arial" w:eastAsia="Times New Roman" w:hAnsi="Arial" w:cs="Arial"/>
          <w:color w:val="000000" w:themeColor="text1"/>
          <w:sz w:val="24"/>
          <w:szCs w:val="24"/>
          <w:lang w:val="sk-SK" w:eastAsia="cs-CZ"/>
        </w:rPr>
        <w:t>4</w:t>
      </w:r>
      <w:r w:rsidRPr="00B17645">
        <w:rPr>
          <w:rFonts w:ascii="Arial" w:eastAsia="Times New Roman" w:hAnsi="Arial" w:cs="Arial"/>
          <w:color w:val="000000" w:themeColor="text1"/>
          <w:sz w:val="24"/>
          <w:szCs w:val="24"/>
          <w:lang w:val="sk-SK" w:eastAsia="cs-CZ"/>
        </w:rPr>
        <w:t xml:space="preserve">. Smernica Európskeho parlamentu a Rady (EÚ) 2019/944 z 5. júna 2019 o spoločných pravidlách pre vnútorný trh s elektrinou a o zmene smernice 2012/27/EÚ (Ú. v. EÚ L 158, 14. 6. 2019). </w:t>
      </w:r>
    </w:p>
    <w:p w14:paraId="131DA1E6" w14:textId="1D7EBD64" w:rsidR="00B17645" w:rsidRPr="00B17645" w:rsidRDefault="00B17645" w:rsidP="00B17645">
      <w:pPr>
        <w:spacing w:after="0" w:line="360" w:lineRule="auto"/>
        <w:ind w:firstLine="567"/>
        <w:rPr>
          <w:rFonts w:ascii="Arial" w:eastAsia="Times New Roman" w:hAnsi="Arial" w:cs="Arial"/>
          <w:color w:val="000000" w:themeColor="text1"/>
          <w:sz w:val="24"/>
          <w:szCs w:val="24"/>
          <w:lang w:val="sk-SK" w:eastAsia="cs-CZ"/>
        </w:rPr>
      </w:pPr>
      <w:r>
        <w:rPr>
          <w:rFonts w:ascii="Arial" w:eastAsia="Times New Roman" w:hAnsi="Arial" w:cs="Arial"/>
          <w:color w:val="000000" w:themeColor="text1"/>
          <w:sz w:val="24"/>
          <w:szCs w:val="24"/>
          <w:lang w:val="sk-SK" w:eastAsia="cs-CZ"/>
        </w:rPr>
        <w:t>5</w:t>
      </w:r>
      <w:r w:rsidRPr="00B17645">
        <w:rPr>
          <w:rFonts w:ascii="Arial" w:eastAsia="Times New Roman" w:hAnsi="Arial" w:cs="Arial"/>
          <w:color w:val="000000" w:themeColor="text1"/>
          <w:sz w:val="24"/>
          <w:szCs w:val="24"/>
          <w:lang w:val="sk-SK" w:eastAsia="cs-CZ"/>
        </w:rPr>
        <w:t xml:space="preserve">. Smernica Európskeho parlamentu a Rady (EÚ) 2018/2002 z 11. decembra 2018, ktorou sa mení smernica 2012/27/EÚ o energetickej efektívnosti (Ú. v. EÚ L 328, 21. 12. 2018). </w:t>
      </w:r>
    </w:p>
    <w:p w14:paraId="18FB8D20" w14:textId="0A3335F2" w:rsidR="0032212F" w:rsidRPr="007D183A" w:rsidRDefault="0032212F" w:rsidP="00B17645">
      <w:pPr>
        <w:pStyle w:val="Odsekzoznamu"/>
        <w:spacing w:after="0"/>
        <w:ind w:left="0" w:firstLine="426"/>
        <w:jc w:val="both"/>
        <w:rPr>
          <w:rFonts w:cs="Arial"/>
          <w:color w:val="000000" w:themeColor="text1"/>
          <w:szCs w:val="24"/>
          <w:lang w:val="sk-SK"/>
        </w:rPr>
      </w:pPr>
      <w:r w:rsidRPr="007D183A">
        <w:rPr>
          <w:rFonts w:cs="Arial"/>
          <w:color w:val="000000" w:themeColor="text1"/>
          <w:szCs w:val="24"/>
          <w:lang w:val="sk-SK"/>
        </w:rPr>
        <w:t>Poznámky pod čiarou</w:t>
      </w:r>
    </w:p>
    <w:p w14:paraId="29DF349B" w14:textId="30518694" w:rsidR="003805F5" w:rsidRPr="007D183A" w:rsidRDefault="003805F5" w:rsidP="005779C7">
      <w:pPr>
        <w:rPr>
          <w:rFonts w:ascii="Arial" w:hAnsi="Arial" w:cs="Arial"/>
          <w:color w:val="000000" w:themeColor="text1"/>
          <w:sz w:val="20"/>
          <w:szCs w:val="20"/>
          <w:lang w:val="sk-SK"/>
        </w:rPr>
      </w:pPr>
      <w:r w:rsidRPr="007D183A">
        <w:rPr>
          <w:rFonts w:ascii="Arial" w:hAnsi="Arial" w:cs="Arial"/>
          <w:color w:val="000000" w:themeColor="text1"/>
          <w:sz w:val="20"/>
          <w:szCs w:val="20"/>
          <w:lang w:val="sk-SK"/>
        </w:rPr>
        <w:t>1)</w:t>
      </w:r>
      <w:r w:rsidRPr="007D183A">
        <w:rPr>
          <w:rFonts w:ascii="Arial" w:hAnsi="Arial" w:cs="Arial"/>
          <w:color w:val="000000" w:themeColor="text1"/>
          <w:sz w:val="20"/>
          <w:szCs w:val="20"/>
          <w:lang w:val="sk-SK"/>
        </w:rPr>
        <w:tab/>
        <w:t>§ 5 ods. 1 zákona č. 657/2004 Z. z. o tepelnej energetike.</w:t>
      </w:r>
    </w:p>
    <w:p w14:paraId="72F1EFFA" w14:textId="77777777" w:rsidR="003805F5" w:rsidRPr="007D183A" w:rsidRDefault="003805F5" w:rsidP="005779C7">
      <w:pPr>
        <w:ind w:firstLine="708"/>
        <w:rPr>
          <w:rFonts w:ascii="Arial" w:hAnsi="Arial" w:cs="Arial"/>
          <w:color w:val="000000" w:themeColor="text1"/>
          <w:sz w:val="20"/>
          <w:szCs w:val="20"/>
          <w:lang w:val="sk-SK"/>
        </w:rPr>
      </w:pPr>
      <w:r w:rsidRPr="007D183A">
        <w:rPr>
          <w:rFonts w:ascii="Arial" w:hAnsi="Arial" w:cs="Arial"/>
          <w:color w:val="000000" w:themeColor="text1"/>
          <w:sz w:val="20"/>
          <w:szCs w:val="20"/>
          <w:lang w:val="sk-SK"/>
        </w:rPr>
        <w:t>§ 6 ods. 1 zákona č. 251/2012 Z. z. o energetike a o zmene a doplnení niektorých zákonov.</w:t>
      </w:r>
    </w:p>
    <w:p w14:paraId="28635AB4" w14:textId="5126E77B" w:rsidR="003805F5" w:rsidRPr="007D183A" w:rsidRDefault="003805F5" w:rsidP="005779C7">
      <w:pPr>
        <w:rPr>
          <w:rFonts w:ascii="Arial" w:hAnsi="Arial" w:cs="Arial"/>
          <w:color w:val="000000" w:themeColor="text1"/>
          <w:sz w:val="20"/>
          <w:szCs w:val="20"/>
          <w:lang w:val="sk-SK"/>
        </w:rPr>
      </w:pPr>
      <w:r w:rsidRPr="007D183A">
        <w:rPr>
          <w:rFonts w:ascii="Arial" w:hAnsi="Arial" w:cs="Arial"/>
          <w:color w:val="000000" w:themeColor="text1"/>
          <w:sz w:val="20"/>
          <w:szCs w:val="20"/>
          <w:lang w:val="sk-SK"/>
        </w:rPr>
        <w:t>2)</w:t>
      </w:r>
      <w:r w:rsidRPr="007D183A">
        <w:rPr>
          <w:rFonts w:ascii="Arial" w:hAnsi="Arial" w:cs="Arial"/>
          <w:color w:val="000000" w:themeColor="text1"/>
          <w:sz w:val="20"/>
          <w:szCs w:val="20"/>
          <w:lang w:val="sk-SK"/>
        </w:rPr>
        <w:tab/>
        <w:t>§ 6 ods. 5 zákona č. 251/2012 Z. z.</w:t>
      </w:r>
    </w:p>
    <w:p w14:paraId="1641E665" w14:textId="45765B51" w:rsidR="003805F5" w:rsidRPr="007D183A" w:rsidRDefault="003805F5" w:rsidP="005779C7">
      <w:pPr>
        <w:ind w:left="708" w:hanging="708"/>
        <w:rPr>
          <w:rFonts w:ascii="Arial" w:hAnsi="Arial" w:cs="Arial"/>
          <w:color w:val="000000" w:themeColor="text1"/>
          <w:sz w:val="20"/>
          <w:szCs w:val="20"/>
          <w:lang w:val="sk-SK"/>
        </w:rPr>
      </w:pPr>
      <w:r w:rsidRPr="007D183A">
        <w:rPr>
          <w:rFonts w:ascii="Arial" w:hAnsi="Arial" w:cs="Arial"/>
          <w:color w:val="000000" w:themeColor="text1"/>
          <w:sz w:val="20"/>
          <w:szCs w:val="20"/>
          <w:lang w:val="sk-SK"/>
        </w:rPr>
        <w:t>3)</w:t>
      </w:r>
      <w:r w:rsidRPr="007D183A">
        <w:rPr>
          <w:rFonts w:ascii="Arial" w:hAnsi="Arial" w:cs="Arial"/>
          <w:color w:val="000000" w:themeColor="text1"/>
          <w:sz w:val="20"/>
          <w:szCs w:val="20"/>
          <w:lang w:val="sk-SK"/>
        </w:rPr>
        <w:tab/>
        <w:t>§ 2 písm. a) zákona č. 442/2002 Z. z. o verejných vodovodoch a verejných kanalizáciách a o zmene a doplnení zákona č. 276/2001 Z. z. o regulácii v sieťových odvetviach.</w:t>
      </w:r>
    </w:p>
    <w:p w14:paraId="519C2A7D" w14:textId="30602A65" w:rsidR="003805F5" w:rsidRPr="007D183A" w:rsidRDefault="003805F5" w:rsidP="005779C7">
      <w:pPr>
        <w:rPr>
          <w:rFonts w:ascii="Arial" w:hAnsi="Arial" w:cs="Arial"/>
          <w:color w:val="000000" w:themeColor="text1"/>
          <w:sz w:val="20"/>
          <w:szCs w:val="20"/>
          <w:lang w:val="sk-SK"/>
        </w:rPr>
      </w:pPr>
      <w:r w:rsidRPr="007D183A">
        <w:rPr>
          <w:rFonts w:ascii="Arial" w:hAnsi="Arial" w:cs="Arial"/>
          <w:color w:val="000000" w:themeColor="text1"/>
          <w:sz w:val="20"/>
          <w:szCs w:val="20"/>
          <w:lang w:val="sk-SK"/>
        </w:rPr>
        <w:t>4)</w:t>
      </w:r>
      <w:r w:rsidRPr="007D183A">
        <w:rPr>
          <w:rFonts w:ascii="Arial" w:hAnsi="Arial" w:cs="Arial"/>
          <w:color w:val="000000" w:themeColor="text1"/>
          <w:sz w:val="20"/>
          <w:szCs w:val="20"/>
          <w:lang w:val="sk-SK"/>
        </w:rPr>
        <w:tab/>
        <w:t>§ 2 písm. b) zákona č. 442/2002 Z. z.</w:t>
      </w:r>
    </w:p>
    <w:p w14:paraId="5C57AC62" w14:textId="3A3C7B1D" w:rsidR="003805F5" w:rsidRPr="007D183A" w:rsidRDefault="003805F5" w:rsidP="005779C7">
      <w:pPr>
        <w:ind w:left="708" w:hanging="708"/>
        <w:rPr>
          <w:rFonts w:ascii="Arial" w:hAnsi="Arial" w:cs="Arial"/>
          <w:color w:val="000000" w:themeColor="text1"/>
          <w:sz w:val="20"/>
          <w:szCs w:val="20"/>
          <w:lang w:val="sk-SK"/>
        </w:rPr>
      </w:pPr>
      <w:r w:rsidRPr="007D183A">
        <w:rPr>
          <w:rFonts w:ascii="Arial" w:hAnsi="Arial" w:cs="Arial"/>
          <w:color w:val="000000" w:themeColor="text1"/>
          <w:sz w:val="20"/>
          <w:szCs w:val="20"/>
          <w:lang w:val="sk-SK"/>
        </w:rPr>
        <w:t>5)</w:t>
      </w:r>
      <w:r w:rsidRPr="007D183A">
        <w:rPr>
          <w:rFonts w:ascii="Arial" w:hAnsi="Arial" w:cs="Arial"/>
          <w:color w:val="000000" w:themeColor="text1"/>
          <w:sz w:val="20"/>
          <w:szCs w:val="20"/>
          <w:lang w:val="sk-SK"/>
        </w:rPr>
        <w:tab/>
        <w:t>§ 78 ods. 3 písm. a) až c) zákona č. 364/2004 Z. z. o vodách a o zmene zákona Slovenskej národnej rady č. 372/1990 Zb. o priestupkoch v znení neskorších predpisov (vodný zákon) v znení neskorších predpisov.</w:t>
      </w:r>
    </w:p>
    <w:p w14:paraId="1BCA74C2" w14:textId="66C1BAF7" w:rsidR="003805F5" w:rsidRPr="007D183A" w:rsidRDefault="003805F5" w:rsidP="005779C7">
      <w:pPr>
        <w:ind w:left="708" w:hanging="708"/>
        <w:rPr>
          <w:rFonts w:ascii="Arial" w:hAnsi="Arial" w:cs="Arial"/>
          <w:color w:val="000000" w:themeColor="text1"/>
          <w:sz w:val="20"/>
          <w:szCs w:val="20"/>
          <w:lang w:val="sk-SK"/>
        </w:rPr>
      </w:pPr>
      <w:r w:rsidRPr="007D183A">
        <w:rPr>
          <w:rFonts w:ascii="Arial" w:hAnsi="Arial" w:cs="Arial"/>
          <w:color w:val="000000" w:themeColor="text1"/>
          <w:sz w:val="20"/>
          <w:szCs w:val="20"/>
          <w:lang w:val="sk-SK"/>
        </w:rPr>
        <w:t>6)</w:t>
      </w:r>
      <w:r w:rsidRPr="007D183A">
        <w:rPr>
          <w:rFonts w:ascii="Arial" w:hAnsi="Arial" w:cs="Arial"/>
          <w:color w:val="000000" w:themeColor="text1"/>
          <w:sz w:val="20"/>
          <w:szCs w:val="20"/>
          <w:lang w:val="sk-SK"/>
        </w:rPr>
        <w:tab/>
        <w:t>§ 2 ods. 4 až 6 zákona Národnej rady Slovenskej republiky č. 182/1993 Z. z. o vlastníctve bytov a nebytových priestorov v znení neskorších predpisov.</w:t>
      </w:r>
    </w:p>
    <w:p w14:paraId="633503C1" w14:textId="273F7602" w:rsidR="00EB7850" w:rsidRPr="007D183A" w:rsidRDefault="00EB7850" w:rsidP="005779C7">
      <w:pPr>
        <w:ind w:left="708" w:hanging="708"/>
        <w:rPr>
          <w:rFonts w:ascii="Arial" w:hAnsi="Arial" w:cs="Arial"/>
          <w:color w:val="000000" w:themeColor="text1"/>
          <w:sz w:val="20"/>
          <w:szCs w:val="20"/>
          <w:lang w:val="sk-SK"/>
        </w:rPr>
      </w:pPr>
      <w:r w:rsidRPr="007D183A">
        <w:rPr>
          <w:rFonts w:ascii="Arial" w:hAnsi="Arial" w:cs="Arial"/>
          <w:color w:val="000000" w:themeColor="text1"/>
          <w:sz w:val="20"/>
          <w:szCs w:val="20"/>
          <w:lang w:val="sk-SK"/>
        </w:rPr>
        <w:t xml:space="preserve">6a) </w:t>
      </w:r>
      <w:r w:rsidR="00106D27" w:rsidRPr="007D183A">
        <w:rPr>
          <w:rFonts w:ascii="Arial" w:hAnsi="Arial" w:cs="Arial"/>
          <w:color w:val="000000" w:themeColor="text1"/>
          <w:sz w:val="20"/>
          <w:szCs w:val="20"/>
          <w:lang w:val="sk-SK"/>
        </w:rPr>
        <w:t xml:space="preserve">       </w:t>
      </w:r>
      <w:r w:rsidR="00B157AB" w:rsidRPr="007D183A">
        <w:rPr>
          <w:bCs/>
          <w:color w:val="000000" w:themeColor="text1"/>
        </w:rPr>
        <w:t xml:space="preserve">§ 62 zákona č. 448/2008 Z. z. o sociálnych službách a o zmene a doplnení zákona č. 455/1991 Zb. o živnostenskom podnikaní (živnostenský zákon) v znení </w:t>
      </w:r>
      <w:r w:rsidR="00CB236F" w:rsidRPr="007D183A">
        <w:rPr>
          <w:bCs/>
          <w:color w:val="000000" w:themeColor="text1"/>
        </w:rPr>
        <w:t>neskorších predpisov.</w:t>
      </w:r>
    </w:p>
    <w:p w14:paraId="0912D8EE" w14:textId="469D73B6" w:rsidR="006C5725" w:rsidRPr="007D183A" w:rsidRDefault="00EB7850" w:rsidP="005779C7">
      <w:pPr>
        <w:ind w:left="708" w:hanging="708"/>
        <w:rPr>
          <w:rFonts w:ascii="Arial" w:hAnsi="Arial" w:cs="Arial"/>
          <w:color w:val="000000" w:themeColor="text1"/>
          <w:sz w:val="20"/>
          <w:szCs w:val="20"/>
          <w:lang w:val="sk-SK"/>
        </w:rPr>
      </w:pPr>
      <w:r w:rsidRPr="007D183A">
        <w:rPr>
          <w:rFonts w:ascii="Arial" w:hAnsi="Arial" w:cs="Arial"/>
          <w:color w:val="000000" w:themeColor="text1"/>
          <w:sz w:val="20"/>
          <w:szCs w:val="20"/>
          <w:lang w:val="sk-SK"/>
        </w:rPr>
        <w:t>6b)</w:t>
      </w:r>
      <w:r w:rsidR="00106D27" w:rsidRPr="007D183A">
        <w:rPr>
          <w:rFonts w:ascii="Arial" w:hAnsi="Arial" w:cs="Arial"/>
          <w:color w:val="000000" w:themeColor="text1"/>
          <w:sz w:val="20"/>
          <w:szCs w:val="20"/>
          <w:lang w:val="sk-SK"/>
        </w:rPr>
        <w:t xml:space="preserve"> </w:t>
      </w:r>
      <w:r w:rsidR="0034474F" w:rsidRPr="007D183A">
        <w:rPr>
          <w:rFonts w:ascii="Arial" w:hAnsi="Arial" w:cs="Arial"/>
          <w:color w:val="000000" w:themeColor="text1"/>
          <w:sz w:val="20"/>
          <w:szCs w:val="20"/>
          <w:lang w:val="sk-SK"/>
        </w:rPr>
        <w:t xml:space="preserve">      </w:t>
      </w:r>
      <w:r w:rsidR="006C5725" w:rsidRPr="007D183A">
        <w:rPr>
          <w:rFonts w:ascii="Arial" w:hAnsi="Arial" w:cs="Arial"/>
          <w:color w:val="000000" w:themeColor="text1"/>
          <w:sz w:val="20"/>
          <w:szCs w:val="20"/>
          <w:lang w:val="sk-SK"/>
        </w:rPr>
        <w:t>§ 45 zákona č. 305/2005 Z. z. o sociálnoprávnej ochrane detí a o sociálnej kuratele a o zmene a</w:t>
      </w:r>
      <w:r w:rsidR="0034474F" w:rsidRPr="007D183A">
        <w:rPr>
          <w:rFonts w:ascii="Arial" w:hAnsi="Arial" w:cs="Arial"/>
          <w:color w:val="000000" w:themeColor="text1"/>
          <w:sz w:val="20"/>
          <w:szCs w:val="20"/>
          <w:lang w:val="sk-SK"/>
        </w:rPr>
        <w:t xml:space="preserve"> </w:t>
      </w:r>
      <w:r w:rsidR="006C5725" w:rsidRPr="007D183A">
        <w:rPr>
          <w:rFonts w:ascii="Arial" w:hAnsi="Arial" w:cs="Arial"/>
          <w:color w:val="000000" w:themeColor="text1"/>
          <w:sz w:val="20"/>
          <w:szCs w:val="20"/>
          <w:lang w:val="sk-SK"/>
        </w:rPr>
        <w:t>doplnení niektorých zákonov v znení zákona 310/2021 Z. z.</w:t>
      </w:r>
    </w:p>
    <w:p w14:paraId="1F9A9444" w14:textId="77777777" w:rsidR="004C3500" w:rsidRPr="007D183A" w:rsidRDefault="006C5725" w:rsidP="005779C7">
      <w:pPr>
        <w:ind w:left="708" w:hanging="708"/>
        <w:rPr>
          <w:bCs/>
          <w:color w:val="000000" w:themeColor="text1"/>
        </w:rPr>
      </w:pPr>
      <w:r w:rsidRPr="007D183A">
        <w:rPr>
          <w:bCs/>
          <w:color w:val="000000" w:themeColor="text1"/>
        </w:rPr>
        <w:lastRenderedPageBreak/>
        <w:t xml:space="preserve">6c)         </w:t>
      </w:r>
      <w:r w:rsidRPr="007D183A">
        <w:rPr>
          <w:rFonts w:ascii="Arial" w:hAnsi="Arial" w:cs="Arial"/>
          <w:color w:val="000000" w:themeColor="text1"/>
          <w:sz w:val="20"/>
          <w:szCs w:val="20"/>
          <w:lang w:val="sk-SK"/>
        </w:rPr>
        <w:t>§ 2 ods. 5 zákona Národnej rady Slovenskej republiky č. 182/1993 Z. z. v znení zákona č. 158/1998 Z. z.</w:t>
      </w:r>
    </w:p>
    <w:p w14:paraId="01C7CC3B" w14:textId="39B747FC" w:rsidR="003805F5" w:rsidRPr="007D183A" w:rsidRDefault="003805F5" w:rsidP="005779C7">
      <w:pPr>
        <w:ind w:left="708" w:hanging="708"/>
        <w:rPr>
          <w:rFonts w:ascii="Arial" w:hAnsi="Arial" w:cs="Arial"/>
          <w:color w:val="000000" w:themeColor="text1"/>
          <w:sz w:val="20"/>
          <w:szCs w:val="20"/>
          <w:lang w:val="sk-SK"/>
        </w:rPr>
      </w:pPr>
      <w:r w:rsidRPr="007D183A">
        <w:rPr>
          <w:rFonts w:ascii="Arial" w:hAnsi="Arial" w:cs="Arial"/>
          <w:color w:val="000000" w:themeColor="text1"/>
          <w:sz w:val="20"/>
          <w:szCs w:val="20"/>
          <w:lang w:val="sk-SK"/>
        </w:rPr>
        <w:t>7)</w:t>
      </w:r>
      <w:r w:rsidRPr="007D183A">
        <w:rPr>
          <w:rFonts w:ascii="Arial" w:hAnsi="Arial" w:cs="Arial"/>
          <w:color w:val="000000" w:themeColor="text1"/>
          <w:sz w:val="20"/>
          <w:szCs w:val="20"/>
          <w:lang w:val="sk-SK"/>
        </w:rPr>
        <w:tab/>
      </w:r>
      <w:r w:rsidR="00900331" w:rsidRPr="007D183A">
        <w:rPr>
          <w:rFonts w:ascii="Arial" w:hAnsi="Arial" w:cs="Arial"/>
          <w:color w:val="000000" w:themeColor="text1"/>
          <w:sz w:val="20"/>
          <w:szCs w:val="20"/>
          <w:lang w:val="sk-SK"/>
        </w:rPr>
        <w:t>Nariadenie Európskeho parlamentu a Rady (EÚ) č. 1227/2011 z  25. októbra 2011 o integrite a transparentnosti veľkoobchodného trhu s energiou (Ú. v. EÚ L 326, 8.</w:t>
      </w:r>
      <w:r w:rsidR="004C3500" w:rsidRPr="007D183A">
        <w:rPr>
          <w:rFonts w:ascii="Arial" w:hAnsi="Arial" w:cs="Arial"/>
          <w:color w:val="000000" w:themeColor="text1"/>
          <w:sz w:val="20"/>
          <w:szCs w:val="20"/>
          <w:lang w:val="sk-SK"/>
        </w:rPr>
        <w:t xml:space="preserve"> </w:t>
      </w:r>
      <w:r w:rsidR="00900331" w:rsidRPr="007D183A">
        <w:rPr>
          <w:rFonts w:ascii="Arial" w:hAnsi="Arial" w:cs="Arial"/>
          <w:color w:val="000000" w:themeColor="text1"/>
          <w:sz w:val="20"/>
          <w:szCs w:val="20"/>
          <w:lang w:val="sk-SK"/>
        </w:rPr>
        <w:t>12.</w:t>
      </w:r>
      <w:r w:rsidR="004C3500" w:rsidRPr="007D183A">
        <w:rPr>
          <w:rFonts w:ascii="Arial" w:hAnsi="Arial" w:cs="Arial"/>
          <w:color w:val="000000" w:themeColor="text1"/>
          <w:sz w:val="20"/>
          <w:szCs w:val="20"/>
          <w:lang w:val="sk-SK"/>
        </w:rPr>
        <w:t xml:space="preserve"> </w:t>
      </w:r>
      <w:r w:rsidR="00900331" w:rsidRPr="007D183A">
        <w:rPr>
          <w:rFonts w:ascii="Arial" w:hAnsi="Arial" w:cs="Arial"/>
          <w:color w:val="000000" w:themeColor="text1"/>
          <w:sz w:val="20"/>
          <w:szCs w:val="20"/>
          <w:lang w:val="sk-SK"/>
        </w:rPr>
        <w:t>2011).</w:t>
      </w:r>
    </w:p>
    <w:p w14:paraId="406185AA" w14:textId="4D3AC1EC" w:rsidR="003805F5" w:rsidRPr="007D183A" w:rsidRDefault="003805F5" w:rsidP="005779C7">
      <w:pPr>
        <w:rPr>
          <w:rFonts w:ascii="Arial" w:hAnsi="Arial" w:cs="Arial"/>
          <w:color w:val="000000" w:themeColor="text1"/>
          <w:sz w:val="20"/>
          <w:szCs w:val="20"/>
          <w:lang w:val="sk-SK"/>
        </w:rPr>
      </w:pPr>
      <w:r w:rsidRPr="007D183A">
        <w:rPr>
          <w:rFonts w:ascii="Arial" w:hAnsi="Arial" w:cs="Arial"/>
          <w:color w:val="000000" w:themeColor="text1"/>
          <w:sz w:val="20"/>
          <w:szCs w:val="20"/>
          <w:lang w:val="sk-SK"/>
        </w:rPr>
        <w:t>8)</w:t>
      </w:r>
      <w:r w:rsidRPr="007D183A">
        <w:rPr>
          <w:rFonts w:ascii="Arial" w:hAnsi="Arial" w:cs="Arial"/>
          <w:color w:val="000000" w:themeColor="text1"/>
          <w:sz w:val="20"/>
          <w:szCs w:val="20"/>
          <w:lang w:val="sk-SK"/>
        </w:rPr>
        <w:tab/>
        <w:t>§ 115 Občianskeho zákonníka v znení zákona č. 509/1991 Zb.</w:t>
      </w:r>
    </w:p>
    <w:p w14:paraId="6D8945BF" w14:textId="224CAA7B" w:rsidR="003805F5" w:rsidRPr="007D183A" w:rsidRDefault="003805F5" w:rsidP="005779C7">
      <w:pPr>
        <w:rPr>
          <w:rFonts w:ascii="Arial" w:hAnsi="Arial" w:cs="Arial"/>
          <w:color w:val="000000" w:themeColor="text1"/>
          <w:sz w:val="20"/>
          <w:szCs w:val="20"/>
          <w:lang w:val="sk-SK"/>
        </w:rPr>
      </w:pPr>
      <w:r w:rsidRPr="007D183A">
        <w:rPr>
          <w:rFonts w:ascii="Arial" w:hAnsi="Arial" w:cs="Arial"/>
          <w:color w:val="000000" w:themeColor="text1"/>
          <w:sz w:val="20"/>
          <w:szCs w:val="20"/>
          <w:lang w:val="sk-SK"/>
        </w:rPr>
        <w:t>9)</w:t>
      </w:r>
      <w:r w:rsidRPr="007D183A">
        <w:rPr>
          <w:rFonts w:ascii="Arial" w:hAnsi="Arial" w:cs="Arial"/>
          <w:color w:val="000000" w:themeColor="text1"/>
          <w:sz w:val="20"/>
          <w:szCs w:val="20"/>
          <w:lang w:val="sk-SK"/>
        </w:rPr>
        <w:tab/>
        <w:t>Zákon č. 55/2017 Z. z. o štátnej službe a o zmene a doplnení niektorých zákonov.</w:t>
      </w:r>
    </w:p>
    <w:p w14:paraId="76DA0D89" w14:textId="7234EB80" w:rsidR="003805F5" w:rsidRPr="007D183A" w:rsidRDefault="003805F5" w:rsidP="005779C7">
      <w:pPr>
        <w:ind w:left="708" w:hanging="708"/>
        <w:rPr>
          <w:rFonts w:ascii="Arial" w:hAnsi="Arial" w:cs="Arial"/>
          <w:color w:val="000000" w:themeColor="text1"/>
          <w:sz w:val="20"/>
          <w:szCs w:val="20"/>
          <w:lang w:val="sk-SK"/>
        </w:rPr>
      </w:pPr>
      <w:r w:rsidRPr="007D183A">
        <w:rPr>
          <w:rFonts w:ascii="Arial" w:hAnsi="Arial" w:cs="Arial"/>
          <w:color w:val="000000" w:themeColor="text1"/>
          <w:sz w:val="20"/>
          <w:szCs w:val="20"/>
          <w:lang w:val="sk-SK"/>
        </w:rPr>
        <w:t>10)</w:t>
      </w:r>
      <w:r w:rsidRPr="007D183A">
        <w:rPr>
          <w:rFonts w:ascii="Arial" w:hAnsi="Arial" w:cs="Arial"/>
          <w:color w:val="000000" w:themeColor="text1"/>
          <w:sz w:val="20"/>
          <w:szCs w:val="20"/>
          <w:lang w:val="sk-SK"/>
        </w:rPr>
        <w:tab/>
        <w:t>§ 13 zákona č. 309/2009 Z. z. o podpore obnoviteľných zdrojov energie a vysoko účinnej kombinovanej výroby a o zmene a doplnení niektorých zákonov.</w:t>
      </w:r>
    </w:p>
    <w:p w14:paraId="6F430D45" w14:textId="733B7DE4" w:rsidR="003805F5" w:rsidRPr="007D183A" w:rsidRDefault="003805F5" w:rsidP="005779C7">
      <w:pPr>
        <w:ind w:left="708" w:hanging="708"/>
        <w:rPr>
          <w:rFonts w:ascii="Arial" w:hAnsi="Arial" w:cs="Arial"/>
          <w:color w:val="000000" w:themeColor="text1"/>
          <w:sz w:val="20"/>
          <w:szCs w:val="20"/>
          <w:lang w:val="sk-SK"/>
        </w:rPr>
      </w:pPr>
      <w:r w:rsidRPr="007D183A">
        <w:rPr>
          <w:rFonts w:ascii="Arial" w:hAnsi="Arial" w:cs="Arial"/>
          <w:color w:val="000000" w:themeColor="text1"/>
          <w:sz w:val="20"/>
          <w:szCs w:val="20"/>
          <w:lang w:val="sk-SK"/>
        </w:rPr>
        <w:t>10a)</w:t>
      </w:r>
      <w:r w:rsidRPr="007D183A">
        <w:rPr>
          <w:rFonts w:ascii="Arial" w:hAnsi="Arial" w:cs="Arial"/>
          <w:color w:val="000000" w:themeColor="text1"/>
          <w:sz w:val="20"/>
          <w:szCs w:val="20"/>
          <w:lang w:val="sk-SK"/>
        </w:rPr>
        <w:tab/>
        <w:t>§ 10 ods. 4 písm. a) zákona č. 330/2007 Z. z. o registri trestov a o zmene a doplnení niektorých zákonov v znení zákona č. 91/2016 Z. z.</w:t>
      </w:r>
    </w:p>
    <w:p w14:paraId="75C03B28" w14:textId="4C597F5A" w:rsidR="003805F5" w:rsidRPr="007D183A" w:rsidRDefault="003805F5" w:rsidP="005779C7">
      <w:pPr>
        <w:rPr>
          <w:rFonts w:ascii="Arial" w:hAnsi="Arial" w:cs="Arial"/>
          <w:color w:val="000000" w:themeColor="text1"/>
          <w:sz w:val="20"/>
          <w:szCs w:val="20"/>
          <w:lang w:val="sk-SK"/>
        </w:rPr>
      </w:pPr>
      <w:r w:rsidRPr="007D183A">
        <w:rPr>
          <w:rFonts w:ascii="Arial" w:hAnsi="Arial" w:cs="Arial"/>
          <w:color w:val="000000" w:themeColor="text1"/>
          <w:sz w:val="20"/>
          <w:szCs w:val="20"/>
          <w:lang w:val="sk-SK"/>
        </w:rPr>
        <w:t>11)</w:t>
      </w:r>
      <w:r w:rsidRPr="007D183A">
        <w:rPr>
          <w:rFonts w:ascii="Arial" w:hAnsi="Arial" w:cs="Arial"/>
          <w:color w:val="000000" w:themeColor="text1"/>
          <w:sz w:val="20"/>
          <w:szCs w:val="20"/>
          <w:lang w:val="sk-SK"/>
        </w:rPr>
        <w:tab/>
        <w:t>Zákon č. 283/2002 Z. z. o cestovných náhradách v znení neskorších predpisov.</w:t>
      </w:r>
    </w:p>
    <w:p w14:paraId="263822F2" w14:textId="20776C59" w:rsidR="003805F5" w:rsidRPr="007D183A" w:rsidRDefault="003805F5" w:rsidP="005779C7">
      <w:pPr>
        <w:ind w:left="708" w:hanging="708"/>
        <w:rPr>
          <w:rFonts w:ascii="Arial" w:hAnsi="Arial" w:cs="Arial"/>
          <w:color w:val="000000" w:themeColor="text1"/>
          <w:sz w:val="20"/>
          <w:szCs w:val="20"/>
          <w:lang w:val="sk-SK"/>
        </w:rPr>
      </w:pPr>
      <w:r w:rsidRPr="007D183A">
        <w:rPr>
          <w:rFonts w:ascii="Arial" w:hAnsi="Arial" w:cs="Arial"/>
          <w:color w:val="000000" w:themeColor="text1"/>
          <w:sz w:val="20"/>
          <w:szCs w:val="20"/>
          <w:lang w:val="sk-SK"/>
        </w:rPr>
        <w:t>11a)</w:t>
      </w:r>
      <w:r w:rsidRPr="007D183A">
        <w:rPr>
          <w:rFonts w:ascii="Arial" w:hAnsi="Arial" w:cs="Arial"/>
          <w:color w:val="000000" w:themeColor="text1"/>
          <w:sz w:val="20"/>
          <w:szCs w:val="20"/>
          <w:lang w:val="sk-SK"/>
        </w:rPr>
        <w:tab/>
        <w:t>Napríklad nariadenie Komisie (EÚ) 2015/1222 z 24. júla 2015, ktorým sa stanovuje usmernenie pre prideľovanie kapacity a riadenie preťaženia (Ú. v. EÚ L 197, 25. 7. 2015) a nariadenie Komisie (EÚ) 2017/460 zo 16. marca 2017, ktorým sa stanovuje sieťový predpis o harmonizovaných štruktúrach taríf za prepravu plynu (Ú. v. EÚ L 72, 17. 3. 2017).</w:t>
      </w:r>
    </w:p>
    <w:p w14:paraId="1209D783" w14:textId="20846534" w:rsidR="003805F5" w:rsidRPr="007D183A" w:rsidRDefault="003805F5" w:rsidP="005779C7">
      <w:pPr>
        <w:ind w:left="708" w:hanging="708"/>
        <w:rPr>
          <w:rFonts w:ascii="Arial" w:hAnsi="Arial" w:cs="Arial"/>
          <w:color w:val="000000" w:themeColor="text1"/>
          <w:sz w:val="20"/>
          <w:szCs w:val="20"/>
          <w:lang w:val="sk-SK"/>
        </w:rPr>
      </w:pPr>
      <w:r w:rsidRPr="007D183A">
        <w:rPr>
          <w:rFonts w:ascii="Arial" w:hAnsi="Arial" w:cs="Arial"/>
          <w:color w:val="000000" w:themeColor="text1"/>
          <w:sz w:val="20"/>
          <w:szCs w:val="20"/>
          <w:lang w:val="sk-SK"/>
        </w:rPr>
        <w:t>11b)</w:t>
      </w:r>
      <w:r w:rsidRPr="007D183A">
        <w:rPr>
          <w:rFonts w:ascii="Arial" w:hAnsi="Arial" w:cs="Arial"/>
          <w:color w:val="000000" w:themeColor="text1"/>
          <w:sz w:val="20"/>
          <w:szCs w:val="20"/>
          <w:lang w:val="sk-SK"/>
        </w:rPr>
        <w:tab/>
        <w:t>Napríklad nariadenie (EÚ) 2015/1222 a nariadenie Komisie (EÚ) 2017/459 zo 16. marca 2017, ktorým sa stanovuje sieťový predpis o mechanizmoch prideľovania kapacity v plynárenských prepravných sieťach a ktorým sa zrušuje nariadenie (EÚ) č. 984/2013 (Ú. v. EÚ L 72, 17. 3. 2017).</w:t>
      </w:r>
    </w:p>
    <w:p w14:paraId="27C04FB4" w14:textId="5B1DCB1F" w:rsidR="00900331" w:rsidRPr="007D183A" w:rsidRDefault="003805F5" w:rsidP="005779C7">
      <w:pPr>
        <w:ind w:left="708" w:hanging="708"/>
        <w:rPr>
          <w:rFonts w:ascii="Arial" w:hAnsi="Arial" w:cs="Arial"/>
          <w:color w:val="000000" w:themeColor="text1"/>
          <w:sz w:val="20"/>
          <w:szCs w:val="20"/>
          <w:lang w:val="sk-SK"/>
        </w:rPr>
      </w:pPr>
      <w:r w:rsidRPr="007D183A">
        <w:rPr>
          <w:rFonts w:ascii="Arial" w:hAnsi="Arial" w:cs="Arial"/>
          <w:color w:val="000000" w:themeColor="text1"/>
          <w:sz w:val="20"/>
          <w:szCs w:val="20"/>
          <w:lang w:val="sk-SK"/>
        </w:rPr>
        <w:t>12)</w:t>
      </w:r>
      <w:r w:rsidRPr="007D183A">
        <w:rPr>
          <w:rFonts w:ascii="Arial" w:hAnsi="Arial" w:cs="Arial"/>
          <w:color w:val="000000" w:themeColor="text1"/>
          <w:sz w:val="20"/>
          <w:szCs w:val="20"/>
          <w:lang w:val="sk-SK"/>
        </w:rPr>
        <w:tab/>
      </w:r>
      <w:r w:rsidR="00900331" w:rsidRPr="007D183A">
        <w:rPr>
          <w:rFonts w:ascii="Arial" w:hAnsi="Arial" w:cs="Arial"/>
          <w:color w:val="000000" w:themeColor="text1"/>
          <w:sz w:val="20"/>
          <w:szCs w:val="20"/>
          <w:lang w:val="sk-SK"/>
        </w:rPr>
        <w:t>Nariadenie Európskeho parlamentu a Rady (ES) č. 715/2009 z 13. júla 2009 o podmienkach prístupu do prepravných sietí pre zemný plyn, ktorým sa zrušuje nariadenie (ES) č. 1775/2005 (Ú. v. EÚ L 211, 14.</w:t>
      </w:r>
      <w:r w:rsidR="004C3500" w:rsidRPr="007D183A">
        <w:rPr>
          <w:rFonts w:ascii="Arial" w:hAnsi="Arial" w:cs="Arial"/>
          <w:color w:val="000000" w:themeColor="text1"/>
          <w:sz w:val="20"/>
          <w:szCs w:val="20"/>
          <w:lang w:val="sk-SK"/>
        </w:rPr>
        <w:t xml:space="preserve"> </w:t>
      </w:r>
      <w:r w:rsidR="00900331" w:rsidRPr="007D183A">
        <w:rPr>
          <w:rFonts w:ascii="Arial" w:hAnsi="Arial" w:cs="Arial"/>
          <w:color w:val="000000" w:themeColor="text1"/>
          <w:sz w:val="20"/>
          <w:szCs w:val="20"/>
          <w:lang w:val="sk-SK"/>
        </w:rPr>
        <w:t>8.</w:t>
      </w:r>
      <w:r w:rsidR="004C3500" w:rsidRPr="007D183A">
        <w:rPr>
          <w:rFonts w:ascii="Arial" w:hAnsi="Arial" w:cs="Arial"/>
          <w:color w:val="000000" w:themeColor="text1"/>
          <w:sz w:val="20"/>
          <w:szCs w:val="20"/>
          <w:lang w:val="sk-SK"/>
        </w:rPr>
        <w:t xml:space="preserve"> </w:t>
      </w:r>
      <w:r w:rsidR="00900331" w:rsidRPr="007D183A">
        <w:rPr>
          <w:rFonts w:ascii="Arial" w:hAnsi="Arial" w:cs="Arial"/>
          <w:color w:val="000000" w:themeColor="text1"/>
          <w:sz w:val="20"/>
          <w:szCs w:val="20"/>
          <w:lang w:val="sk-SK"/>
        </w:rPr>
        <w:t>2009) v platnom znení.</w:t>
      </w:r>
    </w:p>
    <w:p w14:paraId="17BE700E" w14:textId="77777777" w:rsidR="00900331" w:rsidRPr="007D183A" w:rsidRDefault="00900331" w:rsidP="005779C7">
      <w:pPr>
        <w:ind w:firstLine="708"/>
        <w:rPr>
          <w:rFonts w:ascii="Arial" w:hAnsi="Arial" w:cs="Arial"/>
          <w:color w:val="000000" w:themeColor="text1"/>
          <w:sz w:val="20"/>
          <w:szCs w:val="20"/>
          <w:lang w:val="sk-SK"/>
        </w:rPr>
      </w:pPr>
      <w:r w:rsidRPr="007D183A">
        <w:rPr>
          <w:rFonts w:ascii="Arial" w:hAnsi="Arial" w:cs="Arial"/>
          <w:color w:val="000000" w:themeColor="text1"/>
          <w:sz w:val="20"/>
          <w:szCs w:val="20"/>
          <w:lang w:val="sk-SK"/>
        </w:rPr>
        <w:t>Nariadenie (EÚ) č. 1227/2011.</w:t>
      </w:r>
    </w:p>
    <w:p w14:paraId="7FDD7D62" w14:textId="0A357558" w:rsidR="00900331" w:rsidRPr="007D183A" w:rsidRDefault="00900331" w:rsidP="005779C7">
      <w:pPr>
        <w:ind w:left="708"/>
        <w:rPr>
          <w:rFonts w:ascii="Arial" w:hAnsi="Arial" w:cs="Arial"/>
          <w:color w:val="000000" w:themeColor="text1"/>
          <w:sz w:val="20"/>
          <w:szCs w:val="20"/>
          <w:lang w:val="sk-SK"/>
        </w:rPr>
      </w:pPr>
      <w:r w:rsidRPr="007D183A">
        <w:rPr>
          <w:rFonts w:ascii="Arial" w:hAnsi="Arial" w:cs="Arial"/>
          <w:color w:val="000000" w:themeColor="text1"/>
          <w:sz w:val="20"/>
          <w:szCs w:val="20"/>
          <w:lang w:val="sk-SK"/>
        </w:rPr>
        <w:t xml:space="preserve">Nariadenie Európskeho parlamentu a Rady (EÚ) 2019/942 z 5. júna 2019, ktorým sa zriaďuje Agentúra Európskej únie pre spoluprácu regulačných orgánov v oblasti energetiky </w:t>
      </w:r>
      <w:r w:rsidR="004C3500" w:rsidRPr="007D183A">
        <w:rPr>
          <w:color w:val="000000" w:themeColor="text1"/>
        </w:rPr>
        <w:t>(prepracované znenie)</w:t>
      </w:r>
      <w:r w:rsidR="004C3500" w:rsidRPr="007D183A">
        <w:rPr>
          <w:rFonts w:ascii="Arial" w:hAnsi="Arial" w:cs="Arial"/>
          <w:color w:val="000000" w:themeColor="text1"/>
          <w:sz w:val="20"/>
          <w:szCs w:val="20"/>
          <w:lang w:val="sk-SK"/>
        </w:rPr>
        <w:t xml:space="preserve"> </w:t>
      </w:r>
      <w:r w:rsidRPr="007D183A">
        <w:rPr>
          <w:rFonts w:ascii="Arial" w:hAnsi="Arial" w:cs="Arial"/>
          <w:color w:val="000000" w:themeColor="text1"/>
          <w:sz w:val="20"/>
          <w:szCs w:val="20"/>
          <w:lang w:val="sk-SK"/>
        </w:rPr>
        <w:t>(Ú. v. EÚ L 158, 14. 6. 2019).</w:t>
      </w:r>
    </w:p>
    <w:p w14:paraId="6F20108F" w14:textId="12A24ECE" w:rsidR="00900331" w:rsidRPr="007D183A" w:rsidRDefault="00900331" w:rsidP="005779C7">
      <w:pPr>
        <w:ind w:left="708"/>
        <w:rPr>
          <w:rFonts w:ascii="Arial" w:hAnsi="Arial" w:cs="Arial"/>
          <w:color w:val="000000" w:themeColor="text1"/>
          <w:sz w:val="20"/>
          <w:szCs w:val="20"/>
          <w:lang w:val="sk-SK"/>
        </w:rPr>
      </w:pPr>
      <w:r w:rsidRPr="007D183A">
        <w:rPr>
          <w:rFonts w:ascii="Arial" w:hAnsi="Arial" w:cs="Arial"/>
          <w:color w:val="000000" w:themeColor="text1"/>
          <w:sz w:val="20"/>
          <w:szCs w:val="20"/>
          <w:lang w:val="sk-SK"/>
        </w:rPr>
        <w:t xml:space="preserve">Nariadenie Európskeho parlamentu a Rady (EÚ) 2019/943 z 5. júna 2019 o vnútornom trhu s elektrinou </w:t>
      </w:r>
      <w:r w:rsidR="004C3500" w:rsidRPr="007D183A">
        <w:rPr>
          <w:color w:val="000000" w:themeColor="text1"/>
        </w:rPr>
        <w:t>(prepracované znenie)</w:t>
      </w:r>
      <w:r w:rsidR="004C3500" w:rsidRPr="007D183A">
        <w:rPr>
          <w:rFonts w:ascii="Arial" w:hAnsi="Arial" w:cs="Arial"/>
          <w:color w:val="000000" w:themeColor="text1"/>
          <w:sz w:val="20"/>
          <w:szCs w:val="20"/>
          <w:lang w:val="sk-SK"/>
        </w:rPr>
        <w:t xml:space="preserve"> </w:t>
      </w:r>
      <w:r w:rsidRPr="007D183A">
        <w:rPr>
          <w:rFonts w:ascii="Arial" w:hAnsi="Arial" w:cs="Arial"/>
          <w:color w:val="000000" w:themeColor="text1"/>
          <w:sz w:val="20"/>
          <w:szCs w:val="20"/>
          <w:lang w:val="sk-SK"/>
        </w:rPr>
        <w:t>(Ú. v. EÚ L 158, 14. 6. 2019).</w:t>
      </w:r>
    </w:p>
    <w:p w14:paraId="3C2836CF" w14:textId="77777777" w:rsidR="00900331" w:rsidRPr="007D183A" w:rsidRDefault="00900331" w:rsidP="005779C7">
      <w:pPr>
        <w:ind w:firstLine="708"/>
        <w:rPr>
          <w:rFonts w:ascii="Arial" w:hAnsi="Arial" w:cs="Arial"/>
          <w:color w:val="000000" w:themeColor="text1"/>
          <w:sz w:val="20"/>
          <w:szCs w:val="20"/>
          <w:lang w:val="sk-SK"/>
        </w:rPr>
      </w:pPr>
      <w:r w:rsidRPr="007D183A">
        <w:rPr>
          <w:rFonts w:ascii="Arial" w:hAnsi="Arial" w:cs="Arial"/>
          <w:color w:val="000000" w:themeColor="text1"/>
          <w:sz w:val="20"/>
          <w:szCs w:val="20"/>
          <w:lang w:val="sk-SK"/>
        </w:rPr>
        <w:t>§ 5 až 9 a 11 zákona č. 657/2004 Z. z. v znení neskorších predpisov.</w:t>
      </w:r>
    </w:p>
    <w:p w14:paraId="6DCB7C96" w14:textId="77777777" w:rsidR="00900331" w:rsidRPr="007D183A" w:rsidRDefault="00900331" w:rsidP="005779C7">
      <w:pPr>
        <w:ind w:left="708"/>
        <w:rPr>
          <w:rFonts w:ascii="Arial" w:hAnsi="Arial" w:cs="Arial"/>
          <w:color w:val="000000" w:themeColor="text1"/>
          <w:sz w:val="20"/>
          <w:szCs w:val="20"/>
          <w:lang w:val="sk-SK"/>
        </w:rPr>
      </w:pPr>
      <w:r w:rsidRPr="007D183A">
        <w:rPr>
          <w:rFonts w:ascii="Arial" w:hAnsi="Arial" w:cs="Arial"/>
          <w:color w:val="000000" w:themeColor="text1"/>
          <w:sz w:val="20"/>
          <w:szCs w:val="20"/>
          <w:lang w:val="sk-SK"/>
        </w:rPr>
        <w:t>§ 4 ods. 2 a 4, ods. 5 písm. c) a ods. 7 a 10, § 5 ods. 6 písm. a) a b), ods. 13 a 14, § 7 ods. 8 a 9, § 8 ods. 9 a § 11 ods. 3 zákona č. 309/2009 Z. z. v znení neskorších predpisov.</w:t>
      </w:r>
    </w:p>
    <w:p w14:paraId="32777B15" w14:textId="4448D87A" w:rsidR="00900331" w:rsidRPr="007D183A" w:rsidRDefault="00900331" w:rsidP="005779C7">
      <w:pPr>
        <w:ind w:firstLine="708"/>
        <w:rPr>
          <w:rFonts w:ascii="Arial" w:hAnsi="Arial" w:cs="Arial"/>
          <w:color w:val="000000" w:themeColor="text1"/>
          <w:sz w:val="20"/>
          <w:szCs w:val="20"/>
          <w:lang w:val="sk-SK"/>
        </w:rPr>
      </w:pPr>
      <w:r w:rsidRPr="007D183A">
        <w:rPr>
          <w:rFonts w:ascii="Arial" w:hAnsi="Arial" w:cs="Arial"/>
          <w:color w:val="000000" w:themeColor="text1"/>
          <w:sz w:val="20"/>
          <w:szCs w:val="20"/>
          <w:lang w:val="sk-SK"/>
        </w:rPr>
        <w:t>Zákon č. 251/2012 Z. z. v znení neskorších predpisov.</w:t>
      </w:r>
    </w:p>
    <w:p w14:paraId="580C5946" w14:textId="1DB91E35" w:rsidR="003805F5" w:rsidRPr="007D183A" w:rsidRDefault="003805F5" w:rsidP="005779C7">
      <w:pPr>
        <w:ind w:left="708" w:hanging="708"/>
        <w:rPr>
          <w:rFonts w:ascii="Arial" w:hAnsi="Arial" w:cs="Arial"/>
          <w:color w:val="000000" w:themeColor="text1"/>
          <w:sz w:val="20"/>
          <w:szCs w:val="20"/>
          <w:lang w:val="sk-SK"/>
        </w:rPr>
      </w:pPr>
      <w:r w:rsidRPr="007D183A">
        <w:rPr>
          <w:rFonts w:ascii="Arial" w:hAnsi="Arial" w:cs="Arial"/>
          <w:color w:val="000000" w:themeColor="text1"/>
          <w:sz w:val="20"/>
          <w:szCs w:val="20"/>
          <w:lang w:val="sk-SK"/>
        </w:rPr>
        <w:t>13)</w:t>
      </w:r>
      <w:r w:rsidRPr="007D183A">
        <w:rPr>
          <w:rFonts w:ascii="Arial" w:hAnsi="Arial" w:cs="Arial"/>
          <w:color w:val="000000" w:themeColor="text1"/>
          <w:sz w:val="20"/>
          <w:szCs w:val="20"/>
          <w:lang w:val="sk-SK"/>
        </w:rPr>
        <w:tab/>
        <w:t>Napríklad § 17 ods. 6 a § 18 ods. 8 zákona č. 657/2004 Z. z. v znení zákona č. 184/2011 Z. z., § 19 ods. 2 zákona č. 309/2009 Z. z. a § 21 ods. 10 zákona č. 251/2012 Z. z.</w:t>
      </w:r>
    </w:p>
    <w:p w14:paraId="1FE39FE7" w14:textId="3D50FAC5" w:rsidR="00FD7A5E" w:rsidRPr="007D183A" w:rsidRDefault="00FD7A5E" w:rsidP="005779C7">
      <w:pPr>
        <w:rPr>
          <w:rFonts w:ascii="Arial" w:hAnsi="Arial" w:cs="Arial"/>
          <w:color w:val="000000" w:themeColor="text1"/>
          <w:sz w:val="20"/>
          <w:szCs w:val="20"/>
          <w:lang w:val="sk-SK"/>
        </w:rPr>
      </w:pPr>
      <w:r w:rsidRPr="007D183A">
        <w:rPr>
          <w:rFonts w:ascii="Arial" w:hAnsi="Arial" w:cs="Arial"/>
          <w:color w:val="000000" w:themeColor="text1"/>
          <w:sz w:val="20"/>
          <w:szCs w:val="20"/>
          <w:lang w:val="sk-SK"/>
        </w:rPr>
        <w:t>13aa)</w:t>
      </w:r>
      <w:r w:rsidRPr="007D183A">
        <w:rPr>
          <w:rFonts w:ascii="Arial" w:hAnsi="Arial" w:cs="Arial"/>
          <w:color w:val="000000" w:themeColor="text1"/>
          <w:sz w:val="20"/>
          <w:szCs w:val="20"/>
          <w:lang w:val="sk-SK"/>
        </w:rPr>
        <w:tab/>
        <w:t>Napríklad nariadenie (EÚ) 2019/943</w:t>
      </w:r>
      <w:r w:rsidR="00EA2A14" w:rsidRPr="007D183A">
        <w:rPr>
          <w:rFonts w:ascii="Arial" w:hAnsi="Arial" w:cs="Arial"/>
          <w:color w:val="000000" w:themeColor="text1"/>
          <w:sz w:val="20"/>
          <w:szCs w:val="20"/>
          <w:lang w:val="sk-SK"/>
        </w:rPr>
        <w:t>.</w:t>
      </w:r>
    </w:p>
    <w:p w14:paraId="26E2F9A1" w14:textId="39CB3A41" w:rsidR="00A06C11" w:rsidRPr="007D183A" w:rsidRDefault="003805F5" w:rsidP="005779C7">
      <w:pPr>
        <w:ind w:left="708" w:hanging="708"/>
        <w:rPr>
          <w:rFonts w:ascii="Arial" w:hAnsi="Arial" w:cs="Arial"/>
          <w:color w:val="000000" w:themeColor="text1"/>
          <w:sz w:val="20"/>
          <w:szCs w:val="20"/>
          <w:lang w:val="sk-SK"/>
        </w:rPr>
      </w:pPr>
      <w:r w:rsidRPr="007D183A">
        <w:rPr>
          <w:rFonts w:ascii="Arial" w:hAnsi="Arial" w:cs="Arial"/>
          <w:color w:val="000000" w:themeColor="text1"/>
          <w:sz w:val="20"/>
          <w:szCs w:val="20"/>
          <w:lang w:val="sk-SK"/>
        </w:rPr>
        <w:t>13a)</w:t>
      </w:r>
      <w:r w:rsidRPr="007D183A">
        <w:rPr>
          <w:rFonts w:ascii="Arial" w:hAnsi="Arial" w:cs="Arial"/>
          <w:color w:val="000000" w:themeColor="text1"/>
          <w:sz w:val="20"/>
          <w:szCs w:val="20"/>
          <w:lang w:val="sk-SK"/>
        </w:rPr>
        <w:tab/>
        <w:t>§ 8b ods. 13 zákona č. 309/2009 Z. z. o podpore obnoviteľných zdrojov energie a vysoko účinnej kombinovanej výroby a o zmene a doplnení niektorých zákonov v znení zákona č. 309/2018 Z. z.</w:t>
      </w:r>
    </w:p>
    <w:p w14:paraId="1F3D07D5" w14:textId="140F5230" w:rsidR="00900331" w:rsidRPr="007D183A" w:rsidRDefault="003805F5" w:rsidP="005779C7">
      <w:pPr>
        <w:rPr>
          <w:rFonts w:ascii="Arial" w:hAnsi="Arial" w:cs="Arial"/>
          <w:color w:val="000000" w:themeColor="text1"/>
          <w:sz w:val="20"/>
          <w:szCs w:val="20"/>
          <w:lang w:val="sk-SK"/>
        </w:rPr>
      </w:pPr>
      <w:r w:rsidRPr="007D183A">
        <w:rPr>
          <w:rFonts w:ascii="Arial" w:hAnsi="Arial" w:cs="Arial"/>
          <w:color w:val="000000" w:themeColor="text1"/>
          <w:sz w:val="20"/>
          <w:szCs w:val="20"/>
          <w:lang w:val="sk-SK"/>
        </w:rPr>
        <w:t>14)</w:t>
      </w:r>
      <w:r w:rsidRPr="007D183A">
        <w:rPr>
          <w:rFonts w:ascii="Arial" w:hAnsi="Arial" w:cs="Arial"/>
          <w:color w:val="000000" w:themeColor="text1"/>
          <w:sz w:val="20"/>
          <w:szCs w:val="20"/>
          <w:lang w:val="sk-SK"/>
        </w:rPr>
        <w:tab/>
      </w:r>
      <w:r w:rsidR="00900331" w:rsidRPr="007D183A">
        <w:rPr>
          <w:rFonts w:ascii="Arial" w:hAnsi="Arial" w:cs="Arial"/>
          <w:color w:val="000000" w:themeColor="text1"/>
          <w:sz w:val="20"/>
          <w:szCs w:val="20"/>
          <w:lang w:val="sk-SK"/>
        </w:rPr>
        <w:t>Čl. 27 nariadenia (ES) č. 715/2009 v platnom znení.</w:t>
      </w:r>
    </w:p>
    <w:p w14:paraId="03622B95" w14:textId="6A7A15D1" w:rsidR="00900331" w:rsidRPr="007D183A" w:rsidRDefault="00900331" w:rsidP="005779C7">
      <w:pPr>
        <w:ind w:firstLine="708"/>
        <w:rPr>
          <w:rFonts w:ascii="Arial" w:hAnsi="Arial" w:cs="Arial"/>
          <w:color w:val="000000" w:themeColor="text1"/>
          <w:sz w:val="20"/>
          <w:szCs w:val="20"/>
          <w:lang w:val="sk-SK"/>
        </w:rPr>
      </w:pPr>
      <w:r w:rsidRPr="007D183A">
        <w:rPr>
          <w:rFonts w:ascii="Arial" w:hAnsi="Arial" w:cs="Arial"/>
          <w:color w:val="000000" w:themeColor="text1"/>
          <w:sz w:val="20"/>
          <w:szCs w:val="20"/>
          <w:lang w:val="sk-SK"/>
        </w:rPr>
        <w:t>Nariadenie (EÚ) 2019/942.</w:t>
      </w:r>
    </w:p>
    <w:p w14:paraId="682EA541" w14:textId="68A3D980" w:rsidR="00900331" w:rsidRPr="007D183A" w:rsidRDefault="00900331" w:rsidP="005779C7">
      <w:pPr>
        <w:ind w:firstLine="708"/>
        <w:rPr>
          <w:rFonts w:ascii="Arial" w:hAnsi="Arial" w:cs="Arial"/>
          <w:color w:val="000000" w:themeColor="text1"/>
          <w:sz w:val="20"/>
          <w:szCs w:val="20"/>
          <w:lang w:val="sk-SK"/>
        </w:rPr>
      </w:pPr>
      <w:r w:rsidRPr="007D183A">
        <w:rPr>
          <w:rFonts w:ascii="Arial" w:hAnsi="Arial" w:cs="Arial"/>
          <w:color w:val="000000" w:themeColor="text1"/>
          <w:sz w:val="20"/>
          <w:szCs w:val="20"/>
          <w:lang w:val="sk-SK"/>
        </w:rPr>
        <w:t>Nariadenie (EÚ) 2019/943.</w:t>
      </w:r>
    </w:p>
    <w:p w14:paraId="60869C4E" w14:textId="77777777" w:rsidR="00900331" w:rsidRPr="007D183A" w:rsidRDefault="00900331" w:rsidP="005779C7">
      <w:pPr>
        <w:ind w:firstLine="708"/>
        <w:rPr>
          <w:rFonts w:ascii="Arial" w:hAnsi="Arial" w:cs="Arial"/>
          <w:color w:val="000000" w:themeColor="text1"/>
          <w:sz w:val="20"/>
          <w:szCs w:val="20"/>
          <w:lang w:val="sk-SK"/>
        </w:rPr>
      </w:pPr>
      <w:r w:rsidRPr="007D183A">
        <w:rPr>
          <w:rFonts w:ascii="Arial" w:hAnsi="Arial" w:cs="Arial"/>
          <w:color w:val="000000" w:themeColor="text1"/>
          <w:sz w:val="20"/>
          <w:szCs w:val="20"/>
          <w:lang w:val="sk-SK"/>
        </w:rPr>
        <w:lastRenderedPageBreak/>
        <w:t>§ 5 až 9 a 11 zákona č. 657/2004 Z. z. v znení neskorších predpisov.</w:t>
      </w:r>
    </w:p>
    <w:p w14:paraId="2727598B" w14:textId="77777777" w:rsidR="00900331" w:rsidRPr="007D183A" w:rsidRDefault="00900331" w:rsidP="005779C7">
      <w:pPr>
        <w:ind w:left="708"/>
        <w:rPr>
          <w:rFonts w:ascii="Arial" w:hAnsi="Arial" w:cs="Arial"/>
          <w:color w:val="000000" w:themeColor="text1"/>
          <w:sz w:val="20"/>
          <w:szCs w:val="20"/>
          <w:lang w:val="sk-SK"/>
        </w:rPr>
      </w:pPr>
      <w:r w:rsidRPr="007D183A">
        <w:rPr>
          <w:rFonts w:ascii="Arial" w:hAnsi="Arial" w:cs="Arial"/>
          <w:color w:val="000000" w:themeColor="text1"/>
          <w:sz w:val="20"/>
          <w:szCs w:val="20"/>
          <w:lang w:val="sk-SK"/>
        </w:rPr>
        <w:t>§ 4 ods. 2 a 4, ods. 5 písm. c) a ods. 7 a 10, § 5 ods. 6 písm. a) a b), ods. 13 a 14, § 7 ods. 8 a 9, § 8 ods. 9 a § 11 ods. 3 zákona č. 309/2009 Z. z. v znení neskorších predpisov.</w:t>
      </w:r>
    </w:p>
    <w:p w14:paraId="2BA2F0FB" w14:textId="57567F4D" w:rsidR="00900331" w:rsidRPr="007D183A" w:rsidRDefault="00900331" w:rsidP="005779C7">
      <w:pPr>
        <w:ind w:firstLine="708"/>
        <w:rPr>
          <w:rFonts w:ascii="Arial" w:hAnsi="Arial" w:cs="Arial"/>
          <w:color w:val="000000" w:themeColor="text1"/>
          <w:sz w:val="20"/>
          <w:szCs w:val="20"/>
          <w:lang w:val="sk-SK"/>
        </w:rPr>
      </w:pPr>
      <w:r w:rsidRPr="007D183A">
        <w:rPr>
          <w:rFonts w:ascii="Arial" w:hAnsi="Arial" w:cs="Arial"/>
          <w:color w:val="000000" w:themeColor="text1"/>
          <w:sz w:val="20"/>
          <w:szCs w:val="20"/>
          <w:lang w:val="sk-SK"/>
        </w:rPr>
        <w:t>Zákon č. 251/2012 Z. z. v znení neskorších predpisov.</w:t>
      </w:r>
    </w:p>
    <w:p w14:paraId="7BD2DC93" w14:textId="70D9EB9E" w:rsidR="003805F5" w:rsidRPr="007D183A" w:rsidRDefault="003805F5" w:rsidP="005779C7">
      <w:pPr>
        <w:rPr>
          <w:rFonts w:ascii="Arial" w:hAnsi="Arial" w:cs="Arial"/>
          <w:color w:val="000000" w:themeColor="text1"/>
          <w:sz w:val="20"/>
          <w:szCs w:val="20"/>
          <w:lang w:val="sk-SK"/>
        </w:rPr>
      </w:pPr>
      <w:r w:rsidRPr="007D183A">
        <w:rPr>
          <w:rFonts w:ascii="Arial" w:hAnsi="Arial" w:cs="Arial"/>
          <w:color w:val="000000" w:themeColor="text1"/>
          <w:sz w:val="20"/>
          <w:szCs w:val="20"/>
          <w:lang w:val="sk-SK"/>
        </w:rPr>
        <w:t>15)</w:t>
      </w:r>
      <w:r w:rsidRPr="007D183A">
        <w:rPr>
          <w:rFonts w:ascii="Arial" w:hAnsi="Arial" w:cs="Arial"/>
          <w:color w:val="000000" w:themeColor="text1"/>
          <w:sz w:val="20"/>
          <w:szCs w:val="20"/>
          <w:lang w:val="sk-SK"/>
        </w:rPr>
        <w:tab/>
        <w:t>§ 30, 50 až 59, 61 až 63 zákona č. 251/2012 Z. z.</w:t>
      </w:r>
    </w:p>
    <w:p w14:paraId="69866BC6" w14:textId="3778F2D6" w:rsidR="003805F5" w:rsidRPr="007D183A" w:rsidRDefault="003805F5" w:rsidP="005779C7">
      <w:pPr>
        <w:rPr>
          <w:rFonts w:ascii="Arial" w:hAnsi="Arial" w:cs="Arial"/>
          <w:color w:val="000000" w:themeColor="text1"/>
          <w:sz w:val="20"/>
          <w:szCs w:val="20"/>
          <w:lang w:val="sk-SK"/>
        </w:rPr>
      </w:pPr>
      <w:r w:rsidRPr="007D183A">
        <w:rPr>
          <w:rFonts w:ascii="Arial" w:hAnsi="Arial" w:cs="Arial"/>
          <w:color w:val="000000" w:themeColor="text1"/>
          <w:sz w:val="20"/>
          <w:szCs w:val="20"/>
          <w:lang w:val="sk-SK"/>
        </w:rPr>
        <w:t>17)</w:t>
      </w:r>
      <w:r w:rsidRPr="007D183A">
        <w:rPr>
          <w:rFonts w:ascii="Arial" w:hAnsi="Arial" w:cs="Arial"/>
          <w:color w:val="000000" w:themeColor="text1"/>
          <w:sz w:val="20"/>
          <w:szCs w:val="20"/>
          <w:lang w:val="sk-SK"/>
        </w:rPr>
        <w:tab/>
        <w:t>§ 25 ods. 4 zákona č. 251/2012 Z. z.</w:t>
      </w:r>
    </w:p>
    <w:p w14:paraId="38CF099D" w14:textId="3608D548" w:rsidR="003805F5" w:rsidRPr="007D183A" w:rsidRDefault="003805F5" w:rsidP="005779C7">
      <w:pPr>
        <w:ind w:left="708" w:hanging="708"/>
        <w:rPr>
          <w:rFonts w:ascii="Arial" w:hAnsi="Arial" w:cs="Arial"/>
          <w:color w:val="000000" w:themeColor="text1"/>
          <w:sz w:val="20"/>
          <w:szCs w:val="20"/>
          <w:lang w:val="sk-SK"/>
        </w:rPr>
      </w:pPr>
      <w:r w:rsidRPr="007D183A">
        <w:rPr>
          <w:rFonts w:ascii="Arial" w:hAnsi="Arial" w:cs="Arial"/>
          <w:color w:val="000000" w:themeColor="text1"/>
          <w:sz w:val="20"/>
          <w:szCs w:val="20"/>
          <w:lang w:val="sk-SK"/>
        </w:rPr>
        <w:t>17a)</w:t>
      </w:r>
      <w:r w:rsidRPr="007D183A">
        <w:rPr>
          <w:rFonts w:ascii="Arial" w:hAnsi="Arial" w:cs="Arial"/>
          <w:color w:val="000000" w:themeColor="text1"/>
          <w:sz w:val="20"/>
          <w:szCs w:val="20"/>
          <w:lang w:val="sk-SK"/>
        </w:rPr>
        <w:tab/>
        <w:t>Zákon č. 309/2009 Z. z. o podpore obnoviteľných zdrojov energie a vysoko účinnej kombinovanej výroby a o zmene a doplnení niektorých zákonov v znení neskorších predpisov.</w:t>
      </w:r>
    </w:p>
    <w:p w14:paraId="092E902C" w14:textId="43D38EB3" w:rsidR="003805F5" w:rsidRPr="007D183A" w:rsidRDefault="003805F5" w:rsidP="005779C7">
      <w:pPr>
        <w:ind w:left="708" w:hanging="708"/>
        <w:rPr>
          <w:rFonts w:ascii="Arial" w:hAnsi="Arial" w:cs="Arial"/>
          <w:color w:val="000000" w:themeColor="text1"/>
          <w:sz w:val="20"/>
          <w:szCs w:val="20"/>
          <w:lang w:val="sk-SK"/>
        </w:rPr>
      </w:pPr>
      <w:r w:rsidRPr="007D183A">
        <w:rPr>
          <w:rFonts w:ascii="Arial" w:hAnsi="Arial" w:cs="Arial"/>
          <w:color w:val="000000" w:themeColor="text1"/>
          <w:sz w:val="20"/>
          <w:szCs w:val="20"/>
          <w:lang w:val="sk-SK"/>
        </w:rPr>
        <w:t>17b)</w:t>
      </w:r>
      <w:r w:rsidRPr="007D183A">
        <w:rPr>
          <w:rFonts w:ascii="Arial" w:hAnsi="Arial" w:cs="Arial"/>
          <w:color w:val="000000" w:themeColor="text1"/>
          <w:sz w:val="20"/>
          <w:szCs w:val="20"/>
          <w:lang w:val="sk-SK"/>
        </w:rPr>
        <w:tab/>
        <w:t>Zákon č. 391/2015 Z. z. o alternatívnom riešení spotrebiteľských sporov a o zmene a doplnení niektorých zákonov.</w:t>
      </w:r>
    </w:p>
    <w:p w14:paraId="52C8DF0F" w14:textId="565791CC" w:rsidR="003805F5" w:rsidRPr="007D183A" w:rsidRDefault="003805F5" w:rsidP="005779C7">
      <w:pPr>
        <w:ind w:left="708" w:hanging="708"/>
        <w:rPr>
          <w:rFonts w:ascii="Arial" w:hAnsi="Arial" w:cs="Arial"/>
          <w:color w:val="000000" w:themeColor="text1"/>
          <w:sz w:val="20"/>
          <w:szCs w:val="20"/>
          <w:lang w:val="sk-SK"/>
        </w:rPr>
      </w:pPr>
      <w:r w:rsidRPr="007D183A">
        <w:rPr>
          <w:rFonts w:ascii="Arial" w:hAnsi="Arial" w:cs="Arial"/>
          <w:color w:val="000000" w:themeColor="text1"/>
          <w:sz w:val="20"/>
          <w:szCs w:val="20"/>
          <w:lang w:val="sk-SK"/>
        </w:rPr>
        <w:t>17c)</w:t>
      </w:r>
      <w:r w:rsidRPr="007D183A">
        <w:rPr>
          <w:rFonts w:ascii="Arial" w:hAnsi="Arial" w:cs="Arial"/>
          <w:color w:val="000000" w:themeColor="text1"/>
          <w:sz w:val="20"/>
          <w:szCs w:val="20"/>
          <w:lang w:val="sk-SK"/>
        </w:rPr>
        <w:tab/>
        <w:t>§ 2 písm. a) zákona č. 250/2007 Z. z. o ochrane spotrebiteľa a o zmene zákona Slovenskej národnej rady č. 372/1990 Zb. o priestupkoch v znení neskorších predpisov.</w:t>
      </w:r>
    </w:p>
    <w:p w14:paraId="4D605EB9" w14:textId="1C12BA14" w:rsidR="00B97BD7" w:rsidRPr="007D183A" w:rsidRDefault="00B97BD7" w:rsidP="005779C7">
      <w:pPr>
        <w:rPr>
          <w:rFonts w:ascii="Arial" w:hAnsi="Arial" w:cs="Arial"/>
          <w:color w:val="000000" w:themeColor="text1"/>
          <w:sz w:val="20"/>
          <w:szCs w:val="20"/>
          <w:lang w:val="sk-SK"/>
        </w:rPr>
      </w:pPr>
      <w:r w:rsidRPr="007D183A">
        <w:rPr>
          <w:rFonts w:ascii="Arial" w:hAnsi="Arial" w:cs="Arial"/>
          <w:color w:val="000000" w:themeColor="text1"/>
          <w:sz w:val="20"/>
          <w:szCs w:val="20"/>
          <w:lang w:val="sk-SK"/>
        </w:rPr>
        <w:t>17</w:t>
      </w:r>
      <w:r w:rsidR="00850BA1" w:rsidRPr="007D183A">
        <w:rPr>
          <w:rFonts w:ascii="Arial" w:hAnsi="Arial" w:cs="Arial"/>
          <w:color w:val="000000" w:themeColor="text1"/>
          <w:sz w:val="20"/>
          <w:szCs w:val="20"/>
          <w:lang w:val="sk-SK"/>
        </w:rPr>
        <w:t>e</w:t>
      </w:r>
      <w:r w:rsidRPr="007D183A">
        <w:rPr>
          <w:rFonts w:ascii="Arial" w:hAnsi="Arial" w:cs="Arial"/>
          <w:color w:val="000000" w:themeColor="text1"/>
          <w:sz w:val="20"/>
          <w:szCs w:val="20"/>
          <w:lang w:val="sk-SK"/>
        </w:rPr>
        <w:t>)</w:t>
      </w:r>
      <w:r w:rsidRPr="007D183A">
        <w:rPr>
          <w:rFonts w:ascii="Arial" w:hAnsi="Arial" w:cs="Arial"/>
          <w:color w:val="000000" w:themeColor="text1"/>
          <w:sz w:val="20"/>
          <w:szCs w:val="20"/>
          <w:lang w:val="sk-SK"/>
        </w:rPr>
        <w:tab/>
        <w:t>§ 88 ods. 12 zákona č. 251/2012 Z. z.</w:t>
      </w:r>
    </w:p>
    <w:p w14:paraId="59F1DC92" w14:textId="3D987DA7" w:rsidR="003805F5" w:rsidRPr="007D183A" w:rsidRDefault="003805F5" w:rsidP="005779C7">
      <w:pPr>
        <w:rPr>
          <w:rFonts w:ascii="Arial" w:hAnsi="Arial" w:cs="Arial"/>
          <w:color w:val="000000" w:themeColor="text1"/>
          <w:sz w:val="20"/>
          <w:szCs w:val="20"/>
          <w:lang w:val="sk-SK"/>
        </w:rPr>
      </w:pPr>
      <w:r w:rsidRPr="007D183A">
        <w:rPr>
          <w:rFonts w:ascii="Arial" w:hAnsi="Arial" w:cs="Arial"/>
          <w:color w:val="000000" w:themeColor="text1"/>
          <w:sz w:val="20"/>
          <w:szCs w:val="20"/>
          <w:lang w:val="sk-SK"/>
        </w:rPr>
        <w:t>18)</w:t>
      </w:r>
      <w:r w:rsidRPr="007D183A">
        <w:rPr>
          <w:rFonts w:ascii="Arial" w:hAnsi="Arial" w:cs="Arial"/>
          <w:color w:val="000000" w:themeColor="text1"/>
          <w:sz w:val="20"/>
          <w:szCs w:val="20"/>
          <w:lang w:val="sk-SK"/>
        </w:rPr>
        <w:tab/>
        <w:t xml:space="preserve">Nariadenie Európskeho parlamentu a Rady </w:t>
      </w:r>
      <w:r w:rsidR="00C13CB5" w:rsidRPr="007D183A">
        <w:rPr>
          <w:rFonts w:ascii="Arial" w:hAnsi="Arial" w:cs="Arial"/>
          <w:color w:val="000000" w:themeColor="text1"/>
          <w:sz w:val="20"/>
          <w:szCs w:val="20"/>
          <w:lang w:val="sk-SK"/>
        </w:rPr>
        <w:t xml:space="preserve">(EÚ) </w:t>
      </w:r>
      <w:r w:rsidR="009D5A4F" w:rsidRPr="007D183A">
        <w:rPr>
          <w:rFonts w:ascii="Arial" w:hAnsi="Arial" w:cs="Arial"/>
          <w:color w:val="000000" w:themeColor="text1"/>
          <w:sz w:val="20"/>
          <w:szCs w:val="20"/>
          <w:lang w:val="sk-SK"/>
        </w:rPr>
        <w:t xml:space="preserve">č. </w:t>
      </w:r>
      <w:r w:rsidR="00C13CB5" w:rsidRPr="007D183A">
        <w:rPr>
          <w:rFonts w:ascii="Arial" w:hAnsi="Arial" w:cs="Arial"/>
          <w:color w:val="000000" w:themeColor="text1"/>
          <w:sz w:val="20"/>
          <w:szCs w:val="20"/>
          <w:lang w:val="sk-SK"/>
        </w:rPr>
        <w:t>2019/943</w:t>
      </w:r>
      <w:r w:rsidRPr="007D183A">
        <w:rPr>
          <w:rFonts w:ascii="Arial" w:hAnsi="Arial" w:cs="Arial"/>
          <w:color w:val="000000" w:themeColor="text1"/>
          <w:sz w:val="20"/>
          <w:szCs w:val="20"/>
          <w:lang w:val="sk-SK"/>
        </w:rPr>
        <w:t>.</w:t>
      </w:r>
    </w:p>
    <w:p w14:paraId="2EA7BFC1" w14:textId="77777777" w:rsidR="003805F5" w:rsidRPr="007D183A" w:rsidRDefault="003805F5" w:rsidP="005779C7">
      <w:pPr>
        <w:ind w:firstLine="708"/>
        <w:rPr>
          <w:rFonts w:ascii="Arial" w:hAnsi="Arial" w:cs="Arial"/>
          <w:color w:val="000000" w:themeColor="text1"/>
          <w:sz w:val="20"/>
          <w:szCs w:val="20"/>
          <w:lang w:val="sk-SK"/>
        </w:rPr>
      </w:pPr>
      <w:r w:rsidRPr="007D183A">
        <w:rPr>
          <w:rFonts w:ascii="Arial" w:hAnsi="Arial" w:cs="Arial"/>
          <w:color w:val="000000" w:themeColor="text1"/>
          <w:sz w:val="20"/>
          <w:szCs w:val="20"/>
          <w:lang w:val="sk-SK"/>
        </w:rPr>
        <w:t>Nariadenie Európskeho parlamentu a Rady (ES) č. 715/2009.</w:t>
      </w:r>
    </w:p>
    <w:p w14:paraId="74742C79" w14:textId="77777777" w:rsidR="003805F5" w:rsidRPr="007D183A" w:rsidRDefault="003805F5" w:rsidP="005779C7">
      <w:pPr>
        <w:ind w:firstLine="708"/>
        <w:rPr>
          <w:rFonts w:ascii="Arial" w:hAnsi="Arial" w:cs="Arial"/>
          <w:color w:val="000000" w:themeColor="text1"/>
          <w:sz w:val="20"/>
          <w:szCs w:val="20"/>
          <w:lang w:val="sk-SK"/>
        </w:rPr>
      </w:pPr>
      <w:r w:rsidRPr="007D183A">
        <w:rPr>
          <w:rFonts w:ascii="Arial" w:hAnsi="Arial" w:cs="Arial"/>
          <w:color w:val="000000" w:themeColor="text1"/>
          <w:sz w:val="20"/>
          <w:szCs w:val="20"/>
          <w:lang w:val="sk-SK"/>
        </w:rPr>
        <w:t>Zákon č. 251/2012 Z. z.</w:t>
      </w:r>
    </w:p>
    <w:p w14:paraId="183E4964" w14:textId="664EF32D" w:rsidR="003805F5" w:rsidRPr="007D183A" w:rsidRDefault="003805F5" w:rsidP="005779C7">
      <w:pPr>
        <w:rPr>
          <w:rFonts w:ascii="Arial" w:hAnsi="Arial" w:cs="Arial"/>
          <w:color w:val="000000" w:themeColor="text1"/>
          <w:sz w:val="20"/>
          <w:szCs w:val="20"/>
          <w:lang w:val="sk-SK"/>
        </w:rPr>
      </w:pPr>
      <w:r w:rsidRPr="007D183A">
        <w:rPr>
          <w:rFonts w:ascii="Arial" w:hAnsi="Arial" w:cs="Arial"/>
          <w:color w:val="000000" w:themeColor="text1"/>
          <w:sz w:val="20"/>
          <w:szCs w:val="20"/>
          <w:lang w:val="sk-SK"/>
        </w:rPr>
        <w:t>19)</w:t>
      </w:r>
      <w:r w:rsidRPr="007D183A">
        <w:rPr>
          <w:rFonts w:ascii="Arial" w:hAnsi="Arial" w:cs="Arial"/>
          <w:color w:val="000000" w:themeColor="text1"/>
          <w:sz w:val="20"/>
          <w:szCs w:val="20"/>
          <w:lang w:val="sk-SK"/>
        </w:rPr>
        <w:tab/>
        <w:t>§ 61 až 63 zákona č. 251/2012 Z. z.</w:t>
      </w:r>
    </w:p>
    <w:p w14:paraId="0DF1DE23" w14:textId="2DFE61F9" w:rsidR="003805F5" w:rsidRPr="007D183A" w:rsidRDefault="003805F5" w:rsidP="005779C7">
      <w:pPr>
        <w:rPr>
          <w:rFonts w:ascii="Arial" w:hAnsi="Arial" w:cs="Arial"/>
          <w:color w:val="000000" w:themeColor="text1"/>
          <w:sz w:val="20"/>
          <w:szCs w:val="20"/>
          <w:lang w:val="sk-SK"/>
        </w:rPr>
      </w:pPr>
      <w:r w:rsidRPr="007D183A">
        <w:rPr>
          <w:rFonts w:ascii="Arial" w:hAnsi="Arial" w:cs="Arial"/>
          <w:color w:val="000000" w:themeColor="text1"/>
          <w:sz w:val="20"/>
          <w:szCs w:val="20"/>
          <w:lang w:val="sk-SK"/>
        </w:rPr>
        <w:t>20)</w:t>
      </w:r>
      <w:r w:rsidRPr="007D183A">
        <w:rPr>
          <w:rFonts w:ascii="Arial" w:hAnsi="Arial" w:cs="Arial"/>
          <w:color w:val="000000" w:themeColor="text1"/>
          <w:sz w:val="20"/>
          <w:szCs w:val="20"/>
          <w:lang w:val="sk-SK"/>
        </w:rPr>
        <w:tab/>
        <w:t>§ 62 ods. 7 a 8 zákona č. 251/2012 Z. z.</w:t>
      </w:r>
    </w:p>
    <w:p w14:paraId="3618B4F9" w14:textId="146798AC" w:rsidR="00627EFF" w:rsidRPr="007D183A" w:rsidRDefault="00627EFF" w:rsidP="005779C7">
      <w:pPr>
        <w:rPr>
          <w:rFonts w:ascii="Arial" w:hAnsi="Arial" w:cs="Arial"/>
          <w:color w:val="000000" w:themeColor="text1"/>
          <w:sz w:val="20"/>
          <w:szCs w:val="20"/>
          <w:lang w:val="sk-SK"/>
        </w:rPr>
      </w:pPr>
      <w:r w:rsidRPr="007D183A">
        <w:rPr>
          <w:rFonts w:ascii="Arial" w:hAnsi="Arial" w:cs="Arial"/>
          <w:color w:val="000000" w:themeColor="text1"/>
          <w:sz w:val="20"/>
          <w:szCs w:val="20"/>
          <w:lang w:val="sk-SK"/>
        </w:rPr>
        <w:t>20a)</w:t>
      </w:r>
      <w:r w:rsidRPr="007D183A">
        <w:rPr>
          <w:rFonts w:ascii="Arial" w:hAnsi="Arial" w:cs="Arial"/>
          <w:color w:val="000000" w:themeColor="text1"/>
          <w:sz w:val="20"/>
          <w:szCs w:val="20"/>
          <w:lang w:val="sk-SK"/>
        </w:rPr>
        <w:tab/>
        <w:t xml:space="preserve">Zákon č. 250/2007 Z. z. </w:t>
      </w:r>
      <w:r w:rsidR="00303D01" w:rsidRPr="007D183A">
        <w:rPr>
          <w:rFonts w:ascii="Arial" w:hAnsi="Arial" w:cs="Arial"/>
          <w:color w:val="000000" w:themeColor="text1"/>
          <w:sz w:val="20"/>
          <w:szCs w:val="20"/>
          <w:lang w:val="sk-SK"/>
        </w:rPr>
        <w:t>v</w:t>
      </w:r>
      <w:r w:rsidR="003964BC" w:rsidRPr="007D183A">
        <w:rPr>
          <w:rFonts w:ascii="Arial" w:hAnsi="Arial" w:cs="Arial"/>
          <w:color w:val="000000" w:themeColor="text1"/>
          <w:sz w:val="20"/>
          <w:szCs w:val="20"/>
          <w:lang w:val="sk-SK"/>
        </w:rPr>
        <w:t xml:space="preserve"> znení neskorších predpisov</w:t>
      </w:r>
      <w:r w:rsidRPr="007D183A">
        <w:rPr>
          <w:rFonts w:ascii="Arial" w:hAnsi="Arial" w:cs="Arial"/>
          <w:color w:val="000000" w:themeColor="text1"/>
          <w:sz w:val="20"/>
          <w:szCs w:val="20"/>
          <w:lang w:val="sk-SK"/>
        </w:rPr>
        <w:t>.</w:t>
      </w:r>
    </w:p>
    <w:p w14:paraId="0F6EAB4D" w14:textId="7E472178" w:rsidR="007E3EF5" w:rsidRPr="007D183A" w:rsidRDefault="009146D7" w:rsidP="005779C7">
      <w:pPr>
        <w:rPr>
          <w:rFonts w:ascii="Arial" w:hAnsi="Arial" w:cs="Arial"/>
          <w:color w:val="000000" w:themeColor="text1"/>
          <w:sz w:val="20"/>
          <w:szCs w:val="20"/>
          <w:lang w:val="sk-SK"/>
        </w:rPr>
      </w:pPr>
      <w:r w:rsidRPr="007D183A">
        <w:rPr>
          <w:rFonts w:ascii="Arial" w:hAnsi="Arial" w:cs="Arial"/>
          <w:color w:val="000000" w:themeColor="text1"/>
          <w:sz w:val="20"/>
          <w:szCs w:val="20"/>
          <w:lang w:val="sk-SK"/>
        </w:rPr>
        <w:t xml:space="preserve">20b) </w:t>
      </w:r>
      <w:r w:rsidRPr="007D183A">
        <w:rPr>
          <w:rFonts w:ascii="Arial" w:hAnsi="Arial" w:cs="Arial"/>
          <w:color w:val="000000" w:themeColor="text1"/>
          <w:sz w:val="20"/>
          <w:szCs w:val="20"/>
          <w:lang w:val="sk-SK"/>
        </w:rPr>
        <w:tab/>
      </w:r>
      <w:r w:rsidR="007E3EF5" w:rsidRPr="007D183A">
        <w:rPr>
          <w:rFonts w:ascii="Arial" w:hAnsi="Arial" w:cs="Arial"/>
          <w:color w:val="000000" w:themeColor="text1"/>
          <w:sz w:val="20"/>
          <w:szCs w:val="20"/>
          <w:lang w:val="sk-SK"/>
        </w:rPr>
        <w:t>Nariadenie (ES) č. 715/2009 v platnom znení.</w:t>
      </w:r>
    </w:p>
    <w:p w14:paraId="23AE51F6" w14:textId="74EAD98E" w:rsidR="007E3EF5" w:rsidRPr="007D183A" w:rsidRDefault="007E3EF5" w:rsidP="005779C7">
      <w:pPr>
        <w:ind w:firstLine="708"/>
        <w:rPr>
          <w:rFonts w:ascii="Arial" w:hAnsi="Arial" w:cs="Arial"/>
          <w:color w:val="000000" w:themeColor="text1"/>
          <w:sz w:val="20"/>
          <w:szCs w:val="20"/>
          <w:lang w:val="sk-SK"/>
        </w:rPr>
      </w:pPr>
      <w:r w:rsidRPr="007D183A">
        <w:rPr>
          <w:rFonts w:ascii="Arial" w:hAnsi="Arial" w:cs="Arial"/>
          <w:color w:val="000000" w:themeColor="text1"/>
          <w:sz w:val="20"/>
          <w:szCs w:val="20"/>
          <w:lang w:val="sk-SK"/>
        </w:rPr>
        <w:t>Nariadenie (EÚ) 2019/943.</w:t>
      </w:r>
    </w:p>
    <w:p w14:paraId="44FB9478" w14:textId="67E16CF4" w:rsidR="00B11BA4" w:rsidRPr="007D183A" w:rsidRDefault="00B11BA4" w:rsidP="005779C7">
      <w:pPr>
        <w:rPr>
          <w:rFonts w:ascii="Arial" w:hAnsi="Arial" w:cs="Arial"/>
          <w:color w:val="000000" w:themeColor="text1"/>
          <w:sz w:val="20"/>
          <w:szCs w:val="20"/>
          <w:lang w:val="sk-SK"/>
        </w:rPr>
      </w:pPr>
      <w:r w:rsidRPr="007D183A">
        <w:rPr>
          <w:rFonts w:ascii="Arial" w:hAnsi="Arial" w:cs="Arial"/>
          <w:color w:val="000000" w:themeColor="text1"/>
          <w:sz w:val="20"/>
          <w:szCs w:val="20"/>
          <w:lang w:val="sk-SK"/>
        </w:rPr>
        <w:t>20</w:t>
      </w:r>
      <w:r w:rsidR="00994A3A" w:rsidRPr="007D183A">
        <w:rPr>
          <w:rFonts w:ascii="Arial" w:hAnsi="Arial" w:cs="Arial"/>
          <w:color w:val="000000" w:themeColor="text1"/>
          <w:sz w:val="20"/>
          <w:szCs w:val="20"/>
          <w:lang w:val="sk-SK"/>
        </w:rPr>
        <w:t>c</w:t>
      </w:r>
      <w:r w:rsidRPr="007D183A">
        <w:rPr>
          <w:rFonts w:ascii="Arial" w:hAnsi="Arial" w:cs="Arial"/>
          <w:color w:val="000000" w:themeColor="text1"/>
          <w:sz w:val="20"/>
          <w:szCs w:val="20"/>
          <w:lang w:val="sk-SK"/>
        </w:rPr>
        <w:t>)</w:t>
      </w:r>
      <w:r w:rsidRPr="007D183A">
        <w:rPr>
          <w:rFonts w:ascii="Arial" w:hAnsi="Arial" w:cs="Arial"/>
          <w:color w:val="000000" w:themeColor="text1"/>
          <w:sz w:val="20"/>
          <w:szCs w:val="20"/>
          <w:lang w:val="sk-SK"/>
        </w:rPr>
        <w:tab/>
        <w:t>Čl. 35 nariadenia (EÚ) 2019/943.</w:t>
      </w:r>
    </w:p>
    <w:p w14:paraId="75CC17DE" w14:textId="4E1DB983" w:rsidR="00B11BA4" w:rsidRPr="007D183A" w:rsidRDefault="00B11BA4" w:rsidP="005779C7">
      <w:pPr>
        <w:rPr>
          <w:rFonts w:ascii="Arial" w:hAnsi="Arial" w:cs="Arial"/>
          <w:color w:val="000000" w:themeColor="text1"/>
          <w:sz w:val="20"/>
          <w:szCs w:val="20"/>
          <w:lang w:val="sk-SK"/>
        </w:rPr>
      </w:pPr>
      <w:r w:rsidRPr="007D183A">
        <w:rPr>
          <w:rFonts w:ascii="Arial" w:hAnsi="Arial" w:cs="Arial"/>
          <w:color w:val="000000" w:themeColor="text1"/>
          <w:sz w:val="20"/>
          <w:szCs w:val="20"/>
          <w:lang w:val="sk-SK"/>
        </w:rPr>
        <w:t>20</w:t>
      </w:r>
      <w:r w:rsidR="00994A3A" w:rsidRPr="007D183A">
        <w:rPr>
          <w:rFonts w:ascii="Arial" w:hAnsi="Arial" w:cs="Arial"/>
          <w:color w:val="000000" w:themeColor="text1"/>
          <w:sz w:val="20"/>
          <w:szCs w:val="20"/>
          <w:lang w:val="sk-SK"/>
        </w:rPr>
        <w:t>d</w:t>
      </w:r>
      <w:r w:rsidRPr="007D183A">
        <w:rPr>
          <w:rFonts w:ascii="Arial" w:hAnsi="Arial" w:cs="Arial"/>
          <w:color w:val="000000" w:themeColor="text1"/>
          <w:sz w:val="20"/>
          <w:szCs w:val="20"/>
          <w:lang w:val="sk-SK"/>
        </w:rPr>
        <w:t>)</w:t>
      </w:r>
      <w:r w:rsidRPr="007D183A">
        <w:rPr>
          <w:rFonts w:ascii="Arial" w:hAnsi="Arial" w:cs="Arial"/>
          <w:color w:val="000000" w:themeColor="text1"/>
          <w:sz w:val="20"/>
          <w:szCs w:val="20"/>
          <w:lang w:val="sk-SK"/>
        </w:rPr>
        <w:tab/>
        <w:t>Čl. 35 ods. 1 nariadenia (EÚ) 2019/943.</w:t>
      </w:r>
    </w:p>
    <w:p w14:paraId="178EC056" w14:textId="6562AD81" w:rsidR="00B11BA4" w:rsidRPr="007D183A" w:rsidRDefault="00B11BA4" w:rsidP="005779C7">
      <w:pPr>
        <w:rPr>
          <w:rFonts w:ascii="Arial" w:hAnsi="Arial" w:cs="Arial"/>
          <w:color w:val="000000" w:themeColor="text1"/>
          <w:sz w:val="20"/>
          <w:szCs w:val="20"/>
          <w:lang w:val="sk-SK"/>
        </w:rPr>
      </w:pPr>
      <w:r w:rsidRPr="007D183A">
        <w:rPr>
          <w:rFonts w:ascii="Arial" w:hAnsi="Arial" w:cs="Arial"/>
          <w:color w:val="000000" w:themeColor="text1"/>
          <w:sz w:val="20"/>
          <w:szCs w:val="20"/>
          <w:lang w:val="sk-SK"/>
        </w:rPr>
        <w:t>20</w:t>
      </w:r>
      <w:r w:rsidR="00994A3A" w:rsidRPr="007D183A">
        <w:rPr>
          <w:rFonts w:ascii="Arial" w:hAnsi="Arial" w:cs="Arial"/>
          <w:color w:val="000000" w:themeColor="text1"/>
          <w:sz w:val="20"/>
          <w:szCs w:val="20"/>
          <w:lang w:val="sk-SK"/>
        </w:rPr>
        <w:t>e</w:t>
      </w:r>
      <w:r w:rsidRPr="007D183A">
        <w:rPr>
          <w:rFonts w:ascii="Arial" w:hAnsi="Arial" w:cs="Arial"/>
          <w:color w:val="000000" w:themeColor="text1"/>
          <w:sz w:val="20"/>
          <w:szCs w:val="20"/>
          <w:lang w:val="sk-SK"/>
        </w:rPr>
        <w:t>)</w:t>
      </w:r>
      <w:r w:rsidRPr="007D183A">
        <w:rPr>
          <w:rFonts w:ascii="Arial" w:hAnsi="Arial" w:cs="Arial"/>
          <w:color w:val="000000" w:themeColor="text1"/>
          <w:sz w:val="20"/>
          <w:szCs w:val="20"/>
          <w:lang w:val="sk-SK"/>
        </w:rPr>
        <w:tab/>
        <w:t>Čl. 46 nariadenia (EÚ) 2019/943.</w:t>
      </w:r>
    </w:p>
    <w:p w14:paraId="42A566B4" w14:textId="12609DF4" w:rsidR="003805F5" w:rsidRPr="007D183A" w:rsidRDefault="003805F5" w:rsidP="005779C7">
      <w:pPr>
        <w:rPr>
          <w:rFonts w:ascii="Arial" w:hAnsi="Arial" w:cs="Arial"/>
          <w:color w:val="000000" w:themeColor="text1"/>
          <w:sz w:val="20"/>
          <w:szCs w:val="20"/>
          <w:lang w:val="sk-SK"/>
        </w:rPr>
      </w:pPr>
      <w:r w:rsidRPr="007D183A">
        <w:rPr>
          <w:rFonts w:ascii="Arial" w:hAnsi="Arial" w:cs="Arial"/>
          <w:color w:val="000000" w:themeColor="text1"/>
          <w:sz w:val="20"/>
          <w:szCs w:val="20"/>
          <w:lang w:val="sk-SK"/>
        </w:rPr>
        <w:t>21)</w:t>
      </w:r>
      <w:r w:rsidRPr="007D183A">
        <w:rPr>
          <w:rFonts w:ascii="Arial" w:hAnsi="Arial" w:cs="Arial"/>
          <w:color w:val="000000" w:themeColor="text1"/>
          <w:sz w:val="20"/>
          <w:szCs w:val="20"/>
          <w:lang w:val="sk-SK"/>
        </w:rPr>
        <w:tab/>
        <w:t>§ 16 zákona č. 251/2012 Z. z.</w:t>
      </w:r>
    </w:p>
    <w:p w14:paraId="1F9862C6" w14:textId="15A722AE" w:rsidR="00E459ED" w:rsidRPr="007D183A" w:rsidRDefault="00E459ED" w:rsidP="005779C7">
      <w:pPr>
        <w:rPr>
          <w:rFonts w:ascii="Arial" w:hAnsi="Arial" w:cs="Arial"/>
          <w:color w:val="000000" w:themeColor="text1"/>
          <w:sz w:val="20"/>
          <w:szCs w:val="20"/>
          <w:lang w:val="sk-SK"/>
        </w:rPr>
      </w:pPr>
      <w:r w:rsidRPr="007D183A">
        <w:rPr>
          <w:rFonts w:ascii="Arial" w:hAnsi="Arial" w:cs="Arial"/>
          <w:color w:val="000000" w:themeColor="text1"/>
          <w:sz w:val="20"/>
          <w:szCs w:val="20"/>
          <w:lang w:val="sk-SK"/>
        </w:rPr>
        <w:t>21a</w:t>
      </w:r>
      <w:r w:rsidR="00FD7A5E" w:rsidRPr="007D183A">
        <w:rPr>
          <w:rFonts w:ascii="Arial" w:hAnsi="Arial" w:cs="Arial"/>
          <w:color w:val="000000" w:themeColor="text1"/>
          <w:sz w:val="20"/>
          <w:szCs w:val="20"/>
          <w:lang w:val="sk-SK"/>
        </w:rPr>
        <w:t>a</w:t>
      </w:r>
      <w:r w:rsidRPr="007D183A">
        <w:rPr>
          <w:rFonts w:ascii="Arial" w:hAnsi="Arial" w:cs="Arial"/>
          <w:color w:val="000000" w:themeColor="text1"/>
          <w:sz w:val="20"/>
          <w:szCs w:val="20"/>
          <w:lang w:val="sk-SK"/>
        </w:rPr>
        <w:t>)</w:t>
      </w:r>
      <w:r w:rsidRPr="007D183A">
        <w:rPr>
          <w:rFonts w:ascii="Arial" w:hAnsi="Arial" w:cs="Arial"/>
          <w:color w:val="000000" w:themeColor="text1"/>
          <w:sz w:val="20"/>
          <w:szCs w:val="20"/>
          <w:lang w:val="sk-SK"/>
        </w:rPr>
        <w:tab/>
        <w:t>§ 42 ods. 4 zákona č. 251/2012 Z. z.</w:t>
      </w:r>
      <w:r w:rsidR="00C40D78" w:rsidRPr="007D183A">
        <w:rPr>
          <w:rFonts w:ascii="Arial" w:hAnsi="Arial" w:cs="Arial"/>
          <w:color w:val="000000" w:themeColor="text1"/>
          <w:sz w:val="20"/>
          <w:szCs w:val="20"/>
          <w:lang w:val="sk-SK"/>
        </w:rPr>
        <w:t xml:space="preserve"> v znení zákona č. .../202</w:t>
      </w:r>
      <w:r w:rsidR="00E468AE" w:rsidRPr="007D183A">
        <w:rPr>
          <w:rFonts w:ascii="Arial" w:hAnsi="Arial" w:cs="Arial"/>
          <w:color w:val="000000" w:themeColor="text1"/>
          <w:sz w:val="20"/>
          <w:szCs w:val="20"/>
          <w:lang w:val="sk-SK"/>
        </w:rPr>
        <w:t>2</w:t>
      </w:r>
      <w:r w:rsidR="00C40D78" w:rsidRPr="007D183A">
        <w:rPr>
          <w:rFonts w:ascii="Arial" w:hAnsi="Arial" w:cs="Arial"/>
          <w:color w:val="000000" w:themeColor="text1"/>
          <w:sz w:val="20"/>
          <w:szCs w:val="20"/>
          <w:lang w:val="sk-SK"/>
        </w:rPr>
        <w:t xml:space="preserve"> Z. z.</w:t>
      </w:r>
    </w:p>
    <w:p w14:paraId="66090013" w14:textId="47EA2781" w:rsidR="009153C9" w:rsidRPr="007D183A" w:rsidRDefault="009153C9" w:rsidP="005779C7">
      <w:pPr>
        <w:rPr>
          <w:rFonts w:ascii="Arial" w:hAnsi="Arial" w:cs="Arial"/>
          <w:color w:val="000000" w:themeColor="text1"/>
          <w:sz w:val="20"/>
          <w:szCs w:val="20"/>
          <w:lang w:val="sk-SK"/>
        </w:rPr>
      </w:pPr>
      <w:r w:rsidRPr="007D183A">
        <w:rPr>
          <w:rFonts w:ascii="Arial" w:hAnsi="Arial" w:cs="Arial"/>
          <w:color w:val="000000" w:themeColor="text1"/>
          <w:sz w:val="20"/>
          <w:szCs w:val="20"/>
          <w:lang w:val="sk-SK"/>
        </w:rPr>
        <w:t>21ab)</w:t>
      </w:r>
      <w:r w:rsidRPr="007D183A">
        <w:rPr>
          <w:rFonts w:ascii="Arial" w:hAnsi="Arial" w:cs="Arial"/>
          <w:color w:val="000000" w:themeColor="text1"/>
          <w:sz w:val="20"/>
          <w:szCs w:val="20"/>
          <w:lang w:val="sk-SK"/>
        </w:rPr>
        <w:tab/>
        <w:t>§ 88 ods. 12 zákona č. 251/2012 Z. z.</w:t>
      </w:r>
      <w:r w:rsidR="00C40D78" w:rsidRPr="007D183A">
        <w:rPr>
          <w:rFonts w:ascii="Arial" w:hAnsi="Arial" w:cs="Arial"/>
          <w:color w:val="000000" w:themeColor="text1"/>
          <w:sz w:val="20"/>
          <w:szCs w:val="20"/>
          <w:lang w:val="sk-SK"/>
        </w:rPr>
        <w:t xml:space="preserve"> v znení zákona č. .../202</w:t>
      </w:r>
      <w:r w:rsidR="00E468AE" w:rsidRPr="007D183A">
        <w:rPr>
          <w:rFonts w:ascii="Arial" w:hAnsi="Arial" w:cs="Arial"/>
          <w:color w:val="000000" w:themeColor="text1"/>
          <w:sz w:val="20"/>
          <w:szCs w:val="20"/>
          <w:lang w:val="sk-SK"/>
        </w:rPr>
        <w:t>2</w:t>
      </w:r>
      <w:r w:rsidR="00C40D78" w:rsidRPr="007D183A">
        <w:rPr>
          <w:rFonts w:ascii="Arial" w:hAnsi="Arial" w:cs="Arial"/>
          <w:color w:val="000000" w:themeColor="text1"/>
          <w:sz w:val="20"/>
          <w:szCs w:val="20"/>
          <w:lang w:val="sk-SK"/>
        </w:rPr>
        <w:t xml:space="preserve"> Z. z.</w:t>
      </w:r>
    </w:p>
    <w:p w14:paraId="6A9D5687" w14:textId="7EA515AA" w:rsidR="003805F5" w:rsidRPr="007D183A" w:rsidRDefault="003805F5" w:rsidP="005779C7">
      <w:pPr>
        <w:rPr>
          <w:rFonts w:ascii="Arial" w:hAnsi="Arial" w:cs="Arial"/>
          <w:color w:val="000000" w:themeColor="text1"/>
          <w:sz w:val="20"/>
          <w:szCs w:val="20"/>
          <w:lang w:val="sk-SK"/>
        </w:rPr>
      </w:pPr>
      <w:r w:rsidRPr="007D183A">
        <w:rPr>
          <w:rFonts w:ascii="Arial" w:hAnsi="Arial" w:cs="Arial"/>
          <w:color w:val="000000" w:themeColor="text1"/>
          <w:sz w:val="20"/>
          <w:szCs w:val="20"/>
          <w:lang w:val="sk-SK"/>
        </w:rPr>
        <w:t>21a)</w:t>
      </w:r>
      <w:r w:rsidRPr="007D183A">
        <w:rPr>
          <w:rFonts w:ascii="Arial" w:hAnsi="Arial" w:cs="Arial"/>
          <w:color w:val="000000" w:themeColor="text1"/>
          <w:sz w:val="20"/>
          <w:szCs w:val="20"/>
          <w:lang w:val="sk-SK"/>
        </w:rPr>
        <w:tab/>
        <w:t>§ 37 ods. 4 zákona č. 251/2012 Z. z. v znení zákona č. 309/2018 Z. z.</w:t>
      </w:r>
    </w:p>
    <w:p w14:paraId="6AD1F000" w14:textId="1E3D121F" w:rsidR="003805F5" w:rsidRPr="007D183A" w:rsidRDefault="003805F5" w:rsidP="005779C7">
      <w:pPr>
        <w:rPr>
          <w:rFonts w:ascii="Arial" w:hAnsi="Arial" w:cs="Arial"/>
          <w:color w:val="000000" w:themeColor="text1"/>
          <w:sz w:val="20"/>
          <w:szCs w:val="20"/>
          <w:lang w:val="sk-SK"/>
        </w:rPr>
      </w:pPr>
      <w:r w:rsidRPr="007D183A">
        <w:rPr>
          <w:rFonts w:ascii="Arial" w:hAnsi="Arial" w:cs="Arial"/>
          <w:color w:val="000000" w:themeColor="text1"/>
          <w:sz w:val="20"/>
          <w:szCs w:val="20"/>
          <w:lang w:val="sk-SK"/>
        </w:rPr>
        <w:t>21b)</w:t>
      </w:r>
      <w:r w:rsidRPr="007D183A">
        <w:rPr>
          <w:rFonts w:ascii="Arial" w:hAnsi="Arial" w:cs="Arial"/>
          <w:color w:val="000000" w:themeColor="text1"/>
          <w:sz w:val="20"/>
          <w:szCs w:val="20"/>
          <w:lang w:val="sk-SK"/>
        </w:rPr>
        <w:tab/>
        <w:t>§ 18 a 18a zákona č. 251/2012 Z. z. v znení zákona č. 309/2018 Z. z.</w:t>
      </w:r>
    </w:p>
    <w:p w14:paraId="69BB44E0" w14:textId="6FEDA4F7" w:rsidR="001416F1" w:rsidRPr="007D183A" w:rsidRDefault="001416F1" w:rsidP="005779C7">
      <w:pPr>
        <w:rPr>
          <w:rFonts w:ascii="Arial" w:hAnsi="Arial" w:cs="Arial"/>
          <w:color w:val="000000" w:themeColor="text1"/>
          <w:sz w:val="20"/>
          <w:szCs w:val="20"/>
          <w:lang w:val="sk-SK"/>
        </w:rPr>
      </w:pPr>
      <w:r w:rsidRPr="007D183A">
        <w:rPr>
          <w:rFonts w:ascii="Arial" w:hAnsi="Arial" w:cs="Arial"/>
          <w:color w:val="000000" w:themeColor="text1"/>
          <w:sz w:val="20"/>
          <w:szCs w:val="20"/>
          <w:lang w:val="sk-SK"/>
        </w:rPr>
        <w:t>21</w:t>
      </w:r>
      <w:r w:rsidR="00FD7A5E" w:rsidRPr="007D183A">
        <w:rPr>
          <w:rFonts w:ascii="Arial" w:hAnsi="Arial" w:cs="Arial"/>
          <w:color w:val="000000" w:themeColor="text1"/>
          <w:sz w:val="20"/>
          <w:szCs w:val="20"/>
          <w:lang w:val="sk-SK"/>
        </w:rPr>
        <w:t>c</w:t>
      </w:r>
      <w:r w:rsidRPr="007D183A">
        <w:rPr>
          <w:rFonts w:ascii="Arial" w:hAnsi="Arial" w:cs="Arial"/>
          <w:color w:val="000000" w:themeColor="text1"/>
          <w:sz w:val="20"/>
          <w:szCs w:val="20"/>
          <w:lang w:val="sk-SK"/>
        </w:rPr>
        <w:t>)</w:t>
      </w:r>
      <w:r w:rsidRPr="007D183A">
        <w:rPr>
          <w:rFonts w:ascii="Arial" w:hAnsi="Arial" w:cs="Arial"/>
          <w:color w:val="000000" w:themeColor="text1"/>
          <w:sz w:val="20"/>
          <w:szCs w:val="20"/>
          <w:lang w:val="sk-SK"/>
        </w:rPr>
        <w:tab/>
      </w:r>
      <w:r w:rsidR="0061122C" w:rsidRPr="007D183A">
        <w:rPr>
          <w:rFonts w:ascii="Arial" w:hAnsi="Arial" w:cs="Arial"/>
          <w:color w:val="000000" w:themeColor="text1"/>
          <w:sz w:val="20"/>
          <w:szCs w:val="20"/>
          <w:lang w:val="sk-SK"/>
        </w:rPr>
        <w:t>§</w:t>
      </w:r>
      <w:r w:rsidR="00A3061A" w:rsidRPr="007D183A">
        <w:rPr>
          <w:rFonts w:ascii="Arial" w:hAnsi="Arial" w:cs="Arial"/>
          <w:color w:val="000000" w:themeColor="text1"/>
          <w:sz w:val="20"/>
          <w:szCs w:val="20"/>
          <w:lang w:val="sk-SK"/>
        </w:rPr>
        <w:t xml:space="preserve">17b </w:t>
      </w:r>
      <w:r w:rsidR="001A5C41" w:rsidRPr="007D183A">
        <w:rPr>
          <w:rFonts w:ascii="Arial" w:hAnsi="Arial" w:cs="Arial"/>
          <w:color w:val="000000" w:themeColor="text1"/>
          <w:sz w:val="20"/>
          <w:szCs w:val="20"/>
          <w:lang w:val="sk-SK"/>
        </w:rPr>
        <w:t xml:space="preserve">ods. </w:t>
      </w:r>
      <w:r w:rsidR="00DB7B59" w:rsidRPr="007D183A">
        <w:rPr>
          <w:rFonts w:ascii="Arial" w:hAnsi="Arial" w:cs="Arial"/>
          <w:color w:val="000000" w:themeColor="text1"/>
          <w:sz w:val="20"/>
          <w:szCs w:val="20"/>
          <w:lang w:val="sk-SK"/>
        </w:rPr>
        <w:t>6</w:t>
      </w:r>
      <w:r w:rsidR="00253856" w:rsidRPr="007D183A">
        <w:rPr>
          <w:rFonts w:ascii="Arial" w:hAnsi="Arial" w:cs="Arial"/>
          <w:color w:val="000000" w:themeColor="text1"/>
          <w:sz w:val="20"/>
          <w:szCs w:val="20"/>
          <w:lang w:val="sk-SK"/>
        </w:rPr>
        <w:t xml:space="preserve"> </w:t>
      </w:r>
      <w:r w:rsidR="00173AFC" w:rsidRPr="007D183A">
        <w:rPr>
          <w:rFonts w:ascii="Arial" w:hAnsi="Arial" w:cs="Arial"/>
          <w:color w:val="000000" w:themeColor="text1"/>
          <w:sz w:val="20"/>
          <w:szCs w:val="20"/>
          <w:lang w:val="sk-SK"/>
        </w:rPr>
        <w:t xml:space="preserve"> </w:t>
      </w:r>
      <w:r w:rsidR="00253856" w:rsidRPr="007D183A">
        <w:rPr>
          <w:rFonts w:ascii="Arial" w:hAnsi="Arial" w:cs="Arial"/>
          <w:color w:val="000000" w:themeColor="text1"/>
          <w:sz w:val="20"/>
          <w:szCs w:val="20"/>
          <w:lang w:val="sk-SK"/>
        </w:rPr>
        <w:t>zákona č. 251/2012 Z. z.</w:t>
      </w:r>
      <w:r w:rsidR="00DB0D78" w:rsidRPr="007D183A">
        <w:rPr>
          <w:rFonts w:ascii="Arial" w:hAnsi="Arial" w:cs="Arial"/>
          <w:color w:val="000000" w:themeColor="text1"/>
          <w:sz w:val="20"/>
          <w:szCs w:val="20"/>
          <w:lang w:val="sk-SK"/>
        </w:rPr>
        <w:t xml:space="preserve"> v znení zákona č. .../202</w:t>
      </w:r>
      <w:r w:rsidR="00361A30" w:rsidRPr="007D183A">
        <w:rPr>
          <w:rFonts w:ascii="Arial" w:hAnsi="Arial" w:cs="Arial"/>
          <w:color w:val="000000" w:themeColor="text1"/>
          <w:sz w:val="20"/>
          <w:szCs w:val="20"/>
          <w:lang w:val="sk-SK"/>
        </w:rPr>
        <w:t>2</w:t>
      </w:r>
      <w:r w:rsidR="00DB0D78" w:rsidRPr="007D183A">
        <w:rPr>
          <w:rFonts w:ascii="Arial" w:hAnsi="Arial" w:cs="Arial"/>
          <w:color w:val="000000" w:themeColor="text1"/>
          <w:sz w:val="20"/>
          <w:szCs w:val="20"/>
          <w:lang w:val="sk-SK"/>
        </w:rPr>
        <w:t xml:space="preserve"> Z. z.</w:t>
      </w:r>
    </w:p>
    <w:p w14:paraId="45BF9B82" w14:textId="62C0617F" w:rsidR="003805F5" w:rsidRPr="007D183A" w:rsidRDefault="003805F5" w:rsidP="005779C7">
      <w:pPr>
        <w:ind w:left="708" w:hanging="708"/>
        <w:rPr>
          <w:rFonts w:ascii="Arial" w:hAnsi="Arial" w:cs="Arial"/>
          <w:color w:val="000000" w:themeColor="text1"/>
          <w:sz w:val="20"/>
          <w:szCs w:val="20"/>
          <w:lang w:val="sk-SK"/>
        </w:rPr>
      </w:pPr>
      <w:r w:rsidRPr="007D183A">
        <w:rPr>
          <w:rFonts w:ascii="Arial" w:hAnsi="Arial" w:cs="Arial"/>
          <w:color w:val="000000" w:themeColor="text1"/>
          <w:sz w:val="20"/>
          <w:szCs w:val="20"/>
          <w:lang w:val="sk-SK"/>
        </w:rPr>
        <w:t>22)</w:t>
      </w:r>
      <w:r w:rsidR="007330EB" w:rsidRPr="007D183A">
        <w:rPr>
          <w:rFonts w:ascii="Arial" w:hAnsi="Arial" w:cs="Arial"/>
          <w:color w:val="000000" w:themeColor="text1"/>
          <w:sz w:val="20"/>
          <w:szCs w:val="20"/>
          <w:lang w:val="sk-SK"/>
        </w:rPr>
        <w:tab/>
      </w:r>
      <w:r w:rsidRPr="007D183A">
        <w:rPr>
          <w:rFonts w:ascii="Arial" w:hAnsi="Arial" w:cs="Arial"/>
          <w:color w:val="000000" w:themeColor="text1"/>
          <w:sz w:val="20"/>
          <w:szCs w:val="20"/>
          <w:lang w:val="sk-SK"/>
        </w:rPr>
        <w:t>Nariadenie Európskeho parlamentu a Rady (ES) č. 1893/2006 z 20. decembra 2006, ktorým sa zavádza štatistická klasifikácia ekonomických činností NACE Revision 2 a ktorým sa mení a dopĺňa nariadenie Rady (EHS) č. 3037/90 a niektoré nariadenia ES o osobitných oblastiach štatistiky (Ú. v. EÚ L 393, 30. 12. 2006) v platnom znení.</w:t>
      </w:r>
    </w:p>
    <w:p w14:paraId="20321304" w14:textId="09693E4D" w:rsidR="003805F5" w:rsidRPr="007D183A" w:rsidRDefault="003805F5" w:rsidP="005779C7">
      <w:pPr>
        <w:ind w:left="708" w:hanging="708"/>
        <w:rPr>
          <w:rFonts w:ascii="Arial" w:hAnsi="Arial" w:cs="Arial"/>
          <w:color w:val="000000" w:themeColor="text1"/>
          <w:sz w:val="20"/>
          <w:szCs w:val="20"/>
          <w:lang w:val="sk-SK"/>
        </w:rPr>
      </w:pPr>
      <w:r w:rsidRPr="007D183A">
        <w:rPr>
          <w:rFonts w:ascii="Arial" w:hAnsi="Arial" w:cs="Arial"/>
          <w:color w:val="000000" w:themeColor="text1"/>
          <w:sz w:val="20"/>
          <w:szCs w:val="20"/>
          <w:lang w:val="sk-SK"/>
        </w:rPr>
        <w:t>22a)</w:t>
      </w:r>
      <w:r w:rsidR="007330EB" w:rsidRPr="007D183A">
        <w:rPr>
          <w:rFonts w:ascii="Arial" w:hAnsi="Arial" w:cs="Arial"/>
          <w:color w:val="000000" w:themeColor="text1"/>
          <w:sz w:val="20"/>
          <w:szCs w:val="20"/>
          <w:lang w:val="sk-SK"/>
        </w:rPr>
        <w:tab/>
      </w:r>
      <w:r w:rsidRPr="007D183A">
        <w:rPr>
          <w:rFonts w:ascii="Arial" w:hAnsi="Arial" w:cs="Arial"/>
          <w:color w:val="000000" w:themeColor="text1"/>
          <w:sz w:val="20"/>
          <w:szCs w:val="20"/>
          <w:lang w:val="sk-SK"/>
        </w:rPr>
        <w:t>Zákon č. 423/2015 Z. z. o štatutárnom audite a o zmene a doplnení zákona č. 431/2002 Z. z. o účtovníctve v znení neskorších predpisov v znení neskorších predpisov.</w:t>
      </w:r>
    </w:p>
    <w:p w14:paraId="5462E61B" w14:textId="2587B870" w:rsidR="003805F5" w:rsidRPr="007D183A" w:rsidRDefault="003805F5" w:rsidP="005779C7">
      <w:pPr>
        <w:rPr>
          <w:rFonts w:ascii="Arial" w:hAnsi="Arial" w:cs="Arial"/>
          <w:color w:val="000000" w:themeColor="text1"/>
          <w:sz w:val="20"/>
          <w:szCs w:val="20"/>
          <w:lang w:val="sk-SK"/>
        </w:rPr>
      </w:pPr>
      <w:r w:rsidRPr="007D183A">
        <w:rPr>
          <w:rFonts w:ascii="Arial" w:hAnsi="Arial" w:cs="Arial"/>
          <w:color w:val="000000" w:themeColor="text1"/>
          <w:sz w:val="20"/>
          <w:szCs w:val="20"/>
          <w:lang w:val="sk-SK"/>
        </w:rPr>
        <w:t>23)</w:t>
      </w:r>
      <w:r w:rsidR="007330EB" w:rsidRPr="007D183A">
        <w:rPr>
          <w:rFonts w:ascii="Arial" w:hAnsi="Arial" w:cs="Arial"/>
          <w:color w:val="000000" w:themeColor="text1"/>
          <w:sz w:val="20"/>
          <w:szCs w:val="20"/>
          <w:lang w:val="sk-SK"/>
        </w:rPr>
        <w:tab/>
      </w:r>
      <w:r w:rsidRPr="007D183A">
        <w:rPr>
          <w:rFonts w:ascii="Arial" w:hAnsi="Arial" w:cs="Arial"/>
          <w:color w:val="000000" w:themeColor="text1"/>
          <w:sz w:val="20"/>
          <w:szCs w:val="20"/>
          <w:lang w:val="sk-SK"/>
        </w:rPr>
        <w:t>§ 5, 8 a 9 zákona č. 657/2004 Z. z. v znení neskorších predpisov.</w:t>
      </w:r>
    </w:p>
    <w:p w14:paraId="71228541" w14:textId="77777777" w:rsidR="003805F5" w:rsidRPr="007D183A" w:rsidRDefault="003805F5" w:rsidP="005779C7">
      <w:pPr>
        <w:ind w:firstLine="708"/>
        <w:rPr>
          <w:rFonts w:ascii="Arial" w:hAnsi="Arial" w:cs="Arial"/>
          <w:color w:val="000000" w:themeColor="text1"/>
          <w:sz w:val="20"/>
          <w:szCs w:val="20"/>
          <w:lang w:val="sk-SK"/>
        </w:rPr>
      </w:pPr>
      <w:r w:rsidRPr="007D183A">
        <w:rPr>
          <w:rFonts w:ascii="Arial" w:hAnsi="Arial" w:cs="Arial"/>
          <w:color w:val="000000" w:themeColor="text1"/>
          <w:sz w:val="20"/>
          <w:szCs w:val="20"/>
          <w:lang w:val="sk-SK"/>
        </w:rPr>
        <w:lastRenderedPageBreak/>
        <w:t>§ 6 ods. 3 a § 10 zákona č. 251/2012 Z. z.</w:t>
      </w:r>
    </w:p>
    <w:p w14:paraId="5AC01C97" w14:textId="62BB5775" w:rsidR="003805F5" w:rsidRPr="007D183A" w:rsidRDefault="003805F5" w:rsidP="005779C7">
      <w:pPr>
        <w:rPr>
          <w:rFonts w:ascii="Arial" w:hAnsi="Arial" w:cs="Arial"/>
          <w:color w:val="000000" w:themeColor="text1"/>
          <w:sz w:val="20"/>
          <w:szCs w:val="20"/>
          <w:lang w:val="sk-SK"/>
        </w:rPr>
      </w:pPr>
      <w:r w:rsidRPr="007D183A">
        <w:rPr>
          <w:rFonts w:ascii="Arial" w:hAnsi="Arial" w:cs="Arial"/>
          <w:color w:val="000000" w:themeColor="text1"/>
          <w:sz w:val="20"/>
          <w:szCs w:val="20"/>
          <w:lang w:val="sk-SK"/>
        </w:rPr>
        <w:t>24)</w:t>
      </w:r>
      <w:r w:rsidR="007330EB" w:rsidRPr="007D183A">
        <w:rPr>
          <w:rFonts w:ascii="Arial" w:hAnsi="Arial" w:cs="Arial"/>
          <w:color w:val="000000" w:themeColor="text1"/>
          <w:sz w:val="20"/>
          <w:szCs w:val="20"/>
          <w:lang w:val="sk-SK"/>
        </w:rPr>
        <w:tab/>
      </w:r>
      <w:r w:rsidRPr="007D183A">
        <w:rPr>
          <w:rFonts w:ascii="Arial" w:hAnsi="Arial" w:cs="Arial"/>
          <w:color w:val="000000" w:themeColor="text1"/>
          <w:sz w:val="20"/>
          <w:szCs w:val="20"/>
          <w:lang w:val="sk-SK"/>
        </w:rPr>
        <w:t>§ 29 ods. 3 a 11 a § 59 ods. 3 a 11 zákona č. 251/2012 Z. z.</w:t>
      </w:r>
    </w:p>
    <w:p w14:paraId="35A8A0D4" w14:textId="48171B3D" w:rsidR="003805F5" w:rsidRPr="007D183A" w:rsidRDefault="003805F5" w:rsidP="005779C7">
      <w:pPr>
        <w:ind w:left="708" w:hanging="708"/>
        <w:rPr>
          <w:rFonts w:ascii="Arial" w:hAnsi="Arial" w:cs="Arial"/>
          <w:color w:val="000000" w:themeColor="text1"/>
          <w:sz w:val="20"/>
          <w:szCs w:val="20"/>
          <w:lang w:val="sk-SK"/>
        </w:rPr>
      </w:pPr>
      <w:r w:rsidRPr="007D183A">
        <w:rPr>
          <w:rFonts w:ascii="Arial" w:hAnsi="Arial" w:cs="Arial"/>
          <w:color w:val="000000" w:themeColor="text1"/>
          <w:sz w:val="20"/>
          <w:szCs w:val="20"/>
          <w:lang w:val="sk-SK"/>
        </w:rPr>
        <w:t>25)</w:t>
      </w:r>
      <w:r w:rsidR="007330EB" w:rsidRPr="007D183A">
        <w:rPr>
          <w:rFonts w:ascii="Arial" w:hAnsi="Arial" w:cs="Arial"/>
          <w:color w:val="000000" w:themeColor="text1"/>
          <w:sz w:val="20"/>
          <w:szCs w:val="20"/>
          <w:lang w:val="sk-SK"/>
        </w:rPr>
        <w:tab/>
      </w:r>
      <w:r w:rsidRPr="007D183A">
        <w:rPr>
          <w:rFonts w:ascii="Arial" w:hAnsi="Arial" w:cs="Arial"/>
          <w:color w:val="000000" w:themeColor="text1"/>
          <w:sz w:val="20"/>
          <w:szCs w:val="20"/>
          <w:lang w:val="sk-SK"/>
        </w:rPr>
        <w:t>Čl. 7 ods. 1 nariadenia Európskeho parlamentu a Rady (EÚ) č. 994/2010 z 20. októbra 2010 o opatreniach na zaistenie bezpečnosti dodávky plynu, ktorým sa zrušuje smernica Rady 2004/67/ES.</w:t>
      </w:r>
    </w:p>
    <w:p w14:paraId="16126F20" w14:textId="288DF037" w:rsidR="003805F5" w:rsidRPr="007D183A" w:rsidRDefault="003805F5" w:rsidP="005779C7">
      <w:pPr>
        <w:rPr>
          <w:rFonts w:ascii="Arial" w:hAnsi="Arial" w:cs="Arial"/>
          <w:color w:val="000000" w:themeColor="text1"/>
          <w:sz w:val="20"/>
          <w:szCs w:val="20"/>
          <w:lang w:val="sk-SK"/>
        </w:rPr>
      </w:pPr>
      <w:r w:rsidRPr="007D183A">
        <w:rPr>
          <w:rFonts w:ascii="Arial" w:hAnsi="Arial" w:cs="Arial"/>
          <w:color w:val="000000" w:themeColor="text1"/>
          <w:sz w:val="20"/>
          <w:szCs w:val="20"/>
          <w:lang w:val="sk-SK"/>
        </w:rPr>
        <w:t>26)</w:t>
      </w:r>
      <w:r w:rsidR="007330EB" w:rsidRPr="007D183A">
        <w:rPr>
          <w:rFonts w:ascii="Arial" w:hAnsi="Arial" w:cs="Arial"/>
          <w:color w:val="000000" w:themeColor="text1"/>
          <w:sz w:val="20"/>
          <w:szCs w:val="20"/>
          <w:lang w:val="sk-SK"/>
        </w:rPr>
        <w:tab/>
      </w:r>
      <w:r w:rsidRPr="007D183A">
        <w:rPr>
          <w:rFonts w:ascii="Arial" w:hAnsi="Arial" w:cs="Arial"/>
          <w:color w:val="000000" w:themeColor="text1"/>
          <w:sz w:val="20"/>
          <w:szCs w:val="20"/>
          <w:lang w:val="sk-SK"/>
        </w:rPr>
        <w:t>§ 11 ods. 13 zákona č. 251/2012</w:t>
      </w:r>
      <w:r w:rsidR="00021CB9" w:rsidRPr="007D183A">
        <w:rPr>
          <w:rFonts w:ascii="Arial" w:hAnsi="Arial" w:cs="Arial"/>
          <w:color w:val="000000" w:themeColor="text1"/>
          <w:sz w:val="20"/>
          <w:szCs w:val="20"/>
          <w:lang w:val="sk-SK"/>
        </w:rPr>
        <w:t xml:space="preserve"> Z. z.</w:t>
      </w:r>
    </w:p>
    <w:p w14:paraId="72C7CC4A" w14:textId="0D790EFC" w:rsidR="00605FE9" w:rsidRPr="007D183A" w:rsidRDefault="00605FE9" w:rsidP="005779C7">
      <w:pPr>
        <w:rPr>
          <w:rFonts w:ascii="Arial" w:hAnsi="Arial" w:cs="Arial"/>
          <w:color w:val="000000" w:themeColor="text1"/>
          <w:sz w:val="20"/>
          <w:szCs w:val="20"/>
          <w:lang w:val="sk-SK"/>
        </w:rPr>
      </w:pPr>
      <w:r w:rsidRPr="007D183A">
        <w:rPr>
          <w:rFonts w:ascii="Arial" w:hAnsi="Arial" w:cs="Arial"/>
          <w:color w:val="000000" w:themeColor="text1"/>
          <w:sz w:val="20"/>
          <w:szCs w:val="20"/>
          <w:lang w:val="sk-SK"/>
        </w:rPr>
        <w:t xml:space="preserve">26a) </w:t>
      </w:r>
      <w:r w:rsidR="008E0043" w:rsidRPr="007D183A">
        <w:rPr>
          <w:rFonts w:ascii="Arial" w:hAnsi="Arial" w:cs="Arial"/>
          <w:color w:val="000000" w:themeColor="text1"/>
          <w:sz w:val="20"/>
          <w:szCs w:val="20"/>
          <w:lang w:val="sk-SK"/>
        </w:rPr>
        <w:t xml:space="preserve">    </w:t>
      </w:r>
      <w:r w:rsidRPr="007D183A">
        <w:rPr>
          <w:rFonts w:ascii="Arial" w:hAnsi="Arial" w:cs="Arial"/>
          <w:color w:val="000000" w:themeColor="text1"/>
          <w:sz w:val="20"/>
          <w:szCs w:val="20"/>
          <w:lang w:val="sk-SK"/>
        </w:rPr>
        <w:t>§ 18 ods. 15 zákona č. 251/2012 Z. z. v znení zákona č. .../2022 Z. z.</w:t>
      </w:r>
    </w:p>
    <w:p w14:paraId="68452FB1" w14:textId="77777777" w:rsidR="00186555" w:rsidRPr="007D183A" w:rsidRDefault="00186555" w:rsidP="005779C7">
      <w:pPr>
        <w:rPr>
          <w:rFonts w:ascii="Arial" w:hAnsi="Arial" w:cs="Arial"/>
          <w:color w:val="000000" w:themeColor="text1"/>
          <w:sz w:val="20"/>
          <w:szCs w:val="20"/>
          <w:lang w:val="sk-SK"/>
        </w:rPr>
      </w:pPr>
    </w:p>
    <w:p w14:paraId="4D5B4277" w14:textId="05527959" w:rsidR="003805F5" w:rsidRPr="007D183A" w:rsidRDefault="003805F5" w:rsidP="005779C7">
      <w:pPr>
        <w:rPr>
          <w:rFonts w:ascii="Arial" w:hAnsi="Arial" w:cs="Arial"/>
          <w:color w:val="000000" w:themeColor="text1"/>
          <w:sz w:val="20"/>
          <w:szCs w:val="20"/>
          <w:lang w:val="sk-SK"/>
        </w:rPr>
      </w:pPr>
      <w:r w:rsidRPr="007D183A">
        <w:rPr>
          <w:rFonts w:ascii="Arial" w:hAnsi="Arial" w:cs="Arial"/>
          <w:color w:val="000000" w:themeColor="text1"/>
          <w:sz w:val="20"/>
          <w:szCs w:val="20"/>
          <w:lang w:val="sk-SK"/>
        </w:rPr>
        <w:t>27)</w:t>
      </w:r>
      <w:r w:rsidR="007330EB" w:rsidRPr="007D183A">
        <w:rPr>
          <w:rFonts w:ascii="Arial" w:hAnsi="Arial" w:cs="Arial"/>
          <w:color w:val="000000" w:themeColor="text1"/>
          <w:sz w:val="20"/>
          <w:szCs w:val="20"/>
          <w:lang w:val="sk-SK"/>
        </w:rPr>
        <w:tab/>
      </w:r>
      <w:r w:rsidRPr="007D183A">
        <w:rPr>
          <w:rFonts w:ascii="Arial" w:hAnsi="Arial" w:cs="Arial"/>
          <w:color w:val="000000" w:themeColor="text1"/>
          <w:sz w:val="20"/>
          <w:szCs w:val="20"/>
          <w:lang w:val="sk-SK"/>
        </w:rPr>
        <w:t>§ 57 ods. 2 písm. c) zákona č. 251/2012 Z. z.</w:t>
      </w:r>
    </w:p>
    <w:p w14:paraId="609AE629" w14:textId="4805EF39" w:rsidR="003805F5" w:rsidRPr="007D183A" w:rsidRDefault="003805F5" w:rsidP="005779C7">
      <w:pPr>
        <w:rPr>
          <w:rFonts w:ascii="Arial" w:hAnsi="Arial" w:cs="Arial"/>
          <w:color w:val="000000" w:themeColor="text1"/>
          <w:sz w:val="20"/>
          <w:szCs w:val="20"/>
          <w:lang w:val="sk-SK"/>
        </w:rPr>
      </w:pPr>
      <w:r w:rsidRPr="007D183A">
        <w:rPr>
          <w:rFonts w:ascii="Arial" w:hAnsi="Arial" w:cs="Arial"/>
          <w:color w:val="000000" w:themeColor="text1"/>
          <w:sz w:val="20"/>
          <w:szCs w:val="20"/>
          <w:lang w:val="sk-SK"/>
        </w:rPr>
        <w:t>28)</w:t>
      </w:r>
      <w:r w:rsidR="007330EB" w:rsidRPr="007D183A">
        <w:rPr>
          <w:rFonts w:ascii="Arial" w:hAnsi="Arial" w:cs="Arial"/>
          <w:color w:val="000000" w:themeColor="text1"/>
          <w:sz w:val="20"/>
          <w:szCs w:val="20"/>
          <w:lang w:val="sk-SK"/>
        </w:rPr>
        <w:tab/>
      </w:r>
      <w:r w:rsidRPr="007D183A">
        <w:rPr>
          <w:rFonts w:ascii="Arial" w:hAnsi="Arial" w:cs="Arial"/>
          <w:color w:val="000000" w:themeColor="text1"/>
          <w:sz w:val="20"/>
          <w:szCs w:val="20"/>
          <w:lang w:val="sk-SK"/>
        </w:rPr>
        <w:t>§ 29 ods. 12, § 59 ods. 14 a § 63 ods. 5 zákona č. 251/2012 Z. z.</w:t>
      </w:r>
    </w:p>
    <w:p w14:paraId="173A7FE7" w14:textId="26B737C6" w:rsidR="003805F5" w:rsidRPr="007D183A" w:rsidRDefault="003805F5" w:rsidP="005779C7">
      <w:pPr>
        <w:rPr>
          <w:rFonts w:ascii="Arial" w:hAnsi="Arial" w:cs="Arial"/>
          <w:color w:val="000000" w:themeColor="text1"/>
          <w:sz w:val="20"/>
          <w:szCs w:val="20"/>
          <w:lang w:val="sk-SK"/>
        </w:rPr>
      </w:pPr>
      <w:r w:rsidRPr="007D183A">
        <w:rPr>
          <w:rFonts w:ascii="Arial" w:hAnsi="Arial" w:cs="Arial"/>
          <w:color w:val="000000" w:themeColor="text1"/>
          <w:sz w:val="20"/>
          <w:szCs w:val="20"/>
          <w:lang w:val="sk-SK"/>
        </w:rPr>
        <w:t>29)</w:t>
      </w:r>
      <w:r w:rsidR="007330EB" w:rsidRPr="007D183A">
        <w:rPr>
          <w:rFonts w:ascii="Arial" w:hAnsi="Arial" w:cs="Arial"/>
          <w:color w:val="000000" w:themeColor="text1"/>
          <w:sz w:val="20"/>
          <w:szCs w:val="20"/>
          <w:lang w:val="sk-SK"/>
        </w:rPr>
        <w:tab/>
      </w:r>
      <w:r w:rsidRPr="007D183A">
        <w:rPr>
          <w:rFonts w:ascii="Arial" w:hAnsi="Arial" w:cs="Arial"/>
          <w:color w:val="000000" w:themeColor="text1"/>
          <w:sz w:val="20"/>
          <w:szCs w:val="20"/>
          <w:lang w:val="sk-SK"/>
        </w:rPr>
        <w:t>§ 59 ods. 9 zákona č. 251/2012 Z. z.</w:t>
      </w:r>
    </w:p>
    <w:p w14:paraId="335B8651" w14:textId="5DE36724" w:rsidR="003805F5" w:rsidRPr="007D183A" w:rsidRDefault="003805F5" w:rsidP="005779C7">
      <w:pPr>
        <w:rPr>
          <w:rFonts w:ascii="Arial" w:hAnsi="Arial" w:cs="Arial"/>
          <w:color w:val="000000" w:themeColor="text1"/>
          <w:sz w:val="20"/>
          <w:szCs w:val="20"/>
          <w:lang w:val="sk-SK"/>
        </w:rPr>
      </w:pPr>
      <w:r w:rsidRPr="007D183A">
        <w:rPr>
          <w:rFonts w:ascii="Arial" w:hAnsi="Arial" w:cs="Arial"/>
          <w:color w:val="000000" w:themeColor="text1"/>
          <w:sz w:val="20"/>
          <w:szCs w:val="20"/>
          <w:lang w:val="sk-SK"/>
        </w:rPr>
        <w:t>30)</w:t>
      </w:r>
      <w:r w:rsidR="007330EB" w:rsidRPr="007D183A">
        <w:rPr>
          <w:rFonts w:ascii="Arial" w:hAnsi="Arial" w:cs="Arial"/>
          <w:color w:val="000000" w:themeColor="text1"/>
          <w:sz w:val="20"/>
          <w:szCs w:val="20"/>
          <w:lang w:val="sk-SK"/>
        </w:rPr>
        <w:tab/>
      </w:r>
      <w:r w:rsidRPr="007D183A">
        <w:rPr>
          <w:rFonts w:ascii="Arial" w:hAnsi="Arial" w:cs="Arial"/>
          <w:color w:val="000000" w:themeColor="text1"/>
          <w:sz w:val="20"/>
          <w:szCs w:val="20"/>
          <w:lang w:val="sk-SK"/>
        </w:rPr>
        <w:t>Časť 2 ods. 2 a 3 prílohy I k nariadeniu Európskeho parlamentu a Rady (ES) č. 715/2009.</w:t>
      </w:r>
    </w:p>
    <w:p w14:paraId="0427A80C" w14:textId="77F8C377" w:rsidR="003805F5" w:rsidRPr="007D183A" w:rsidRDefault="003805F5" w:rsidP="005779C7">
      <w:pPr>
        <w:rPr>
          <w:rFonts w:ascii="Arial" w:hAnsi="Arial" w:cs="Arial"/>
          <w:color w:val="000000" w:themeColor="text1"/>
          <w:sz w:val="20"/>
          <w:szCs w:val="20"/>
          <w:lang w:val="sk-SK"/>
        </w:rPr>
      </w:pPr>
      <w:r w:rsidRPr="007D183A">
        <w:rPr>
          <w:rFonts w:ascii="Arial" w:hAnsi="Arial" w:cs="Arial"/>
          <w:color w:val="000000" w:themeColor="text1"/>
          <w:sz w:val="20"/>
          <w:szCs w:val="20"/>
          <w:lang w:val="sk-SK"/>
        </w:rPr>
        <w:t>31)</w:t>
      </w:r>
      <w:r w:rsidR="007330EB" w:rsidRPr="007D183A">
        <w:rPr>
          <w:rFonts w:ascii="Arial" w:hAnsi="Arial" w:cs="Arial"/>
          <w:color w:val="000000" w:themeColor="text1"/>
          <w:sz w:val="20"/>
          <w:szCs w:val="20"/>
          <w:lang w:val="sk-SK"/>
        </w:rPr>
        <w:tab/>
      </w:r>
      <w:r w:rsidRPr="007D183A">
        <w:rPr>
          <w:rFonts w:ascii="Arial" w:hAnsi="Arial" w:cs="Arial"/>
          <w:color w:val="000000" w:themeColor="text1"/>
          <w:sz w:val="20"/>
          <w:szCs w:val="20"/>
          <w:lang w:val="sk-SK"/>
        </w:rPr>
        <w:t>§ 7, 7a, 8, 8a a 12 zákona č. 309/2009 Z. z. v znení neskorších predpisov.</w:t>
      </w:r>
    </w:p>
    <w:p w14:paraId="7914074C" w14:textId="1D6FA1F2" w:rsidR="003805F5" w:rsidRPr="007D183A" w:rsidRDefault="003805F5" w:rsidP="005779C7">
      <w:pPr>
        <w:rPr>
          <w:rFonts w:ascii="Arial" w:hAnsi="Arial" w:cs="Arial"/>
          <w:color w:val="000000" w:themeColor="text1"/>
          <w:sz w:val="20"/>
          <w:szCs w:val="20"/>
          <w:lang w:val="sk-SK"/>
        </w:rPr>
      </w:pPr>
      <w:r w:rsidRPr="007D183A">
        <w:rPr>
          <w:rFonts w:ascii="Arial" w:hAnsi="Arial" w:cs="Arial"/>
          <w:color w:val="000000" w:themeColor="text1"/>
          <w:sz w:val="20"/>
          <w:szCs w:val="20"/>
          <w:lang w:val="sk-SK"/>
        </w:rPr>
        <w:t>31a)</w:t>
      </w:r>
      <w:r w:rsidR="007330EB" w:rsidRPr="007D183A">
        <w:rPr>
          <w:rFonts w:ascii="Arial" w:hAnsi="Arial" w:cs="Arial"/>
          <w:color w:val="000000" w:themeColor="text1"/>
          <w:sz w:val="20"/>
          <w:szCs w:val="20"/>
          <w:lang w:val="sk-SK"/>
        </w:rPr>
        <w:tab/>
      </w:r>
      <w:r w:rsidRPr="007D183A">
        <w:rPr>
          <w:rFonts w:ascii="Arial" w:hAnsi="Arial" w:cs="Arial"/>
          <w:color w:val="000000" w:themeColor="text1"/>
          <w:sz w:val="20"/>
          <w:szCs w:val="20"/>
          <w:lang w:val="sk-SK"/>
        </w:rPr>
        <w:t>§ 5a ods. 4 zákona č. 309/2009 Z. z. v znení zákona č. 309/2018 Z. z.</w:t>
      </w:r>
    </w:p>
    <w:p w14:paraId="25145C52" w14:textId="5EA4822D" w:rsidR="003805F5" w:rsidRPr="007D183A" w:rsidRDefault="003805F5" w:rsidP="005779C7">
      <w:pPr>
        <w:rPr>
          <w:rFonts w:ascii="Arial" w:hAnsi="Arial" w:cs="Arial"/>
          <w:color w:val="000000" w:themeColor="text1"/>
          <w:sz w:val="20"/>
          <w:szCs w:val="20"/>
          <w:lang w:val="sk-SK"/>
        </w:rPr>
      </w:pPr>
      <w:r w:rsidRPr="007D183A">
        <w:rPr>
          <w:rFonts w:ascii="Arial" w:hAnsi="Arial" w:cs="Arial"/>
          <w:color w:val="000000" w:themeColor="text1"/>
          <w:sz w:val="20"/>
          <w:szCs w:val="20"/>
          <w:lang w:val="sk-SK"/>
        </w:rPr>
        <w:t>32)</w:t>
      </w:r>
      <w:r w:rsidR="007330EB" w:rsidRPr="007D183A">
        <w:rPr>
          <w:rFonts w:ascii="Arial" w:hAnsi="Arial" w:cs="Arial"/>
          <w:color w:val="000000" w:themeColor="text1"/>
          <w:sz w:val="20"/>
          <w:szCs w:val="20"/>
          <w:lang w:val="sk-SK"/>
        </w:rPr>
        <w:tab/>
      </w:r>
      <w:r w:rsidRPr="007D183A">
        <w:rPr>
          <w:rFonts w:ascii="Arial" w:hAnsi="Arial" w:cs="Arial"/>
          <w:color w:val="000000" w:themeColor="text1"/>
          <w:sz w:val="20"/>
          <w:szCs w:val="20"/>
          <w:lang w:val="sk-SK"/>
        </w:rPr>
        <w:t>§ 756a Obchodného zákonníka</w:t>
      </w:r>
    </w:p>
    <w:p w14:paraId="7444A8FB" w14:textId="6822DA34" w:rsidR="003805F5" w:rsidRPr="007D183A" w:rsidRDefault="003805F5" w:rsidP="005779C7">
      <w:pPr>
        <w:rPr>
          <w:rFonts w:ascii="Arial" w:hAnsi="Arial" w:cs="Arial"/>
          <w:color w:val="000000" w:themeColor="text1"/>
          <w:sz w:val="20"/>
          <w:szCs w:val="20"/>
          <w:lang w:val="sk-SK"/>
        </w:rPr>
      </w:pPr>
      <w:r w:rsidRPr="007D183A">
        <w:rPr>
          <w:rFonts w:ascii="Arial" w:hAnsi="Arial" w:cs="Arial"/>
          <w:color w:val="000000" w:themeColor="text1"/>
          <w:sz w:val="20"/>
          <w:szCs w:val="20"/>
          <w:lang w:val="sk-SK"/>
        </w:rPr>
        <w:t>33)</w:t>
      </w:r>
      <w:r w:rsidR="007330EB" w:rsidRPr="007D183A">
        <w:rPr>
          <w:rFonts w:ascii="Arial" w:hAnsi="Arial" w:cs="Arial"/>
          <w:color w:val="000000" w:themeColor="text1"/>
          <w:sz w:val="20"/>
          <w:szCs w:val="20"/>
          <w:lang w:val="sk-SK"/>
        </w:rPr>
        <w:tab/>
      </w:r>
      <w:r w:rsidRPr="007D183A">
        <w:rPr>
          <w:rFonts w:ascii="Arial" w:hAnsi="Arial" w:cs="Arial"/>
          <w:color w:val="000000" w:themeColor="text1"/>
          <w:sz w:val="20"/>
          <w:szCs w:val="20"/>
          <w:lang w:val="sk-SK"/>
        </w:rPr>
        <w:t>§ 6 ods. 4 písm. a) a ods. 5 písm. a) zákona č. 442/2002 Z. z.</w:t>
      </w:r>
    </w:p>
    <w:p w14:paraId="50440994" w14:textId="1C19DF46" w:rsidR="003805F5" w:rsidRPr="007D183A" w:rsidRDefault="003805F5" w:rsidP="005779C7">
      <w:pPr>
        <w:rPr>
          <w:rFonts w:ascii="Arial" w:hAnsi="Arial" w:cs="Arial"/>
          <w:color w:val="000000" w:themeColor="text1"/>
          <w:sz w:val="20"/>
          <w:szCs w:val="20"/>
          <w:lang w:val="sk-SK"/>
        </w:rPr>
      </w:pPr>
      <w:r w:rsidRPr="007D183A">
        <w:rPr>
          <w:rFonts w:ascii="Arial" w:hAnsi="Arial" w:cs="Arial"/>
          <w:color w:val="000000" w:themeColor="text1"/>
          <w:sz w:val="20"/>
          <w:szCs w:val="20"/>
          <w:lang w:val="sk-SK"/>
        </w:rPr>
        <w:t>33a)</w:t>
      </w:r>
      <w:r w:rsidR="007330EB" w:rsidRPr="007D183A">
        <w:rPr>
          <w:rFonts w:ascii="Arial" w:hAnsi="Arial" w:cs="Arial"/>
          <w:color w:val="000000" w:themeColor="text1"/>
          <w:sz w:val="20"/>
          <w:szCs w:val="20"/>
          <w:lang w:val="sk-SK"/>
        </w:rPr>
        <w:tab/>
      </w:r>
      <w:r w:rsidRPr="007D183A">
        <w:rPr>
          <w:rFonts w:ascii="Arial" w:hAnsi="Arial" w:cs="Arial"/>
          <w:color w:val="000000" w:themeColor="text1"/>
          <w:sz w:val="20"/>
          <w:szCs w:val="20"/>
          <w:lang w:val="sk-SK"/>
        </w:rPr>
        <w:t>§ 14 ods. 1 písm. e) zákona č. 309/2009 Z. z. v znení zákona č. 309/2018 Z. z.</w:t>
      </w:r>
    </w:p>
    <w:p w14:paraId="2150C3F9" w14:textId="279746DD" w:rsidR="003805F5" w:rsidRPr="007D183A" w:rsidRDefault="003805F5" w:rsidP="005779C7">
      <w:pPr>
        <w:rPr>
          <w:rFonts w:ascii="Arial" w:hAnsi="Arial" w:cs="Arial"/>
          <w:color w:val="000000" w:themeColor="text1"/>
          <w:sz w:val="20"/>
          <w:szCs w:val="20"/>
          <w:lang w:val="sk-SK"/>
        </w:rPr>
      </w:pPr>
      <w:r w:rsidRPr="007D183A">
        <w:rPr>
          <w:rFonts w:ascii="Arial" w:hAnsi="Arial" w:cs="Arial"/>
          <w:color w:val="000000" w:themeColor="text1"/>
          <w:sz w:val="20"/>
          <w:szCs w:val="20"/>
          <w:lang w:val="sk-SK"/>
        </w:rPr>
        <w:t>34)</w:t>
      </w:r>
      <w:r w:rsidR="007330EB" w:rsidRPr="007D183A">
        <w:rPr>
          <w:rFonts w:ascii="Arial" w:hAnsi="Arial" w:cs="Arial"/>
          <w:color w:val="000000" w:themeColor="text1"/>
          <w:sz w:val="20"/>
          <w:szCs w:val="20"/>
          <w:lang w:val="sk-SK"/>
        </w:rPr>
        <w:tab/>
      </w:r>
      <w:r w:rsidRPr="007D183A">
        <w:rPr>
          <w:rFonts w:ascii="Arial" w:hAnsi="Arial" w:cs="Arial"/>
          <w:color w:val="000000" w:themeColor="text1"/>
          <w:sz w:val="20"/>
          <w:szCs w:val="20"/>
          <w:lang w:val="sk-SK"/>
        </w:rPr>
        <w:t>Zákon č. 309/2009 Z. z. v znení neskorších predpisov.</w:t>
      </w:r>
    </w:p>
    <w:p w14:paraId="31F688EA" w14:textId="71865C3B" w:rsidR="003805F5" w:rsidRPr="007D183A" w:rsidRDefault="003805F5" w:rsidP="005779C7">
      <w:pPr>
        <w:rPr>
          <w:rFonts w:ascii="Arial" w:hAnsi="Arial" w:cs="Arial"/>
          <w:color w:val="000000" w:themeColor="text1"/>
          <w:sz w:val="20"/>
          <w:szCs w:val="20"/>
          <w:lang w:val="sk-SK"/>
        </w:rPr>
      </w:pPr>
      <w:r w:rsidRPr="007D183A">
        <w:rPr>
          <w:rFonts w:ascii="Arial" w:hAnsi="Arial" w:cs="Arial"/>
          <w:color w:val="000000" w:themeColor="text1"/>
          <w:sz w:val="20"/>
          <w:szCs w:val="20"/>
          <w:lang w:val="sk-SK"/>
        </w:rPr>
        <w:t>35)</w:t>
      </w:r>
      <w:r w:rsidR="007330EB" w:rsidRPr="007D183A">
        <w:rPr>
          <w:rFonts w:ascii="Arial" w:hAnsi="Arial" w:cs="Arial"/>
          <w:color w:val="000000" w:themeColor="text1"/>
          <w:sz w:val="20"/>
          <w:szCs w:val="20"/>
          <w:lang w:val="sk-SK"/>
        </w:rPr>
        <w:tab/>
      </w:r>
      <w:r w:rsidRPr="007D183A">
        <w:rPr>
          <w:rFonts w:ascii="Arial" w:hAnsi="Arial" w:cs="Arial"/>
          <w:color w:val="000000" w:themeColor="text1"/>
          <w:sz w:val="20"/>
          <w:szCs w:val="20"/>
          <w:lang w:val="sk-SK"/>
        </w:rPr>
        <w:t>Zákon č. 71/1967 Zb. o správnom konaní (správny poriadok) v znení neskorších predpisov.</w:t>
      </w:r>
    </w:p>
    <w:p w14:paraId="7C6BF923" w14:textId="1D605310" w:rsidR="007E3EF5" w:rsidRPr="007D183A" w:rsidRDefault="003805F5" w:rsidP="005779C7">
      <w:pPr>
        <w:ind w:left="708" w:hanging="708"/>
        <w:rPr>
          <w:rFonts w:ascii="Arial" w:hAnsi="Arial" w:cs="Arial"/>
          <w:color w:val="000000" w:themeColor="text1"/>
          <w:sz w:val="20"/>
          <w:szCs w:val="20"/>
          <w:lang w:val="sk-SK"/>
        </w:rPr>
      </w:pPr>
      <w:r w:rsidRPr="007D183A">
        <w:rPr>
          <w:rFonts w:ascii="Arial" w:hAnsi="Arial" w:cs="Arial"/>
          <w:color w:val="000000" w:themeColor="text1"/>
          <w:sz w:val="20"/>
          <w:szCs w:val="20"/>
          <w:lang w:val="sk-SK"/>
        </w:rPr>
        <w:t>35a)</w:t>
      </w:r>
      <w:r w:rsidR="007330EB" w:rsidRPr="007D183A">
        <w:rPr>
          <w:rFonts w:ascii="Arial" w:hAnsi="Arial" w:cs="Arial"/>
          <w:color w:val="000000" w:themeColor="text1"/>
          <w:sz w:val="20"/>
          <w:szCs w:val="20"/>
          <w:lang w:val="sk-SK"/>
        </w:rPr>
        <w:tab/>
      </w:r>
      <w:r w:rsidR="007E3EF5" w:rsidRPr="007D183A">
        <w:rPr>
          <w:rFonts w:ascii="Arial" w:hAnsi="Arial" w:cs="Arial"/>
          <w:color w:val="000000" w:themeColor="text1"/>
          <w:sz w:val="20"/>
          <w:szCs w:val="20"/>
          <w:lang w:val="sk-SK"/>
        </w:rPr>
        <w:t>Napríklad nariadenie (EÚ) 2015/1222 v platnom znení, nariadenie (EÚ) 2017/459, nariadenie (EÚ) 2017/460, čl. 6 ods. 10 nariadenia (EÚ) 2019/942.</w:t>
      </w:r>
    </w:p>
    <w:p w14:paraId="4892D7FA" w14:textId="449B899F" w:rsidR="00724086" w:rsidRPr="007D183A" w:rsidRDefault="00A11DE5" w:rsidP="005779C7">
      <w:pPr>
        <w:rPr>
          <w:rFonts w:ascii="Arial" w:hAnsi="Arial" w:cs="Arial"/>
          <w:color w:val="000000" w:themeColor="text1"/>
          <w:sz w:val="20"/>
          <w:szCs w:val="20"/>
          <w:lang w:val="sk-SK"/>
        </w:rPr>
      </w:pPr>
      <w:r w:rsidRPr="007D183A">
        <w:rPr>
          <w:rFonts w:ascii="Arial" w:hAnsi="Arial" w:cs="Arial"/>
          <w:color w:val="000000" w:themeColor="text1"/>
          <w:sz w:val="20"/>
          <w:szCs w:val="20"/>
          <w:lang w:val="sk-SK"/>
        </w:rPr>
        <w:t>35b)</w:t>
      </w:r>
      <w:r w:rsidRPr="007D183A">
        <w:rPr>
          <w:rFonts w:ascii="Arial" w:hAnsi="Arial" w:cs="Arial"/>
          <w:color w:val="000000" w:themeColor="text1"/>
          <w:sz w:val="20"/>
          <w:szCs w:val="20"/>
          <w:lang w:val="sk-SK"/>
        </w:rPr>
        <w:tab/>
      </w:r>
      <w:r w:rsidR="00C217D6" w:rsidRPr="007D183A">
        <w:rPr>
          <w:rFonts w:ascii="Arial" w:hAnsi="Arial" w:cs="Arial"/>
          <w:color w:val="000000" w:themeColor="text1"/>
          <w:sz w:val="20"/>
          <w:szCs w:val="20"/>
          <w:lang w:val="sk-SK"/>
        </w:rPr>
        <w:t>Napríklad č</w:t>
      </w:r>
      <w:r w:rsidR="00EC0D7B" w:rsidRPr="007D183A">
        <w:rPr>
          <w:rFonts w:ascii="Arial" w:hAnsi="Arial" w:cs="Arial"/>
          <w:color w:val="000000" w:themeColor="text1"/>
          <w:sz w:val="20"/>
          <w:szCs w:val="20"/>
          <w:lang w:val="sk-SK"/>
        </w:rPr>
        <w:t>l. 6 ods. 10 n</w:t>
      </w:r>
      <w:r w:rsidRPr="007D183A">
        <w:rPr>
          <w:rFonts w:ascii="Arial" w:hAnsi="Arial" w:cs="Arial"/>
          <w:color w:val="000000" w:themeColor="text1"/>
          <w:sz w:val="20"/>
          <w:szCs w:val="20"/>
          <w:lang w:val="sk-SK"/>
        </w:rPr>
        <w:t>ariadeni</w:t>
      </w:r>
      <w:r w:rsidR="00EC0D7B" w:rsidRPr="007D183A">
        <w:rPr>
          <w:rFonts w:ascii="Arial" w:hAnsi="Arial" w:cs="Arial"/>
          <w:color w:val="000000" w:themeColor="text1"/>
          <w:sz w:val="20"/>
          <w:szCs w:val="20"/>
          <w:lang w:val="sk-SK"/>
        </w:rPr>
        <w:t>a</w:t>
      </w:r>
      <w:r w:rsidR="0051276D" w:rsidRPr="007D183A">
        <w:rPr>
          <w:rFonts w:ascii="Arial" w:hAnsi="Arial" w:cs="Arial"/>
          <w:color w:val="000000" w:themeColor="text1"/>
          <w:sz w:val="20"/>
          <w:szCs w:val="20"/>
          <w:lang w:val="sk-SK"/>
        </w:rPr>
        <w:t xml:space="preserve"> </w:t>
      </w:r>
      <w:r w:rsidRPr="007D183A">
        <w:rPr>
          <w:rFonts w:ascii="Arial" w:hAnsi="Arial" w:cs="Arial"/>
          <w:color w:val="000000" w:themeColor="text1"/>
          <w:sz w:val="20"/>
          <w:szCs w:val="20"/>
          <w:lang w:val="sk-SK"/>
        </w:rPr>
        <w:t>(EÚ) 2019/94</w:t>
      </w:r>
      <w:r w:rsidR="00EC0D7B" w:rsidRPr="007D183A">
        <w:rPr>
          <w:rFonts w:ascii="Arial" w:hAnsi="Arial" w:cs="Arial"/>
          <w:color w:val="000000" w:themeColor="text1"/>
          <w:sz w:val="20"/>
          <w:szCs w:val="20"/>
          <w:lang w:val="sk-SK"/>
        </w:rPr>
        <w:t>2</w:t>
      </w:r>
      <w:r w:rsidRPr="007D183A">
        <w:rPr>
          <w:rFonts w:ascii="Arial" w:hAnsi="Arial" w:cs="Arial"/>
          <w:color w:val="000000" w:themeColor="text1"/>
          <w:sz w:val="20"/>
          <w:szCs w:val="20"/>
          <w:lang w:val="sk-SK"/>
        </w:rPr>
        <w:t>.</w:t>
      </w:r>
    </w:p>
    <w:p w14:paraId="1DF03BBD" w14:textId="2751C295" w:rsidR="003805F5" w:rsidRPr="007D183A" w:rsidRDefault="003805F5" w:rsidP="005779C7">
      <w:pPr>
        <w:rPr>
          <w:rFonts w:ascii="Arial" w:hAnsi="Arial" w:cs="Arial"/>
          <w:color w:val="000000" w:themeColor="text1"/>
          <w:sz w:val="20"/>
          <w:szCs w:val="20"/>
          <w:lang w:val="sk-SK"/>
        </w:rPr>
      </w:pPr>
      <w:r w:rsidRPr="007D183A">
        <w:rPr>
          <w:rFonts w:ascii="Arial" w:hAnsi="Arial" w:cs="Arial"/>
          <w:color w:val="000000" w:themeColor="text1"/>
          <w:sz w:val="20"/>
          <w:szCs w:val="20"/>
          <w:lang w:val="sk-SK"/>
        </w:rPr>
        <w:t>36)</w:t>
      </w:r>
      <w:r w:rsidR="007330EB" w:rsidRPr="007D183A">
        <w:rPr>
          <w:rFonts w:ascii="Arial" w:hAnsi="Arial" w:cs="Arial"/>
          <w:color w:val="000000" w:themeColor="text1"/>
          <w:sz w:val="20"/>
          <w:szCs w:val="20"/>
          <w:lang w:val="sk-SK"/>
        </w:rPr>
        <w:tab/>
      </w:r>
      <w:r w:rsidRPr="007D183A">
        <w:rPr>
          <w:rFonts w:ascii="Arial" w:hAnsi="Arial" w:cs="Arial"/>
          <w:color w:val="000000" w:themeColor="text1"/>
          <w:sz w:val="20"/>
          <w:szCs w:val="20"/>
          <w:lang w:val="sk-SK"/>
        </w:rPr>
        <w:t>§ 2 písm. e) zákona č. 657/2004 Z. z.</w:t>
      </w:r>
    </w:p>
    <w:p w14:paraId="75B68718" w14:textId="06A29F35" w:rsidR="003805F5" w:rsidRPr="007D183A" w:rsidRDefault="003805F5" w:rsidP="005779C7">
      <w:pPr>
        <w:rPr>
          <w:rFonts w:ascii="Arial" w:hAnsi="Arial" w:cs="Arial"/>
          <w:color w:val="000000" w:themeColor="text1"/>
          <w:sz w:val="20"/>
          <w:szCs w:val="20"/>
          <w:lang w:val="sk-SK"/>
        </w:rPr>
      </w:pPr>
      <w:r w:rsidRPr="007D183A">
        <w:rPr>
          <w:rFonts w:ascii="Arial" w:hAnsi="Arial" w:cs="Arial"/>
          <w:color w:val="000000" w:themeColor="text1"/>
          <w:sz w:val="20"/>
          <w:szCs w:val="20"/>
          <w:lang w:val="sk-SK"/>
        </w:rPr>
        <w:t>37)</w:t>
      </w:r>
      <w:r w:rsidR="007330EB" w:rsidRPr="007D183A">
        <w:rPr>
          <w:rFonts w:ascii="Arial" w:hAnsi="Arial" w:cs="Arial"/>
          <w:color w:val="000000" w:themeColor="text1"/>
          <w:sz w:val="20"/>
          <w:szCs w:val="20"/>
          <w:lang w:val="sk-SK"/>
        </w:rPr>
        <w:tab/>
      </w:r>
      <w:r w:rsidRPr="007D183A">
        <w:rPr>
          <w:rFonts w:ascii="Arial" w:hAnsi="Arial" w:cs="Arial"/>
          <w:color w:val="000000" w:themeColor="text1"/>
          <w:sz w:val="20"/>
          <w:szCs w:val="20"/>
          <w:lang w:val="sk-SK"/>
        </w:rPr>
        <w:t>§ 4 ods. 3 zákona č. 442/2002 Z. z.</w:t>
      </w:r>
    </w:p>
    <w:p w14:paraId="4CF64F97" w14:textId="27C255E6" w:rsidR="003805F5" w:rsidRPr="007D183A" w:rsidRDefault="003805F5" w:rsidP="005779C7">
      <w:pPr>
        <w:rPr>
          <w:rFonts w:ascii="Arial" w:hAnsi="Arial" w:cs="Arial"/>
          <w:color w:val="000000" w:themeColor="text1"/>
          <w:sz w:val="20"/>
          <w:szCs w:val="20"/>
          <w:lang w:val="sk-SK"/>
        </w:rPr>
      </w:pPr>
      <w:r w:rsidRPr="007D183A">
        <w:rPr>
          <w:rFonts w:ascii="Arial" w:hAnsi="Arial" w:cs="Arial"/>
          <w:color w:val="000000" w:themeColor="text1"/>
          <w:sz w:val="20"/>
          <w:szCs w:val="20"/>
          <w:lang w:val="sk-SK"/>
        </w:rPr>
        <w:t>38)</w:t>
      </w:r>
      <w:r w:rsidR="007330EB" w:rsidRPr="007D183A">
        <w:rPr>
          <w:rFonts w:ascii="Arial" w:hAnsi="Arial" w:cs="Arial"/>
          <w:color w:val="000000" w:themeColor="text1"/>
          <w:sz w:val="20"/>
          <w:szCs w:val="20"/>
          <w:lang w:val="sk-SK"/>
        </w:rPr>
        <w:tab/>
      </w:r>
      <w:r w:rsidRPr="007D183A">
        <w:rPr>
          <w:rFonts w:ascii="Arial" w:hAnsi="Arial" w:cs="Arial"/>
          <w:color w:val="000000" w:themeColor="text1"/>
          <w:sz w:val="20"/>
          <w:szCs w:val="20"/>
          <w:lang w:val="sk-SK"/>
        </w:rPr>
        <w:t>§ 4 ods. 4 zákona č. 442/2002 Z. z.</w:t>
      </w:r>
    </w:p>
    <w:p w14:paraId="6FAA70AE" w14:textId="65662162" w:rsidR="003805F5" w:rsidRPr="007D183A" w:rsidRDefault="003805F5" w:rsidP="005779C7">
      <w:pPr>
        <w:ind w:left="708" w:hanging="708"/>
        <w:rPr>
          <w:rFonts w:ascii="Arial" w:hAnsi="Arial" w:cs="Arial"/>
          <w:color w:val="000000" w:themeColor="text1"/>
          <w:sz w:val="20"/>
          <w:szCs w:val="20"/>
          <w:lang w:val="sk-SK"/>
        </w:rPr>
      </w:pPr>
      <w:r w:rsidRPr="007D183A">
        <w:rPr>
          <w:rFonts w:ascii="Arial" w:hAnsi="Arial" w:cs="Arial"/>
          <w:color w:val="000000" w:themeColor="text1"/>
          <w:sz w:val="20"/>
          <w:szCs w:val="20"/>
          <w:lang w:val="sk-SK"/>
        </w:rPr>
        <w:t>39)</w:t>
      </w:r>
      <w:r w:rsidR="007330EB" w:rsidRPr="007D183A">
        <w:rPr>
          <w:rFonts w:ascii="Arial" w:hAnsi="Arial" w:cs="Arial"/>
          <w:color w:val="000000" w:themeColor="text1"/>
          <w:sz w:val="20"/>
          <w:szCs w:val="20"/>
          <w:lang w:val="sk-SK"/>
        </w:rPr>
        <w:tab/>
      </w:r>
      <w:r w:rsidRPr="007D183A">
        <w:rPr>
          <w:rFonts w:ascii="Arial" w:hAnsi="Arial" w:cs="Arial"/>
          <w:color w:val="000000" w:themeColor="text1"/>
          <w:sz w:val="20"/>
          <w:szCs w:val="20"/>
          <w:lang w:val="sk-SK"/>
        </w:rPr>
        <w:t>§ 3 ods. 1 a 2 zákona Národnej rady Slovenskej republiky č. 42/1994 Z. z. o civilnej ochrane obyvateľstva v znení neskorších predpisov.</w:t>
      </w:r>
    </w:p>
    <w:p w14:paraId="56E1C869" w14:textId="1A1B9BB9" w:rsidR="003805F5" w:rsidRPr="007D183A" w:rsidRDefault="003805F5" w:rsidP="005779C7">
      <w:pPr>
        <w:rPr>
          <w:rFonts w:ascii="Arial" w:hAnsi="Arial" w:cs="Arial"/>
          <w:color w:val="000000" w:themeColor="text1"/>
          <w:sz w:val="20"/>
          <w:szCs w:val="20"/>
          <w:lang w:val="sk-SK"/>
        </w:rPr>
      </w:pPr>
      <w:r w:rsidRPr="007D183A">
        <w:rPr>
          <w:rFonts w:ascii="Arial" w:hAnsi="Arial" w:cs="Arial"/>
          <w:color w:val="000000" w:themeColor="text1"/>
          <w:sz w:val="20"/>
          <w:szCs w:val="20"/>
          <w:lang w:val="sk-SK"/>
        </w:rPr>
        <w:t>40)</w:t>
      </w:r>
      <w:r w:rsidR="007330EB" w:rsidRPr="007D183A">
        <w:rPr>
          <w:rFonts w:ascii="Arial" w:hAnsi="Arial" w:cs="Arial"/>
          <w:color w:val="000000" w:themeColor="text1"/>
          <w:sz w:val="20"/>
          <w:szCs w:val="20"/>
          <w:lang w:val="sk-SK"/>
        </w:rPr>
        <w:tab/>
      </w:r>
      <w:r w:rsidRPr="007D183A">
        <w:rPr>
          <w:rFonts w:ascii="Arial" w:hAnsi="Arial" w:cs="Arial"/>
          <w:color w:val="000000" w:themeColor="text1"/>
          <w:sz w:val="20"/>
          <w:szCs w:val="20"/>
          <w:lang w:val="sk-SK"/>
        </w:rPr>
        <w:t>§ 5 ods. 3 zákona č. 442/2002 Z. z.</w:t>
      </w:r>
    </w:p>
    <w:p w14:paraId="51870AE4" w14:textId="3031C9FF" w:rsidR="003805F5" w:rsidRPr="007D183A" w:rsidRDefault="003805F5" w:rsidP="005779C7">
      <w:pPr>
        <w:rPr>
          <w:rFonts w:ascii="Arial" w:hAnsi="Arial" w:cs="Arial"/>
          <w:color w:val="000000" w:themeColor="text1"/>
          <w:sz w:val="20"/>
          <w:szCs w:val="20"/>
          <w:lang w:val="sk-SK"/>
        </w:rPr>
      </w:pPr>
      <w:r w:rsidRPr="007D183A">
        <w:rPr>
          <w:rFonts w:ascii="Arial" w:hAnsi="Arial" w:cs="Arial"/>
          <w:color w:val="000000" w:themeColor="text1"/>
          <w:sz w:val="20"/>
          <w:szCs w:val="20"/>
          <w:lang w:val="sk-SK"/>
        </w:rPr>
        <w:t>41)</w:t>
      </w:r>
      <w:r w:rsidR="007330EB" w:rsidRPr="007D183A">
        <w:rPr>
          <w:rFonts w:ascii="Arial" w:hAnsi="Arial" w:cs="Arial"/>
          <w:color w:val="000000" w:themeColor="text1"/>
          <w:sz w:val="20"/>
          <w:szCs w:val="20"/>
          <w:lang w:val="sk-SK"/>
        </w:rPr>
        <w:tab/>
      </w:r>
      <w:r w:rsidRPr="007D183A">
        <w:rPr>
          <w:rFonts w:ascii="Arial" w:hAnsi="Arial" w:cs="Arial"/>
          <w:color w:val="000000" w:themeColor="text1"/>
          <w:sz w:val="20"/>
          <w:szCs w:val="20"/>
          <w:lang w:val="sk-SK"/>
        </w:rPr>
        <w:t>§ 6 ods. 4 zákona č. 442/2002 Z. z.</w:t>
      </w:r>
    </w:p>
    <w:p w14:paraId="24329DA7" w14:textId="011F018D" w:rsidR="003805F5" w:rsidRPr="007D183A" w:rsidRDefault="003805F5" w:rsidP="005779C7">
      <w:pPr>
        <w:rPr>
          <w:rFonts w:ascii="Arial" w:hAnsi="Arial" w:cs="Arial"/>
          <w:color w:val="000000" w:themeColor="text1"/>
          <w:sz w:val="20"/>
          <w:szCs w:val="20"/>
          <w:lang w:val="sk-SK"/>
        </w:rPr>
      </w:pPr>
      <w:r w:rsidRPr="007D183A">
        <w:rPr>
          <w:rFonts w:ascii="Arial" w:hAnsi="Arial" w:cs="Arial"/>
          <w:color w:val="000000" w:themeColor="text1"/>
          <w:sz w:val="20"/>
          <w:szCs w:val="20"/>
          <w:lang w:val="sk-SK"/>
        </w:rPr>
        <w:t>42)</w:t>
      </w:r>
      <w:r w:rsidR="007330EB" w:rsidRPr="007D183A">
        <w:rPr>
          <w:rFonts w:ascii="Arial" w:hAnsi="Arial" w:cs="Arial"/>
          <w:color w:val="000000" w:themeColor="text1"/>
          <w:sz w:val="20"/>
          <w:szCs w:val="20"/>
          <w:lang w:val="sk-SK"/>
        </w:rPr>
        <w:tab/>
      </w:r>
      <w:r w:rsidRPr="007D183A">
        <w:rPr>
          <w:rFonts w:ascii="Arial" w:hAnsi="Arial" w:cs="Arial"/>
          <w:color w:val="000000" w:themeColor="text1"/>
          <w:sz w:val="20"/>
          <w:szCs w:val="20"/>
          <w:lang w:val="sk-SK"/>
        </w:rPr>
        <w:t>§ 6 ods. 5 zákona č. 442/2002 Z. z.</w:t>
      </w:r>
    </w:p>
    <w:p w14:paraId="01A6CA79" w14:textId="1D8B1D65" w:rsidR="003805F5" w:rsidRPr="007D183A" w:rsidRDefault="003805F5" w:rsidP="005779C7">
      <w:pPr>
        <w:rPr>
          <w:rFonts w:ascii="Arial" w:hAnsi="Arial" w:cs="Arial"/>
          <w:color w:val="000000" w:themeColor="text1"/>
          <w:sz w:val="20"/>
          <w:szCs w:val="20"/>
          <w:lang w:val="sk-SK"/>
        </w:rPr>
      </w:pPr>
      <w:r w:rsidRPr="007D183A">
        <w:rPr>
          <w:rFonts w:ascii="Arial" w:hAnsi="Arial" w:cs="Arial"/>
          <w:color w:val="000000" w:themeColor="text1"/>
          <w:sz w:val="20"/>
          <w:szCs w:val="20"/>
          <w:lang w:val="sk-SK"/>
        </w:rPr>
        <w:t>43)</w:t>
      </w:r>
      <w:r w:rsidR="007330EB" w:rsidRPr="007D183A">
        <w:rPr>
          <w:rFonts w:ascii="Arial" w:hAnsi="Arial" w:cs="Arial"/>
          <w:color w:val="000000" w:themeColor="text1"/>
          <w:sz w:val="20"/>
          <w:szCs w:val="20"/>
          <w:lang w:val="sk-SK"/>
        </w:rPr>
        <w:tab/>
      </w:r>
      <w:r w:rsidRPr="007D183A">
        <w:rPr>
          <w:rFonts w:ascii="Arial" w:hAnsi="Arial" w:cs="Arial"/>
          <w:color w:val="000000" w:themeColor="text1"/>
          <w:sz w:val="20"/>
          <w:szCs w:val="20"/>
          <w:lang w:val="sk-SK"/>
        </w:rPr>
        <w:t>§ 5 zákona č. 442/2002 Z. z. v znení neskorších predpisov.</w:t>
      </w:r>
    </w:p>
    <w:p w14:paraId="304FD49E" w14:textId="7CF374BF" w:rsidR="003805F5" w:rsidRPr="007D183A" w:rsidRDefault="003805F5" w:rsidP="005779C7">
      <w:pPr>
        <w:rPr>
          <w:rFonts w:ascii="Arial" w:hAnsi="Arial" w:cs="Arial"/>
          <w:color w:val="000000" w:themeColor="text1"/>
          <w:sz w:val="20"/>
          <w:szCs w:val="20"/>
          <w:lang w:val="sk-SK"/>
        </w:rPr>
      </w:pPr>
      <w:r w:rsidRPr="007D183A">
        <w:rPr>
          <w:rFonts w:ascii="Arial" w:hAnsi="Arial" w:cs="Arial"/>
          <w:color w:val="000000" w:themeColor="text1"/>
          <w:sz w:val="20"/>
          <w:szCs w:val="20"/>
          <w:lang w:val="sk-SK"/>
        </w:rPr>
        <w:t>44)</w:t>
      </w:r>
      <w:r w:rsidR="007330EB" w:rsidRPr="007D183A">
        <w:rPr>
          <w:rFonts w:ascii="Arial" w:hAnsi="Arial" w:cs="Arial"/>
          <w:color w:val="000000" w:themeColor="text1"/>
          <w:sz w:val="20"/>
          <w:szCs w:val="20"/>
          <w:lang w:val="sk-SK"/>
        </w:rPr>
        <w:tab/>
      </w:r>
      <w:r w:rsidRPr="007D183A">
        <w:rPr>
          <w:rFonts w:ascii="Arial" w:hAnsi="Arial" w:cs="Arial"/>
          <w:color w:val="000000" w:themeColor="text1"/>
          <w:sz w:val="20"/>
          <w:szCs w:val="20"/>
          <w:lang w:val="sk-SK"/>
        </w:rPr>
        <w:t>§ 30 zákona č. 251/2012 Z. z.</w:t>
      </w:r>
    </w:p>
    <w:p w14:paraId="69FE9E37" w14:textId="22D2AC8D" w:rsidR="003805F5" w:rsidRPr="007D183A" w:rsidRDefault="003805F5" w:rsidP="005779C7">
      <w:pPr>
        <w:rPr>
          <w:rFonts w:ascii="Arial" w:hAnsi="Arial" w:cs="Arial"/>
          <w:color w:val="000000" w:themeColor="text1"/>
          <w:sz w:val="20"/>
          <w:szCs w:val="20"/>
          <w:lang w:val="sk-SK"/>
        </w:rPr>
      </w:pPr>
      <w:r w:rsidRPr="007D183A">
        <w:rPr>
          <w:rFonts w:ascii="Arial" w:hAnsi="Arial" w:cs="Arial"/>
          <w:color w:val="000000" w:themeColor="text1"/>
          <w:sz w:val="20"/>
          <w:szCs w:val="20"/>
          <w:lang w:val="sk-SK"/>
        </w:rPr>
        <w:t>45)</w:t>
      </w:r>
      <w:r w:rsidR="007330EB" w:rsidRPr="007D183A">
        <w:rPr>
          <w:rFonts w:ascii="Arial" w:hAnsi="Arial" w:cs="Arial"/>
          <w:color w:val="000000" w:themeColor="text1"/>
          <w:sz w:val="20"/>
          <w:szCs w:val="20"/>
          <w:lang w:val="sk-SK"/>
        </w:rPr>
        <w:tab/>
      </w:r>
      <w:r w:rsidRPr="007D183A">
        <w:rPr>
          <w:rFonts w:ascii="Arial" w:hAnsi="Arial" w:cs="Arial"/>
          <w:color w:val="000000" w:themeColor="text1"/>
          <w:sz w:val="20"/>
          <w:szCs w:val="20"/>
          <w:lang w:val="sk-SK"/>
        </w:rPr>
        <w:t>§ 51 až 59 zákona č. 251/2012 Z. z.</w:t>
      </w:r>
    </w:p>
    <w:p w14:paraId="2AE6665F" w14:textId="07326156" w:rsidR="003805F5" w:rsidRPr="007D183A" w:rsidRDefault="003805F5" w:rsidP="005779C7">
      <w:pPr>
        <w:rPr>
          <w:rFonts w:ascii="Arial" w:hAnsi="Arial" w:cs="Arial"/>
          <w:color w:val="000000" w:themeColor="text1"/>
          <w:sz w:val="20"/>
          <w:szCs w:val="20"/>
          <w:lang w:val="sk-SK"/>
        </w:rPr>
      </w:pPr>
      <w:r w:rsidRPr="007D183A">
        <w:rPr>
          <w:rFonts w:ascii="Arial" w:hAnsi="Arial" w:cs="Arial"/>
          <w:color w:val="000000" w:themeColor="text1"/>
          <w:sz w:val="20"/>
          <w:szCs w:val="20"/>
          <w:lang w:val="sk-SK"/>
        </w:rPr>
        <w:t>46)</w:t>
      </w:r>
      <w:r w:rsidR="007330EB" w:rsidRPr="007D183A">
        <w:rPr>
          <w:rFonts w:ascii="Arial" w:hAnsi="Arial" w:cs="Arial"/>
          <w:color w:val="000000" w:themeColor="text1"/>
          <w:sz w:val="20"/>
          <w:szCs w:val="20"/>
          <w:lang w:val="sk-SK"/>
        </w:rPr>
        <w:tab/>
      </w:r>
      <w:r w:rsidRPr="007D183A">
        <w:rPr>
          <w:rFonts w:ascii="Arial" w:hAnsi="Arial" w:cs="Arial"/>
          <w:color w:val="000000" w:themeColor="text1"/>
          <w:sz w:val="20"/>
          <w:szCs w:val="20"/>
          <w:lang w:val="sk-SK"/>
        </w:rPr>
        <w:t>§ 50 zákona č. 251/2012 Z. z.</w:t>
      </w:r>
    </w:p>
    <w:p w14:paraId="5A414FB0" w14:textId="32CCD7FD" w:rsidR="003805F5" w:rsidRPr="007D183A" w:rsidRDefault="003805F5" w:rsidP="005779C7">
      <w:pPr>
        <w:rPr>
          <w:rFonts w:ascii="Arial" w:hAnsi="Arial" w:cs="Arial"/>
          <w:color w:val="000000" w:themeColor="text1"/>
          <w:sz w:val="20"/>
          <w:szCs w:val="20"/>
          <w:lang w:val="sk-SK"/>
        </w:rPr>
      </w:pPr>
      <w:r w:rsidRPr="007D183A">
        <w:rPr>
          <w:rFonts w:ascii="Arial" w:hAnsi="Arial" w:cs="Arial"/>
          <w:color w:val="000000" w:themeColor="text1"/>
          <w:sz w:val="20"/>
          <w:szCs w:val="20"/>
          <w:lang w:val="sk-SK"/>
        </w:rPr>
        <w:t>47)</w:t>
      </w:r>
      <w:r w:rsidR="007330EB" w:rsidRPr="007D183A">
        <w:rPr>
          <w:rFonts w:ascii="Arial" w:hAnsi="Arial" w:cs="Arial"/>
          <w:color w:val="000000" w:themeColor="text1"/>
          <w:sz w:val="20"/>
          <w:szCs w:val="20"/>
          <w:lang w:val="sk-SK"/>
        </w:rPr>
        <w:tab/>
      </w:r>
      <w:r w:rsidRPr="007D183A">
        <w:rPr>
          <w:rFonts w:ascii="Arial" w:hAnsi="Arial" w:cs="Arial"/>
          <w:color w:val="000000" w:themeColor="text1"/>
          <w:sz w:val="20"/>
          <w:szCs w:val="20"/>
          <w:lang w:val="sk-SK"/>
        </w:rPr>
        <w:t>§ 30, 50, § 51 až 60 alebo § 61 až 63 zákona č. 251/2012 Z. z.</w:t>
      </w:r>
    </w:p>
    <w:p w14:paraId="70B6FE4A" w14:textId="77777777" w:rsidR="00E6122B" w:rsidRPr="007D183A" w:rsidRDefault="003805F5" w:rsidP="004B386D">
      <w:pPr>
        <w:jc w:val="both"/>
        <w:rPr>
          <w:rFonts w:ascii="Arial" w:hAnsi="Arial" w:cs="Arial"/>
          <w:color w:val="000000" w:themeColor="text1"/>
          <w:sz w:val="20"/>
          <w:szCs w:val="20"/>
          <w:lang w:val="sk-SK"/>
        </w:rPr>
      </w:pPr>
      <w:r w:rsidRPr="007D183A">
        <w:rPr>
          <w:rFonts w:ascii="Arial" w:hAnsi="Arial" w:cs="Arial"/>
          <w:color w:val="000000" w:themeColor="text1"/>
          <w:sz w:val="20"/>
          <w:szCs w:val="20"/>
          <w:lang w:val="sk-SK"/>
        </w:rPr>
        <w:t>48)</w:t>
      </w:r>
      <w:r w:rsidR="007330EB" w:rsidRPr="007D183A">
        <w:rPr>
          <w:rFonts w:ascii="Arial" w:hAnsi="Arial" w:cs="Arial"/>
          <w:color w:val="000000" w:themeColor="text1"/>
          <w:sz w:val="20"/>
          <w:szCs w:val="20"/>
          <w:lang w:val="sk-SK"/>
        </w:rPr>
        <w:tab/>
      </w:r>
      <w:r w:rsidR="00E6122B" w:rsidRPr="007D183A">
        <w:rPr>
          <w:rFonts w:ascii="Arial" w:hAnsi="Arial" w:cs="Arial"/>
          <w:color w:val="000000" w:themeColor="text1"/>
          <w:sz w:val="20"/>
          <w:szCs w:val="20"/>
          <w:lang w:val="sk-SK"/>
        </w:rPr>
        <w:t>Čl. 3 nariadenia (ES) č. 715/2009 v platnom znení.</w:t>
      </w:r>
    </w:p>
    <w:p w14:paraId="374641AA" w14:textId="58A450FA" w:rsidR="00E6122B" w:rsidRPr="007D183A" w:rsidRDefault="00E6122B" w:rsidP="004B386D">
      <w:pPr>
        <w:pStyle w:val="Odsekzoznamu"/>
        <w:ind w:left="709"/>
        <w:jc w:val="both"/>
        <w:rPr>
          <w:rFonts w:ascii="Arial" w:hAnsi="Arial" w:cs="Arial"/>
          <w:color w:val="000000" w:themeColor="text1"/>
          <w:sz w:val="20"/>
          <w:szCs w:val="20"/>
          <w:lang w:val="sk-SK"/>
        </w:rPr>
      </w:pPr>
      <w:r w:rsidRPr="007D183A">
        <w:rPr>
          <w:rFonts w:ascii="Arial" w:hAnsi="Arial" w:cs="Arial"/>
          <w:color w:val="000000" w:themeColor="text1"/>
          <w:sz w:val="20"/>
          <w:szCs w:val="20"/>
          <w:lang w:val="sk-SK"/>
        </w:rPr>
        <w:lastRenderedPageBreak/>
        <w:t>Čl. 51 nariadenia (EÚ) 2019/943.</w:t>
      </w:r>
    </w:p>
    <w:p w14:paraId="416A6520" w14:textId="0CEB341D" w:rsidR="003805F5" w:rsidRPr="007D183A" w:rsidRDefault="003805F5" w:rsidP="00E6122B">
      <w:pPr>
        <w:rPr>
          <w:rFonts w:ascii="Arial" w:hAnsi="Arial" w:cs="Arial"/>
          <w:color w:val="000000" w:themeColor="text1"/>
          <w:sz w:val="20"/>
          <w:szCs w:val="20"/>
          <w:lang w:val="sk-SK"/>
        </w:rPr>
      </w:pPr>
      <w:r w:rsidRPr="007D183A">
        <w:rPr>
          <w:rFonts w:ascii="Arial" w:hAnsi="Arial" w:cs="Arial"/>
          <w:color w:val="000000" w:themeColor="text1"/>
          <w:sz w:val="20"/>
          <w:szCs w:val="20"/>
          <w:lang w:val="sk-SK"/>
        </w:rPr>
        <w:t>49)</w:t>
      </w:r>
      <w:r w:rsidR="007330EB" w:rsidRPr="007D183A">
        <w:rPr>
          <w:rFonts w:ascii="Arial" w:hAnsi="Arial" w:cs="Arial"/>
          <w:color w:val="000000" w:themeColor="text1"/>
          <w:sz w:val="20"/>
          <w:szCs w:val="20"/>
          <w:lang w:val="sk-SK"/>
        </w:rPr>
        <w:tab/>
      </w:r>
      <w:r w:rsidRPr="007D183A">
        <w:rPr>
          <w:rFonts w:ascii="Arial" w:hAnsi="Arial" w:cs="Arial"/>
          <w:color w:val="000000" w:themeColor="text1"/>
          <w:sz w:val="20"/>
          <w:szCs w:val="20"/>
          <w:lang w:val="sk-SK"/>
        </w:rPr>
        <w:t>§ 17 Obchodného zákonníka.</w:t>
      </w:r>
    </w:p>
    <w:p w14:paraId="53E91BD9" w14:textId="363AF9E7" w:rsidR="003805F5" w:rsidRPr="007D183A" w:rsidRDefault="003805F5" w:rsidP="005779C7">
      <w:pPr>
        <w:rPr>
          <w:rFonts w:ascii="Arial" w:hAnsi="Arial" w:cs="Arial"/>
          <w:color w:val="000000" w:themeColor="text1"/>
          <w:sz w:val="20"/>
          <w:szCs w:val="20"/>
          <w:lang w:val="sk-SK"/>
        </w:rPr>
      </w:pPr>
      <w:r w:rsidRPr="007D183A">
        <w:rPr>
          <w:rFonts w:ascii="Arial" w:hAnsi="Arial" w:cs="Arial"/>
          <w:color w:val="000000" w:themeColor="text1"/>
          <w:sz w:val="20"/>
          <w:szCs w:val="20"/>
          <w:lang w:val="sk-SK"/>
        </w:rPr>
        <w:t>50)</w:t>
      </w:r>
      <w:r w:rsidR="007330EB" w:rsidRPr="007D183A">
        <w:rPr>
          <w:rFonts w:ascii="Arial" w:hAnsi="Arial" w:cs="Arial"/>
          <w:color w:val="000000" w:themeColor="text1"/>
          <w:sz w:val="20"/>
          <w:szCs w:val="20"/>
          <w:lang w:val="sk-SK"/>
        </w:rPr>
        <w:tab/>
      </w:r>
      <w:r w:rsidRPr="007D183A">
        <w:rPr>
          <w:rFonts w:ascii="Arial" w:hAnsi="Arial" w:cs="Arial"/>
          <w:color w:val="000000" w:themeColor="text1"/>
          <w:sz w:val="20"/>
          <w:szCs w:val="20"/>
          <w:lang w:val="sk-SK"/>
        </w:rPr>
        <w:t>§ 2 písm. a) bod 16 zákona č. 251/2012 Z. z.</w:t>
      </w:r>
    </w:p>
    <w:p w14:paraId="593CD21E" w14:textId="0F91E3B2" w:rsidR="003805F5" w:rsidRPr="007D183A" w:rsidRDefault="003805F5" w:rsidP="005779C7">
      <w:pPr>
        <w:ind w:left="708" w:hanging="708"/>
        <w:rPr>
          <w:rFonts w:ascii="Arial" w:hAnsi="Arial" w:cs="Arial"/>
          <w:color w:val="000000" w:themeColor="text1"/>
          <w:sz w:val="20"/>
          <w:szCs w:val="20"/>
          <w:lang w:val="sk-SK"/>
        </w:rPr>
      </w:pPr>
      <w:r w:rsidRPr="007D183A">
        <w:rPr>
          <w:rFonts w:ascii="Arial" w:hAnsi="Arial" w:cs="Arial"/>
          <w:color w:val="000000" w:themeColor="text1"/>
          <w:sz w:val="20"/>
          <w:szCs w:val="20"/>
          <w:lang w:val="sk-SK"/>
        </w:rPr>
        <w:t>51)</w:t>
      </w:r>
      <w:r w:rsidR="007330EB" w:rsidRPr="007D183A">
        <w:rPr>
          <w:rFonts w:ascii="Arial" w:hAnsi="Arial" w:cs="Arial"/>
          <w:color w:val="000000" w:themeColor="text1"/>
          <w:sz w:val="20"/>
          <w:szCs w:val="20"/>
          <w:lang w:val="sk-SK"/>
        </w:rPr>
        <w:tab/>
      </w:r>
      <w:r w:rsidRPr="007D183A">
        <w:rPr>
          <w:rFonts w:ascii="Arial" w:hAnsi="Arial" w:cs="Arial"/>
          <w:color w:val="000000" w:themeColor="text1"/>
          <w:sz w:val="20"/>
          <w:szCs w:val="20"/>
          <w:lang w:val="sk-SK"/>
        </w:rPr>
        <w:t>Zákon č. 343/2015 Z. z. o verejnom obstarávaní a o zmene a doplnení niektorých zákonov v znení neskorších predpisov.</w:t>
      </w:r>
    </w:p>
    <w:p w14:paraId="2A81B0A0" w14:textId="6AD8CFCB" w:rsidR="003805F5" w:rsidRPr="007D183A" w:rsidRDefault="003805F5" w:rsidP="005779C7">
      <w:pPr>
        <w:rPr>
          <w:rFonts w:ascii="Arial" w:hAnsi="Arial" w:cs="Arial"/>
          <w:color w:val="000000" w:themeColor="text1"/>
          <w:sz w:val="20"/>
          <w:szCs w:val="20"/>
          <w:lang w:val="sk-SK"/>
        </w:rPr>
      </w:pPr>
      <w:r w:rsidRPr="007D183A">
        <w:rPr>
          <w:rFonts w:ascii="Arial" w:hAnsi="Arial" w:cs="Arial"/>
          <w:color w:val="000000" w:themeColor="text1"/>
          <w:sz w:val="20"/>
          <w:szCs w:val="20"/>
          <w:lang w:val="sk-SK"/>
        </w:rPr>
        <w:t>51a)</w:t>
      </w:r>
      <w:r w:rsidR="007330EB" w:rsidRPr="007D183A">
        <w:rPr>
          <w:rFonts w:ascii="Arial" w:hAnsi="Arial" w:cs="Arial"/>
          <w:color w:val="000000" w:themeColor="text1"/>
          <w:sz w:val="20"/>
          <w:szCs w:val="20"/>
          <w:lang w:val="sk-SK"/>
        </w:rPr>
        <w:tab/>
      </w:r>
      <w:r w:rsidRPr="007D183A">
        <w:rPr>
          <w:rFonts w:ascii="Arial" w:hAnsi="Arial" w:cs="Arial"/>
          <w:color w:val="000000" w:themeColor="text1"/>
          <w:sz w:val="20"/>
          <w:szCs w:val="20"/>
          <w:lang w:val="sk-SK"/>
        </w:rPr>
        <w:t>§ 85 ods. 2 a § 100 ods. 2 zákona č. 343/2015 Z. z.</w:t>
      </w:r>
    </w:p>
    <w:p w14:paraId="5B5D46C9" w14:textId="1AA89E6D" w:rsidR="003805F5" w:rsidRPr="007D183A" w:rsidRDefault="003805F5" w:rsidP="005779C7">
      <w:pPr>
        <w:rPr>
          <w:rFonts w:ascii="Arial" w:hAnsi="Arial" w:cs="Arial"/>
          <w:color w:val="000000" w:themeColor="text1"/>
          <w:sz w:val="20"/>
          <w:szCs w:val="20"/>
          <w:lang w:val="sk-SK"/>
        </w:rPr>
      </w:pPr>
      <w:r w:rsidRPr="007D183A">
        <w:rPr>
          <w:rFonts w:ascii="Arial" w:hAnsi="Arial" w:cs="Arial"/>
          <w:color w:val="000000" w:themeColor="text1"/>
          <w:sz w:val="20"/>
          <w:szCs w:val="20"/>
          <w:lang w:val="sk-SK"/>
        </w:rPr>
        <w:t>51b)</w:t>
      </w:r>
      <w:r w:rsidR="007330EB" w:rsidRPr="007D183A">
        <w:rPr>
          <w:rFonts w:ascii="Arial" w:hAnsi="Arial" w:cs="Arial"/>
          <w:color w:val="000000" w:themeColor="text1"/>
          <w:sz w:val="20"/>
          <w:szCs w:val="20"/>
          <w:lang w:val="sk-SK"/>
        </w:rPr>
        <w:tab/>
      </w:r>
      <w:r w:rsidRPr="007D183A">
        <w:rPr>
          <w:rFonts w:ascii="Arial" w:hAnsi="Arial" w:cs="Arial"/>
          <w:color w:val="000000" w:themeColor="text1"/>
          <w:sz w:val="20"/>
          <w:szCs w:val="20"/>
          <w:lang w:val="sk-SK"/>
        </w:rPr>
        <w:t>§ 85 ods. 3 až 5 zákona č. 343/2015 Z. z.</w:t>
      </w:r>
    </w:p>
    <w:p w14:paraId="2CF41E10" w14:textId="51D282DB" w:rsidR="003805F5" w:rsidRPr="007D183A" w:rsidRDefault="003805F5" w:rsidP="005779C7">
      <w:pPr>
        <w:rPr>
          <w:rFonts w:ascii="Arial" w:hAnsi="Arial" w:cs="Arial"/>
          <w:color w:val="000000" w:themeColor="text1"/>
          <w:sz w:val="20"/>
          <w:szCs w:val="20"/>
          <w:lang w:val="sk-SK"/>
        </w:rPr>
      </w:pPr>
      <w:r w:rsidRPr="007D183A">
        <w:rPr>
          <w:rFonts w:ascii="Arial" w:hAnsi="Arial" w:cs="Arial"/>
          <w:color w:val="000000" w:themeColor="text1"/>
          <w:sz w:val="20"/>
          <w:szCs w:val="20"/>
          <w:lang w:val="sk-SK"/>
        </w:rPr>
        <w:t>52)</w:t>
      </w:r>
      <w:r w:rsidR="007330EB" w:rsidRPr="007D183A">
        <w:rPr>
          <w:rFonts w:ascii="Arial" w:hAnsi="Arial" w:cs="Arial"/>
          <w:color w:val="000000" w:themeColor="text1"/>
          <w:sz w:val="20"/>
          <w:szCs w:val="20"/>
          <w:lang w:val="sk-SK"/>
        </w:rPr>
        <w:tab/>
      </w:r>
      <w:r w:rsidRPr="007D183A">
        <w:rPr>
          <w:rFonts w:ascii="Arial" w:hAnsi="Arial" w:cs="Arial"/>
          <w:color w:val="000000" w:themeColor="text1"/>
          <w:sz w:val="20"/>
          <w:szCs w:val="20"/>
          <w:lang w:val="sk-SK"/>
        </w:rPr>
        <w:t>§ 6 zákona č. 343/2015 Z. z. v znení zákona č. 345/2018 Z. z.</w:t>
      </w:r>
    </w:p>
    <w:p w14:paraId="172C73C3" w14:textId="13F2DB6F" w:rsidR="003805F5" w:rsidRPr="007D183A" w:rsidRDefault="003805F5" w:rsidP="005779C7">
      <w:pPr>
        <w:ind w:left="708" w:hanging="708"/>
        <w:rPr>
          <w:rFonts w:ascii="Arial" w:hAnsi="Arial" w:cs="Arial"/>
          <w:color w:val="000000" w:themeColor="text1"/>
          <w:sz w:val="20"/>
          <w:szCs w:val="20"/>
          <w:lang w:val="sk-SK"/>
        </w:rPr>
      </w:pPr>
      <w:r w:rsidRPr="007D183A">
        <w:rPr>
          <w:rFonts w:ascii="Arial" w:hAnsi="Arial" w:cs="Arial"/>
          <w:color w:val="000000" w:themeColor="text1"/>
          <w:sz w:val="20"/>
          <w:szCs w:val="20"/>
          <w:lang w:val="sk-SK"/>
        </w:rPr>
        <w:t>53)</w:t>
      </w:r>
      <w:r w:rsidR="007330EB" w:rsidRPr="007D183A">
        <w:rPr>
          <w:rFonts w:ascii="Arial" w:hAnsi="Arial" w:cs="Arial"/>
          <w:color w:val="000000" w:themeColor="text1"/>
          <w:sz w:val="20"/>
          <w:szCs w:val="20"/>
          <w:lang w:val="sk-SK"/>
        </w:rPr>
        <w:tab/>
      </w:r>
      <w:r w:rsidRPr="007D183A">
        <w:rPr>
          <w:rFonts w:ascii="Arial" w:hAnsi="Arial" w:cs="Arial"/>
          <w:color w:val="000000" w:themeColor="text1"/>
          <w:sz w:val="20"/>
          <w:szCs w:val="20"/>
          <w:lang w:val="sk-SK"/>
        </w:rPr>
        <w:t>Zákon č. 382/2004 Z. z. o znalcoch, tlmočníkoch a prekladateľoch a o zmene a doplnení niektorých zákonov v znení neskorších predpisov.</w:t>
      </w:r>
    </w:p>
    <w:p w14:paraId="33FC07EF" w14:textId="0AA35E58" w:rsidR="003D2A73" w:rsidRPr="007D183A" w:rsidRDefault="003805F5" w:rsidP="005779C7">
      <w:pPr>
        <w:rPr>
          <w:rFonts w:ascii="Arial" w:hAnsi="Arial" w:cs="Arial"/>
          <w:color w:val="000000" w:themeColor="text1"/>
          <w:sz w:val="20"/>
          <w:szCs w:val="20"/>
          <w:lang w:val="sk-SK"/>
        </w:rPr>
      </w:pPr>
      <w:r w:rsidRPr="007D183A">
        <w:rPr>
          <w:rFonts w:ascii="Arial" w:hAnsi="Arial" w:cs="Arial"/>
          <w:color w:val="000000" w:themeColor="text1"/>
          <w:sz w:val="20"/>
          <w:szCs w:val="20"/>
          <w:lang w:val="sk-SK"/>
        </w:rPr>
        <w:t>54)</w:t>
      </w:r>
      <w:r w:rsidR="007330EB" w:rsidRPr="007D183A">
        <w:rPr>
          <w:rFonts w:ascii="Arial" w:hAnsi="Arial" w:cs="Arial"/>
          <w:color w:val="000000" w:themeColor="text1"/>
          <w:sz w:val="20"/>
          <w:szCs w:val="20"/>
          <w:lang w:val="sk-SK"/>
        </w:rPr>
        <w:tab/>
      </w:r>
      <w:r w:rsidR="003D2A73" w:rsidRPr="007D183A">
        <w:rPr>
          <w:rFonts w:ascii="Arial" w:hAnsi="Arial" w:cs="Arial"/>
          <w:color w:val="000000" w:themeColor="text1"/>
          <w:sz w:val="20"/>
          <w:szCs w:val="20"/>
          <w:lang w:val="sk-SK"/>
        </w:rPr>
        <w:t>Nariadenie (ES) č. 715/2009 v platnom znení.</w:t>
      </w:r>
    </w:p>
    <w:p w14:paraId="66C930CA" w14:textId="3FF2BC06" w:rsidR="003D2A73" w:rsidRPr="007D183A" w:rsidRDefault="003D2A73" w:rsidP="005779C7">
      <w:pPr>
        <w:ind w:firstLine="708"/>
        <w:rPr>
          <w:rFonts w:ascii="Arial" w:hAnsi="Arial" w:cs="Arial"/>
          <w:color w:val="000000" w:themeColor="text1"/>
          <w:sz w:val="20"/>
          <w:szCs w:val="20"/>
          <w:lang w:val="sk-SK"/>
        </w:rPr>
      </w:pPr>
      <w:r w:rsidRPr="007D183A">
        <w:rPr>
          <w:rFonts w:ascii="Arial" w:hAnsi="Arial" w:cs="Arial"/>
          <w:color w:val="000000" w:themeColor="text1"/>
          <w:sz w:val="20"/>
          <w:szCs w:val="20"/>
          <w:lang w:val="sk-SK"/>
        </w:rPr>
        <w:t>Nariadenie (E</w:t>
      </w:r>
      <w:r w:rsidR="00E6122B" w:rsidRPr="007D183A">
        <w:rPr>
          <w:rFonts w:ascii="Arial" w:hAnsi="Arial" w:cs="Arial"/>
          <w:color w:val="000000" w:themeColor="text1"/>
          <w:sz w:val="20"/>
          <w:szCs w:val="20"/>
          <w:lang w:val="sk-SK"/>
        </w:rPr>
        <w:t>Ú</w:t>
      </w:r>
      <w:r w:rsidRPr="007D183A">
        <w:rPr>
          <w:rFonts w:ascii="Arial" w:hAnsi="Arial" w:cs="Arial"/>
          <w:color w:val="000000" w:themeColor="text1"/>
          <w:sz w:val="20"/>
          <w:szCs w:val="20"/>
          <w:lang w:val="sk-SK"/>
        </w:rPr>
        <w:t>) č. 1227/2011.</w:t>
      </w:r>
    </w:p>
    <w:p w14:paraId="4F61B4D6" w14:textId="77777777" w:rsidR="003D2A73" w:rsidRPr="007D183A" w:rsidRDefault="003D2A73" w:rsidP="005779C7">
      <w:pPr>
        <w:ind w:firstLine="708"/>
        <w:rPr>
          <w:rFonts w:ascii="Arial" w:hAnsi="Arial" w:cs="Arial"/>
          <w:color w:val="000000" w:themeColor="text1"/>
          <w:sz w:val="20"/>
          <w:szCs w:val="20"/>
          <w:lang w:val="sk-SK"/>
        </w:rPr>
      </w:pPr>
      <w:r w:rsidRPr="007D183A">
        <w:rPr>
          <w:rFonts w:ascii="Arial" w:hAnsi="Arial" w:cs="Arial"/>
          <w:color w:val="000000" w:themeColor="text1"/>
          <w:sz w:val="20"/>
          <w:szCs w:val="20"/>
          <w:lang w:val="sk-SK"/>
        </w:rPr>
        <w:t>Nariadenie (EÚ) 2019/942.</w:t>
      </w:r>
    </w:p>
    <w:p w14:paraId="72634E74" w14:textId="6D15D277" w:rsidR="003D2A73" w:rsidRPr="007D183A" w:rsidRDefault="003D2A73" w:rsidP="005779C7">
      <w:pPr>
        <w:ind w:firstLine="708"/>
        <w:rPr>
          <w:rFonts w:ascii="Arial" w:hAnsi="Arial" w:cs="Arial"/>
          <w:color w:val="000000" w:themeColor="text1"/>
          <w:sz w:val="20"/>
          <w:szCs w:val="20"/>
          <w:lang w:val="sk-SK"/>
        </w:rPr>
      </w:pPr>
      <w:r w:rsidRPr="007D183A">
        <w:rPr>
          <w:rFonts w:ascii="Arial" w:hAnsi="Arial" w:cs="Arial"/>
          <w:color w:val="000000" w:themeColor="text1"/>
          <w:sz w:val="20"/>
          <w:szCs w:val="20"/>
          <w:lang w:val="sk-SK"/>
        </w:rPr>
        <w:t>Nariadenie (EÚ) 2019/943.</w:t>
      </w:r>
    </w:p>
    <w:p w14:paraId="2261ECC4" w14:textId="433C99FF" w:rsidR="003805F5" w:rsidRPr="007D183A" w:rsidRDefault="003805F5" w:rsidP="005779C7">
      <w:pPr>
        <w:rPr>
          <w:rFonts w:ascii="Arial" w:hAnsi="Arial" w:cs="Arial"/>
          <w:color w:val="000000" w:themeColor="text1"/>
          <w:sz w:val="20"/>
          <w:szCs w:val="20"/>
          <w:lang w:val="sk-SK"/>
        </w:rPr>
      </w:pPr>
      <w:r w:rsidRPr="007D183A">
        <w:rPr>
          <w:rFonts w:ascii="Arial" w:hAnsi="Arial" w:cs="Arial"/>
          <w:color w:val="000000" w:themeColor="text1"/>
          <w:sz w:val="20"/>
          <w:szCs w:val="20"/>
          <w:lang w:val="sk-SK"/>
        </w:rPr>
        <w:t>55)</w:t>
      </w:r>
      <w:r w:rsidR="007330EB" w:rsidRPr="007D183A">
        <w:rPr>
          <w:rFonts w:ascii="Arial" w:hAnsi="Arial" w:cs="Arial"/>
          <w:color w:val="000000" w:themeColor="text1"/>
          <w:sz w:val="20"/>
          <w:szCs w:val="20"/>
          <w:lang w:val="sk-SK"/>
        </w:rPr>
        <w:tab/>
      </w:r>
      <w:r w:rsidRPr="007D183A">
        <w:rPr>
          <w:rFonts w:ascii="Arial" w:hAnsi="Arial" w:cs="Arial"/>
          <w:color w:val="000000" w:themeColor="text1"/>
          <w:sz w:val="20"/>
          <w:szCs w:val="20"/>
          <w:lang w:val="sk-SK"/>
        </w:rPr>
        <w:t>§ 5 ods. 1 zákona č. 657/2004 Z. z.</w:t>
      </w:r>
    </w:p>
    <w:p w14:paraId="19503752" w14:textId="218FBBA0" w:rsidR="003805F5" w:rsidRPr="007D183A" w:rsidRDefault="003805F5" w:rsidP="005779C7">
      <w:pPr>
        <w:rPr>
          <w:rFonts w:ascii="Arial" w:hAnsi="Arial" w:cs="Arial"/>
          <w:color w:val="000000" w:themeColor="text1"/>
          <w:sz w:val="20"/>
          <w:szCs w:val="20"/>
          <w:lang w:val="sk-SK"/>
        </w:rPr>
      </w:pPr>
      <w:r w:rsidRPr="007D183A">
        <w:rPr>
          <w:rFonts w:ascii="Arial" w:hAnsi="Arial" w:cs="Arial"/>
          <w:color w:val="000000" w:themeColor="text1"/>
          <w:sz w:val="20"/>
          <w:szCs w:val="20"/>
          <w:lang w:val="sk-SK"/>
        </w:rPr>
        <w:t>56)</w:t>
      </w:r>
      <w:r w:rsidR="007330EB" w:rsidRPr="007D183A">
        <w:rPr>
          <w:rFonts w:ascii="Arial" w:hAnsi="Arial" w:cs="Arial"/>
          <w:color w:val="000000" w:themeColor="text1"/>
          <w:sz w:val="20"/>
          <w:szCs w:val="20"/>
          <w:lang w:val="sk-SK"/>
        </w:rPr>
        <w:tab/>
      </w:r>
      <w:r w:rsidRPr="007D183A">
        <w:rPr>
          <w:rFonts w:ascii="Arial" w:hAnsi="Arial" w:cs="Arial"/>
          <w:color w:val="000000" w:themeColor="text1"/>
          <w:sz w:val="20"/>
          <w:szCs w:val="20"/>
          <w:lang w:val="sk-SK"/>
        </w:rPr>
        <w:t>§ 18 zákona č. 250/2007 Z. z. v znení zákona č. 397/2008 Z. z.</w:t>
      </w:r>
    </w:p>
    <w:p w14:paraId="011F8031" w14:textId="42C7408D" w:rsidR="00FA61D3" w:rsidRPr="007D183A" w:rsidRDefault="003805F5" w:rsidP="005779C7">
      <w:pPr>
        <w:rPr>
          <w:rFonts w:ascii="Arial" w:hAnsi="Arial" w:cs="Arial"/>
          <w:color w:val="000000" w:themeColor="text1"/>
          <w:sz w:val="20"/>
          <w:szCs w:val="20"/>
          <w:lang w:val="sk-SK"/>
        </w:rPr>
      </w:pPr>
      <w:r w:rsidRPr="007D183A">
        <w:rPr>
          <w:rFonts w:ascii="Arial" w:hAnsi="Arial" w:cs="Arial"/>
          <w:color w:val="000000" w:themeColor="text1"/>
          <w:sz w:val="20"/>
          <w:szCs w:val="20"/>
          <w:lang w:val="sk-SK"/>
        </w:rPr>
        <w:t>57)</w:t>
      </w:r>
      <w:r w:rsidR="007330EB" w:rsidRPr="007D183A">
        <w:rPr>
          <w:rFonts w:ascii="Arial" w:hAnsi="Arial" w:cs="Arial"/>
          <w:color w:val="000000" w:themeColor="text1"/>
          <w:sz w:val="20"/>
          <w:szCs w:val="20"/>
          <w:lang w:val="sk-SK"/>
        </w:rPr>
        <w:tab/>
      </w:r>
      <w:r w:rsidRPr="007D183A">
        <w:rPr>
          <w:rFonts w:ascii="Arial" w:hAnsi="Arial" w:cs="Arial"/>
          <w:color w:val="000000" w:themeColor="text1"/>
          <w:sz w:val="20"/>
          <w:szCs w:val="20"/>
          <w:lang w:val="sk-SK"/>
        </w:rPr>
        <w:t>Zákon č. 251/2012 Z. z.</w:t>
      </w:r>
    </w:p>
    <w:p w14:paraId="6BCE1F7C" w14:textId="4C65F81E" w:rsidR="00B43DEB" w:rsidRPr="007D183A" w:rsidRDefault="00B43DEB" w:rsidP="005779C7">
      <w:pPr>
        <w:ind w:left="708" w:hanging="708"/>
        <w:rPr>
          <w:rFonts w:ascii="Arial" w:hAnsi="Arial" w:cs="Arial"/>
          <w:color w:val="000000" w:themeColor="text1"/>
          <w:sz w:val="20"/>
          <w:szCs w:val="20"/>
          <w:lang w:val="sk-SK"/>
        </w:rPr>
      </w:pPr>
      <w:r w:rsidRPr="007D183A">
        <w:rPr>
          <w:rFonts w:ascii="Arial" w:hAnsi="Arial" w:cs="Arial"/>
          <w:color w:val="000000" w:themeColor="text1"/>
          <w:sz w:val="20"/>
          <w:szCs w:val="20"/>
          <w:lang w:val="sk-SK"/>
        </w:rPr>
        <w:t>57a)     § 28 ods. 2 písm. l) a § 31 ods. 2 písm. h) zákona č. 251/2012 Z. z.</w:t>
      </w:r>
      <w:r w:rsidR="000619D7" w:rsidRPr="007D183A">
        <w:rPr>
          <w:rFonts w:ascii="Arial" w:hAnsi="Arial" w:cs="Arial"/>
          <w:color w:val="000000" w:themeColor="text1"/>
          <w:sz w:val="20"/>
          <w:szCs w:val="20"/>
          <w:lang w:val="sk-SK"/>
        </w:rPr>
        <w:t xml:space="preserve"> a </w:t>
      </w:r>
      <w:r w:rsidRPr="007D183A">
        <w:rPr>
          <w:rFonts w:ascii="Arial" w:hAnsi="Arial" w:cs="Arial"/>
          <w:color w:val="000000" w:themeColor="text1"/>
          <w:sz w:val="20"/>
          <w:szCs w:val="20"/>
          <w:lang w:val="sk-SK"/>
        </w:rPr>
        <w:t>§ 31 ods. 13 zákona č. 251/2012 Z. z. v znení zákona č. .../2022 Z. z.</w:t>
      </w:r>
    </w:p>
    <w:p w14:paraId="5DAB6C7B" w14:textId="71B3FDB3" w:rsidR="009F47D7" w:rsidRPr="007D183A" w:rsidRDefault="003805F5" w:rsidP="005779C7">
      <w:pPr>
        <w:rPr>
          <w:rFonts w:ascii="Arial" w:hAnsi="Arial" w:cs="Arial"/>
          <w:color w:val="000000" w:themeColor="text1"/>
          <w:sz w:val="20"/>
          <w:szCs w:val="20"/>
          <w:lang w:val="sk-SK"/>
        </w:rPr>
      </w:pPr>
      <w:r w:rsidRPr="007D183A">
        <w:rPr>
          <w:rFonts w:ascii="Arial" w:hAnsi="Arial" w:cs="Arial"/>
          <w:color w:val="000000" w:themeColor="text1"/>
          <w:sz w:val="20"/>
          <w:szCs w:val="20"/>
          <w:lang w:val="sk-SK"/>
        </w:rPr>
        <w:t>58)</w:t>
      </w:r>
      <w:r w:rsidR="007330EB" w:rsidRPr="007D183A">
        <w:rPr>
          <w:rFonts w:ascii="Arial" w:hAnsi="Arial" w:cs="Arial"/>
          <w:color w:val="000000" w:themeColor="text1"/>
          <w:sz w:val="20"/>
          <w:szCs w:val="20"/>
          <w:lang w:val="sk-SK"/>
        </w:rPr>
        <w:tab/>
      </w:r>
      <w:r w:rsidRPr="007D183A">
        <w:rPr>
          <w:rFonts w:ascii="Arial" w:hAnsi="Arial" w:cs="Arial"/>
          <w:color w:val="000000" w:themeColor="text1"/>
          <w:sz w:val="20"/>
          <w:szCs w:val="20"/>
          <w:lang w:val="sk-SK"/>
        </w:rPr>
        <w:t>§ 5 ods. 1 zákona č. 442/2002 Z. z. v znení zákona č. 394/2009 Z. z.</w:t>
      </w:r>
      <w:r w:rsidRPr="007D183A" w:rsidDel="003805F5">
        <w:rPr>
          <w:rFonts w:ascii="Arial" w:hAnsi="Arial" w:cs="Arial"/>
          <w:color w:val="000000" w:themeColor="text1"/>
          <w:sz w:val="20"/>
          <w:szCs w:val="20"/>
          <w:lang w:val="sk-SK"/>
        </w:rPr>
        <w:t xml:space="preserve"> </w:t>
      </w:r>
      <w:bookmarkStart w:id="210" w:name="c_24418"/>
      <w:bookmarkEnd w:id="210"/>
    </w:p>
    <w:sectPr w:rsidR="009F47D7" w:rsidRPr="007D183A">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DA93AB7" w16cid:durableId="25DAB105"/>
  <w16cid:commentId w16cid:paraId="64A5637D" w16cid:durableId="25DD4955"/>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8E3424" w14:textId="77777777" w:rsidR="004C3500" w:rsidRDefault="004C3500" w:rsidP="003215D7">
      <w:pPr>
        <w:spacing w:after="0" w:line="240" w:lineRule="auto"/>
      </w:pPr>
      <w:r>
        <w:separator/>
      </w:r>
    </w:p>
  </w:endnote>
  <w:endnote w:type="continuationSeparator" w:id="0">
    <w:p w14:paraId="1C05BE86" w14:textId="77777777" w:rsidR="004C3500" w:rsidRDefault="004C3500" w:rsidP="003215D7">
      <w:pPr>
        <w:spacing w:after="0" w:line="240" w:lineRule="auto"/>
      </w:pPr>
      <w:r>
        <w:continuationSeparator/>
      </w:r>
    </w:p>
  </w:endnote>
  <w:endnote w:type="continuationNotice" w:id="1">
    <w:p w14:paraId="553CC8A4" w14:textId="77777777" w:rsidR="004C3500" w:rsidRDefault="004C35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187C78" w14:textId="77777777" w:rsidR="004C3500" w:rsidRDefault="004C3500" w:rsidP="003215D7">
      <w:pPr>
        <w:spacing w:after="0" w:line="240" w:lineRule="auto"/>
      </w:pPr>
      <w:r>
        <w:separator/>
      </w:r>
    </w:p>
  </w:footnote>
  <w:footnote w:type="continuationSeparator" w:id="0">
    <w:p w14:paraId="4D6B4F2B" w14:textId="77777777" w:rsidR="004C3500" w:rsidRDefault="004C3500" w:rsidP="003215D7">
      <w:pPr>
        <w:spacing w:after="0" w:line="240" w:lineRule="auto"/>
      </w:pPr>
      <w:r>
        <w:continuationSeparator/>
      </w:r>
    </w:p>
  </w:footnote>
  <w:footnote w:type="continuationNotice" w:id="1">
    <w:p w14:paraId="439FD1FA" w14:textId="77777777" w:rsidR="004C3500" w:rsidRDefault="004C3500">
      <w:pPr>
        <w:spacing w:after="0" w:line="240" w:lineRule="auto"/>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E2B13"/>
    <w:multiLevelType w:val="hybridMultilevel"/>
    <w:tmpl w:val="F35E0780"/>
    <w:lvl w:ilvl="0" w:tplc="04050017">
      <w:start w:val="1"/>
      <w:numFmt w:val="lowerLetter"/>
      <w:lvlText w:val="%1)"/>
      <w:lvlJc w:val="left"/>
      <w:pPr>
        <w:ind w:left="768" w:hanging="360"/>
      </w:pPr>
    </w:lvl>
    <w:lvl w:ilvl="1" w:tplc="04050019">
      <w:start w:val="1"/>
      <w:numFmt w:val="lowerLetter"/>
      <w:lvlText w:val="%2."/>
      <w:lvlJc w:val="left"/>
      <w:pPr>
        <w:ind w:left="1488" w:hanging="360"/>
      </w:pPr>
    </w:lvl>
    <w:lvl w:ilvl="2" w:tplc="0405001B">
      <w:start w:val="1"/>
      <w:numFmt w:val="lowerRoman"/>
      <w:lvlText w:val="%3."/>
      <w:lvlJc w:val="right"/>
      <w:pPr>
        <w:ind w:left="2208" w:hanging="180"/>
      </w:pPr>
    </w:lvl>
    <w:lvl w:ilvl="3" w:tplc="0405000F">
      <w:start w:val="1"/>
      <w:numFmt w:val="decimal"/>
      <w:lvlText w:val="%4."/>
      <w:lvlJc w:val="left"/>
      <w:pPr>
        <w:ind w:left="2928" w:hanging="360"/>
      </w:pPr>
    </w:lvl>
    <w:lvl w:ilvl="4" w:tplc="04050019">
      <w:start w:val="1"/>
      <w:numFmt w:val="lowerLetter"/>
      <w:lvlText w:val="%5."/>
      <w:lvlJc w:val="left"/>
      <w:pPr>
        <w:ind w:left="3648" w:hanging="360"/>
      </w:pPr>
    </w:lvl>
    <w:lvl w:ilvl="5" w:tplc="0405001B">
      <w:start w:val="1"/>
      <w:numFmt w:val="lowerRoman"/>
      <w:lvlText w:val="%6."/>
      <w:lvlJc w:val="right"/>
      <w:pPr>
        <w:ind w:left="4368" w:hanging="180"/>
      </w:pPr>
    </w:lvl>
    <w:lvl w:ilvl="6" w:tplc="0405000F">
      <w:start w:val="1"/>
      <w:numFmt w:val="decimal"/>
      <w:lvlText w:val="%7."/>
      <w:lvlJc w:val="left"/>
      <w:pPr>
        <w:ind w:left="5088" w:hanging="360"/>
      </w:pPr>
    </w:lvl>
    <w:lvl w:ilvl="7" w:tplc="04050019">
      <w:start w:val="1"/>
      <w:numFmt w:val="lowerLetter"/>
      <w:lvlText w:val="%8."/>
      <w:lvlJc w:val="left"/>
      <w:pPr>
        <w:ind w:left="5808" w:hanging="360"/>
      </w:pPr>
    </w:lvl>
    <w:lvl w:ilvl="8" w:tplc="0405001B">
      <w:start w:val="1"/>
      <w:numFmt w:val="lowerRoman"/>
      <w:lvlText w:val="%9."/>
      <w:lvlJc w:val="right"/>
      <w:pPr>
        <w:ind w:left="6528" w:hanging="180"/>
      </w:pPr>
    </w:lvl>
  </w:abstractNum>
  <w:abstractNum w:abstractNumId="1" w15:restartNumberingAfterBreak="0">
    <w:nsid w:val="147158EA"/>
    <w:multiLevelType w:val="hybridMultilevel"/>
    <w:tmpl w:val="0DA855E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6D10D7C"/>
    <w:multiLevelType w:val="hybridMultilevel"/>
    <w:tmpl w:val="F35E0780"/>
    <w:lvl w:ilvl="0" w:tplc="04050017">
      <w:start w:val="1"/>
      <w:numFmt w:val="lowerLetter"/>
      <w:lvlText w:val="%1)"/>
      <w:lvlJc w:val="left"/>
      <w:pPr>
        <w:ind w:left="768" w:hanging="360"/>
      </w:pPr>
    </w:lvl>
    <w:lvl w:ilvl="1" w:tplc="04050019">
      <w:start w:val="1"/>
      <w:numFmt w:val="lowerLetter"/>
      <w:lvlText w:val="%2."/>
      <w:lvlJc w:val="left"/>
      <w:pPr>
        <w:ind w:left="1488" w:hanging="360"/>
      </w:pPr>
    </w:lvl>
    <w:lvl w:ilvl="2" w:tplc="0405001B">
      <w:start w:val="1"/>
      <w:numFmt w:val="lowerRoman"/>
      <w:lvlText w:val="%3."/>
      <w:lvlJc w:val="right"/>
      <w:pPr>
        <w:ind w:left="2208" w:hanging="180"/>
      </w:pPr>
    </w:lvl>
    <w:lvl w:ilvl="3" w:tplc="0405000F">
      <w:start w:val="1"/>
      <w:numFmt w:val="decimal"/>
      <w:lvlText w:val="%4."/>
      <w:lvlJc w:val="left"/>
      <w:pPr>
        <w:ind w:left="2928" w:hanging="360"/>
      </w:pPr>
    </w:lvl>
    <w:lvl w:ilvl="4" w:tplc="04050019">
      <w:start w:val="1"/>
      <w:numFmt w:val="lowerLetter"/>
      <w:lvlText w:val="%5."/>
      <w:lvlJc w:val="left"/>
      <w:pPr>
        <w:ind w:left="3648" w:hanging="360"/>
      </w:pPr>
    </w:lvl>
    <w:lvl w:ilvl="5" w:tplc="0405001B">
      <w:start w:val="1"/>
      <w:numFmt w:val="lowerRoman"/>
      <w:lvlText w:val="%6."/>
      <w:lvlJc w:val="right"/>
      <w:pPr>
        <w:ind w:left="4368" w:hanging="180"/>
      </w:pPr>
    </w:lvl>
    <w:lvl w:ilvl="6" w:tplc="0405000F">
      <w:start w:val="1"/>
      <w:numFmt w:val="decimal"/>
      <w:lvlText w:val="%7."/>
      <w:lvlJc w:val="left"/>
      <w:pPr>
        <w:ind w:left="5088" w:hanging="360"/>
      </w:pPr>
    </w:lvl>
    <w:lvl w:ilvl="7" w:tplc="04050019">
      <w:start w:val="1"/>
      <w:numFmt w:val="lowerLetter"/>
      <w:lvlText w:val="%8."/>
      <w:lvlJc w:val="left"/>
      <w:pPr>
        <w:ind w:left="5808" w:hanging="360"/>
      </w:pPr>
    </w:lvl>
    <w:lvl w:ilvl="8" w:tplc="0405001B">
      <w:start w:val="1"/>
      <w:numFmt w:val="lowerRoman"/>
      <w:lvlText w:val="%9."/>
      <w:lvlJc w:val="right"/>
      <w:pPr>
        <w:ind w:left="6528" w:hanging="180"/>
      </w:pPr>
    </w:lvl>
  </w:abstractNum>
  <w:abstractNum w:abstractNumId="3" w15:restartNumberingAfterBreak="0">
    <w:nsid w:val="31414927"/>
    <w:multiLevelType w:val="hybridMultilevel"/>
    <w:tmpl w:val="F35E0780"/>
    <w:lvl w:ilvl="0" w:tplc="04050017">
      <w:start w:val="1"/>
      <w:numFmt w:val="lowerLetter"/>
      <w:lvlText w:val="%1)"/>
      <w:lvlJc w:val="left"/>
      <w:pPr>
        <w:ind w:left="768" w:hanging="360"/>
      </w:pPr>
    </w:lvl>
    <w:lvl w:ilvl="1" w:tplc="04050019">
      <w:start w:val="1"/>
      <w:numFmt w:val="lowerLetter"/>
      <w:lvlText w:val="%2."/>
      <w:lvlJc w:val="left"/>
      <w:pPr>
        <w:ind w:left="1488" w:hanging="360"/>
      </w:pPr>
    </w:lvl>
    <w:lvl w:ilvl="2" w:tplc="0405001B">
      <w:start w:val="1"/>
      <w:numFmt w:val="lowerRoman"/>
      <w:lvlText w:val="%3."/>
      <w:lvlJc w:val="right"/>
      <w:pPr>
        <w:ind w:left="2208" w:hanging="180"/>
      </w:pPr>
    </w:lvl>
    <w:lvl w:ilvl="3" w:tplc="0405000F">
      <w:start w:val="1"/>
      <w:numFmt w:val="decimal"/>
      <w:lvlText w:val="%4."/>
      <w:lvlJc w:val="left"/>
      <w:pPr>
        <w:ind w:left="2928" w:hanging="360"/>
      </w:pPr>
    </w:lvl>
    <w:lvl w:ilvl="4" w:tplc="04050019">
      <w:start w:val="1"/>
      <w:numFmt w:val="lowerLetter"/>
      <w:lvlText w:val="%5."/>
      <w:lvlJc w:val="left"/>
      <w:pPr>
        <w:ind w:left="3648" w:hanging="360"/>
      </w:pPr>
    </w:lvl>
    <w:lvl w:ilvl="5" w:tplc="0405001B">
      <w:start w:val="1"/>
      <w:numFmt w:val="lowerRoman"/>
      <w:lvlText w:val="%6."/>
      <w:lvlJc w:val="right"/>
      <w:pPr>
        <w:ind w:left="4368" w:hanging="180"/>
      </w:pPr>
    </w:lvl>
    <w:lvl w:ilvl="6" w:tplc="0405000F">
      <w:start w:val="1"/>
      <w:numFmt w:val="decimal"/>
      <w:lvlText w:val="%7."/>
      <w:lvlJc w:val="left"/>
      <w:pPr>
        <w:ind w:left="5088" w:hanging="360"/>
      </w:pPr>
    </w:lvl>
    <w:lvl w:ilvl="7" w:tplc="04050019">
      <w:start w:val="1"/>
      <w:numFmt w:val="lowerLetter"/>
      <w:lvlText w:val="%8."/>
      <w:lvlJc w:val="left"/>
      <w:pPr>
        <w:ind w:left="5808" w:hanging="360"/>
      </w:pPr>
    </w:lvl>
    <w:lvl w:ilvl="8" w:tplc="0405001B">
      <w:start w:val="1"/>
      <w:numFmt w:val="lowerRoman"/>
      <w:lvlText w:val="%9."/>
      <w:lvlJc w:val="right"/>
      <w:pPr>
        <w:ind w:left="6528" w:hanging="180"/>
      </w:pPr>
    </w:lvl>
  </w:abstractNum>
  <w:abstractNum w:abstractNumId="4" w15:restartNumberingAfterBreak="0">
    <w:nsid w:val="6A86619D"/>
    <w:multiLevelType w:val="hybridMultilevel"/>
    <w:tmpl w:val="9C806634"/>
    <w:lvl w:ilvl="0" w:tplc="17708988">
      <w:start w:val="1"/>
      <w:numFmt w:val="lowerLetter"/>
      <w:lvlText w:val="%1)"/>
      <w:lvlJc w:val="left"/>
      <w:pPr>
        <w:ind w:left="60" w:hanging="360"/>
      </w:pPr>
      <w:rPr>
        <w:rFonts w:hint="default"/>
      </w:rPr>
    </w:lvl>
    <w:lvl w:ilvl="1" w:tplc="04050019" w:tentative="1">
      <w:start w:val="1"/>
      <w:numFmt w:val="lowerLetter"/>
      <w:lvlText w:val="%2."/>
      <w:lvlJc w:val="left"/>
      <w:pPr>
        <w:ind w:left="780" w:hanging="360"/>
      </w:pPr>
    </w:lvl>
    <w:lvl w:ilvl="2" w:tplc="0405001B" w:tentative="1">
      <w:start w:val="1"/>
      <w:numFmt w:val="lowerRoman"/>
      <w:lvlText w:val="%3."/>
      <w:lvlJc w:val="right"/>
      <w:pPr>
        <w:ind w:left="1500" w:hanging="180"/>
      </w:pPr>
    </w:lvl>
    <w:lvl w:ilvl="3" w:tplc="0405000F" w:tentative="1">
      <w:start w:val="1"/>
      <w:numFmt w:val="decimal"/>
      <w:lvlText w:val="%4."/>
      <w:lvlJc w:val="left"/>
      <w:pPr>
        <w:ind w:left="2220" w:hanging="360"/>
      </w:pPr>
    </w:lvl>
    <w:lvl w:ilvl="4" w:tplc="04050019" w:tentative="1">
      <w:start w:val="1"/>
      <w:numFmt w:val="lowerLetter"/>
      <w:lvlText w:val="%5."/>
      <w:lvlJc w:val="left"/>
      <w:pPr>
        <w:ind w:left="2940" w:hanging="360"/>
      </w:pPr>
    </w:lvl>
    <w:lvl w:ilvl="5" w:tplc="0405001B" w:tentative="1">
      <w:start w:val="1"/>
      <w:numFmt w:val="lowerRoman"/>
      <w:lvlText w:val="%6."/>
      <w:lvlJc w:val="right"/>
      <w:pPr>
        <w:ind w:left="3660" w:hanging="180"/>
      </w:pPr>
    </w:lvl>
    <w:lvl w:ilvl="6" w:tplc="0405000F" w:tentative="1">
      <w:start w:val="1"/>
      <w:numFmt w:val="decimal"/>
      <w:lvlText w:val="%7."/>
      <w:lvlJc w:val="left"/>
      <w:pPr>
        <w:ind w:left="4380" w:hanging="360"/>
      </w:pPr>
    </w:lvl>
    <w:lvl w:ilvl="7" w:tplc="04050019" w:tentative="1">
      <w:start w:val="1"/>
      <w:numFmt w:val="lowerLetter"/>
      <w:lvlText w:val="%8."/>
      <w:lvlJc w:val="left"/>
      <w:pPr>
        <w:ind w:left="5100" w:hanging="360"/>
      </w:pPr>
    </w:lvl>
    <w:lvl w:ilvl="8" w:tplc="0405001B" w:tentative="1">
      <w:start w:val="1"/>
      <w:numFmt w:val="lowerRoman"/>
      <w:lvlText w:val="%9."/>
      <w:lvlJc w:val="right"/>
      <w:pPr>
        <w:ind w:left="5820" w:hanging="180"/>
      </w:pPr>
    </w:lvl>
  </w:abstractNum>
  <w:abstractNum w:abstractNumId="5" w15:restartNumberingAfterBreak="0">
    <w:nsid w:val="76433C46"/>
    <w:multiLevelType w:val="hybridMultilevel"/>
    <w:tmpl w:val="BA5E23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4"/>
  </w:num>
  <w:num w:numId="3">
    <w:abstractNumId w:val="5"/>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368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B57"/>
    <w:rsid w:val="00000B84"/>
    <w:rsid w:val="000016B8"/>
    <w:rsid w:val="00002CB2"/>
    <w:rsid w:val="00003B85"/>
    <w:rsid w:val="00003F90"/>
    <w:rsid w:val="00004185"/>
    <w:rsid w:val="00005021"/>
    <w:rsid w:val="000050EC"/>
    <w:rsid w:val="000052AC"/>
    <w:rsid w:val="00006645"/>
    <w:rsid w:val="00006CF5"/>
    <w:rsid w:val="000070DF"/>
    <w:rsid w:val="0000710A"/>
    <w:rsid w:val="00010C90"/>
    <w:rsid w:val="00010EC0"/>
    <w:rsid w:val="000123F2"/>
    <w:rsid w:val="00012942"/>
    <w:rsid w:val="00012973"/>
    <w:rsid w:val="00012CC6"/>
    <w:rsid w:val="00013182"/>
    <w:rsid w:val="0001332E"/>
    <w:rsid w:val="000135C7"/>
    <w:rsid w:val="00013C96"/>
    <w:rsid w:val="00014600"/>
    <w:rsid w:val="0001470A"/>
    <w:rsid w:val="00014A1F"/>
    <w:rsid w:val="00014A8F"/>
    <w:rsid w:val="000158DF"/>
    <w:rsid w:val="00016161"/>
    <w:rsid w:val="00016B1B"/>
    <w:rsid w:val="00016D5C"/>
    <w:rsid w:val="00017064"/>
    <w:rsid w:val="00017361"/>
    <w:rsid w:val="00020056"/>
    <w:rsid w:val="000209CA"/>
    <w:rsid w:val="00020EB9"/>
    <w:rsid w:val="00021244"/>
    <w:rsid w:val="000213F3"/>
    <w:rsid w:val="00021892"/>
    <w:rsid w:val="00021CB9"/>
    <w:rsid w:val="00021F45"/>
    <w:rsid w:val="00022223"/>
    <w:rsid w:val="0002275F"/>
    <w:rsid w:val="00022A94"/>
    <w:rsid w:val="0002310E"/>
    <w:rsid w:val="00023404"/>
    <w:rsid w:val="00023519"/>
    <w:rsid w:val="0002395C"/>
    <w:rsid w:val="00023CBB"/>
    <w:rsid w:val="00023EB5"/>
    <w:rsid w:val="00024282"/>
    <w:rsid w:val="0002436E"/>
    <w:rsid w:val="00024605"/>
    <w:rsid w:val="00024EB8"/>
    <w:rsid w:val="000255C6"/>
    <w:rsid w:val="000257E9"/>
    <w:rsid w:val="0002595E"/>
    <w:rsid w:val="00025C69"/>
    <w:rsid w:val="00026194"/>
    <w:rsid w:val="00026706"/>
    <w:rsid w:val="00026B79"/>
    <w:rsid w:val="00027158"/>
    <w:rsid w:val="000274B2"/>
    <w:rsid w:val="00027BFB"/>
    <w:rsid w:val="0003042A"/>
    <w:rsid w:val="00031350"/>
    <w:rsid w:val="00031819"/>
    <w:rsid w:val="00032534"/>
    <w:rsid w:val="00032C79"/>
    <w:rsid w:val="00032CC2"/>
    <w:rsid w:val="00032EA0"/>
    <w:rsid w:val="00033078"/>
    <w:rsid w:val="0003398D"/>
    <w:rsid w:val="00033C3C"/>
    <w:rsid w:val="000340F8"/>
    <w:rsid w:val="000341DA"/>
    <w:rsid w:val="000343BF"/>
    <w:rsid w:val="00034987"/>
    <w:rsid w:val="00035243"/>
    <w:rsid w:val="0003568A"/>
    <w:rsid w:val="000364D6"/>
    <w:rsid w:val="0003671E"/>
    <w:rsid w:val="0003700F"/>
    <w:rsid w:val="0003763C"/>
    <w:rsid w:val="00037CCC"/>
    <w:rsid w:val="000402AD"/>
    <w:rsid w:val="00040C08"/>
    <w:rsid w:val="0004117E"/>
    <w:rsid w:val="000413B6"/>
    <w:rsid w:val="00042ACC"/>
    <w:rsid w:val="00043E1E"/>
    <w:rsid w:val="000443AA"/>
    <w:rsid w:val="000446E6"/>
    <w:rsid w:val="00044747"/>
    <w:rsid w:val="00044B97"/>
    <w:rsid w:val="00045555"/>
    <w:rsid w:val="000456D6"/>
    <w:rsid w:val="00045BC5"/>
    <w:rsid w:val="0004660F"/>
    <w:rsid w:val="00046B93"/>
    <w:rsid w:val="00047143"/>
    <w:rsid w:val="00047262"/>
    <w:rsid w:val="000509F3"/>
    <w:rsid w:val="00050C16"/>
    <w:rsid w:val="000514EF"/>
    <w:rsid w:val="00051A3A"/>
    <w:rsid w:val="00051C3D"/>
    <w:rsid w:val="00053174"/>
    <w:rsid w:val="000534BC"/>
    <w:rsid w:val="00053868"/>
    <w:rsid w:val="000538CE"/>
    <w:rsid w:val="0005420C"/>
    <w:rsid w:val="0005474C"/>
    <w:rsid w:val="00054E8A"/>
    <w:rsid w:val="00055836"/>
    <w:rsid w:val="0005654A"/>
    <w:rsid w:val="000566CB"/>
    <w:rsid w:val="0005685A"/>
    <w:rsid w:val="00056C90"/>
    <w:rsid w:val="0005701E"/>
    <w:rsid w:val="00057439"/>
    <w:rsid w:val="000575C7"/>
    <w:rsid w:val="000578F2"/>
    <w:rsid w:val="00060922"/>
    <w:rsid w:val="00060AE5"/>
    <w:rsid w:val="00060EBF"/>
    <w:rsid w:val="000619D7"/>
    <w:rsid w:val="00061EC2"/>
    <w:rsid w:val="00062250"/>
    <w:rsid w:val="00062BFF"/>
    <w:rsid w:val="00063413"/>
    <w:rsid w:val="0006356E"/>
    <w:rsid w:val="00063F52"/>
    <w:rsid w:val="00065083"/>
    <w:rsid w:val="0006557A"/>
    <w:rsid w:val="00065595"/>
    <w:rsid w:val="00066C26"/>
    <w:rsid w:val="00067046"/>
    <w:rsid w:val="00067E2B"/>
    <w:rsid w:val="0007045B"/>
    <w:rsid w:val="00070836"/>
    <w:rsid w:val="00071720"/>
    <w:rsid w:val="000718C4"/>
    <w:rsid w:val="00071B5E"/>
    <w:rsid w:val="00072245"/>
    <w:rsid w:val="000726D6"/>
    <w:rsid w:val="00072762"/>
    <w:rsid w:val="00072BC0"/>
    <w:rsid w:val="00072DA4"/>
    <w:rsid w:val="00072DF2"/>
    <w:rsid w:val="00072E72"/>
    <w:rsid w:val="000735D9"/>
    <w:rsid w:val="00073663"/>
    <w:rsid w:val="0007390B"/>
    <w:rsid w:val="00073991"/>
    <w:rsid w:val="00073C17"/>
    <w:rsid w:val="00074CD6"/>
    <w:rsid w:val="00076119"/>
    <w:rsid w:val="00076280"/>
    <w:rsid w:val="00076C1D"/>
    <w:rsid w:val="00077240"/>
    <w:rsid w:val="00077854"/>
    <w:rsid w:val="00080180"/>
    <w:rsid w:val="00080238"/>
    <w:rsid w:val="00080B3B"/>
    <w:rsid w:val="00081B01"/>
    <w:rsid w:val="00081DA0"/>
    <w:rsid w:val="00082A6A"/>
    <w:rsid w:val="00082A87"/>
    <w:rsid w:val="00082D32"/>
    <w:rsid w:val="00083078"/>
    <w:rsid w:val="00083542"/>
    <w:rsid w:val="0008354C"/>
    <w:rsid w:val="000836B3"/>
    <w:rsid w:val="00083A3E"/>
    <w:rsid w:val="00083B4D"/>
    <w:rsid w:val="0008627A"/>
    <w:rsid w:val="00086F0F"/>
    <w:rsid w:val="00087659"/>
    <w:rsid w:val="00090097"/>
    <w:rsid w:val="00090327"/>
    <w:rsid w:val="000903C9"/>
    <w:rsid w:val="0009052D"/>
    <w:rsid w:val="00090AA0"/>
    <w:rsid w:val="00090CA4"/>
    <w:rsid w:val="000912DD"/>
    <w:rsid w:val="0009156C"/>
    <w:rsid w:val="00091773"/>
    <w:rsid w:val="00092844"/>
    <w:rsid w:val="00092E44"/>
    <w:rsid w:val="000934E9"/>
    <w:rsid w:val="00094B0F"/>
    <w:rsid w:val="00094C9A"/>
    <w:rsid w:val="00095B08"/>
    <w:rsid w:val="00095B99"/>
    <w:rsid w:val="00096180"/>
    <w:rsid w:val="00096688"/>
    <w:rsid w:val="000967C4"/>
    <w:rsid w:val="0009686B"/>
    <w:rsid w:val="000A028C"/>
    <w:rsid w:val="000A0377"/>
    <w:rsid w:val="000A0F6E"/>
    <w:rsid w:val="000A163C"/>
    <w:rsid w:val="000A1F81"/>
    <w:rsid w:val="000A2324"/>
    <w:rsid w:val="000A2D1F"/>
    <w:rsid w:val="000A34EB"/>
    <w:rsid w:val="000A35EA"/>
    <w:rsid w:val="000A4527"/>
    <w:rsid w:val="000A4A9D"/>
    <w:rsid w:val="000A5009"/>
    <w:rsid w:val="000A5341"/>
    <w:rsid w:val="000A5662"/>
    <w:rsid w:val="000A5AB3"/>
    <w:rsid w:val="000A5D3A"/>
    <w:rsid w:val="000A637E"/>
    <w:rsid w:val="000A665F"/>
    <w:rsid w:val="000A6F15"/>
    <w:rsid w:val="000A7375"/>
    <w:rsid w:val="000A73D2"/>
    <w:rsid w:val="000A77DB"/>
    <w:rsid w:val="000B19C9"/>
    <w:rsid w:val="000B1A86"/>
    <w:rsid w:val="000B1F1F"/>
    <w:rsid w:val="000B263F"/>
    <w:rsid w:val="000B2661"/>
    <w:rsid w:val="000B289E"/>
    <w:rsid w:val="000B350D"/>
    <w:rsid w:val="000B37B0"/>
    <w:rsid w:val="000B3879"/>
    <w:rsid w:val="000B42F2"/>
    <w:rsid w:val="000B489D"/>
    <w:rsid w:val="000B4AA9"/>
    <w:rsid w:val="000B5269"/>
    <w:rsid w:val="000B5568"/>
    <w:rsid w:val="000B579F"/>
    <w:rsid w:val="000B5940"/>
    <w:rsid w:val="000B5A9A"/>
    <w:rsid w:val="000B5B67"/>
    <w:rsid w:val="000B6208"/>
    <w:rsid w:val="000B66BF"/>
    <w:rsid w:val="000B686C"/>
    <w:rsid w:val="000B7357"/>
    <w:rsid w:val="000B735A"/>
    <w:rsid w:val="000B74F0"/>
    <w:rsid w:val="000B7A65"/>
    <w:rsid w:val="000C0268"/>
    <w:rsid w:val="000C0804"/>
    <w:rsid w:val="000C08CB"/>
    <w:rsid w:val="000C0B6A"/>
    <w:rsid w:val="000C0D34"/>
    <w:rsid w:val="000C1282"/>
    <w:rsid w:val="000C1EB4"/>
    <w:rsid w:val="000C2810"/>
    <w:rsid w:val="000C2B61"/>
    <w:rsid w:val="000C337A"/>
    <w:rsid w:val="000C3508"/>
    <w:rsid w:val="000C3C7E"/>
    <w:rsid w:val="000C66CE"/>
    <w:rsid w:val="000C6B15"/>
    <w:rsid w:val="000C6E31"/>
    <w:rsid w:val="000C6E63"/>
    <w:rsid w:val="000C73AD"/>
    <w:rsid w:val="000C765E"/>
    <w:rsid w:val="000D01C9"/>
    <w:rsid w:val="000D0521"/>
    <w:rsid w:val="000D06A4"/>
    <w:rsid w:val="000D07F1"/>
    <w:rsid w:val="000D09FE"/>
    <w:rsid w:val="000D0A18"/>
    <w:rsid w:val="000D0CEA"/>
    <w:rsid w:val="000D107B"/>
    <w:rsid w:val="000D1324"/>
    <w:rsid w:val="000D19E4"/>
    <w:rsid w:val="000D265D"/>
    <w:rsid w:val="000D2BA4"/>
    <w:rsid w:val="000D4DBC"/>
    <w:rsid w:val="000D52E0"/>
    <w:rsid w:val="000D56AA"/>
    <w:rsid w:val="000D5832"/>
    <w:rsid w:val="000D5B8C"/>
    <w:rsid w:val="000D5E01"/>
    <w:rsid w:val="000D6346"/>
    <w:rsid w:val="000D65B8"/>
    <w:rsid w:val="000D77D3"/>
    <w:rsid w:val="000D7866"/>
    <w:rsid w:val="000D7C4D"/>
    <w:rsid w:val="000D7EBC"/>
    <w:rsid w:val="000E07A8"/>
    <w:rsid w:val="000E083E"/>
    <w:rsid w:val="000E08CA"/>
    <w:rsid w:val="000E1906"/>
    <w:rsid w:val="000E19CC"/>
    <w:rsid w:val="000E1E52"/>
    <w:rsid w:val="000E2455"/>
    <w:rsid w:val="000E2614"/>
    <w:rsid w:val="000E2BF8"/>
    <w:rsid w:val="000E3807"/>
    <w:rsid w:val="000E3AFB"/>
    <w:rsid w:val="000E46A0"/>
    <w:rsid w:val="000E5F7A"/>
    <w:rsid w:val="000E6008"/>
    <w:rsid w:val="000E6557"/>
    <w:rsid w:val="000E6EC3"/>
    <w:rsid w:val="000E70DC"/>
    <w:rsid w:val="000E73D2"/>
    <w:rsid w:val="000E7BB1"/>
    <w:rsid w:val="000E7C39"/>
    <w:rsid w:val="000F0214"/>
    <w:rsid w:val="000F0845"/>
    <w:rsid w:val="000F13D2"/>
    <w:rsid w:val="000F1964"/>
    <w:rsid w:val="000F1CBD"/>
    <w:rsid w:val="000F1FD0"/>
    <w:rsid w:val="000F387A"/>
    <w:rsid w:val="000F3F54"/>
    <w:rsid w:val="000F4098"/>
    <w:rsid w:val="000F4ABC"/>
    <w:rsid w:val="000F4D0A"/>
    <w:rsid w:val="000F4DB6"/>
    <w:rsid w:val="000F5445"/>
    <w:rsid w:val="000F61BC"/>
    <w:rsid w:val="00101667"/>
    <w:rsid w:val="00101938"/>
    <w:rsid w:val="00101E24"/>
    <w:rsid w:val="00101F5B"/>
    <w:rsid w:val="001029FB"/>
    <w:rsid w:val="00102C81"/>
    <w:rsid w:val="00102DA8"/>
    <w:rsid w:val="00103BFD"/>
    <w:rsid w:val="00103FB2"/>
    <w:rsid w:val="001041A3"/>
    <w:rsid w:val="00104995"/>
    <w:rsid w:val="00104DA0"/>
    <w:rsid w:val="00104F4E"/>
    <w:rsid w:val="001055EF"/>
    <w:rsid w:val="00105A96"/>
    <w:rsid w:val="0010627E"/>
    <w:rsid w:val="00106A5C"/>
    <w:rsid w:val="00106D27"/>
    <w:rsid w:val="0010741D"/>
    <w:rsid w:val="00107A41"/>
    <w:rsid w:val="00110296"/>
    <w:rsid w:val="001103B1"/>
    <w:rsid w:val="001104C6"/>
    <w:rsid w:val="00110E9A"/>
    <w:rsid w:val="00110F10"/>
    <w:rsid w:val="0011100B"/>
    <w:rsid w:val="00111EF5"/>
    <w:rsid w:val="00112309"/>
    <w:rsid w:val="0011277C"/>
    <w:rsid w:val="00112B98"/>
    <w:rsid w:val="001133D0"/>
    <w:rsid w:val="00113B4D"/>
    <w:rsid w:val="00113D56"/>
    <w:rsid w:val="0011402A"/>
    <w:rsid w:val="00115B4A"/>
    <w:rsid w:val="00115BB9"/>
    <w:rsid w:val="00116610"/>
    <w:rsid w:val="00117093"/>
    <w:rsid w:val="00117789"/>
    <w:rsid w:val="00117A2A"/>
    <w:rsid w:val="00117EF9"/>
    <w:rsid w:val="001206E6"/>
    <w:rsid w:val="001209D6"/>
    <w:rsid w:val="00120A05"/>
    <w:rsid w:val="00120E53"/>
    <w:rsid w:val="00121EBA"/>
    <w:rsid w:val="001222D1"/>
    <w:rsid w:val="00122DC0"/>
    <w:rsid w:val="00122E32"/>
    <w:rsid w:val="00123632"/>
    <w:rsid w:val="00123F92"/>
    <w:rsid w:val="00124507"/>
    <w:rsid w:val="0012475D"/>
    <w:rsid w:val="00124A22"/>
    <w:rsid w:val="0012501B"/>
    <w:rsid w:val="00125D7A"/>
    <w:rsid w:val="00126148"/>
    <w:rsid w:val="001265D5"/>
    <w:rsid w:val="001267CF"/>
    <w:rsid w:val="00127028"/>
    <w:rsid w:val="00127651"/>
    <w:rsid w:val="0013086E"/>
    <w:rsid w:val="00130D4E"/>
    <w:rsid w:val="001312A1"/>
    <w:rsid w:val="001312E5"/>
    <w:rsid w:val="001314FF"/>
    <w:rsid w:val="001315A2"/>
    <w:rsid w:val="0013225B"/>
    <w:rsid w:val="0013225C"/>
    <w:rsid w:val="00132DC6"/>
    <w:rsid w:val="00132E89"/>
    <w:rsid w:val="00133197"/>
    <w:rsid w:val="00133898"/>
    <w:rsid w:val="00133C1C"/>
    <w:rsid w:val="00133FBA"/>
    <w:rsid w:val="00134495"/>
    <w:rsid w:val="001345EA"/>
    <w:rsid w:val="00134669"/>
    <w:rsid w:val="00134B9E"/>
    <w:rsid w:val="00135063"/>
    <w:rsid w:val="00135119"/>
    <w:rsid w:val="0013525B"/>
    <w:rsid w:val="00135473"/>
    <w:rsid w:val="0013606E"/>
    <w:rsid w:val="00136552"/>
    <w:rsid w:val="00141108"/>
    <w:rsid w:val="0014116E"/>
    <w:rsid w:val="0014134F"/>
    <w:rsid w:val="0014166D"/>
    <w:rsid w:val="001416F1"/>
    <w:rsid w:val="00141D69"/>
    <w:rsid w:val="001420D8"/>
    <w:rsid w:val="00142244"/>
    <w:rsid w:val="001429C9"/>
    <w:rsid w:val="001434DE"/>
    <w:rsid w:val="00143928"/>
    <w:rsid w:val="0014399C"/>
    <w:rsid w:val="00143C4F"/>
    <w:rsid w:val="00144010"/>
    <w:rsid w:val="001440C5"/>
    <w:rsid w:val="001454EB"/>
    <w:rsid w:val="00145B9D"/>
    <w:rsid w:val="001463F9"/>
    <w:rsid w:val="001472B7"/>
    <w:rsid w:val="00147C1F"/>
    <w:rsid w:val="00147F8B"/>
    <w:rsid w:val="00150FFB"/>
    <w:rsid w:val="00151915"/>
    <w:rsid w:val="0015238B"/>
    <w:rsid w:val="00152916"/>
    <w:rsid w:val="00153161"/>
    <w:rsid w:val="001533F5"/>
    <w:rsid w:val="001536C2"/>
    <w:rsid w:val="00153763"/>
    <w:rsid w:val="00154362"/>
    <w:rsid w:val="00154DBD"/>
    <w:rsid w:val="00155E3F"/>
    <w:rsid w:val="00156001"/>
    <w:rsid w:val="00156678"/>
    <w:rsid w:val="00156BD9"/>
    <w:rsid w:val="0015728A"/>
    <w:rsid w:val="0016073E"/>
    <w:rsid w:val="00160749"/>
    <w:rsid w:val="00160ADD"/>
    <w:rsid w:val="0016128A"/>
    <w:rsid w:val="00161400"/>
    <w:rsid w:val="001615A8"/>
    <w:rsid w:val="0016174C"/>
    <w:rsid w:val="00161801"/>
    <w:rsid w:val="00161AEB"/>
    <w:rsid w:val="00161E8A"/>
    <w:rsid w:val="00162C4B"/>
    <w:rsid w:val="00163744"/>
    <w:rsid w:val="00163BE3"/>
    <w:rsid w:val="0016401E"/>
    <w:rsid w:val="00164774"/>
    <w:rsid w:val="00165269"/>
    <w:rsid w:val="001656C6"/>
    <w:rsid w:val="00165B78"/>
    <w:rsid w:val="001660F2"/>
    <w:rsid w:val="00167510"/>
    <w:rsid w:val="00170732"/>
    <w:rsid w:val="00170869"/>
    <w:rsid w:val="00171113"/>
    <w:rsid w:val="001711DF"/>
    <w:rsid w:val="00171D00"/>
    <w:rsid w:val="00171F9E"/>
    <w:rsid w:val="0017307C"/>
    <w:rsid w:val="00173358"/>
    <w:rsid w:val="00173AFC"/>
    <w:rsid w:val="00173FEE"/>
    <w:rsid w:val="00174038"/>
    <w:rsid w:val="0017407A"/>
    <w:rsid w:val="001748CE"/>
    <w:rsid w:val="001749EC"/>
    <w:rsid w:val="00174BC6"/>
    <w:rsid w:val="00174EFF"/>
    <w:rsid w:val="0017532A"/>
    <w:rsid w:val="0017573C"/>
    <w:rsid w:val="00175C4A"/>
    <w:rsid w:val="00176076"/>
    <w:rsid w:val="00177535"/>
    <w:rsid w:val="00177EF6"/>
    <w:rsid w:val="001801BF"/>
    <w:rsid w:val="00180514"/>
    <w:rsid w:val="0018140F"/>
    <w:rsid w:val="001814EB"/>
    <w:rsid w:val="00181943"/>
    <w:rsid w:val="00181F8A"/>
    <w:rsid w:val="00182363"/>
    <w:rsid w:val="00182672"/>
    <w:rsid w:val="00182D9D"/>
    <w:rsid w:val="00183280"/>
    <w:rsid w:val="00183FF3"/>
    <w:rsid w:val="001844F4"/>
    <w:rsid w:val="00185063"/>
    <w:rsid w:val="00185263"/>
    <w:rsid w:val="00185DD7"/>
    <w:rsid w:val="00186555"/>
    <w:rsid w:val="00186832"/>
    <w:rsid w:val="00187AE3"/>
    <w:rsid w:val="00190515"/>
    <w:rsid w:val="001907EB"/>
    <w:rsid w:val="001913A3"/>
    <w:rsid w:val="001919A7"/>
    <w:rsid w:val="00192528"/>
    <w:rsid w:val="0019277D"/>
    <w:rsid w:val="00192C65"/>
    <w:rsid w:val="00192EC5"/>
    <w:rsid w:val="001938F5"/>
    <w:rsid w:val="001939E3"/>
    <w:rsid w:val="00194721"/>
    <w:rsid w:val="00194A3F"/>
    <w:rsid w:val="00194AC6"/>
    <w:rsid w:val="00195154"/>
    <w:rsid w:val="0019550E"/>
    <w:rsid w:val="00196326"/>
    <w:rsid w:val="00196F26"/>
    <w:rsid w:val="00197395"/>
    <w:rsid w:val="001973C6"/>
    <w:rsid w:val="00197A96"/>
    <w:rsid w:val="00197B81"/>
    <w:rsid w:val="00197CC8"/>
    <w:rsid w:val="00197F7D"/>
    <w:rsid w:val="001A0672"/>
    <w:rsid w:val="001A0BFE"/>
    <w:rsid w:val="001A1462"/>
    <w:rsid w:val="001A1A05"/>
    <w:rsid w:val="001A1C8D"/>
    <w:rsid w:val="001A2F99"/>
    <w:rsid w:val="001A3CBF"/>
    <w:rsid w:val="001A41C6"/>
    <w:rsid w:val="001A477C"/>
    <w:rsid w:val="001A4A5F"/>
    <w:rsid w:val="001A4B01"/>
    <w:rsid w:val="001A4CFE"/>
    <w:rsid w:val="001A55B4"/>
    <w:rsid w:val="001A5969"/>
    <w:rsid w:val="001A5A9F"/>
    <w:rsid w:val="001A5C41"/>
    <w:rsid w:val="001A655B"/>
    <w:rsid w:val="001A687D"/>
    <w:rsid w:val="001A6E09"/>
    <w:rsid w:val="001A7055"/>
    <w:rsid w:val="001A712C"/>
    <w:rsid w:val="001A75EC"/>
    <w:rsid w:val="001A7873"/>
    <w:rsid w:val="001B00AA"/>
    <w:rsid w:val="001B0111"/>
    <w:rsid w:val="001B0DD0"/>
    <w:rsid w:val="001B1347"/>
    <w:rsid w:val="001B1B8A"/>
    <w:rsid w:val="001B1E90"/>
    <w:rsid w:val="001B24F6"/>
    <w:rsid w:val="001B3C3F"/>
    <w:rsid w:val="001B3DE4"/>
    <w:rsid w:val="001B52A1"/>
    <w:rsid w:val="001B58C9"/>
    <w:rsid w:val="001B7122"/>
    <w:rsid w:val="001B79FB"/>
    <w:rsid w:val="001C050B"/>
    <w:rsid w:val="001C0899"/>
    <w:rsid w:val="001C0917"/>
    <w:rsid w:val="001C0F04"/>
    <w:rsid w:val="001C1369"/>
    <w:rsid w:val="001C1422"/>
    <w:rsid w:val="001C2318"/>
    <w:rsid w:val="001C239F"/>
    <w:rsid w:val="001C3029"/>
    <w:rsid w:val="001C33E8"/>
    <w:rsid w:val="001C3F25"/>
    <w:rsid w:val="001C3F86"/>
    <w:rsid w:val="001C519E"/>
    <w:rsid w:val="001C57AB"/>
    <w:rsid w:val="001C5D20"/>
    <w:rsid w:val="001C6219"/>
    <w:rsid w:val="001C64FA"/>
    <w:rsid w:val="001C71C1"/>
    <w:rsid w:val="001D007D"/>
    <w:rsid w:val="001D0BAC"/>
    <w:rsid w:val="001D0C97"/>
    <w:rsid w:val="001D1232"/>
    <w:rsid w:val="001D12FE"/>
    <w:rsid w:val="001D1523"/>
    <w:rsid w:val="001D183B"/>
    <w:rsid w:val="001D1E18"/>
    <w:rsid w:val="001D214F"/>
    <w:rsid w:val="001D3929"/>
    <w:rsid w:val="001D407B"/>
    <w:rsid w:val="001D52CE"/>
    <w:rsid w:val="001D5329"/>
    <w:rsid w:val="001D554F"/>
    <w:rsid w:val="001D6339"/>
    <w:rsid w:val="001D6B82"/>
    <w:rsid w:val="001D72EC"/>
    <w:rsid w:val="001D7C1C"/>
    <w:rsid w:val="001D7F39"/>
    <w:rsid w:val="001E0572"/>
    <w:rsid w:val="001E1979"/>
    <w:rsid w:val="001E479C"/>
    <w:rsid w:val="001E4F9C"/>
    <w:rsid w:val="001E4FDE"/>
    <w:rsid w:val="001E5858"/>
    <w:rsid w:val="001E5C17"/>
    <w:rsid w:val="001E5E73"/>
    <w:rsid w:val="001E5FD2"/>
    <w:rsid w:val="001E606A"/>
    <w:rsid w:val="001E6C5F"/>
    <w:rsid w:val="001E6CB0"/>
    <w:rsid w:val="001E7BA7"/>
    <w:rsid w:val="001F07A5"/>
    <w:rsid w:val="001F083A"/>
    <w:rsid w:val="001F1248"/>
    <w:rsid w:val="001F1936"/>
    <w:rsid w:val="001F1E0A"/>
    <w:rsid w:val="001F1E13"/>
    <w:rsid w:val="001F2150"/>
    <w:rsid w:val="001F2166"/>
    <w:rsid w:val="001F31A6"/>
    <w:rsid w:val="001F3277"/>
    <w:rsid w:val="001F3D68"/>
    <w:rsid w:val="001F455D"/>
    <w:rsid w:val="001F4F30"/>
    <w:rsid w:val="001F4F66"/>
    <w:rsid w:val="001F5801"/>
    <w:rsid w:val="001F5C9A"/>
    <w:rsid w:val="001F5D36"/>
    <w:rsid w:val="001F79A7"/>
    <w:rsid w:val="001F7EB3"/>
    <w:rsid w:val="001F7EB8"/>
    <w:rsid w:val="002004F0"/>
    <w:rsid w:val="00200880"/>
    <w:rsid w:val="00200B4A"/>
    <w:rsid w:val="00200D85"/>
    <w:rsid w:val="00201692"/>
    <w:rsid w:val="0020262E"/>
    <w:rsid w:val="0020314F"/>
    <w:rsid w:val="00203BA1"/>
    <w:rsid w:val="00204EDD"/>
    <w:rsid w:val="00205378"/>
    <w:rsid w:val="00206D2B"/>
    <w:rsid w:val="00206EBD"/>
    <w:rsid w:val="00207D8E"/>
    <w:rsid w:val="0021147F"/>
    <w:rsid w:val="002118EA"/>
    <w:rsid w:val="0021317A"/>
    <w:rsid w:val="0021377C"/>
    <w:rsid w:val="002149E0"/>
    <w:rsid w:val="00215A3B"/>
    <w:rsid w:val="00216208"/>
    <w:rsid w:val="00216B86"/>
    <w:rsid w:val="002213D4"/>
    <w:rsid w:val="002213E8"/>
    <w:rsid w:val="002213FF"/>
    <w:rsid w:val="00221874"/>
    <w:rsid w:val="00221B38"/>
    <w:rsid w:val="00222625"/>
    <w:rsid w:val="002227EF"/>
    <w:rsid w:val="00222B21"/>
    <w:rsid w:val="00223437"/>
    <w:rsid w:val="002239FA"/>
    <w:rsid w:val="002241CC"/>
    <w:rsid w:val="002246FA"/>
    <w:rsid w:val="00225033"/>
    <w:rsid w:val="00225A4A"/>
    <w:rsid w:val="00227409"/>
    <w:rsid w:val="002279ED"/>
    <w:rsid w:val="00227EAB"/>
    <w:rsid w:val="00230879"/>
    <w:rsid w:val="00231A15"/>
    <w:rsid w:val="00232A98"/>
    <w:rsid w:val="00233354"/>
    <w:rsid w:val="002336C9"/>
    <w:rsid w:val="00233A48"/>
    <w:rsid w:val="00233F00"/>
    <w:rsid w:val="00234478"/>
    <w:rsid w:val="002351B5"/>
    <w:rsid w:val="002352D6"/>
    <w:rsid w:val="00235409"/>
    <w:rsid w:val="00235741"/>
    <w:rsid w:val="0023589C"/>
    <w:rsid w:val="00235BFC"/>
    <w:rsid w:val="0023660D"/>
    <w:rsid w:val="0023690A"/>
    <w:rsid w:val="00237D3C"/>
    <w:rsid w:val="00240308"/>
    <w:rsid w:val="00240A1D"/>
    <w:rsid w:val="002423DF"/>
    <w:rsid w:val="002424ED"/>
    <w:rsid w:val="0024347B"/>
    <w:rsid w:val="00244782"/>
    <w:rsid w:val="00244FCC"/>
    <w:rsid w:val="002454C3"/>
    <w:rsid w:val="002459F4"/>
    <w:rsid w:val="00245C8A"/>
    <w:rsid w:val="00246369"/>
    <w:rsid w:val="00247D32"/>
    <w:rsid w:val="002500D9"/>
    <w:rsid w:val="002501A4"/>
    <w:rsid w:val="00250E43"/>
    <w:rsid w:val="0025159C"/>
    <w:rsid w:val="002529AA"/>
    <w:rsid w:val="00252D38"/>
    <w:rsid w:val="0025373A"/>
    <w:rsid w:val="002537BB"/>
    <w:rsid w:val="00253856"/>
    <w:rsid w:val="0025412E"/>
    <w:rsid w:val="00254953"/>
    <w:rsid w:val="00255631"/>
    <w:rsid w:val="00255AC4"/>
    <w:rsid w:val="00255BAC"/>
    <w:rsid w:val="00256E0A"/>
    <w:rsid w:val="0025740D"/>
    <w:rsid w:val="00257CE3"/>
    <w:rsid w:val="002608FB"/>
    <w:rsid w:val="00260A88"/>
    <w:rsid w:val="00260B98"/>
    <w:rsid w:val="00260C89"/>
    <w:rsid w:val="00261048"/>
    <w:rsid w:val="00261214"/>
    <w:rsid w:val="00261C51"/>
    <w:rsid w:val="00262461"/>
    <w:rsid w:val="00262A60"/>
    <w:rsid w:val="00262C68"/>
    <w:rsid w:val="00263839"/>
    <w:rsid w:val="00264E0B"/>
    <w:rsid w:val="00265219"/>
    <w:rsid w:val="002654A4"/>
    <w:rsid w:val="0026575E"/>
    <w:rsid w:val="00265B3F"/>
    <w:rsid w:val="002662D9"/>
    <w:rsid w:val="00266B76"/>
    <w:rsid w:val="00267390"/>
    <w:rsid w:val="00267B9D"/>
    <w:rsid w:val="00270668"/>
    <w:rsid w:val="00270A11"/>
    <w:rsid w:val="0027239A"/>
    <w:rsid w:val="002725AC"/>
    <w:rsid w:val="002725F1"/>
    <w:rsid w:val="00272DCF"/>
    <w:rsid w:val="00272DDA"/>
    <w:rsid w:val="0027320A"/>
    <w:rsid w:val="00273432"/>
    <w:rsid w:val="002740BD"/>
    <w:rsid w:val="00276119"/>
    <w:rsid w:val="002764EF"/>
    <w:rsid w:val="00276E8A"/>
    <w:rsid w:val="002774EF"/>
    <w:rsid w:val="002775F7"/>
    <w:rsid w:val="00277674"/>
    <w:rsid w:val="00277D93"/>
    <w:rsid w:val="002809B1"/>
    <w:rsid w:val="00281018"/>
    <w:rsid w:val="00281098"/>
    <w:rsid w:val="00281F15"/>
    <w:rsid w:val="00282186"/>
    <w:rsid w:val="0028244B"/>
    <w:rsid w:val="00283252"/>
    <w:rsid w:val="00284021"/>
    <w:rsid w:val="002846D1"/>
    <w:rsid w:val="0028479C"/>
    <w:rsid w:val="0028484E"/>
    <w:rsid w:val="00284D99"/>
    <w:rsid w:val="002852A5"/>
    <w:rsid w:val="00286DB7"/>
    <w:rsid w:val="0028799A"/>
    <w:rsid w:val="00290ACC"/>
    <w:rsid w:val="00291550"/>
    <w:rsid w:val="00291B02"/>
    <w:rsid w:val="00291BA1"/>
    <w:rsid w:val="00291E26"/>
    <w:rsid w:val="0029222B"/>
    <w:rsid w:val="00293530"/>
    <w:rsid w:val="00293918"/>
    <w:rsid w:val="00293A4E"/>
    <w:rsid w:val="002965DF"/>
    <w:rsid w:val="002974AC"/>
    <w:rsid w:val="00297DE7"/>
    <w:rsid w:val="002A066F"/>
    <w:rsid w:val="002A1563"/>
    <w:rsid w:val="002A1882"/>
    <w:rsid w:val="002A20C5"/>
    <w:rsid w:val="002A2AB3"/>
    <w:rsid w:val="002A3978"/>
    <w:rsid w:val="002A3D40"/>
    <w:rsid w:val="002A42FE"/>
    <w:rsid w:val="002A517A"/>
    <w:rsid w:val="002A51B9"/>
    <w:rsid w:val="002A53C2"/>
    <w:rsid w:val="002A63B1"/>
    <w:rsid w:val="002A6E78"/>
    <w:rsid w:val="002A704A"/>
    <w:rsid w:val="002A774D"/>
    <w:rsid w:val="002A7FB8"/>
    <w:rsid w:val="002B0523"/>
    <w:rsid w:val="002B0FF3"/>
    <w:rsid w:val="002B11B9"/>
    <w:rsid w:val="002B11C1"/>
    <w:rsid w:val="002B200F"/>
    <w:rsid w:val="002B2A0D"/>
    <w:rsid w:val="002B2C0E"/>
    <w:rsid w:val="002B2FA6"/>
    <w:rsid w:val="002B36F8"/>
    <w:rsid w:val="002B3C37"/>
    <w:rsid w:val="002B3DEB"/>
    <w:rsid w:val="002B3E4A"/>
    <w:rsid w:val="002B40BC"/>
    <w:rsid w:val="002B4FD9"/>
    <w:rsid w:val="002B5404"/>
    <w:rsid w:val="002B66D8"/>
    <w:rsid w:val="002B7283"/>
    <w:rsid w:val="002B760F"/>
    <w:rsid w:val="002B78A1"/>
    <w:rsid w:val="002B7DA3"/>
    <w:rsid w:val="002B7E9B"/>
    <w:rsid w:val="002C0A28"/>
    <w:rsid w:val="002C0BB2"/>
    <w:rsid w:val="002C0BC8"/>
    <w:rsid w:val="002C0E3A"/>
    <w:rsid w:val="002C0EA2"/>
    <w:rsid w:val="002C10E8"/>
    <w:rsid w:val="002C327F"/>
    <w:rsid w:val="002C36C4"/>
    <w:rsid w:val="002C4938"/>
    <w:rsid w:val="002C599E"/>
    <w:rsid w:val="002C5A44"/>
    <w:rsid w:val="002C68F2"/>
    <w:rsid w:val="002C7129"/>
    <w:rsid w:val="002C7A4A"/>
    <w:rsid w:val="002C7EDD"/>
    <w:rsid w:val="002C7FF1"/>
    <w:rsid w:val="002D081B"/>
    <w:rsid w:val="002D0901"/>
    <w:rsid w:val="002D1217"/>
    <w:rsid w:val="002D1360"/>
    <w:rsid w:val="002D141E"/>
    <w:rsid w:val="002D145D"/>
    <w:rsid w:val="002D1A67"/>
    <w:rsid w:val="002D1E21"/>
    <w:rsid w:val="002D281A"/>
    <w:rsid w:val="002D297C"/>
    <w:rsid w:val="002D2F97"/>
    <w:rsid w:val="002D3DC5"/>
    <w:rsid w:val="002D4066"/>
    <w:rsid w:val="002D4DB8"/>
    <w:rsid w:val="002D5475"/>
    <w:rsid w:val="002D5942"/>
    <w:rsid w:val="002D59B8"/>
    <w:rsid w:val="002D6028"/>
    <w:rsid w:val="002D6A2A"/>
    <w:rsid w:val="002D6C1D"/>
    <w:rsid w:val="002D7DC7"/>
    <w:rsid w:val="002E03B3"/>
    <w:rsid w:val="002E187D"/>
    <w:rsid w:val="002E1B5A"/>
    <w:rsid w:val="002E2790"/>
    <w:rsid w:val="002E2C60"/>
    <w:rsid w:val="002E2CF2"/>
    <w:rsid w:val="002E382C"/>
    <w:rsid w:val="002E3D6D"/>
    <w:rsid w:val="002E47E2"/>
    <w:rsid w:val="002E4B1C"/>
    <w:rsid w:val="002E5E91"/>
    <w:rsid w:val="002E6329"/>
    <w:rsid w:val="002E666A"/>
    <w:rsid w:val="002E67B4"/>
    <w:rsid w:val="002E7921"/>
    <w:rsid w:val="002F0659"/>
    <w:rsid w:val="002F0C1B"/>
    <w:rsid w:val="002F1668"/>
    <w:rsid w:val="002F1E98"/>
    <w:rsid w:val="002F20A8"/>
    <w:rsid w:val="002F2D08"/>
    <w:rsid w:val="002F337D"/>
    <w:rsid w:val="002F36AD"/>
    <w:rsid w:val="002F40DE"/>
    <w:rsid w:val="002F4725"/>
    <w:rsid w:val="002F4D6E"/>
    <w:rsid w:val="002F4F02"/>
    <w:rsid w:val="002F52C1"/>
    <w:rsid w:val="002F54D2"/>
    <w:rsid w:val="002F6CC0"/>
    <w:rsid w:val="002F73B2"/>
    <w:rsid w:val="002F7D08"/>
    <w:rsid w:val="002F7D3A"/>
    <w:rsid w:val="00300F93"/>
    <w:rsid w:val="00302AE8"/>
    <w:rsid w:val="00302D47"/>
    <w:rsid w:val="00302F0B"/>
    <w:rsid w:val="00303504"/>
    <w:rsid w:val="0030387F"/>
    <w:rsid w:val="003038FA"/>
    <w:rsid w:val="00303D01"/>
    <w:rsid w:val="00304D73"/>
    <w:rsid w:val="00304DB3"/>
    <w:rsid w:val="00304DCB"/>
    <w:rsid w:val="00304E3F"/>
    <w:rsid w:val="00305ED4"/>
    <w:rsid w:val="00306B28"/>
    <w:rsid w:val="003070C6"/>
    <w:rsid w:val="003070E8"/>
    <w:rsid w:val="00310440"/>
    <w:rsid w:val="0031107C"/>
    <w:rsid w:val="00311200"/>
    <w:rsid w:val="0031161F"/>
    <w:rsid w:val="00311651"/>
    <w:rsid w:val="003117C6"/>
    <w:rsid w:val="00311996"/>
    <w:rsid w:val="0031238E"/>
    <w:rsid w:val="00312979"/>
    <w:rsid w:val="0031316F"/>
    <w:rsid w:val="00313A49"/>
    <w:rsid w:val="00313B50"/>
    <w:rsid w:val="00313DB5"/>
    <w:rsid w:val="00314F4D"/>
    <w:rsid w:val="003154DD"/>
    <w:rsid w:val="00315B2C"/>
    <w:rsid w:val="00315E46"/>
    <w:rsid w:val="00315FEA"/>
    <w:rsid w:val="00316083"/>
    <w:rsid w:val="003163D1"/>
    <w:rsid w:val="00316581"/>
    <w:rsid w:val="0031736B"/>
    <w:rsid w:val="00317712"/>
    <w:rsid w:val="0031782B"/>
    <w:rsid w:val="00321032"/>
    <w:rsid w:val="003212DF"/>
    <w:rsid w:val="003215BA"/>
    <w:rsid w:val="003215D7"/>
    <w:rsid w:val="00321949"/>
    <w:rsid w:val="00321DEB"/>
    <w:rsid w:val="0032211D"/>
    <w:rsid w:val="0032212F"/>
    <w:rsid w:val="0032396D"/>
    <w:rsid w:val="00323D1E"/>
    <w:rsid w:val="00323E56"/>
    <w:rsid w:val="00323F5C"/>
    <w:rsid w:val="003241FB"/>
    <w:rsid w:val="00324CBD"/>
    <w:rsid w:val="00324F9C"/>
    <w:rsid w:val="00325C5B"/>
    <w:rsid w:val="003260E3"/>
    <w:rsid w:val="00330D5C"/>
    <w:rsid w:val="00331609"/>
    <w:rsid w:val="003321A2"/>
    <w:rsid w:val="003321F9"/>
    <w:rsid w:val="003327E6"/>
    <w:rsid w:val="003328C2"/>
    <w:rsid w:val="00332C61"/>
    <w:rsid w:val="00332E97"/>
    <w:rsid w:val="003331DA"/>
    <w:rsid w:val="003346CC"/>
    <w:rsid w:val="00334C5F"/>
    <w:rsid w:val="003354B5"/>
    <w:rsid w:val="00335E29"/>
    <w:rsid w:val="00336058"/>
    <w:rsid w:val="00336575"/>
    <w:rsid w:val="00337027"/>
    <w:rsid w:val="003405A1"/>
    <w:rsid w:val="00340A71"/>
    <w:rsid w:val="00340DEF"/>
    <w:rsid w:val="00340F93"/>
    <w:rsid w:val="00340FB4"/>
    <w:rsid w:val="00341772"/>
    <w:rsid w:val="00341E31"/>
    <w:rsid w:val="0034205C"/>
    <w:rsid w:val="00343006"/>
    <w:rsid w:val="00343603"/>
    <w:rsid w:val="0034474F"/>
    <w:rsid w:val="0034482A"/>
    <w:rsid w:val="00344886"/>
    <w:rsid w:val="00344A18"/>
    <w:rsid w:val="00344C3E"/>
    <w:rsid w:val="00344C58"/>
    <w:rsid w:val="00344DDD"/>
    <w:rsid w:val="0034519A"/>
    <w:rsid w:val="003454EC"/>
    <w:rsid w:val="00345558"/>
    <w:rsid w:val="00345614"/>
    <w:rsid w:val="00345A48"/>
    <w:rsid w:val="00345FF8"/>
    <w:rsid w:val="003464F9"/>
    <w:rsid w:val="00346554"/>
    <w:rsid w:val="00346A86"/>
    <w:rsid w:val="00346AD9"/>
    <w:rsid w:val="00346EBF"/>
    <w:rsid w:val="003475B9"/>
    <w:rsid w:val="00350B65"/>
    <w:rsid w:val="003510BD"/>
    <w:rsid w:val="003514AE"/>
    <w:rsid w:val="00351A23"/>
    <w:rsid w:val="00351FC8"/>
    <w:rsid w:val="0035254A"/>
    <w:rsid w:val="00352920"/>
    <w:rsid w:val="003538FA"/>
    <w:rsid w:val="003544D5"/>
    <w:rsid w:val="00354A1C"/>
    <w:rsid w:val="00354BA1"/>
    <w:rsid w:val="00355417"/>
    <w:rsid w:val="00355454"/>
    <w:rsid w:val="00355625"/>
    <w:rsid w:val="00355F67"/>
    <w:rsid w:val="003566B9"/>
    <w:rsid w:val="00356DCE"/>
    <w:rsid w:val="0035763D"/>
    <w:rsid w:val="0036057D"/>
    <w:rsid w:val="00360C07"/>
    <w:rsid w:val="00360DBC"/>
    <w:rsid w:val="003614BB"/>
    <w:rsid w:val="00361A30"/>
    <w:rsid w:val="00362722"/>
    <w:rsid w:val="0036278C"/>
    <w:rsid w:val="00362B8C"/>
    <w:rsid w:val="003644AB"/>
    <w:rsid w:val="003650F5"/>
    <w:rsid w:val="0036570E"/>
    <w:rsid w:val="00367320"/>
    <w:rsid w:val="003675EE"/>
    <w:rsid w:val="00367D94"/>
    <w:rsid w:val="0037029C"/>
    <w:rsid w:val="0037064A"/>
    <w:rsid w:val="003709BD"/>
    <w:rsid w:val="00370F43"/>
    <w:rsid w:val="00371160"/>
    <w:rsid w:val="00371DDF"/>
    <w:rsid w:val="003722E8"/>
    <w:rsid w:val="003725FB"/>
    <w:rsid w:val="00373011"/>
    <w:rsid w:val="003731BD"/>
    <w:rsid w:val="00373299"/>
    <w:rsid w:val="003739CA"/>
    <w:rsid w:val="00373CD4"/>
    <w:rsid w:val="00373F00"/>
    <w:rsid w:val="0037429B"/>
    <w:rsid w:val="0037468F"/>
    <w:rsid w:val="00375105"/>
    <w:rsid w:val="003752A8"/>
    <w:rsid w:val="0037544D"/>
    <w:rsid w:val="003754EA"/>
    <w:rsid w:val="00375957"/>
    <w:rsid w:val="00376D7B"/>
    <w:rsid w:val="00377511"/>
    <w:rsid w:val="003777E5"/>
    <w:rsid w:val="00377A7E"/>
    <w:rsid w:val="003805F5"/>
    <w:rsid w:val="00380FDA"/>
    <w:rsid w:val="00381431"/>
    <w:rsid w:val="00381662"/>
    <w:rsid w:val="00381668"/>
    <w:rsid w:val="003825D7"/>
    <w:rsid w:val="0038342D"/>
    <w:rsid w:val="00383CD0"/>
    <w:rsid w:val="00384520"/>
    <w:rsid w:val="00385290"/>
    <w:rsid w:val="00385313"/>
    <w:rsid w:val="00386849"/>
    <w:rsid w:val="00386AC5"/>
    <w:rsid w:val="00387005"/>
    <w:rsid w:val="003877A7"/>
    <w:rsid w:val="003900C6"/>
    <w:rsid w:val="003901F1"/>
    <w:rsid w:val="00391482"/>
    <w:rsid w:val="003916B7"/>
    <w:rsid w:val="0039185D"/>
    <w:rsid w:val="00391B1D"/>
    <w:rsid w:val="00393D69"/>
    <w:rsid w:val="0039403B"/>
    <w:rsid w:val="0039466F"/>
    <w:rsid w:val="003947EB"/>
    <w:rsid w:val="00395449"/>
    <w:rsid w:val="003964BC"/>
    <w:rsid w:val="00396A12"/>
    <w:rsid w:val="00396C92"/>
    <w:rsid w:val="00396DB8"/>
    <w:rsid w:val="00397237"/>
    <w:rsid w:val="00397D9E"/>
    <w:rsid w:val="003A0072"/>
    <w:rsid w:val="003A09D8"/>
    <w:rsid w:val="003A186E"/>
    <w:rsid w:val="003A2021"/>
    <w:rsid w:val="003A259C"/>
    <w:rsid w:val="003A49D5"/>
    <w:rsid w:val="003A4C22"/>
    <w:rsid w:val="003A63FC"/>
    <w:rsid w:val="003A645A"/>
    <w:rsid w:val="003A6BA0"/>
    <w:rsid w:val="003A6F80"/>
    <w:rsid w:val="003B0367"/>
    <w:rsid w:val="003B09F3"/>
    <w:rsid w:val="003B0E0C"/>
    <w:rsid w:val="003B0E78"/>
    <w:rsid w:val="003B1424"/>
    <w:rsid w:val="003B194F"/>
    <w:rsid w:val="003B2225"/>
    <w:rsid w:val="003B2627"/>
    <w:rsid w:val="003B2896"/>
    <w:rsid w:val="003B3927"/>
    <w:rsid w:val="003B4752"/>
    <w:rsid w:val="003B49FB"/>
    <w:rsid w:val="003B4BA1"/>
    <w:rsid w:val="003B6141"/>
    <w:rsid w:val="003B651B"/>
    <w:rsid w:val="003B679E"/>
    <w:rsid w:val="003B6938"/>
    <w:rsid w:val="003B6F2A"/>
    <w:rsid w:val="003B73A0"/>
    <w:rsid w:val="003B784E"/>
    <w:rsid w:val="003B7ED1"/>
    <w:rsid w:val="003C0476"/>
    <w:rsid w:val="003C0A80"/>
    <w:rsid w:val="003C1783"/>
    <w:rsid w:val="003C1F4B"/>
    <w:rsid w:val="003C24D4"/>
    <w:rsid w:val="003C2E3E"/>
    <w:rsid w:val="003C3296"/>
    <w:rsid w:val="003C3BC3"/>
    <w:rsid w:val="003C419E"/>
    <w:rsid w:val="003C4BF1"/>
    <w:rsid w:val="003C52B1"/>
    <w:rsid w:val="003C56BC"/>
    <w:rsid w:val="003C687C"/>
    <w:rsid w:val="003C6FFA"/>
    <w:rsid w:val="003D0723"/>
    <w:rsid w:val="003D10B4"/>
    <w:rsid w:val="003D1363"/>
    <w:rsid w:val="003D1715"/>
    <w:rsid w:val="003D2A73"/>
    <w:rsid w:val="003D2D8C"/>
    <w:rsid w:val="003D2E80"/>
    <w:rsid w:val="003D31F3"/>
    <w:rsid w:val="003D3B4D"/>
    <w:rsid w:val="003D3B62"/>
    <w:rsid w:val="003D3CC3"/>
    <w:rsid w:val="003D3F37"/>
    <w:rsid w:val="003D4C42"/>
    <w:rsid w:val="003D627A"/>
    <w:rsid w:val="003D6681"/>
    <w:rsid w:val="003D6D73"/>
    <w:rsid w:val="003D6DF7"/>
    <w:rsid w:val="003D7CD5"/>
    <w:rsid w:val="003D7DD9"/>
    <w:rsid w:val="003D7E8E"/>
    <w:rsid w:val="003E07C6"/>
    <w:rsid w:val="003E1708"/>
    <w:rsid w:val="003E1768"/>
    <w:rsid w:val="003E243B"/>
    <w:rsid w:val="003E2459"/>
    <w:rsid w:val="003E264D"/>
    <w:rsid w:val="003E31D7"/>
    <w:rsid w:val="003E38D0"/>
    <w:rsid w:val="003E3E17"/>
    <w:rsid w:val="003E40C0"/>
    <w:rsid w:val="003E43B8"/>
    <w:rsid w:val="003E56B0"/>
    <w:rsid w:val="003E5C89"/>
    <w:rsid w:val="003E5CE2"/>
    <w:rsid w:val="003E60D9"/>
    <w:rsid w:val="003E630B"/>
    <w:rsid w:val="003E6680"/>
    <w:rsid w:val="003E6FB3"/>
    <w:rsid w:val="003E710F"/>
    <w:rsid w:val="003F02E4"/>
    <w:rsid w:val="003F0B58"/>
    <w:rsid w:val="003F0BFD"/>
    <w:rsid w:val="003F0E93"/>
    <w:rsid w:val="003F12C4"/>
    <w:rsid w:val="003F1400"/>
    <w:rsid w:val="003F1A33"/>
    <w:rsid w:val="003F29D6"/>
    <w:rsid w:val="003F2BA7"/>
    <w:rsid w:val="003F2DC8"/>
    <w:rsid w:val="003F2E9B"/>
    <w:rsid w:val="003F2F4C"/>
    <w:rsid w:val="003F3442"/>
    <w:rsid w:val="003F4A68"/>
    <w:rsid w:val="003F5A38"/>
    <w:rsid w:val="003F6095"/>
    <w:rsid w:val="003F6146"/>
    <w:rsid w:val="003F61AF"/>
    <w:rsid w:val="003F6245"/>
    <w:rsid w:val="003F6919"/>
    <w:rsid w:val="003F6BFC"/>
    <w:rsid w:val="003F78DC"/>
    <w:rsid w:val="003F7D22"/>
    <w:rsid w:val="003F7D5E"/>
    <w:rsid w:val="004000F9"/>
    <w:rsid w:val="0040058C"/>
    <w:rsid w:val="00400967"/>
    <w:rsid w:val="004014C3"/>
    <w:rsid w:val="004016C6"/>
    <w:rsid w:val="00401936"/>
    <w:rsid w:val="0040214A"/>
    <w:rsid w:val="00402572"/>
    <w:rsid w:val="00402ECC"/>
    <w:rsid w:val="004030D3"/>
    <w:rsid w:val="004038C7"/>
    <w:rsid w:val="004043F5"/>
    <w:rsid w:val="004069C0"/>
    <w:rsid w:val="004078A4"/>
    <w:rsid w:val="004102BA"/>
    <w:rsid w:val="004108C3"/>
    <w:rsid w:val="00410B88"/>
    <w:rsid w:val="00410CE5"/>
    <w:rsid w:val="00411239"/>
    <w:rsid w:val="004115EF"/>
    <w:rsid w:val="0041198B"/>
    <w:rsid w:val="004127F2"/>
    <w:rsid w:val="00412992"/>
    <w:rsid w:val="00413124"/>
    <w:rsid w:val="0041331A"/>
    <w:rsid w:val="004138CA"/>
    <w:rsid w:val="00413AB6"/>
    <w:rsid w:val="00413D30"/>
    <w:rsid w:val="00413FF4"/>
    <w:rsid w:val="004146DD"/>
    <w:rsid w:val="00415164"/>
    <w:rsid w:val="0041545F"/>
    <w:rsid w:val="00415FF1"/>
    <w:rsid w:val="0042175F"/>
    <w:rsid w:val="00421953"/>
    <w:rsid w:val="00421BAD"/>
    <w:rsid w:val="00421E3C"/>
    <w:rsid w:val="00422E0D"/>
    <w:rsid w:val="00423038"/>
    <w:rsid w:val="00423839"/>
    <w:rsid w:val="00424001"/>
    <w:rsid w:val="004244D5"/>
    <w:rsid w:val="00424706"/>
    <w:rsid w:val="00425054"/>
    <w:rsid w:val="004250CE"/>
    <w:rsid w:val="00426B7E"/>
    <w:rsid w:val="00426DB7"/>
    <w:rsid w:val="004273B4"/>
    <w:rsid w:val="00427476"/>
    <w:rsid w:val="004303C7"/>
    <w:rsid w:val="0043074D"/>
    <w:rsid w:val="00430C89"/>
    <w:rsid w:val="00430D2D"/>
    <w:rsid w:val="00431189"/>
    <w:rsid w:val="00431AC1"/>
    <w:rsid w:val="004323BD"/>
    <w:rsid w:val="004330A5"/>
    <w:rsid w:val="004336DC"/>
    <w:rsid w:val="00433DC8"/>
    <w:rsid w:val="004340D8"/>
    <w:rsid w:val="00434495"/>
    <w:rsid w:val="00434BE1"/>
    <w:rsid w:val="00435301"/>
    <w:rsid w:val="00435333"/>
    <w:rsid w:val="004355E3"/>
    <w:rsid w:val="00435BEF"/>
    <w:rsid w:val="00435DEF"/>
    <w:rsid w:val="00436B98"/>
    <w:rsid w:val="0044159E"/>
    <w:rsid w:val="004415F3"/>
    <w:rsid w:val="00442431"/>
    <w:rsid w:val="00442E85"/>
    <w:rsid w:val="00443387"/>
    <w:rsid w:val="004437E3"/>
    <w:rsid w:val="004440B2"/>
    <w:rsid w:val="00444390"/>
    <w:rsid w:val="004451AE"/>
    <w:rsid w:val="004454D8"/>
    <w:rsid w:val="0044551A"/>
    <w:rsid w:val="0044557B"/>
    <w:rsid w:val="00445A02"/>
    <w:rsid w:val="00445DBA"/>
    <w:rsid w:val="004471C7"/>
    <w:rsid w:val="00447654"/>
    <w:rsid w:val="0045000D"/>
    <w:rsid w:val="00450183"/>
    <w:rsid w:val="00450BCD"/>
    <w:rsid w:val="00450F27"/>
    <w:rsid w:val="0045191C"/>
    <w:rsid w:val="004519C2"/>
    <w:rsid w:val="0045277B"/>
    <w:rsid w:val="004528D9"/>
    <w:rsid w:val="00452BD0"/>
    <w:rsid w:val="004537A7"/>
    <w:rsid w:val="00453DA3"/>
    <w:rsid w:val="00456295"/>
    <w:rsid w:val="00456A51"/>
    <w:rsid w:val="00456F6B"/>
    <w:rsid w:val="0045764E"/>
    <w:rsid w:val="004576DA"/>
    <w:rsid w:val="004601A8"/>
    <w:rsid w:val="004602B9"/>
    <w:rsid w:val="004605A0"/>
    <w:rsid w:val="004608D2"/>
    <w:rsid w:val="00460B27"/>
    <w:rsid w:val="00461380"/>
    <w:rsid w:val="004619BB"/>
    <w:rsid w:val="00461D98"/>
    <w:rsid w:val="00462816"/>
    <w:rsid w:val="004631CF"/>
    <w:rsid w:val="00463460"/>
    <w:rsid w:val="00463694"/>
    <w:rsid w:val="004637E5"/>
    <w:rsid w:val="00463A8E"/>
    <w:rsid w:val="00463DA1"/>
    <w:rsid w:val="00463E5D"/>
    <w:rsid w:val="00464E50"/>
    <w:rsid w:val="004656E4"/>
    <w:rsid w:val="0046583F"/>
    <w:rsid w:val="004658B4"/>
    <w:rsid w:val="00465B40"/>
    <w:rsid w:val="00465F24"/>
    <w:rsid w:val="00466104"/>
    <w:rsid w:val="004662BB"/>
    <w:rsid w:val="004665BD"/>
    <w:rsid w:val="004674DE"/>
    <w:rsid w:val="00467786"/>
    <w:rsid w:val="004677E9"/>
    <w:rsid w:val="00467E9D"/>
    <w:rsid w:val="004707C1"/>
    <w:rsid w:val="00470950"/>
    <w:rsid w:val="00470CCC"/>
    <w:rsid w:val="004710A0"/>
    <w:rsid w:val="00471C2B"/>
    <w:rsid w:val="00472EA4"/>
    <w:rsid w:val="00472EDE"/>
    <w:rsid w:val="0047340A"/>
    <w:rsid w:val="004734C9"/>
    <w:rsid w:val="00474027"/>
    <w:rsid w:val="0047443C"/>
    <w:rsid w:val="004749DB"/>
    <w:rsid w:val="00475A4E"/>
    <w:rsid w:val="00475B27"/>
    <w:rsid w:val="00475FF1"/>
    <w:rsid w:val="00476765"/>
    <w:rsid w:val="004768D5"/>
    <w:rsid w:val="004803AC"/>
    <w:rsid w:val="004804C8"/>
    <w:rsid w:val="0048050E"/>
    <w:rsid w:val="00480536"/>
    <w:rsid w:val="00480A71"/>
    <w:rsid w:val="00480C07"/>
    <w:rsid w:val="00481610"/>
    <w:rsid w:val="0048226C"/>
    <w:rsid w:val="00482B8E"/>
    <w:rsid w:val="00482D3D"/>
    <w:rsid w:val="00482FD5"/>
    <w:rsid w:val="00483763"/>
    <w:rsid w:val="00483A79"/>
    <w:rsid w:val="00484289"/>
    <w:rsid w:val="00484B84"/>
    <w:rsid w:val="004855D8"/>
    <w:rsid w:val="0048659C"/>
    <w:rsid w:val="0048769C"/>
    <w:rsid w:val="00487765"/>
    <w:rsid w:val="0048778B"/>
    <w:rsid w:val="00487B7B"/>
    <w:rsid w:val="00487FFD"/>
    <w:rsid w:val="00490CBE"/>
    <w:rsid w:val="00490CC1"/>
    <w:rsid w:val="004915E8"/>
    <w:rsid w:val="00491627"/>
    <w:rsid w:val="00492BAF"/>
    <w:rsid w:val="004930FA"/>
    <w:rsid w:val="004934F2"/>
    <w:rsid w:val="00493DAF"/>
    <w:rsid w:val="00494E7E"/>
    <w:rsid w:val="004954DA"/>
    <w:rsid w:val="00495595"/>
    <w:rsid w:val="00495979"/>
    <w:rsid w:val="00495C96"/>
    <w:rsid w:val="004962E5"/>
    <w:rsid w:val="0049649D"/>
    <w:rsid w:val="004965BF"/>
    <w:rsid w:val="004A0724"/>
    <w:rsid w:val="004A09DB"/>
    <w:rsid w:val="004A0E63"/>
    <w:rsid w:val="004A1F69"/>
    <w:rsid w:val="004A2BDA"/>
    <w:rsid w:val="004A33E7"/>
    <w:rsid w:val="004A3D76"/>
    <w:rsid w:val="004A4309"/>
    <w:rsid w:val="004A45A7"/>
    <w:rsid w:val="004A4776"/>
    <w:rsid w:val="004A55BE"/>
    <w:rsid w:val="004A582B"/>
    <w:rsid w:val="004A5F7C"/>
    <w:rsid w:val="004A626B"/>
    <w:rsid w:val="004A6762"/>
    <w:rsid w:val="004A6EED"/>
    <w:rsid w:val="004A73DE"/>
    <w:rsid w:val="004A7C44"/>
    <w:rsid w:val="004A7D39"/>
    <w:rsid w:val="004B0B4A"/>
    <w:rsid w:val="004B1596"/>
    <w:rsid w:val="004B183C"/>
    <w:rsid w:val="004B2149"/>
    <w:rsid w:val="004B2591"/>
    <w:rsid w:val="004B31F7"/>
    <w:rsid w:val="004B33A9"/>
    <w:rsid w:val="004B33DF"/>
    <w:rsid w:val="004B3584"/>
    <w:rsid w:val="004B3694"/>
    <w:rsid w:val="004B386D"/>
    <w:rsid w:val="004B3F72"/>
    <w:rsid w:val="004B48F9"/>
    <w:rsid w:val="004B4E1F"/>
    <w:rsid w:val="004B57CA"/>
    <w:rsid w:val="004B6382"/>
    <w:rsid w:val="004B6663"/>
    <w:rsid w:val="004B6B0D"/>
    <w:rsid w:val="004B6CF8"/>
    <w:rsid w:val="004B751D"/>
    <w:rsid w:val="004B7C9E"/>
    <w:rsid w:val="004C038B"/>
    <w:rsid w:val="004C0660"/>
    <w:rsid w:val="004C06A0"/>
    <w:rsid w:val="004C10C6"/>
    <w:rsid w:val="004C12B7"/>
    <w:rsid w:val="004C12D7"/>
    <w:rsid w:val="004C1D4F"/>
    <w:rsid w:val="004C29D9"/>
    <w:rsid w:val="004C2A64"/>
    <w:rsid w:val="004C3030"/>
    <w:rsid w:val="004C30AE"/>
    <w:rsid w:val="004C30D6"/>
    <w:rsid w:val="004C311C"/>
    <w:rsid w:val="004C31C8"/>
    <w:rsid w:val="004C3242"/>
    <w:rsid w:val="004C329C"/>
    <w:rsid w:val="004C3500"/>
    <w:rsid w:val="004C368B"/>
    <w:rsid w:val="004C37BB"/>
    <w:rsid w:val="004C37EF"/>
    <w:rsid w:val="004C382D"/>
    <w:rsid w:val="004C3AAE"/>
    <w:rsid w:val="004C3C77"/>
    <w:rsid w:val="004C437A"/>
    <w:rsid w:val="004C4E17"/>
    <w:rsid w:val="004C512C"/>
    <w:rsid w:val="004C53FC"/>
    <w:rsid w:val="004C60B8"/>
    <w:rsid w:val="004C6145"/>
    <w:rsid w:val="004C6365"/>
    <w:rsid w:val="004C63D9"/>
    <w:rsid w:val="004C66D5"/>
    <w:rsid w:val="004C70BF"/>
    <w:rsid w:val="004C7939"/>
    <w:rsid w:val="004C7E2B"/>
    <w:rsid w:val="004D0267"/>
    <w:rsid w:val="004D02E9"/>
    <w:rsid w:val="004D03A3"/>
    <w:rsid w:val="004D120B"/>
    <w:rsid w:val="004D1548"/>
    <w:rsid w:val="004D1574"/>
    <w:rsid w:val="004D188F"/>
    <w:rsid w:val="004D1ABA"/>
    <w:rsid w:val="004D1DC8"/>
    <w:rsid w:val="004D1DEA"/>
    <w:rsid w:val="004D21FF"/>
    <w:rsid w:val="004D291F"/>
    <w:rsid w:val="004D34C4"/>
    <w:rsid w:val="004D3D0F"/>
    <w:rsid w:val="004D498D"/>
    <w:rsid w:val="004D5163"/>
    <w:rsid w:val="004D541A"/>
    <w:rsid w:val="004D566A"/>
    <w:rsid w:val="004D5D7B"/>
    <w:rsid w:val="004D62B8"/>
    <w:rsid w:val="004D6B16"/>
    <w:rsid w:val="004D7612"/>
    <w:rsid w:val="004D76AD"/>
    <w:rsid w:val="004E0764"/>
    <w:rsid w:val="004E08B5"/>
    <w:rsid w:val="004E131E"/>
    <w:rsid w:val="004E1AE0"/>
    <w:rsid w:val="004E1B8C"/>
    <w:rsid w:val="004E205E"/>
    <w:rsid w:val="004E2246"/>
    <w:rsid w:val="004E22CB"/>
    <w:rsid w:val="004E233F"/>
    <w:rsid w:val="004E268E"/>
    <w:rsid w:val="004E3B5C"/>
    <w:rsid w:val="004E3CA6"/>
    <w:rsid w:val="004E41B2"/>
    <w:rsid w:val="004E4487"/>
    <w:rsid w:val="004E53E6"/>
    <w:rsid w:val="004E57C6"/>
    <w:rsid w:val="004E6C9D"/>
    <w:rsid w:val="004E777B"/>
    <w:rsid w:val="004E794E"/>
    <w:rsid w:val="004F086E"/>
    <w:rsid w:val="004F1098"/>
    <w:rsid w:val="004F1383"/>
    <w:rsid w:val="004F140B"/>
    <w:rsid w:val="004F159D"/>
    <w:rsid w:val="004F17E2"/>
    <w:rsid w:val="004F2381"/>
    <w:rsid w:val="004F2617"/>
    <w:rsid w:val="004F2BB1"/>
    <w:rsid w:val="004F2CDA"/>
    <w:rsid w:val="004F3518"/>
    <w:rsid w:val="004F389D"/>
    <w:rsid w:val="004F455D"/>
    <w:rsid w:val="004F5ED4"/>
    <w:rsid w:val="004F6D6E"/>
    <w:rsid w:val="004F6E57"/>
    <w:rsid w:val="004F7173"/>
    <w:rsid w:val="004F7244"/>
    <w:rsid w:val="004F7A91"/>
    <w:rsid w:val="00500F4D"/>
    <w:rsid w:val="0050100A"/>
    <w:rsid w:val="0050164F"/>
    <w:rsid w:val="0050231C"/>
    <w:rsid w:val="005026CF"/>
    <w:rsid w:val="0050320A"/>
    <w:rsid w:val="0050325F"/>
    <w:rsid w:val="00503511"/>
    <w:rsid w:val="00503E12"/>
    <w:rsid w:val="00504414"/>
    <w:rsid w:val="005047D4"/>
    <w:rsid w:val="005048C6"/>
    <w:rsid w:val="00504B53"/>
    <w:rsid w:val="005051D9"/>
    <w:rsid w:val="005065D2"/>
    <w:rsid w:val="0050725C"/>
    <w:rsid w:val="00510210"/>
    <w:rsid w:val="00510EE0"/>
    <w:rsid w:val="00511083"/>
    <w:rsid w:val="005114D3"/>
    <w:rsid w:val="00511588"/>
    <w:rsid w:val="00511862"/>
    <w:rsid w:val="00512358"/>
    <w:rsid w:val="005125D0"/>
    <w:rsid w:val="0051276D"/>
    <w:rsid w:val="00512F8B"/>
    <w:rsid w:val="005137D7"/>
    <w:rsid w:val="00513C3E"/>
    <w:rsid w:val="00514189"/>
    <w:rsid w:val="005143A5"/>
    <w:rsid w:val="00515DB0"/>
    <w:rsid w:val="00515E6C"/>
    <w:rsid w:val="00516401"/>
    <w:rsid w:val="00516423"/>
    <w:rsid w:val="00517E41"/>
    <w:rsid w:val="00520290"/>
    <w:rsid w:val="0052129F"/>
    <w:rsid w:val="005215D1"/>
    <w:rsid w:val="0052180A"/>
    <w:rsid w:val="00521F58"/>
    <w:rsid w:val="00521F61"/>
    <w:rsid w:val="00522342"/>
    <w:rsid w:val="005237EE"/>
    <w:rsid w:val="00523C66"/>
    <w:rsid w:val="0052433A"/>
    <w:rsid w:val="005248D6"/>
    <w:rsid w:val="00524EEE"/>
    <w:rsid w:val="00525213"/>
    <w:rsid w:val="00525798"/>
    <w:rsid w:val="00525C01"/>
    <w:rsid w:val="00527600"/>
    <w:rsid w:val="00527D3C"/>
    <w:rsid w:val="00527E5A"/>
    <w:rsid w:val="00527F44"/>
    <w:rsid w:val="00527FE2"/>
    <w:rsid w:val="00530320"/>
    <w:rsid w:val="005304A9"/>
    <w:rsid w:val="005304C7"/>
    <w:rsid w:val="00530ABA"/>
    <w:rsid w:val="00531752"/>
    <w:rsid w:val="00531C7A"/>
    <w:rsid w:val="0053266A"/>
    <w:rsid w:val="00532E4A"/>
    <w:rsid w:val="005330A4"/>
    <w:rsid w:val="00533C72"/>
    <w:rsid w:val="00533D0E"/>
    <w:rsid w:val="00533D3A"/>
    <w:rsid w:val="005341FC"/>
    <w:rsid w:val="005352A8"/>
    <w:rsid w:val="00535ABE"/>
    <w:rsid w:val="00535B52"/>
    <w:rsid w:val="00536827"/>
    <w:rsid w:val="00536EC8"/>
    <w:rsid w:val="00537838"/>
    <w:rsid w:val="00537AF3"/>
    <w:rsid w:val="005400EC"/>
    <w:rsid w:val="005412A0"/>
    <w:rsid w:val="00541CAB"/>
    <w:rsid w:val="00541E2A"/>
    <w:rsid w:val="00545279"/>
    <w:rsid w:val="005454D4"/>
    <w:rsid w:val="00545BCE"/>
    <w:rsid w:val="00545E91"/>
    <w:rsid w:val="00546017"/>
    <w:rsid w:val="00546308"/>
    <w:rsid w:val="0054635C"/>
    <w:rsid w:val="00546469"/>
    <w:rsid w:val="005479C2"/>
    <w:rsid w:val="00547B6D"/>
    <w:rsid w:val="00547EE1"/>
    <w:rsid w:val="005505D9"/>
    <w:rsid w:val="00550B1F"/>
    <w:rsid w:val="0055111B"/>
    <w:rsid w:val="0055219C"/>
    <w:rsid w:val="00552E4D"/>
    <w:rsid w:val="00553275"/>
    <w:rsid w:val="005534D1"/>
    <w:rsid w:val="00554B25"/>
    <w:rsid w:val="00554E4B"/>
    <w:rsid w:val="0055552A"/>
    <w:rsid w:val="00555DB3"/>
    <w:rsid w:val="005566FA"/>
    <w:rsid w:val="00557B0A"/>
    <w:rsid w:val="00557CC4"/>
    <w:rsid w:val="00560CB1"/>
    <w:rsid w:val="00561733"/>
    <w:rsid w:val="00561C1C"/>
    <w:rsid w:val="00561D16"/>
    <w:rsid w:val="0056262F"/>
    <w:rsid w:val="00562C22"/>
    <w:rsid w:val="005635F6"/>
    <w:rsid w:val="005643E1"/>
    <w:rsid w:val="005657EB"/>
    <w:rsid w:val="005658E6"/>
    <w:rsid w:val="00565BC8"/>
    <w:rsid w:val="00567490"/>
    <w:rsid w:val="005675BA"/>
    <w:rsid w:val="00567707"/>
    <w:rsid w:val="00570DD7"/>
    <w:rsid w:val="005724F8"/>
    <w:rsid w:val="00572725"/>
    <w:rsid w:val="00572BC1"/>
    <w:rsid w:val="0057349D"/>
    <w:rsid w:val="00573706"/>
    <w:rsid w:val="005737ED"/>
    <w:rsid w:val="00573C8B"/>
    <w:rsid w:val="005753DE"/>
    <w:rsid w:val="0057565C"/>
    <w:rsid w:val="0057590A"/>
    <w:rsid w:val="00575B47"/>
    <w:rsid w:val="00575B52"/>
    <w:rsid w:val="00575BDA"/>
    <w:rsid w:val="00576B68"/>
    <w:rsid w:val="00576E52"/>
    <w:rsid w:val="005771EE"/>
    <w:rsid w:val="005779C7"/>
    <w:rsid w:val="00577DCA"/>
    <w:rsid w:val="00580681"/>
    <w:rsid w:val="00580AD6"/>
    <w:rsid w:val="00580F42"/>
    <w:rsid w:val="00581A87"/>
    <w:rsid w:val="00583269"/>
    <w:rsid w:val="005833C9"/>
    <w:rsid w:val="00583BB0"/>
    <w:rsid w:val="005840EB"/>
    <w:rsid w:val="00584153"/>
    <w:rsid w:val="00584444"/>
    <w:rsid w:val="0058464B"/>
    <w:rsid w:val="00584AE1"/>
    <w:rsid w:val="00584BD2"/>
    <w:rsid w:val="0058576B"/>
    <w:rsid w:val="00585BE3"/>
    <w:rsid w:val="00585D09"/>
    <w:rsid w:val="0058600A"/>
    <w:rsid w:val="00586381"/>
    <w:rsid w:val="00586773"/>
    <w:rsid w:val="005867A9"/>
    <w:rsid w:val="005868A0"/>
    <w:rsid w:val="005868C0"/>
    <w:rsid w:val="00586B4A"/>
    <w:rsid w:val="00586DE1"/>
    <w:rsid w:val="005873A7"/>
    <w:rsid w:val="005873BB"/>
    <w:rsid w:val="00587E75"/>
    <w:rsid w:val="00591728"/>
    <w:rsid w:val="005918C3"/>
    <w:rsid w:val="00591A66"/>
    <w:rsid w:val="00591BE3"/>
    <w:rsid w:val="00592426"/>
    <w:rsid w:val="0059290C"/>
    <w:rsid w:val="00594586"/>
    <w:rsid w:val="00594894"/>
    <w:rsid w:val="00594A48"/>
    <w:rsid w:val="00594B72"/>
    <w:rsid w:val="00594DBC"/>
    <w:rsid w:val="0059523D"/>
    <w:rsid w:val="00595B86"/>
    <w:rsid w:val="00596113"/>
    <w:rsid w:val="00596BD1"/>
    <w:rsid w:val="005973F4"/>
    <w:rsid w:val="00597623"/>
    <w:rsid w:val="005A0B3D"/>
    <w:rsid w:val="005A109B"/>
    <w:rsid w:val="005A1330"/>
    <w:rsid w:val="005A1A9B"/>
    <w:rsid w:val="005A1DAF"/>
    <w:rsid w:val="005A1F05"/>
    <w:rsid w:val="005A26EB"/>
    <w:rsid w:val="005A26F9"/>
    <w:rsid w:val="005A2941"/>
    <w:rsid w:val="005A369F"/>
    <w:rsid w:val="005A3B1C"/>
    <w:rsid w:val="005A4686"/>
    <w:rsid w:val="005A49A8"/>
    <w:rsid w:val="005A4AA4"/>
    <w:rsid w:val="005A52A8"/>
    <w:rsid w:val="005A5CA3"/>
    <w:rsid w:val="005A5DE1"/>
    <w:rsid w:val="005A6A4D"/>
    <w:rsid w:val="005A6E2D"/>
    <w:rsid w:val="005A7BEE"/>
    <w:rsid w:val="005B12CD"/>
    <w:rsid w:val="005B17D1"/>
    <w:rsid w:val="005B25F7"/>
    <w:rsid w:val="005B278B"/>
    <w:rsid w:val="005B3394"/>
    <w:rsid w:val="005B36D2"/>
    <w:rsid w:val="005B3DBF"/>
    <w:rsid w:val="005B405F"/>
    <w:rsid w:val="005B46AB"/>
    <w:rsid w:val="005B5522"/>
    <w:rsid w:val="005B5D9D"/>
    <w:rsid w:val="005B6A32"/>
    <w:rsid w:val="005B769B"/>
    <w:rsid w:val="005B7AF3"/>
    <w:rsid w:val="005C010B"/>
    <w:rsid w:val="005C01F4"/>
    <w:rsid w:val="005C0275"/>
    <w:rsid w:val="005C067B"/>
    <w:rsid w:val="005C0BA6"/>
    <w:rsid w:val="005C1615"/>
    <w:rsid w:val="005C1A2E"/>
    <w:rsid w:val="005C1AAD"/>
    <w:rsid w:val="005C1E4D"/>
    <w:rsid w:val="005C2213"/>
    <w:rsid w:val="005C2918"/>
    <w:rsid w:val="005C336C"/>
    <w:rsid w:val="005C33FB"/>
    <w:rsid w:val="005C3D05"/>
    <w:rsid w:val="005C3D13"/>
    <w:rsid w:val="005C3E72"/>
    <w:rsid w:val="005C3EAE"/>
    <w:rsid w:val="005C3F9D"/>
    <w:rsid w:val="005C4715"/>
    <w:rsid w:val="005C47D9"/>
    <w:rsid w:val="005C4DA4"/>
    <w:rsid w:val="005C507C"/>
    <w:rsid w:val="005C51A5"/>
    <w:rsid w:val="005C5A9E"/>
    <w:rsid w:val="005C6DBC"/>
    <w:rsid w:val="005C6FDD"/>
    <w:rsid w:val="005C74A3"/>
    <w:rsid w:val="005C7C0B"/>
    <w:rsid w:val="005D09A7"/>
    <w:rsid w:val="005D0BCA"/>
    <w:rsid w:val="005D0F1C"/>
    <w:rsid w:val="005D10AA"/>
    <w:rsid w:val="005D15A5"/>
    <w:rsid w:val="005D1E8A"/>
    <w:rsid w:val="005D35A4"/>
    <w:rsid w:val="005D3779"/>
    <w:rsid w:val="005D3D33"/>
    <w:rsid w:val="005D4A17"/>
    <w:rsid w:val="005D4AE5"/>
    <w:rsid w:val="005D4B1C"/>
    <w:rsid w:val="005D4B75"/>
    <w:rsid w:val="005D547D"/>
    <w:rsid w:val="005D58B3"/>
    <w:rsid w:val="005D5AD8"/>
    <w:rsid w:val="005D6328"/>
    <w:rsid w:val="005D7161"/>
    <w:rsid w:val="005D7550"/>
    <w:rsid w:val="005D783A"/>
    <w:rsid w:val="005D792B"/>
    <w:rsid w:val="005D7C2C"/>
    <w:rsid w:val="005E01B7"/>
    <w:rsid w:val="005E06F9"/>
    <w:rsid w:val="005E12D3"/>
    <w:rsid w:val="005E2AFC"/>
    <w:rsid w:val="005E2C8D"/>
    <w:rsid w:val="005E350E"/>
    <w:rsid w:val="005E5628"/>
    <w:rsid w:val="005E594D"/>
    <w:rsid w:val="005E5BF1"/>
    <w:rsid w:val="005E64A7"/>
    <w:rsid w:val="005E7177"/>
    <w:rsid w:val="005F056C"/>
    <w:rsid w:val="005F0A86"/>
    <w:rsid w:val="005F0D41"/>
    <w:rsid w:val="005F1DB4"/>
    <w:rsid w:val="005F2830"/>
    <w:rsid w:val="005F3B8B"/>
    <w:rsid w:val="005F410B"/>
    <w:rsid w:val="005F446D"/>
    <w:rsid w:val="005F46DF"/>
    <w:rsid w:val="005F4B15"/>
    <w:rsid w:val="005F4B6C"/>
    <w:rsid w:val="005F5046"/>
    <w:rsid w:val="005F5218"/>
    <w:rsid w:val="005F5310"/>
    <w:rsid w:val="005F59D5"/>
    <w:rsid w:val="005F614D"/>
    <w:rsid w:val="005F61F8"/>
    <w:rsid w:val="005F62C2"/>
    <w:rsid w:val="005F6E55"/>
    <w:rsid w:val="005F7380"/>
    <w:rsid w:val="005F7C8D"/>
    <w:rsid w:val="006001FE"/>
    <w:rsid w:val="00600611"/>
    <w:rsid w:val="006007A1"/>
    <w:rsid w:val="0060132D"/>
    <w:rsid w:val="006018B6"/>
    <w:rsid w:val="0060191B"/>
    <w:rsid w:val="006028EE"/>
    <w:rsid w:val="00602B9C"/>
    <w:rsid w:val="00602FA0"/>
    <w:rsid w:val="00603033"/>
    <w:rsid w:val="006033D6"/>
    <w:rsid w:val="006049F8"/>
    <w:rsid w:val="00604A99"/>
    <w:rsid w:val="0060501B"/>
    <w:rsid w:val="006054DB"/>
    <w:rsid w:val="00605AFD"/>
    <w:rsid w:val="00605C4B"/>
    <w:rsid w:val="00605FE9"/>
    <w:rsid w:val="006064F3"/>
    <w:rsid w:val="00606D28"/>
    <w:rsid w:val="00606F14"/>
    <w:rsid w:val="00606F46"/>
    <w:rsid w:val="00606F9B"/>
    <w:rsid w:val="00607570"/>
    <w:rsid w:val="00607D17"/>
    <w:rsid w:val="00610188"/>
    <w:rsid w:val="006101FD"/>
    <w:rsid w:val="0061046D"/>
    <w:rsid w:val="0061060C"/>
    <w:rsid w:val="006108E8"/>
    <w:rsid w:val="0061122C"/>
    <w:rsid w:val="006116E1"/>
    <w:rsid w:val="006120BB"/>
    <w:rsid w:val="00612150"/>
    <w:rsid w:val="0061234F"/>
    <w:rsid w:val="006123D9"/>
    <w:rsid w:val="00612EED"/>
    <w:rsid w:val="00613221"/>
    <w:rsid w:val="006145DE"/>
    <w:rsid w:val="00614850"/>
    <w:rsid w:val="006149BA"/>
    <w:rsid w:val="006149F4"/>
    <w:rsid w:val="00615C46"/>
    <w:rsid w:val="006163EC"/>
    <w:rsid w:val="00616948"/>
    <w:rsid w:val="00616C73"/>
    <w:rsid w:val="006177C3"/>
    <w:rsid w:val="00617829"/>
    <w:rsid w:val="00617856"/>
    <w:rsid w:val="0062092D"/>
    <w:rsid w:val="00620C28"/>
    <w:rsid w:val="00620F3A"/>
    <w:rsid w:val="006213A8"/>
    <w:rsid w:val="00621619"/>
    <w:rsid w:val="0062164B"/>
    <w:rsid w:val="00622A65"/>
    <w:rsid w:val="00623143"/>
    <w:rsid w:val="006231C1"/>
    <w:rsid w:val="006232FD"/>
    <w:rsid w:val="00623D16"/>
    <w:rsid w:val="00623DB6"/>
    <w:rsid w:val="00625451"/>
    <w:rsid w:val="0062552D"/>
    <w:rsid w:val="0062561E"/>
    <w:rsid w:val="006256E0"/>
    <w:rsid w:val="00625EE2"/>
    <w:rsid w:val="0062733B"/>
    <w:rsid w:val="0062791E"/>
    <w:rsid w:val="00627E6A"/>
    <w:rsid w:val="00627EFF"/>
    <w:rsid w:val="006310F4"/>
    <w:rsid w:val="00631E68"/>
    <w:rsid w:val="00632254"/>
    <w:rsid w:val="00632695"/>
    <w:rsid w:val="0063284D"/>
    <w:rsid w:val="00632D4B"/>
    <w:rsid w:val="00633022"/>
    <w:rsid w:val="006335DE"/>
    <w:rsid w:val="006335EF"/>
    <w:rsid w:val="006339C1"/>
    <w:rsid w:val="00633E21"/>
    <w:rsid w:val="006346F7"/>
    <w:rsid w:val="00634E66"/>
    <w:rsid w:val="00635D71"/>
    <w:rsid w:val="006363CD"/>
    <w:rsid w:val="006367F3"/>
    <w:rsid w:val="00636BB7"/>
    <w:rsid w:val="0063749E"/>
    <w:rsid w:val="00637581"/>
    <w:rsid w:val="00637750"/>
    <w:rsid w:val="0063788A"/>
    <w:rsid w:val="00637BB9"/>
    <w:rsid w:val="00640449"/>
    <w:rsid w:val="00640AF8"/>
    <w:rsid w:val="00640E15"/>
    <w:rsid w:val="00641E70"/>
    <w:rsid w:val="00642065"/>
    <w:rsid w:val="0064229F"/>
    <w:rsid w:val="00642503"/>
    <w:rsid w:val="00642BF4"/>
    <w:rsid w:val="006432FD"/>
    <w:rsid w:val="00643D4E"/>
    <w:rsid w:val="0064458D"/>
    <w:rsid w:val="00645310"/>
    <w:rsid w:val="0064566B"/>
    <w:rsid w:val="00645916"/>
    <w:rsid w:val="00645B16"/>
    <w:rsid w:val="0064624B"/>
    <w:rsid w:val="00646261"/>
    <w:rsid w:val="00646668"/>
    <w:rsid w:val="00646DB7"/>
    <w:rsid w:val="00647262"/>
    <w:rsid w:val="00647B3C"/>
    <w:rsid w:val="00647D5F"/>
    <w:rsid w:val="00650CD4"/>
    <w:rsid w:val="00650DAA"/>
    <w:rsid w:val="00651236"/>
    <w:rsid w:val="00651E55"/>
    <w:rsid w:val="0065211D"/>
    <w:rsid w:val="00652A8F"/>
    <w:rsid w:val="00652B67"/>
    <w:rsid w:val="00652EC1"/>
    <w:rsid w:val="00652F02"/>
    <w:rsid w:val="00653047"/>
    <w:rsid w:val="00653271"/>
    <w:rsid w:val="00653EEC"/>
    <w:rsid w:val="006540D0"/>
    <w:rsid w:val="00654B82"/>
    <w:rsid w:val="00654E54"/>
    <w:rsid w:val="00654FEF"/>
    <w:rsid w:val="006554A8"/>
    <w:rsid w:val="00655BC4"/>
    <w:rsid w:val="0065607A"/>
    <w:rsid w:val="006561BF"/>
    <w:rsid w:val="00656BDD"/>
    <w:rsid w:val="00657240"/>
    <w:rsid w:val="00657381"/>
    <w:rsid w:val="006575E8"/>
    <w:rsid w:val="006577A0"/>
    <w:rsid w:val="00660159"/>
    <w:rsid w:val="0066019B"/>
    <w:rsid w:val="0066092B"/>
    <w:rsid w:val="006609CC"/>
    <w:rsid w:val="006609FF"/>
    <w:rsid w:val="00660D27"/>
    <w:rsid w:val="00661306"/>
    <w:rsid w:val="006617CD"/>
    <w:rsid w:val="006619BF"/>
    <w:rsid w:val="00661EE7"/>
    <w:rsid w:val="006624A0"/>
    <w:rsid w:val="0066303C"/>
    <w:rsid w:val="0066315D"/>
    <w:rsid w:val="006639CA"/>
    <w:rsid w:val="00663B25"/>
    <w:rsid w:val="006641CB"/>
    <w:rsid w:val="00664991"/>
    <w:rsid w:val="006655DF"/>
    <w:rsid w:val="00665792"/>
    <w:rsid w:val="00665D10"/>
    <w:rsid w:val="00666A75"/>
    <w:rsid w:val="00666C9D"/>
    <w:rsid w:val="006670DE"/>
    <w:rsid w:val="006676B8"/>
    <w:rsid w:val="00667E62"/>
    <w:rsid w:val="00670597"/>
    <w:rsid w:val="00670CAA"/>
    <w:rsid w:val="00671C1E"/>
    <w:rsid w:val="00672185"/>
    <w:rsid w:val="006721AD"/>
    <w:rsid w:val="00672889"/>
    <w:rsid w:val="0067296A"/>
    <w:rsid w:val="00673CAB"/>
    <w:rsid w:val="0067424B"/>
    <w:rsid w:val="006751EC"/>
    <w:rsid w:val="00675261"/>
    <w:rsid w:val="00675718"/>
    <w:rsid w:val="00676173"/>
    <w:rsid w:val="006761E1"/>
    <w:rsid w:val="00676AE8"/>
    <w:rsid w:val="006771F0"/>
    <w:rsid w:val="00680BFA"/>
    <w:rsid w:val="0068135B"/>
    <w:rsid w:val="006816F7"/>
    <w:rsid w:val="0068202F"/>
    <w:rsid w:val="00682CB6"/>
    <w:rsid w:val="00683E76"/>
    <w:rsid w:val="00684AB2"/>
    <w:rsid w:val="006852CA"/>
    <w:rsid w:val="006852E7"/>
    <w:rsid w:val="00685D91"/>
    <w:rsid w:val="00685DFB"/>
    <w:rsid w:val="006875E5"/>
    <w:rsid w:val="00687C61"/>
    <w:rsid w:val="00687FF8"/>
    <w:rsid w:val="00690329"/>
    <w:rsid w:val="00690B0D"/>
    <w:rsid w:val="00690F04"/>
    <w:rsid w:val="00691A71"/>
    <w:rsid w:val="0069286A"/>
    <w:rsid w:val="00692A15"/>
    <w:rsid w:val="00692B35"/>
    <w:rsid w:val="00692C45"/>
    <w:rsid w:val="00692E17"/>
    <w:rsid w:val="006932AC"/>
    <w:rsid w:val="00693364"/>
    <w:rsid w:val="00693A6C"/>
    <w:rsid w:val="00694A45"/>
    <w:rsid w:val="006952A5"/>
    <w:rsid w:val="0069557A"/>
    <w:rsid w:val="0069563A"/>
    <w:rsid w:val="00695792"/>
    <w:rsid w:val="00695C96"/>
    <w:rsid w:val="006966B0"/>
    <w:rsid w:val="00696773"/>
    <w:rsid w:val="00696C07"/>
    <w:rsid w:val="006974C0"/>
    <w:rsid w:val="006A0B04"/>
    <w:rsid w:val="006A1A36"/>
    <w:rsid w:val="006A235C"/>
    <w:rsid w:val="006A35BA"/>
    <w:rsid w:val="006A35E2"/>
    <w:rsid w:val="006A4197"/>
    <w:rsid w:val="006A43C8"/>
    <w:rsid w:val="006A4633"/>
    <w:rsid w:val="006A489A"/>
    <w:rsid w:val="006A569E"/>
    <w:rsid w:val="006A56BA"/>
    <w:rsid w:val="006A591F"/>
    <w:rsid w:val="006A5B98"/>
    <w:rsid w:val="006A5CA4"/>
    <w:rsid w:val="006A5E36"/>
    <w:rsid w:val="006A6DF0"/>
    <w:rsid w:val="006A726B"/>
    <w:rsid w:val="006B0C62"/>
    <w:rsid w:val="006B100C"/>
    <w:rsid w:val="006B1432"/>
    <w:rsid w:val="006B1995"/>
    <w:rsid w:val="006B1C67"/>
    <w:rsid w:val="006B2109"/>
    <w:rsid w:val="006B243A"/>
    <w:rsid w:val="006B25ED"/>
    <w:rsid w:val="006B3128"/>
    <w:rsid w:val="006B3A12"/>
    <w:rsid w:val="006B4008"/>
    <w:rsid w:val="006B4315"/>
    <w:rsid w:val="006B467A"/>
    <w:rsid w:val="006B4DFA"/>
    <w:rsid w:val="006B6413"/>
    <w:rsid w:val="006B6A2E"/>
    <w:rsid w:val="006B6D84"/>
    <w:rsid w:val="006B6E40"/>
    <w:rsid w:val="006C08F3"/>
    <w:rsid w:val="006C09B1"/>
    <w:rsid w:val="006C0A2D"/>
    <w:rsid w:val="006C0D77"/>
    <w:rsid w:val="006C12F7"/>
    <w:rsid w:val="006C1332"/>
    <w:rsid w:val="006C19E5"/>
    <w:rsid w:val="006C1E61"/>
    <w:rsid w:val="006C2A35"/>
    <w:rsid w:val="006C31BA"/>
    <w:rsid w:val="006C3204"/>
    <w:rsid w:val="006C3768"/>
    <w:rsid w:val="006C3B61"/>
    <w:rsid w:val="006C3BDC"/>
    <w:rsid w:val="006C4141"/>
    <w:rsid w:val="006C4581"/>
    <w:rsid w:val="006C4CAB"/>
    <w:rsid w:val="006C503E"/>
    <w:rsid w:val="006C5725"/>
    <w:rsid w:val="006C59F6"/>
    <w:rsid w:val="006C5CDB"/>
    <w:rsid w:val="006C5CF0"/>
    <w:rsid w:val="006C644F"/>
    <w:rsid w:val="006C6B56"/>
    <w:rsid w:val="006C723D"/>
    <w:rsid w:val="006C7B58"/>
    <w:rsid w:val="006C7E23"/>
    <w:rsid w:val="006C7EC5"/>
    <w:rsid w:val="006D0309"/>
    <w:rsid w:val="006D0BBA"/>
    <w:rsid w:val="006D1F14"/>
    <w:rsid w:val="006D2101"/>
    <w:rsid w:val="006D225A"/>
    <w:rsid w:val="006D26FB"/>
    <w:rsid w:val="006D28CD"/>
    <w:rsid w:val="006D2BDF"/>
    <w:rsid w:val="006D309C"/>
    <w:rsid w:val="006D3145"/>
    <w:rsid w:val="006D63A7"/>
    <w:rsid w:val="006D657C"/>
    <w:rsid w:val="006D66D1"/>
    <w:rsid w:val="006D67A6"/>
    <w:rsid w:val="006D7302"/>
    <w:rsid w:val="006D77C0"/>
    <w:rsid w:val="006D7FBA"/>
    <w:rsid w:val="006E04AF"/>
    <w:rsid w:val="006E11D6"/>
    <w:rsid w:val="006E15BA"/>
    <w:rsid w:val="006E1CBF"/>
    <w:rsid w:val="006E1DC7"/>
    <w:rsid w:val="006E23D4"/>
    <w:rsid w:val="006E2A37"/>
    <w:rsid w:val="006E2D6F"/>
    <w:rsid w:val="006E2FF5"/>
    <w:rsid w:val="006E35AE"/>
    <w:rsid w:val="006E36DC"/>
    <w:rsid w:val="006E4141"/>
    <w:rsid w:val="006E4896"/>
    <w:rsid w:val="006E5457"/>
    <w:rsid w:val="006E5C81"/>
    <w:rsid w:val="006E6F80"/>
    <w:rsid w:val="006E75A2"/>
    <w:rsid w:val="006E76BC"/>
    <w:rsid w:val="006F0C6C"/>
    <w:rsid w:val="006F0C89"/>
    <w:rsid w:val="006F14CF"/>
    <w:rsid w:val="006F1632"/>
    <w:rsid w:val="006F1978"/>
    <w:rsid w:val="006F26AC"/>
    <w:rsid w:val="006F26CB"/>
    <w:rsid w:val="006F2E2D"/>
    <w:rsid w:val="006F3D2C"/>
    <w:rsid w:val="006F454A"/>
    <w:rsid w:val="006F4BF4"/>
    <w:rsid w:val="006F4D32"/>
    <w:rsid w:val="006F4E94"/>
    <w:rsid w:val="006F5031"/>
    <w:rsid w:val="006F51B9"/>
    <w:rsid w:val="006F5349"/>
    <w:rsid w:val="006F54C8"/>
    <w:rsid w:val="006F56A7"/>
    <w:rsid w:val="006F5A29"/>
    <w:rsid w:val="006F5AF7"/>
    <w:rsid w:val="006F5B28"/>
    <w:rsid w:val="006F5F91"/>
    <w:rsid w:val="006F6C11"/>
    <w:rsid w:val="00700464"/>
    <w:rsid w:val="00700CFE"/>
    <w:rsid w:val="00701313"/>
    <w:rsid w:val="00701569"/>
    <w:rsid w:val="007017E4"/>
    <w:rsid w:val="00701DA3"/>
    <w:rsid w:val="00704FAC"/>
    <w:rsid w:val="00705441"/>
    <w:rsid w:val="00705835"/>
    <w:rsid w:val="007058A8"/>
    <w:rsid w:val="0070634E"/>
    <w:rsid w:val="0070641D"/>
    <w:rsid w:val="0070670C"/>
    <w:rsid w:val="00707101"/>
    <w:rsid w:val="00707593"/>
    <w:rsid w:val="00707A91"/>
    <w:rsid w:val="00707B55"/>
    <w:rsid w:val="007101B3"/>
    <w:rsid w:val="00710A41"/>
    <w:rsid w:val="00710CFA"/>
    <w:rsid w:val="00710FC6"/>
    <w:rsid w:val="00711FDF"/>
    <w:rsid w:val="007122C3"/>
    <w:rsid w:val="0071257F"/>
    <w:rsid w:val="007125AF"/>
    <w:rsid w:val="007126B7"/>
    <w:rsid w:val="007142CA"/>
    <w:rsid w:val="0071443D"/>
    <w:rsid w:val="0071471A"/>
    <w:rsid w:val="00714BA2"/>
    <w:rsid w:val="00714CDE"/>
    <w:rsid w:val="0071570F"/>
    <w:rsid w:val="00715A52"/>
    <w:rsid w:val="00715D1C"/>
    <w:rsid w:val="00716981"/>
    <w:rsid w:val="00716F96"/>
    <w:rsid w:val="007170F6"/>
    <w:rsid w:val="00717AB4"/>
    <w:rsid w:val="00717B47"/>
    <w:rsid w:val="00720396"/>
    <w:rsid w:val="007204EC"/>
    <w:rsid w:val="00721D8D"/>
    <w:rsid w:val="007224E2"/>
    <w:rsid w:val="00722B57"/>
    <w:rsid w:val="00723320"/>
    <w:rsid w:val="00723B39"/>
    <w:rsid w:val="00724086"/>
    <w:rsid w:val="0072444C"/>
    <w:rsid w:val="007246CF"/>
    <w:rsid w:val="00724C01"/>
    <w:rsid w:val="0072538B"/>
    <w:rsid w:val="00725D27"/>
    <w:rsid w:val="007263F3"/>
    <w:rsid w:val="0072657E"/>
    <w:rsid w:val="007268D4"/>
    <w:rsid w:val="00726AF8"/>
    <w:rsid w:val="00726D3F"/>
    <w:rsid w:val="007270D5"/>
    <w:rsid w:val="00727440"/>
    <w:rsid w:val="0072799B"/>
    <w:rsid w:val="00727DD1"/>
    <w:rsid w:val="00727F3A"/>
    <w:rsid w:val="0073056F"/>
    <w:rsid w:val="00730A45"/>
    <w:rsid w:val="00730A71"/>
    <w:rsid w:val="007313CC"/>
    <w:rsid w:val="007317B5"/>
    <w:rsid w:val="00731A4E"/>
    <w:rsid w:val="007327DF"/>
    <w:rsid w:val="00732BE9"/>
    <w:rsid w:val="00732CD6"/>
    <w:rsid w:val="007330EB"/>
    <w:rsid w:val="00733224"/>
    <w:rsid w:val="0073353F"/>
    <w:rsid w:val="00733592"/>
    <w:rsid w:val="00733A99"/>
    <w:rsid w:val="00733FEB"/>
    <w:rsid w:val="007352AF"/>
    <w:rsid w:val="00735E7D"/>
    <w:rsid w:val="00736D4A"/>
    <w:rsid w:val="00737154"/>
    <w:rsid w:val="007373C4"/>
    <w:rsid w:val="00737907"/>
    <w:rsid w:val="00737D65"/>
    <w:rsid w:val="00737F4E"/>
    <w:rsid w:val="007407E8"/>
    <w:rsid w:val="00740B19"/>
    <w:rsid w:val="00740B90"/>
    <w:rsid w:val="00740F40"/>
    <w:rsid w:val="007416BA"/>
    <w:rsid w:val="0074197D"/>
    <w:rsid w:val="0074235C"/>
    <w:rsid w:val="00743A6D"/>
    <w:rsid w:val="00743D7D"/>
    <w:rsid w:val="00744001"/>
    <w:rsid w:val="0074411E"/>
    <w:rsid w:val="00744909"/>
    <w:rsid w:val="00744C38"/>
    <w:rsid w:val="007450BB"/>
    <w:rsid w:val="007452B9"/>
    <w:rsid w:val="007454F9"/>
    <w:rsid w:val="00745CC4"/>
    <w:rsid w:val="007463BC"/>
    <w:rsid w:val="00747D11"/>
    <w:rsid w:val="00747F36"/>
    <w:rsid w:val="0075007C"/>
    <w:rsid w:val="00750DC2"/>
    <w:rsid w:val="007510A6"/>
    <w:rsid w:val="007510CC"/>
    <w:rsid w:val="007517E8"/>
    <w:rsid w:val="00751B52"/>
    <w:rsid w:val="00751FF8"/>
    <w:rsid w:val="007520ED"/>
    <w:rsid w:val="007535FA"/>
    <w:rsid w:val="007538A5"/>
    <w:rsid w:val="00754203"/>
    <w:rsid w:val="007546DE"/>
    <w:rsid w:val="007549AD"/>
    <w:rsid w:val="00754FA7"/>
    <w:rsid w:val="00755037"/>
    <w:rsid w:val="007554B9"/>
    <w:rsid w:val="007556B5"/>
    <w:rsid w:val="007559AC"/>
    <w:rsid w:val="00755E1E"/>
    <w:rsid w:val="00755F85"/>
    <w:rsid w:val="00755FDB"/>
    <w:rsid w:val="00756333"/>
    <w:rsid w:val="0075706F"/>
    <w:rsid w:val="0075710D"/>
    <w:rsid w:val="00757DAC"/>
    <w:rsid w:val="00757F33"/>
    <w:rsid w:val="00760FA3"/>
    <w:rsid w:val="007619E5"/>
    <w:rsid w:val="007622BB"/>
    <w:rsid w:val="007624A6"/>
    <w:rsid w:val="00762BD2"/>
    <w:rsid w:val="00762C74"/>
    <w:rsid w:val="00762F71"/>
    <w:rsid w:val="0076310E"/>
    <w:rsid w:val="00763AEA"/>
    <w:rsid w:val="00763FF8"/>
    <w:rsid w:val="00764206"/>
    <w:rsid w:val="007646AD"/>
    <w:rsid w:val="0076513B"/>
    <w:rsid w:val="007655ED"/>
    <w:rsid w:val="0076570B"/>
    <w:rsid w:val="007662FB"/>
    <w:rsid w:val="00766414"/>
    <w:rsid w:val="007666AF"/>
    <w:rsid w:val="00766D37"/>
    <w:rsid w:val="00766EA9"/>
    <w:rsid w:val="0076703F"/>
    <w:rsid w:val="00767439"/>
    <w:rsid w:val="00767CE3"/>
    <w:rsid w:val="007700BF"/>
    <w:rsid w:val="00770780"/>
    <w:rsid w:val="0077085F"/>
    <w:rsid w:val="00770F41"/>
    <w:rsid w:val="00771735"/>
    <w:rsid w:val="00771A8B"/>
    <w:rsid w:val="00772B2E"/>
    <w:rsid w:val="00773BAF"/>
    <w:rsid w:val="0077466D"/>
    <w:rsid w:val="007747FC"/>
    <w:rsid w:val="007749CF"/>
    <w:rsid w:val="007749EC"/>
    <w:rsid w:val="00774C05"/>
    <w:rsid w:val="00775142"/>
    <w:rsid w:val="007758AD"/>
    <w:rsid w:val="007758D4"/>
    <w:rsid w:val="00775BE0"/>
    <w:rsid w:val="0077693D"/>
    <w:rsid w:val="007775ED"/>
    <w:rsid w:val="00777B16"/>
    <w:rsid w:val="007809A6"/>
    <w:rsid w:val="007812CF"/>
    <w:rsid w:val="00781358"/>
    <w:rsid w:val="00781839"/>
    <w:rsid w:val="00782206"/>
    <w:rsid w:val="007827C3"/>
    <w:rsid w:val="00782805"/>
    <w:rsid w:val="00782B17"/>
    <w:rsid w:val="00785B16"/>
    <w:rsid w:val="00785BBF"/>
    <w:rsid w:val="007867DC"/>
    <w:rsid w:val="00786E92"/>
    <w:rsid w:val="00787296"/>
    <w:rsid w:val="0079036C"/>
    <w:rsid w:val="007903A0"/>
    <w:rsid w:val="00791A22"/>
    <w:rsid w:val="007931B1"/>
    <w:rsid w:val="00793BC6"/>
    <w:rsid w:val="00794223"/>
    <w:rsid w:val="00794B21"/>
    <w:rsid w:val="0079548C"/>
    <w:rsid w:val="00795696"/>
    <w:rsid w:val="007960D7"/>
    <w:rsid w:val="007965D5"/>
    <w:rsid w:val="00797181"/>
    <w:rsid w:val="00797B6E"/>
    <w:rsid w:val="007A01AA"/>
    <w:rsid w:val="007A029B"/>
    <w:rsid w:val="007A04B0"/>
    <w:rsid w:val="007A0B6A"/>
    <w:rsid w:val="007A143B"/>
    <w:rsid w:val="007A1908"/>
    <w:rsid w:val="007A197D"/>
    <w:rsid w:val="007A30BB"/>
    <w:rsid w:val="007A34BD"/>
    <w:rsid w:val="007A38EC"/>
    <w:rsid w:val="007A3963"/>
    <w:rsid w:val="007A3C01"/>
    <w:rsid w:val="007A5DAC"/>
    <w:rsid w:val="007A6786"/>
    <w:rsid w:val="007A684F"/>
    <w:rsid w:val="007A68AA"/>
    <w:rsid w:val="007A6A17"/>
    <w:rsid w:val="007A6CCB"/>
    <w:rsid w:val="007A7386"/>
    <w:rsid w:val="007A78BE"/>
    <w:rsid w:val="007A7910"/>
    <w:rsid w:val="007B047F"/>
    <w:rsid w:val="007B0BAB"/>
    <w:rsid w:val="007B0D74"/>
    <w:rsid w:val="007B1339"/>
    <w:rsid w:val="007B1362"/>
    <w:rsid w:val="007B19C9"/>
    <w:rsid w:val="007B1C68"/>
    <w:rsid w:val="007B2395"/>
    <w:rsid w:val="007B3748"/>
    <w:rsid w:val="007B47B1"/>
    <w:rsid w:val="007B5A4A"/>
    <w:rsid w:val="007B5E2A"/>
    <w:rsid w:val="007B5EF8"/>
    <w:rsid w:val="007B5F87"/>
    <w:rsid w:val="007B64DD"/>
    <w:rsid w:val="007B6578"/>
    <w:rsid w:val="007B7CDE"/>
    <w:rsid w:val="007B7D9E"/>
    <w:rsid w:val="007C0017"/>
    <w:rsid w:val="007C031B"/>
    <w:rsid w:val="007C2357"/>
    <w:rsid w:val="007C39FD"/>
    <w:rsid w:val="007C506F"/>
    <w:rsid w:val="007C518C"/>
    <w:rsid w:val="007C5F95"/>
    <w:rsid w:val="007C68C0"/>
    <w:rsid w:val="007C6B38"/>
    <w:rsid w:val="007D06C4"/>
    <w:rsid w:val="007D183A"/>
    <w:rsid w:val="007D2117"/>
    <w:rsid w:val="007D2BEB"/>
    <w:rsid w:val="007D303C"/>
    <w:rsid w:val="007D3375"/>
    <w:rsid w:val="007D39D3"/>
    <w:rsid w:val="007D467E"/>
    <w:rsid w:val="007D4CAA"/>
    <w:rsid w:val="007D4DFC"/>
    <w:rsid w:val="007D55D7"/>
    <w:rsid w:val="007D5F63"/>
    <w:rsid w:val="007D647D"/>
    <w:rsid w:val="007D669E"/>
    <w:rsid w:val="007D701B"/>
    <w:rsid w:val="007E008F"/>
    <w:rsid w:val="007E028C"/>
    <w:rsid w:val="007E04C1"/>
    <w:rsid w:val="007E06E1"/>
    <w:rsid w:val="007E10EA"/>
    <w:rsid w:val="007E110C"/>
    <w:rsid w:val="007E16F1"/>
    <w:rsid w:val="007E2A68"/>
    <w:rsid w:val="007E38F2"/>
    <w:rsid w:val="007E3EF5"/>
    <w:rsid w:val="007E4491"/>
    <w:rsid w:val="007E46C1"/>
    <w:rsid w:val="007E479A"/>
    <w:rsid w:val="007E4C60"/>
    <w:rsid w:val="007E4DF8"/>
    <w:rsid w:val="007E4FA2"/>
    <w:rsid w:val="007E554D"/>
    <w:rsid w:val="007E56C7"/>
    <w:rsid w:val="007E68C2"/>
    <w:rsid w:val="007E6991"/>
    <w:rsid w:val="007E7177"/>
    <w:rsid w:val="007E7549"/>
    <w:rsid w:val="007E7D2C"/>
    <w:rsid w:val="007F042D"/>
    <w:rsid w:val="007F0A68"/>
    <w:rsid w:val="007F0DE1"/>
    <w:rsid w:val="007F0F0B"/>
    <w:rsid w:val="007F0F81"/>
    <w:rsid w:val="007F110B"/>
    <w:rsid w:val="007F121D"/>
    <w:rsid w:val="007F141C"/>
    <w:rsid w:val="007F234B"/>
    <w:rsid w:val="007F28C7"/>
    <w:rsid w:val="007F316B"/>
    <w:rsid w:val="007F323C"/>
    <w:rsid w:val="007F32CE"/>
    <w:rsid w:val="007F333B"/>
    <w:rsid w:val="007F3500"/>
    <w:rsid w:val="007F3908"/>
    <w:rsid w:val="007F3CA5"/>
    <w:rsid w:val="007F42DF"/>
    <w:rsid w:val="007F45F3"/>
    <w:rsid w:val="007F49D6"/>
    <w:rsid w:val="007F561B"/>
    <w:rsid w:val="007F57DC"/>
    <w:rsid w:val="007F5D95"/>
    <w:rsid w:val="007F6CE4"/>
    <w:rsid w:val="007F71C2"/>
    <w:rsid w:val="007F71F3"/>
    <w:rsid w:val="007F73C0"/>
    <w:rsid w:val="007F7808"/>
    <w:rsid w:val="007F79FA"/>
    <w:rsid w:val="007F7A35"/>
    <w:rsid w:val="007F7B12"/>
    <w:rsid w:val="007F7D78"/>
    <w:rsid w:val="007F7F94"/>
    <w:rsid w:val="00801201"/>
    <w:rsid w:val="008013D6"/>
    <w:rsid w:val="00801828"/>
    <w:rsid w:val="008022BC"/>
    <w:rsid w:val="00802329"/>
    <w:rsid w:val="00802638"/>
    <w:rsid w:val="0080293F"/>
    <w:rsid w:val="00804041"/>
    <w:rsid w:val="008051FA"/>
    <w:rsid w:val="00805412"/>
    <w:rsid w:val="00806336"/>
    <w:rsid w:val="008064EB"/>
    <w:rsid w:val="00807080"/>
    <w:rsid w:val="0080727B"/>
    <w:rsid w:val="00810BAC"/>
    <w:rsid w:val="0081119E"/>
    <w:rsid w:val="00813130"/>
    <w:rsid w:val="00814970"/>
    <w:rsid w:val="00815119"/>
    <w:rsid w:val="008165EB"/>
    <w:rsid w:val="00816FBF"/>
    <w:rsid w:val="00817C23"/>
    <w:rsid w:val="008206FF"/>
    <w:rsid w:val="00820FFE"/>
    <w:rsid w:val="00821966"/>
    <w:rsid w:val="008223A8"/>
    <w:rsid w:val="008233E9"/>
    <w:rsid w:val="00823776"/>
    <w:rsid w:val="00823A6A"/>
    <w:rsid w:val="00823CC0"/>
    <w:rsid w:val="008247B5"/>
    <w:rsid w:val="00824C22"/>
    <w:rsid w:val="0082570A"/>
    <w:rsid w:val="0082584E"/>
    <w:rsid w:val="00825AF9"/>
    <w:rsid w:val="00825D3D"/>
    <w:rsid w:val="0082642C"/>
    <w:rsid w:val="0082645D"/>
    <w:rsid w:val="00826608"/>
    <w:rsid w:val="00826C40"/>
    <w:rsid w:val="00826F56"/>
    <w:rsid w:val="0082718E"/>
    <w:rsid w:val="0082793B"/>
    <w:rsid w:val="00830633"/>
    <w:rsid w:val="00830912"/>
    <w:rsid w:val="008309C9"/>
    <w:rsid w:val="00830CD8"/>
    <w:rsid w:val="00831378"/>
    <w:rsid w:val="008314E1"/>
    <w:rsid w:val="00832A7F"/>
    <w:rsid w:val="008333DB"/>
    <w:rsid w:val="00833978"/>
    <w:rsid w:val="008339D7"/>
    <w:rsid w:val="00833C69"/>
    <w:rsid w:val="00835409"/>
    <w:rsid w:val="0083555C"/>
    <w:rsid w:val="0083578F"/>
    <w:rsid w:val="00836EB8"/>
    <w:rsid w:val="00840205"/>
    <w:rsid w:val="008403B6"/>
    <w:rsid w:val="008417EF"/>
    <w:rsid w:val="00841EC0"/>
    <w:rsid w:val="00842A59"/>
    <w:rsid w:val="00843363"/>
    <w:rsid w:val="008437DA"/>
    <w:rsid w:val="0084460E"/>
    <w:rsid w:val="00844831"/>
    <w:rsid w:val="00844A72"/>
    <w:rsid w:val="00845142"/>
    <w:rsid w:val="00845251"/>
    <w:rsid w:val="00845402"/>
    <w:rsid w:val="00845491"/>
    <w:rsid w:val="00845631"/>
    <w:rsid w:val="0084585C"/>
    <w:rsid w:val="00845D3E"/>
    <w:rsid w:val="00845F68"/>
    <w:rsid w:val="0084616F"/>
    <w:rsid w:val="00846655"/>
    <w:rsid w:val="00847585"/>
    <w:rsid w:val="00847AB2"/>
    <w:rsid w:val="00850BA1"/>
    <w:rsid w:val="00850F81"/>
    <w:rsid w:val="00851364"/>
    <w:rsid w:val="00851D91"/>
    <w:rsid w:val="0085211F"/>
    <w:rsid w:val="008521CA"/>
    <w:rsid w:val="00852233"/>
    <w:rsid w:val="00853017"/>
    <w:rsid w:val="0085374B"/>
    <w:rsid w:val="0085385E"/>
    <w:rsid w:val="008539B2"/>
    <w:rsid w:val="00853D91"/>
    <w:rsid w:val="0085489C"/>
    <w:rsid w:val="008553EF"/>
    <w:rsid w:val="00855774"/>
    <w:rsid w:val="008559BA"/>
    <w:rsid w:val="008567E5"/>
    <w:rsid w:val="00856A56"/>
    <w:rsid w:val="00857122"/>
    <w:rsid w:val="00857BB9"/>
    <w:rsid w:val="00857CA7"/>
    <w:rsid w:val="0086006B"/>
    <w:rsid w:val="0086070E"/>
    <w:rsid w:val="00861181"/>
    <w:rsid w:val="0086135D"/>
    <w:rsid w:val="0086158B"/>
    <w:rsid w:val="008615D4"/>
    <w:rsid w:val="008628BC"/>
    <w:rsid w:val="00863396"/>
    <w:rsid w:val="008646CE"/>
    <w:rsid w:val="008649F2"/>
    <w:rsid w:val="008658A6"/>
    <w:rsid w:val="00865B4B"/>
    <w:rsid w:val="0086695D"/>
    <w:rsid w:val="008679CC"/>
    <w:rsid w:val="00870D48"/>
    <w:rsid w:val="00870E5E"/>
    <w:rsid w:val="00870F6E"/>
    <w:rsid w:val="008710E6"/>
    <w:rsid w:val="00872095"/>
    <w:rsid w:val="00872385"/>
    <w:rsid w:val="00872A9E"/>
    <w:rsid w:val="00873ABA"/>
    <w:rsid w:val="00873DB2"/>
    <w:rsid w:val="008740B6"/>
    <w:rsid w:val="00875BCB"/>
    <w:rsid w:val="00876040"/>
    <w:rsid w:val="00877DEA"/>
    <w:rsid w:val="00880030"/>
    <w:rsid w:val="00880077"/>
    <w:rsid w:val="00880B2E"/>
    <w:rsid w:val="00881038"/>
    <w:rsid w:val="008811CA"/>
    <w:rsid w:val="008816E1"/>
    <w:rsid w:val="008818C6"/>
    <w:rsid w:val="008824FD"/>
    <w:rsid w:val="0088267C"/>
    <w:rsid w:val="0088268F"/>
    <w:rsid w:val="008830E5"/>
    <w:rsid w:val="00883B26"/>
    <w:rsid w:val="00884681"/>
    <w:rsid w:val="00884805"/>
    <w:rsid w:val="00885F65"/>
    <w:rsid w:val="00886018"/>
    <w:rsid w:val="008863F1"/>
    <w:rsid w:val="00886921"/>
    <w:rsid w:val="00886E01"/>
    <w:rsid w:val="008872DF"/>
    <w:rsid w:val="00887576"/>
    <w:rsid w:val="00887ADB"/>
    <w:rsid w:val="00890412"/>
    <w:rsid w:val="00890A2C"/>
    <w:rsid w:val="0089148A"/>
    <w:rsid w:val="00892F5D"/>
    <w:rsid w:val="00893415"/>
    <w:rsid w:val="008934C5"/>
    <w:rsid w:val="00893808"/>
    <w:rsid w:val="00894490"/>
    <w:rsid w:val="00894728"/>
    <w:rsid w:val="00895468"/>
    <w:rsid w:val="008956AA"/>
    <w:rsid w:val="00895D6A"/>
    <w:rsid w:val="00896107"/>
    <w:rsid w:val="00896198"/>
    <w:rsid w:val="008962E6"/>
    <w:rsid w:val="00896573"/>
    <w:rsid w:val="00896796"/>
    <w:rsid w:val="008968E1"/>
    <w:rsid w:val="00896E56"/>
    <w:rsid w:val="00897219"/>
    <w:rsid w:val="00897CEE"/>
    <w:rsid w:val="008A0327"/>
    <w:rsid w:val="008A0B47"/>
    <w:rsid w:val="008A141B"/>
    <w:rsid w:val="008A19DD"/>
    <w:rsid w:val="008A1CDD"/>
    <w:rsid w:val="008A21AF"/>
    <w:rsid w:val="008A265E"/>
    <w:rsid w:val="008A2DBF"/>
    <w:rsid w:val="008A374F"/>
    <w:rsid w:val="008A3780"/>
    <w:rsid w:val="008A38F2"/>
    <w:rsid w:val="008A3908"/>
    <w:rsid w:val="008A4B4A"/>
    <w:rsid w:val="008A514F"/>
    <w:rsid w:val="008A5365"/>
    <w:rsid w:val="008A5587"/>
    <w:rsid w:val="008A567B"/>
    <w:rsid w:val="008A61C4"/>
    <w:rsid w:val="008A646E"/>
    <w:rsid w:val="008A6F58"/>
    <w:rsid w:val="008A7546"/>
    <w:rsid w:val="008A7569"/>
    <w:rsid w:val="008A787E"/>
    <w:rsid w:val="008A795C"/>
    <w:rsid w:val="008B0089"/>
    <w:rsid w:val="008B00C4"/>
    <w:rsid w:val="008B1196"/>
    <w:rsid w:val="008B16FB"/>
    <w:rsid w:val="008B1D71"/>
    <w:rsid w:val="008B2C12"/>
    <w:rsid w:val="008B3D0C"/>
    <w:rsid w:val="008B47CC"/>
    <w:rsid w:val="008B4EF5"/>
    <w:rsid w:val="008B53C0"/>
    <w:rsid w:val="008B687D"/>
    <w:rsid w:val="008B726D"/>
    <w:rsid w:val="008C02E2"/>
    <w:rsid w:val="008C0BCC"/>
    <w:rsid w:val="008C0D21"/>
    <w:rsid w:val="008C2100"/>
    <w:rsid w:val="008C22CF"/>
    <w:rsid w:val="008C2460"/>
    <w:rsid w:val="008C3843"/>
    <w:rsid w:val="008C40A4"/>
    <w:rsid w:val="008C5267"/>
    <w:rsid w:val="008C53EF"/>
    <w:rsid w:val="008C5406"/>
    <w:rsid w:val="008C5F41"/>
    <w:rsid w:val="008C631E"/>
    <w:rsid w:val="008C6961"/>
    <w:rsid w:val="008C6A2C"/>
    <w:rsid w:val="008C7245"/>
    <w:rsid w:val="008C76FB"/>
    <w:rsid w:val="008D05A7"/>
    <w:rsid w:val="008D06C9"/>
    <w:rsid w:val="008D1A8D"/>
    <w:rsid w:val="008D1D25"/>
    <w:rsid w:val="008D28C1"/>
    <w:rsid w:val="008D2F27"/>
    <w:rsid w:val="008D31A9"/>
    <w:rsid w:val="008D35CF"/>
    <w:rsid w:val="008D4101"/>
    <w:rsid w:val="008D4250"/>
    <w:rsid w:val="008D48A7"/>
    <w:rsid w:val="008D5477"/>
    <w:rsid w:val="008D5B71"/>
    <w:rsid w:val="008D5F28"/>
    <w:rsid w:val="008D6431"/>
    <w:rsid w:val="008D64BB"/>
    <w:rsid w:val="008D6E7E"/>
    <w:rsid w:val="008D7870"/>
    <w:rsid w:val="008D7A65"/>
    <w:rsid w:val="008D7E52"/>
    <w:rsid w:val="008E0043"/>
    <w:rsid w:val="008E00E6"/>
    <w:rsid w:val="008E0939"/>
    <w:rsid w:val="008E0A41"/>
    <w:rsid w:val="008E0C31"/>
    <w:rsid w:val="008E0F05"/>
    <w:rsid w:val="008E131D"/>
    <w:rsid w:val="008E1489"/>
    <w:rsid w:val="008E1AD9"/>
    <w:rsid w:val="008E20D6"/>
    <w:rsid w:val="008E2567"/>
    <w:rsid w:val="008E2D1E"/>
    <w:rsid w:val="008E4874"/>
    <w:rsid w:val="008E4CFF"/>
    <w:rsid w:val="008E5048"/>
    <w:rsid w:val="008E60CB"/>
    <w:rsid w:val="008E6A5F"/>
    <w:rsid w:val="008E6EA3"/>
    <w:rsid w:val="008E7914"/>
    <w:rsid w:val="008E7F10"/>
    <w:rsid w:val="008F026F"/>
    <w:rsid w:val="008F06FC"/>
    <w:rsid w:val="008F0984"/>
    <w:rsid w:val="008F0E15"/>
    <w:rsid w:val="008F0E34"/>
    <w:rsid w:val="008F16AA"/>
    <w:rsid w:val="008F28C5"/>
    <w:rsid w:val="008F3203"/>
    <w:rsid w:val="008F382D"/>
    <w:rsid w:val="008F3882"/>
    <w:rsid w:val="008F4676"/>
    <w:rsid w:val="008F5104"/>
    <w:rsid w:val="008F5389"/>
    <w:rsid w:val="008F5A76"/>
    <w:rsid w:val="008F5C17"/>
    <w:rsid w:val="008F6CE2"/>
    <w:rsid w:val="008F6CF3"/>
    <w:rsid w:val="008F731D"/>
    <w:rsid w:val="008F7D02"/>
    <w:rsid w:val="00900331"/>
    <w:rsid w:val="009004C0"/>
    <w:rsid w:val="00901BCD"/>
    <w:rsid w:val="00902BAE"/>
    <w:rsid w:val="00903B22"/>
    <w:rsid w:val="009040CE"/>
    <w:rsid w:val="00904307"/>
    <w:rsid w:val="00904948"/>
    <w:rsid w:val="0090532A"/>
    <w:rsid w:val="00905584"/>
    <w:rsid w:val="00906CB9"/>
    <w:rsid w:val="009072DD"/>
    <w:rsid w:val="00910521"/>
    <w:rsid w:val="00911095"/>
    <w:rsid w:val="00911100"/>
    <w:rsid w:val="00911B64"/>
    <w:rsid w:val="00912686"/>
    <w:rsid w:val="00912720"/>
    <w:rsid w:val="009130E3"/>
    <w:rsid w:val="00913218"/>
    <w:rsid w:val="0091349E"/>
    <w:rsid w:val="0091384D"/>
    <w:rsid w:val="00914100"/>
    <w:rsid w:val="009142FB"/>
    <w:rsid w:val="009146D7"/>
    <w:rsid w:val="009149CD"/>
    <w:rsid w:val="009149D4"/>
    <w:rsid w:val="00914D80"/>
    <w:rsid w:val="00914DCA"/>
    <w:rsid w:val="00914EA9"/>
    <w:rsid w:val="009153C9"/>
    <w:rsid w:val="00915557"/>
    <w:rsid w:val="00917289"/>
    <w:rsid w:val="00917E78"/>
    <w:rsid w:val="009200AB"/>
    <w:rsid w:val="00920626"/>
    <w:rsid w:val="00920B3A"/>
    <w:rsid w:val="00921453"/>
    <w:rsid w:val="0092294D"/>
    <w:rsid w:val="00922E3D"/>
    <w:rsid w:val="00922E9F"/>
    <w:rsid w:val="00923B3E"/>
    <w:rsid w:val="00924A9C"/>
    <w:rsid w:val="00924B68"/>
    <w:rsid w:val="00925502"/>
    <w:rsid w:val="009255B0"/>
    <w:rsid w:val="0092566E"/>
    <w:rsid w:val="00925E62"/>
    <w:rsid w:val="00925F8E"/>
    <w:rsid w:val="00926974"/>
    <w:rsid w:val="00926B1F"/>
    <w:rsid w:val="00926CDC"/>
    <w:rsid w:val="00926F64"/>
    <w:rsid w:val="0092748E"/>
    <w:rsid w:val="00927645"/>
    <w:rsid w:val="009302CF"/>
    <w:rsid w:val="0093131D"/>
    <w:rsid w:val="00931A10"/>
    <w:rsid w:val="00931B8B"/>
    <w:rsid w:val="00931DB7"/>
    <w:rsid w:val="009320F7"/>
    <w:rsid w:val="009324D8"/>
    <w:rsid w:val="00933930"/>
    <w:rsid w:val="00933D7E"/>
    <w:rsid w:val="009342B1"/>
    <w:rsid w:val="00934673"/>
    <w:rsid w:val="00934E68"/>
    <w:rsid w:val="00935016"/>
    <w:rsid w:val="0093527C"/>
    <w:rsid w:val="00935918"/>
    <w:rsid w:val="00936C7B"/>
    <w:rsid w:val="00936C94"/>
    <w:rsid w:val="00937C2F"/>
    <w:rsid w:val="00937D5F"/>
    <w:rsid w:val="00937FE2"/>
    <w:rsid w:val="00940757"/>
    <w:rsid w:val="009407E0"/>
    <w:rsid w:val="00940A75"/>
    <w:rsid w:val="00941300"/>
    <w:rsid w:val="0094180B"/>
    <w:rsid w:val="00942812"/>
    <w:rsid w:val="00942B63"/>
    <w:rsid w:val="00943147"/>
    <w:rsid w:val="00943241"/>
    <w:rsid w:val="00943267"/>
    <w:rsid w:val="00943A76"/>
    <w:rsid w:val="00943CDE"/>
    <w:rsid w:val="009451F9"/>
    <w:rsid w:val="00946827"/>
    <w:rsid w:val="00946CB5"/>
    <w:rsid w:val="00947382"/>
    <w:rsid w:val="00947920"/>
    <w:rsid w:val="00947B16"/>
    <w:rsid w:val="00947F0F"/>
    <w:rsid w:val="00950193"/>
    <w:rsid w:val="00950751"/>
    <w:rsid w:val="00951678"/>
    <w:rsid w:val="00951709"/>
    <w:rsid w:val="0095188B"/>
    <w:rsid w:val="0095230A"/>
    <w:rsid w:val="00953357"/>
    <w:rsid w:val="009535A0"/>
    <w:rsid w:val="009541E6"/>
    <w:rsid w:val="00954AD7"/>
    <w:rsid w:val="0095502A"/>
    <w:rsid w:val="0095563C"/>
    <w:rsid w:val="0095611E"/>
    <w:rsid w:val="00956342"/>
    <w:rsid w:val="009569A9"/>
    <w:rsid w:val="009576B2"/>
    <w:rsid w:val="009578B4"/>
    <w:rsid w:val="009579A8"/>
    <w:rsid w:val="00960251"/>
    <w:rsid w:val="009607CD"/>
    <w:rsid w:val="0096209E"/>
    <w:rsid w:val="009630F8"/>
    <w:rsid w:val="00963634"/>
    <w:rsid w:val="00963C6E"/>
    <w:rsid w:val="00963D92"/>
    <w:rsid w:val="00963DF6"/>
    <w:rsid w:val="00965016"/>
    <w:rsid w:val="00965F4C"/>
    <w:rsid w:val="009667C1"/>
    <w:rsid w:val="00967035"/>
    <w:rsid w:val="009677E0"/>
    <w:rsid w:val="00967B6B"/>
    <w:rsid w:val="00967C84"/>
    <w:rsid w:val="00970350"/>
    <w:rsid w:val="00970C86"/>
    <w:rsid w:val="00970FDD"/>
    <w:rsid w:val="009724D2"/>
    <w:rsid w:val="00972B4E"/>
    <w:rsid w:val="00973094"/>
    <w:rsid w:val="009737B3"/>
    <w:rsid w:val="00973A34"/>
    <w:rsid w:val="00973D08"/>
    <w:rsid w:val="00973DCF"/>
    <w:rsid w:val="00973F2C"/>
    <w:rsid w:val="00974390"/>
    <w:rsid w:val="00974CE8"/>
    <w:rsid w:val="00975F39"/>
    <w:rsid w:val="009763BA"/>
    <w:rsid w:val="0097666A"/>
    <w:rsid w:val="00976F83"/>
    <w:rsid w:val="00977F97"/>
    <w:rsid w:val="009805AB"/>
    <w:rsid w:val="009808C5"/>
    <w:rsid w:val="009810F6"/>
    <w:rsid w:val="00981DCF"/>
    <w:rsid w:val="00982329"/>
    <w:rsid w:val="009832C3"/>
    <w:rsid w:val="0098383F"/>
    <w:rsid w:val="00983EDD"/>
    <w:rsid w:val="009842D2"/>
    <w:rsid w:val="009843D6"/>
    <w:rsid w:val="00984653"/>
    <w:rsid w:val="00984EF5"/>
    <w:rsid w:val="0098544A"/>
    <w:rsid w:val="0098573A"/>
    <w:rsid w:val="00985F15"/>
    <w:rsid w:val="0098615B"/>
    <w:rsid w:val="0098622E"/>
    <w:rsid w:val="0098624E"/>
    <w:rsid w:val="00986337"/>
    <w:rsid w:val="00986865"/>
    <w:rsid w:val="0098688A"/>
    <w:rsid w:val="00986B2B"/>
    <w:rsid w:val="00986CB6"/>
    <w:rsid w:val="00987048"/>
    <w:rsid w:val="0098750B"/>
    <w:rsid w:val="00987539"/>
    <w:rsid w:val="00987623"/>
    <w:rsid w:val="00990094"/>
    <w:rsid w:val="00990C3C"/>
    <w:rsid w:val="00991935"/>
    <w:rsid w:val="00991B56"/>
    <w:rsid w:val="00991B97"/>
    <w:rsid w:val="00992443"/>
    <w:rsid w:val="00992E56"/>
    <w:rsid w:val="00992EE4"/>
    <w:rsid w:val="00992FF3"/>
    <w:rsid w:val="00993385"/>
    <w:rsid w:val="00993B97"/>
    <w:rsid w:val="00994A3A"/>
    <w:rsid w:val="00994C6F"/>
    <w:rsid w:val="00994DD2"/>
    <w:rsid w:val="00995D6A"/>
    <w:rsid w:val="00996346"/>
    <w:rsid w:val="00996F30"/>
    <w:rsid w:val="009970FC"/>
    <w:rsid w:val="00997F3E"/>
    <w:rsid w:val="009A049B"/>
    <w:rsid w:val="009A06DF"/>
    <w:rsid w:val="009A09EE"/>
    <w:rsid w:val="009A19F5"/>
    <w:rsid w:val="009A1FA4"/>
    <w:rsid w:val="009A2302"/>
    <w:rsid w:val="009A2BB4"/>
    <w:rsid w:val="009A3098"/>
    <w:rsid w:val="009A357B"/>
    <w:rsid w:val="009A3F91"/>
    <w:rsid w:val="009A4C9F"/>
    <w:rsid w:val="009A4F71"/>
    <w:rsid w:val="009A507A"/>
    <w:rsid w:val="009A5853"/>
    <w:rsid w:val="009A5D1F"/>
    <w:rsid w:val="009A5F78"/>
    <w:rsid w:val="009A625A"/>
    <w:rsid w:val="009A687B"/>
    <w:rsid w:val="009A6C5C"/>
    <w:rsid w:val="009A7006"/>
    <w:rsid w:val="009B008A"/>
    <w:rsid w:val="009B10F6"/>
    <w:rsid w:val="009B1144"/>
    <w:rsid w:val="009B1B3D"/>
    <w:rsid w:val="009B229F"/>
    <w:rsid w:val="009B2C92"/>
    <w:rsid w:val="009B2FE3"/>
    <w:rsid w:val="009B3F3D"/>
    <w:rsid w:val="009B46B6"/>
    <w:rsid w:val="009B472D"/>
    <w:rsid w:val="009B4919"/>
    <w:rsid w:val="009B4E73"/>
    <w:rsid w:val="009B4ECC"/>
    <w:rsid w:val="009B51F7"/>
    <w:rsid w:val="009B569B"/>
    <w:rsid w:val="009B5953"/>
    <w:rsid w:val="009B6146"/>
    <w:rsid w:val="009B6785"/>
    <w:rsid w:val="009B7089"/>
    <w:rsid w:val="009C0292"/>
    <w:rsid w:val="009C0A48"/>
    <w:rsid w:val="009C0FB0"/>
    <w:rsid w:val="009C1242"/>
    <w:rsid w:val="009C1334"/>
    <w:rsid w:val="009C2172"/>
    <w:rsid w:val="009C2D28"/>
    <w:rsid w:val="009C34B5"/>
    <w:rsid w:val="009C3AC7"/>
    <w:rsid w:val="009C3C52"/>
    <w:rsid w:val="009C3E73"/>
    <w:rsid w:val="009C4110"/>
    <w:rsid w:val="009C4414"/>
    <w:rsid w:val="009C4A86"/>
    <w:rsid w:val="009C4E78"/>
    <w:rsid w:val="009C5239"/>
    <w:rsid w:val="009C5C84"/>
    <w:rsid w:val="009C67F3"/>
    <w:rsid w:val="009C6D95"/>
    <w:rsid w:val="009C6EFB"/>
    <w:rsid w:val="009C7BD6"/>
    <w:rsid w:val="009C7C15"/>
    <w:rsid w:val="009C7E1F"/>
    <w:rsid w:val="009C7FED"/>
    <w:rsid w:val="009D024F"/>
    <w:rsid w:val="009D1562"/>
    <w:rsid w:val="009D1D61"/>
    <w:rsid w:val="009D1F5A"/>
    <w:rsid w:val="009D33A0"/>
    <w:rsid w:val="009D47EB"/>
    <w:rsid w:val="009D5017"/>
    <w:rsid w:val="009D52A5"/>
    <w:rsid w:val="009D556C"/>
    <w:rsid w:val="009D5A4F"/>
    <w:rsid w:val="009D758D"/>
    <w:rsid w:val="009D768A"/>
    <w:rsid w:val="009D76CB"/>
    <w:rsid w:val="009D79EE"/>
    <w:rsid w:val="009D7E3B"/>
    <w:rsid w:val="009E083F"/>
    <w:rsid w:val="009E0A6A"/>
    <w:rsid w:val="009E0C2B"/>
    <w:rsid w:val="009E12A3"/>
    <w:rsid w:val="009E1592"/>
    <w:rsid w:val="009E15A0"/>
    <w:rsid w:val="009E199A"/>
    <w:rsid w:val="009E2124"/>
    <w:rsid w:val="009E216E"/>
    <w:rsid w:val="009E31C5"/>
    <w:rsid w:val="009E3BE9"/>
    <w:rsid w:val="009E3D00"/>
    <w:rsid w:val="009E3D28"/>
    <w:rsid w:val="009E3D9C"/>
    <w:rsid w:val="009E4769"/>
    <w:rsid w:val="009E604D"/>
    <w:rsid w:val="009E688B"/>
    <w:rsid w:val="009E6A57"/>
    <w:rsid w:val="009E6C1E"/>
    <w:rsid w:val="009E6EED"/>
    <w:rsid w:val="009E6F30"/>
    <w:rsid w:val="009E7181"/>
    <w:rsid w:val="009E742A"/>
    <w:rsid w:val="009E785E"/>
    <w:rsid w:val="009E7BF3"/>
    <w:rsid w:val="009E7EED"/>
    <w:rsid w:val="009F03CC"/>
    <w:rsid w:val="009F0515"/>
    <w:rsid w:val="009F0773"/>
    <w:rsid w:val="009F0E83"/>
    <w:rsid w:val="009F1028"/>
    <w:rsid w:val="009F1433"/>
    <w:rsid w:val="009F1857"/>
    <w:rsid w:val="009F1EDD"/>
    <w:rsid w:val="009F325B"/>
    <w:rsid w:val="009F3616"/>
    <w:rsid w:val="009F36A8"/>
    <w:rsid w:val="009F47D7"/>
    <w:rsid w:val="009F4B10"/>
    <w:rsid w:val="009F4B29"/>
    <w:rsid w:val="009F4E23"/>
    <w:rsid w:val="009F6114"/>
    <w:rsid w:val="009F660E"/>
    <w:rsid w:val="009F7141"/>
    <w:rsid w:val="009F743F"/>
    <w:rsid w:val="009F7E9C"/>
    <w:rsid w:val="00A00846"/>
    <w:rsid w:val="00A00E48"/>
    <w:rsid w:val="00A012FE"/>
    <w:rsid w:val="00A01342"/>
    <w:rsid w:val="00A01972"/>
    <w:rsid w:val="00A01DFF"/>
    <w:rsid w:val="00A01E1D"/>
    <w:rsid w:val="00A02477"/>
    <w:rsid w:val="00A02663"/>
    <w:rsid w:val="00A028B1"/>
    <w:rsid w:val="00A02AD7"/>
    <w:rsid w:val="00A03D57"/>
    <w:rsid w:val="00A05A07"/>
    <w:rsid w:val="00A05BDA"/>
    <w:rsid w:val="00A06513"/>
    <w:rsid w:val="00A06C11"/>
    <w:rsid w:val="00A06D42"/>
    <w:rsid w:val="00A07542"/>
    <w:rsid w:val="00A1057D"/>
    <w:rsid w:val="00A10645"/>
    <w:rsid w:val="00A10648"/>
    <w:rsid w:val="00A10973"/>
    <w:rsid w:val="00A10DA2"/>
    <w:rsid w:val="00A10DA4"/>
    <w:rsid w:val="00A10FEA"/>
    <w:rsid w:val="00A112A1"/>
    <w:rsid w:val="00A114BE"/>
    <w:rsid w:val="00A115FD"/>
    <w:rsid w:val="00A11D81"/>
    <w:rsid w:val="00A11DE5"/>
    <w:rsid w:val="00A1321C"/>
    <w:rsid w:val="00A13423"/>
    <w:rsid w:val="00A13543"/>
    <w:rsid w:val="00A13739"/>
    <w:rsid w:val="00A13931"/>
    <w:rsid w:val="00A139E6"/>
    <w:rsid w:val="00A13A67"/>
    <w:rsid w:val="00A13AB9"/>
    <w:rsid w:val="00A1408B"/>
    <w:rsid w:val="00A14168"/>
    <w:rsid w:val="00A146F4"/>
    <w:rsid w:val="00A14900"/>
    <w:rsid w:val="00A15093"/>
    <w:rsid w:val="00A15094"/>
    <w:rsid w:val="00A15597"/>
    <w:rsid w:val="00A15936"/>
    <w:rsid w:val="00A16122"/>
    <w:rsid w:val="00A161BB"/>
    <w:rsid w:val="00A16819"/>
    <w:rsid w:val="00A16C47"/>
    <w:rsid w:val="00A170E4"/>
    <w:rsid w:val="00A17626"/>
    <w:rsid w:val="00A21818"/>
    <w:rsid w:val="00A21BCC"/>
    <w:rsid w:val="00A221E5"/>
    <w:rsid w:val="00A223E0"/>
    <w:rsid w:val="00A22B00"/>
    <w:rsid w:val="00A23624"/>
    <w:rsid w:val="00A2364E"/>
    <w:rsid w:val="00A23958"/>
    <w:rsid w:val="00A247FA"/>
    <w:rsid w:val="00A24903"/>
    <w:rsid w:val="00A24947"/>
    <w:rsid w:val="00A249EC"/>
    <w:rsid w:val="00A2539E"/>
    <w:rsid w:val="00A25965"/>
    <w:rsid w:val="00A25E99"/>
    <w:rsid w:val="00A26569"/>
    <w:rsid w:val="00A27353"/>
    <w:rsid w:val="00A27357"/>
    <w:rsid w:val="00A30522"/>
    <w:rsid w:val="00A3061A"/>
    <w:rsid w:val="00A3082A"/>
    <w:rsid w:val="00A30976"/>
    <w:rsid w:val="00A31073"/>
    <w:rsid w:val="00A31272"/>
    <w:rsid w:val="00A31876"/>
    <w:rsid w:val="00A318EE"/>
    <w:rsid w:val="00A31CB3"/>
    <w:rsid w:val="00A32B19"/>
    <w:rsid w:val="00A3397A"/>
    <w:rsid w:val="00A33B7D"/>
    <w:rsid w:val="00A33FDC"/>
    <w:rsid w:val="00A34708"/>
    <w:rsid w:val="00A347E5"/>
    <w:rsid w:val="00A3498A"/>
    <w:rsid w:val="00A352E8"/>
    <w:rsid w:val="00A35C55"/>
    <w:rsid w:val="00A364CE"/>
    <w:rsid w:val="00A37441"/>
    <w:rsid w:val="00A375AB"/>
    <w:rsid w:val="00A40600"/>
    <w:rsid w:val="00A40BC8"/>
    <w:rsid w:val="00A41948"/>
    <w:rsid w:val="00A42043"/>
    <w:rsid w:val="00A4226F"/>
    <w:rsid w:val="00A4243F"/>
    <w:rsid w:val="00A4247B"/>
    <w:rsid w:val="00A425C1"/>
    <w:rsid w:val="00A42A15"/>
    <w:rsid w:val="00A4302D"/>
    <w:rsid w:val="00A4355E"/>
    <w:rsid w:val="00A43D19"/>
    <w:rsid w:val="00A43E10"/>
    <w:rsid w:val="00A43EE7"/>
    <w:rsid w:val="00A4441E"/>
    <w:rsid w:val="00A444E9"/>
    <w:rsid w:val="00A44543"/>
    <w:rsid w:val="00A456AC"/>
    <w:rsid w:val="00A46081"/>
    <w:rsid w:val="00A4686A"/>
    <w:rsid w:val="00A4720E"/>
    <w:rsid w:val="00A47C3E"/>
    <w:rsid w:val="00A502CA"/>
    <w:rsid w:val="00A50358"/>
    <w:rsid w:val="00A507F4"/>
    <w:rsid w:val="00A50A2E"/>
    <w:rsid w:val="00A50CBF"/>
    <w:rsid w:val="00A51124"/>
    <w:rsid w:val="00A519CA"/>
    <w:rsid w:val="00A52ABA"/>
    <w:rsid w:val="00A52FD1"/>
    <w:rsid w:val="00A53597"/>
    <w:rsid w:val="00A539E1"/>
    <w:rsid w:val="00A53DA1"/>
    <w:rsid w:val="00A544BA"/>
    <w:rsid w:val="00A55042"/>
    <w:rsid w:val="00A55464"/>
    <w:rsid w:val="00A56A69"/>
    <w:rsid w:val="00A572FC"/>
    <w:rsid w:val="00A5737D"/>
    <w:rsid w:val="00A57849"/>
    <w:rsid w:val="00A57934"/>
    <w:rsid w:val="00A57BAF"/>
    <w:rsid w:val="00A6005F"/>
    <w:rsid w:val="00A60087"/>
    <w:rsid w:val="00A6020B"/>
    <w:rsid w:val="00A61C83"/>
    <w:rsid w:val="00A627EB"/>
    <w:rsid w:val="00A62B74"/>
    <w:rsid w:val="00A63395"/>
    <w:rsid w:val="00A63B26"/>
    <w:rsid w:val="00A64689"/>
    <w:rsid w:val="00A64AFE"/>
    <w:rsid w:val="00A64CD8"/>
    <w:rsid w:val="00A6553E"/>
    <w:rsid w:val="00A656E4"/>
    <w:rsid w:val="00A65939"/>
    <w:rsid w:val="00A65D7B"/>
    <w:rsid w:val="00A6663F"/>
    <w:rsid w:val="00A666C9"/>
    <w:rsid w:val="00A67B58"/>
    <w:rsid w:val="00A70030"/>
    <w:rsid w:val="00A702C9"/>
    <w:rsid w:val="00A70321"/>
    <w:rsid w:val="00A703B8"/>
    <w:rsid w:val="00A705F4"/>
    <w:rsid w:val="00A709C8"/>
    <w:rsid w:val="00A71424"/>
    <w:rsid w:val="00A7236A"/>
    <w:rsid w:val="00A7272E"/>
    <w:rsid w:val="00A72AC5"/>
    <w:rsid w:val="00A73AE7"/>
    <w:rsid w:val="00A7445E"/>
    <w:rsid w:val="00A7478C"/>
    <w:rsid w:val="00A74930"/>
    <w:rsid w:val="00A749F5"/>
    <w:rsid w:val="00A74C83"/>
    <w:rsid w:val="00A753FD"/>
    <w:rsid w:val="00A7578A"/>
    <w:rsid w:val="00A759A2"/>
    <w:rsid w:val="00A75C98"/>
    <w:rsid w:val="00A76E70"/>
    <w:rsid w:val="00A801C6"/>
    <w:rsid w:val="00A804C4"/>
    <w:rsid w:val="00A80688"/>
    <w:rsid w:val="00A8087F"/>
    <w:rsid w:val="00A8170F"/>
    <w:rsid w:val="00A81A2F"/>
    <w:rsid w:val="00A823DC"/>
    <w:rsid w:val="00A82547"/>
    <w:rsid w:val="00A834D9"/>
    <w:rsid w:val="00A84B3B"/>
    <w:rsid w:val="00A856D8"/>
    <w:rsid w:val="00A85BB7"/>
    <w:rsid w:val="00A860A6"/>
    <w:rsid w:val="00A86914"/>
    <w:rsid w:val="00A86B04"/>
    <w:rsid w:val="00A9071A"/>
    <w:rsid w:val="00A90F66"/>
    <w:rsid w:val="00A91CF5"/>
    <w:rsid w:val="00A92898"/>
    <w:rsid w:val="00A93308"/>
    <w:rsid w:val="00A93793"/>
    <w:rsid w:val="00A93AF5"/>
    <w:rsid w:val="00A93EB1"/>
    <w:rsid w:val="00A93FF5"/>
    <w:rsid w:val="00A94225"/>
    <w:rsid w:val="00A9495B"/>
    <w:rsid w:val="00A94B7C"/>
    <w:rsid w:val="00A94D28"/>
    <w:rsid w:val="00A9569B"/>
    <w:rsid w:val="00A95839"/>
    <w:rsid w:val="00A95CB3"/>
    <w:rsid w:val="00A95D4B"/>
    <w:rsid w:val="00A967FA"/>
    <w:rsid w:val="00A9689D"/>
    <w:rsid w:val="00A96905"/>
    <w:rsid w:val="00A9751A"/>
    <w:rsid w:val="00A97532"/>
    <w:rsid w:val="00A97563"/>
    <w:rsid w:val="00A97D93"/>
    <w:rsid w:val="00AA0054"/>
    <w:rsid w:val="00AA01B7"/>
    <w:rsid w:val="00AA0256"/>
    <w:rsid w:val="00AA0DC8"/>
    <w:rsid w:val="00AA0DF8"/>
    <w:rsid w:val="00AA0E19"/>
    <w:rsid w:val="00AA11C4"/>
    <w:rsid w:val="00AA1485"/>
    <w:rsid w:val="00AA1652"/>
    <w:rsid w:val="00AA1A99"/>
    <w:rsid w:val="00AA3CB5"/>
    <w:rsid w:val="00AA4DE8"/>
    <w:rsid w:val="00AA600B"/>
    <w:rsid w:val="00AA656E"/>
    <w:rsid w:val="00AA695E"/>
    <w:rsid w:val="00AA6B26"/>
    <w:rsid w:val="00AA7652"/>
    <w:rsid w:val="00AA78F4"/>
    <w:rsid w:val="00AB02E7"/>
    <w:rsid w:val="00AB1497"/>
    <w:rsid w:val="00AB1620"/>
    <w:rsid w:val="00AB17D0"/>
    <w:rsid w:val="00AB1D8E"/>
    <w:rsid w:val="00AB2F42"/>
    <w:rsid w:val="00AB3CC1"/>
    <w:rsid w:val="00AB3D27"/>
    <w:rsid w:val="00AB44D8"/>
    <w:rsid w:val="00AB4654"/>
    <w:rsid w:val="00AB4DDE"/>
    <w:rsid w:val="00AB5540"/>
    <w:rsid w:val="00AB73E6"/>
    <w:rsid w:val="00AB7F40"/>
    <w:rsid w:val="00AC065E"/>
    <w:rsid w:val="00AC09EF"/>
    <w:rsid w:val="00AC0A21"/>
    <w:rsid w:val="00AC0BEE"/>
    <w:rsid w:val="00AC1194"/>
    <w:rsid w:val="00AC14F7"/>
    <w:rsid w:val="00AC1A41"/>
    <w:rsid w:val="00AC1A51"/>
    <w:rsid w:val="00AC21C7"/>
    <w:rsid w:val="00AC2951"/>
    <w:rsid w:val="00AC2A1D"/>
    <w:rsid w:val="00AC2FD9"/>
    <w:rsid w:val="00AC384D"/>
    <w:rsid w:val="00AC3FAE"/>
    <w:rsid w:val="00AC4E06"/>
    <w:rsid w:val="00AC4E64"/>
    <w:rsid w:val="00AC50ED"/>
    <w:rsid w:val="00AC6416"/>
    <w:rsid w:val="00AC6A56"/>
    <w:rsid w:val="00AC6C44"/>
    <w:rsid w:val="00AC6F5C"/>
    <w:rsid w:val="00AC770F"/>
    <w:rsid w:val="00AC7750"/>
    <w:rsid w:val="00AC7DD1"/>
    <w:rsid w:val="00AD050A"/>
    <w:rsid w:val="00AD055F"/>
    <w:rsid w:val="00AD07F1"/>
    <w:rsid w:val="00AD08F9"/>
    <w:rsid w:val="00AD1054"/>
    <w:rsid w:val="00AD1095"/>
    <w:rsid w:val="00AD190A"/>
    <w:rsid w:val="00AD1AD5"/>
    <w:rsid w:val="00AD2447"/>
    <w:rsid w:val="00AD28D8"/>
    <w:rsid w:val="00AD2A21"/>
    <w:rsid w:val="00AD3BF1"/>
    <w:rsid w:val="00AD4EED"/>
    <w:rsid w:val="00AD537D"/>
    <w:rsid w:val="00AD56CB"/>
    <w:rsid w:val="00AD5914"/>
    <w:rsid w:val="00AD5E35"/>
    <w:rsid w:val="00AD6390"/>
    <w:rsid w:val="00AD6C47"/>
    <w:rsid w:val="00AD6E2F"/>
    <w:rsid w:val="00AD78CC"/>
    <w:rsid w:val="00AD7C79"/>
    <w:rsid w:val="00AD7FF2"/>
    <w:rsid w:val="00AE0069"/>
    <w:rsid w:val="00AE0A96"/>
    <w:rsid w:val="00AE13F1"/>
    <w:rsid w:val="00AE1536"/>
    <w:rsid w:val="00AE228F"/>
    <w:rsid w:val="00AE2344"/>
    <w:rsid w:val="00AE26F3"/>
    <w:rsid w:val="00AE2719"/>
    <w:rsid w:val="00AE27A3"/>
    <w:rsid w:val="00AE28B3"/>
    <w:rsid w:val="00AE314D"/>
    <w:rsid w:val="00AE351D"/>
    <w:rsid w:val="00AE3EA9"/>
    <w:rsid w:val="00AE3F23"/>
    <w:rsid w:val="00AE44E9"/>
    <w:rsid w:val="00AE461D"/>
    <w:rsid w:val="00AE57B2"/>
    <w:rsid w:val="00AE5F0E"/>
    <w:rsid w:val="00AE62C3"/>
    <w:rsid w:val="00AE6422"/>
    <w:rsid w:val="00AF030F"/>
    <w:rsid w:val="00AF074A"/>
    <w:rsid w:val="00AF0AB7"/>
    <w:rsid w:val="00AF137B"/>
    <w:rsid w:val="00AF148D"/>
    <w:rsid w:val="00AF189E"/>
    <w:rsid w:val="00AF2C40"/>
    <w:rsid w:val="00AF3CAD"/>
    <w:rsid w:val="00AF4140"/>
    <w:rsid w:val="00AF4376"/>
    <w:rsid w:val="00AF4793"/>
    <w:rsid w:val="00AF4E85"/>
    <w:rsid w:val="00AF4E94"/>
    <w:rsid w:val="00AF5A89"/>
    <w:rsid w:val="00AF5C70"/>
    <w:rsid w:val="00AF6034"/>
    <w:rsid w:val="00AF6439"/>
    <w:rsid w:val="00AF72CE"/>
    <w:rsid w:val="00AF7F00"/>
    <w:rsid w:val="00B008EB"/>
    <w:rsid w:val="00B00C65"/>
    <w:rsid w:val="00B0196F"/>
    <w:rsid w:val="00B01DAD"/>
    <w:rsid w:val="00B02F37"/>
    <w:rsid w:val="00B03652"/>
    <w:rsid w:val="00B036DE"/>
    <w:rsid w:val="00B03C78"/>
    <w:rsid w:val="00B04059"/>
    <w:rsid w:val="00B04236"/>
    <w:rsid w:val="00B04258"/>
    <w:rsid w:val="00B046A6"/>
    <w:rsid w:val="00B048CB"/>
    <w:rsid w:val="00B05328"/>
    <w:rsid w:val="00B056F2"/>
    <w:rsid w:val="00B06172"/>
    <w:rsid w:val="00B0642C"/>
    <w:rsid w:val="00B06731"/>
    <w:rsid w:val="00B06743"/>
    <w:rsid w:val="00B06AEF"/>
    <w:rsid w:val="00B07280"/>
    <w:rsid w:val="00B112F3"/>
    <w:rsid w:val="00B11BA4"/>
    <w:rsid w:val="00B122C3"/>
    <w:rsid w:val="00B126BE"/>
    <w:rsid w:val="00B12D9F"/>
    <w:rsid w:val="00B12FDA"/>
    <w:rsid w:val="00B14F04"/>
    <w:rsid w:val="00B157AB"/>
    <w:rsid w:val="00B15F47"/>
    <w:rsid w:val="00B16885"/>
    <w:rsid w:val="00B16DFE"/>
    <w:rsid w:val="00B16F15"/>
    <w:rsid w:val="00B1725F"/>
    <w:rsid w:val="00B17645"/>
    <w:rsid w:val="00B1789A"/>
    <w:rsid w:val="00B20207"/>
    <w:rsid w:val="00B20AEB"/>
    <w:rsid w:val="00B21013"/>
    <w:rsid w:val="00B21398"/>
    <w:rsid w:val="00B21415"/>
    <w:rsid w:val="00B2143E"/>
    <w:rsid w:val="00B219F0"/>
    <w:rsid w:val="00B21B21"/>
    <w:rsid w:val="00B2270F"/>
    <w:rsid w:val="00B22CB9"/>
    <w:rsid w:val="00B22DD2"/>
    <w:rsid w:val="00B2375C"/>
    <w:rsid w:val="00B2377A"/>
    <w:rsid w:val="00B24DAE"/>
    <w:rsid w:val="00B24FFE"/>
    <w:rsid w:val="00B250E1"/>
    <w:rsid w:val="00B26421"/>
    <w:rsid w:val="00B26D96"/>
    <w:rsid w:val="00B30379"/>
    <w:rsid w:val="00B308FB"/>
    <w:rsid w:val="00B31ACA"/>
    <w:rsid w:val="00B3319A"/>
    <w:rsid w:val="00B332E1"/>
    <w:rsid w:val="00B33540"/>
    <w:rsid w:val="00B3361F"/>
    <w:rsid w:val="00B33646"/>
    <w:rsid w:val="00B33DBC"/>
    <w:rsid w:val="00B34B2A"/>
    <w:rsid w:val="00B34F76"/>
    <w:rsid w:val="00B353DE"/>
    <w:rsid w:val="00B35675"/>
    <w:rsid w:val="00B3598A"/>
    <w:rsid w:val="00B35B38"/>
    <w:rsid w:val="00B361BB"/>
    <w:rsid w:val="00B3671A"/>
    <w:rsid w:val="00B3758E"/>
    <w:rsid w:val="00B37FFE"/>
    <w:rsid w:val="00B4027F"/>
    <w:rsid w:val="00B4069B"/>
    <w:rsid w:val="00B40884"/>
    <w:rsid w:val="00B4114F"/>
    <w:rsid w:val="00B41B01"/>
    <w:rsid w:val="00B41C48"/>
    <w:rsid w:val="00B41D09"/>
    <w:rsid w:val="00B42696"/>
    <w:rsid w:val="00B42EB2"/>
    <w:rsid w:val="00B432A5"/>
    <w:rsid w:val="00B43DEB"/>
    <w:rsid w:val="00B44B46"/>
    <w:rsid w:val="00B463AD"/>
    <w:rsid w:val="00B46B0C"/>
    <w:rsid w:val="00B475C2"/>
    <w:rsid w:val="00B47CB1"/>
    <w:rsid w:val="00B512E7"/>
    <w:rsid w:val="00B5138F"/>
    <w:rsid w:val="00B513C4"/>
    <w:rsid w:val="00B51F28"/>
    <w:rsid w:val="00B52507"/>
    <w:rsid w:val="00B52679"/>
    <w:rsid w:val="00B53270"/>
    <w:rsid w:val="00B5393A"/>
    <w:rsid w:val="00B53974"/>
    <w:rsid w:val="00B54E6B"/>
    <w:rsid w:val="00B54EAF"/>
    <w:rsid w:val="00B56E13"/>
    <w:rsid w:val="00B578C3"/>
    <w:rsid w:val="00B57C1E"/>
    <w:rsid w:val="00B6079E"/>
    <w:rsid w:val="00B60BAC"/>
    <w:rsid w:val="00B61254"/>
    <w:rsid w:val="00B61372"/>
    <w:rsid w:val="00B61997"/>
    <w:rsid w:val="00B61C53"/>
    <w:rsid w:val="00B61D9B"/>
    <w:rsid w:val="00B6253F"/>
    <w:rsid w:val="00B631F6"/>
    <w:rsid w:val="00B63317"/>
    <w:rsid w:val="00B63586"/>
    <w:rsid w:val="00B638F3"/>
    <w:rsid w:val="00B63C4C"/>
    <w:rsid w:val="00B64040"/>
    <w:rsid w:val="00B643B0"/>
    <w:rsid w:val="00B6449B"/>
    <w:rsid w:val="00B65AC1"/>
    <w:rsid w:val="00B65EBC"/>
    <w:rsid w:val="00B661C5"/>
    <w:rsid w:val="00B662FC"/>
    <w:rsid w:val="00B665D3"/>
    <w:rsid w:val="00B66BE7"/>
    <w:rsid w:val="00B66FCF"/>
    <w:rsid w:val="00B67064"/>
    <w:rsid w:val="00B67495"/>
    <w:rsid w:val="00B67A6D"/>
    <w:rsid w:val="00B7045E"/>
    <w:rsid w:val="00B70B1F"/>
    <w:rsid w:val="00B72479"/>
    <w:rsid w:val="00B72E1E"/>
    <w:rsid w:val="00B72E5A"/>
    <w:rsid w:val="00B7349D"/>
    <w:rsid w:val="00B73F16"/>
    <w:rsid w:val="00B742F7"/>
    <w:rsid w:val="00B74647"/>
    <w:rsid w:val="00B74E48"/>
    <w:rsid w:val="00B75830"/>
    <w:rsid w:val="00B76636"/>
    <w:rsid w:val="00B7671C"/>
    <w:rsid w:val="00B76A38"/>
    <w:rsid w:val="00B76B20"/>
    <w:rsid w:val="00B76C96"/>
    <w:rsid w:val="00B774B5"/>
    <w:rsid w:val="00B778AA"/>
    <w:rsid w:val="00B77CBB"/>
    <w:rsid w:val="00B77D06"/>
    <w:rsid w:val="00B81579"/>
    <w:rsid w:val="00B815C7"/>
    <w:rsid w:val="00B817B3"/>
    <w:rsid w:val="00B82277"/>
    <w:rsid w:val="00B8335B"/>
    <w:rsid w:val="00B845CA"/>
    <w:rsid w:val="00B84BFE"/>
    <w:rsid w:val="00B85681"/>
    <w:rsid w:val="00B87353"/>
    <w:rsid w:val="00B87533"/>
    <w:rsid w:val="00B877B7"/>
    <w:rsid w:val="00B87A11"/>
    <w:rsid w:val="00B90D09"/>
    <w:rsid w:val="00B91A39"/>
    <w:rsid w:val="00B91A5E"/>
    <w:rsid w:val="00B91FCF"/>
    <w:rsid w:val="00B9218A"/>
    <w:rsid w:val="00B92E94"/>
    <w:rsid w:val="00B92FBE"/>
    <w:rsid w:val="00B93B5E"/>
    <w:rsid w:val="00B93DB6"/>
    <w:rsid w:val="00B93E99"/>
    <w:rsid w:val="00B94221"/>
    <w:rsid w:val="00B94657"/>
    <w:rsid w:val="00B94B94"/>
    <w:rsid w:val="00B955CC"/>
    <w:rsid w:val="00B95DB2"/>
    <w:rsid w:val="00B96043"/>
    <w:rsid w:val="00B96C9C"/>
    <w:rsid w:val="00B97678"/>
    <w:rsid w:val="00B97706"/>
    <w:rsid w:val="00B97A2B"/>
    <w:rsid w:val="00B97BD7"/>
    <w:rsid w:val="00B97DD4"/>
    <w:rsid w:val="00BA0E23"/>
    <w:rsid w:val="00BA10B6"/>
    <w:rsid w:val="00BA164E"/>
    <w:rsid w:val="00BA19CD"/>
    <w:rsid w:val="00BA1AA1"/>
    <w:rsid w:val="00BA2B06"/>
    <w:rsid w:val="00BA2FD5"/>
    <w:rsid w:val="00BA3459"/>
    <w:rsid w:val="00BA365A"/>
    <w:rsid w:val="00BA3FB8"/>
    <w:rsid w:val="00BA56DA"/>
    <w:rsid w:val="00BA59FF"/>
    <w:rsid w:val="00BA5FBD"/>
    <w:rsid w:val="00BA65DF"/>
    <w:rsid w:val="00BA689F"/>
    <w:rsid w:val="00BA6F12"/>
    <w:rsid w:val="00BA7D2B"/>
    <w:rsid w:val="00BB0188"/>
    <w:rsid w:val="00BB0CEC"/>
    <w:rsid w:val="00BB0D2B"/>
    <w:rsid w:val="00BB19C3"/>
    <w:rsid w:val="00BB27FD"/>
    <w:rsid w:val="00BB2831"/>
    <w:rsid w:val="00BB2962"/>
    <w:rsid w:val="00BB3363"/>
    <w:rsid w:val="00BB35F8"/>
    <w:rsid w:val="00BB37F2"/>
    <w:rsid w:val="00BB53C3"/>
    <w:rsid w:val="00BB57B7"/>
    <w:rsid w:val="00BB5BF6"/>
    <w:rsid w:val="00BB5FD2"/>
    <w:rsid w:val="00BB611D"/>
    <w:rsid w:val="00BB70C9"/>
    <w:rsid w:val="00BB72D1"/>
    <w:rsid w:val="00BB789D"/>
    <w:rsid w:val="00BB78AB"/>
    <w:rsid w:val="00BC0698"/>
    <w:rsid w:val="00BC0CF5"/>
    <w:rsid w:val="00BC1257"/>
    <w:rsid w:val="00BC1442"/>
    <w:rsid w:val="00BC1A48"/>
    <w:rsid w:val="00BC20B0"/>
    <w:rsid w:val="00BC2922"/>
    <w:rsid w:val="00BC297E"/>
    <w:rsid w:val="00BC2B7B"/>
    <w:rsid w:val="00BC2C65"/>
    <w:rsid w:val="00BC2F41"/>
    <w:rsid w:val="00BC307E"/>
    <w:rsid w:val="00BC3852"/>
    <w:rsid w:val="00BC3F1F"/>
    <w:rsid w:val="00BC47D9"/>
    <w:rsid w:val="00BC5C62"/>
    <w:rsid w:val="00BC66A8"/>
    <w:rsid w:val="00BC7A53"/>
    <w:rsid w:val="00BC7C8E"/>
    <w:rsid w:val="00BC7FE9"/>
    <w:rsid w:val="00BD0C30"/>
    <w:rsid w:val="00BD1013"/>
    <w:rsid w:val="00BD1694"/>
    <w:rsid w:val="00BD19E1"/>
    <w:rsid w:val="00BD2910"/>
    <w:rsid w:val="00BD3A5E"/>
    <w:rsid w:val="00BD3B96"/>
    <w:rsid w:val="00BD3BC3"/>
    <w:rsid w:val="00BD3DE7"/>
    <w:rsid w:val="00BD41DB"/>
    <w:rsid w:val="00BD461E"/>
    <w:rsid w:val="00BD4726"/>
    <w:rsid w:val="00BD4D4F"/>
    <w:rsid w:val="00BD534F"/>
    <w:rsid w:val="00BD5E89"/>
    <w:rsid w:val="00BD6320"/>
    <w:rsid w:val="00BD70B4"/>
    <w:rsid w:val="00BD751B"/>
    <w:rsid w:val="00BD7700"/>
    <w:rsid w:val="00BE019A"/>
    <w:rsid w:val="00BE075A"/>
    <w:rsid w:val="00BE0A63"/>
    <w:rsid w:val="00BE102F"/>
    <w:rsid w:val="00BE15B4"/>
    <w:rsid w:val="00BE15B5"/>
    <w:rsid w:val="00BE19BB"/>
    <w:rsid w:val="00BE20BA"/>
    <w:rsid w:val="00BE2247"/>
    <w:rsid w:val="00BE29D5"/>
    <w:rsid w:val="00BE300F"/>
    <w:rsid w:val="00BE4272"/>
    <w:rsid w:val="00BE45CD"/>
    <w:rsid w:val="00BE509C"/>
    <w:rsid w:val="00BE627C"/>
    <w:rsid w:val="00BE6FAF"/>
    <w:rsid w:val="00BE7AE2"/>
    <w:rsid w:val="00BE7F02"/>
    <w:rsid w:val="00BE7F8D"/>
    <w:rsid w:val="00BF021E"/>
    <w:rsid w:val="00BF0803"/>
    <w:rsid w:val="00BF23C5"/>
    <w:rsid w:val="00BF25F9"/>
    <w:rsid w:val="00BF2709"/>
    <w:rsid w:val="00BF2772"/>
    <w:rsid w:val="00BF325E"/>
    <w:rsid w:val="00BF37C1"/>
    <w:rsid w:val="00BF44BA"/>
    <w:rsid w:val="00BF4DA0"/>
    <w:rsid w:val="00BF5172"/>
    <w:rsid w:val="00BF5306"/>
    <w:rsid w:val="00BF5655"/>
    <w:rsid w:val="00BF5B78"/>
    <w:rsid w:val="00BF5DE4"/>
    <w:rsid w:val="00BF6831"/>
    <w:rsid w:val="00BF69C7"/>
    <w:rsid w:val="00BF6CC9"/>
    <w:rsid w:val="00BF6D5C"/>
    <w:rsid w:val="00BF707E"/>
    <w:rsid w:val="00BF71DC"/>
    <w:rsid w:val="00BF78E7"/>
    <w:rsid w:val="00C008B4"/>
    <w:rsid w:val="00C01591"/>
    <w:rsid w:val="00C01EC0"/>
    <w:rsid w:val="00C0260C"/>
    <w:rsid w:val="00C02688"/>
    <w:rsid w:val="00C02A34"/>
    <w:rsid w:val="00C0348C"/>
    <w:rsid w:val="00C049E3"/>
    <w:rsid w:val="00C04A91"/>
    <w:rsid w:val="00C04FB8"/>
    <w:rsid w:val="00C05130"/>
    <w:rsid w:val="00C055E0"/>
    <w:rsid w:val="00C05694"/>
    <w:rsid w:val="00C0587A"/>
    <w:rsid w:val="00C078BC"/>
    <w:rsid w:val="00C1048B"/>
    <w:rsid w:val="00C10561"/>
    <w:rsid w:val="00C10DD1"/>
    <w:rsid w:val="00C11BA7"/>
    <w:rsid w:val="00C1220B"/>
    <w:rsid w:val="00C12215"/>
    <w:rsid w:val="00C123E3"/>
    <w:rsid w:val="00C13270"/>
    <w:rsid w:val="00C1333A"/>
    <w:rsid w:val="00C13532"/>
    <w:rsid w:val="00C13978"/>
    <w:rsid w:val="00C13C49"/>
    <w:rsid w:val="00C13CB5"/>
    <w:rsid w:val="00C1400F"/>
    <w:rsid w:val="00C147AB"/>
    <w:rsid w:val="00C14C24"/>
    <w:rsid w:val="00C14D50"/>
    <w:rsid w:val="00C15C0F"/>
    <w:rsid w:val="00C1614B"/>
    <w:rsid w:val="00C172D9"/>
    <w:rsid w:val="00C17592"/>
    <w:rsid w:val="00C17F37"/>
    <w:rsid w:val="00C20358"/>
    <w:rsid w:val="00C20B1F"/>
    <w:rsid w:val="00C20C1F"/>
    <w:rsid w:val="00C217D6"/>
    <w:rsid w:val="00C21D83"/>
    <w:rsid w:val="00C2344E"/>
    <w:rsid w:val="00C234FB"/>
    <w:rsid w:val="00C24B45"/>
    <w:rsid w:val="00C24C64"/>
    <w:rsid w:val="00C24CFA"/>
    <w:rsid w:val="00C24EBE"/>
    <w:rsid w:val="00C24EF7"/>
    <w:rsid w:val="00C258A4"/>
    <w:rsid w:val="00C25D18"/>
    <w:rsid w:val="00C2661C"/>
    <w:rsid w:val="00C268E0"/>
    <w:rsid w:val="00C26A8B"/>
    <w:rsid w:val="00C271DB"/>
    <w:rsid w:val="00C27403"/>
    <w:rsid w:val="00C27742"/>
    <w:rsid w:val="00C305F8"/>
    <w:rsid w:val="00C314D4"/>
    <w:rsid w:val="00C31819"/>
    <w:rsid w:val="00C31B38"/>
    <w:rsid w:val="00C322CC"/>
    <w:rsid w:val="00C324EE"/>
    <w:rsid w:val="00C329F4"/>
    <w:rsid w:val="00C32D13"/>
    <w:rsid w:val="00C32ED2"/>
    <w:rsid w:val="00C333AF"/>
    <w:rsid w:val="00C333BD"/>
    <w:rsid w:val="00C3363E"/>
    <w:rsid w:val="00C3398F"/>
    <w:rsid w:val="00C34557"/>
    <w:rsid w:val="00C345C6"/>
    <w:rsid w:val="00C34DE3"/>
    <w:rsid w:val="00C351B3"/>
    <w:rsid w:val="00C35E5B"/>
    <w:rsid w:val="00C368D1"/>
    <w:rsid w:val="00C378F6"/>
    <w:rsid w:val="00C37CE0"/>
    <w:rsid w:val="00C37D9E"/>
    <w:rsid w:val="00C404CC"/>
    <w:rsid w:val="00C40903"/>
    <w:rsid w:val="00C40B24"/>
    <w:rsid w:val="00C40D78"/>
    <w:rsid w:val="00C415E3"/>
    <w:rsid w:val="00C41A46"/>
    <w:rsid w:val="00C41E3A"/>
    <w:rsid w:val="00C41EE3"/>
    <w:rsid w:val="00C4254A"/>
    <w:rsid w:val="00C425EB"/>
    <w:rsid w:val="00C42D7F"/>
    <w:rsid w:val="00C4349D"/>
    <w:rsid w:val="00C43BE9"/>
    <w:rsid w:val="00C4428E"/>
    <w:rsid w:val="00C4435B"/>
    <w:rsid w:val="00C44C73"/>
    <w:rsid w:val="00C44CFD"/>
    <w:rsid w:val="00C452F7"/>
    <w:rsid w:val="00C457C6"/>
    <w:rsid w:val="00C45D67"/>
    <w:rsid w:val="00C45F66"/>
    <w:rsid w:val="00C46B7A"/>
    <w:rsid w:val="00C4763B"/>
    <w:rsid w:val="00C47A16"/>
    <w:rsid w:val="00C47B86"/>
    <w:rsid w:val="00C50448"/>
    <w:rsid w:val="00C509F4"/>
    <w:rsid w:val="00C50ACF"/>
    <w:rsid w:val="00C511E1"/>
    <w:rsid w:val="00C51390"/>
    <w:rsid w:val="00C51DAF"/>
    <w:rsid w:val="00C52494"/>
    <w:rsid w:val="00C526DC"/>
    <w:rsid w:val="00C528AF"/>
    <w:rsid w:val="00C53307"/>
    <w:rsid w:val="00C53A77"/>
    <w:rsid w:val="00C54863"/>
    <w:rsid w:val="00C551EA"/>
    <w:rsid w:val="00C56B45"/>
    <w:rsid w:val="00C56C8D"/>
    <w:rsid w:val="00C56DDA"/>
    <w:rsid w:val="00C57B03"/>
    <w:rsid w:val="00C57C50"/>
    <w:rsid w:val="00C57CB7"/>
    <w:rsid w:val="00C60296"/>
    <w:rsid w:val="00C6051C"/>
    <w:rsid w:val="00C60A05"/>
    <w:rsid w:val="00C60B6D"/>
    <w:rsid w:val="00C61DEE"/>
    <w:rsid w:val="00C61FAF"/>
    <w:rsid w:val="00C6261E"/>
    <w:rsid w:val="00C629E0"/>
    <w:rsid w:val="00C63920"/>
    <w:rsid w:val="00C63AAE"/>
    <w:rsid w:val="00C63CF2"/>
    <w:rsid w:val="00C64626"/>
    <w:rsid w:val="00C6564A"/>
    <w:rsid w:val="00C65F77"/>
    <w:rsid w:val="00C6603C"/>
    <w:rsid w:val="00C66F7D"/>
    <w:rsid w:val="00C6786B"/>
    <w:rsid w:val="00C67D11"/>
    <w:rsid w:val="00C70966"/>
    <w:rsid w:val="00C722D0"/>
    <w:rsid w:val="00C7259E"/>
    <w:rsid w:val="00C725C1"/>
    <w:rsid w:val="00C72755"/>
    <w:rsid w:val="00C72AAF"/>
    <w:rsid w:val="00C72DBB"/>
    <w:rsid w:val="00C73902"/>
    <w:rsid w:val="00C7455C"/>
    <w:rsid w:val="00C748B3"/>
    <w:rsid w:val="00C74EFC"/>
    <w:rsid w:val="00C765A2"/>
    <w:rsid w:val="00C76842"/>
    <w:rsid w:val="00C779A4"/>
    <w:rsid w:val="00C77C86"/>
    <w:rsid w:val="00C8096D"/>
    <w:rsid w:val="00C80CC5"/>
    <w:rsid w:val="00C817CC"/>
    <w:rsid w:val="00C8274F"/>
    <w:rsid w:val="00C82D99"/>
    <w:rsid w:val="00C83049"/>
    <w:rsid w:val="00C83B65"/>
    <w:rsid w:val="00C83E2E"/>
    <w:rsid w:val="00C84DDA"/>
    <w:rsid w:val="00C85995"/>
    <w:rsid w:val="00C866F2"/>
    <w:rsid w:val="00C86874"/>
    <w:rsid w:val="00C87737"/>
    <w:rsid w:val="00C87B70"/>
    <w:rsid w:val="00C916FB"/>
    <w:rsid w:val="00C9172D"/>
    <w:rsid w:val="00C91B1A"/>
    <w:rsid w:val="00C92A79"/>
    <w:rsid w:val="00C92F01"/>
    <w:rsid w:val="00C9318D"/>
    <w:rsid w:val="00C93AB5"/>
    <w:rsid w:val="00C93B0D"/>
    <w:rsid w:val="00C9473A"/>
    <w:rsid w:val="00C9531A"/>
    <w:rsid w:val="00C9649A"/>
    <w:rsid w:val="00C9656E"/>
    <w:rsid w:val="00C96DF2"/>
    <w:rsid w:val="00CA1ABA"/>
    <w:rsid w:val="00CA2CA4"/>
    <w:rsid w:val="00CA2CAE"/>
    <w:rsid w:val="00CA2EF4"/>
    <w:rsid w:val="00CA2F59"/>
    <w:rsid w:val="00CA33A2"/>
    <w:rsid w:val="00CA345B"/>
    <w:rsid w:val="00CA36F7"/>
    <w:rsid w:val="00CA443C"/>
    <w:rsid w:val="00CA4E24"/>
    <w:rsid w:val="00CA56CE"/>
    <w:rsid w:val="00CA60AA"/>
    <w:rsid w:val="00CA6BB3"/>
    <w:rsid w:val="00CA6F05"/>
    <w:rsid w:val="00CA763F"/>
    <w:rsid w:val="00CA7E5C"/>
    <w:rsid w:val="00CB016E"/>
    <w:rsid w:val="00CB0A2B"/>
    <w:rsid w:val="00CB0A34"/>
    <w:rsid w:val="00CB0BB7"/>
    <w:rsid w:val="00CB1607"/>
    <w:rsid w:val="00CB164B"/>
    <w:rsid w:val="00CB1E0E"/>
    <w:rsid w:val="00CB236F"/>
    <w:rsid w:val="00CB27BA"/>
    <w:rsid w:val="00CB2CF1"/>
    <w:rsid w:val="00CB2F74"/>
    <w:rsid w:val="00CB32CE"/>
    <w:rsid w:val="00CB3E6A"/>
    <w:rsid w:val="00CB4A09"/>
    <w:rsid w:val="00CB57C0"/>
    <w:rsid w:val="00CB5829"/>
    <w:rsid w:val="00CB5E80"/>
    <w:rsid w:val="00CB69EF"/>
    <w:rsid w:val="00CB70A1"/>
    <w:rsid w:val="00CC0D40"/>
    <w:rsid w:val="00CC0F78"/>
    <w:rsid w:val="00CC14CE"/>
    <w:rsid w:val="00CC1B77"/>
    <w:rsid w:val="00CC1C80"/>
    <w:rsid w:val="00CC1CD9"/>
    <w:rsid w:val="00CC2500"/>
    <w:rsid w:val="00CC2628"/>
    <w:rsid w:val="00CC2BEB"/>
    <w:rsid w:val="00CC3329"/>
    <w:rsid w:val="00CC33A2"/>
    <w:rsid w:val="00CC3EFF"/>
    <w:rsid w:val="00CC5336"/>
    <w:rsid w:val="00CC5D3E"/>
    <w:rsid w:val="00CC644D"/>
    <w:rsid w:val="00CC67D9"/>
    <w:rsid w:val="00CC742B"/>
    <w:rsid w:val="00CC760F"/>
    <w:rsid w:val="00CC76BF"/>
    <w:rsid w:val="00CC7D1C"/>
    <w:rsid w:val="00CD0FB2"/>
    <w:rsid w:val="00CD1853"/>
    <w:rsid w:val="00CD1BCA"/>
    <w:rsid w:val="00CD2855"/>
    <w:rsid w:val="00CD2C2F"/>
    <w:rsid w:val="00CD2E64"/>
    <w:rsid w:val="00CD3BB3"/>
    <w:rsid w:val="00CD43B7"/>
    <w:rsid w:val="00CD4B78"/>
    <w:rsid w:val="00CD4BAB"/>
    <w:rsid w:val="00CD4C7C"/>
    <w:rsid w:val="00CD5098"/>
    <w:rsid w:val="00CD537E"/>
    <w:rsid w:val="00CD6399"/>
    <w:rsid w:val="00CD67C6"/>
    <w:rsid w:val="00CD703F"/>
    <w:rsid w:val="00CD7095"/>
    <w:rsid w:val="00CE187C"/>
    <w:rsid w:val="00CE1EB5"/>
    <w:rsid w:val="00CE1FC7"/>
    <w:rsid w:val="00CE21C1"/>
    <w:rsid w:val="00CE24B7"/>
    <w:rsid w:val="00CE25A7"/>
    <w:rsid w:val="00CE28D7"/>
    <w:rsid w:val="00CE4626"/>
    <w:rsid w:val="00CE4837"/>
    <w:rsid w:val="00CE4C85"/>
    <w:rsid w:val="00CE5004"/>
    <w:rsid w:val="00CE6072"/>
    <w:rsid w:val="00CE692F"/>
    <w:rsid w:val="00CE6E66"/>
    <w:rsid w:val="00CE6FC8"/>
    <w:rsid w:val="00CE7800"/>
    <w:rsid w:val="00CE7A95"/>
    <w:rsid w:val="00CE7C75"/>
    <w:rsid w:val="00CF000F"/>
    <w:rsid w:val="00CF02BD"/>
    <w:rsid w:val="00CF03EE"/>
    <w:rsid w:val="00CF07AC"/>
    <w:rsid w:val="00CF0D85"/>
    <w:rsid w:val="00CF12B9"/>
    <w:rsid w:val="00CF1C13"/>
    <w:rsid w:val="00CF2101"/>
    <w:rsid w:val="00CF2670"/>
    <w:rsid w:val="00CF26DD"/>
    <w:rsid w:val="00CF29BA"/>
    <w:rsid w:val="00CF30B9"/>
    <w:rsid w:val="00CF3242"/>
    <w:rsid w:val="00CF3C23"/>
    <w:rsid w:val="00CF3EB9"/>
    <w:rsid w:val="00CF4755"/>
    <w:rsid w:val="00CF4B02"/>
    <w:rsid w:val="00CF4DC2"/>
    <w:rsid w:val="00CF4DEE"/>
    <w:rsid w:val="00CF53B9"/>
    <w:rsid w:val="00CF551B"/>
    <w:rsid w:val="00CF5CA7"/>
    <w:rsid w:val="00CF6A72"/>
    <w:rsid w:val="00CF6EA2"/>
    <w:rsid w:val="00CF6FC1"/>
    <w:rsid w:val="00CF76EF"/>
    <w:rsid w:val="00CF7CC5"/>
    <w:rsid w:val="00D00442"/>
    <w:rsid w:val="00D00C24"/>
    <w:rsid w:val="00D017E0"/>
    <w:rsid w:val="00D0184C"/>
    <w:rsid w:val="00D03326"/>
    <w:rsid w:val="00D04123"/>
    <w:rsid w:val="00D04BBC"/>
    <w:rsid w:val="00D04CB0"/>
    <w:rsid w:val="00D05328"/>
    <w:rsid w:val="00D062F2"/>
    <w:rsid w:val="00D0643D"/>
    <w:rsid w:val="00D06C59"/>
    <w:rsid w:val="00D0720A"/>
    <w:rsid w:val="00D0781E"/>
    <w:rsid w:val="00D07851"/>
    <w:rsid w:val="00D07EC2"/>
    <w:rsid w:val="00D07F9E"/>
    <w:rsid w:val="00D10DC6"/>
    <w:rsid w:val="00D11CB5"/>
    <w:rsid w:val="00D1325E"/>
    <w:rsid w:val="00D13853"/>
    <w:rsid w:val="00D13C5F"/>
    <w:rsid w:val="00D13D8E"/>
    <w:rsid w:val="00D14248"/>
    <w:rsid w:val="00D17059"/>
    <w:rsid w:val="00D1777D"/>
    <w:rsid w:val="00D17B02"/>
    <w:rsid w:val="00D2054C"/>
    <w:rsid w:val="00D20D2D"/>
    <w:rsid w:val="00D217D7"/>
    <w:rsid w:val="00D218AF"/>
    <w:rsid w:val="00D21C60"/>
    <w:rsid w:val="00D21D76"/>
    <w:rsid w:val="00D22300"/>
    <w:rsid w:val="00D23973"/>
    <w:rsid w:val="00D23C6E"/>
    <w:rsid w:val="00D2435E"/>
    <w:rsid w:val="00D248E2"/>
    <w:rsid w:val="00D24DAD"/>
    <w:rsid w:val="00D25045"/>
    <w:rsid w:val="00D26511"/>
    <w:rsid w:val="00D26FB3"/>
    <w:rsid w:val="00D2778E"/>
    <w:rsid w:val="00D27A40"/>
    <w:rsid w:val="00D27D14"/>
    <w:rsid w:val="00D30AC5"/>
    <w:rsid w:val="00D30F74"/>
    <w:rsid w:val="00D31644"/>
    <w:rsid w:val="00D31776"/>
    <w:rsid w:val="00D31DDC"/>
    <w:rsid w:val="00D3272A"/>
    <w:rsid w:val="00D33C0B"/>
    <w:rsid w:val="00D34F3C"/>
    <w:rsid w:val="00D3512B"/>
    <w:rsid w:val="00D356C3"/>
    <w:rsid w:val="00D3599D"/>
    <w:rsid w:val="00D35A16"/>
    <w:rsid w:val="00D36909"/>
    <w:rsid w:val="00D40C67"/>
    <w:rsid w:val="00D40D6D"/>
    <w:rsid w:val="00D40DE3"/>
    <w:rsid w:val="00D40FBA"/>
    <w:rsid w:val="00D41604"/>
    <w:rsid w:val="00D42160"/>
    <w:rsid w:val="00D42308"/>
    <w:rsid w:val="00D42D2C"/>
    <w:rsid w:val="00D4321C"/>
    <w:rsid w:val="00D434D2"/>
    <w:rsid w:val="00D43E38"/>
    <w:rsid w:val="00D44195"/>
    <w:rsid w:val="00D4478B"/>
    <w:rsid w:val="00D44E96"/>
    <w:rsid w:val="00D4504C"/>
    <w:rsid w:val="00D45E5C"/>
    <w:rsid w:val="00D4637A"/>
    <w:rsid w:val="00D46835"/>
    <w:rsid w:val="00D46E6D"/>
    <w:rsid w:val="00D4770F"/>
    <w:rsid w:val="00D50069"/>
    <w:rsid w:val="00D50B89"/>
    <w:rsid w:val="00D50D5C"/>
    <w:rsid w:val="00D52008"/>
    <w:rsid w:val="00D5232E"/>
    <w:rsid w:val="00D523DF"/>
    <w:rsid w:val="00D52940"/>
    <w:rsid w:val="00D52B28"/>
    <w:rsid w:val="00D52BCC"/>
    <w:rsid w:val="00D53028"/>
    <w:rsid w:val="00D537ED"/>
    <w:rsid w:val="00D5450D"/>
    <w:rsid w:val="00D5481B"/>
    <w:rsid w:val="00D54CE1"/>
    <w:rsid w:val="00D55E89"/>
    <w:rsid w:val="00D56978"/>
    <w:rsid w:val="00D56FB8"/>
    <w:rsid w:val="00D57196"/>
    <w:rsid w:val="00D60971"/>
    <w:rsid w:val="00D60A2A"/>
    <w:rsid w:val="00D61112"/>
    <w:rsid w:val="00D613F5"/>
    <w:rsid w:val="00D61EDB"/>
    <w:rsid w:val="00D61F3D"/>
    <w:rsid w:val="00D62033"/>
    <w:rsid w:val="00D620A6"/>
    <w:rsid w:val="00D6259D"/>
    <w:rsid w:val="00D627FD"/>
    <w:rsid w:val="00D63594"/>
    <w:rsid w:val="00D636C7"/>
    <w:rsid w:val="00D645B9"/>
    <w:rsid w:val="00D64926"/>
    <w:rsid w:val="00D64B90"/>
    <w:rsid w:val="00D64BD8"/>
    <w:rsid w:val="00D64C78"/>
    <w:rsid w:val="00D64E09"/>
    <w:rsid w:val="00D65A9F"/>
    <w:rsid w:val="00D6666C"/>
    <w:rsid w:val="00D666A0"/>
    <w:rsid w:val="00D669F6"/>
    <w:rsid w:val="00D6711B"/>
    <w:rsid w:val="00D67500"/>
    <w:rsid w:val="00D6752C"/>
    <w:rsid w:val="00D700E8"/>
    <w:rsid w:val="00D70E76"/>
    <w:rsid w:val="00D71266"/>
    <w:rsid w:val="00D713D2"/>
    <w:rsid w:val="00D7170B"/>
    <w:rsid w:val="00D7270E"/>
    <w:rsid w:val="00D7384A"/>
    <w:rsid w:val="00D74045"/>
    <w:rsid w:val="00D741A5"/>
    <w:rsid w:val="00D74E44"/>
    <w:rsid w:val="00D7568E"/>
    <w:rsid w:val="00D75D1D"/>
    <w:rsid w:val="00D76153"/>
    <w:rsid w:val="00D76570"/>
    <w:rsid w:val="00D7716E"/>
    <w:rsid w:val="00D7724E"/>
    <w:rsid w:val="00D777BB"/>
    <w:rsid w:val="00D80795"/>
    <w:rsid w:val="00D80A2A"/>
    <w:rsid w:val="00D81347"/>
    <w:rsid w:val="00D83823"/>
    <w:rsid w:val="00D84D80"/>
    <w:rsid w:val="00D856FD"/>
    <w:rsid w:val="00D85779"/>
    <w:rsid w:val="00D86070"/>
    <w:rsid w:val="00D8633E"/>
    <w:rsid w:val="00D87697"/>
    <w:rsid w:val="00D87BE0"/>
    <w:rsid w:val="00D87C06"/>
    <w:rsid w:val="00D87ED2"/>
    <w:rsid w:val="00D923A6"/>
    <w:rsid w:val="00D9298B"/>
    <w:rsid w:val="00D92F4A"/>
    <w:rsid w:val="00D931BE"/>
    <w:rsid w:val="00D944DC"/>
    <w:rsid w:val="00D94A8B"/>
    <w:rsid w:val="00D94BB9"/>
    <w:rsid w:val="00D94ED0"/>
    <w:rsid w:val="00D94EF7"/>
    <w:rsid w:val="00D950A1"/>
    <w:rsid w:val="00D95E32"/>
    <w:rsid w:val="00D9655F"/>
    <w:rsid w:val="00D96643"/>
    <w:rsid w:val="00D96C2A"/>
    <w:rsid w:val="00D973DF"/>
    <w:rsid w:val="00D97677"/>
    <w:rsid w:val="00D97787"/>
    <w:rsid w:val="00D97FDC"/>
    <w:rsid w:val="00DA00D9"/>
    <w:rsid w:val="00DA065B"/>
    <w:rsid w:val="00DA08F6"/>
    <w:rsid w:val="00DA0E25"/>
    <w:rsid w:val="00DA1228"/>
    <w:rsid w:val="00DA1B8A"/>
    <w:rsid w:val="00DA215A"/>
    <w:rsid w:val="00DA2180"/>
    <w:rsid w:val="00DA2C78"/>
    <w:rsid w:val="00DA3384"/>
    <w:rsid w:val="00DA37E6"/>
    <w:rsid w:val="00DA386D"/>
    <w:rsid w:val="00DA4489"/>
    <w:rsid w:val="00DA4BE4"/>
    <w:rsid w:val="00DA5264"/>
    <w:rsid w:val="00DA591F"/>
    <w:rsid w:val="00DA6466"/>
    <w:rsid w:val="00DA69EF"/>
    <w:rsid w:val="00DA6F65"/>
    <w:rsid w:val="00DA773E"/>
    <w:rsid w:val="00DA7B30"/>
    <w:rsid w:val="00DA7F41"/>
    <w:rsid w:val="00DB084A"/>
    <w:rsid w:val="00DB0D78"/>
    <w:rsid w:val="00DB1081"/>
    <w:rsid w:val="00DB10B8"/>
    <w:rsid w:val="00DB14D7"/>
    <w:rsid w:val="00DB154E"/>
    <w:rsid w:val="00DB2289"/>
    <w:rsid w:val="00DB2555"/>
    <w:rsid w:val="00DB2A5F"/>
    <w:rsid w:val="00DB4583"/>
    <w:rsid w:val="00DB4980"/>
    <w:rsid w:val="00DB53DA"/>
    <w:rsid w:val="00DB5801"/>
    <w:rsid w:val="00DB5CA1"/>
    <w:rsid w:val="00DB6332"/>
    <w:rsid w:val="00DB65F3"/>
    <w:rsid w:val="00DB6AE2"/>
    <w:rsid w:val="00DB6ED8"/>
    <w:rsid w:val="00DB707E"/>
    <w:rsid w:val="00DB7B59"/>
    <w:rsid w:val="00DB7D15"/>
    <w:rsid w:val="00DB7DD8"/>
    <w:rsid w:val="00DB7FAD"/>
    <w:rsid w:val="00DC0250"/>
    <w:rsid w:val="00DC0F11"/>
    <w:rsid w:val="00DC1159"/>
    <w:rsid w:val="00DC19EA"/>
    <w:rsid w:val="00DC1ABA"/>
    <w:rsid w:val="00DC22B3"/>
    <w:rsid w:val="00DC29E7"/>
    <w:rsid w:val="00DC3526"/>
    <w:rsid w:val="00DC4468"/>
    <w:rsid w:val="00DC4786"/>
    <w:rsid w:val="00DC5BAB"/>
    <w:rsid w:val="00DC62EA"/>
    <w:rsid w:val="00DC77B9"/>
    <w:rsid w:val="00DC77DC"/>
    <w:rsid w:val="00DC7C87"/>
    <w:rsid w:val="00DD1371"/>
    <w:rsid w:val="00DD2D9C"/>
    <w:rsid w:val="00DD3151"/>
    <w:rsid w:val="00DD33B6"/>
    <w:rsid w:val="00DD3822"/>
    <w:rsid w:val="00DD3BD7"/>
    <w:rsid w:val="00DD3FD5"/>
    <w:rsid w:val="00DD4518"/>
    <w:rsid w:val="00DD460F"/>
    <w:rsid w:val="00DD499C"/>
    <w:rsid w:val="00DD4E42"/>
    <w:rsid w:val="00DD5933"/>
    <w:rsid w:val="00DD5D7E"/>
    <w:rsid w:val="00DD6D5C"/>
    <w:rsid w:val="00DD6F93"/>
    <w:rsid w:val="00DD7214"/>
    <w:rsid w:val="00DD79C6"/>
    <w:rsid w:val="00DE04A3"/>
    <w:rsid w:val="00DE0ADF"/>
    <w:rsid w:val="00DE0D2A"/>
    <w:rsid w:val="00DE18B4"/>
    <w:rsid w:val="00DE1D12"/>
    <w:rsid w:val="00DE2319"/>
    <w:rsid w:val="00DE2443"/>
    <w:rsid w:val="00DE2AFF"/>
    <w:rsid w:val="00DE2FBC"/>
    <w:rsid w:val="00DE377A"/>
    <w:rsid w:val="00DE4183"/>
    <w:rsid w:val="00DE4675"/>
    <w:rsid w:val="00DE4977"/>
    <w:rsid w:val="00DE4A77"/>
    <w:rsid w:val="00DE5B37"/>
    <w:rsid w:val="00DE5F3E"/>
    <w:rsid w:val="00DE6273"/>
    <w:rsid w:val="00DE634E"/>
    <w:rsid w:val="00DE661B"/>
    <w:rsid w:val="00DE6B12"/>
    <w:rsid w:val="00DE70AC"/>
    <w:rsid w:val="00DE7109"/>
    <w:rsid w:val="00DE7460"/>
    <w:rsid w:val="00DE775A"/>
    <w:rsid w:val="00DE7D2B"/>
    <w:rsid w:val="00DE7F4A"/>
    <w:rsid w:val="00DF0E49"/>
    <w:rsid w:val="00DF1C3A"/>
    <w:rsid w:val="00DF1E91"/>
    <w:rsid w:val="00DF1F29"/>
    <w:rsid w:val="00DF2A67"/>
    <w:rsid w:val="00DF2AC1"/>
    <w:rsid w:val="00DF32E6"/>
    <w:rsid w:val="00DF3502"/>
    <w:rsid w:val="00DF400A"/>
    <w:rsid w:val="00DF4A3F"/>
    <w:rsid w:val="00DF4B09"/>
    <w:rsid w:val="00DF4D96"/>
    <w:rsid w:val="00DF4F63"/>
    <w:rsid w:val="00DF503C"/>
    <w:rsid w:val="00DF507A"/>
    <w:rsid w:val="00DF52A1"/>
    <w:rsid w:val="00DF54A7"/>
    <w:rsid w:val="00DF5853"/>
    <w:rsid w:val="00DF5C13"/>
    <w:rsid w:val="00DF5D5A"/>
    <w:rsid w:val="00DF637E"/>
    <w:rsid w:val="00DF69D4"/>
    <w:rsid w:val="00DF6A2F"/>
    <w:rsid w:val="00DF6C79"/>
    <w:rsid w:val="00DF7016"/>
    <w:rsid w:val="00E000D7"/>
    <w:rsid w:val="00E0054B"/>
    <w:rsid w:val="00E0059F"/>
    <w:rsid w:val="00E0061B"/>
    <w:rsid w:val="00E00871"/>
    <w:rsid w:val="00E01126"/>
    <w:rsid w:val="00E0124B"/>
    <w:rsid w:val="00E0126B"/>
    <w:rsid w:val="00E0189E"/>
    <w:rsid w:val="00E01B3A"/>
    <w:rsid w:val="00E02408"/>
    <w:rsid w:val="00E0275D"/>
    <w:rsid w:val="00E02DDB"/>
    <w:rsid w:val="00E032B8"/>
    <w:rsid w:val="00E04297"/>
    <w:rsid w:val="00E047BB"/>
    <w:rsid w:val="00E048C0"/>
    <w:rsid w:val="00E04CAC"/>
    <w:rsid w:val="00E05A24"/>
    <w:rsid w:val="00E05DB5"/>
    <w:rsid w:val="00E06DCA"/>
    <w:rsid w:val="00E07A4C"/>
    <w:rsid w:val="00E07B17"/>
    <w:rsid w:val="00E07E1C"/>
    <w:rsid w:val="00E100AF"/>
    <w:rsid w:val="00E10672"/>
    <w:rsid w:val="00E106ED"/>
    <w:rsid w:val="00E10E41"/>
    <w:rsid w:val="00E11915"/>
    <w:rsid w:val="00E121E6"/>
    <w:rsid w:val="00E123B2"/>
    <w:rsid w:val="00E125FF"/>
    <w:rsid w:val="00E1298B"/>
    <w:rsid w:val="00E12CBC"/>
    <w:rsid w:val="00E1323D"/>
    <w:rsid w:val="00E13EAC"/>
    <w:rsid w:val="00E14850"/>
    <w:rsid w:val="00E14C6B"/>
    <w:rsid w:val="00E15966"/>
    <w:rsid w:val="00E166C9"/>
    <w:rsid w:val="00E1678B"/>
    <w:rsid w:val="00E16937"/>
    <w:rsid w:val="00E16BFC"/>
    <w:rsid w:val="00E17190"/>
    <w:rsid w:val="00E17527"/>
    <w:rsid w:val="00E175D3"/>
    <w:rsid w:val="00E200CB"/>
    <w:rsid w:val="00E208F5"/>
    <w:rsid w:val="00E21318"/>
    <w:rsid w:val="00E21998"/>
    <w:rsid w:val="00E21A41"/>
    <w:rsid w:val="00E21E08"/>
    <w:rsid w:val="00E227FE"/>
    <w:rsid w:val="00E237F5"/>
    <w:rsid w:val="00E23952"/>
    <w:rsid w:val="00E24404"/>
    <w:rsid w:val="00E24533"/>
    <w:rsid w:val="00E24A46"/>
    <w:rsid w:val="00E2587C"/>
    <w:rsid w:val="00E258E8"/>
    <w:rsid w:val="00E25F88"/>
    <w:rsid w:val="00E25F90"/>
    <w:rsid w:val="00E26EED"/>
    <w:rsid w:val="00E2714C"/>
    <w:rsid w:val="00E2728E"/>
    <w:rsid w:val="00E27452"/>
    <w:rsid w:val="00E27BFE"/>
    <w:rsid w:val="00E27C79"/>
    <w:rsid w:val="00E3003C"/>
    <w:rsid w:val="00E3004E"/>
    <w:rsid w:val="00E3157E"/>
    <w:rsid w:val="00E318B3"/>
    <w:rsid w:val="00E32311"/>
    <w:rsid w:val="00E327F4"/>
    <w:rsid w:val="00E33560"/>
    <w:rsid w:val="00E33889"/>
    <w:rsid w:val="00E33B71"/>
    <w:rsid w:val="00E33C4C"/>
    <w:rsid w:val="00E33D59"/>
    <w:rsid w:val="00E33E4C"/>
    <w:rsid w:val="00E36A93"/>
    <w:rsid w:val="00E3739B"/>
    <w:rsid w:val="00E3773D"/>
    <w:rsid w:val="00E3791F"/>
    <w:rsid w:val="00E40549"/>
    <w:rsid w:val="00E40661"/>
    <w:rsid w:val="00E4071C"/>
    <w:rsid w:val="00E408A3"/>
    <w:rsid w:val="00E40B6A"/>
    <w:rsid w:val="00E40D76"/>
    <w:rsid w:val="00E41FAD"/>
    <w:rsid w:val="00E426C2"/>
    <w:rsid w:val="00E43B18"/>
    <w:rsid w:val="00E448E6"/>
    <w:rsid w:val="00E450C2"/>
    <w:rsid w:val="00E459ED"/>
    <w:rsid w:val="00E45EE7"/>
    <w:rsid w:val="00E46244"/>
    <w:rsid w:val="00E462CC"/>
    <w:rsid w:val="00E468AE"/>
    <w:rsid w:val="00E46C36"/>
    <w:rsid w:val="00E47548"/>
    <w:rsid w:val="00E475ED"/>
    <w:rsid w:val="00E47ADE"/>
    <w:rsid w:val="00E50212"/>
    <w:rsid w:val="00E5088D"/>
    <w:rsid w:val="00E508E9"/>
    <w:rsid w:val="00E50974"/>
    <w:rsid w:val="00E50DD2"/>
    <w:rsid w:val="00E51219"/>
    <w:rsid w:val="00E51595"/>
    <w:rsid w:val="00E51849"/>
    <w:rsid w:val="00E51FDA"/>
    <w:rsid w:val="00E521DE"/>
    <w:rsid w:val="00E5377F"/>
    <w:rsid w:val="00E53DD8"/>
    <w:rsid w:val="00E542E5"/>
    <w:rsid w:val="00E54754"/>
    <w:rsid w:val="00E54E06"/>
    <w:rsid w:val="00E55129"/>
    <w:rsid w:val="00E55A38"/>
    <w:rsid w:val="00E5683D"/>
    <w:rsid w:val="00E5705E"/>
    <w:rsid w:val="00E57663"/>
    <w:rsid w:val="00E57B06"/>
    <w:rsid w:val="00E57E62"/>
    <w:rsid w:val="00E600A2"/>
    <w:rsid w:val="00E608F9"/>
    <w:rsid w:val="00E60D26"/>
    <w:rsid w:val="00E6122B"/>
    <w:rsid w:val="00E61B24"/>
    <w:rsid w:val="00E61E6F"/>
    <w:rsid w:val="00E626D0"/>
    <w:rsid w:val="00E63703"/>
    <w:rsid w:val="00E63768"/>
    <w:rsid w:val="00E63C44"/>
    <w:rsid w:val="00E63D76"/>
    <w:rsid w:val="00E64080"/>
    <w:rsid w:val="00E64BAC"/>
    <w:rsid w:val="00E64F89"/>
    <w:rsid w:val="00E651A4"/>
    <w:rsid w:val="00E655C4"/>
    <w:rsid w:val="00E65CD0"/>
    <w:rsid w:val="00E66276"/>
    <w:rsid w:val="00E663AA"/>
    <w:rsid w:val="00E669AA"/>
    <w:rsid w:val="00E67C9C"/>
    <w:rsid w:val="00E67DCE"/>
    <w:rsid w:val="00E70A4E"/>
    <w:rsid w:val="00E71131"/>
    <w:rsid w:val="00E7141A"/>
    <w:rsid w:val="00E71A59"/>
    <w:rsid w:val="00E71FAF"/>
    <w:rsid w:val="00E721AC"/>
    <w:rsid w:val="00E723FD"/>
    <w:rsid w:val="00E72D40"/>
    <w:rsid w:val="00E734BC"/>
    <w:rsid w:val="00E736F9"/>
    <w:rsid w:val="00E73D6B"/>
    <w:rsid w:val="00E7463D"/>
    <w:rsid w:val="00E74685"/>
    <w:rsid w:val="00E7473E"/>
    <w:rsid w:val="00E75A70"/>
    <w:rsid w:val="00E75FE0"/>
    <w:rsid w:val="00E7663F"/>
    <w:rsid w:val="00E77287"/>
    <w:rsid w:val="00E77742"/>
    <w:rsid w:val="00E80D39"/>
    <w:rsid w:val="00E81341"/>
    <w:rsid w:val="00E81445"/>
    <w:rsid w:val="00E815DA"/>
    <w:rsid w:val="00E819B5"/>
    <w:rsid w:val="00E81FDF"/>
    <w:rsid w:val="00E837AB"/>
    <w:rsid w:val="00E838FC"/>
    <w:rsid w:val="00E8396E"/>
    <w:rsid w:val="00E84221"/>
    <w:rsid w:val="00E84444"/>
    <w:rsid w:val="00E8451A"/>
    <w:rsid w:val="00E849B0"/>
    <w:rsid w:val="00E85F10"/>
    <w:rsid w:val="00E8625F"/>
    <w:rsid w:val="00E863D4"/>
    <w:rsid w:val="00E86541"/>
    <w:rsid w:val="00E90006"/>
    <w:rsid w:val="00E90189"/>
    <w:rsid w:val="00E902B8"/>
    <w:rsid w:val="00E90389"/>
    <w:rsid w:val="00E9071E"/>
    <w:rsid w:val="00E908B6"/>
    <w:rsid w:val="00E90CF4"/>
    <w:rsid w:val="00E90F88"/>
    <w:rsid w:val="00E91ED1"/>
    <w:rsid w:val="00E928C2"/>
    <w:rsid w:val="00E93150"/>
    <w:rsid w:val="00E933D6"/>
    <w:rsid w:val="00E938CA"/>
    <w:rsid w:val="00E94BDE"/>
    <w:rsid w:val="00E94C0B"/>
    <w:rsid w:val="00E9510E"/>
    <w:rsid w:val="00E95CE3"/>
    <w:rsid w:val="00E96CDC"/>
    <w:rsid w:val="00E96EE2"/>
    <w:rsid w:val="00E97D4E"/>
    <w:rsid w:val="00EA0FCA"/>
    <w:rsid w:val="00EA1086"/>
    <w:rsid w:val="00EA14BD"/>
    <w:rsid w:val="00EA162F"/>
    <w:rsid w:val="00EA164B"/>
    <w:rsid w:val="00EA1755"/>
    <w:rsid w:val="00EA1A79"/>
    <w:rsid w:val="00EA1E9F"/>
    <w:rsid w:val="00EA2A14"/>
    <w:rsid w:val="00EA307F"/>
    <w:rsid w:val="00EA31F0"/>
    <w:rsid w:val="00EA3481"/>
    <w:rsid w:val="00EA36C9"/>
    <w:rsid w:val="00EA3746"/>
    <w:rsid w:val="00EA3D45"/>
    <w:rsid w:val="00EA4654"/>
    <w:rsid w:val="00EA50FA"/>
    <w:rsid w:val="00EA6205"/>
    <w:rsid w:val="00EA628B"/>
    <w:rsid w:val="00EA6687"/>
    <w:rsid w:val="00EA7ACF"/>
    <w:rsid w:val="00EA7EED"/>
    <w:rsid w:val="00EB030D"/>
    <w:rsid w:val="00EB0E4A"/>
    <w:rsid w:val="00EB106F"/>
    <w:rsid w:val="00EB15BB"/>
    <w:rsid w:val="00EB164F"/>
    <w:rsid w:val="00EB18C6"/>
    <w:rsid w:val="00EB1E94"/>
    <w:rsid w:val="00EB2081"/>
    <w:rsid w:val="00EB3312"/>
    <w:rsid w:val="00EB3C8F"/>
    <w:rsid w:val="00EB42A6"/>
    <w:rsid w:val="00EB456D"/>
    <w:rsid w:val="00EB4AAB"/>
    <w:rsid w:val="00EB4C8B"/>
    <w:rsid w:val="00EB4DC4"/>
    <w:rsid w:val="00EB5219"/>
    <w:rsid w:val="00EB5683"/>
    <w:rsid w:val="00EB5A89"/>
    <w:rsid w:val="00EB5DE0"/>
    <w:rsid w:val="00EB5E21"/>
    <w:rsid w:val="00EB5ED9"/>
    <w:rsid w:val="00EB62DC"/>
    <w:rsid w:val="00EB63AA"/>
    <w:rsid w:val="00EB7015"/>
    <w:rsid w:val="00EB7850"/>
    <w:rsid w:val="00EB7BDF"/>
    <w:rsid w:val="00EB7D6E"/>
    <w:rsid w:val="00EC0099"/>
    <w:rsid w:val="00EC0C14"/>
    <w:rsid w:val="00EC0D7B"/>
    <w:rsid w:val="00EC104E"/>
    <w:rsid w:val="00EC3F17"/>
    <w:rsid w:val="00EC43BF"/>
    <w:rsid w:val="00EC50D0"/>
    <w:rsid w:val="00EC51B8"/>
    <w:rsid w:val="00EC66D6"/>
    <w:rsid w:val="00EC6925"/>
    <w:rsid w:val="00EC767F"/>
    <w:rsid w:val="00EC7A9B"/>
    <w:rsid w:val="00ED003E"/>
    <w:rsid w:val="00ED0B67"/>
    <w:rsid w:val="00ED0BE8"/>
    <w:rsid w:val="00ED19A8"/>
    <w:rsid w:val="00ED19EE"/>
    <w:rsid w:val="00ED1F79"/>
    <w:rsid w:val="00ED2159"/>
    <w:rsid w:val="00ED2444"/>
    <w:rsid w:val="00ED25F4"/>
    <w:rsid w:val="00ED2C16"/>
    <w:rsid w:val="00ED35D7"/>
    <w:rsid w:val="00ED3E7B"/>
    <w:rsid w:val="00ED42CA"/>
    <w:rsid w:val="00ED42F5"/>
    <w:rsid w:val="00ED448E"/>
    <w:rsid w:val="00ED4EBC"/>
    <w:rsid w:val="00ED4F9A"/>
    <w:rsid w:val="00ED5156"/>
    <w:rsid w:val="00ED5BAF"/>
    <w:rsid w:val="00ED6142"/>
    <w:rsid w:val="00ED667C"/>
    <w:rsid w:val="00ED6C88"/>
    <w:rsid w:val="00ED6D7F"/>
    <w:rsid w:val="00ED7007"/>
    <w:rsid w:val="00EE014A"/>
    <w:rsid w:val="00EE0231"/>
    <w:rsid w:val="00EE04A2"/>
    <w:rsid w:val="00EE0CB6"/>
    <w:rsid w:val="00EE0FAF"/>
    <w:rsid w:val="00EE1983"/>
    <w:rsid w:val="00EE21A8"/>
    <w:rsid w:val="00EE22DA"/>
    <w:rsid w:val="00EE26F4"/>
    <w:rsid w:val="00EE3438"/>
    <w:rsid w:val="00EE3683"/>
    <w:rsid w:val="00EE3CEC"/>
    <w:rsid w:val="00EE3EBA"/>
    <w:rsid w:val="00EE4094"/>
    <w:rsid w:val="00EE4236"/>
    <w:rsid w:val="00EE4276"/>
    <w:rsid w:val="00EE43E9"/>
    <w:rsid w:val="00EE4541"/>
    <w:rsid w:val="00EE5D2B"/>
    <w:rsid w:val="00EE693D"/>
    <w:rsid w:val="00EE6FB4"/>
    <w:rsid w:val="00EE7E03"/>
    <w:rsid w:val="00EF067E"/>
    <w:rsid w:val="00EF0E03"/>
    <w:rsid w:val="00EF1109"/>
    <w:rsid w:val="00EF13B8"/>
    <w:rsid w:val="00EF1735"/>
    <w:rsid w:val="00EF1C29"/>
    <w:rsid w:val="00EF2218"/>
    <w:rsid w:val="00EF22A0"/>
    <w:rsid w:val="00EF2AE5"/>
    <w:rsid w:val="00EF345A"/>
    <w:rsid w:val="00EF3887"/>
    <w:rsid w:val="00EF4838"/>
    <w:rsid w:val="00EF54FA"/>
    <w:rsid w:val="00EF60E4"/>
    <w:rsid w:val="00EF6136"/>
    <w:rsid w:val="00EF6652"/>
    <w:rsid w:val="00EF7184"/>
    <w:rsid w:val="00EF79C2"/>
    <w:rsid w:val="00EF7EED"/>
    <w:rsid w:val="00EF7FCE"/>
    <w:rsid w:val="00F00084"/>
    <w:rsid w:val="00F00243"/>
    <w:rsid w:val="00F0155E"/>
    <w:rsid w:val="00F0179C"/>
    <w:rsid w:val="00F01805"/>
    <w:rsid w:val="00F01C49"/>
    <w:rsid w:val="00F01F43"/>
    <w:rsid w:val="00F02EF0"/>
    <w:rsid w:val="00F0307B"/>
    <w:rsid w:val="00F037EC"/>
    <w:rsid w:val="00F03BE9"/>
    <w:rsid w:val="00F03D24"/>
    <w:rsid w:val="00F04F88"/>
    <w:rsid w:val="00F0524B"/>
    <w:rsid w:val="00F0540E"/>
    <w:rsid w:val="00F05945"/>
    <w:rsid w:val="00F0608E"/>
    <w:rsid w:val="00F06176"/>
    <w:rsid w:val="00F06402"/>
    <w:rsid w:val="00F064F7"/>
    <w:rsid w:val="00F065C0"/>
    <w:rsid w:val="00F06C3B"/>
    <w:rsid w:val="00F07190"/>
    <w:rsid w:val="00F10423"/>
    <w:rsid w:val="00F10565"/>
    <w:rsid w:val="00F10C06"/>
    <w:rsid w:val="00F11D43"/>
    <w:rsid w:val="00F11D95"/>
    <w:rsid w:val="00F11E9B"/>
    <w:rsid w:val="00F123BD"/>
    <w:rsid w:val="00F12A16"/>
    <w:rsid w:val="00F1343B"/>
    <w:rsid w:val="00F134BB"/>
    <w:rsid w:val="00F138C0"/>
    <w:rsid w:val="00F1466F"/>
    <w:rsid w:val="00F149C4"/>
    <w:rsid w:val="00F14C54"/>
    <w:rsid w:val="00F15348"/>
    <w:rsid w:val="00F1581E"/>
    <w:rsid w:val="00F16799"/>
    <w:rsid w:val="00F168F1"/>
    <w:rsid w:val="00F16C1C"/>
    <w:rsid w:val="00F17370"/>
    <w:rsid w:val="00F179AD"/>
    <w:rsid w:val="00F218FE"/>
    <w:rsid w:val="00F21BCD"/>
    <w:rsid w:val="00F21E8A"/>
    <w:rsid w:val="00F22D71"/>
    <w:rsid w:val="00F234EA"/>
    <w:rsid w:val="00F2391F"/>
    <w:rsid w:val="00F24C22"/>
    <w:rsid w:val="00F24CA9"/>
    <w:rsid w:val="00F256AB"/>
    <w:rsid w:val="00F25E20"/>
    <w:rsid w:val="00F262DE"/>
    <w:rsid w:val="00F26ED9"/>
    <w:rsid w:val="00F27603"/>
    <w:rsid w:val="00F27B52"/>
    <w:rsid w:val="00F27D54"/>
    <w:rsid w:val="00F300D7"/>
    <w:rsid w:val="00F30762"/>
    <w:rsid w:val="00F30D2B"/>
    <w:rsid w:val="00F31E42"/>
    <w:rsid w:val="00F31EFD"/>
    <w:rsid w:val="00F32663"/>
    <w:rsid w:val="00F33548"/>
    <w:rsid w:val="00F3393D"/>
    <w:rsid w:val="00F33FB5"/>
    <w:rsid w:val="00F362DA"/>
    <w:rsid w:val="00F36CEE"/>
    <w:rsid w:val="00F379B9"/>
    <w:rsid w:val="00F37C5C"/>
    <w:rsid w:val="00F400D0"/>
    <w:rsid w:val="00F40175"/>
    <w:rsid w:val="00F40326"/>
    <w:rsid w:val="00F40384"/>
    <w:rsid w:val="00F408EC"/>
    <w:rsid w:val="00F40B7F"/>
    <w:rsid w:val="00F40C90"/>
    <w:rsid w:val="00F41415"/>
    <w:rsid w:val="00F420CD"/>
    <w:rsid w:val="00F422BD"/>
    <w:rsid w:val="00F42455"/>
    <w:rsid w:val="00F42815"/>
    <w:rsid w:val="00F42E97"/>
    <w:rsid w:val="00F4348A"/>
    <w:rsid w:val="00F4350E"/>
    <w:rsid w:val="00F438BA"/>
    <w:rsid w:val="00F442D2"/>
    <w:rsid w:val="00F444D8"/>
    <w:rsid w:val="00F4494A"/>
    <w:rsid w:val="00F44A32"/>
    <w:rsid w:val="00F44C13"/>
    <w:rsid w:val="00F45546"/>
    <w:rsid w:val="00F45F35"/>
    <w:rsid w:val="00F45F3E"/>
    <w:rsid w:val="00F45FE2"/>
    <w:rsid w:val="00F460DD"/>
    <w:rsid w:val="00F46373"/>
    <w:rsid w:val="00F46AFF"/>
    <w:rsid w:val="00F46BF2"/>
    <w:rsid w:val="00F46CA4"/>
    <w:rsid w:val="00F46DFA"/>
    <w:rsid w:val="00F47489"/>
    <w:rsid w:val="00F47597"/>
    <w:rsid w:val="00F47A6D"/>
    <w:rsid w:val="00F50218"/>
    <w:rsid w:val="00F50AED"/>
    <w:rsid w:val="00F50BAB"/>
    <w:rsid w:val="00F511F0"/>
    <w:rsid w:val="00F52E94"/>
    <w:rsid w:val="00F53437"/>
    <w:rsid w:val="00F537C8"/>
    <w:rsid w:val="00F539EE"/>
    <w:rsid w:val="00F5442D"/>
    <w:rsid w:val="00F54DBE"/>
    <w:rsid w:val="00F55292"/>
    <w:rsid w:val="00F55358"/>
    <w:rsid w:val="00F5539A"/>
    <w:rsid w:val="00F56268"/>
    <w:rsid w:val="00F56545"/>
    <w:rsid w:val="00F5689E"/>
    <w:rsid w:val="00F57019"/>
    <w:rsid w:val="00F572C1"/>
    <w:rsid w:val="00F57B83"/>
    <w:rsid w:val="00F57D3F"/>
    <w:rsid w:val="00F57E2E"/>
    <w:rsid w:val="00F60217"/>
    <w:rsid w:val="00F608CE"/>
    <w:rsid w:val="00F60F38"/>
    <w:rsid w:val="00F61818"/>
    <w:rsid w:val="00F62787"/>
    <w:rsid w:val="00F62D95"/>
    <w:rsid w:val="00F635E7"/>
    <w:rsid w:val="00F63B4E"/>
    <w:rsid w:val="00F6445B"/>
    <w:rsid w:val="00F6512C"/>
    <w:rsid w:val="00F6559B"/>
    <w:rsid w:val="00F65AD3"/>
    <w:rsid w:val="00F663F5"/>
    <w:rsid w:val="00F66A36"/>
    <w:rsid w:val="00F6763B"/>
    <w:rsid w:val="00F7066B"/>
    <w:rsid w:val="00F709DE"/>
    <w:rsid w:val="00F70B5B"/>
    <w:rsid w:val="00F70B94"/>
    <w:rsid w:val="00F70EC9"/>
    <w:rsid w:val="00F711E7"/>
    <w:rsid w:val="00F713F7"/>
    <w:rsid w:val="00F71AF9"/>
    <w:rsid w:val="00F72481"/>
    <w:rsid w:val="00F724EA"/>
    <w:rsid w:val="00F7272A"/>
    <w:rsid w:val="00F7284E"/>
    <w:rsid w:val="00F7303B"/>
    <w:rsid w:val="00F736D9"/>
    <w:rsid w:val="00F73C99"/>
    <w:rsid w:val="00F7415F"/>
    <w:rsid w:val="00F741F5"/>
    <w:rsid w:val="00F7488B"/>
    <w:rsid w:val="00F753C4"/>
    <w:rsid w:val="00F75B10"/>
    <w:rsid w:val="00F766EF"/>
    <w:rsid w:val="00F77E2B"/>
    <w:rsid w:val="00F80840"/>
    <w:rsid w:val="00F80F39"/>
    <w:rsid w:val="00F810EA"/>
    <w:rsid w:val="00F81271"/>
    <w:rsid w:val="00F81916"/>
    <w:rsid w:val="00F81DFA"/>
    <w:rsid w:val="00F82205"/>
    <w:rsid w:val="00F82271"/>
    <w:rsid w:val="00F84231"/>
    <w:rsid w:val="00F8454D"/>
    <w:rsid w:val="00F84C56"/>
    <w:rsid w:val="00F856D2"/>
    <w:rsid w:val="00F85885"/>
    <w:rsid w:val="00F85963"/>
    <w:rsid w:val="00F85B03"/>
    <w:rsid w:val="00F85E54"/>
    <w:rsid w:val="00F863C3"/>
    <w:rsid w:val="00F87089"/>
    <w:rsid w:val="00F87D92"/>
    <w:rsid w:val="00F87DA1"/>
    <w:rsid w:val="00F87E01"/>
    <w:rsid w:val="00F87E32"/>
    <w:rsid w:val="00F87F94"/>
    <w:rsid w:val="00F90059"/>
    <w:rsid w:val="00F90E92"/>
    <w:rsid w:val="00F91921"/>
    <w:rsid w:val="00F921FB"/>
    <w:rsid w:val="00F9284A"/>
    <w:rsid w:val="00F92878"/>
    <w:rsid w:val="00F933EB"/>
    <w:rsid w:val="00F941FC"/>
    <w:rsid w:val="00F94281"/>
    <w:rsid w:val="00F9439A"/>
    <w:rsid w:val="00F950BB"/>
    <w:rsid w:val="00F955EA"/>
    <w:rsid w:val="00F95FB8"/>
    <w:rsid w:val="00F96018"/>
    <w:rsid w:val="00F9649F"/>
    <w:rsid w:val="00F9689B"/>
    <w:rsid w:val="00F976D5"/>
    <w:rsid w:val="00F97728"/>
    <w:rsid w:val="00F9786C"/>
    <w:rsid w:val="00F9786F"/>
    <w:rsid w:val="00F97C67"/>
    <w:rsid w:val="00F97DE3"/>
    <w:rsid w:val="00FA0566"/>
    <w:rsid w:val="00FA0625"/>
    <w:rsid w:val="00FA06E8"/>
    <w:rsid w:val="00FA096D"/>
    <w:rsid w:val="00FA1BC3"/>
    <w:rsid w:val="00FA2293"/>
    <w:rsid w:val="00FA244C"/>
    <w:rsid w:val="00FA318A"/>
    <w:rsid w:val="00FA37EF"/>
    <w:rsid w:val="00FA39E7"/>
    <w:rsid w:val="00FA3BC9"/>
    <w:rsid w:val="00FA4171"/>
    <w:rsid w:val="00FA448A"/>
    <w:rsid w:val="00FA4598"/>
    <w:rsid w:val="00FA5735"/>
    <w:rsid w:val="00FA599B"/>
    <w:rsid w:val="00FA61D3"/>
    <w:rsid w:val="00FA644F"/>
    <w:rsid w:val="00FA6E0E"/>
    <w:rsid w:val="00FA79AA"/>
    <w:rsid w:val="00FA7EEE"/>
    <w:rsid w:val="00FB0B2F"/>
    <w:rsid w:val="00FB0F85"/>
    <w:rsid w:val="00FB151C"/>
    <w:rsid w:val="00FB182A"/>
    <w:rsid w:val="00FB1B21"/>
    <w:rsid w:val="00FB2351"/>
    <w:rsid w:val="00FB2464"/>
    <w:rsid w:val="00FB3288"/>
    <w:rsid w:val="00FB45C9"/>
    <w:rsid w:val="00FB479C"/>
    <w:rsid w:val="00FB47E3"/>
    <w:rsid w:val="00FB578E"/>
    <w:rsid w:val="00FB5B38"/>
    <w:rsid w:val="00FB72A8"/>
    <w:rsid w:val="00FC02EC"/>
    <w:rsid w:val="00FC12EF"/>
    <w:rsid w:val="00FC18DF"/>
    <w:rsid w:val="00FC1BF3"/>
    <w:rsid w:val="00FC217A"/>
    <w:rsid w:val="00FC2229"/>
    <w:rsid w:val="00FC228B"/>
    <w:rsid w:val="00FC2494"/>
    <w:rsid w:val="00FC2E3F"/>
    <w:rsid w:val="00FC3335"/>
    <w:rsid w:val="00FC4623"/>
    <w:rsid w:val="00FC5704"/>
    <w:rsid w:val="00FC5BD5"/>
    <w:rsid w:val="00FC612A"/>
    <w:rsid w:val="00FC6190"/>
    <w:rsid w:val="00FC6723"/>
    <w:rsid w:val="00FC6928"/>
    <w:rsid w:val="00FC7293"/>
    <w:rsid w:val="00FC736E"/>
    <w:rsid w:val="00FC76AB"/>
    <w:rsid w:val="00FD1151"/>
    <w:rsid w:val="00FD123D"/>
    <w:rsid w:val="00FD17D4"/>
    <w:rsid w:val="00FD2485"/>
    <w:rsid w:val="00FD27DE"/>
    <w:rsid w:val="00FD2CAB"/>
    <w:rsid w:val="00FD312C"/>
    <w:rsid w:val="00FD36EB"/>
    <w:rsid w:val="00FD3C8B"/>
    <w:rsid w:val="00FD3E6F"/>
    <w:rsid w:val="00FD3ED1"/>
    <w:rsid w:val="00FD3F4A"/>
    <w:rsid w:val="00FD4BEF"/>
    <w:rsid w:val="00FD4F77"/>
    <w:rsid w:val="00FD5682"/>
    <w:rsid w:val="00FD5783"/>
    <w:rsid w:val="00FD62B9"/>
    <w:rsid w:val="00FD6AE1"/>
    <w:rsid w:val="00FD6EE4"/>
    <w:rsid w:val="00FD72A8"/>
    <w:rsid w:val="00FD75CC"/>
    <w:rsid w:val="00FD7711"/>
    <w:rsid w:val="00FD7A5E"/>
    <w:rsid w:val="00FE0F2F"/>
    <w:rsid w:val="00FE10BC"/>
    <w:rsid w:val="00FE21FD"/>
    <w:rsid w:val="00FE26E5"/>
    <w:rsid w:val="00FE2D65"/>
    <w:rsid w:val="00FE2D94"/>
    <w:rsid w:val="00FE2E45"/>
    <w:rsid w:val="00FE2FFA"/>
    <w:rsid w:val="00FE320D"/>
    <w:rsid w:val="00FE34ED"/>
    <w:rsid w:val="00FE3F71"/>
    <w:rsid w:val="00FE4630"/>
    <w:rsid w:val="00FE4A82"/>
    <w:rsid w:val="00FE57E5"/>
    <w:rsid w:val="00FE6070"/>
    <w:rsid w:val="00FE6964"/>
    <w:rsid w:val="00FE7414"/>
    <w:rsid w:val="00FE78D7"/>
    <w:rsid w:val="00FE7940"/>
    <w:rsid w:val="00FE7F2F"/>
    <w:rsid w:val="00FF13AD"/>
    <w:rsid w:val="00FF17D3"/>
    <w:rsid w:val="00FF180B"/>
    <w:rsid w:val="00FF2A5B"/>
    <w:rsid w:val="00FF2A86"/>
    <w:rsid w:val="00FF3D49"/>
    <w:rsid w:val="00FF4136"/>
    <w:rsid w:val="00FF4DA3"/>
    <w:rsid w:val="00FF501F"/>
    <w:rsid w:val="00FF61F8"/>
    <w:rsid w:val="00FF630D"/>
    <w:rsid w:val="00FF6557"/>
    <w:rsid w:val="00FF66E7"/>
    <w:rsid w:val="00FF6A09"/>
    <w:rsid w:val="00FF6CD4"/>
    <w:rsid w:val="00FF6DAD"/>
    <w:rsid w:val="00FF6DCD"/>
    <w:rsid w:val="00FF6E3E"/>
    <w:rsid w:val="00FF723D"/>
    <w:rsid w:val="00FF7691"/>
    <w:rsid w:val="00FF7E45"/>
    <w:rsid w:val="00FF7F1C"/>
    <w:rsid w:val="013DD594"/>
    <w:rsid w:val="014A9A1B"/>
    <w:rsid w:val="02948F76"/>
    <w:rsid w:val="02EBDE45"/>
    <w:rsid w:val="03D893EA"/>
    <w:rsid w:val="04133825"/>
    <w:rsid w:val="0504D0A8"/>
    <w:rsid w:val="059CD05A"/>
    <w:rsid w:val="07003D55"/>
    <w:rsid w:val="08643721"/>
    <w:rsid w:val="0898977D"/>
    <w:rsid w:val="0966975C"/>
    <w:rsid w:val="09734C85"/>
    <w:rsid w:val="09EC8158"/>
    <w:rsid w:val="0A16C655"/>
    <w:rsid w:val="0A5F8A0E"/>
    <w:rsid w:val="0BF46908"/>
    <w:rsid w:val="0E409660"/>
    <w:rsid w:val="0E6F0E2C"/>
    <w:rsid w:val="0F19764B"/>
    <w:rsid w:val="109F5846"/>
    <w:rsid w:val="10B36250"/>
    <w:rsid w:val="1165360D"/>
    <w:rsid w:val="13F9CF56"/>
    <w:rsid w:val="15CFAFBE"/>
    <w:rsid w:val="161A6F33"/>
    <w:rsid w:val="17755D21"/>
    <w:rsid w:val="17F5A4D8"/>
    <w:rsid w:val="18591041"/>
    <w:rsid w:val="1859B871"/>
    <w:rsid w:val="18E162E1"/>
    <w:rsid w:val="1A8C26C3"/>
    <w:rsid w:val="1B0BA556"/>
    <w:rsid w:val="1B169809"/>
    <w:rsid w:val="1BBEA7AF"/>
    <w:rsid w:val="1D7E1BDD"/>
    <w:rsid w:val="1E678CC6"/>
    <w:rsid w:val="1E804F23"/>
    <w:rsid w:val="1ED57C0C"/>
    <w:rsid w:val="1F47A04E"/>
    <w:rsid w:val="1F7B0C80"/>
    <w:rsid w:val="1FBFA5F8"/>
    <w:rsid w:val="207CF9D8"/>
    <w:rsid w:val="20A89255"/>
    <w:rsid w:val="2183475D"/>
    <w:rsid w:val="2229CD26"/>
    <w:rsid w:val="22703D8A"/>
    <w:rsid w:val="22C3E5DD"/>
    <w:rsid w:val="2307539C"/>
    <w:rsid w:val="231F17BE"/>
    <w:rsid w:val="237B235F"/>
    <w:rsid w:val="23E366E2"/>
    <w:rsid w:val="2440573E"/>
    <w:rsid w:val="24EEA2BE"/>
    <w:rsid w:val="276E470F"/>
    <w:rsid w:val="282220B1"/>
    <w:rsid w:val="29639C5E"/>
    <w:rsid w:val="2A5EE966"/>
    <w:rsid w:val="2B67942D"/>
    <w:rsid w:val="2C036E6A"/>
    <w:rsid w:val="2C065ADD"/>
    <w:rsid w:val="2CA1B96C"/>
    <w:rsid w:val="2DB9183A"/>
    <w:rsid w:val="2DDC4A65"/>
    <w:rsid w:val="2ECCB223"/>
    <w:rsid w:val="2F781AC6"/>
    <w:rsid w:val="2F80C6EC"/>
    <w:rsid w:val="2F86F687"/>
    <w:rsid w:val="2FD1AFED"/>
    <w:rsid w:val="2FF88370"/>
    <w:rsid w:val="30D74BB2"/>
    <w:rsid w:val="315FD282"/>
    <w:rsid w:val="3210C04E"/>
    <w:rsid w:val="32431A9E"/>
    <w:rsid w:val="32FACC6D"/>
    <w:rsid w:val="33CE9C2D"/>
    <w:rsid w:val="3404FE7C"/>
    <w:rsid w:val="34E03410"/>
    <w:rsid w:val="36ED245D"/>
    <w:rsid w:val="37F46A13"/>
    <w:rsid w:val="3854F005"/>
    <w:rsid w:val="38A65367"/>
    <w:rsid w:val="3A54A743"/>
    <w:rsid w:val="3B7A2FA8"/>
    <w:rsid w:val="3B9439B2"/>
    <w:rsid w:val="3CACC273"/>
    <w:rsid w:val="3DA7932C"/>
    <w:rsid w:val="3DC88B9D"/>
    <w:rsid w:val="3DD6A913"/>
    <w:rsid w:val="3E434090"/>
    <w:rsid w:val="3FA507D7"/>
    <w:rsid w:val="3FDF43C2"/>
    <w:rsid w:val="3FF0FB1D"/>
    <w:rsid w:val="406C25FD"/>
    <w:rsid w:val="40762625"/>
    <w:rsid w:val="40AD32AB"/>
    <w:rsid w:val="41647455"/>
    <w:rsid w:val="41F8DF8F"/>
    <w:rsid w:val="42362966"/>
    <w:rsid w:val="426692B0"/>
    <w:rsid w:val="444DB255"/>
    <w:rsid w:val="448B98D3"/>
    <w:rsid w:val="45A2AEED"/>
    <w:rsid w:val="45C86200"/>
    <w:rsid w:val="47049A05"/>
    <w:rsid w:val="4705FF05"/>
    <w:rsid w:val="4726BB97"/>
    <w:rsid w:val="479B78F4"/>
    <w:rsid w:val="484E7CC2"/>
    <w:rsid w:val="48F4D948"/>
    <w:rsid w:val="492186E9"/>
    <w:rsid w:val="4A087597"/>
    <w:rsid w:val="4B7F8934"/>
    <w:rsid w:val="4C5C8132"/>
    <w:rsid w:val="4D02DA1F"/>
    <w:rsid w:val="4EE240E4"/>
    <w:rsid w:val="4EF7FCED"/>
    <w:rsid w:val="5061BCE8"/>
    <w:rsid w:val="53A9875D"/>
    <w:rsid w:val="54A016D9"/>
    <w:rsid w:val="54F2ECCB"/>
    <w:rsid w:val="5907577A"/>
    <w:rsid w:val="5AFA04EF"/>
    <w:rsid w:val="5B67C1CF"/>
    <w:rsid w:val="5BBB63DF"/>
    <w:rsid w:val="5CF5DF54"/>
    <w:rsid w:val="5D3A790F"/>
    <w:rsid w:val="5DF4DF59"/>
    <w:rsid w:val="5E45C85A"/>
    <w:rsid w:val="5F4DB204"/>
    <w:rsid w:val="5F900F33"/>
    <w:rsid w:val="616DE238"/>
    <w:rsid w:val="617E99E1"/>
    <w:rsid w:val="61ED8410"/>
    <w:rsid w:val="61F39975"/>
    <w:rsid w:val="6263DE8E"/>
    <w:rsid w:val="62D2EA11"/>
    <w:rsid w:val="630A2B8A"/>
    <w:rsid w:val="63439CB1"/>
    <w:rsid w:val="636A5C88"/>
    <w:rsid w:val="64827469"/>
    <w:rsid w:val="653A3964"/>
    <w:rsid w:val="656667C9"/>
    <w:rsid w:val="657F1985"/>
    <w:rsid w:val="65F3164B"/>
    <w:rsid w:val="667F2572"/>
    <w:rsid w:val="668F5ACF"/>
    <w:rsid w:val="6912FDEC"/>
    <w:rsid w:val="694519DA"/>
    <w:rsid w:val="69BC6AC4"/>
    <w:rsid w:val="6A7EC666"/>
    <w:rsid w:val="6B153D6F"/>
    <w:rsid w:val="6B8FDAED"/>
    <w:rsid w:val="6C781C67"/>
    <w:rsid w:val="6D94C3E1"/>
    <w:rsid w:val="6DE5A8A9"/>
    <w:rsid w:val="6E9F438A"/>
    <w:rsid w:val="6F1115F1"/>
    <w:rsid w:val="6F68340A"/>
    <w:rsid w:val="6F8B3B0C"/>
    <w:rsid w:val="6F915CB6"/>
    <w:rsid w:val="70E8443A"/>
    <w:rsid w:val="717375F2"/>
    <w:rsid w:val="719B8772"/>
    <w:rsid w:val="71BF5D4D"/>
    <w:rsid w:val="71D37F37"/>
    <w:rsid w:val="74EA9880"/>
    <w:rsid w:val="793C1501"/>
    <w:rsid w:val="79BA307A"/>
    <w:rsid w:val="7A053628"/>
    <w:rsid w:val="7AF7A146"/>
    <w:rsid w:val="7BEE84FA"/>
    <w:rsid w:val="7CBE161F"/>
    <w:rsid w:val="7E6CDC72"/>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33FCB45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next w:val="Normlny"/>
    <w:link w:val="Nadpis1Char"/>
    <w:uiPriority w:val="9"/>
    <w:qFormat/>
    <w:rsid w:val="00463E5D"/>
    <w:pPr>
      <w:keepNext/>
      <w:keepLines/>
      <w:spacing w:line="645" w:lineRule="atLeast"/>
      <w:jc w:val="center"/>
      <w:outlineLvl w:val="0"/>
    </w:pPr>
    <w:rPr>
      <w:rFonts w:ascii="Arial" w:eastAsiaTheme="majorEastAsia" w:hAnsi="Arial" w:cstheme="majorBidi"/>
      <w:sz w:val="24"/>
      <w:szCs w:val="32"/>
    </w:rPr>
  </w:style>
  <w:style w:type="paragraph" w:styleId="Nadpis3">
    <w:name w:val="heading 3"/>
    <w:basedOn w:val="Normlny"/>
    <w:next w:val="Normlny"/>
    <w:link w:val="Nadpis3Char"/>
    <w:uiPriority w:val="9"/>
    <w:semiHidden/>
    <w:unhideWhenUsed/>
    <w:qFormat/>
    <w:rsid w:val="00687FF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msonormal0">
    <w:name w:val="msonormal"/>
    <w:basedOn w:val="Normlny"/>
    <w:rsid w:val="00722B57"/>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prepojenie">
    <w:name w:val="Hyperlink"/>
    <w:basedOn w:val="Predvolenpsmoodseku"/>
    <w:uiPriority w:val="99"/>
    <w:semiHidden/>
    <w:unhideWhenUsed/>
    <w:rsid w:val="00722B57"/>
    <w:rPr>
      <w:color w:val="0000FF"/>
      <w:u w:val="single"/>
    </w:rPr>
  </w:style>
  <w:style w:type="character" w:styleId="PouitHypertextovPrepojenie">
    <w:name w:val="FollowedHyperlink"/>
    <w:basedOn w:val="Predvolenpsmoodseku"/>
    <w:uiPriority w:val="99"/>
    <w:semiHidden/>
    <w:unhideWhenUsed/>
    <w:rsid w:val="00722B57"/>
    <w:rPr>
      <w:color w:val="800080"/>
      <w:u w:val="single"/>
    </w:rPr>
  </w:style>
  <w:style w:type="paragraph" w:styleId="Textkomentra">
    <w:name w:val="annotation text"/>
    <w:basedOn w:val="Normlny"/>
    <w:link w:val="TextkomentraChar"/>
    <w:uiPriority w:val="99"/>
    <w:unhideWhenUsed/>
    <w:rsid w:val="00397D9E"/>
    <w:pPr>
      <w:spacing w:line="240" w:lineRule="auto"/>
    </w:pPr>
    <w:rPr>
      <w:sz w:val="20"/>
      <w:szCs w:val="20"/>
      <w:lang w:val="sk-SK"/>
    </w:rPr>
  </w:style>
  <w:style w:type="character" w:customStyle="1" w:styleId="TextkomentraChar">
    <w:name w:val="Text komentára Char"/>
    <w:basedOn w:val="Predvolenpsmoodseku"/>
    <w:link w:val="Textkomentra"/>
    <w:uiPriority w:val="99"/>
    <w:rsid w:val="00397D9E"/>
    <w:rPr>
      <w:sz w:val="20"/>
      <w:szCs w:val="20"/>
      <w:lang w:val="sk-SK"/>
    </w:rPr>
  </w:style>
  <w:style w:type="character" w:styleId="Odkaznakomentr">
    <w:name w:val="annotation reference"/>
    <w:basedOn w:val="Predvolenpsmoodseku"/>
    <w:uiPriority w:val="99"/>
    <w:unhideWhenUsed/>
    <w:rPr>
      <w:sz w:val="16"/>
      <w:szCs w:val="16"/>
    </w:rPr>
  </w:style>
  <w:style w:type="paragraph" w:styleId="Textbubliny">
    <w:name w:val="Balloon Text"/>
    <w:basedOn w:val="Normlny"/>
    <w:link w:val="TextbublinyChar"/>
    <w:uiPriority w:val="99"/>
    <w:semiHidden/>
    <w:unhideWhenUsed/>
    <w:rsid w:val="00391B1D"/>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391B1D"/>
    <w:rPr>
      <w:rFonts w:ascii="Segoe UI" w:hAnsi="Segoe UI" w:cs="Segoe UI"/>
      <w:sz w:val="18"/>
      <w:szCs w:val="18"/>
    </w:rPr>
  </w:style>
  <w:style w:type="paragraph" w:styleId="Predmetkomentra">
    <w:name w:val="annotation subject"/>
    <w:basedOn w:val="Textkomentra"/>
    <w:next w:val="Textkomentra"/>
    <w:link w:val="PredmetkomentraChar"/>
    <w:uiPriority w:val="99"/>
    <w:semiHidden/>
    <w:unhideWhenUsed/>
    <w:rsid w:val="00FE3F71"/>
    <w:rPr>
      <w:b/>
      <w:bCs/>
    </w:rPr>
  </w:style>
  <w:style w:type="character" w:customStyle="1" w:styleId="PredmetkomentraChar">
    <w:name w:val="Predmet komentára Char"/>
    <w:basedOn w:val="TextkomentraChar"/>
    <w:link w:val="Predmetkomentra"/>
    <w:uiPriority w:val="99"/>
    <w:semiHidden/>
    <w:rsid w:val="00FE3F71"/>
    <w:rPr>
      <w:b/>
      <w:bCs/>
      <w:sz w:val="20"/>
      <w:szCs w:val="20"/>
      <w:lang w:val="sk-SK"/>
    </w:rPr>
  </w:style>
  <w:style w:type="character" w:customStyle="1" w:styleId="snippet-found">
    <w:name w:val="snippet-found"/>
    <w:basedOn w:val="Predvolenpsmoodseku"/>
    <w:rsid w:val="001F1E13"/>
  </w:style>
  <w:style w:type="paragraph" w:styleId="Revzia">
    <w:name w:val="Revision"/>
    <w:hidden/>
    <w:uiPriority w:val="99"/>
    <w:semiHidden/>
    <w:rsid w:val="00A63B26"/>
    <w:pPr>
      <w:spacing w:after="0" w:line="240" w:lineRule="auto"/>
    </w:pPr>
  </w:style>
  <w:style w:type="character" w:customStyle="1" w:styleId="Nadpis1Char">
    <w:name w:val="Nadpis 1 Char"/>
    <w:basedOn w:val="Predvolenpsmoodseku"/>
    <w:link w:val="Nadpis1"/>
    <w:uiPriority w:val="9"/>
    <w:rsid w:val="00463E5D"/>
    <w:rPr>
      <w:rFonts w:ascii="Arial" w:eastAsiaTheme="majorEastAsia" w:hAnsi="Arial" w:cstheme="majorBidi"/>
      <w:sz w:val="24"/>
      <w:szCs w:val="32"/>
    </w:rPr>
  </w:style>
  <w:style w:type="paragraph" w:styleId="Odsekzoznamu">
    <w:name w:val="List Paragraph"/>
    <w:aliases w:val="tabulky,Conclusion de partie,Numbered Para 1,Dot pt,No Spacing1,List Paragraph Char Char Char,Indicator Text,Bullet 1,List Paragraph1,Bullet Points,MAIN CONTENT,List Paragraph12,F5 List Paragraph,Heading 2_sj,Nad"/>
    <w:basedOn w:val="Normlny"/>
    <w:link w:val="OdsekzoznamuChar"/>
    <w:uiPriority w:val="34"/>
    <w:qFormat/>
    <w:rsid w:val="003805F5"/>
    <w:pPr>
      <w:ind w:left="720"/>
      <w:contextualSpacing/>
    </w:pPr>
  </w:style>
  <w:style w:type="character" w:customStyle="1" w:styleId="Nadpis3Char">
    <w:name w:val="Nadpis 3 Char"/>
    <w:basedOn w:val="Predvolenpsmoodseku"/>
    <w:link w:val="Nadpis3"/>
    <w:uiPriority w:val="9"/>
    <w:semiHidden/>
    <w:rsid w:val="00687FF8"/>
    <w:rPr>
      <w:rFonts w:asciiTheme="majorHAnsi" w:eastAsiaTheme="majorEastAsia" w:hAnsiTheme="majorHAnsi" w:cstheme="majorBidi"/>
      <w:color w:val="1F3763" w:themeColor="accent1" w:themeShade="7F"/>
      <w:sz w:val="24"/>
      <w:szCs w:val="24"/>
    </w:rPr>
  </w:style>
  <w:style w:type="character" w:customStyle="1" w:styleId="UnresolvedMention1">
    <w:name w:val="Unresolved Mention1"/>
    <w:basedOn w:val="Predvolenpsmoodseku"/>
    <w:uiPriority w:val="99"/>
    <w:unhideWhenUsed/>
    <w:rsid w:val="000F1964"/>
    <w:rPr>
      <w:color w:val="605E5C"/>
      <w:shd w:val="clear" w:color="auto" w:fill="E1DFDD"/>
    </w:rPr>
  </w:style>
  <w:style w:type="character" w:customStyle="1" w:styleId="Mention1">
    <w:name w:val="Mention1"/>
    <w:basedOn w:val="Predvolenpsmoodseku"/>
    <w:uiPriority w:val="99"/>
    <w:unhideWhenUsed/>
    <w:rsid w:val="000F1964"/>
    <w:rPr>
      <w:color w:val="2B579A"/>
      <w:shd w:val="clear" w:color="auto" w:fill="E1DFDD"/>
    </w:rPr>
  </w:style>
  <w:style w:type="paragraph" w:styleId="Hlavika">
    <w:name w:val="header"/>
    <w:basedOn w:val="Normlny"/>
    <w:link w:val="HlavikaChar"/>
    <w:uiPriority w:val="99"/>
    <w:unhideWhenUsed/>
    <w:rsid w:val="003215D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3215D7"/>
  </w:style>
  <w:style w:type="paragraph" w:styleId="Pta">
    <w:name w:val="footer"/>
    <w:basedOn w:val="Normlny"/>
    <w:link w:val="PtaChar"/>
    <w:uiPriority w:val="99"/>
    <w:unhideWhenUsed/>
    <w:rsid w:val="003215D7"/>
    <w:pPr>
      <w:tabs>
        <w:tab w:val="center" w:pos="4536"/>
        <w:tab w:val="right" w:pos="9072"/>
      </w:tabs>
      <w:spacing w:after="0" w:line="240" w:lineRule="auto"/>
    </w:pPr>
  </w:style>
  <w:style w:type="character" w:customStyle="1" w:styleId="PtaChar">
    <w:name w:val="Päta Char"/>
    <w:basedOn w:val="Predvolenpsmoodseku"/>
    <w:link w:val="Pta"/>
    <w:uiPriority w:val="99"/>
    <w:rsid w:val="003215D7"/>
  </w:style>
  <w:style w:type="paragraph" w:customStyle="1" w:styleId="EYNormal">
    <w:name w:val="EY Normal"/>
    <w:link w:val="EYNormalChar"/>
    <w:qFormat/>
    <w:rsid w:val="005C7C0B"/>
    <w:pPr>
      <w:spacing w:after="0" w:line="240" w:lineRule="auto"/>
    </w:pPr>
    <w:rPr>
      <w:rFonts w:eastAsia="Times New Roman" w:cs="Times New Roman"/>
      <w:kern w:val="12"/>
      <w:sz w:val="20"/>
      <w:szCs w:val="24"/>
      <w:lang w:val="en-US"/>
    </w:rPr>
  </w:style>
  <w:style w:type="character" w:customStyle="1" w:styleId="EYNormalChar">
    <w:name w:val="EY Normal Char"/>
    <w:basedOn w:val="Predvolenpsmoodseku"/>
    <w:link w:val="EYNormal"/>
    <w:rsid w:val="005C7C0B"/>
    <w:rPr>
      <w:rFonts w:eastAsia="Times New Roman" w:cs="Times New Roman"/>
      <w:kern w:val="12"/>
      <w:sz w:val="20"/>
      <w:szCs w:val="24"/>
      <w:lang w:val="en-US"/>
    </w:rPr>
  </w:style>
  <w:style w:type="paragraph" w:styleId="Normlnywebov">
    <w:name w:val="Normal (Web)"/>
    <w:basedOn w:val="Normlny"/>
    <w:uiPriority w:val="99"/>
    <w:unhideWhenUsed/>
    <w:rsid w:val="00356DCE"/>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OdsekzoznamuChar">
    <w:name w:val="Odsek zoznamu Char"/>
    <w:aliases w:val="tabulky Char,Conclusion de partie Char,Numbered Para 1 Char,Dot pt Char,No Spacing1 Char,List Paragraph Char Char Char Char,Indicator Text Char,Bullet 1 Char,List Paragraph1 Char,Bullet Points Char,MAIN CONTENT Char,Heading 2_sj Char"/>
    <w:link w:val="Odsekzoznamu"/>
    <w:uiPriority w:val="34"/>
    <w:qFormat/>
    <w:locked/>
    <w:rsid w:val="007E3EF5"/>
  </w:style>
  <w:style w:type="paragraph" w:customStyle="1" w:styleId="Paragraf">
    <w:name w:val="Paragraf"/>
    <w:next w:val="Normlny"/>
    <w:qFormat/>
    <w:rsid w:val="003321A2"/>
    <w:pPr>
      <w:spacing w:before="240" w:after="100" w:afterAutospacing="1" w:line="240" w:lineRule="auto"/>
      <w:jc w:val="center"/>
      <w:outlineLvl w:val="6"/>
    </w:pPr>
    <w:rPr>
      <w:rFonts w:ascii="Arial" w:eastAsia="Times New Roman" w:hAnsi="Arial" w:cs="Arial"/>
      <w:b/>
      <w:color w:val="FF8400"/>
      <w:sz w:val="26"/>
      <w:szCs w:val="26"/>
      <w:lang w:eastAsia="cs-CZ"/>
    </w:rPr>
  </w:style>
  <w:style w:type="paragraph" w:styleId="Textvysvetlivky">
    <w:name w:val="endnote text"/>
    <w:basedOn w:val="Normlny"/>
    <w:link w:val="TextvysvetlivkyChar"/>
    <w:uiPriority w:val="99"/>
    <w:semiHidden/>
    <w:unhideWhenUsed/>
    <w:qFormat/>
    <w:rsid w:val="00605FE9"/>
    <w:pPr>
      <w:spacing w:before="60" w:after="0" w:line="240" w:lineRule="auto"/>
    </w:pPr>
    <w:rPr>
      <w:rFonts w:ascii="Arial" w:hAnsi="Arial"/>
      <w:sz w:val="20"/>
      <w:szCs w:val="20"/>
    </w:rPr>
  </w:style>
  <w:style w:type="character" w:customStyle="1" w:styleId="TextvysvetlivkyChar">
    <w:name w:val="Text vysvetlivky Char"/>
    <w:basedOn w:val="Predvolenpsmoodseku"/>
    <w:link w:val="Textvysvetlivky"/>
    <w:uiPriority w:val="99"/>
    <w:semiHidden/>
    <w:rsid w:val="00605FE9"/>
    <w:rPr>
      <w:rFonts w:ascii="Arial"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27699">
      <w:bodyDiv w:val="1"/>
      <w:marLeft w:val="0"/>
      <w:marRight w:val="0"/>
      <w:marTop w:val="0"/>
      <w:marBottom w:val="0"/>
      <w:divBdr>
        <w:top w:val="none" w:sz="0" w:space="0" w:color="auto"/>
        <w:left w:val="none" w:sz="0" w:space="0" w:color="auto"/>
        <w:bottom w:val="none" w:sz="0" w:space="0" w:color="auto"/>
        <w:right w:val="none" w:sz="0" w:space="0" w:color="auto"/>
      </w:divBdr>
    </w:div>
    <w:div w:id="52776828">
      <w:bodyDiv w:val="1"/>
      <w:marLeft w:val="0"/>
      <w:marRight w:val="0"/>
      <w:marTop w:val="0"/>
      <w:marBottom w:val="0"/>
      <w:divBdr>
        <w:top w:val="none" w:sz="0" w:space="0" w:color="auto"/>
        <w:left w:val="none" w:sz="0" w:space="0" w:color="auto"/>
        <w:bottom w:val="none" w:sz="0" w:space="0" w:color="auto"/>
        <w:right w:val="none" w:sz="0" w:space="0" w:color="auto"/>
      </w:divBdr>
    </w:div>
    <w:div w:id="74209714">
      <w:bodyDiv w:val="1"/>
      <w:marLeft w:val="0"/>
      <w:marRight w:val="0"/>
      <w:marTop w:val="0"/>
      <w:marBottom w:val="0"/>
      <w:divBdr>
        <w:top w:val="none" w:sz="0" w:space="0" w:color="auto"/>
        <w:left w:val="none" w:sz="0" w:space="0" w:color="auto"/>
        <w:bottom w:val="none" w:sz="0" w:space="0" w:color="auto"/>
        <w:right w:val="none" w:sz="0" w:space="0" w:color="auto"/>
      </w:divBdr>
    </w:div>
    <w:div w:id="210460663">
      <w:bodyDiv w:val="1"/>
      <w:marLeft w:val="0"/>
      <w:marRight w:val="0"/>
      <w:marTop w:val="0"/>
      <w:marBottom w:val="0"/>
      <w:divBdr>
        <w:top w:val="none" w:sz="0" w:space="0" w:color="auto"/>
        <w:left w:val="none" w:sz="0" w:space="0" w:color="auto"/>
        <w:bottom w:val="none" w:sz="0" w:space="0" w:color="auto"/>
        <w:right w:val="none" w:sz="0" w:space="0" w:color="auto"/>
      </w:divBdr>
    </w:div>
    <w:div w:id="298993397">
      <w:bodyDiv w:val="1"/>
      <w:marLeft w:val="0"/>
      <w:marRight w:val="0"/>
      <w:marTop w:val="0"/>
      <w:marBottom w:val="0"/>
      <w:divBdr>
        <w:top w:val="none" w:sz="0" w:space="0" w:color="auto"/>
        <w:left w:val="none" w:sz="0" w:space="0" w:color="auto"/>
        <w:bottom w:val="none" w:sz="0" w:space="0" w:color="auto"/>
        <w:right w:val="none" w:sz="0" w:space="0" w:color="auto"/>
      </w:divBdr>
    </w:div>
    <w:div w:id="341861002">
      <w:bodyDiv w:val="1"/>
      <w:marLeft w:val="0"/>
      <w:marRight w:val="0"/>
      <w:marTop w:val="0"/>
      <w:marBottom w:val="0"/>
      <w:divBdr>
        <w:top w:val="none" w:sz="0" w:space="0" w:color="auto"/>
        <w:left w:val="none" w:sz="0" w:space="0" w:color="auto"/>
        <w:bottom w:val="none" w:sz="0" w:space="0" w:color="auto"/>
        <w:right w:val="none" w:sz="0" w:space="0" w:color="auto"/>
      </w:divBdr>
    </w:div>
    <w:div w:id="391199140">
      <w:bodyDiv w:val="1"/>
      <w:marLeft w:val="0"/>
      <w:marRight w:val="0"/>
      <w:marTop w:val="0"/>
      <w:marBottom w:val="0"/>
      <w:divBdr>
        <w:top w:val="none" w:sz="0" w:space="0" w:color="auto"/>
        <w:left w:val="none" w:sz="0" w:space="0" w:color="auto"/>
        <w:bottom w:val="none" w:sz="0" w:space="0" w:color="auto"/>
        <w:right w:val="none" w:sz="0" w:space="0" w:color="auto"/>
      </w:divBdr>
    </w:div>
    <w:div w:id="455216239">
      <w:bodyDiv w:val="1"/>
      <w:marLeft w:val="0"/>
      <w:marRight w:val="0"/>
      <w:marTop w:val="0"/>
      <w:marBottom w:val="0"/>
      <w:divBdr>
        <w:top w:val="none" w:sz="0" w:space="0" w:color="auto"/>
        <w:left w:val="none" w:sz="0" w:space="0" w:color="auto"/>
        <w:bottom w:val="none" w:sz="0" w:space="0" w:color="auto"/>
        <w:right w:val="none" w:sz="0" w:space="0" w:color="auto"/>
      </w:divBdr>
      <w:divsChild>
        <w:div w:id="397155">
          <w:marLeft w:val="0"/>
          <w:marRight w:val="0"/>
          <w:marTop w:val="400"/>
          <w:marBottom w:val="0"/>
          <w:divBdr>
            <w:top w:val="none" w:sz="0" w:space="0" w:color="auto"/>
            <w:left w:val="none" w:sz="0" w:space="0" w:color="auto"/>
            <w:bottom w:val="none" w:sz="0" w:space="0" w:color="auto"/>
            <w:right w:val="none" w:sz="0" w:space="0" w:color="auto"/>
          </w:divBdr>
        </w:div>
        <w:div w:id="1399152">
          <w:marLeft w:val="0"/>
          <w:marRight w:val="0"/>
          <w:marTop w:val="400"/>
          <w:marBottom w:val="0"/>
          <w:divBdr>
            <w:top w:val="none" w:sz="0" w:space="0" w:color="auto"/>
            <w:left w:val="none" w:sz="0" w:space="0" w:color="auto"/>
            <w:bottom w:val="none" w:sz="0" w:space="0" w:color="auto"/>
            <w:right w:val="none" w:sz="0" w:space="0" w:color="auto"/>
          </w:divBdr>
        </w:div>
        <w:div w:id="5598366">
          <w:marLeft w:val="0"/>
          <w:marRight w:val="0"/>
          <w:marTop w:val="645"/>
          <w:marBottom w:val="495"/>
          <w:divBdr>
            <w:top w:val="dashed" w:sz="6" w:space="0" w:color="D9D9D9"/>
            <w:left w:val="dashed" w:sz="6" w:space="8" w:color="D9D9D9"/>
            <w:bottom w:val="dashed" w:sz="6" w:space="0" w:color="D9D9D9"/>
            <w:right w:val="dashed" w:sz="6" w:space="8" w:color="D9D9D9"/>
          </w:divBdr>
        </w:div>
        <w:div w:id="6560618">
          <w:marLeft w:val="0"/>
          <w:marRight w:val="0"/>
          <w:marTop w:val="400"/>
          <w:marBottom w:val="0"/>
          <w:divBdr>
            <w:top w:val="none" w:sz="0" w:space="0" w:color="auto"/>
            <w:left w:val="none" w:sz="0" w:space="0" w:color="auto"/>
            <w:bottom w:val="none" w:sz="0" w:space="0" w:color="auto"/>
            <w:right w:val="none" w:sz="0" w:space="0" w:color="auto"/>
          </w:divBdr>
        </w:div>
        <w:div w:id="8261452">
          <w:marLeft w:val="0"/>
          <w:marRight w:val="0"/>
          <w:marTop w:val="200"/>
          <w:marBottom w:val="0"/>
          <w:divBdr>
            <w:top w:val="none" w:sz="0" w:space="0" w:color="auto"/>
            <w:left w:val="none" w:sz="0" w:space="0" w:color="auto"/>
            <w:bottom w:val="none" w:sz="0" w:space="0" w:color="auto"/>
            <w:right w:val="none" w:sz="0" w:space="0" w:color="auto"/>
          </w:divBdr>
        </w:div>
        <w:div w:id="9335396">
          <w:marLeft w:val="0"/>
          <w:marRight w:val="0"/>
          <w:marTop w:val="400"/>
          <w:marBottom w:val="0"/>
          <w:divBdr>
            <w:top w:val="none" w:sz="0" w:space="0" w:color="auto"/>
            <w:left w:val="none" w:sz="0" w:space="0" w:color="auto"/>
            <w:bottom w:val="none" w:sz="0" w:space="0" w:color="auto"/>
            <w:right w:val="none" w:sz="0" w:space="0" w:color="auto"/>
          </w:divBdr>
        </w:div>
        <w:div w:id="19862250">
          <w:marLeft w:val="0"/>
          <w:marRight w:val="0"/>
          <w:marTop w:val="200"/>
          <w:marBottom w:val="0"/>
          <w:divBdr>
            <w:top w:val="none" w:sz="0" w:space="0" w:color="auto"/>
            <w:left w:val="none" w:sz="0" w:space="0" w:color="auto"/>
            <w:bottom w:val="none" w:sz="0" w:space="0" w:color="auto"/>
            <w:right w:val="none" w:sz="0" w:space="0" w:color="auto"/>
          </w:divBdr>
        </w:div>
        <w:div w:id="34279081">
          <w:marLeft w:val="0"/>
          <w:marRight w:val="0"/>
          <w:marTop w:val="400"/>
          <w:marBottom w:val="0"/>
          <w:divBdr>
            <w:top w:val="none" w:sz="0" w:space="0" w:color="auto"/>
            <w:left w:val="none" w:sz="0" w:space="0" w:color="auto"/>
            <w:bottom w:val="none" w:sz="0" w:space="0" w:color="auto"/>
            <w:right w:val="none" w:sz="0" w:space="0" w:color="auto"/>
          </w:divBdr>
          <w:divsChild>
            <w:div w:id="478620178">
              <w:marLeft w:val="600"/>
              <w:marRight w:val="0"/>
              <w:marTop w:val="80"/>
              <w:marBottom w:val="0"/>
              <w:divBdr>
                <w:top w:val="none" w:sz="0" w:space="0" w:color="auto"/>
                <w:left w:val="none" w:sz="0" w:space="0" w:color="auto"/>
                <w:bottom w:val="none" w:sz="0" w:space="0" w:color="auto"/>
                <w:right w:val="none" w:sz="0" w:space="0" w:color="auto"/>
              </w:divBdr>
            </w:div>
            <w:div w:id="1057825915">
              <w:marLeft w:val="600"/>
              <w:marRight w:val="0"/>
              <w:marTop w:val="80"/>
              <w:marBottom w:val="0"/>
              <w:divBdr>
                <w:top w:val="none" w:sz="0" w:space="0" w:color="auto"/>
                <w:left w:val="none" w:sz="0" w:space="0" w:color="auto"/>
                <w:bottom w:val="none" w:sz="0" w:space="0" w:color="auto"/>
                <w:right w:val="none" w:sz="0" w:space="0" w:color="auto"/>
              </w:divBdr>
            </w:div>
            <w:div w:id="2103791013">
              <w:marLeft w:val="600"/>
              <w:marRight w:val="0"/>
              <w:marTop w:val="80"/>
              <w:marBottom w:val="0"/>
              <w:divBdr>
                <w:top w:val="none" w:sz="0" w:space="0" w:color="auto"/>
                <w:left w:val="none" w:sz="0" w:space="0" w:color="auto"/>
                <w:bottom w:val="none" w:sz="0" w:space="0" w:color="auto"/>
                <w:right w:val="none" w:sz="0" w:space="0" w:color="auto"/>
              </w:divBdr>
            </w:div>
          </w:divsChild>
        </w:div>
        <w:div w:id="48001745">
          <w:marLeft w:val="0"/>
          <w:marRight w:val="0"/>
          <w:marTop w:val="400"/>
          <w:marBottom w:val="0"/>
          <w:divBdr>
            <w:top w:val="none" w:sz="0" w:space="0" w:color="auto"/>
            <w:left w:val="none" w:sz="0" w:space="0" w:color="auto"/>
            <w:bottom w:val="none" w:sz="0" w:space="0" w:color="auto"/>
            <w:right w:val="none" w:sz="0" w:space="0" w:color="auto"/>
          </w:divBdr>
        </w:div>
        <w:div w:id="49504565">
          <w:marLeft w:val="0"/>
          <w:marRight w:val="0"/>
          <w:marTop w:val="0"/>
          <w:marBottom w:val="200"/>
          <w:divBdr>
            <w:top w:val="none" w:sz="0" w:space="0" w:color="auto"/>
            <w:left w:val="none" w:sz="0" w:space="0" w:color="auto"/>
            <w:bottom w:val="none" w:sz="0" w:space="0" w:color="auto"/>
            <w:right w:val="none" w:sz="0" w:space="0" w:color="auto"/>
          </w:divBdr>
        </w:div>
        <w:div w:id="55860783">
          <w:marLeft w:val="0"/>
          <w:marRight w:val="0"/>
          <w:marTop w:val="400"/>
          <w:marBottom w:val="0"/>
          <w:divBdr>
            <w:top w:val="none" w:sz="0" w:space="0" w:color="auto"/>
            <w:left w:val="none" w:sz="0" w:space="0" w:color="auto"/>
            <w:bottom w:val="none" w:sz="0" w:space="0" w:color="auto"/>
            <w:right w:val="none" w:sz="0" w:space="0" w:color="auto"/>
          </w:divBdr>
          <w:divsChild>
            <w:div w:id="260264970">
              <w:marLeft w:val="600"/>
              <w:marRight w:val="0"/>
              <w:marTop w:val="80"/>
              <w:marBottom w:val="0"/>
              <w:divBdr>
                <w:top w:val="none" w:sz="0" w:space="0" w:color="auto"/>
                <w:left w:val="none" w:sz="0" w:space="0" w:color="auto"/>
                <w:bottom w:val="none" w:sz="0" w:space="0" w:color="auto"/>
                <w:right w:val="none" w:sz="0" w:space="0" w:color="auto"/>
              </w:divBdr>
            </w:div>
            <w:div w:id="315959889">
              <w:marLeft w:val="600"/>
              <w:marRight w:val="0"/>
              <w:marTop w:val="80"/>
              <w:marBottom w:val="0"/>
              <w:divBdr>
                <w:top w:val="none" w:sz="0" w:space="0" w:color="auto"/>
                <w:left w:val="none" w:sz="0" w:space="0" w:color="auto"/>
                <w:bottom w:val="none" w:sz="0" w:space="0" w:color="auto"/>
                <w:right w:val="none" w:sz="0" w:space="0" w:color="auto"/>
              </w:divBdr>
            </w:div>
            <w:div w:id="407851775">
              <w:marLeft w:val="600"/>
              <w:marRight w:val="0"/>
              <w:marTop w:val="80"/>
              <w:marBottom w:val="0"/>
              <w:divBdr>
                <w:top w:val="none" w:sz="0" w:space="0" w:color="auto"/>
                <w:left w:val="none" w:sz="0" w:space="0" w:color="auto"/>
                <w:bottom w:val="none" w:sz="0" w:space="0" w:color="auto"/>
                <w:right w:val="none" w:sz="0" w:space="0" w:color="auto"/>
              </w:divBdr>
            </w:div>
            <w:div w:id="597375804">
              <w:marLeft w:val="600"/>
              <w:marRight w:val="0"/>
              <w:marTop w:val="80"/>
              <w:marBottom w:val="0"/>
              <w:divBdr>
                <w:top w:val="none" w:sz="0" w:space="0" w:color="auto"/>
                <w:left w:val="none" w:sz="0" w:space="0" w:color="auto"/>
                <w:bottom w:val="none" w:sz="0" w:space="0" w:color="auto"/>
                <w:right w:val="none" w:sz="0" w:space="0" w:color="auto"/>
              </w:divBdr>
            </w:div>
            <w:div w:id="804738007">
              <w:marLeft w:val="600"/>
              <w:marRight w:val="0"/>
              <w:marTop w:val="80"/>
              <w:marBottom w:val="0"/>
              <w:divBdr>
                <w:top w:val="none" w:sz="0" w:space="0" w:color="auto"/>
                <w:left w:val="none" w:sz="0" w:space="0" w:color="auto"/>
                <w:bottom w:val="none" w:sz="0" w:space="0" w:color="auto"/>
                <w:right w:val="none" w:sz="0" w:space="0" w:color="auto"/>
              </w:divBdr>
            </w:div>
          </w:divsChild>
        </w:div>
        <w:div w:id="66417683">
          <w:marLeft w:val="0"/>
          <w:marRight w:val="0"/>
          <w:marTop w:val="400"/>
          <w:marBottom w:val="0"/>
          <w:divBdr>
            <w:top w:val="none" w:sz="0" w:space="0" w:color="auto"/>
            <w:left w:val="none" w:sz="0" w:space="0" w:color="auto"/>
            <w:bottom w:val="none" w:sz="0" w:space="0" w:color="auto"/>
            <w:right w:val="none" w:sz="0" w:space="0" w:color="auto"/>
          </w:divBdr>
          <w:divsChild>
            <w:div w:id="67729634">
              <w:marLeft w:val="600"/>
              <w:marRight w:val="0"/>
              <w:marTop w:val="80"/>
              <w:marBottom w:val="0"/>
              <w:divBdr>
                <w:top w:val="none" w:sz="0" w:space="0" w:color="auto"/>
                <w:left w:val="none" w:sz="0" w:space="0" w:color="auto"/>
                <w:bottom w:val="none" w:sz="0" w:space="0" w:color="auto"/>
                <w:right w:val="none" w:sz="0" w:space="0" w:color="auto"/>
              </w:divBdr>
            </w:div>
            <w:div w:id="103158767">
              <w:marLeft w:val="600"/>
              <w:marRight w:val="0"/>
              <w:marTop w:val="80"/>
              <w:marBottom w:val="0"/>
              <w:divBdr>
                <w:top w:val="none" w:sz="0" w:space="0" w:color="auto"/>
                <w:left w:val="none" w:sz="0" w:space="0" w:color="auto"/>
                <w:bottom w:val="none" w:sz="0" w:space="0" w:color="auto"/>
                <w:right w:val="none" w:sz="0" w:space="0" w:color="auto"/>
              </w:divBdr>
            </w:div>
            <w:div w:id="163010836">
              <w:marLeft w:val="600"/>
              <w:marRight w:val="0"/>
              <w:marTop w:val="80"/>
              <w:marBottom w:val="0"/>
              <w:divBdr>
                <w:top w:val="none" w:sz="0" w:space="0" w:color="auto"/>
                <w:left w:val="none" w:sz="0" w:space="0" w:color="auto"/>
                <w:bottom w:val="none" w:sz="0" w:space="0" w:color="auto"/>
                <w:right w:val="none" w:sz="0" w:space="0" w:color="auto"/>
              </w:divBdr>
            </w:div>
            <w:div w:id="280035569">
              <w:marLeft w:val="600"/>
              <w:marRight w:val="0"/>
              <w:marTop w:val="80"/>
              <w:marBottom w:val="0"/>
              <w:divBdr>
                <w:top w:val="none" w:sz="0" w:space="0" w:color="auto"/>
                <w:left w:val="none" w:sz="0" w:space="0" w:color="auto"/>
                <w:bottom w:val="none" w:sz="0" w:space="0" w:color="auto"/>
                <w:right w:val="none" w:sz="0" w:space="0" w:color="auto"/>
              </w:divBdr>
            </w:div>
            <w:div w:id="615018456">
              <w:marLeft w:val="600"/>
              <w:marRight w:val="0"/>
              <w:marTop w:val="80"/>
              <w:marBottom w:val="0"/>
              <w:divBdr>
                <w:top w:val="none" w:sz="0" w:space="0" w:color="auto"/>
                <w:left w:val="none" w:sz="0" w:space="0" w:color="auto"/>
                <w:bottom w:val="none" w:sz="0" w:space="0" w:color="auto"/>
                <w:right w:val="none" w:sz="0" w:space="0" w:color="auto"/>
              </w:divBdr>
            </w:div>
            <w:div w:id="788820371">
              <w:marLeft w:val="600"/>
              <w:marRight w:val="0"/>
              <w:marTop w:val="80"/>
              <w:marBottom w:val="0"/>
              <w:divBdr>
                <w:top w:val="none" w:sz="0" w:space="0" w:color="auto"/>
                <w:left w:val="none" w:sz="0" w:space="0" w:color="auto"/>
                <w:bottom w:val="none" w:sz="0" w:space="0" w:color="auto"/>
                <w:right w:val="none" w:sz="0" w:space="0" w:color="auto"/>
              </w:divBdr>
            </w:div>
            <w:div w:id="1064177906">
              <w:marLeft w:val="600"/>
              <w:marRight w:val="0"/>
              <w:marTop w:val="80"/>
              <w:marBottom w:val="0"/>
              <w:divBdr>
                <w:top w:val="none" w:sz="0" w:space="0" w:color="auto"/>
                <w:left w:val="none" w:sz="0" w:space="0" w:color="auto"/>
                <w:bottom w:val="none" w:sz="0" w:space="0" w:color="auto"/>
                <w:right w:val="none" w:sz="0" w:space="0" w:color="auto"/>
              </w:divBdr>
            </w:div>
            <w:div w:id="1077675580">
              <w:marLeft w:val="600"/>
              <w:marRight w:val="0"/>
              <w:marTop w:val="80"/>
              <w:marBottom w:val="0"/>
              <w:divBdr>
                <w:top w:val="none" w:sz="0" w:space="0" w:color="auto"/>
                <w:left w:val="none" w:sz="0" w:space="0" w:color="auto"/>
                <w:bottom w:val="none" w:sz="0" w:space="0" w:color="auto"/>
                <w:right w:val="none" w:sz="0" w:space="0" w:color="auto"/>
              </w:divBdr>
            </w:div>
            <w:div w:id="1113090676">
              <w:marLeft w:val="600"/>
              <w:marRight w:val="0"/>
              <w:marTop w:val="80"/>
              <w:marBottom w:val="0"/>
              <w:divBdr>
                <w:top w:val="none" w:sz="0" w:space="0" w:color="auto"/>
                <w:left w:val="none" w:sz="0" w:space="0" w:color="auto"/>
                <w:bottom w:val="none" w:sz="0" w:space="0" w:color="auto"/>
                <w:right w:val="none" w:sz="0" w:space="0" w:color="auto"/>
              </w:divBdr>
            </w:div>
            <w:div w:id="1355232513">
              <w:marLeft w:val="600"/>
              <w:marRight w:val="0"/>
              <w:marTop w:val="80"/>
              <w:marBottom w:val="0"/>
              <w:divBdr>
                <w:top w:val="none" w:sz="0" w:space="0" w:color="auto"/>
                <w:left w:val="none" w:sz="0" w:space="0" w:color="auto"/>
                <w:bottom w:val="none" w:sz="0" w:space="0" w:color="auto"/>
                <w:right w:val="none" w:sz="0" w:space="0" w:color="auto"/>
              </w:divBdr>
            </w:div>
            <w:div w:id="1576359240">
              <w:marLeft w:val="600"/>
              <w:marRight w:val="0"/>
              <w:marTop w:val="80"/>
              <w:marBottom w:val="0"/>
              <w:divBdr>
                <w:top w:val="none" w:sz="0" w:space="0" w:color="auto"/>
                <w:left w:val="none" w:sz="0" w:space="0" w:color="auto"/>
                <w:bottom w:val="none" w:sz="0" w:space="0" w:color="auto"/>
                <w:right w:val="none" w:sz="0" w:space="0" w:color="auto"/>
              </w:divBdr>
            </w:div>
            <w:div w:id="1754280210">
              <w:marLeft w:val="600"/>
              <w:marRight w:val="0"/>
              <w:marTop w:val="80"/>
              <w:marBottom w:val="0"/>
              <w:divBdr>
                <w:top w:val="none" w:sz="0" w:space="0" w:color="auto"/>
                <w:left w:val="none" w:sz="0" w:space="0" w:color="auto"/>
                <w:bottom w:val="none" w:sz="0" w:space="0" w:color="auto"/>
                <w:right w:val="none" w:sz="0" w:space="0" w:color="auto"/>
              </w:divBdr>
            </w:div>
          </w:divsChild>
        </w:div>
        <w:div w:id="69229636">
          <w:marLeft w:val="0"/>
          <w:marRight w:val="0"/>
          <w:marTop w:val="400"/>
          <w:marBottom w:val="0"/>
          <w:divBdr>
            <w:top w:val="none" w:sz="0" w:space="0" w:color="auto"/>
            <w:left w:val="none" w:sz="0" w:space="0" w:color="auto"/>
            <w:bottom w:val="none" w:sz="0" w:space="0" w:color="auto"/>
            <w:right w:val="none" w:sz="0" w:space="0" w:color="auto"/>
          </w:divBdr>
          <w:divsChild>
            <w:div w:id="203955093">
              <w:marLeft w:val="600"/>
              <w:marRight w:val="0"/>
              <w:marTop w:val="80"/>
              <w:marBottom w:val="0"/>
              <w:divBdr>
                <w:top w:val="none" w:sz="0" w:space="0" w:color="auto"/>
                <w:left w:val="none" w:sz="0" w:space="0" w:color="auto"/>
                <w:bottom w:val="none" w:sz="0" w:space="0" w:color="auto"/>
                <w:right w:val="none" w:sz="0" w:space="0" w:color="auto"/>
              </w:divBdr>
            </w:div>
            <w:div w:id="359555678">
              <w:marLeft w:val="600"/>
              <w:marRight w:val="0"/>
              <w:marTop w:val="80"/>
              <w:marBottom w:val="0"/>
              <w:divBdr>
                <w:top w:val="none" w:sz="0" w:space="0" w:color="auto"/>
                <w:left w:val="none" w:sz="0" w:space="0" w:color="auto"/>
                <w:bottom w:val="none" w:sz="0" w:space="0" w:color="auto"/>
                <w:right w:val="none" w:sz="0" w:space="0" w:color="auto"/>
              </w:divBdr>
            </w:div>
            <w:div w:id="963576926">
              <w:marLeft w:val="600"/>
              <w:marRight w:val="0"/>
              <w:marTop w:val="80"/>
              <w:marBottom w:val="0"/>
              <w:divBdr>
                <w:top w:val="none" w:sz="0" w:space="0" w:color="auto"/>
                <w:left w:val="none" w:sz="0" w:space="0" w:color="auto"/>
                <w:bottom w:val="none" w:sz="0" w:space="0" w:color="auto"/>
                <w:right w:val="none" w:sz="0" w:space="0" w:color="auto"/>
              </w:divBdr>
            </w:div>
            <w:div w:id="1217399344">
              <w:marLeft w:val="600"/>
              <w:marRight w:val="0"/>
              <w:marTop w:val="80"/>
              <w:marBottom w:val="0"/>
              <w:divBdr>
                <w:top w:val="none" w:sz="0" w:space="0" w:color="auto"/>
                <w:left w:val="none" w:sz="0" w:space="0" w:color="auto"/>
                <w:bottom w:val="none" w:sz="0" w:space="0" w:color="auto"/>
                <w:right w:val="none" w:sz="0" w:space="0" w:color="auto"/>
              </w:divBdr>
            </w:div>
            <w:div w:id="1285312414">
              <w:marLeft w:val="600"/>
              <w:marRight w:val="0"/>
              <w:marTop w:val="80"/>
              <w:marBottom w:val="0"/>
              <w:divBdr>
                <w:top w:val="none" w:sz="0" w:space="0" w:color="auto"/>
                <w:left w:val="none" w:sz="0" w:space="0" w:color="auto"/>
                <w:bottom w:val="none" w:sz="0" w:space="0" w:color="auto"/>
                <w:right w:val="none" w:sz="0" w:space="0" w:color="auto"/>
              </w:divBdr>
            </w:div>
            <w:div w:id="1472750826">
              <w:marLeft w:val="600"/>
              <w:marRight w:val="0"/>
              <w:marTop w:val="80"/>
              <w:marBottom w:val="0"/>
              <w:divBdr>
                <w:top w:val="none" w:sz="0" w:space="0" w:color="auto"/>
                <w:left w:val="none" w:sz="0" w:space="0" w:color="auto"/>
                <w:bottom w:val="none" w:sz="0" w:space="0" w:color="auto"/>
                <w:right w:val="none" w:sz="0" w:space="0" w:color="auto"/>
              </w:divBdr>
            </w:div>
            <w:div w:id="1667367521">
              <w:marLeft w:val="600"/>
              <w:marRight w:val="0"/>
              <w:marTop w:val="80"/>
              <w:marBottom w:val="0"/>
              <w:divBdr>
                <w:top w:val="none" w:sz="0" w:space="0" w:color="auto"/>
                <w:left w:val="none" w:sz="0" w:space="0" w:color="auto"/>
                <w:bottom w:val="none" w:sz="0" w:space="0" w:color="auto"/>
                <w:right w:val="none" w:sz="0" w:space="0" w:color="auto"/>
              </w:divBdr>
            </w:div>
            <w:div w:id="2079941939">
              <w:marLeft w:val="600"/>
              <w:marRight w:val="0"/>
              <w:marTop w:val="80"/>
              <w:marBottom w:val="0"/>
              <w:divBdr>
                <w:top w:val="none" w:sz="0" w:space="0" w:color="auto"/>
                <w:left w:val="none" w:sz="0" w:space="0" w:color="auto"/>
                <w:bottom w:val="none" w:sz="0" w:space="0" w:color="auto"/>
                <w:right w:val="none" w:sz="0" w:space="0" w:color="auto"/>
              </w:divBdr>
            </w:div>
          </w:divsChild>
        </w:div>
        <w:div w:id="70930990">
          <w:marLeft w:val="600"/>
          <w:marRight w:val="0"/>
          <w:marTop w:val="80"/>
          <w:marBottom w:val="0"/>
          <w:divBdr>
            <w:top w:val="none" w:sz="0" w:space="0" w:color="auto"/>
            <w:left w:val="none" w:sz="0" w:space="0" w:color="auto"/>
            <w:bottom w:val="none" w:sz="0" w:space="0" w:color="auto"/>
            <w:right w:val="none" w:sz="0" w:space="0" w:color="auto"/>
          </w:divBdr>
        </w:div>
        <w:div w:id="75057061">
          <w:marLeft w:val="0"/>
          <w:marRight w:val="0"/>
          <w:marTop w:val="0"/>
          <w:marBottom w:val="200"/>
          <w:divBdr>
            <w:top w:val="none" w:sz="0" w:space="0" w:color="auto"/>
            <w:left w:val="none" w:sz="0" w:space="0" w:color="auto"/>
            <w:bottom w:val="none" w:sz="0" w:space="0" w:color="auto"/>
            <w:right w:val="none" w:sz="0" w:space="0" w:color="auto"/>
          </w:divBdr>
        </w:div>
        <w:div w:id="75595475">
          <w:marLeft w:val="0"/>
          <w:marRight w:val="0"/>
          <w:marTop w:val="400"/>
          <w:marBottom w:val="0"/>
          <w:divBdr>
            <w:top w:val="none" w:sz="0" w:space="0" w:color="auto"/>
            <w:left w:val="none" w:sz="0" w:space="0" w:color="auto"/>
            <w:bottom w:val="none" w:sz="0" w:space="0" w:color="auto"/>
            <w:right w:val="none" w:sz="0" w:space="0" w:color="auto"/>
          </w:divBdr>
          <w:divsChild>
            <w:div w:id="195049909">
              <w:marLeft w:val="600"/>
              <w:marRight w:val="0"/>
              <w:marTop w:val="80"/>
              <w:marBottom w:val="0"/>
              <w:divBdr>
                <w:top w:val="none" w:sz="0" w:space="0" w:color="auto"/>
                <w:left w:val="none" w:sz="0" w:space="0" w:color="auto"/>
                <w:bottom w:val="none" w:sz="0" w:space="0" w:color="auto"/>
                <w:right w:val="none" w:sz="0" w:space="0" w:color="auto"/>
              </w:divBdr>
              <w:divsChild>
                <w:div w:id="460536026">
                  <w:marLeft w:val="900"/>
                  <w:marRight w:val="0"/>
                  <w:marTop w:val="0"/>
                  <w:marBottom w:val="0"/>
                  <w:divBdr>
                    <w:top w:val="none" w:sz="0" w:space="0" w:color="auto"/>
                    <w:left w:val="none" w:sz="0" w:space="0" w:color="auto"/>
                    <w:bottom w:val="none" w:sz="0" w:space="0" w:color="auto"/>
                    <w:right w:val="none" w:sz="0" w:space="0" w:color="auto"/>
                  </w:divBdr>
                </w:div>
                <w:div w:id="1994875004">
                  <w:marLeft w:val="900"/>
                  <w:marRight w:val="0"/>
                  <w:marTop w:val="0"/>
                  <w:marBottom w:val="0"/>
                  <w:divBdr>
                    <w:top w:val="none" w:sz="0" w:space="0" w:color="auto"/>
                    <w:left w:val="none" w:sz="0" w:space="0" w:color="auto"/>
                    <w:bottom w:val="none" w:sz="0" w:space="0" w:color="auto"/>
                    <w:right w:val="none" w:sz="0" w:space="0" w:color="auto"/>
                  </w:divBdr>
                </w:div>
              </w:divsChild>
            </w:div>
            <w:div w:id="1303847004">
              <w:marLeft w:val="600"/>
              <w:marRight w:val="0"/>
              <w:marTop w:val="80"/>
              <w:marBottom w:val="0"/>
              <w:divBdr>
                <w:top w:val="none" w:sz="0" w:space="0" w:color="auto"/>
                <w:left w:val="none" w:sz="0" w:space="0" w:color="auto"/>
                <w:bottom w:val="none" w:sz="0" w:space="0" w:color="auto"/>
                <w:right w:val="none" w:sz="0" w:space="0" w:color="auto"/>
              </w:divBdr>
              <w:divsChild>
                <w:div w:id="147750556">
                  <w:marLeft w:val="900"/>
                  <w:marRight w:val="0"/>
                  <w:marTop w:val="0"/>
                  <w:marBottom w:val="0"/>
                  <w:divBdr>
                    <w:top w:val="none" w:sz="0" w:space="0" w:color="auto"/>
                    <w:left w:val="none" w:sz="0" w:space="0" w:color="auto"/>
                    <w:bottom w:val="none" w:sz="0" w:space="0" w:color="auto"/>
                    <w:right w:val="none" w:sz="0" w:space="0" w:color="auto"/>
                  </w:divBdr>
                </w:div>
                <w:div w:id="1871870628">
                  <w:marLeft w:val="900"/>
                  <w:marRight w:val="0"/>
                  <w:marTop w:val="0"/>
                  <w:marBottom w:val="0"/>
                  <w:divBdr>
                    <w:top w:val="none" w:sz="0" w:space="0" w:color="auto"/>
                    <w:left w:val="none" w:sz="0" w:space="0" w:color="auto"/>
                    <w:bottom w:val="none" w:sz="0" w:space="0" w:color="auto"/>
                    <w:right w:val="none" w:sz="0" w:space="0" w:color="auto"/>
                  </w:divBdr>
                </w:div>
              </w:divsChild>
            </w:div>
          </w:divsChild>
        </w:div>
        <w:div w:id="76708790">
          <w:marLeft w:val="0"/>
          <w:marRight w:val="0"/>
          <w:marTop w:val="645"/>
          <w:marBottom w:val="495"/>
          <w:divBdr>
            <w:top w:val="dashed" w:sz="6" w:space="0" w:color="D9D9D9"/>
            <w:left w:val="dashed" w:sz="6" w:space="8" w:color="D9D9D9"/>
            <w:bottom w:val="dashed" w:sz="6" w:space="0" w:color="D9D9D9"/>
            <w:right w:val="dashed" w:sz="6" w:space="8" w:color="D9D9D9"/>
          </w:divBdr>
        </w:div>
        <w:div w:id="79134034">
          <w:marLeft w:val="0"/>
          <w:marRight w:val="0"/>
          <w:marTop w:val="645"/>
          <w:marBottom w:val="495"/>
          <w:divBdr>
            <w:top w:val="dashed" w:sz="6" w:space="0" w:color="D9D9D9"/>
            <w:left w:val="dashed" w:sz="6" w:space="8" w:color="D9D9D9"/>
            <w:bottom w:val="dashed" w:sz="6" w:space="0" w:color="D9D9D9"/>
            <w:right w:val="dashed" w:sz="6" w:space="8" w:color="D9D9D9"/>
          </w:divBdr>
        </w:div>
        <w:div w:id="81488795">
          <w:marLeft w:val="0"/>
          <w:marRight w:val="0"/>
          <w:marTop w:val="560"/>
          <w:marBottom w:val="240"/>
          <w:divBdr>
            <w:top w:val="none" w:sz="0" w:space="0" w:color="auto"/>
            <w:left w:val="none" w:sz="0" w:space="0" w:color="auto"/>
            <w:bottom w:val="none" w:sz="0" w:space="0" w:color="auto"/>
            <w:right w:val="none" w:sz="0" w:space="0" w:color="auto"/>
          </w:divBdr>
        </w:div>
        <w:div w:id="83848496">
          <w:marLeft w:val="0"/>
          <w:marRight w:val="0"/>
          <w:marTop w:val="400"/>
          <w:marBottom w:val="0"/>
          <w:divBdr>
            <w:top w:val="none" w:sz="0" w:space="0" w:color="auto"/>
            <w:left w:val="none" w:sz="0" w:space="0" w:color="auto"/>
            <w:bottom w:val="none" w:sz="0" w:space="0" w:color="auto"/>
            <w:right w:val="none" w:sz="0" w:space="0" w:color="auto"/>
          </w:divBdr>
          <w:divsChild>
            <w:div w:id="65032548">
              <w:marLeft w:val="600"/>
              <w:marRight w:val="0"/>
              <w:marTop w:val="80"/>
              <w:marBottom w:val="0"/>
              <w:divBdr>
                <w:top w:val="none" w:sz="0" w:space="0" w:color="auto"/>
                <w:left w:val="none" w:sz="0" w:space="0" w:color="auto"/>
                <w:bottom w:val="none" w:sz="0" w:space="0" w:color="auto"/>
                <w:right w:val="none" w:sz="0" w:space="0" w:color="auto"/>
              </w:divBdr>
            </w:div>
            <w:div w:id="164979212">
              <w:marLeft w:val="600"/>
              <w:marRight w:val="0"/>
              <w:marTop w:val="80"/>
              <w:marBottom w:val="0"/>
              <w:divBdr>
                <w:top w:val="none" w:sz="0" w:space="0" w:color="auto"/>
                <w:left w:val="none" w:sz="0" w:space="0" w:color="auto"/>
                <w:bottom w:val="none" w:sz="0" w:space="0" w:color="auto"/>
                <w:right w:val="none" w:sz="0" w:space="0" w:color="auto"/>
              </w:divBdr>
            </w:div>
            <w:div w:id="318967279">
              <w:marLeft w:val="600"/>
              <w:marRight w:val="0"/>
              <w:marTop w:val="80"/>
              <w:marBottom w:val="0"/>
              <w:divBdr>
                <w:top w:val="none" w:sz="0" w:space="0" w:color="auto"/>
                <w:left w:val="none" w:sz="0" w:space="0" w:color="auto"/>
                <w:bottom w:val="none" w:sz="0" w:space="0" w:color="auto"/>
                <w:right w:val="none" w:sz="0" w:space="0" w:color="auto"/>
              </w:divBdr>
            </w:div>
            <w:div w:id="822548416">
              <w:marLeft w:val="600"/>
              <w:marRight w:val="0"/>
              <w:marTop w:val="80"/>
              <w:marBottom w:val="0"/>
              <w:divBdr>
                <w:top w:val="none" w:sz="0" w:space="0" w:color="auto"/>
                <w:left w:val="none" w:sz="0" w:space="0" w:color="auto"/>
                <w:bottom w:val="none" w:sz="0" w:space="0" w:color="auto"/>
                <w:right w:val="none" w:sz="0" w:space="0" w:color="auto"/>
              </w:divBdr>
            </w:div>
            <w:div w:id="921986659">
              <w:marLeft w:val="600"/>
              <w:marRight w:val="0"/>
              <w:marTop w:val="80"/>
              <w:marBottom w:val="0"/>
              <w:divBdr>
                <w:top w:val="none" w:sz="0" w:space="0" w:color="auto"/>
                <w:left w:val="none" w:sz="0" w:space="0" w:color="auto"/>
                <w:bottom w:val="none" w:sz="0" w:space="0" w:color="auto"/>
                <w:right w:val="none" w:sz="0" w:space="0" w:color="auto"/>
              </w:divBdr>
            </w:div>
          </w:divsChild>
        </w:div>
        <w:div w:id="87386662">
          <w:marLeft w:val="0"/>
          <w:marRight w:val="0"/>
          <w:marTop w:val="400"/>
          <w:marBottom w:val="0"/>
          <w:divBdr>
            <w:top w:val="none" w:sz="0" w:space="0" w:color="auto"/>
            <w:left w:val="none" w:sz="0" w:space="0" w:color="auto"/>
            <w:bottom w:val="none" w:sz="0" w:space="0" w:color="auto"/>
            <w:right w:val="none" w:sz="0" w:space="0" w:color="auto"/>
          </w:divBdr>
        </w:div>
        <w:div w:id="89085892">
          <w:marLeft w:val="0"/>
          <w:marRight w:val="0"/>
          <w:marTop w:val="645"/>
          <w:marBottom w:val="495"/>
          <w:divBdr>
            <w:top w:val="dashed" w:sz="6" w:space="0" w:color="D9D9D9"/>
            <w:left w:val="dashed" w:sz="6" w:space="8" w:color="D9D9D9"/>
            <w:bottom w:val="dashed" w:sz="6" w:space="0" w:color="D9D9D9"/>
            <w:right w:val="dashed" w:sz="6" w:space="8" w:color="D9D9D9"/>
          </w:divBdr>
        </w:div>
        <w:div w:id="89278392">
          <w:marLeft w:val="0"/>
          <w:marRight w:val="0"/>
          <w:marTop w:val="0"/>
          <w:marBottom w:val="200"/>
          <w:divBdr>
            <w:top w:val="none" w:sz="0" w:space="0" w:color="auto"/>
            <w:left w:val="none" w:sz="0" w:space="0" w:color="auto"/>
            <w:bottom w:val="none" w:sz="0" w:space="0" w:color="auto"/>
            <w:right w:val="none" w:sz="0" w:space="0" w:color="auto"/>
          </w:divBdr>
        </w:div>
        <w:div w:id="93022258">
          <w:marLeft w:val="0"/>
          <w:marRight w:val="0"/>
          <w:marTop w:val="400"/>
          <w:marBottom w:val="0"/>
          <w:divBdr>
            <w:top w:val="none" w:sz="0" w:space="0" w:color="auto"/>
            <w:left w:val="none" w:sz="0" w:space="0" w:color="auto"/>
            <w:bottom w:val="none" w:sz="0" w:space="0" w:color="auto"/>
            <w:right w:val="none" w:sz="0" w:space="0" w:color="auto"/>
          </w:divBdr>
        </w:div>
        <w:div w:id="94136807">
          <w:marLeft w:val="0"/>
          <w:marRight w:val="0"/>
          <w:marTop w:val="645"/>
          <w:marBottom w:val="495"/>
          <w:divBdr>
            <w:top w:val="dashed" w:sz="6" w:space="0" w:color="D9D9D9"/>
            <w:left w:val="dashed" w:sz="6" w:space="8" w:color="D9D9D9"/>
            <w:bottom w:val="dashed" w:sz="6" w:space="0" w:color="D9D9D9"/>
            <w:right w:val="dashed" w:sz="6" w:space="8" w:color="D9D9D9"/>
          </w:divBdr>
        </w:div>
        <w:div w:id="94176535">
          <w:marLeft w:val="0"/>
          <w:marRight w:val="0"/>
          <w:marTop w:val="400"/>
          <w:marBottom w:val="0"/>
          <w:divBdr>
            <w:top w:val="none" w:sz="0" w:space="0" w:color="auto"/>
            <w:left w:val="none" w:sz="0" w:space="0" w:color="auto"/>
            <w:bottom w:val="none" w:sz="0" w:space="0" w:color="auto"/>
            <w:right w:val="none" w:sz="0" w:space="0" w:color="auto"/>
          </w:divBdr>
          <w:divsChild>
            <w:div w:id="164128862">
              <w:marLeft w:val="600"/>
              <w:marRight w:val="0"/>
              <w:marTop w:val="80"/>
              <w:marBottom w:val="0"/>
              <w:divBdr>
                <w:top w:val="none" w:sz="0" w:space="0" w:color="auto"/>
                <w:left w:val="none" w:sz="0" w:space="0" w:color="auto"/>
                <w:bottom w:val="none" w:sz="0" w:space="0" w:color="auto"/>
                <w:right w:val="none" w:sz="0" w:space="0" w:color="auto"/>
              </w:divBdr>
            </w:div>
            <w:div w:id="169950189">
              <w:marLeft w:val="600"/>
              <w:marRight w:val="0"/>
              <w:marTop w:val="80"/>
              <w:marBottom w:val="0"/>
              <w:divBdr>
                <w:top w:val="none" w:sz="0" w:space="0" w:color="auto"/>
                <w:left w:val="none" w:sz="0" w:space="0" w:color="auto"/>
                <w:bottom w:val="none" w:sz="0" w:space="0" w:color="auto"/>
                <w:right w:val="none" w:sz="0" w:space="0" w:color="auto"/>
              </w:divBdr>
            </w:div>
            <w:div w:id="177546912">
              <w:marLeft w:val="600"/>
              <w:marRight w:val="0"/>
              <w:marTop w:val="80"/>
              <w:marBottom w:val="0"/>
              <w:divBdr>
                <w:top w:val="none" w:sz="0" w:space="0" w:color="auto"/>
                <w:left w:val="none" w:sz="0" w:space="0" w:color="auto"/>
                <w:bottom w:val="none" w:sz="0" w:space="0" w:color="auto"/>
                <w:right w:val="none" w:sz="0" w:space="0" w:color="auto"/>
              </w:divBdr>
            </w:div>
            <w:div w:id="257103810">
              <w:marLeft w:val="600"/>
              <w:marRight w:val="0"/>
              <w:marTop w:val="80"/>
              <w:marBottom w:val="0"/>
              <w:divBdr>
                <w:top w:val="none" w:sz="0" w:space="0" w:color="auto"/>
                <w:left w:val="none" w:sz="0" w:space="0" w:color="auto"/>
                <w:bottom w:val="none" w:sz="0" w:space="0" w:color="auto"/>
                <w:right w:val="none" w:sz="0" w:space="0" w:color="auto"/>
              </w:divBdr>
            </w:div>
            <w:div w:id="285280590">
              <w:marLeft w:val="600"/>
              <w:marRight w:val="0"/>
              <w:marTop w:val="80"/>
              <w:marBottom w:val="0"/>
              <w:divBdr>
                <w:top w:val="none" w:sz="0" w:space="0" w:color="auto"/>
                <w:left w:val="none" w:sz="0" w:space="0" w:color="auto"/>
                <w:bottom w:val="none" w:sz="0" w:space="0" w:color="auto"/>
                <w:right w:val="none" w:sz="0" w:space="0" w:color="auto"/>
              </w:divBdr>
            </w:div>
            <w:div w:id="362444074">
              <w:marLeft w:val="600"/>
              <w:marRight w:val="0"/>
              <w:marTop w:val="80"/>
              <w:marBottom w:val="0"/>
              <w:divBdr>
                <w:top w:val="none" w:sz="0" w:space="0" w:color="auto"/>
                <w:left w:val="none" w:sz="0" w:space="0" w:color="auto"/>
                <w:bottom w:val="none" w:sz="0" w:space="0" w:color="auto"/>
                <w:right w:val="none" w:sz="0" w:space="0" w:color="auto"/>
              </w:divBdr>
            </w:div>
            <w:div w:id="448403112">
              <w:marLeft w:val="600"/>
              <w:marRight w:val="0"/>
              <w:marTop w:val="80"/>
              <w:marBottom w:val="0"/>
              <w:divBdr>
                <w:top w:val="none" w:sz="0" w:space="0" w:color="auto"/>
                <w:left w:val="none" w:sz="0" w:space="0" w:color="auto"/>
                <w:bottom w:val="none" w:sz="0" w:space="0" w:color="auto"/>
                <w:right w:val="none" w:sz="0" w:space="0" w:color="auto"/>
              </w:divBdr>
            </w:div>
            <w:div w:id="470754697">
              <w:marLeft w:val="600"/>
              <w:marRight w:val="0"/>
              <w:marTop w:val="80"/>
              <w:marBottom w:val="0"/>
              <w:divBdr>
                <w:top w:val="none" w:sz="0" w:space="0" w:color="auto"/>
                <w:left w:val="none" w:sz="0" w:space="0" w:color="auto"/>
                <w:bottom w:val="none" w:sz="0" w:space="0" w:color="auto"/>
                <w:right w:val="none" w:sz="0" w:space="0" w:color="auto"/>
              </w:divBdr>
              <w:divsChild>
                <w:div w:id="676927932">
                  <w:marLeft w:val="900"/>
                  <w:marRight w:val="0"/>
                  <w:marTop w:val="0"/>
                  <w:marBottom w:val="0"/>
                  <w:divBdr>
                    <w:top w:val="none" w:sz="0" w:space="0" w:color="auto"/>
                    <w:left w:val="none" w:sz="0" w:space="0" w:color="auto"/>
                    <w:bottom w:val="none" w:sz="0" w:space="0" w:color="auto"/>
                    <w:right w:val="none" w:sz="0" w:space="0" w:color="auto"/>
                  </w:divBdr>
                </w:div>
                <w:div w:id="1014111560">
                  <w:marLeft w:val="900"/>
                  <w:marRight w:val="0"/>
                  <w:marTop w:val="0"/>
                  <w:marBottom w:val="0"/>
                  <w:divBdr>
                    <w:top w:val="none" w:sz="0" w:space="0" w:color="auto"/>
                    <w:left w:val="none" w:sz="0" w:space="0" w:color="auto"/>
                    <w:bottom w:val="none" w:sz="0" w:space="0" w:color="auto"/>
                    <w:right w:val="none" w:sz="0" w:space="0" w:color="auto"/>
                  </w:divBdr>
                </w:div>
                <w:div w:id="1383409674">
                  <w:marLeft w:val="0"/>
                  <w:marRight w:val="0"/>
                  <w:marTop w:val="100"/>
                  <w:marBottom w:val="100"/>
                  <w:divBdr>
                    <w:top w:val="none" w:sz="0" w:space="0" w:color="auto"/>
                    <w:left w:val="none" w:sz="0" w:space="0" w:color="auto"/>
                    <w:bottom w:val="none" w:sz="0" w:space="0" w:color="auto"/>
                    <w:right w:val="none" w:sz="0" w:space="0" w:color="auto"/>
                  </w:divBdr>
                </w:div>
                <w:div w:id="1399405180">
                  <w:marLeft w:val="900"/>
                  <w:marRight w:val="0"/>
                  <w:marTop w:val="0"/>
                  <w:marBottom w:val="0"/>
                  <w:divBdr>
                    <w:top w:val="none" w:sz="0" w:space="0" w:color="auto"/>
                    <w:left w:val="none" w:sz="0" w:space="0" w:color="auto"/>
                    <w:bottom w:val="none" w:sz="0" w:space="0" w:color="auto"/>
                    <w:right w:val="none" w:sz="0" w:space="0" w:color="auto"/>
                  </w:divBdr>
                </w:div>
                <w:div w:id="1462721980">
                  <w:marLeft w:val="900"/>
                  <w:marRight w:val="0"/>
                  <w:marTop w:val="0"/>
                  <w:marBottom w:val="0"/>
                  <w:divBdr>
                    <w:top w:val="none" w:sz="0" w:space="0" w:color="auto"/>
                    <w:left w:val="none" w:sz="0" w:space="0" w:color="auto"/>
                    <w:bottom w:val="none" w:sz="0" w:space="0" w:color="auto"/>
                    <w:right w:val="none" w:sz="0" w:space="0" w:color="auto"/>
                  </w:divBdr>
                </w:div>
              </w:divsChild>
            </w:div>
            <w:div w:id="585454908">
              <w:marLeft w:val="600"/>
              <w:marRight w:val="0"/>
              <w:marTop w:val="80"/>
              <w:marBottom w:val="0"/>
              <w:divBdr>
                <w:top w:val="none" w:sz="0" w:space="0" w:color="auto"/>
                <w:left w:val="none" w:sz="0" w:space="0" w:color="auto"/>
                <w:bottom w:val="none" w:sz="0" w:space="0" w:color="auto"/>
                <w:right w:val="none" w:sz="0" w:space="0" w:color="auto"/>
              </w:divBdr>
            </w:div>
            <w:div w:id="631595617">
              <w:marLeft w:val="600"/>
              <w:marRight w:val="0"/>
              <w:marTop w:val="80"/>
              <w:marBottom w:val="0"/>
              <w:divBdr>
                <w:top w:val="none" w:sz="0" w:space="0" w:color="auto"/>
                <w:left w:val="none" w:sz="0" w:space="0" w:color="auto"/>
                <w:bottom w:val="none" w:sz="0" w:space="0" w:color="auto"/>
                <w:right w:val="none" w:sz="0" w:space="0" w:color="auto"/>
              </w:divBdr>
            </w:div>
            <w:div w:id="698361624">
              <w:marLeft w:val="600"/>
              <w:marRight w:val="0"/>
              <w:marTop w:val="80"/>
              <w:marBottom w:val="0"/>
              <w:divBdr>
                <w:top w:val="none" w:sz="0" w:space="0" w:color="auto"/>
                <w:left w:val="none" w:sz="0" w:space="0" w:color="auto"/>
                <w:bottom w:val="none" w:sz="0" w:space="0" w:color="auto"/>
                <w:right w:val="none" w:sz="0" w:space="0" w:color="auto"/>
              </w:divBdr>
            </w:div>
            <w:div w:id="827287910">
              <w:marLeft w:val="600"/>
              <w:marRight w:val="0"/>
              <w:marTop w:val="80"/>
              <w:marBottom w:val="0"/>
              <w:divBdr>
                <w:top w:val="none" w:sz="0" w:space="0" w:color="auto"/>
                <w:left w:val="none" w:sz="0" w:space="0" w:color="auto"/>
                <w:bottom w:val="none" w:sz="0" w:space="0" w:color="auto"/>
                <w:right w:val="none" w:sz="0" w:space="0" w:color="auto"/>
              </w:divBdr>
            </w:div>
            <w:div w:id="1132400660">
              <w:marLeft w:val="600"/>
              <w:marRight w:val="0"/>
              <w:marTop w:val="80"/>
              <w:marBottom w:val="0"/>
              <w:divBdr>
                <w:top w:val="none" w:sz="0" w:space="0" w:color="auto"/>
                <w:left w:val="none" w:sz="0" w:space="0" w:color="auto"/>
                <w:bottom w:val="none" w:sz="0" w:space="0" w:color="auto"/>
                <w:right w:val="none" w:sz="0" w:space="0" w:color="auto"/>
              </w:divBdr>
            </w:div>
            <w:div w:id="1599173681">
              <w:marLeft w:val="600"/>
              <w:marRight w:val="0"/>
              <w:marTop w:val="80"/>
              <w:marBottom w:val="0"/>
              <w:divBdr>
                <w:top w:val="none" w:sz="0" w:space="0" w:color="auto"/>
                <w:left w:val="none" w:sz="0" w:space="0" w:color="auto"/>
                <w:bottom w:val="none" w:sz="0" w:space="0" w:color="auto"/>
                <w:right w:val="none" w:sz="0" w:space="0" w:color="auto"/>
              </w:divBdr>
            </w:div>
            <w:div w:id="1643971842">
              <w:marLeft w:val="600"/>
              <w:marRight w:val="0"/>
              <w:marTop w:val="80"/>
              <w:marBottom w:val="0"/>
              <w:divBdr>
                <w:top w:val="none" w:sz="0" w:space="0" w:color="auto"/>
                <w:left w:val="none" w:sz="0" w:space="0" w:color="auto"/>
                <w:bottom w:val="none" w:sz="0" w:space="0" w:color="auto"/>
                <w:right w:val="none" w:sz="0" w:space="0" w:color="auto"/>
              </w:divBdr>
            </w:div>
            <w:div w:id="1808233791">
              <w:marLeft w:val="600"/>
              <w:marRight w:val="0"/>
              <w:marTop w:val="80"/>
              <w:marBottom w:val="0"/>
              <w:divBdr>
                <w:top w:val="none" w:sz="0" w:space="0" w:color="auto"/>
                <w:left w:val="none" w:sz="0" w:space="0" w:color="auto"/>
                <w:bottom w:val="none" w:sz="0" w:space="0" w:color="auto"/>
                <w:right w:val="none" w:sz="0" w:space="0" w:color="auto"/>
              </w:divBdr>
            </w:div>
          </w:divsChild>
        </w:div>
        <w:div w:id="100104189">
          <w:marLeft w:val="0"/>
          <w:marRight w:val="0"/>
          <w:marTop w:val="645"/>
          <w:marBottom w:val="495"/>
          <w:divBdr>
            <w:top w:val="dashed" w:sz="6" w:space="0" w:color="D9D9D9"/>
            <w:left w:val="dashed" w:sz="6" w:space="8" w:color="D9D9D9"/>
            <w:bottom w:val="dashed" w:sz="6" w:space="0" w:color="D9D9D9"/>
            <w:right w:val="dashed" w:sz="6" w:space="8" w:color="D9D9D9"/>
          </w:divBdr>
        </w:div>
        <w:div w:id="105973108">
          <w:marLeft w:val="0"/>
          <w:marRight w:val="0"/>
          <w:marTop w:val="400"/>
          <w:marBottom w:val="0"/>
          <w:divBdr>
            <w:top w:val="none" w:sz="0" w:space="0" w:color="auto"/>
            <w:left w:val="none" w:sz="0" w:space="0" w:color="auto"/>
            <w:bottom w:val="none" w:sz="0" w:space="0" w:color="auto"/>
            <w:right w:val="none" w:sz="0" w:space="0" w:color="auto"/>
          </w:divBdr>
        </w:div>
        <w:div w:id="107162982">
          <w:marLeft w:val="0"/>
          <w:marRight w:val="0"/>
          <w:marTop w:val="200"/>
          <w:marBottom w:val="0"/>
          <w:divBdr>
            <w:top w:val="none" w:sz="0" w:space="0" w:color="auto"/>
            <w:left w:val="none" w:sz="0" w:space="0" w:color="auto"/>
            <w:bottom w:val="none" w:sz="0" w:space="0" w:color="auto"/>
            <w:right w:val="none" w:sz="0" w:space="0" w:color="auto"/>
          </w:divBdr>
          <w:divsChild>
            <w:div w:id="709111107">
              <w:marLeft w:val="0"/>
              <w:marRight w:val="0"/>
              <w:marTop w:val="200"/>
              <w:marBottom w:val="0"/>
              <w:divBdr>
                <w:top w:val="none" w:sz="0" w:space="0" w:color="auto"/>
                <w:left w:val="none" w:sz="0" w:space="0" w:color="auto"/>
                <w:bottom w:val="none" w:sz="0" w:space="0" w:color="auto"/>
                <w:right w:val="none" w:sz="0" w:space="0" w:color="auto"/>
              </w:divBdr>
            </w:div>
          </w:divsChild>
        </w:div>
        <w:div w:id="112023962">
          <w:marLeft w:val="0"/>
          <w:marRight w:val="0"/>
          <w:marTop w:val="400"/>
          <w:marBottom w:val="0"/>
          <w:divBdr>
            <w:top w:val="none" w:sz="0" w:space="0" w:color="auto"/>
            <w:left w:val="none" w:sz="0" w:space="0" w:color="auto"/>
            <w:bottom w:val="none" w:sz="0" w:space="0" w:color="auto"/>
            <w:right w:val="none" w:sz="0" w:space="0" w:color="auto"/>
          </w:divBdr>
        </w:div>
        <w:div w:id="115636262">
          <w:marLeft w:val="0"/>
          <w:marRight w:val="0"/>
          <w:marTop w:val="200"/>
          <w:marBottom w:val="0"/>
          <w:divBdr>
            <w:top w:val="none" w:sz="0" w:space="0" w:color="auto"/>
            <w:left w:val="none" w:sz="0" w:space="0" w:color="auto"/>
            <w:bottom w:val="none" w:sz="0" w:space="0" w:color="auto"/>
            <w:right w:val="none" w:sz="0" w:space="0" w:color="auto"/>
          </w:divBdr>
        </w:div>
        <w:div w:id="120421732">
          <w:marLeft w:val="0"/>
          <w:marRight w:val="0"/>
          <w:marTop w:val="400"/>
          <w:marBottom w:val="0"/>
          <w:divBdr>
            <w:top w:val="none" w:sz="0" w:space="0" w:color="auto"/>
            <w:left w:val="none" w:sz="0" w:space="0" w:color="auto"/>
            <w:bottom w:val="none" w:sz="0" w:space="0" w:color="auto"/>
            <w:right w:val="none" w:sz="0" w:space="0" w:color="auto"/>
          </w:divBdr>
          <w:divsChild>
            <w:div w:id="463546059">
              <w:marLeft w:val="600"/>
              <w:marRight w:val="0"/>
              <w:marTop w:val="80"/>
              <w:marBottom w:val="0"/>
              <w:divBdr>
                <w:top w:val="none" w:sz="0" w:space="0" w:color="auto"/>
                <w:left w:val="none" w:sz="0" w:space="0" w:color="auto"/>
                <w:bottom w:val="none" w:sz="0" w:space="0" w:color="auto"/>
                <w:right w:val="none" w:sz="0" w:space="0" w:color="auto"/>
              </w:divBdr>
              <w:divsChild>
                <w:div w:id="592082713">
                  <w:marLeft w:val="900"/>
                  <w:marRight w:val="0"/>
                  <w:marTop w:val="0"/>
                  <w:marBottom w:val="0"/>
                  <w:divBdr>
                    <w:top w:val="none" w:sz="0" w:space="0" w:color="auto"/>
                    <w:left w:val="none" w:sz="0" w:space="0" w:color="auto"/>
                    <w:bottom w:val="none" w:sz="0" w:space="0" w:color="auto"/>
                    <w:right w:val="none" w:sz="0" w:space="0" w:color="auto"/>
                  </w:divBdr>
                </w:div>
                <w:div w:id="1639069454">
                  <w:marLeft w:val="900"/>
                  <w:marRight w:val="0"/>
                  <w:marTop w:val="0"/>
                  <w:marBottom w:val="0"/>
                  <w:divBdr>
                    <w:top w:val="none" w:sz="0" w:space="0" w:color="auto"/>
                    <w:left w:val="none" w:sz="0" w:space="0" w:color="auto"/>
                    <w:bottom w:val="none" w:sz="0" w:space="0" w:color="auto"/>
                    <w:right w:val="none" w:sz="0" w:space="0" w:color="auto"/>
                  </w:divBdr>
                </w:div>
              </w:divsChild>
            </w:div>
            <w:div w:id="1430196759">
              <w:marLeft w:val="600"/>
              <w:marRight w:val="0"/>
              <w:marTop w:val="80"/>
              <w:marBottom w:val="0"/>
              <w:divBdr>
                <w:top w:val="none" w:sz="0" w:space="0" w:color="auto"/>
                <w:left w:val="none" w:sz="0" w:space="0" w:color="auto"/>
                <w:bottom w:val="none" w:sz="0" w:space="0" w:color="auto"/>
                <w:right w:val="none" w:sz="0" w:space="0" w:color="auto"/>
              </w:divBdr>
            </w:div>
            <w:div w:id="2036416659">
              <w:marLeft w:val="600"/>
              <w:marRight w:val="0"/>
              <w:marTop w:val="80"/>
              <w:marBottom w:val="0"/>
              <w:divBdr>
                <w:top w:val="none" w:sz="0" w:space="0" w:color="auto"/>
                <w:left w:val="none" w:sz="0" w:space="0" w:color="auto"/>
                <w:bottom w:val="none" w:sz="0" w:space="0" w:color="auto"/>
                <w:right w:val="none" w:sz="0" w:space="0" w:color="auto"/>
              </w:divBdr>
            </w:div>
          </w:divsChild>
        </w:div>
        <w:div w:id="131287911">
          <w:marLeft w:val="0"/>
          <w:marRight w:val="0"/>
          <w:marTop w:val="0"/>
          <w:marBottom w:val="200"/>
          <w:divBdr>
            <w:top w:val="none" w:sz="0" w:space="0" w:color="auto"/>
            <w:left w:val="none" w:sz="0" w:space="0" w:color="auto"/>
            <w:bottom w:val="none" w:sz="0" w:space="0" w:color="auto"/>
            <w:right w:val="none" w:sz="0" w:space="0" w:color="auto"/>
          </w:divBdr>
        </w:div>
        <w:div w:id="132262195">
          <w:marLeft w:val="0"/>
          <w:marRight w:val="0"/>
          <w:marTop w:val="400"/>
          <w:marBottom w:val="0"/>
          <w:divBdr>
            <w:top w:val="none" w:sz="0" w:space="0" w:color="auto"/>
            <w:left w:val="none" w:sz="0" w:space="0" w:color="auto"/>
            <w:bottom w:val="none" w:sz="0" w:space="0" w:color="auto"/>
            <w:right w:val="none" w:sz="0" w:space="0" w:color="auto"/>
          </w:divBdr>
        </w:div>
        <w:div w:id="135268782">
          <w:marLeft w:val="0"/>
          <w:marRight w:val="0"/>
          <w:marTop w:val="400"/>
          <w:marBottom w:val="0"/>
          <w:divBdr>
            <w:top w:val="none" w:sz="0" w:space="0" w:color="auto"/>
            <w:left w:val="none" w:sz="0" w:space="0" w:color="auto"/>
            <w:bottom w:val="none" w:sz="0" w:space="0" w:color="auto"/>
            <w:right w:val="none" w:sz="0" w:space="0" w:color="auto"/>
          </w:divBdr>
        </w:div>
        <w:div w:id="148330302">
          <w:marLeft w:val="0"/>
          <w:marRight w:val="0"/>
          <w:marTop w:val="400"/>
          <w:marBottom w:val="0"/>
          <w:divBdr>
            <w:top w:val="none" w:sz="0" w:space="0" w:color="auto"/>
            <w:left w:val="none" w:sz="0" w:space="0" w:color="auto"/>
            <w:bottom w:val="none" w:sz="0" w:space="0" w:color="auto"/>
            <w:right w:val="none" w:sz="0" w:space="0" w:color="auto"/>
          </w:divBdr>
        </w:div>
        <w:div w:id="151878061">
          <w:marLeft w:val="600"/>
          <w:marRight w:val="0"/>
          <w:marTop w:val="80"/>
          <w:marBottom w:val="0"/>
          <w:divBdr>
            <w:top w:val="none" w:sz="0" w:space="0" w:color="auto"/>
            <w:left w:val="none" w:sz="0" w:space="0" w:color="auto"/>
            <w:bottom w:val="none" w:sz="0" w:space="0" w:color="auto"/>
            <w:right w:val="none" w:sz="0" w:space="0" w:color="auto"/>
          </w:divBdr>
        </w:div>
        <w:div w:id="154229554">
          <w:marLeft w:val="0"/>
          <w:marRight w:val="0"/>
          <w:marTop w:val="400"/>
          <w:marBottom w:val="0"/>
          <w:divBdr>
            <w:top w:val="none" w:sz="0" w:space="0" w:color="auto"/>
            <w:left w:val="none" w:sz="0" w:space="0" w:color="auto"/>
            <w:bottom w:val="none" w:sz="0" w:space="0" w:color="auto"/>
            <w:right w:val="none" w:sz="0" w:space="0" w:color="auto"/>
          </w:divBdr>
          <w:divsChild>
            <w:div w:id="146630487">
              <w:marLeft w:val="600"/>
              <w:marRight w:val="0"/>
              <w:marTop w:val="80"/>
              <w:marBottom w:val="0"/>
              <w:divBdr>
                <w:top w:val="none" w:sz="0" w:space="0" w:color="auto"/>
                <w:left w:val="none" w:sz="0" w:space="0" w:color="auto"/>
                <w:bottom w:val="none" w:sz="0" w:space="0" w:color="auto"/>
                <w:right w:val="none" w:sz="0" w:space="0" w:color="auto"/>
              </w:divBdr>
            </w:div>
            <w:div w:id="614021516">
              <w:marLeft w:val="600"/>
              <w:marRight w:val="0"/>
              <w:marTop w:val="80"/>
              <w:marBottom w:val="0"/>
              <w:divBdr>
                <w:top w:val="none" w:sz="0" w:space="0" w:color="auto"/>
                <w:left w:val="none" w:sz="0" w:space="0" w:color="auto"/>
                <w:bottom w:val="none" w:sz="0" w:space="0" w:color="auto"/>
                <w:right w:val="none" w:sz="0" w:space="0" w:color="auto"/>
              </w:divBdr>
            </w:div>
            <w:div w:id="745230892">
              <w:marLeft w:val="600"/>
              <w:marRight w:val="0"/>
              <w:marTop w:val="80"/>
              <w:marBottom w:val="0"/>
              <w:divBdr>
                <w:top w:val="none" w:sz="0" w:space="0" w:color="auto"/>
                <w:left w:val="none" w:sz="0" w:space="0" w:color="auto"/>
                <w:bottom w:val="none" w:sz="0" w:space="0" w:color="auto"/>
                <w:right w:val="none" w:sz="0" w:space="0" w:color="auto"/>
              </w:divBdr>
            </w:div>
            <w:div w:id="944268453">
              <w:marLeft w:val="600"/>
              <w:marRight w:val="0"/>
              <w:marTop w:val="80"/>
              <w:marBottom w:val="0"/>
              <w:divBdr>
                <w:top w:val="none" w:sz="0" w:space="0" w:color="auto"/>
                <w:left w:val="none" w:sz="0" w:space="0" w:color="auto"/>
                <w:bottom w:val="none" w:sz="0" w:space="0" w:color="auto"/>
                <w:right w:val="none" w:sz="0" w:space="0" w:color="auto"/>
              </w:divBdr>
            </w:div>
            <w:div w:id="1018853155">
              <w:marLeft w:val="600"/>
              <w:marRight w:val="0"/>
              <w:marTop w:val="80"/>
              <w:marBottom w:val="0"/>
              <w:divBdr>
                <w:top w:val="none" w:sz="0" w:space="0" w:color="auto"/>
                <w:left w:val="none" w:sz="0" w:space="0" w:color="auto"/>
                <w:bottom w:val="none" w:sz="0" w:space="0" w:color="auto"/>
                <w:right w:val="none" w:sz="0" w:space="0" w:color="auto"/>
              </w:divBdr>
            </w:div>
            <w:div w:id="1498768000">
              <w:marLeft w:val="600"/>
              <w:marRight w:val="0"/>
              <w:marTop w:val="80"/>
              <w:marBottom w:val="0"/>
              <w:divBdr>
                <w:top w:val="none" w:sz="0" w:space="0" w:color="auto"/>
                <w:left w:val="none" w:sz="0" w:space="0" w:color="auto"/>
                <w:bottom w:val="none" w:sz="0" w:space="0" w:color="auto"/>
                <w:right w:val="none" w:sz="0" w:space="0" w:color="auto"/>
              </w:divBdr>
            </w:div>
            <w:div w:id="1790278982">
              <w:marLeft w:val="600"/>
              <w:marRight w:val="0"/>
              <w:marTop w:val="80"/>
              <w:marBottom w:val="0"/>
              <w:divBdr>
                <w:top w:val="none" w:sz="0" w:space="0" w:color="auto"/>
                <w:left w:val="none" w:sz="0" w:space="0" w:color="auto"/>
                <w:bottom w:val="none" w:sz="0" w:space="0" w:color="auto"/>
                <w:right w:val="none" w:sz="0" w:space="0" w:color="auto"/>
              </w:divBdr>
            </w:div>
            <w:div w:id="1955625796">
              <w:marLeft w:val="600"/>
              <w:marRight w:val="0"/>
              <w:marTop w:val="80"/>
              <w:marBottom w:val="0"/>
              <w:divBdr>
                <w:top w:val="none" w:sz="0" w:space="0" w:color="auto"/>
                <w:left w:val="none" w:sz="0" w:space="0" w:color="auto"/>
                <w:bottom w:val="none" w:sz="0" w:space="0" w:color="auto"/>
                <w:right w:val="none" w:sz="0" w:space="0" w:color="auto"/>
              </w:divBdr>
            </w:div>
            <w:div w:id="2122525911">
              <w:marLeft w:val="600"/>
              <w:marRight w:val="0"/>
              <w:marTop w:val="80"/>
              <w:marBottom w:val="0"/>
              <w:divBdr>
                <w:top w:val="none" w:sz="0" w:space="0" w:color="auto"/>
                <w:left w:val="none" w:sz="0" w:space="0" w:color="auto"/>
                <w:bottom w:val="none" w:sz="0" w:space="0" w:color="auto"/>
                <w:right w:val="none" w:sz="0" w:space="0" w:color="auto"/>
              </w:divBdr>
            </w:div>
          </w:divsChild>
        </w:div>
        <w:div w:id="156920377">
          <w:marLeft w:val="0"/>
          <w:marRight w:val="0"/>
          <w:marTop w:val="645"/>
          <w:marBottom w:val="495"/>
          <w:divBdr>
            <w:top w:val="dashed" w:sz="6" w:space="0" w:color="D9D9D9"/>
            <w:left w:val="dashed" w:sz="6" w:space="8" w:color="D9D9D9"/>
            <w:bottom w:val="dashed" w:sz="6" w:space="0" w:color="D9D9D9"/>
            <w:right w:val="dashed" w:sz="6" w:space="8" w:color="D9D9D9"/>
          </w:divBdr>
        </w:div>
        <w:div w:id="162742892">
          <w:marLeft w:val="0"/>
          <w:marRight w:val="0"/>
          <w:marTop w:val="400"/>
          <w:marBottom w:val="0"/>
          <w:divBdr>
            <w:top w:val="none" w:sz="0" w:space="0" w:color="auto"/>
            <w:left w:val="none" w:sz="0" w:space="0" w:color="auto"/>
            <w:bottom w:val="none" w:sz="0" w:space="0" w:color="auto"/>
            <w:right w:val="none" w:sz="0" w:space="0" w:color="auto"/>
          </w:divBdr>
        </w:div>
        <w:div w:id="164712121">
          <w:marLeft w:val="0"/>
          <w:marRight w:val="0"/>
          <w:marTop w:val="400"/>
          <w:marBottom w:val="0"/>
          <w:divBdr>
            <w:top w:val="none" w:sz="0" w:space="0" w:color="auto"/>
            <w:left w:val="none" w:sz="0" w:space="0" w:color="auto"/>
            <w:bottom w:val="none" w:sz="0" w:space="0" w:color="auto"/>
            <w:right w:val="none" w:sz="0" w:space="0" w:color="auto"/>
          </w:divBdr>
        </w:div>
        <w:div w:id="165290016">
          <w:marLeft w:val="0"/>
          <w:marRight w:val="0"/>
          <w:marTop w:val="400"/>
          <w:marBottom w:val="0"/>
          <w:divBdr>
            <w:top w:val="none" w:sz="0" w:space="0" w:color="auto"/>
            <w:left w:val="none" w:sz="0" w:space="0" w:color="auto"/>
            <w:bottom w:val="none" w:sz="0" w:space="0" w:color="auto"/>
            <w:right w:val="none" w:sz="0" w:space="0" w:color="auto"/>
          </w:divBdr>
          <w:divsChild>
            <w:div w:id="75712987">
              <w:marLeft w:val="600"/>
              <w:marRight w:val="0"/>
              <w:marTop w:val="80"/>
              <w:marBottom w:val="0"/>
              <w:divBdr>
                <w:top w:val="none" w:sz="0" w:space="0" w:color="auto"/>
                <w:left w:val="none" w:sz="0" w:space="0" w:color="auto"/>
                <w:bottom w:val="none" w:sz="0" w:space="0" w:color="auto"/>
                <w:right w:val="none" w:sz="0" w:space="0" w:color="auto"/>
              </w:divBdr>
            </w:div>
            <w:div w:id="177811988">
              <w:marLeft w:val="600"/>
              <w:marRight w:val="0"/>
              <w:marTop w:val="80"/>
              <w:marBottom w:val="0"/>
              <w:divBdr>
                <w:top w:val="none" w:sz="0" w:space="0" w:color="auto"/>
                <w:left w:val="none" w:sz="0" w:space="0" w:color="auto"/>
                <w:bottom w:val="none" w:sz="0" w:space="0" w:color="auto"/>
                <w:right w:val="none" w:sz="0" w:space="0" w:color="auto"/>
              </w:divBdr>
            </w:div>
            <w:div w:id="210848087">
              <w:marLeft w:val="600"/>
              <w:marRight w:val="0"/>
              <w:marTop w:val="80"/>
              <w:marBottom w:val="0"/>
              <w:divBdr>
                <w:top w:val="none" w:sz="0" w:space="0" w:color="auto"/>
                <w:left w:val="none" w:sz="0" w:space="0" w:color="auto"/>
                <w:bottom w:val="none" w:sz="0" w:space="0" w:color="auto"/>
                <w:right w:val="none" w:sz="0" w:space="0" w:color="auto"/>
              </w:divBdr>
            </w:div>
            <w:div w:id="271940174">
              <w:marLeft w:val="600"/>
              <w:marRight w:val="0"/>
              <w:marTop w:val="80"/>
              <w:marBottom w:val="0"/>
              <w:divBdr>
                <w:top w:val="none" w:sz="0" w:space="0" w:color="auto"/>
                <w:left w:val="none" w:sz="0" w:space="0" w:color="auto"/>
                <w:bottom w:val="none" w:sz="0" w:space="0" w:color="auto"/>
                <w:right w:val="none" w:sz="0" w:space="0" w:color="auto"/>
              </w:divBdr>
            </w:div>
            <w:div w:id="347369282">
              <w:marLeft w:val="600"/>
              <w:marRight w:val="0"/>
              <w:marTop w:val="80"/>
              <w:marBottom w:val="0"/>
              <w:divBdr>
                <w:top w:val="none" w:sz="0" w:space="0" w:color="auto"/>
                <w:left w:val="none" w:sz="0" w:space="0" w:color="auto"/>
                <w:bottom w:val="none" w:sz="0" w:space="0" w:color="auto"/>
                <w:right w:val="none" w:sz="0" w:space="0" w:color="auto"/>
              </w:divBdr>
            </w:div>
            <w:div w:id="500585133">
              <w:marLeft w:val="600"/>
              <w:marRight w:val="0"/>
              <w:marTop w:val="80"/>
              <w:marBottom w:val="0"/>
              <w:divBdr>
                <w:top w:val="none" w:sz="0" w:space="0" w:color="auto"/>
                <w:left w:val="none" w:sz="0" w:space="0" w:color="auto"/>
                <w:bottom w:val="none" w:sz="0" w:space="0" w:color="auto"/>
                <w:right w:val="none" w:sz="0" w:space="0" w:color="auto"/>
              </w:divBdr>
            </w:div>
            <w:div w:id="539170247">
              <w:marLeft w:val="600"/>
              <w:marRight w:val="0"/>
              <w:marTop w:val="80"/>
              <w:marBottom w:val="0"/>
              <w:divBdr>
                <w:top w:val="none" w:sz="0" w:space="0" w:color="auto"/>
                <w:left w:val="none" w:sz="0" w:space="0" w:color="auto"/>
                <w:bottom w:val="none" w:sz="0" w:space="0" w:color="auto"/>
                <w:right w:val="none" w:sz="0" w:space="0" w:color="auto"/>
              </w:divBdr>
            </w:div>
            <w:div w:id="561479595">
              <w:marLeft w:val="600"/>
              <w:marRight w:val="0"/>
              <w:marTop w:val="80"/>
              <w:marBottom w:val="0"/>
              <w:divBdr>
                <w:top w:val="none" w:sz="0" w:space="0" w:color="auto"/>
                <w:left w:val="none" w:sz="0" w:space="0" w:color="auto"/>
                <w:bottom w:val="none" w:sz="0" w:space="0" w:color="auto"/>
                <w:right w:val="none" w:sz="0" w:space="0" w:color="auto"/>
              </w:divBdr>
            </w:div>
            <w:div w:id="617568728">
              <w:marLeft w:val="600"/>
              <w:marRight w:val="0"/>
              <w:marTop w:val="80"/>
              <w:marBottom w:val="0"/>
              <w:divBdr>
                <w:top w:val="none" w:sz="0" w:space="0" w:color="auto"/>
                <w:left w:val="none" w:sz="0" w:space="0" w:color="auto"/>
                <w:bottom w:val="none" w:sz="0" w:space="0" w:color="auto"/>
                <w:right w:val="none" w:sz="0" w:space="0" w:color="auto"/>
              </w:divBdr>
            </w:div>
            <w:div w:id="655456369">
              <w:marLeft w:val="600"/>
              <w:marRight w:val="0"/>
              <w:marTop w:val="80"/>
              <w:marBottom w:val="0"/>
              <w:divBdr>
                <w:top w:val="none" w:sz="0" w:space="0" w:color="auto"/>
                <w:left w:val="none" w:sz="0" w:space="0" w:color="auto"/>
                <w:bottom w:val="none" w:sz="0" w:space="0" w:color="auto"/>
                <w:right w:val="none" w:sz="0" w:space="0" w:color="auto"/>
              </w:divBdr>
            </w:div>
            <w:div w:id="696782446">
              <w:marLeft w:val="600"/>
              <w:marRight w:val="0"/>
              <w:marTop w:val="80"/>
              <w:marBottom w:val="0"/>
              <w:divBdr>
                <w:top w:val="none" w:sz="0" w:space="0" w:color="auto"/>
                <w:left w:val="none" w:sz="0" w:space="0" w:color="auto"/>
                <w:bottom w:val="none" w:sz="0" w:space="0" w:color="auto"/>
                <w:right w:val="none" w:sz="0" w:space="0" w:color="auto"/>
              </w:divBdr>
            </w:div>
            <w:div w:id="769854281">
              <w:marLeft w:val="600"/>
              <w:marRight w:val="0"/>
              <w:marTop w:val="80"/>
              <w:marBottom w:val="0"/>
              <w:divBdr>
                <w:top w:val="none" w:sz="0" w:space="0" w:color="auto"/>
                <w:left w:val="none" w:sz="0" w:space="0" w:color="auto"/>
                <w:bottom w:val="none" w:sz="0" w:space="0" w:color="auto"/>
                <w:right w:val="none" w:sz="0" w:space="0" w:color="auto"/>
              </w:divBdr>
            </w:div>
            <w:div w:id="1134526290">
              <w:marLeft w:val="600"/>
              <w:marRight w:val="0"/>
              <w:marTop w:val="80"/>
              <w:marBottom w:val="0"/>
              <w:divBdr>
                <w:top w:val="none" w:sz="0" w:space="0" w:color="auto"/>
                <w:left w:val="none" w:sz="0" w:space="0" w:color="auto"/>
                <w:bottom w:val="none" w:sz="0" w:space="0" w:color="auto"/>
                <w:right w:val="none" w:sz="0" w:space="0" w:color="auto"/>
              </w:divBdr>
            </w:div>
            <w:div w:id="1164082356">
              <w:marLeft w:val="600"/>
              <w:marRight w:val="0"/>
              <w:marTop w:val="80"/>
              <w:marBottom w:val="0"/>
              <w:divBdr>
                <w:top w:val="none" w:sz="0" w:space="0" w:color="auto"/>
                <w:left w:val="none" w:sz="0" w:space="0" w:color="auto"/>
                <w:bottom w:val="none" w:sz="0" w:space="0" w:color="auto"/>
                <w:right w:val="none" w:sz="0" w:space="0" w:color="auto"/>
              </w:divBdr>
            </w:div>
            <w:div w:id="1335378499">
              <w:marLeft w:val="600"/>
              <w:marRight w:val="0"/>
              <w:marTop w:val="80"/>
              <w:marBottom w:val="0"/>
              <w:divBdr>
                <w:top w:val="none" w:sz="0" w:space="0" w:color="auto"/>
                <w:left w:val="none" w:sz="0" w:space="0" w:color="auto"/>
                <w:bottom w:val="none" w:sz="0" w:space="0" w:color="auto"/>
                <w:right w:val="none" w:sz="0" w:space="0" w:color="auto"/>
              </w:divBdr>
            </w:div>
            <w:div w:id="1353797730">
              <w:marLeft w:val="600"/>
              <w:marRight w:val="0"/>
              <w:marTop w:val="80"/>
              <w:marBottom w:val="0"/>
              <w:divBdr>
                <w:top w:val="none" w:sz="0" w:space="0" w:color="auto"/>
                <w:left w:val="none" w:sz="0" w:space="0" w:color="auto"/>
                <w:bottom w:val="none" w:sz="0" w:space="0" w:color="auto"/>
                <w:right w:val="none" w:sz="0" w:space="0" w:color="auto"/>
              </w:divBdr>
            </w:div>
            <w:div w:id="1406301319">
              <w:marLeft w:val="600"/>
              <w:marRight w:val="0"/>
              <w:marTop w:val="80"/>
              <w:marBottom w:val="0"/>
              <w:divBdr>
                <w:top w:val="none" w:sz="0" w:space="0" w:color="auto"/>
                <w:left w:val="none" w:sz="0" w:space="0" w:color="auto"/>
                <w:bottom w:val="none" w:sz="0" w:space="0" w:color="auto"/>
                <w:right w:val="none" w:sz="0" w:space="0" w:color="auto"/>
              </w:divBdr>
            </w:div>
            <w:div w:id="1476529420">
              <w:marLeft w:val="600"/>
              <w:marRight w:val="0"/>
              <w:marTop w:val="80"/>
              <w:marBottom w:val="0"/>
              <w:divBdr>
                <w:top w:val="none" w:sz="0" w:space="0" w:color="auto"/>
                <w:left w:val="none" w:sz="0" w:space="0" w:color="auto"/>
                <w:bottom w:val="none" w:sz="0" w:space="0" w:color="auto"/>
                <w:right w:val="none" w:sz="0" w:space="0" w:color="auto"/>
              </w:divBdr>
            </w:div>
            <w:div w:id="1578516758">
              <w:marLeft w:val="600"/>
              <w:marRight w:val="0"/>
              <w:marTop w:val="80"/>
              <w:marBottom w:val="0"/>
              <w:divBdr>
                <w:top w:val="none" w:sz="0" w:space="0" w:color="auto"/>
                <w:left w:val="none" w:sz="0" w:space="0" w:color="auto"/>
                <w:bottom w:val="none" w:sz="0" w:space="0" w:color="auto"/>
                <w:right w:val="none" w:sz="0" w:space="0" w:color="auto"/>
              </w:divBdr>
            </w:div>
            <w:div w:id="1770924443">
              <w:marLeft w:val="600"/>
              <w:marRight w:val="0"/>
              <w:marTop w:val="80"/>
              <w:marBottom w:val="0"/>
              <w:divBdr>
                <w:top w:val="none" w:sz="0" w:space="0" w:color="auto"/>
                <w:left w:val="none" w:sz="0" w:space="0" w:color="auto"/>
                <w:bottom w:val="none" w:sz="0" w:space="0" w:color="auto"/>
                <w:right w:val="none" w:sz="0" w:space="0" w:color="auto"/>
              </w:divBdr>
            </w:div>
            <w:div w:id="1814903083">
              <w:marLeft w:val="600"/>
              <w:marRight w:val="0"/>
              <w:marTop w:val="80"/>
              <w:marBottom w:val="0"/>
              <w:divBdr>
                <w:top w:val="none" w:sz="0" w:space="0" w:color="auto"/>
                <w:left w:val="none" w:sz="0" w:space="0" w:color="auto"/>
                <w:bottom w:val="none" w:sz="0" w:space="0" w:color="auto"/>
                <w:right w:val="none" w:sz="0" w:space="0" w:color="auto"/>
              </w:divBdr>
            </w:div>
            <w:div w:id="1973167981">
              <w:marLeft w:val="600"/>
              <w:marRight w:val="0"/>
              <w:marTop w:val="80"/>
              <w:marBottom w:val="0"/>
              <w:divBdr>
                <w:top w:val="none" w:sz="0" w:space="0" w:color="auto"/>
                <w:left w:val="none" w:sz="0" w:space="0" w:color="auto"/>
                <w:bottom w:val="none" w:sz="0" w:space="0" w:color="auto"/>
                <w:right w:val="none" w:sz="0" w:space="0" w:color="auto"/>
              </w:divBdr>
            </w:div>
            <w:div w:id="2130858957">
              <w:marLeft w:val="600"/>
              <w:marRight w:val="0"/>
              <w:marTop w:val="80"/>
              <w:marBottom w:val="0"/>
              <w:divBdr>
                <w:top w:val="none" w:sz="0" w:space="0" w:color="auto"/>
                <w:left w:val="none" w:sz="0" w:space="0" w:color="auto"/>
                <w:bottom w:val="none" w:sz="0" w:space="0" w:color="auto"/>
                <w:right w:val="none" w:sz="0" w:space="0" w:color="auto"/>
              </w:divBdr>
            </w:div>
          </w:divsChild>
        </w:div>
        <w:div w:id="170997129">
          <w:marLeft w:val="0"/>
          <w:marRight w:val="0"/>
          <w:marTop w:val="400"/>
          <w:marBottom w:val="0"/>
          <w:divBdr>
            <w:top w:val="none" w:sz="0" w:space="0" w:color="auto"/>
            <w:left w:val="none" w:sz="0" w:space="0" w:color="auto"/>
            <w:bottom w:val="none" w:sz="0" w:space="0" w:color="auto"/>
            <w:right w:val="none" w:sz="0" w:space="0" w:color="auto"/>
          </w:divBdr>
        </w:div>
        <w:div w:id="173150381">
          <w:marLeft w:val="0"/>
          <w:marRight w:val="0"/>
          <w:marTop w:val="400"/>
          <w:marBottom w:val="0"/>
          <w:divBdr>
            <w:top w:val="none" w:sz="0" w:space="0" w:color="auto"/>
            <w:left w:val="none" w:sz="0" w:space="0" w:color="auto"/>
            <w:bottom w:val="none" w:sz="0" w:space="0" w:color="auto"/>
            <w:right w:val="none" w:sz="0" w:space="0" w:color="auto"/>
          </w:divBdr>
        </w:div>
        <w:div w:id="173153606">
          <w:marLeft w:val="0"/>
          <w:marRight w:val="0"/>
          <w:marTop w:val="400"/>
          <w:marBottom w:val="0"/>
          <w:divBdr>
            <w:top w:val="none" w:sz="0" w:space="0" w:color="auto"/>
            <w:left w:val="none" w:sz="0" w:space="0" w:color="auto"/>
            <w:bottom w:val="none" w:sz="0" w:space="0" w:color="auto"/>
            <w:right w:val="none" w:sz="0" w:space="0" w:color="auto"/>
          </w:divBdr>
          <w:divsChild>
            <w:div w:id="472790570">
              <w:marLeft w:val="600"/>
              <w:marRight w:val="0"/>
              <w:marTop w:val="80"/>
              <w:marBottom w:val="0"/>
              <w:divBdr>
                <w:top w:val="none" w:sz="0" w:space="0" w:color="auto"/>
                <w:left w:val="none" w:sz="0" w:space="0" w:color="auto"/>
                <w:bottom w:val="none" w:sz="0" w:space="0" w:color="auto"/>
                <w:right w:val="none" w:sz="0" w:space="0" w:color="auto"/>
              </w:divBdr>
            </w:div>
            <w:div w:id="537282894">
              <w:marLeft w:val="600"/>
              <w:marRight w:val="0"/>
              <w:marTop w:val="80"/>
              <w:marBottom w:val="0"/>
              <w:divBdr>
                <w:top w:val="none" w:sz="0" w:space="0" w:color="auto"/>
                <w:left w:val="none" w:sz="0" w:space="0" w:color="auto"/>
                <w:bottom w:val="none" w:sz="0" w:space="0" w:color="auto"/>
                <w:right w:val="none" w:sz="0" w:space="0" w:color="auto"/>
              </w:divBdr>
            </w:div>
            <w:div w:id="1139807941">
              <w:marLeft w:val="600"/>
              <w:marRight w:val="0"/>
              <w:marTop w:val="80"/>
              <w:marBottom w:val="0"/>
              <w:divBdr>
                <w:top w:val="none" w:sz="0" w:space="0" w:color="auto"/>
                <w:left w:val="none" w:sz="0" w:space="0" w:color="auto"/>
                <w:bottom w:val="none" w:sz="0" w:space="0" w:color="auto"/>
                <w:right w:val="none" w:sz="0" w:space="0" w:color="auto"/>
              </w:divBdr>
            </w:div>
            <w:div w:id="1924296271">
              <w:marLeft w:val="600"/>
              <w:marRight w:val="0"/>
              <w:marTop w:val="80"/>
              <w:marBottom w:val="0"/>
              <w:divBdr>
                <w:top w:val="none" w:sz="0" w:space="0" w:color="auto"/>
                <w:left w:val="none" w:sz="0" w:space="0" w:color="auto"/>
                <w:bottom w:val="none" w:sz="0" w:space="0" w:color="auto"/>
                <w:right w:val="none" w:sz="0" w:space="0" w:color="auto"/>
              </w:divBdr>
            </w:div>
            <w:div w:id="2078163272">
              <w:marLeft w:val="600"/>
              <w:marRight w:val="0"/>
              <w:marTop w:val="80"/>
              <w:marBottom w:val="0"/>
              <w:divBdr>
                <w:top w:val="none" w:sz="0" w:space="0" w:color="auto"/>
                <w:left w:val="none" w:sz="0" w:space="0" w:color="auto"/>
                <w:bottom w:val="none" w:sz="0" w:space="0" w:color="auto"/>
                <w:right w:val="none" w:sz="0" w:space="0" w:color="auto"/>
              </w:divBdr>
            </w:div>
          </w:divsChild>
        </w:div>
        <w:div w:id="173692412">
          <w:marLeft w:val="0"/>
          <w:marRight w:val="0"/>
          <w:marTop w:val="400"/>
          <w:marBottom w:val="0"/>
          <w:divBdr>
            <w:top w:val="none" w:sz="0" w:space="0" w:color="auto"/>
            <w:left w:val="none" w:sz="0" w:space="0" w:color="auto"/>
            <w:bottom w:val="none" w:sz="0" w:space="0" w:color="auto"/>
            <w:right w:val="none" w:sz="0" w:space="0" w:color="auto"/>
          </w:divBdr>
        </w:div>
        <w:div w:id="179927947">
          <w:marLeft w:val="0"/>
          <w:marRight w:val="0"/>
          <w:marTop w:val="400"/>
          <w:marBottom w:val="0"/>
          <w:divBdr>
            <w:top w:val="none" w:sz="0" w:space="0" w:color="auto"/>
            <w:left w:val="none" w:sz="0" w:space="0" w:color="auto"/>
            <w:bottom w:val="none" w:sz="0" w:space="0" w:color="auto"/>
            <w:right w:val="none" w:sz="0" w:space="0" w:color="auto"/>
          </w:divBdr>
        </w:div>
        <w:div w:id="185099177">
          <w:marLeft w:val="0"/>
          <w:marRight w:val="0"/>
          <w:marTop w:val="140"/>
          <w:marBottom w:val="140"/>
          <w:divBdr>
            <w:top w:val="none" w:sz="0" w:space="0" w:color="auto"/>
            <w:left w:val="none" w:sz="0" w:space="0" w:color="auto"/>
            <w:bottom w:val="none" w:sz="0" w:space="0" w:color="auto"/>
            <w:right w:val="none" w:sz="0" w:space="0" w:color="auto"/>
          </w:divBdr>
        </w:div>
        <w:div w:id="189800543">
          <w:marLeft w:val="0"/>
          <w:marRight w:val="0"/>
          <w:marTop w:val="400"/>
          <w:marBottom w:val="0"/>
          <w:divBdr>
            <w:top w:val="none" w:sz="0" w:space="0" w:color="auto"/>
            <w:left w:val="none" w:sz="0" w:space="0" w:color="auto"/>
            <w:bottom w:val="none" w:sz="0" w:space="0" w:color="auto"/>
            <w:right w:val="none" w:sz="0" w:space="0" w:color="auto"/>
          </w:divBdr>
          <w:divsChild>
            <w:div w:id="373383933">
              <w:marLeft w:val="600"/>
              <w:marRight w:val="0"/>
              <w:marTop w:val="80"/>
              <w:marBottom w:val="0"/>
              <w:divBdr>
                <w:top w:val="none" w:sz="0" w:space="0" w:color="auto"/>
                <w:left w:val="none" w:sz="0" w:space="0" w:color="auto"/>
                <w:bottom w:val="none" w:sz="0" w:space="0" w:color="auto"/>
                <w:right w:val="none" w:sz="0" w:space="0" w:color="auto"/>
              </w:divBdr>
            </w:div>
            <w:div w:id="810487688">
              <w:marLeft w:val="600"/>
              <w:marRight w:val="0"/>
              <w:marTop w:val="80"/>
              <w:marBottom w:val="0"/>
              <w:divBdr>
                <w:top w:val="none" w:sz="0" w:space="0" w:color="auto"/>
                <w:left w:val="none" w:sz="0" w:space="0" w:color="auto"/>
                <w:bottom w:val="none" w:sz="0" w:space="0" w:color="auto"/>
                <w:right w:val="none" w:sz="0" w:space="0" w:color="auto"/>
              </w:divBdr>
            </w:div>
            <w:div w:id="1134520712">
              <w:marLeft w:val="600"/>
              <w:marRight w:val="0"/>
              <w:marTop w:val="80"/>
              <w:marBottom w:val="0"/>
              <w:divBdr>
                <w:top w:val="none" w:sz="0" w:space="0" w:color="auto"/>
                <w:left w:val="none" w:sz="0" w:space="0" w:color="auto"/>
                <w:bottom w:val="none" w:sz="0" w:space="0" w:color="auto"/>
                <w:right w:val="none" w:sz="0" w:space="0" w:color="auto"/>
              </w:divBdr>
              <w:divsChild>
                <w:div w:id="605967347">
                  <w:marLeft w:val="900"/>
                  <w:marRight w:val="0"/>
                  <w:marTop w:val="0"/>
                  <w:marBottom w:val="0"/>
                  <w:divBdr>
                    <w:top w:val="none" w:sz="0" w:space="0" w:color="auto"/>
                    <w:left w:val="none" w:sz="0" w:space="0" w:color="auto"/>
                    <w:bottom w:val="none" w:sz="0" w:space="0" w:color="auto"/>
                    <w:right w:val="none" w:sz="0" w:space="0" w:color="auto"/>
                  </w:divBdr>
                </w:div>
                <w:div w:id="640312707">
                  <w:marLeft w:val="900"/>
                  <w:marRight w:val="0"/>
                  <w:marTop w:val="0"/>
                  <w:marBottom w:val="0"/>
                  <w:divBdr>
                    <w:top w:val="none" w:sz="0" w:space="0" w:color="auto"/>
                    <w:left w:val="none" w:sz="0" w:space="0" w:color="auto"/>
                    <w:bottom w:val="none" w:sz="0" w:space="0" w:color="auto"/>
                    <w:right w:val="none" w:sz="0" w:space="0" w:color="auto"/>
                  </w:divBdr>
                </w:div>
                <w:div w:id="1632394692">
                  <w:marLeft w:val="900"/>
                  <w:marRight w:val="0"/>
                  <w:marTop w:val="0"/>
                  <w:marBottom w:val="0"/>
                  <w:divBdr>
                    <w:top w:val="none" w:sz="0" w:space="0" w:color="auto"/>
                    <w:left w:val="none" w:sz="0" w:space="0" w:color="auto"/>
                    <w:bottom w:val="none" w:sz="0" w:space="0" w:color="auto"/>
                    <w:right w:val="none" w:sz="0" w:space="0" w:color="auto"/>
                  </w:divBdr>
                </w:div>
                <w:div w:id="1852141528">
                  <w:marLeft w:val="900"/>
                  <w:marRight w:val="0"/>
                  <w:marTop w:val="0"/>
                  <w:marBottom w:val="0"/>
                  <w:divBdr>
                    <w:top w:val="none" w:sz="0" w:space="0" w:color="auto"/>
                    <w:left w:val="none" w:sz="0" w:space="0" w:color="auto"/>
                    <w:bottom w:val="none" w:sz="0" w:space="0" w:color="auto"/>
                    <w:right w:val="none" w:sz="0" w:space="0" w:color="auto"/>
                  </w:divBdr>
                </w:div>
              </w:divsChild>
            </w:div>
            <w:div w:id="1366514792">
              <w:marLeft w:val="600"/>
              <w:marRight w:val="0"/>
              <w:marTop w:val="80"/>
              <w:marBottom w:val="0"/>
              <w:divBdr>
                <w:top w:val="none" w:sz="0" w:space="0" w:color="auto"/>
                <w:left w:val="none" w:sz="0" w:space="0" w:color="auto"/>
                <w:bottom w:val="none" w:sz="0" w:space="0" w:color="auto"/>
                <w:right w:val="none" w:sz="0" w:space="0" w:color="auto"/>
              </w:divBdr>
            </w:div>
            <w:div w:id="1672946681">
              <w:marLeft w:val="600"/>
              <w:marRight w:val="0"/>
              <w:marTop w:val="80"/>
              <w:marBottom w:val="0"/>
              <w:divBdr>
                <w:top w:val="none" w:sz="0" w:space="0" w:color="auto"/>
                <w:left w:val="none" w:sz="0" w:space="0" w:color="auto"/>
                <w:bottom w:val="none" w:sz="0" w:space="0" w:color="auto"/>
                <w:right w:val="none" w:sz="0" w:space="0" w:color="auto"/>
              </w:divBdr>
            </w:div>
          </w:divsChild>
        </w:div>
        <w:div w:id="199442266">
          <w:marLeft w:val="0"/>
          <w:marRight w:val="0"/>
          <w:marTop w:val="400"/>
          <w:marBottom w:val="0"/>
          <w:divBdr>
            <w:top w:val="none" w:sz="0" w:space="0" w:color="auto"/>
            <w:left w:val="none" w:sz="0" w:space="0" w:color="auto"/>
            <w:bottom w:val="none" w:sz="0" w:space="0" w:color="auto"/>
            <w:right w:val="none" w:sz="0" w:space="0" w:color="auto"/>
          </w:divBdr>
        </w:div>
        <w:div w:id="201595906">
          <w:marLeft w:val="0"/>
          <w:marRight w:val="0"/>
          <w:marTop w:val="400"/>
          <w:marBottom w:val="0"/>
          <w:divBdr>
            <w:top w:val="none" w:sz="0" w:space="0" w:color="auto"/>
            <w:left w:val="none" w:sz="0" w:space="0" w:color="auto"/>
            <w:bottom w:val="none" w:sz="0" w:space="0" w:color="auto"/>
            <w:right w:val="none" w:sz="0" w:space="0" w:color="auto"/>
          </w:divBdr>
        </w:div>
        <w:div w:id="201750193">
          <w:marLeft w:val="0"/>
          <w:marRight w:val="0"/>
          <w:marTop w:val="140"/>
          <w:marBottom w:val="140"/>
          <w:divBdr>
            <w:top w:val="none" w:sz="0" w:space="0" w:color="auto"/>
            <w:left w:val="none" w:sz="0" w:space="0" w:color="auto"/>
            <w:bottom w:val="none" w:sz="0" w:space="0" w:color="auto"/>
            <w:right w:val="none" w:sz="0" w:space="0" w:color="auto"/>
          </w:divBdr>
        </w:div>
        <w:div w:id="202834452">
          <w:marLeft w:val="0"/>
          <w:marRight w:val="0"/>
          <w:marTop w:val="400"/>
          <w:marBottom w:val="0"/>
          <w:divBdr>
            <w:top w:val="none" w:sz="0" w:space="0" w:color="auto"/>
            <w:left w:val="none" w:sz="0" w:space="0" w:color="auto"/>
            <w:bottom w:val="none" w:sz="0" w:space="0" w:color="auto"/>
            <w:right w:val="none" w:sz="0" w:space="0" w:color="auto"/>
          </w:divBdr>
        </w:div>
        <w:div w:id="204493340">
          <w:marLeft w:val="0"/>
          <w:marRight w:val="0"/>
          <w:marTop w:val="645"/>
          <w:marBottom w:val="495"/>
          <w:divBdr>
            <w:top w:val="dashed" w:sz="6" w:space="0" w:color="D9D9D9"/>
            <w:left w:val="dashed" w:sz="6" w:space="8" w:color="D9D9D9"/>
            <w:bottom w:val="dashed" w:sz="6" w:space="0" w:color="D9D9D9"/>
            <w:right w:val="dashed" w:sz="6" w:space="8" w:color="D9D9D9"/>
          </w:divBdr>
        </w:div>
        <w:div w:id="211965132">
          <w:marLeft w:val="0"/>
          <w:marRight w:val="0"/>
          <w:marTop w:val="0"/>
          <w:marBottom w:val="200"/>
          <w:divBdr>
            <w:top w:val="none" w:sz="0" w:space="0" w:color="auto"/>
            <w:left w:val="none" w:sz="0" w:space="0" w:color="auto"/>
            <w:bottom w:val="none" w:sz="0" w:space="0" w:color="auto"/>
            <w:right w:val="none" w:sz="0" w:space="0" w:color="auto"/>
          </w:divBdr>
        </w:div>
        <w:div w:id="227881610">
          <w:marLeft w:val="0"/>
          <w:marRight w:val="0"/>
          <w:marTop w:val="200"/>
          <w:marBottom w:val="0"/>
          <w:divBdr>
            <w:top w:val="none" w:sz="0" w:space="0" w:color="auto"/>
            <w:left w:val="none" w:sz="0" w:space="0" w:color="auto"/>
            <w:bottom w:val="none" w:sz="0" w:space="0" w:color="auto"/>
            <w:right w:val="none" w:sz="0" w:space="0" w:color="auto"/>
          </w:divBdr>
        </w:div>
        <w:div w:id="238029065">
          <w:marLeft w:val="0"/>
          <w:marRight w:val="0"/>
          <w:marTop w:val="400"/>
          <w:marBottom w:val="0"/>
          <w:divBdr>
            <w:top w:val="none" w:sz="0" w:space="0" w:color="auto"/>
            <w:left w:val="none" w:sz="0" w:space="0" w:color="auto"/>
            <w:bottom w:val="none" w:sz="0" w:space="0" w:color="auto"/>
            <w:right w:val="none" w:sz="0" w:space="0" w:color="auto"/>
          </w:divBdr>
          <w:divsChild>
            <w:div w:id="30110341">
              <w:marLeft w:val="600"/>
              <w:marRight w:val="0"/>
              <w:marTop w:val="80"/>
              <w:marBottom w:val="0"/>
              <w:divBdr>
                <w:top w:val="none" w:sz="0" w:space="0" w:color="auto"/>
                <w:left w:val="none" w:sz="0" w:space="0" w:color="auto"/>
                <w:bottom w:val="none" w:sz="0" w:space="0" w:color="auto"/>
                <w:right w:val="none" w:sz="0" w:space="0" w:color="auto"/>
              </w:divBdr>
            </w:div>
            <w:div w:id="710156163">
              <w:marLeft w:val="600"/>
              <w:marRight w:val="0"/>
              <w:marTop w:val="80"/>
              <w:marBottom w:val="0"/>
              <w:divBdr>
                <w:top w:val="none" w:sz="0" w:space="0" w:color="auto"/>
                <w:left w:val="none" w:sz="0" w:space="0" w:color="auto"/>
                <w:bottom w:val="none" w:sz="0" w:space="0" w:color="auto"/>
                <w:right w:val="none" w:sz="0" w:space="0" w:color="auto"/>
              </w:divBdr>
            </w:div>
            <w:div w:id="970356008">
              <w:marLeft w:val="600"/>
              <w:marRight w:val="0"/>
              <w:marTop w:val="80"/>
              <w:marBottom w:val="0"/>
              <w:divBdr>
                <w:top w:val="none" w:sz="0" w:space="0" w:color="auto"/>
                <w:left w:val="none" w:sz="0" w:space="0" w:color="auto"/>
                <w:bottom w:val="none" w:sz="0" w:space="0" w:color="auto"/>
                <w:right w:val="none" w:sz="0" w:space="0" w:color="auto"/>
              </w:divBdr>
            </w:div>
            <w:div w:id="1450006480">
              <w:marLeft w:val="600"/>
              <w:marRight w:val="0"/>
              <w:marTop w:val="80"/>
              <w:marBottom w:val="0"/>
              <w:divBdr>
                <w:top w:val="none" w:sz="0" w:space="0" w:color="auto"/>
                <w:left w:val="none" w:sz="0" w:space="0" w:color="auto"/>
                <w:bottom w:val="none" w:sz="0" w:space="0" w:color="auto"/>
                <w:right w:val="none" w:sz="0" w:space="0" w:color="auto"/>
              </w:divBdr>
            </w:div>
            <w:div w:id="1675496038">
              <w:marLeft w:val="600"/>
              <w:marRight w:val="0"/>
              <w:marTop w:val="80"/>
              <w:marBottom w:val="0"/>
              <w:divBdr>
                <w:top w:val="none" w:sz="0" w:space="0" w:color="auto"/>
                <w:left w:val="none" w:sz="0" w:space="0" w:color="auto"/>
                <w:bottom w:val="none" w:sz="0" w:space="0" w:color="auto"/>
                <w:right w:val="none" w:sz="0" w:space="0" w:color="auto"/>
              </w:divBdr>
            </w:div>
            <w:div w:id="1996101722">
              <w:marLeft w:val="600"/>
              <w:marRight w:val="0"/>
              <w:marTop w:val="80"/>
              <w:marBottom w:val="0"/>
              <w:divBdr>
                <w:top w:val="none" w:sz="0" w:space="0" w:color="auto"/>
                <w:left w:val="none" w:sz="0" w:space="0" w:color="auto"/>
                <w:bottom w:val="none" w:sz="0" w:space="0" w:color="auto"/>
                <w:right w:val="none" w:sz="0" w:space="0" w:color="auto"/>
              </w:divBdr>
            </w:div>
          </w:divsChild>
        </w:div>
        <w:div w:id="245114041">
          <w:marLeft w:val="0"/>
          <w:marRight w:val="0"/>
          <w:marTop w:val="200"/>
          <w:marBottom w:val="0"/>
          <w:divBdr>
            <w:top w:val="none" w:sz="0" w:space="0" w:color="auto"/>
            <w:left w:val="none" w:sz="0" w:space="0" w:color="auto"/>
            <w:bottom w:val="none" w:sz="0" w:space="0" w:color="auto"/>
            <w:right w:val="none" w:sz="0" w:space="0" w:color="auto"/>
          </w:divBdr>
        </w:div>
        <w:div w:id="255553003">
          <w:marLeft w:val="0"/>
          <w:marRight w:val="0"/>
          <w:marTop w:val="400"/>
          <w:marBottom w:val="0"/>
          <w:divBdr>
            <w:top w:val="none" w:sz="0" w:space="0" w:color="auto"/>
            <w:left w:val="none" w:sz="0" w:space="0" w:color="auto"/>
            <w:bottom w:val="none" w:sz="0" w:space="0" w:color="auto"/>
            <w:right w:val="none" w:sz="0" w:space="0" w:color="auto"/>
          </w:divBdr>
        </w:div>
        <w:div w:id="259068003">
          <w:marLeft w:val="0"/>
          <w:marRight w:val="0"/>
          <w:marTop w:val="400"/>
          <w:marBottom w:val="0"/>
          <w:divBdr>
            <w:top w:val="none" w:sz="0" w:space="0" w:color="auto"/>
            <w:left w:val="none" w:sz="0" w:space="0" w:color="auto"/>
            <w:bottom w:val="none" w:sz="0" w:space="0" w:color="auto"/>
            <w:right w:val="none" w:sz="0" w:space="0" w:color="auto"/>
          </w:divBdr>
          <w:divsChild>
            <w:div w:id="281613107">
              <w:marLeft w:val="600"/>
              <w:marRight w:val="0"/>
              <w:marTop w:val="80"/>
              <w:marBottom w:val="0"/>
              <w:divBdr>
                <w:top w:val="none" w:sz="0" w:space="0" w:color="auto"/>
                <w:left w:val="none" w:sz="0" w:space="0" w:color="auto"/>
                <w:bottom w:val="none" w:sz="0" w:space="0" w:color="auto"/>
                <w:right w:val="none" w:sz="0" w:space="0" w:color="auto"/>
              </w:divBdr>
            </w:div>
            <w:div w:id="329135581">
              <w:marLeft w:val="600"/>
              <w:marRight w:val="0"/>
              <w:marTop w:val="80"/>
              <w:marBottom w:val="0"/>
              <w:divBdr>
                <w:top w:val="none" w:sz="0" w:space="0" w:color="auto"/>
                <w:left w:val="none" w:sz="0" w:space="0" w:color="auto"/>
                <w:bottom w:val="none" w:sz="0" w:space="0" w:color="auto"/>
                <w:right w:val="none" w:sz="0" w:space="0" w:color="auto"/>
              </w:divBdr>
            </w:div>
            <w:div w:id="1285230797">
              <w:marLeft w:val="600"/>
              <w:marRight w:val="0"/>
              <w:marTop w:val="80"/>
              <w:marBottom w:val="0"/>
              <w:divBdr>
                <w:top w:val="none" w:sz="0" w:space="0" w:color="auto"/>
                <w:left w:val="none" w:sz="0" w:space="0" w:color="auto"/>
                <w:bottom w:val="none" w:sz="0" w:space="0" w:color="auto"/>
                <w:right w:val="none" w:sz="0" w:space="0" w:color="auto"/>
              </w:divBdr>
            </w:div>
            <w:div w:id="2102098846">
              <w:marLeft w:val="600"/>
              <w:marRight w:val="0"/>
              <w:marTop w:val="80"/>
              <w:marBottom w:val="0"/>
              <w:divBdr>
                <w:top w:val="none" w:sz="0" w:space="0" w:color="auto"/>
                <w:left w:val="none" w:sz="0" w:space="0" w:color="auto"/>
                <w:bottom w:val="none" w:sz="0" w:space="0" w:color="auto"/>
                <w:right w:val="none" w:sz="0" w:space="0" w:color="auto"/>
              </w:divBdr>
            </w:div>
          </w:divsChild>
        </w:div>
        <w:div w:id="260916864">
          <w:marLeft w:val="0"/>
          <w:marRight w:val="0"/>
          <w:marTop w:val="400"/>
          <w:marBottom w:val="0"/>
          <w:divBdr>
            <w:top w:val="none" w:sz="0" w:space="0" w:color="auto"/>
            <w:left w:val="none" w:sz="0" w:space="0" w:color="auto"/>
            <w:bottom w:val="none" w:sz="0" w:space="0" w:color="auto"/>
            <w:right w:val="none" w:sz="0" w:space="0" w:color="auto"/>
          </w:divBdr>
        </w:div>
        <w:div w:id="275020883">
          <w:marLeft w:val="0"/>
          <w:marRight w:val="0"/>
          <w:marTop w:val="400"/>
          <w:marBottom w:val="0"/>
          <w:divBdr>
            <w:top w:val="none" w:sz="0" w:space="0" w:color="auto"/>
            <w:left w:val="none" w:sz="0" w:space="0" w:color="auto"/>
            <w:bottom w:val="none" w:sz="0" w:space="0" w:color="auto"/>
            <w:right w:val="none" w:sz="0" w:space="0" w:color="auto"/>
          </w:divBdr>
        </w:div>
        <w:div w:id="281960244">
          <w:marLeft w:val="0"/>
          <w:marRight w:val="0"/>
          <w:marTop w:val="400"/>
          <w:marBottom w:val="0"/>
          <w:divBdr>
            <w:top w:val="none" w:sz="0" w:space="0" w:color="auto"/>
            <w:left w:val="none" w:sz="0" w:space="0" w:color="auto"/>
            <w:bottom w:val="none" w:sz="0" w:space="0" w:color="auto"/>
            <w:right w:val="none" w:sz="0" w:space="0" w:color="auto"/>
          </w:divBdr>
        </w:div>
        <w:div w:id="283465185">
          <w:marLeft w:val="0"/>
          <w:marRight w:val="0"/>
          <w:marTop w:val="400"/>
          <w:marBottom w:val="0"/>
          <w:divBdr>
            <w:top w:val="none" w:sz="0" w:space="0" w:color="auto"/>
            <w:left w:val="none" w:sz="0" w:space="0" w:color="auto"/>
            <w:bottom w:val="none" w:sz="0" w:space="0" w:color="auto"/>
            <w:right w:val="none" w:sz="0" w:space="0" w:color="auto"/>
          </w:divBdr>
          <w:divsChild>
            <w:div w:id="272055985">
              <w:marLeft w:val="600"/>
              <w:marRight w:val="0"/>
              <w:marTop w:val="80"/>
              <w:marBottom w:val="0"/>
              <w:divBdr>
                <w:top w:val="none" w:sz="0" w:space="0" w:color="auto"/>
                <w:left w:val="none" w:sz="0" w:space="0" w:color="auto"/>
                <w:bottom w:val="none" w:sz="0" w:space="0" w:color="auto"/>
                <w:right w:val="none" w:sz="0" w:space="0" w:color="auto"/>
              </w:divBdr>
            </w:div>
            <w:div w:id="342706602">
              <w:marLeft w:val="600"/>
              <w:marRight w:val="0"/>
              <w:marTop w:val="80"/>
              <w:marBottom w:val="0"/>
              <w:divBdr>
                <w:top w:val="none" w:sz="0" w:space="0" w:color="auto"/>
                <w:left w:val="none" w:sz="0" w:space="0" w:color="auto"/>
                <w:bottom w:val="none" w:sz="0" w:space="0" w:color="auto"/>
                <w:right w:val="none" w:sz="0" w:space="0" w:color="auto"/>
              </w:divBdr>
            </w:div>
            <w:div w:id="777871025">
              <w:marLeft w:val="600"/>
              <w:marRight w:val="0"/>
              <w:marTop w:val="80"/>
              <w:marBottom w:val="0"/>
              <w:divBdr>
                <w:top w:val="none" w:sz="0" w:space="0" w:color="auto"/>
                <w:left w:val="none" w:sz="0" w:space="0" w:color="auto"/>
                <w:bottom w:val="none" w:sz="0" w:space="0" w:color="auto"/>
                <w:right w:val="none" w:sz="0" w:space="0" w:color="auto"/>
              </w:divBdr>
            </w:div>
            <w:div w:id="1427458921">
              <w:marLeft w:val="600"/>
              <w:marRight w:val="0"/>
              <w:marTop w:val="80"/>
              <w:marBottom w:val="0"/>
              <w:divBdr>
                <w:top w:val="none" w:sz="0" w:space="0" w:color="auto"/>
                <w:left w:val="none" w:sz="0" w:space="0" w:color="auto"/>
                <w:bottom w:val="none" w:sz="0" w:space="0" w:color="auto"/>
                <w:right w:val="none" w:sz="0" w:space="0" w:color="auto"/>
              </w:divBdr>
            </w:div>
            <w:div w:id="1851215925">
              <w:marLeft w:val="600"/>
              <w:marRight w:val="0"/>
              <w:marTop w:val="80"/>
              <w:marBottom w:val="0"/>
              <w:divBdr>
                <w:top w:val="none" w:sz="0" w:space="0" w:color="auto"/>
                <w:left w:val="none" w:sz="0" w:space="0" w:color="auto"/>
                <w:bottom w:val="none" w:sz="0" w:space="0" w:color="auto"/>
                <w:right w:val="none" w:sz="0" w:space="0" w:color="auto"/>
              </w:divBdr>
            </w:div>
          </w:divsChild>
        </w:div>
        <w:div w:id="291710600">
          <w:marLeft w:val="0"/>
          <w:marRight w:val="0"/>
          <w:marTop w:val="0"/>
          <w:marBottom w:val="200"/>
          <w:divBdr>
            <w:top w:val="none" w:sz="0" w:space="0" w:color="auto"/>
            <w:left w:val="none" w:sz="0" w:space="0" w:color="auto"/>
            <w:bottom w:val="none" w:sz="0" w:space="0" w:color="auto"/>
            <w:right w:val="none" w:sz="0" w:space="0" w:color="auto"/>
          </w:divBdr>
        </w:div>
        <w:div w:id="294798890">
          <w:marLeft w:val="0"/>
          <w:marRight w:val="0"/>
          <w:marTop w:val="400"/>
          <w:marBottom w:val="0"/>
          <w:divBdr>
            <w:top w:val="none" w:sz="0" w:space="0" w:color="auto"/>
            <w:left w:val="none" w:sz="0" w:space="0" w:color="auto"/>
            <w:bottom w:val="none" w:sz="0" w:space="0" w:color="auto"/>
            <w:right w:val="none" w:sz="0" w:space="0" w:color="auto"/>
          </w:divBdr>
          <w:divsChild>
            <w:div w:id="729422356">
              <w:marLeft w:val="600"/>
              <w:marRight w:val="0"/>
              <w:marTop w:val="80"/>
              <w:marBottom w:val="0"/>
              <w:divBdr>
                <w:top w:val="none" w:sz="0" w:space="0" w:color="auto"/>
                <w:left w:val="none" w:sz="0" w:space="0" w:color="auto"/>
                <w:bottom w:val="none" w:sz="0" w:space="0" w:color="auto"/>
                <w:right w:val="none" w:sz="0" w:space="0" w:color="auto"/>
              </w:divBdr>
            </w:div>
            <w:div w:id="1226406000">
              <w:marLeft w:val="600"/>
              <w:marRight w:val="0"/>
              <w:marTop w:val="80"/>
              <w:marBottom w:val="0"/>
              <w:divBdr>
                <w:top w:val="none" w:sz="0" w:space="0" w:color="auto"/>
                <w:left w:val="none" w:sz="0" w:space="0" w:color="auto"/>
                <w:bottom w:val="none" w:sz="0" w:space="0" w:color="auto"/>
                <w:right w:val="none" w:sz="0" w:space="0" w:color="auto"/>
              </w:divBdr>
            </w:div>
            <w:div w:id="1712458198">
              <w:marLeft w:val="600"/>
              <w:marRight w:val="0"/>
              <w:marTop w:val="80"/>
              <w:marBottom w:val="0"/>
              <w:divBdr>
                <w:top w:val="none" w:sz="0" w:space="0" w:color="auto"/>
                <w:left w:val="none" w:sz="0" w:space="0" w:color="auto"/>
                <w:bottom w:val="none" w:sz="0" w:space="0" w:color="auto"/>
                <w:right w:val="none" w:sz="0" w:space="0" w:color="auto"/>
              </w:divBdr>
            </w:div>
            <w:div w:id="1893426031">
              <w:marLeft w:val="600"/>
              <w:marRight w:val="0"/>
              <w:marTop w:val="80"/>
              <w:marBottom w:val="0"/>
              <w:divBdr>
                <w:top w:val="none" w:sz="0" w:space="0" w:color="auto"/>
                <w:left w:val="none" w:sz="0" w:space="0" w:color="auto"/>
                <w:bottom w:val="none" w:sz="0" w:space="0" w:color="auto"/>
                <w:right w:val="none" w:sz="0" w:space="0" w:color="auto"/>
              </w:divBdr>
            </w:div>
            <w:div w:id="2005038848">
              <w:marLeft w:val="600"/>
              <w:marRight w:val="0"/>
              <w:marTop w:val="80"/>
              <w:marBottom w:val="0"/>
              <w:divBdr>
                <w:top w:val="none" w:sz="0" w:space="0" w:color="auto"/>
                <w:left w:val="none" w:sz="0" w:space="0" w:color="auto"/>
                <w:bottom w:val="none" w:sz="0" w:space="0" w:color="auto"/>
                <w:right w:val="none" w:sz="0" w:space="0" w:color="auto"/>
              </w:divBdr>
            </w:div>
          </w:divsChild>
        </w:div>
        <w:div w:id="296497014">
          <w:marLeft w:val="0"/>
          <w:marRight w:val="0"/>
          <w:marTop w:val="400"/>
          <w:marBottom w:val="0"/>
          <w:divBdr>
            <w:top w:val="none" w:sz="0" w:space="0" w:color="auto"/>
            <w:left w:val="none" w:sz="0" w:space="0" w:color="auto"/>
            <w:bottom w:val="none" w:sz="0" w:space="0" w:color="auto"/>
            <w:right w:val="none" w:sz="0" w:space="0" w:color="auto"/>
          </w:divBdr>
        </w:div>
        <w:div w:id="301081563">
          <w:marLeft w:val="0"/>
          <w:marRight w:val="0"/>
          <w:marTop w:val="200"/>
          <w:marBottom w:val="0"/>
          <w:divBdr>
            <w:top w:val="none" w:sz="0" w:space="0" w:color="auto"/>
            <w:left w:val="none" w:sz="0" w:space="0" w:color="auto"/>
            <w:bottom w:val="none" w:sz="0" w:space="0" w:color="auto"/>
            <w:right w:val="none" w:sz="0" w:space="0" w:color="auto"/>
          </w:divBdr>
          <w:divsChild>
            <w:div w:id="165941757">
              <w:marLeft w:val="0"/>
              <w:marRight w:val="0"/>
              <w:marTop w:val="0"/>
              <w:marBottom w:val="0"/>
              <w:divBdr>
                <w:top w:val="none" w:sz="0" w:space="0" w:color="auto"/>
                <w:left w:val="none" w:sz="0" w:space="0" w:color="auto"/>
                <w:bottom w:val="none" w:sz="0" w:space="0" w:color="auto"/>
                <w:right w:val="none" w:sz="0" w:space="0" w:color="auto"/>
              </w:divBdr>
            </w:div>
            <w:div w:id="269241563">
              <w:marLeft w:val="0"/>
              <w:marRight w:val="0"/>
              <w:marTop w:val="0"/>
              <w:marBottom w:val="0"/>
              <w:divBdr>
                <w:top w:val="none" w:sz="0" w:space="0" w:color="auto"/>
                <w:left w:val="none" w:sz="0" w:space="0" w:color="auto"/>
                <w:bottom w:val="none" w:sz="0" w:space="0" w:color="auto"/>
                <w:right w:val="none" w:sz="0" w:space="0" w:color="auto"/>
              </w:divBdr>
            </w:div>
            <w:div w:id="487596420">
              <w:marLeft w:val="0"/>
              <w:marRight w:val="0"/>
              <w:marTop w:val="0"/>
              <w:marBottom w:val="0"/>
              <w:divBdr>
                <w:top w:val="none" w:sz="0" w:space="0" w:color="auto"/>
                <w:left w:val="none" w:sz="0" w:space="0" w:color="auto"/>
                <w:bottom w:val="none" w:sz="0" w:space="0" w:color="auto"/>
                <w:right w:val="none" w:sz="0" w:space="0" w:color="auto"/>
              </w:divBdr>
            </w:div>
            <w:div w:id="1690183253">
              <w:marLeft w:val="0"/>
              <w:marRight w:val="0"/>
              <w:marTop w:val="0"/>
              <w:marBottom w:val="0"/>
              <w:divBdr>
                <w:top w:val="none" w:sz="0" w:space="0" w:color="auto"/>
                <w:left w:val="none" w:sz="0" w:space="0" w:color="auto"/>
                <w:bottom w:val="none" w:sz="0" w:space="0" w:color="auto"/>
                <w:right w:val="none" w:sz="0" w:space="0" w:color="auto"/>
              </w:divBdr>
            </w:div>
            <w:div w:id="2081974643">
              <w:marLeft w:val="0"/>
              <w:marRight w:val="0"/>
              <w:marTop w:val="0"/>
              <w:marBottom w:val="0"/>
              <w:divBdr>
                <w:top w:val="none" w:sz="0" w:space="0" w:color="auto"/>
                <w:left w:val="none" w:sz="0" w:space="0" w:color="auto"/>
                <w:bottom w:val="none" w:sz="0" w:space="0" w:color="auto"/>
                <w:right w:val="none" w:sz="0" w:space="0" w:color="auto"/>
              </w:divBdr>
            </w:div>
            <w:div w:id="2144612676">
              <w:marLeft w:val="0"/>
              <w:marRight w:val="0"/>
              <w:marTop w:val="0"/>
              <w:marBottom w:val="0"/>
              <w:divBdr>
                <w:top w:val="none" w:sz="0" w:space="0" w:color="auto"/>
                <w:left w:val="none" w:sz="0" w:space="0" w:color="auto"/>
                <w:bottom w:val="none" w:sz="0" w:space="0" w:color="auto"/>
                <w:right w:val="none" w:sz="0" w:space="0" w:color="auto"/>
              </w:divBdr>
            </w:div>
          </w:divsChild>
        </w:div>
        <w:div w:id="302391912">
          <w:marLeft w:val="0"/>
          <w:marRight w:val="0"/>
          <w:marTop w:val="400"/>
          <w:marBottom w:val="0"/>
          <w:divBdr>
            <w:top w:val="none" w:sz="0" w:space="0" w:color="auto"/>
            <w:left w:val="none" w:sz="0" w:space="0" w:color="auto"/>
            <w:bottom w:val="none" w:sz="0" w:space="0" w:color="auto"/>
            <w:right w:val="none" w:sz="0" w:space="0" w:color="auto"/>
          </w:divBdr>
          <w:divsChild>
            <w:div w:id="227569402">
              <w:marLeft w:val="600"/>
              <w:marRight w:val="0"/>
              <w:marTop w:val="80"/>
              <w:marBottom w:val="0"/>
              <w:divBdr>
                <w:top w:val="none" w:sz="0" w:space="0" w:color="auto"/>
                <w:left w:val="none" w:sz="0" w:space="0" w:color="auto"/>
                <w:bottom w:val="none" w:sz="0" w:space="0" w:color="auto"/>
                <w:right w:val="none" w:sz="0" w:space="0" w:color="auto"/>
              </w:divBdr>
            </w:div>
            <w:div w:id="379086984">
              <w:marLeft w:val="600"/>
              <w:marRight w:val="0"/>
              <w:marTop w:val="80"/>
              <w:marBottom w:val="0"/>
              <w:divBdr>
                <w:top w:val="none" w:sz="0" w:space="0" w:color="auto"/>
                <w:left w:val="none" w:sz="0" w:space="0" w:color="auto"/>
                <w:bottom w:val="none" w:sz="0" w:space="0" w:color="auto"/>
                <w:right w:val="none" w:sz="0" w:space="0" w:color="auto"/>
              </w:divBdr>
            </w:div>
            <w:div w:id="1447774547">
              <w:marLeft w:val="600"/>
              <w:marRight w:val="0"/>
              <w:marTop w:val="80"/>
              <w:marBottom w:val="0"/>
              <w:divBdr>
                <w:top w:val="none" w:sz="0" w:space="0" w:color="auto"/>
                <w:left w:val="none" w:sz="0" w:space="0" w:color="auto"/>
                <w:bottom w:val="none" w:sz="0" w:space="0" w:color="auto"/>
                <w:right w:val="none" w:sz="0" w:space="0" w:color="auto"/>
              </w:divBdr>
            </w:div>
            <w:div w:id="2091735110">
              <w:marLeft w:val="600"/>
              <w:marRight w:val="0"/>
              <w:marTop w:val="80"/>
              <w:marBottom w:val="0"/>
              <w:divBdr>
                <w:top w:val="none" w:sz="0" w:space="0" w:color="auto"/>
                <w:left w:val="none" w:sz="0" w:space="0" w:color="auto"/>
                <w:bottom w:val="none" w:sz="0" w:space="0" w:color="auto"/>
                <w:right w:val="none" w:sz="0" w:space="0" w:color="auto"/>
              </w:divBdr>
            </w:div>
          </w:divsChild>
        </w:div>
        <w:div w:id="303120030">
          <w:marLeft w:val="0"/>
          <w:marRight w:val="0"/>
          <w:marTop w:val="400"/>
          <w:marBottom w:val="0"/>
          <w:divBdr>
            <w:top w:val="none" w:sz="0" w:space="0" w:color="auto"/>
            <w:left w:val="none" w:sz="0" w:space="0" w:color="auto"/>
            <w:bottom w:val="none" w:sz="0" w:space="0" w:color="auto"/>
            <w:right w:val="none" w:sz="0" w:space="0" w:color="auto"/>
          </w:divBdr>
        </w:div>
        <w:div w:id="303195554">
          <w:marLeft w:val="0"/>
          <w:marRight w:val="0"/>
          <w:marTop w:val="400"/>
          <w:marBottom w:val="0"/>
          <w:divBdr>
            <w:top w:val="none" w:sz="0" w:space="0" w:color="auto"/>
            <w:left w:val="none" w:sz="0" w:space="0" w:color="auto"/>
            <w:bottom w:val="none" w:sz="0" w:space="0" w:color="auto"/>
            <w:right w:val="none" w:sz="0" w:space="0" w:color="auto"/>
          </w:divBdr>
          <w:divsChild>
            <w:div w:id="123353705">
              <w:marLeft w:val="600"/>
              <w:marRight w:val="0"/>
              <w:marTop w:val="80"/>
              <w:marBottom w:val="0"/>
              <w:divBdr>
                <w:top w:val="none" w:sz="0" w:space="0" w:color="auto"/>
                <w:left w:val="none" w:sz="0" w:space="0" w:color="auto"/>
                <w:bottom w:val="none" w:sz="0" w:space="0" w:color="auto"/>
                <w:right w:val="none" w:sz="0" w:space="0" w:color="auto"/>
              </w:divBdr>
            </w:div>
            <w:div w:id="1266883199">
              <w:marLeft w:val="600"/>
              <w:marRight w:val="0"/>
              <w:marTop w:val="80"/>
              <w:marBottom w:val="0"/>
              <w:divBdr>
                <w:top w:val="none" w:sz="0" w:space="0" w:color="auto"/>
                <w:left w:val="none" w:sz="0" w:space="0" w:color="auto"/>
                <w:bottom w:val="none" w:sz="0" w:space="0" w:color="auto"/>
                <w:right w:val="none" w:sz="0" w:space="0" w:color="auto"/>
              </w:divBdr>
            </w:div>
            <w:div w:id="1474717303">
              <w:marLeft w:val="600"/>
              <w:marRight w:val="0"/>
              <w:marTop w:val="80"/>
              <w:marBottom w:val="0"/>
              <w:divBdr>
                <w:top w:val="none" w:sz="0" w:space="0" w:color="auto"/>
                <w:left w:val="none" w:sz="0" w:space="0" w:color="auto"/>
                <w:bottom w:val="none" w:sz="0" w:space="0" w:color="auto"/>
                <w:right w:val="none" w:sz="0" w:space="0" w:color="auto"/>
              </w:divBdr>
            </w:div>
            <w:div w:id="1520005163">
              <w:marLeft w:val="600"/>
              <w:marRight w:val="0"/>
              <w:marTop w:val="80"/>
              <w:marBottom w:val="0"/>
              <w:divBdr>
                <w:top w:val="none" w:sz="0" w:space="0" w:color="auto"/>
                <w:left w:val="none" w:sz="0" w:space="0" w:color="auto"/>
                <w:bottom w:val="none" w:sz="0" w:space="0" w:color="auto"/>
                <w:right w:val="none" w:sz="0" w:space="0" w:color="auto"/>
              </w:divBdr>
            </w:div>
            <w:div w:id="2029987328">
              <w:marLeft w:val="600"/>
              <w:marRight w:val="0"/>
              <w:marTop w:val="80"/>
              <w:marBottom w:val="0"/>
              <w:divBdr>
                <w:top w:val="none" w:sz="0" w:space="0" w:color="auto"/>
                <w:left w:val="none" w:sz="0" w:space="0" w:color="auto"/>
                <w:bottom w:val="none" w:sz="0" w:space="0" w:color="auto"/>
                <w:right w:val="none" w:sz="0" w:space="0" w:color="auto"/>
              </w:divBdr>
            </w:div>
          </w:divsChild>
        </w:div>
        <w:div w:id="306208537">
          <w:marLeft w:val="0"/>
          <w:marRight w:val="0"/>
          <w:marTop w:val="400"/>
          <w:marBottom w:val="0"/>
          <w:divBdr>
            <w:top w:val="none" w:sz="0" w:space="0" w:color="auto"/>
            <w:left w:val="none" w:sz="0" w:space="0" w:color="auto"/>
            <w:bottom w:val="none" w:sz="0" w:space="0" w:color="auto"/>
            <w:right w:val="none" w:sz="0" w:space="0" w:color="auto"/>
          </w:divBdr>
        </w:div>
        <w:div w:id="309943693">
          <w:marLeft w:val="0"/>
          <w:marRight w:val="0"/>
          <w:marTop w:val="200"/>
          <w:marBottom w:val="0"/>
          <w:divBdr>
            <w:top w:val="none" w:sz="0" w:space="0" w:color="auto"/>
            <w:left w:val="none" w:sz="0" w:space="0" w:color="auto"/>
            <w:bottom w:val="none" w:sz="0" w:space="0" w:color="auto"/>
            <w:right w:val="none" w:sz="0" w:space="0" w:color="auto"/>
          </w:divBdr>
        </w:div>
        <w:div w:id="327365003">
          <w:marLeft w:val="0"/>
          <w:marRight w:val="0"/>
          <w:marTop w:val="140"/>
          <w:marBottom w:val="140"/>
          <w:divBdr>
            <w:top w:val="none" w:sz="0" w:space="0" w:color="auto"/>
            <w:left w:val="none" w:sz="0" w:space="0" w:color="auto"/>
            <w:bottom w:val="none" w:sz="0" w:space="0" w:color="auto"/>
            <w:right w:val="none" w:sz="0" w:space="0" w:color="auto"/>
          </w:divBdr>
        </w:div>
        <w:div w:id="329260109">
          <w:marLeft w:val="0"/>
          <w:marRight w:val="0"/>
          <w:marTop w:val="200"/>
          <w:marBottom w:val="0"/>
          <w:divBdr>
            <w:top w:val="none" w:sz="0" w:space="0" w:color="auto"/>
            <w:left w:val="none" w:sz="0" w:space="0" w:color="auto"/>
            <w:bottom w:val="none" w:sz="0" w:space="0" w:color="auto"/>
            <w:right w:val="none" w:sz="0" w:space="0" w:color="auto"/>
          </w:divBdr>
          <w:divsChild>
            <w:div w:id="1969585091">
              <w:marLeft w:val="0"/>
              <w:marRight w:val="0"/>
              <w:marTop w:val="0"/>
              <w:marBottom w:val="0"/>
              <w:divBdr>
                <w:top w:val="none" w:sz="0" w:space="0" w:color="auto"/>
                <w:left w:val="none" w:sz="0" w:space="0" w:color="auto"/>
                <w:bottom w:val="none" w:sz="0" w:space="0" w:color="auto"/>
                <w:right w:val="none" w:sz="0" w:space="0" w:color="auto"/>
              </w:divBdr>
            </w:div>
          </w:divsChild>
        </w:div>
        <w:div w:id="340014592">
          <w:marLeft w:val="0"/>
          <w:marRight w:val="0"/>
          <w:marTop w:val="400"/>
          <w:marBottom w:val="0"/>
          <w:divBdr>
            <w:top w:val="none" w:sz="0" w:space="0" w:color="auto"/>
            <w:left w:val="none" w:sz="0" w:space="0" w:color="auto"/>
            <w:bottom w:val="none" w:sz="0" w:space="0" w:color="auto"/>
            <w:right w:val="none" w:sz="0" w:space="0" w:color="auto"/>
          </w:divBdr>
        </w:div>
        <w:div w:id="347369954">
          <w:marLeft w:val="0"/>
          <w:marRight w:val="0"/>
          <w:marTop w:val="200"/>
          <w:marBottom w:val="0"/>
          <w:divBdr>
            <w:top w:val="none" w:sz="0" w:space="0" w:color="auto"/>
            <w:left w:val="none" w:sz="0" w:space="0" w:color="auto"/>
            <w:bottom w:val="none" w:sz="0" w:space="0" w:color="auto"/>
            <w:right w:val="none" w:sz="0" w:space="0" w:color="auto"/>
          </w:divBdr>
        </w:div>
        <w:div w:id="351076636">
          <w:marLeft w:val="0"/>
          <w:marRight w:val="0"/>
          <w:marTop w:val="400"/>
          <w:marBottom w:val="0"/>
          <w:divBdr>
            <w:top w:val="none" w:sz="0" w:space="0" w:color="auto"/>
            <w:left w:val="none" w:sz="0" w:space="0" w:color="auto"/>
            <w:bottom w:val="none" w:sz="0" w:space="0" w:color="auto"/>
            <w:right w:val="none" w:sz="0" w:space="0" w:color="auto"/>
          </w:divBdr>
        </w:div>
        <w:div w:id="354815330">
          <w:marLeft w:val="0"/>
          <w:marRight w:val="0"/>
          <w:marTop w:val="400"/>
          <w:marBottom w:val="0"/>
          <w:divBdr>
            <w:top w:val="none" w:sz="0" w:space="0" w:color="auto"/>
            <w:left w:val="none" w:sz="0" w:space="0" w:color="auto"/>
            <w:bottom w:val="none" w:sz="0" w:space="0" w:color="auto"/>
            <w:right w:val="none" w:sz="0" w:space="0" w:color="auto"/>
          </w:divBdr>
          <w:divsChild>
            <w:div w:id="11805532">
              <w:marLeft w:val="600"/>
              <w:marRight w:val="0"/>
              <w:marTop w:val="80"/>
              <w:marBottom w:val="0"/>
              <w:divBdr>
                <w:top w:val="none" w:sz="0" w:space="0" w:color="auto"/>
                <w:left w:val="none" w:sz="0" w:space="0" w:color="auto"/>
                <w:bottom w:val="none" w:sz="0" w:space="0" w:color="auto"/>
                <w:right w:val="none" w:sz="0" w:space="0" w:color="auto"/>
              </w:divBdr>
            </w:div>
            <w:div w:id="110906153">
              <w:marLeft w:val="600"/>
              <w:marRight w:val="0"/>
              <w:marTop w:val="80"/>
              <w:marBottom w:val="0"/>
              <w:divBdr>
                <w:top w:val="none" w:sz="0" w:space="0" w:color="auto"/>
                <w:left w:val="none" w:sz="0" w:space="0" w:color="auto"/>
                <w:bottom w:val="none" w:sz="0" w:space="0" w:color="auto"/>
                <w:right w:val="none" w:sz="0" w:space="0" w:color="auto"/>
              </w:divBdr>
            </w:div>
            <w:div w:id="296032553">
              <w:marLeft w:val="600"/>
              <w:marRight w:val="0"/>
              <w:marTop w:val="80"/>
              <w:marBottom w:val="0"/>
              <w:divBdr>
                <w:top w:val="none" w:sz="0" w:space="0" w:color="auto"/>
                <w:left w:val="none" w:sz="0" w:space="0" w:color="auto"/>
                <w:bottom w:val="none" w:sz="0" w:space="0" w:color="auto"/>
                <w:right w:val="none" w:sz="0" w:space="0" w:color="auto"/>
              </w:divBdr>
            </w:div>
            <w:div w:id="1083838239">
              <w:marLeft w:val="600"/>
              <w:marRight w:val="0"/>
              <w:marTop w:val="80"/>
              <w:marBottom w:val="0"/>
              <w:divBdr>
                <w:top w:val="none" w:sz="0" w:space="0" w:color="auto"/>
                <w:left w:val="none" w:sz="0" w:space="0" w:color="auto"/>
                <w:bottom w:val="none" w:sz="0" w:space="0" w:color="auto"/>
                <w:right w:val="none" w:sz="0" w:space="0" w:color="auto"/>
              </w:divBdr>
            </w:div>
            <w:div w:id="1418399358">
              <w:marLeft w:val="600"/>
              <w:marRight w:val="0"/>
              <w:marTop w:val="80"/>
              <w:marBottom w:val="0"/>
              <w:divBdr>
                <w:top w:val="none" w:sz="0" w:space="0" w:color="auto"/>
                <w:left w:val="none" w:sz="0" w:space="0" w:color="auto"/>
                <w:bottom w:val="none" w:sz="0" w:space="0" w:color="auto"/>
                <w:right w:val="none" w:sz="0" w:space="0" w:color="auto"/>
              </w:divBdr>
            </w:div>
          </w:divsChild>
        </w:div>
        <w:div w:id="357438410">
          <w:marLeft w:val="0"/>
          <w:marRight w:val="0"/>
          <w:marTop w:val="200"/>
          <w:marBottom w:val="0"/>
          <w:divBdr>
            <w:top w:val="none" w:sz="0" w:space="0" w:color="auto"/>
            <w:left w:val="none" w:sz="0" w:space="0" w:color="auto"/>
            <w:bottom w:val="none" w:sz="0" w:space="0" w:color="auto"/>
            <w:right w:val="none" w:sz="0" w:space="0" w:color="auto"/>
          </w:divBdr>
        </w:div>
        <w:div w:id="357585612">
          <w:marLeft w:val="0"/>
          <w:marRight w:val="0"/>
          <w:marTop w:val="400"/>
          <w:marBottom w:val="0"/>
          <w:divBdr>
            <w:top w:val="none" w:sz="0" w:space="0" w:color="auto"/>
            <w:left w:val="none" w:sz="0" w:space="0" w:color="auto"/>
            <w:bottom w:val="none" w:sz="0" w:space="0" w:color="auto"/>
            <w:right w:val="none" w:sz="0" w:space="0" w:color="auto"/>
          </w:divBdr>
        </w:div>
        <w:div w:id="357775458">
          <w:marLeft w:val="0"/>
          <w:marRight w:val="0"/>
          <w:marTop w:val="400"/>
          <w:marBottom w:val="0"/>
          <w:divBdr>
            <w:top w:val="none" w:sz="0" w:space="0" w:color="auto"/>
            <w:left w:val="none" w:sz="0" w:space="0" w:color="auto"/>
            <w:bottom w:val="none" w:sz="0" w:space="0" w:color="auto"/>
            <w:right w:val="none" w:sz="0" w:space="0" w:color="auto"/>
          </w:divBdr>
        </w:div>
        <w:div w:id="358434579">
          <w:marLeft w:val="0"/>
          <w:marRight w:val="0"/>
          <w:marTop w:val="140"/>
          <w:marBottom w:val="140"/>
          <w:divBdr>
            <w:top w:val="none" w:sz="0" w:space="0" w:color="auto"/>
            <w:left w:val="none" w:sz="0" w:space="0" w:color="auto"/>
            <w:bottom w:val="none" w:sz="0" w:space="0" w:color="auto"/>
            <w:right w:val="none" w:sz="0" w:space="0" w:color="auto"/>
          </w:divBdr>
        </w:div>
        <w:div w:id="359624652">
          <w:marLeft w:val="0"/>
          <w:marRight w:val="0"/>
          <w:marTop w:val="400"/>
          <w:marBottom w:val="0"/>
          <w:divBdr>
            <w:top w:val="none" w:sz="0" w:space="0" w:color="auto"/>
            <w:left w:val="none" w:sz="0" w:space="0" w:color="auto"/>
            <w:bottom w:val="none" w:sz="0" w:space="0" w:color="auto"/>
            <w:right w:val="none" w:sz="0" w:space="0" w:color="auto"/>
          </w:divBdr>
        </w:div>
        <w:div w:id="363487785">
          <w:marLeft w:val="0"/>
          <w:marRight w:val="0"/>
          <w:marTop w:val="0"/>
          <w:marBottom w:val="200"/>
          <w:divBdr>
            <w:top w:val="none" w:sz="0" w:space="0" w:color="auto"/>
            <w:left w:val="none" w:sz="0" w:space="0" w:color="auto"/>
            <w:bottom w:val="none" w:sz="0" w:space="0" w:color="auto"/>
            <w:right w:val="none" w:sz="0" w:space="0" w:color="auto"/>
          </w:divBdr>
        </w:div>
        <w:div w:id="368803488">
          <w:marLeft w:val="0"/>
          <w:marRight w:val="0"/>
          <w:marTop w:val="0"/>
          <w:marBottom w:val="200"/>
          <w:divBdr>
            <w:top w:val="none" w:sz="0" w:space="0" w:color="auto"/>
            <w:left w:val="none" w:sz="0" w:space="0" w:color="auto"/>
            <w:bottom w:val="none" w:sz="0" w:space="0" w:color="auto"/>
            <w:right w:val="none" w:sz="0" w:space="0" w:color="auto"/>
          </w:divBdr>
        </w:div>
        <w:div w:id="374231265">
          <w:marLeft w:val="0"/>
          <w:marRight w:val="0"/>
          <w:marTop w:val="400"/>
          <w:marBottom w:val="0"/>
          <w:divBdr>
            <w:top w:val="none" w:sz="0" w:space="0" w:color="auto"/>
            <w:left w:val="none" w:sz="0" w:space="0" w:color="auto"/>
            <w:bottom w:val="none" w:sz="0" w:space="0" w:color="auto"/>
            <w:right w:val="none" w:sz="0" w:space="0" w:color="auto"/>
          </w:divBdr>
        </w:div>
        <w:div w:id="382559739">
          <w:marLeft w:val="0"/>
          <w:marRight w:val="0"/>
          <w:marTop w:val="200"/>
          <w:marBottom w:val="0"/>
          <w:divBdr>
            <w:top w:val="none" w:sz="0" w:space="0" w:color="auto"/>
            <w:left w:val="none" w:sz="0" w:space="0" w:color="auto"/>
            <w:bottom w:val="none" w:sz="0" w:space="0" w:color="auto"/>
            <w:right w:val="none" w:sz="0" w:space="0" w:color="auto"/>
          </w:divBdr>
        </w:div>
        <w:div w:id="385954960">
          <w:marLeft w:val="0"/>
          <w:marRight w:val="0"/>
          <w:marTop w:val="645"/>
          <w:marBottom w:val="495"/>
          <w:divBdr>
            <w:top w:val="dashed" w:sz="6" w:space="0" w:color="D9D9D9"/>
            <w:left w:val="dashed" w:sz="6" w:space="8" w:color="D9D9D9"/>
            <w:bottom w:val="dashed" w:sz="6" w:space="0" w:color="D9D9D9"/>
            <w:right w:val="dashed" w:sz="6" w:space="8" w:color="D9D9D9"/>
          </w:divBdr>
        </w:div>
        <w:div w:id="402409207">
          <w:marLeft w:val="0"/>
          <w:marRight w:val="0"/>
          <w:marTop w:val="0"/>
          <w:marBottom w:val="200"/>
          <w:divBdr>
            <w:top w:val="none" w:sz="0" w:space="0" w:color="auto"/>
            <w:left w:val="none" w:sz="0" w:space="0" w:color="auto"/>
            <w:bottom w:val="none" w:sz="0" w:space="0" w:color="auto"/>
            <w:right w:val="none" w:sz="0" w:space="0" w:color="auto"/>
          </w:divBdr>
        </w:div>
        <w:div w:id="403843979">
          <w:marLeft w:val="0"/>
          <w:marRight w:val="0"/>
          <w:marTop w:val="440"/>
          <w:marBottom w:val="740"/>
          <w:divBdr>
            <w:top w:val="none" w:sz="0" w:space="0" w:color="auto"/>
            <w:left w:val="none" w:sz="0" w:space="0" w:color="auto"/>
            <w:bottom w:val="none" w:sz="0" w:space="0" w:color="auto"/>
            <w:right w:val="none" w:sz="0" w:space="0" w:color="auto"/>
          </w:divBdr>
          <w:divsChild>
            <w:div w:id="1645964216">
              <w:marLeft w:val="0"/>
              <w:marRight w:val="0"/>
              <w:marTop w:val="440"/>
              <w:marBottom w:val="740"/>
              <w:divBdr>
                <w:top w:val="none" w:sz="0" w:space="0" w:color="auto"/>
                <w:left w:val="none" w:sz="0" w:space="0" w:color="auto"/>
                <w:bottom w:val="none" w:sz="0" w:space="0" w:color="auto"/>
                <w:right w:val="none" w:sz="0" w:space="0" w:color="auto"/>
              </w:divBdr>
              <w:divsChild>
                <w:div w:id="59133279">
                  <w:marLeft w:val="0"/>
                  <w:marRight w:val="0"/>
                  <w:marTop w:val="400"/>
                  <w:marBottom w:val="0"/>
                  <w:divBdr>
                    <w:top w:val="none" w:sz="0" w:space="0" w:color="auto"/>
                    <w:left w:val="none" w:sz="0" w:space="0" w:color="auto"/>
                    <w:bottom w:val="none" w:sz="0" w:space="0" w:color="auto"/>
                    <w:right w:val="none" w:sz="0" w:space="0" w:color="auto"/>
                  </w:divBdr>
                </w:div>
                <w:div w:id="372581081">
                  <w:marLeft w:val="0"/>
                  <w:marRight w:val="0"/>
                  <w:marTop w:val="400"/>
                  <w:marBottom w:val="0"/>
                  <w:divBdr>
                    <w:top w:val="none" w:sz="0" w:space="0" w:color="auto"/>
                    <w:left w:val="none" w:sz="0" w:space="0" w:color="auto"/>
                    <w:bottom w:val="none" w:sz="0" w:space="0" w:color="auto"/>
                    <w:right w:val="none" w:sz="0" w:space="0" w:color="auto"/>
                  </w:divBdr>
                </w:div>
                <w:div w:id="425082563">
                  <w:marLeft w:val="0"/>
                  <w:marRight w:val="0"/>
                  <w:marTop w:val="400"/>
                  <w:marBottom w:val="0"/>
                  <w:divBdr>
                    <w:top w:val="none" w:sz="0" w:space="0" w:color="auto"/>
                    <w:left w:val="none" w:sz="0" w:space="0" w:color="auto"/>
                    <w:bottom w:val="none" w:sz="0" w:space="0" w:color="auto"/>
                    <w:right w:val="none" w:sz="0" w:space="0" w:color="auto"/>
                  </w:divBdr>
                </w:div>
                <w:div w:id="710770491">
                  <w:marLeft w:val="0"/>
                  <w:marRight w:val="0"/>
                  <w:marTop w:val="400"/>
                  <w:marBottom w:val="0"/>
                  <w:divBdr>
                    <w:top w:val="none" w:sz="0" w:space="0" w:color="auto"/>
                    <w:left w:val="none" w:sz="0" w:space="0" w:color="auto"/>
                    <w:bottom w:val="none" w:sz="0" w:space="0" w:color="auto"/>
                    <w:right w:val="none" w:sz="0" w:space="0" w:color="auto"/>
                  </w:divBdr>
                </w:div>
                <w:div w:id="1690788671">
                  <w:marLeft w:val="0"/>
                  <w:marRight w:val="0"/>
                  <w:marTop w:val="400"/>
                  <w:marBottom w:val="0"/>
                  <w:divBdr>
                    <w:top w:val="none" w:sz="0" w:space="0" w:color="auto"/>
                    <w:left w:val="none" w:sz="0" w:space="0" w:color="auto"/>
                    <w:bottom w:val="none" w:sz="0" w:space="0" w:color="auto"/>
                    <w:right w:val="none" w:sz="0" w:space="0" w:color="auto"/>
                  </w:divBdr>
                </w:div>
                <w:div w:id="1698896158">
                  <w:marLeft w:val="0"/>
                  <w:marRight w:val="0"/>
                  <w:marTop w:val="400"/>
                  <w:marBottom w:val="0"/>
                  <w:divBdr>
                    <w:top w:val="none" w:sz="0" w:space="0" w:color="auto"/>
                    <w:left w:val="none" w:sz="0" w:space="0" w:color="auto"/>
                    <w:bottom w:val="none" w:sz="0" w:space="0" w:color="auto"/>
                    <w:right w:val="none" w:sz="0" w:space="0" w:color="auto"/>
                  </w:divBdr>
                </w:div>
              </w:divsChild>
            </w:div>
            <w:div w:id="1858885654">
              <w:marLeft w:val="0"/>
              <w:marRight w:val="0"/>
              <w:marTop w:val="645"/>
              <w:marBottom w:val="495"/>
              <w:divBdr>
                <w:top w:val="none" w:sz="0" w:space="0" w:color="auto"/>
                <w:left w:val="none" w:sz="0" w:space="0" w:color="auto"/>
                <w:bottom w:val="none" w:sz="0" w:space="0" w:color="auto"/>
                <w:right w:val="none" w:sz="0" w:space="0" w:color="auto"/>
              </w:divBdr>
            </w:div>
            <w:div w:id="1868326697">
              <w:marLeft w:val="0"/>
              <w:marRight w:val="0"/>
              <w:marTop w:val="0"/>
              <w:marBottom w:val="200"/>
              <w:divBdr>
                <w:top w:val="none" w:sz="0" w:space="0" w:color="auto"/>
                <w:left w:val="none" w:sz="0" w:space="0" w:color="auto"/>
                <w:bottom w:val="none" w:sz="0" w:space="0" w:color="auto"/>
                <w:right w:val="none" w:sz="0" w:space="0" w:color="auto"/>
              </w:divBdr>
            </w:div>
          </w:divsChild>
        </w:div>
        <w:div w:id="404496401">
          <w:marLeft w:val="0"/>
          <w:marRight w:val="0"/>
          <w:marTop w:val="200"/>
          <w:marBottom w:val="0"/>
          <w:divBdr>
            <w:top w:val="none" w:sz="0" w:space="0" w:color="auto"/>
            <w:left w:val="none" w:sz="0" w:space="0" w:color="auto"/>
            <w:bottom w:val="none" w:sz="0" w:space="0" w:color="auto"/>
            <w:right w:val="none" w:sz="0" w:space="0" w:color="auto"/>
          </w:divBdr>
        </w:div>
        <w:div w:id="411664000">
          <w:marLeft w:val="0"/>
          <w:marRight w:val="0"/>
          <w:marTop w:val="645"/>
          <w:marBottom w:val="495"/>
          <w:divBdr>
            <w:top w:val="dashed" w:sz="6" w:space="0" w:color="D9D9D9"/>
            <w:left w:val="dashed" w:sz="6" w:space="8" w:color="D9D9D9"/>
            <w:bottom w:val="dashed" w:sz="6" w:space="0" w:color="D9D9D9"/>
            <w:right w:val="dashed" w:sz="6" w:space="8" w:color="D9D9D9"/>
          </w:divBdr>
        </w:div>
        <w:div w:id="411900245">
          <w:marLeft w:val="0"/>
          <w:marRight w:val="0"/>
          <w:marTop w:val="400"/>
          <w:marBottom w:val="0"/>
          <w:divBdr>
            <w:top w:val="none" w:sz="0" w:space="0" w:color="auto"/>
            <w:left w:val="none" w:sz="0" w:space="0" w:color="auto"/>
            <w:bottom w:val="none" w:sz="0" w:space="0" w:color="auto"/>
            <w:right w:val="none" w:sz="0" w:space="0" w:color="auto"/>
          </w:divBdr>
        </w:div>
        <w:div w:id="417481104">
          <w:marLeft w:val="0"/>
          <w:marRight w:val="0"/>
          <w:marTop w:val="400"/>
          <w:marBottom w:val="0"/>
          <w:divBdr>
            <w:top w:val="none" w:sz="0" w:space="0" w:color="auto"/>
            <w:left w:val="none" w:sz="0" w:space="0" w:color="auto"/>
            <w:bottom w:val="none" w:sz="0" w:space="0" w:color="auto"/>
            <w:right w:val="none" w:sz="0" w:space="0" w:color="auto"/>
          </w:divBdr>
        </w:div>
        <w:div w:id="424812316">
          <w:marLeft w:val="0"/>
          <w:marRight w:val="0"/>
          <w:marTop w:val="645"/>
          <w:marBottom w:val="495"/>
          <w:divBdr>
            <w:top w:val="dashed" w:sz="6" w:space="0" w:color="D9D9D9"/>
            <w:left w:val="dashed" w:sz="6" w:space="8" w:color="D9D9D9"/>
            <w:bottom w:val="dashed" w:sz="6" w:space="0" w:color="D9D9D9"/>
            <w:right w:val="dashed" w:sz="6" w:space="8" w:color="D9D9D9"/>
          </w:divBdr>
        </w:div>
        <w:div w:id="426267638">
          <w:marLeft w:val="0"/>
          <w:marRight w:val="0"/>
          <w:marTop w:val="400"/>
          <w:marBottom w:val="0"/>
          <w:divBdr>
            <w:top w:val="none" w:sz="0" w:space="0" w:color="auto"/>
            <w:left w:val="none" w:sz="0" w:space="0" w:color="auto"/>
            <w:bottom w:val="none" w:sz="0" w:space="0" w:color="auto"/>
            <w:right w:val="none" w:sz="0" w:space="0" w:color="auto"/>
          </w:divBdr>
        </w:div>
        <w:div w:id="430325203">
          <w:marLeft w:val="0"/>
          <w:marRight w:val="0"/>
          <w:marTop w:val="0"/>
          <w:marBottom w:val="200"/>
          <w:divBdr>
            <w:top w:val="none" w:sz="0" w:space="0" w:color="auto"/>
            <w:left w:val="none" w:sz="0" w:space="0" w:color="auto"/>
            <w:bottom w:val="none" w:sz="0" w:space="0" w:color="auto"/>
            <w:right w:val="none" w:sz="0" w:space="0" w:color="auto"/>
          </w:divBdr>
        </w:div>
        <w:div w:id="433745276">
          <w:marLeft w:val="0"/>
          <w:marRight w:val="0"/>
          <w:marTop w:val="400"/>
          <w:marBottom w:val="0"/>
          <w:divBdr>
            <w:top w:val="none" w:sz="0" w:space="0" w:color="auto"/>
            <w:left w:val="none" w:sz="0" w:space="0" w:color="auto"/>
            <w:bottom w:val="none" w:sz="0" w:space="0" w:color="auto"/>
            <w:right w:val="none" w:sz="0" w:space="0" w:color="auto"/>
          </w:divBdr>
        </w:div>
        <w:div w:id="435176687">
          <w:marLeft w:val="0"/>
          <w:marRight w:val="0"/>
          <w:marTop w:val="400"/>
          <w:marBottom w:val="0"/>
          <w:divBdr>
            <w:top w:val="none" w:sz="0" w:space="0" w:color="auto"/>
            <w:left w:val="none" w:sz="0" w:space="0" w:color="auto"/>
            <w:bottom w:val="none" w:sz="0" w:space="0" w:color="auto"/>
            <w:right w:val="none" w:sz="0" w:space="0" w:color="auto"/>
          </w:divBdr>
          <w:divsChild>
            <w:div w:id="59669627">
              <w:marLeft w:val="600"/>
              <w:marRight w:val="0"/>
              <w:marTop w:val="80"/>
              <w:marBottom w:val="0"/>
              <w:divBdr>
                <w:top w:val="none" w:sz="0" w:space="0" w:color="auto"/>
                <w:left w:val="none" w:sz="0" w:space="0" w:color="auto"/>
                <w:bottom w:val="none" w:sz="0" w:space="0" w:color="auto"/>
                <w:right w:val="none" w:sz="0" w:space="0" w:color="auto"/>
              </w:divBdr>
            </w:div>
            <w:div w:id="281034481">
              <w:marLeft w:val="600"/>
              <w:marRight w:val="0"/>
              <w:marTop w:val="80"/>
              <w:marBottom w:val="0"/>
              <w:divBdr>
                <w:top w:val="none" w:sz="0" w:space="0" w:color="auto"/>
                <w:left w:val="none" w:sz="0" w:space="0" w:color="auto"/>
                <w:bottom w:val="none" w:sz="0" w:space="0" w:color="auto"/>
                <w:right w:val="none" w:sz="0" w:space="0" w:color="auto"/>
              </w:divBdr>
            </w:div>
            <w:div w:id="1142232769">
              <w:marLeft w:val="600"/>
              <w:marRight w:val="0"/>
              <w:marTop w:val="80"/>
              <w:marBottom w:val="0"/>
              <w:divBdr>
                <w:top w:val="none" w:sz="0" w:space="0" w:color="auto"/>
                <w:left w:val="none" w:sz="0" w:space="0" w:color="auto"/>
                <w:bottom w:val="none" w:sz="0" w:space="0" w:color="auto"/>
                <w:right w:val="none" w:sz="0" w:space="0" w:color="auto"/>
              </w:divBdr>
            </w:div>
            <w:div w:id="1756824997">
              <w:marLeft w:val="600"/>
              <w:marRight w:val="0"/>
              <w:marTop w:val="80"/>
              <w:marBottom w:val="0"/>
              <w:divBdr>
                <w:top w:val="none" w:sz="0" w:space="0" w:color="auto"/>
                <w:left w:val="none" w:sz="0" w:space="0" w:color="auto"/>
                <w:bottom w:val="none" w:sz="0" w:space="0" w:color="auto"/>
                <w:right w:val="none" w:sz="0" w:space="0" w:color="auto"/>
              </w:divBdr>
            </w:div>
          </w:divsChild>
        </w:div>
        <w:div w:id="443505459">
          <w:marLeft w:val="0"/>
          <w:marRight w:val="0"/>
          <w:marTop w:val="400"/>
          <w:marBottom w:val="0"/>
          <w:divBdr>
            <w:top w:val="none" w:sz="0" w:space="0" w:color="auto"/>
            <w:left w:val="none" w:sz="0" w:space="0" w:color="auto"/>
            <w:bottom w:val="none" w:sz="0" w:space="0" w:color="auto"/>
            <w:right w:val="none" w:sz="0" w:space="0" w:color="auto"/>
          </w:divBdr>
          <w:divsChild>
            <w:div w:id="437873058">
              <w:marLeft w:val="600"/>
              <w:marRight w:val="0"/>
              <w:marTop w:val="80"/>
              <w:marBottom w:val="0"/>
              <w:divBdr>
                <w:top w:val="none" w:sz="0" w:space="0" w:color="auto"/>
                <w:left w:val="none" w:sz="0" w:space="0" w:color="auto"/>
                <w:bottom w:val="none" w:sz="0" w:space="0" w:color="auto"/>
                <w:right w:val="none" w:sz="0" w:space="0" w:color="auto"/>
              </w:divBdr>
            </w:div>
            <w:div w:id="1215316973">
              <w:marLeft w:val="600"/>
              <w:marRight w:val="0"/>
              <w:marTop w:val="80"/>
              <w:marBottom w:val="0"/>
              <w:divBdr>
                <w:top w:val="none" w:sz="0" w:space="0" w:color="auto"/>
                <w:left w:val="none" w:sz="0" w:space="0" w:color="auto"/>
                <w:bottom w:val="none" w:sz="0" w:space="0" w:color="auto"/>
                <w:right w:val="none" w:sz="0" w:space="0" w:color="auto"/>
              </w:divBdr>
            </w:div>
            <w:div w:id="1524978421">
              <w:marLeft w:val="600"/>
              <w:marRight w:val="0"/>
              <w:marTop w:val="80"/>
              <w:marBottom w:val="0"/>
              <w:divBdr>
                <w:top w:val="none" w:sz="0" w:space="0" w:color="auto"/>
                <w:left w:val="none" w:sz="0" w:space="0" w:color="auto"/>
                <w:bottom w:val="none" w:sz="0" w:space="0" w:color="auto"/>
                <w:right w:val="none" w:sz="0" w:space="0" w:color="auto"/>
              </w:divBdr>
            </w:div>
            <w:div w:id="1697271792">
              <w:marLeft w:val="600"/>
              <w:marRight w:val="0"/>
              <w:marTop w:val="80"/>
              <w:marBottom w:val="0"/>
              <w:divBdr>
                <w:top w:val="none" w:sz="0" w:space="0" w:color="auto"/>
                <w:left w:val="none" w:sz="0" w:space="0" w:color="auto"/>
                <w:bottom w:val="none" w:sz="0" w:space="0" w:color="auto"/>
                <w:right w:val="none" w:sz="0" w:space="0" w:color="auto"/>
              </w:divBdr>
            </w:div>
            <w:div w:id="1898321931">
              <w:marLeft w:val="600"/>
              <w:marRight w:val="0"/>
              <w:marTop w:val="80"/>
              <w:marBottom w:val="0"/>
              <w:divBdr>
                <w:top w:val="none" w:sz="0" w:space="0" w:color="auto"/>
                <w:left w:val="none" w:sz="0" w:space="0" w:color="auto"/>
                <w:bottom w:val="none" w:sz="0" w:space="0" w:color="auto"/>
                <w:right w:val="none" w:sz="0" w:space="0" w:color="auto"/>
              </w:divBdr>
            </w:div>
          </w:divsChild>
        </w:div>
        <w:div w:id="444539659">
          <w:marLeft w:val="0"/>
          <w:marRight w:val="0"/>
          <w:marTop w:val="400"/>
          <w:marBottom w:val="0"/>
          <w:divBdr>
            <w:top w:val="none" w:sz="0" w:space="0" w:color="auto"/>
            <w:left w:val="none" w:sz="0" w:space="0" w:color="auto"/>
            <w:bottom w:val="none" w:sz="0" w:space="0" w:color="auto"/>
            <w:right w:val="none" w:sz="0" w:space="0" w:color="auto"/>
          </w:divBdr>
        </w:div>
        <w:div w:id="446043031">
          <w:marLeft w:val="0"/>
          <w:marRight w:val="0"/>
          <w:marTop w:val="645"/>
          <w:marBottom w:val="495"/>
          <w:divBdr>
            <w:top w:val="dashed" w:sz="6" w:space="0" w:color="D9D9D9"/>
            <w:left w:val="dashed" w:sz="6" w:space="8" w:color="D9D9D9"/>
            <w:bottom w:val="dashed" w:sz="6" w:space="0" w:color="D9D9D9"/>
            <w:right w:val="dashed" w:sz="6" w:space="8" w:color="D9D9D9"/>
          </w:divBdr>
        </w:div>
        <w:div w:id="451483449">
          <w:marLeft w:val="0"/>
          <w:marRight w:val="0"/>
          <w:marTop w:val="400"/>
          <w:marBottom w:val="0"/>
          <w:divBdr>
            <w:top w:val="none" w:sz="0" w:space="0" w:color="auto"/>
            <w:left w:val="none" w:sz="0" w:space="0" w:color="auto"/>
            <w:bottom w:val="none" w:sz="0" w:space="0" w:color="auto"/>
            <w:right w:val="none" w:sz="0" w:space="0" w:color="auto"/>
          </w:divBdr>
        </w:div>
        <w:div w:id="456797103">
          <w:marLeft w:val="0"/>
          <w:marRight w:val="0"/>
          <w:marTop w:val="400"/>
          <w:marBottom w:val="0"/>
          <w:divBdr>
            <w:top w:val="none" w:sz="0" w:space="0" w:color="auto"/>
            <w:left w:val="none" w:sz="0" w:space="0" w:color="auto"/>
            <w:bottom w:val="none" w:sz="0" w:space="0" w:color="auto"/>
            <w:right w:val="none" w:sz="0" w:space="0" w:color="auto"/>
          </w:divBdr>
          <w:divsChild>
            <w:div w:id="449082610">
              <w:marLeft w:val="600"/>
              <w:marRight w:val="0"/>
              <w:marTop w:val="80"/>
              <w:marBottom w:val="0"/>
              <w:divBdr>
                <w:top w:val="none" w:sz="0" w:space="0" w:color="auto"/>
                <w:left w:val="none" w:sz="0" w:space="0" w:color="auto"/>
                <w:bottom w:val="none" w:sz="0" w:space="0" w:color="auto"/>
                <w:right w:val="none" w:sz="0" w:space="0" w:color="auto"/>
              </w:divBdr>
            </w:div>
            <w:div w:id="721253722">
              <w:marLeft w:val="600"/>
              <w:marRight w:val="0"/>
              <w:marTop w:val="80"/>
              <w:marBottom w:val="0"/>
              <w:divBdr>
                <w:top w:val="none" w:sz="0" w:space="0" w:color="auto"/>
                <w:left w:val="none" w:sz="0" w:space="0" w:color="auto"/>
                <w:bottom w:val="none" w:sz="0" w:space="0" w:color="auto"/>
                <w:right w:val="none" w:sz="0" w:space="0" w:color="auto"/>
              </w:divBdr>
            </w:div>
            <w:div w:id="1341202148">
              <w:marLeft w:val="600"/>
              <w:marRight w:val="0"/>
              <w:marTop w:val="80"/>
              <w:marBottom w:val="0"/>
              <w:divBdr>
                <w:top w:val="none" w:sz="0" w:space="0" w:color="auto"/>
                <w:left w:val="none" w:sz="0" w:space="0" w:color="auto"/>
                <w:bottom w:val="none" w:sz="0" w:space="0" w:color="auto"/>
                <w:right w:val="none" w:sz="0" w:space="0" w:color="auto"/>
              </w:divBdr>
            </w:div>
            <w:div w:id="1661081387">
              <w:marLeft w:val="600"/>
              <w:marRight w:val="0"/>
              <w:marTop w:val="80"/>
              <w:marBottom w:val="0"/>
              <w:divBdr>
                <w:top w:val="none" w:sz="0" w:space="0" w:color="auto"/>
                <w:left w:val="none" w:sz="0" w:space="0" w:color="auto"/>
                <w:bottom w:val="none" w:sz="0" w:space="0" w:color="auto"/>
                <w:right w:val="none" w:sz="0" w:space="0" w:color="auto"/>
              </w:divBdr>
            </w:div>
          </w:divsChild>
        </w:div>
        <w:div w:id="456873665">
          <w:marLeft w:val="0"/>
          <w:marRight w:val="0"/>
          <w:marTop w:val="400"/>
          <w:marBottom w:val="0"/>
          <w:divBdr>
            <w:top w:val="none" w:sz="0" w:space="0" w:color="auto"/>
            <w:left w:val="none" w:sz="0" w:space="0" w:color="auto"/>
            <w:bottom w:val="none" w:sz="0" w:space="0" w:color="auto"/>
            <w:right w:val="none" w:sz="0" w:space="0" w:color="auto"/>
          </w:divBdr>
          <w:divsChild>
            <w:div w:id="156649617">
              <w:marLeft w:val="600"/>
              <w:marRight w:val="0"/>
              <w:marTop w:val="80"/>
              <w:marBottom w:val="0"/>
              <w:divBdr>
                <w:top w:val="none" w:sz="0" w:space="0" w:color="auto"/>
                <w:left w:val="none" w:sz="0" w:space="0" w:color="auto"/>
                <w:bottom w:val="none" w:sz="0" w:space="0" w:color="auto"/>
                <w:right w:val="none" w:sz="0" w:space="0" w:color="auto"/>
              </w:divBdr>
            </w:div>
            <w:div w:id="178661466">
              <w:marLeft w:val="600"/>
              <w:marRight w:val="0"/>
              <w:marTop w:val="80"/>
              <w:marBottom w:val="0"/>
              <w:divBdr>
                <w:top w:val="none" w:sz="0" w:space="0" w:color="auto"/>
                <w:left w:val="none" w:sz="0" w:space="0" w:color="auto"/>
                <w:bottom w:val="none" w:sz="0" w:space="0" w:color="auto"/>
                <w:right w:val="none" w:sz="0" w:space="0" w:color="auto"/>
              </w:divBdr>
              <w:divsChild>
                <w:div w:id="365906107">
                  <w:marLeft w:val="900"/>
                  <w:marRight w:val="0"/>
                  <w:marTop w:val="0"/>
                  <w:marBottom w:val="0"/>
                  <w:divBdr>
                    <w:top w:val="none" w:sz="0" w:space="0" w:color="auto"/>
                    <w:left w:val="none" w:sz="0" w:space="0" w:color="auto"/>
                    <w:bottom w:val="none" w:sz="0" w:space="0" w:color="auto"/>
                    <w:right w:val="none" w:sz="0" w:space="0" w:color="auto"/>
                  </w:divBdr>
                </w:div>
                <w:div w:id="1138689484">
                  <w:marLeft w:val="900"/>
                  <w:marRight w:val="0"/>
                  <w:marTop w:val="0"/>
                  <w:marBottom w:val="0"/>
                  <w:divBdr>
                    <w:top w:val="none" w:sz="0" w:space="0" w:color="auto"/>
                    <w:left w:val="none" w:sz="0" w:space="0" w:color="auto"/>
                    <w:bottom w:val="none" w:sz="0" w:space="0" w:color="auto"/>
                    <w:right w:val="none" w:sz="0" w:space="0" w:color="auto"/>
                  </w:divBdr>
                </w:div>
                <w:div w:id="1623000969">
                  <w:marLeft w:val="900"/>
                  <w:marRight w:val="0"/>
                  <w:marTop w:val="0"/>
                  <w:marBottom w:val="0"/>
                  <w:divBdr>
                    <w:top w:val="none" w:sz="0" w:space="0" w:color="auto"/>
                    <w:left w:val="none" w:sz="0" w:space="0" w:color="auto"/>
                    <w:bottom w:val="none" w:sz="0" w:space="0" w:color="auto"/>
                    <w:right w:val="none" w:sz="0" w:space="0" w:color="auto"/>
                  </w:divBdr>
                </w:div>
              </w:divsChild>
            </w:div>
            <w:div w:id="237792971">
              <w:marLeft w:val="600"/>
              <w:marRight w:val="0"/>
              <w:marTop w:val="80"/>
              <w:marBottom w:val="0"/>
              <w:divBdr>
                <w:top w:val="none" w:sz="0" w:space="0" w:color="auto"/>
                <w:left w:val="none" w:sz="0" w:space="0" w:color="auto"/>
                <w:bottom w:val="none" w:sz="0" w:space="0" w:color="auto"/>
                <w:right w:val="none" w:sz="0" w:space="0" w:color="auto"/>
              </w:divBdr>
            </w:div>
            <w:div w:id="278413408">
              <w:marLeft w:val="600"/>
              <w:marRight w:val="0"/>
              <w:marTop w:val="80"/>
              <w:marBottom w:val="0"/>
              <w:divBdr>
                <w:top w:val="none" w:sz="0" w:space="0" w:color="auto"/>
                <w:left w:val="none" w:sz="0" w:space="0" w:color="auto"/>
                <w:bottom w:val="none" w:sz="0" w:space="0" w:color="auto"/>
                <w:right w:val="none" w:sz="0" w:space="0" w:color="auto"/>
              </w:divBdr>
            </w:div>
            <w:div w:id="288829085">
              <w:marLeft w:val="600"/>
              <w:marRight w:val="0"/>
              <w:marTop w:val="80"/>
              <w:marBottom w:val="0"/>
              <w:divBdr>
                <w:top w:val="none" w:sz="0" w:space="0" w:color="auto"/>
                <w:left w:val="none" w:sz="0" w:space="0" w:color="auto"/>
                <w:bottom w:val="none" w:sz="0" w:space="0" w:color="auto"/>
                <w:right w:val="none" w:sz="0" w:space="0" w:color="auto"/>
              </w:divBdr>
            </w:div>
            <w:div w:id="385489686">
              <w:marLeft w:val="600"/>
              <w:marRight w:val="0"/>
              <w:marTop w:val="80"/>
              <w:marBottom w:val="0"/>
              <w:divBdr>
                <w:top w:val="none" w:sz="0" w:space="0" w:color="auto"/>
                <w:left w:val="none" w:sz="0" w:space="0" w:color="auto"/>
                <w:bottom w:val="none" w:sz="0" w:space="0" w:color="auto"/>
                <w:right w:val="none" w:sz="0" w:space="0" w:color="auto"/>
              </w:divBdr>
            </w:div>
            <w:div w:id="618413974">
              <w:marLeft w:val="600"/>
              <w:marRight w:val="0"/>
              <w:marTop w:val="80"/>
              <w:marBottom w:val="0"/>
              <w:divBdr>
                <w:top w:val="none" w:sz="0" w:space="0" w:color="auto"/>
                <w:left w:val="none" w:sz="0" w:space="0" w:color="auto"/>
                <w:bottom w:val="none" w:sz="0" w:space="0" w:color="auto"/>
                <w:right w:val="none" w:sz="0" w:space="0" w:color="auto"/>
              </w:divBdr>
            </w:div>
            <w:div w:id="1011299719">
              <w:marLeft w:val="600"/>
              <w:marRight w:val="0"/>
              <w:marTop w:val="80"/>
              <w:marBottom w:val="0"/>
              <w:divBdr>
                <w:top w:val="none" w:sz="0" w:space="0" w:color="auto"/>
                <w:left w:val="none" w:sz="0" w:space="0" w:color="auto"/>
                <w:bottom w:val="none" w:sz="0" w:space="0" w:color="auto"/>
                <w:right w:val="none" w:sz="0" w:space="0" w:color="auto"/>
              </w:divBdr>
            </w:div>
            <w:div w:id="1160541713">
              <w:marLeft w:val="600"/>
              <w:marRight w:val="0"/>
              <w:marTop w:val="80"/>
              <w:marBottom w:val="0"/>
              <w:divBdr>
                <w:top w:val="none" w:sz="0" w:space="0" w:color="auto"/>
                <w:left w:val="none" w:sz="0" w:space="0" w:color="auto"/>
                <w:bottom w:val="none" w:sz="0" w:space="0" w:color="auto"/>
                <w:right w:val="none" w:sz="0" w:space="0" w:color="auto"/>
              </w:divBdr>
            </w:div>
            <w:div w:id="1300038456">
              <w:marLeft w:val="600"/>
              <w:marRight w:val="0"/>
              <w:marTop w:val="80"/>
              <w:marBottom w:val="0"/>
              <w:divBdr>
                <w:top w:val="none" w:sz="0" w:space="0" w:color="auto"/>
                <w:left w:val="none" w:sz="0" w:space="0" w:color="auto"/>
                <w:bottom w:val="none" w:sz="0" w:space="0" w:color="auto"/>
                <w:right w:val="none" w:sz="0" w:space="0" w:color="auto"/>
              </w:divBdr>
            </w:div>
            <w:div w:id="1353678712">
              <w:marLeft w:val="600"/>
              <w:marRight w:val="0"/>
              <w:marTop w:val="80"/>
              <w:marBottom w:val="0"/>
              <w:divBdr>
                <w:top w:val="none" w:sz="0" w:space="0" w:color="auto"/>
                <w:left w:val="none" w:sz="0" w:space="0" w:color="auto"/>
                <w:bottom w:val="none" w:sz="0" w:space="0" w:color="auto"/>
                <w:right w:val="none" w:sz="0" w:space="0" w:color="auto"/>
              </w:divBdr>
            </w:div>
            <w:div w:id="1745907877">
              <w:marLeft w:val="600"/>
              <w:marRight w:val="0"/>
              <w:marTop w:val="80"/>
              <w:marBottom w:val="0"/>
              <w:divBdr>
                <w:top w:val="none" w:sz="0" w:space="0" w:color="auto"/>
                <w:left w:val="none" w:sz="0" w:space="0" w:color="auto"/>
                <w:bottom w:val="none" w:sz="0" w:space="0" w:color="auto"/>
                <w:right w:val="none" w:sz="0" w:space="0" w:color="auto"/>
              </w:divBdr>
              <w:divsChild>
                <w:div w:id="174924051">
                  <w:marLeft w:val="900"/>
                  <w:marRight w:val="0"/>
                  <w:marTop w:val="0"/>
                  <w:marBottom w:val="0"/>
                  <w:divBdr>
                    <w:top w:val="none" w:sz="0" w:space="0" w:color="auto"/>
                    <w:left w:val="none" w:sz="0" w:space="0" w:color="auto"/>
                    <w:bottom w:val="none" w:sz="0" w:space="0" w:color="auto"/>
                    <w:right w:val="none" w:sz="0" w:space="0" w:color="auto"/>
                  </w:divBdr>
                </w:div>
                <w:div w:id="322004030">
                  <w:marLeft w:val="900"/>
                  <w:marRight w:val="0"/>
                  <w:marTop w:val="0"/>
                  <w:marBottom w:val="0"/>
                  <w:divBdr>
                    <w:top w:val="none" w:sz="0" w:space="0" w:color="auto"/>
                    <w:left w:val="none" w:sz="0" w:space="0" w:color="auto"/>
                    <w:bottom w:val="none" w:sz="0" w:space="0" w:color="auto"/>
                    <w:right w:val="none" w:sz="0" w:space="0" w:color="auto"/>
                  </w:divBdr>
                </w:div>
                <w:div w:id="673806602">
                  <w:marLeft w:val="900"/>
                  <w:marRight w:val="0"/>
                  <w:marTop w:val="0"/>
                  <w:marBottom w:val="0"/>
                  <w:divBdr>
                    <w:top w:val="none" w:sz="0" w:space="0" w:color="auto"/>
                    <w:left w:val="none" w:sz="0" w:space="0" w:color="auto"/>
                    <w:bottom w:val="none" w:sz="0" w:space="0" w:color="auto"/>
                    <w:right w:val="none" w:sz="0" w:space="0" w:color="auto"/>
                  </w:divBdr>
                </w:div>
                <w:div w:id="1256673802">
                  <w:marLeft w:val="900"/>
                  <w:marRight w:val="0"/>
                  <w:marTop w:val="0"/>
                  <w:marBottom w:val="0"/>
                  <w:divBdr>
                    <w:top w:val="none" w:sz="0" w:space="0" w:color="auto"/>
                    <w:left w:val="none" w:sz="0" w:space="0" w:color="auto"/>
                    <w:bottom w:val="none" w:sz="0" w:space="0" w:color="auto"/>
                    <w:right w:val="none" w:sz="0" w:space="0" w:color="auto"/>
                  </w:divBdr>
                </w:div>
                <w:div w:id="1685934679">
                  <w:marLeft w:val="900"/>
                  <w:marRight w:val="0"/>
                  <w:marTop w:val="0"/>
                  <w:marBottom w:val="0"/>
                  <w:divBdr>
                    <w:top w:val="none" w:sz="0" w:space="0" w:color="auto"/>
                    <w:left w:val="none" w:sz="0" w:space="0" w:color="auto"/>
                    <w:bottom w:val="none" w:sz="0" w:space="0" w:color="auto"/>
                    <w:right w:val="none" w:sz="0" w:space="0" w:color="auto"/>
                  </w:divBdr>
                </w:div>
                <w:div w:id="2013070170">
                  <w:marLeft w:val="900"/>
                  <w:marRight w:val="0"/>
                  <w:marTop w:val="0"/>
                  <w:marBottom w:val="0"/>
                  <w:divBdr>
                    <w:top w:val="none" w:sz="0" w:space="0" w:color="auto"/>
                    <w:left w:val="none" w:sz="0" w:space="0" w:color="auto"/>
                    <w:bottom w:val="none" w:sz="0" w:space="0" w:color="auto"/>
                    <w:right w:val="none" w:sz="0" w:space="0" w:color="auto"/>
                  </w:divBdr>
                </w:div>
              </w:divsChild>
            </w:div>
            <w:div w:id="2030721609">
              <w:marLeft w:val="600"/>
              <w:marRight w:val="0"/>
              <w:marTop w:val="80"/>
              <w:marBottom w:val="0"/>
              <w:divBdr>
                <w:top w:val="none" w:sz="0" w:space="0" w:color="auto"/>
                <w:left w:val="none" w:sz="0" w:space="0" w:color="auto"/>
                <w:bottom w:val="none" w:sz="0" w:space="0" w:color="auto"/>
                <w:right w:val="none" w:sz="0" w:space="0" w:color="auto"/>
              </w:divBdr>
            </w:div>
            <w:div w:id="2035842211">
              <w:marLeft w:val="600"/>
              <w:marRight w:val="0"/>
              <w:marTop w:val="80"/>
              <w:marBottom w:val="0"/>
              <w:divBdr>
                <w:top w:val="none" w:sz="0" w:space="0" w:color="auto"/>
                <w:left w:val="none" w:sz="0" w:space="0" w:color="auto"/>
                <w:bottom w:val="none" w:sz="0" w:space="0" w:color="auto"/>
                <w:right w:val="none" w:sz="0" w:space="0" w:color="auto"/>
              </w:divBdr>
            </w:div>
            <w:div w:id="2084788564">
              <w:marLeft w:val="600"/>
              <w:marRight w:val="0"/>
              <w:marTop w:val="80"/>
              <w:marBottom w:val="0"/>
              <w:divBdr>
                <w:top w:val="none" w:sz="0" w:space="0" w:color="auto"/>
                <w:left w:val="none" w:sz="0" w:space="0" w:color="auto"/>
                <w:bottom w:val="none" w:sz="0" w:space="0" w:color="auto"/>
                <w:right w:val="none" w:sz="0" w:space="0" w:color="auto"/>
              </w:divBdr>
            </w:div>
          </w:divsChild>
        </w:div>
        <w:div w:id="457837093">
          <w:marLeft w:val="0"/>
          <w:marRight w:val="0"/>
          <w:marTop w:val="400"/>
          <w:marBottom w:val="0"/>
          <w:divBdr>
            <w:top w:val="none" w:sz="0" w:space="0" w:color="auto"/>
            <w:left w:val="none" w:sz="0" w:space="0" w:color="auto"/>
            <w:bottom w:val="none" w:sz="0" w:space="0" w:color="auto"/>
            <w:right w:val="none" w:sz="0" w:space="0" w:color="auto"/>
          </w:divBdr>
        </w:div>
        <w:div w:id="461389149">
          <w:marLeft w:val="0"/>
          <w:marRight w:val="0"/>
          <w:marTop w:val="200"/>
          <w:marBottom w:val="0"/>
          <w:divBdr>
            <w:top w:val="none" w:sz="0" w:space="0" w:color="auto"/>
            <w:left w:val="none" w:sz="0" w:space="0" w:color="auto"/>
            <w:bottom w:val="none" w:sz="0" w:space="0" w:color="auto"/>
            <w:right w:val="none" w:sz="0" w:space="0" w:color="auto"/>
          </w:divBdr>
        </w:div>
        <w:div w:id="466437974">
          <w:marLeft w:val="0"/>
          <w:marRight w:val="0"/>
          <w:marTop w:val="400"/>
          <w:marBottom w:val="0"/>
          <w:divBdr>
            <w:top w:val="none" w:sz="0" w:space="0" w:color="auto"/>
            <w:left w:val="none" w:sz="0" w:space="0" w:color="auto"/>
            <w:bottom w:val="none" w:sz="0" w:space="0" w:color="auto"/>
            <w:right w:val="none" w:sz="0" w:space="0" w:color="auto"/>
          </w:divBdr>
        </w:div>
        <w:div w:id="473764348">
          <w:marLeft w:val="0"/>
          <w:marRight w:val="0"/>
          <w:marTop w:val="400"/>
          <w:marBottom w:val="0"/>
          <w:divBdr>
            <w:top w:val="none" w:sz="0" w:space="0" w:color="auto"/>
            <w:left w:val="none" w:sz="0" w:space="0" w:color="auto"/>
            <w:bottom w:val="none" w:sz="0" w:space="0" w:color="auto"/>
            <w:right w:val="none" w:sz="0" w:space="0" w:color="auto"/>
          </w:divBdr>
        </w:div>
        <w:div w:id="478618437">
          <w:marLeft w:val="0"/>
          <w:marRight w:val="0"/>
          <w:marTop w:val="400"/>
          <w:marBottom w:val="0"/>
          <w:divBdr>
            <w:top w:val="none" w:sz="0" w:space="0" w:color="auto"/>
            <w:left w:val="none" w:sz="0" w:space="0" w:color="auto"/>
            <w:bottom w:val="none" w:sz="0" w:space="0" w:color="auto"/>
            <w:right w:val="none" w:sz="0" w:space="0" w:color="auto"/>
          </w:divBdr>
        </w:div>
        <w:div w:id="483936233">
          <w:marLeft w:val="0"/>
          <w:marRight w:val="0"/>
          <w:marTop w:val="400"/>
          <w:marBottom w:val="0"/>
          <w:divBdr>
            <w:top w:val="none" w:sz="0" w:space="0" w:color="auto"/>
            <w:left w:val="none" w:sz="0" w:space="0" w:color="auto"/>
            <w:bottom w:val="none" w:sz="0" w:space="0" w:color="auto"/>
            <w:right w:val="none" w:sz="0" w:space="0" w:color="auto"/>
          </w:divBdr>
          <w:divsChild>
            <w:div w:id="14770611">
              <w:marLeft w:val="600"/>
              <w:marRight w:val="0"/>
              <w:marTop w:val="80"/>
              <w:marBottom w:val="0"/>
              <w:divBdr>
                <w:top w:val="none" w:sz="0" w:space="0" w:color="auto"/>
                <w:left w:val="none" w:sz="0" w:space="0" w:color="auto"/>
                <w:bottom w:val="none" w:sz="0" w:space="0" w:color="auto"/>
                <w:right w:val="none" w:sz="0" w:space="0" w:color="auto"/>
              </w:divBdr>
            </w:div>
            <w:div w:id="144586852">
              <w:marLeft w:val="600"/>
              <w:marRight w:val="0"/>
              <w:marTop w:val="80"/>
              <w:marBottom w:val="0"/>
              <w:divBdr>
                <w:top w:val="none" w:sz="0" w:space="0" w:color="auto"/>
                <w:left w:val="none" w:sz="0" w:space="0" w:color="auto"/>
                <w:bottom w:val="none" w:sz="0" w:space="0" w:color="auto"/>
                <w:right w:val="none" w:sz="0" w:space="0" w:color="auto"/>
              </w:divBdr>
            </w:div>
            <w:div w:id="452946260">
              <w:marLeft w:val="600"/>
              <w:marRight w:val="0"/>
              <w:marTop w:val="80"/>
              <w:marBottom w:val="0"/>
              <w:divBdr>
                <w:top w:val="none" w:sz="0" w:space="0" w:color="auto"/>
                <w:left w:val="none" w:sz="0" w:space="0" w:color="auto"/>
                <w:bottom w:val="none" w:sz="0" w:space="0" w:color="auto"/>
                <w:right w:val="none" w:sz="0" w:space="0" w:color="auto"/>
              </w:divBdr>
            </w:div>
            <w:div w:id="574972809">
              <w:marLeft w:val="600"/>
              <w:marRight w:val="0"/>
              <w:marTop w:val="80"/>
              <w:marBottom w:val="0"/>
              <w:divBdr>
                <w:top w:val="none" w:sz="0" w:space="0" w:color="auto"/>
                <w:left w:val="none" w:sz="0" w:space="0" w:color="auto"/>
                <w:bottom w:val="none" w:sz="0" w:space="0" w:color="auto"/>
                <w:right w:val="none" w:sz="0" w:space="0" w:color="auto"/>
              </w:divBdr>
            </w:div>
            <w:div w:id="616177822">
              <w:marLeft w:val="600"/>
              <w:marRight w:val="0"/>
              <w:marTop w:val="80"/>
              <w:marBottom w:val="0"/>
              <w:divBdr>
                <w:top w:val="none" w:sz="0" w:space="0" w:color="auto"/>
                <w:left w:val="none" w:sz="0" w:space="0" w:color="auto"/>
                <w:bottom w:val="none" w:sz="0" w:space="0" w:color="auto"/>
                <w:right w:val="none" w:sz="0" w:space="0" w:color="auto"/>
              </w:divBdr>
            </w:div>
            <w:div w:id="635570914">
              <w:marLeft w:val="600"/>
              <w:marRight w:val="0"/>
              <w:marTop w:val="80"/>
              <w:marBottom w:val="0"/>
              <w:divBdr>
                <w:top w:val="none" w:sz="0" w:space="0" w:color="auto"/>
                <w:left w:val="none" w:sz="0" w:space="0" w:color="auto"/>
                <w:bottom w:val="none" w:sz="0" w:space="0" w:color="auto"/>
                <w:right w:val="none" w:sz="0" w:space="0" w:color="auto"/>
              </w:divBdr>
            </w:div>
            <w:div w:id="1100955540">
              <w:marLeft w:val="600"/>
              <w:marRight w:val="0"/>
              <w:marTop w:val="80"/>
              <w:marBottom w:val="0"/>
              <w:divBdr>
                <w:top w:val="none" w:sz="0" w:space="0" w:color="auto"/>
                <w:left w:val="none" w:sz="0" w:space="0" w:color="auto"/>
                <w:bottom w:val="none" w:sz="0" w:space="0" w:color="auto"/>
                <w:right w:val="none" w:sz="0" w:space="0" w:color="auto"/>
              </w:divBdr>
            </w:div>
            <w:div w:id="1204829719">
              <w:marLeft w:val="600"/>
              <w:marRight w:val="0"/>
              <w:marTop w:val="80"/>
              <w:marBottom w:val="0"/>
              <w:divBdr>
                <w:top w:val="none" w:sz="0" w:space="0" w:color="auto"/>
                <w:left w:val="none" w:sz="0" w:space="0" w:color="auto"/>
                <w:bottom w:val="none" w:sz="0" w:space="0" w:color="auto"/>
                <w:right w:val="none" w:sz="0" w:space="0" w:color="auto"/>
              </w:divBdr>
            </w:div>
            <w:div w:id="1310937755">
              <w:marLeft w:val="600"/>
              <w:marRight w:val="0"/>
              <w:marTop w:val="80"/>
              <w:marBottom w:val="0"/>
              <w:divBdr>
                <w:top w:val="none" w:sz="0" w:space="0" w:color="auto"/>
                <w:left w:val="none" w:sz="0" w:space="0" w:color="auto"/>
                <w:bottom w:val="none" w:sz="0" w:space="0" w:color="auto"/>
                <w:right w:val="none" w:sz="0" w:space="0" w:color="auto"/>
              </w:divBdr>
            </w:div>
            <w:div w:id="1826513024">
              <w:marLeft w:val="600"/>
              <w:marRight w:val="0"/>
              <w:marTop w:val="80"/>
              <w:marBottom w:val="0"/>
              <w:divBdr>
                <w:top w:val="none" w:sz="0" w:space="0" w:color="auto"/>
                <w:left w:val="none" w:sz="0" w:space="0" w:color="auto"/>
                <w:bottom w:val="none" w:sz="0" w:space="0" w:color="auto"/>
                <w:right w:val="none" w:sz="0" w:space="0" w:color="auto"/>
              </w:divBdr>
            </w:div>
            <w:div w:id="1855654817">
              <w:marLeft w:val="600"/>
              <w:marRight w:val="0"/>
              <w:marTop w:val="80"/>
              <w:marBottom w:val="0"/>
              <w:divBdr>
                <w:top w:val="none" w:sz="0" w:space="0" w:color="auto"/>
                <w:left w:val="none" w:sz="0" w:space="0" w:color="auto"/>
                <w:bottom w:val="none" w:sz="0" w:space="0" w:color="auto"/>
                <w:right w:val="none" w:sz="0" w:space="0" w:color="auto"/>
              </w:divBdr>
            </w:div>
            <w:div w:id="1935087176">
              <w:marLeft w:val="600"/>
              <w:marRight w:val="0"/>
              <w:marTop w:val="80"/>
              <w:marBottom w:val="0"/>
              <w:divBdr>
                <w:top w:val="none" w:sz="0" w:space="0" w:color="auto"/>
                <w:left w:val="none" w:sz="0" w:space="0" w:color="auto"/>
                <w:bottom w:val="none" w:sz="0" w:space="0" w:color="auto"/>
                <w:right w:val="none" w:sz="0" w:space="0" w:color="auto"/>
              </w:divBdr>
            </w:div>
          </w:divsChild>
        </w:div>
        <w:div w:id="487480631">
          <w:marLeft w:val="0"/>
          <w:marRight w:val="0"/>
          <w:marTop w:val="440"/>
          <w:marBottom w:val="200"/>
          <w:divBdr>
            <w:top w:val="none" w:sz="0" w:space="0" w:color="auto"/>
            <w:left w:val="none" w:sz="0" w:space="0" w:color="auto"/>
            <w:bottom w:val="none" w:sz="0" w:space="0" w:color="auto"/>
            <w:right w:val="none" w:sz="0" w:space="0" w:color="auto"/>
          </w:divBdr>
        </w:div>
        <w:div w:id="489060929">
          <w:marLeft w:val="0"/>
          <w:marRight w:val="0"/>
          <w:marTop w:val="645"/>
          <w:marBottom w:val="495"/>
          <w:divBdr>
            <w:top w:val="dashed" w:sz="6" w:space="0" w:color="D9D9D9"/>
            <w:left w:val="dashed" w:sz="6" w:space="8" w:color="D9D9D9"/>
            <w:bottom w:val="dashed" w:sz="6" w:space="0" w:color="D9D9D9"/>
            <w:right w:val="dashed" w:sz="6" w:space="8" w:color="D9D9D9"/>
          </w:divBdr>
        </w:div>
        <w:div w:id="494612516">
          <w:marLeft w:val="0"/>
          <w:marRight w:val="0"/>
          <w:marTop w:val="0"/>
          <w:marBottom w:val="200"/>
          <w:divBdr>
            <w:top w:val="none" w:sz="0" w:space="0" w:color="auto"/>
            <w:left w:val="none" w:sz="0" w:space="0" w:color="auto"/>
            <w:bottom w:val="none" w:sz="0" w:space="0" w:color="auto"/>
            <w:right w:val="none" w:sz="0" w:space="0" w:color="auto"/>
          </w:divBdr>
        </w:div>
        <w:div w:id="501285175">
          <w:marLeft w:val="0"/>
          <w:marRight w:val="0"/>
          <w:marTop w:val="645"/>
          <w:marBottom w:val="495"/>
          <w:divBdr>
            <w:top w:val="dashed" w:sz="6" w:space="0" w:color="D9D9D9"/>
            <w:left w:val="dashed" w:sz="6" w:space="8" w:color="D9D9D9"/>
            <w:bottom w:val="dashed" w:sz="6" w:space="0" w:color="D9D9D9"/>
            <w:right w:val="dashed" w:sz="6" w:space="8" w:color="D9D9D9"/>
          </w:divBdr>
        </w:div>
        <w:div w:id="504782319">
          <w:marLeft w:val="0"/>
          <w:marRight w:val="0"/>
          <w:marTop w:val="400"/>
          <w:marBottom w:val="0"/>
          <w:divBdr>
            <w:top w:val="none" w:sz="0" w:space="0" w:color="auto"/>
            <w:left w:val="none" w:sz="0" w:space="0" w:color="auto"/>
            <w:bottom w:val="none" w:sz="0" w:space="0" w:color="auto"/>
            <w:right w:val="none" w:sz="0" w:space="0" w:color="auto"/>
          </w:divBdr>
        </w:div>
        <w:div w:id="505094079">
          <w:marLeft w:val="0"/>
          <w:marRight w:val="0"/>
          <w:marTop w:val="400"/>
          <w:marBottom w:val="0"/>
          <w:divBdr>
            <w:top w:val="none" w:sz="0" w:space="0" w:color="auto"/>
            <w:left w:val="none" w:sz="0" w:space="0" w:color="auto"/>
            <w:bottom w:val="none" w:sz="0" w:space="0" w:color="auto"/>
            <w:right w:val="none" w:sz="0" w:space="0" w:color="auto"/>
          </w:divBdr>
        </w:div>
        <w:div w:id="509950328">
          <w:marLeft w:val="0"/>
          <w:marRight w:val="0"/>
          <w:marTop w:val="645"/>
          <w:marBottom w:val="495"/>
          <w:divBdr>
            <w:top w:val="dashed" w:sz="6" w:space="0" w:color="D9D9D9"/>
            <w:left w:val="dashed" w:sz="6" w:space="8" w:color="D9D9D9"/>
            <w:bottom w:val="dashed" w:sz="6" w:space="0" w:color="D9D9D9"/>
            <w:right w:val="dashed" w:sz="6" w:space="8" w:color="D9D9D9"/>
          </w:divBdr>
        </w:div>
        <w:div w:id="515849185">
          <w:marLeft w:val="0"/>
          <w:marRight w:val="0"/>
          <w:marTop w:val="0"/>
          <w:marBottom w:val="200"/>
          <w:divBdr>
            <w:top w:val="none" w:sz="0" w:space="0" w:color="auto"/>
            <w:left w:val="none" w:sz="0" w:space="0" w:color="auto"/>
            <w:bottom w:val="none" w:sz="0" w:space="0" w:color="auto"/>
            <w:right w:val="none" w:sz="0" w:space="0" w:color="auto"/>
          </w:divBdr>
        </w:div>
        <w:div w:id="523251080">
          <w:marLeft w:val="0"/>
          <w:marRight w:val="0"/>
          <w:marTop w:val="200"/>
          <w:marBottom w:val="0"/>
          <w:divBdr>
            <w:top w:val="none" w:sz="0" w:space="0" w:color="auto"/>
            <w:left w:val="none" w:sz="0" w:space="0" w:color="auto"/>
            <w:bottom w:val="none" w:sz="0" w:space="0" w:color="auto"/>
            <w:right w:val="none" w:sz="0" w:space="0" w:color="auto"/>
          </w:divBdr>
        </w:div>
        <w:div w:id="530194828">
          <w:marLeft w:val="0"/>
          <w:marRight w:val="0"/>
          <w:marTop w:val="0"/>
          <w:marBottom w:val="200"/>
          <w:divBdr>
            <w:top w:val="none" w:sz="0" w:space="0" w:color="auto"/>
            <w:left w:val="none" w:sz="0" w:space="0" w:color="auto"/>
            <w:bottom w:val="none" w:sz="0" w:space="0" w:color="auto"/>
            <w:right w:val="none" w:sz="0" w:space="0" w:color="auto"/>
          </w:divBdr>
        </w:div>
        <w:div w:id="533730405">
          <w:marLeft w:val="0"/>
          <w:marRight w:val="0"/>
          <w:marTop w:val="400"/>
          <w:marBottom w:val="0"/>
          <w:divBdr>
            <w:top w:val="none" w:sz="0" w:space="0" w:color="auto"/>
            <w:left w:val="none" w:sz="0" w:space="0" w:color="auto"/>
            <w:bottom w:val="none" w:sz="0" w:space="0" w:color="auto"/>
            <w:right w:val="none" w:sz="0" w:space="0" w:color="auto"/>
          </w:divBdr>
          <w:divsChild>
            <w:div w:id="1128352534">
              <w:marLeft w:val="600"/>
              <w:marRight w:val="0"/>
              <w:marTop w:val="80"/>
              <w:marBottom w:val="0"/>
              <w:divBdr>
                <w:top w:val="none" w:sz="0" w:space="0" w:color="auto"/>
                <w:left w:val="none" w:sz="0" w:space="0" w:color="auto"/>
                <w:bottom w:val="none" w:sz="0" w:space="0" w:color="auto"/>
                <w:right w:val="none" w:sz="0" w:space="0" w:color="auto"/>
              </w:divBdr>
            </w:div>
            <w:div w:id="1807812870">
              <w:marLeft w:val="600"/>
              <w:marRight w:val="0"/>
              <w:marTop w:val="80"/>
              <w:marBottom w:val="0"/>
              <w:divBdr>
                <w:top w:val="none" w:sz="0" w:space="0" w:color="auto"/>
                <w:left w:val="none" w:sz="0" w:space="0" w:color="auto"/>
                <w:bottom w:val="none" w:sz="0" w:space="0" w:color="auto"/>
                <w:right w:val="none" w:sz="0" w:space="0" w:color="auto"/>
              </w:divBdr>
            </w:div>
          </w:divsChild>
        </w:div>
        <w:div w:id="534276974">
          <w:marLeft w:val="0"/>
          <w:marRight w:val="0"/>
          <w:marTop w:val="400"/>
          <w:marBottom w:val="0"/>
          <w:divBdr>
            <w:top w:val="none" w:sz="0" w:space="0" w:color="auto"/>
            <w:left w:val="none" w:sz="0" w:space="0" w:color="auto"/>
            <w:bottom w:val="none" w:sz="0" w:space="0" w:color="auto"/>
            <w:right w:val="none" w:sz="0" w:space="0" w:color="auto"/>
          </w:divBdr>
        </w:div>
        <w:div w:id="535432648">
          <w:marLeft w:val="0"/>
          <w:marRight w:val="0"/>
          <w:marTop w:val="645"/>
          <w:marBottom w:val="495"/>
          <w:divBdr>
            <w:top w:val="dashed" w:sz="6" w:space="0" w:color="D9D9D9"/>
            <w:left w:val="dashed" w:sz="6" w:space="8" w:color="D9D9D9"/>
            <w:bottom w:val="dashed" w:sz="6" w:space="0" w:color="D9D9D9"/>
            <w:right w:val="dashed" w:sz="6" w:space="8" w:color="D9D9D9"/>
          </w:divBdr>
        </w:div>
        <w:div w:id="535704586">
          <w:marLeft w:val="0"/>
          <w:marRight w:val="0"/>
          <w:marTop w:val="0"/>
          <w:marBottom w:val="200"/>
          <w:divBdr>
            <w:top w:val="none" w:sz="0" w:space="0" w:color="auto"/>
            <w:left w:val="none" w:sz="0" w:space="0" w:color="auto"/>
            <w:bottom w:val="none" w:sz="0" w:space="0" w:color="auto"/>
            <w:right w:val="none" w:sz="0" w:space="0" w:color="auto"/>
          </w:divBdr>
        </w:div>
        <w:div w:id="535850341">
          <w:marLeft w:val="0"/>
          <w:marRight w:val="0"/>
          <w:marTop w:val="200"/>
          <w:marBottom w:val="0"/>
          <w:divBdr>
            <w:top w:val="none" w:sz="0" w:space="0" w:color="auto"/>
            <w:left w:val="none" w:sz="0" w:space="0" w:color="auto"/>
            <w:bottom w:val="none" w:sz="0" w:space="0" w:color="auto"/>
            <w:right w:val="none" w:sz="0" w:space="0" w:color="auto"/>
          </w:divBdr>
        </w:div>
        <w:div w:id="536309621">
          <w:marLeft w:val="0"/>
          <w:marRight w:val="0"/>
          <w:marTop w:val="400"/>
          <w:marBottom w:val="0"/>
          <w:divBdr>
            <w:top w:val="none" w:sz="0" w:space="0" w:color="auto"/>
            <w:left w:val="none" w:sz="0" w:space="0" w:color="auto"/>
            <w:bottom w:val="none" w:sz="0" w:space="0" w:color="auto"/>
            <w:right w:val="none" w:sz="0" w:space="0" w:color="auto"/>
          </w:divBdr>
        </w:div>
        <w:div w:id="541358704">
          <w:marLeft w:val="0"/>
          <w:marRight w:val="0"/>
          <w:marTop w:val="400"/>
          <w:marBottom w:val="0"/>
          <w:divBdr>
            <w:top w:val="none" w:sz="0" w:space="0" w:color="auto"/>
            <w:left w:val="none" w:sz="0" w:space="0" w:color="auto"/>
            <w:bottom w:val="none" w:sz="0" w:space="0" w:color="auto"/>
            <w:right w:val="none" w:sz="0" w:space="0" w:color="auto"/>
          </w:divBdr>
        </w:div>
        <w:div w:id="549343572">
          <w:marLeft w:val="0"/>
          <w:marRight w:val="0"/>
          <w:marTop w:val="400"/>
          <w:marBottom w:val="0"/>
          <w:divBdr>
            <w:top w:val="none" w:sz="0" w:space="0" w:color="auto"/>
            <w:left w:val="none" w:sz="0" w:space="0" w:color="auto"/>
            <w:bottom w:val="none" w:sz="0" w:space="0" w:color="auto"/>
            <w:right w:val="none" w:sz="0" w:space="0" w:color="auto"/>
          </w:divBdr>
        </w:div>
        <w:div w:id="554781413">
          <w:marLeft w:val="0"/>
          <w:marRight w:val="0"/>
          <w:marTop w:val="400"/>
          <w:marBottom w:val="0"/>
          <w:divBdr>
            <w:top w:val="none" w:sz="0" w:space="0" w:color="auto"/>
            <w:left w:val="none" w:sz="0" w:space="0" w:color="auto"/>
            <w:bottom w:val="none" w:sz="0" w:space="0" w:color="auto"/>
            <w:right w:val="none" w:sz="0" w:space="0" w:color="auto"/>
          </w:divBdr>
        </w:div>
        <w:div w:id="556165825">
          <w:marLeft w:val="0"/>
          <w:marRight w:val="0"/>
          <w:marTop w:val="400"/>
          <w:marBottom w:val="0"/>
          <w:divBdr>
            <w:top w:val="none" w:sz="0" w:space="0" w:color="auto"/>
            <w:left w:val="none" w:sz="0" w:space="0" w:color="auto"/>
            <w:bottom w:val="none" w:sz="0" w:space="0" w:color="auto"/>
            <w:right w:val="none" w:sz="0" w:space="0" w:color="auto"/>
          </w:divBdr>
        </w:div>
        <w:div w:id="557211203">
          <w:marLeft w:val="0"/>
          <w:marRight w:val="0"/>
          <w:marTop w:val="200"/>
          <w:marBottom w:val="0"/>
          <w:divBdr>
            <w:top w:val="none" w:sz="0" w:space="0" w:color="auto"/>
            <w:left w:val="none" w:sz="0" w:space="0" w:color="auto"/>
            <w:bottom w:val="none" w:sz="0" w:space="0" w:color="auto"/>
            <w:right w:val="none" w:sz="0" w:space="0" w:color="auto"/>
          </w:divBdr>
        </w:div>
        <w:div w:id="560601557">
          <w:marLeft w:val="0"/>
          <w:marRight w:val="0"/>
          <w:marTop w:val="0"/>
          <w:marBottom w:val="200"/>
          <w:divBdr>
            <w:top w:val="none" w:sz="0" w:space="0" w:color="auto"/>
            <w:left w:val="none" w:sz="0" w:space="0" w:color="auto"/>
            <w:bottom w:val="none" w:sz="0" w:space="0" w:color="auto"/>
            <w:right w:val="none" w:sz="0" w:space="0" w:color="auto"/>
          </w:divBdr>
        </w:div>
        <w:div w:id="567764366">
          <w:marLeft w:val="0"/>
          <w:marRight w:val="0"/>
          <w:marTop w:val="400"/>
          <w:marBottom w:val="0"/>
          <w:divBdr>
            <w:top w:val="none" w:sz="0" w:space="0" w:color="auto"/>
            <w:left w:val="none" w:sz="0" w:space="0" w:color="auto"/>
            <w:bottom w:val="none" w:sz="0" w:space="0" w:color="auto"/>
            <w:right w:val="none" w:sz="0" w:space="0" w:color="auto"/>
          </w:divBdr>
          <w:divsChild>
            <w:div w:id="798646770">
              <w:marLeft w:val="600"/>
              <w:marRight w:val="0"/>
              <w:marTop w:val="80"/>
              <w:marBottom w:val="0"/>
              <w:divBdr>
                <w:top w:val="none" w:sz="0" w:space="0" w:color="auto"/>
                <w:left w:val="none" w:sz="0" w:space="0" w:color="auto"/>
                <w:bottom w:val="none" w:sz="0" w:space="0" w:color="auto"/>
                <w:right w:val="none" w:sz="0" w:space="0" w:color="auto"/>
              </w:divBdr>
            </w:div>
            <w:div w:id="1907568821">
              <w:marLeft w:val="600"/>
              <w:marRight w:val="0"/>
              <w:marTop w:val="80"/>
              <w:marBottom w:val="0"/>
              <w:divBdr>
                <w:top w:val="none" w:sz="0" w:space="0" w:color="auto"/>
                <w:left w:val="none" w:sz="0" w:space="0" w:color="auto"/>
                <w:bottom w:val="none" w:sz="0" w:space="0" w:color="auto"/>
                <w:right w:val="none" w:sz="0" w:space="0" w:color="auto"/>
              </w:divBdr>
            </w:div>
          </w:divsChild>
        </w:div>
        <w:div w:id="568737056">
          <w:marLeft w:val="0"/>
          <w:marRight w:val="0"/>
          <w:marTop w:val="400"/>
          <w:marBottom w:val="0"/>
          <w:divBdr>
            <w:top w:val="none" w:sz="0" w:space="0" w:color="auto"/>
            <w:left w:val="none" w:sz="0" w:space="0" w:color="auto"/>
            <w:bottom w:val="none" w:sz="0" w:space="0" w:color="auto"/>
            <w:right w:val="none" w:sz="0" w:space="0" w:color="auto"/>
          </w:divBdr>
        </w:div>
        <w:div w:id="582420568">
          <w:marLeft w:val="0"/>
          <w:marRight w:val="0"/>
          <w:marTop w:val="200"/>
          <w:marBottom w:val="0"/>
          <w:divBdr>
            <w:top w:val="none" w:sz="0" w:space="0" w:color="auto"/>
            <w:left w:val="none" w:sz="0" w:space="0" w:color="auto"/>
            <w:bottom w:val="none" w:sz="0" w:space="0" w:color="auto"/>
            <w:right w:val="none" w:sz="0" w:space="0" w:color="auto"/>
          </w:divBdr>
        </w:div>
        <w:div w:id="582840886">
          <w:marLeft w:val="0"/>
          <w:marRight w:val="0"/>
          <w:marTop w:val="200"/>
          <w:marBottom w:val="0"/>
          <w:divBdr>
            <w:top w:val="none" w:sz="0" w:space="0" w:color="auto"/>
            <w:left w:val="none" w:sz="0" w:space="0" w:color="auto"/>
            <w:bottom w:val="none" w:sz="0" w:space="0" w:color="auto"/>
            <w:right w:val="none" w:sz="0" w:space="0" w:color="auto"/>
          </w:divBdr>
        </w:div>
        <w:div w:id="583996012">
          <w:marLeft w:val="0"/>
          <w:marRight w:val="0"/>
          <w:marTop w:val="400"/>
          <w:marBottom w:val="0"/>
          <w:divBdr>
            <w:top w:val="none" w:sz="0" w:space="0" w:color="auto"/>
            <w:left w:val="none" w:sz="0" w:space="0" w:color="auto"/>
            <w:bottom w:val="none" w:sz="0" w:space="0" w:color="auto"/>
            <w:right w:val="none" w:sz="0" w:space="0" w:color="auto"/>
          </w:divBdr>
        </w:div>
        <w:div w:id="585920540">
          <w:marLeft w:val="0"/>
          <w:marRight w:val="0"/>
          <w:marTop w:val="400"/>
          <w:marBottom w:val="0"/>
          <w:divBdr>
            <w:top w:val="none" w:sz="0" w:space="0" w:color="auto"/>
            <w:left w:val="none" w:sz="0" w:space="0" w:color="auto"/>
            <w:bottom w:val="none" w:sz="0" w:space="0" w:color="auto"/>
            <w:right w:val="none" w:sz="0" w:space="0" w:color="auto"/>
          </w:divBdr>
        </w:div>
        <w:div w:id="586353198">
          <w:marLeft w:val="0"/>
          <w:marRight w:val="0"/>
          <w:marTop w:val="140"/>
          <w:marBottom w:val="140"/>
          <w:divBdr>
            <w:top w:val="none" w:sz="0" w:space="0" w:color="auto"/>
            <w:left w:val="none" w:sz="0" w:space="0" w:color="auto"/>
            <w:bottom w:val="none" w:sz="0" w:space="0" w:color="auto"/>
            <w:right w:val="none" w:sz="0" w:space="0" w:color="auto"/>
          </w:divBdr>
        </w:div>
        <w:div w:id="586617780">
          <w:marLeft w:val="0"/>
          <w:marRight w:val="0"/>
          <w:marTop w:val="400"/>
          <w:marBottom w:val="0"/>
          <w:divBdr>
            <w:top w:val="none" w:sz="0" w:space="0" w:color="auto"/>
            <w:left w:val="none" w:sz="0" w:space="0" w:color="auto"/>
            <w:bottom w:val="none" w:sz="0" w:space="0" w:color="auto"/>
            <w:right w:val="none" w:sz="0" w:space="0" w:color="auto"/>
          </w:divBdr>
        </w:div>
        <w:div w:id="594754443">
          <w:marLeft w:val="0"/>
          <w:marRight w:val="0"/>
          <w:marTop w:val="400"/>
          <w:marBottom w:val="0"/>
          <w:divBdr>
            <w:top w:val="none" w:sz="0" w:space="0" w:color="auto"/>
            <w:left w:val="none" w:sz="0" w:space="0" w:color="auto"/>
            <w:bottom w:val="none" w:sz="0" w:space="0" w:color="auto"/>
            <w:right w:val="none" w:sz="0" w:space="0" w:color="auto"/>
          </w:divBdr>
          <w:divsChild>
            <w:div w:id="359208962">
              <w:marLeft w:val="600"/>
              <w:marRight w:val="0"/>
              <w:marTop w:val="80"/>
              <w:marBottom w:val="0"/>
              <w:divBdr>
                <w:top w:val="none" w:sz="0" w:space="0" w:color="auto"/>
                <w:left w:val="none" w:sz="0" w:space="0" w:color="auto"/>
                <w:bottom w:val="none" w:sz="0" w:space="0" w:color="auto"/>
                <w:right w:val="none" w:sz="0" w:space="0" w:color="auto"/>
              </w:divBdr>
            </w:div>
            <w:div w:id="542206063">
              <w:marLeft w:val="600"/>
              <w:marRight w:val="0"/>
              <w:marTop w:val="80"/>
              <w:marBottom w:val="0"/>
              <w:divBdr>
                <w:top w:val="none" w:sz="0" w:space="0" w:color="auto"/>
                <w:left w:val="none" w:sz="0" w:space="0" w:color="auto"/>
                <w:bottom w:val="none" w:sz="0" w:space="0" w:color="auto"/>
                <w:right w:val="none" w:sz="0" w:space="0" w:color="auto"/>
              </w:divBdr>
            </w:div>
            <w:div w:id="1626811039">
              <w:marLeft w:val="600"/>
              <w:marRight w:val="0"/>
              <w:marTop w:val="80"/>
              <w:marBottom w:val="0"/>
              <w:divBdr>
                <w:top w:val="none" w:sz="0" w:space="0" w:color="auto"/>
                <w:left w:val="none" w:sz="0" w:space="0" w:color="auto"/>
                <w:bottom w:val="none" w:sz="0" w:space="0" w:color="auto"/>
                <w:right w:val="none" w:sz="0" w:space="0" w:color="auto"/>
              </w:divBdr>
            </w:div>
          </w:divsChild>
        </w:div>
        <w:div w:id="595019709">
          <w:marLeft w:val="0"/>
          <w:marRight w:val="0"/>
          <w:marTop w:val="400"/>
          <w:marBottom w:val="0"/>
          <w:divBdr>
            <w:top w:val="none" w:sz="0" w:space="0" w:color="auto"/>
            <w:left w:val="none" w:sz="0" w:space="0" w:color="auto"/>
            <w:bottom w:val="none" w:sz="0" w:space="0" w:color="auto"/>
            <w:right w:val="none" w:sz="0" w:space="0" w:color="auto"/>
          </w:divBdr>
        </w:div>
        <w:div w:id="600993531">
          <w:marLeft w:val="0"/>
          <w:marRight w:val="0"/>
          <w:marTop w:val="0"/>
          <w:marBottom w:val="200"/>
          <w:divBdr>
            <w:top w:val="none" w:sz="0" w:space="0" w:color="auto"/>
            <w:left w:val="none" w:sz="0" w:space="0" w:color="auto"/>
            <w:bottom w:val="none" w:sz="0" w:space="0" w:color="auto"/>
            <w:right w:val="none" w:sz="0" w:space="0" w:color="auto"/>
          </w:divBdr>
        </w:div>
        <w:div w:id="602759947">
          <w:marLeft w:val="0"/>
          <w:marRight w:val="0"/>
          <w:marTop w:val="400"/>
          <w:marBottom w:val="0"/>
          <w:divBdr>
            <w:top w:val="none" w:sz="0" w:space="0" w:color="auto"/>
            <w:left w:val="none" w:sz="0" w:space="0" w:color="auto"/>
            <w:bottom w:val="none" w:sz="0" w:space="0" w:color="auto"/>
            <w:right w:val="none" w:sz="0" w:space="0" w:color="auto"/>
          </w:divBdr>
        </w:div>
        <w:div w:id="603076864">
          <w:marLeft w:val="0"/>
          <w:marRight w:val="0"/>
          <w:marTop w:val="645"/>
          <w:marBottom w:val="495"/>
          <w:divBdr>
            <w:top w:val="dashed" w:sz="6" w:space="0" w:color="D9D9D9"/>
            <w:left w:val="dashed" w:sz="6" w:space="8" w:color="D9D9D9"/>
            <w:bottom w:val="dashed" w:sz="6" w:space="0" w:color="D9D9D9"/>
            <w:right w:val="dashed" w:sz="6" w:space="8" w:color="D9D9D9"/>
          </w:divBdr>
        </w:div>
        <w:div w:id="609361012">
          <w:marLeft w:val="0"/>
          <w:marRight w:val="0"/>
          <w:marTop w:val="400"/>
          <w:marBottom w:val="0"/>
          <w:divBdr>
            <w:top w:val="none" w:sz="0" w:space="0" w:color="auto"/>
            <w:left w:val="none" w:sz="0" w:space="0" w:color="auto"/>
            <w:bottom w:val="none" w:sz="0" w:space="0" w:color="auto"/>
            <w:right w:val="none" w:sz="0" w:space="0" w:color="auto"/>
          </w:divBdr>
        </w:div>
        <w:div w:id="611476329">
          <w:marLeft w:val="0"/>
          <w:marRight w:val="0"/>
          <w:marTop w:val="400"/>
          <w:marBottom w:val="0"/>
          <w:divBdr>
            <w:top w:val="none" w:sz="0" w:space="0" w:color="auto"/>
            <w:left w:val="none" w:sz="0" w:space="0" w:color="auto"/>
            <w:bottom w:val="none" w:sz="0" w:space="0" w:color="auto"/>
            <w:right w:val="none" w:sz="0" w:space="0" w:color="auto"/>
          </w:divBdr>
          <w:divsChild>
            <w:div w:id="488906840">
              <w:marLeft w:val="600"/>
              <w:marRight w:val="0"/>
              <w:marTop w:val="80"/>
              <w:marBottom w:val="0"/>
              <w:divBdr>
                <w:top w:val="none" w:sz="0" w:space="0" w:color="auto"/>
                <w:left w:val="none" w:sz="0" w:space="0" w:color="auto"/>
                <w:bottom w:val="none" w:sz="0" w:space="0" w:color="auto"/>
                <w:right w:val="none" w:sz="0" w:space="0" w:color="auto"/>
              </w:divBdr>
            </w:div>
            <w:div w:id="723874551">
              <w:marLeft w:val="600"/>
              <w:marRight w:val="0"/>
              <w:marTop w:val="80"/>
              <w:marBottom w:val="0"/>
              <w:divBdr>
                <w:top w:val="none" w:sz="0" w:space="0" w:color="auto"/>
                <w:left w:val="none" w:sz="0" w:space="0" w:color="auto"/>
                <w:bottom w:val="none" w:sz="0" w:space="0" w:color="auto"/>
                <w:right w:val="none" w:sz="0" w:space="0" w:color="auto"/>
              </w:divBdr>
            </w:div>
            <w:div w:id="1024791297">
              <w:marLeft w:val="600"/>
              <w:marRight w:val="0"/>
              <w:marTop w:val="80"/>
              <w:marBottom w:val="0"/>
              <w:divBdr>
                <w:top w:val="none" w:sz="0" w:space="0" w:color="auto"/>
                <w:left w:val="none" w:sz="0" w:space="0" w:color="auto"/>
                <w:bottom w:val="none" w:sz="0" w:space="0" w:color="auto"/>
                <w:right w:val="none" w:sz="0" w:space="0" w:color="auto"/>
              </w:divBdr>
            </w:div>
            <w:div w:id="1470827410">
              <w:marLeft w:val="600"/>
              <w:marRight w:val="0"/>
              <w:marTop w:val="80"/>
              <w:marBottom w:val="0"/>
              <w:divBdr>
                <w:top w:val="none" w:sz="0" w:space="0" w:color="auto"/>
                <w:left w:val="none" w:sz="0" w:space="0" w:color="auto"/>
                <w:bottom w:val="none" w:sz="0" w:space="0" w:color="auto"/>
                <w:right w:val="none" w:sz="0" w:space="0" w:color="auto"/>
              </w:divBdr>
            </w:div>
            <w:div w:id="1580166706">
              <w:marLeft w:val="600"/>
              <w:marRight w:val="0"/>
              <w:marTop w:val="80"/>
              <w:marBottom w:val="0"/>
              <w:divBdr>
                <w:top w:val="none" w:sz="0" w:space="0" w:color="auto"/>
                <w:left w:val="none" w:sz="0" w:space="0" w:color="auto"/>
                <w:bottom w:val="none" w:sz="0" w:space="0" w:color="auto"/>
                <w:right w:val="none" w:sz="0" w:space="0" w:color="auto"/>
              </w:divBdr>
            </w:div>
            <w:div w:id="1641887056">
              <w:marLeft w:val="600"/>
              <w:marRight w:val="0"/>
              <w:marTop w:val="80"/>
              <w:marBottom w:val="0"/>
              <w:divBdr>
                <w:top w:val="none" w:sz="0" w:space="0" w:color="auto"/>
                <w:left w:val="none" w:sz="0" w:space="0" w:color="auto"/>
                <w:bottom w:val="none" w:sz="0" w:space="0" w:color="auto"/>
                <w:right w:val="none" w:sz="0" w:space="0" w:color="auto"/>
              </w:divBdr>
            </w:div>
            <w:div w:id="1647541465">
              <w:marLeft w:val="600"/>
              <w:marRight w:val="0"/>
              <w:marTop w:val="80"/>
              <w:marBottom w:val="0"/>
              <w:divBdr>
                <w:top w:val="none" w:sz="0" w:space="0" w:color="auto"/>
                <w:left w:val="none" w:sz="0" w:space="0" w:color="auto"/>
                <w:bottom w:val="none" w:sz="0" w:space="0" w:color="auto"/>
                <w:right w:val="none" w:sz="0" w:space="0" w:color="auto"/>
              </w:divBdr>
            </w:div>
          </w:divsChild>
        </w:div>
        <w:div w:id="618879678">
          <w:marLeft w:val="0"/>
          <w:marRight w:val="0"/>
          <w:marTop w:val="400"/>
          <w:marBottom w:val="0"/>
          <w:divBdr>
            <w:top w:val="none" w:sz="0" w:space="0" w:color="auto"/>
            <w:left w:val="none" w:sz="0" w:space="0" w:color="auto"/>
            <w:bottom w:val="none" w:sz="0" w:space="0" w:color="auto"/>
            <w:right w:val="none" w:sz="0" w:space="0" w:color="auto"/>
          </w:divBdr>
          <w:divsChild>
            <w:div w:id="304551636">
              <w:marLeft w:val="600"/>
              <w:marRight w:val="0"/>
              <w:marTop w:val="80"/>
              <w:marBottom w:val="0"/>
              <w:divBdr>
                <w:top w:val="none" w:sz="0" w:space="0" w:color="auto"/>
                <w:left w:val="none" w:sz="0" w:space="0" w:color="auto"/>
                <w:bottom w:val="none" w:sz="0" w:space="0" w:color="auto"/>
                <w:right w:val="none" w:sz="0" w:space="0" w:color="auto"/>
              </w:divBdr>
            </w:div>
            <w:div w:id="308635427">
              <w:marLeft w:val="600"/>
              <w:marRight w:val="0"/>
              <w:marTop w:val="80"/>
              <w:marBottom w:val="0"/>
              <w:divBdr>
                <w:top w:val="none" w:sz="0" w:space="0" w:color="auto"/>
                <w:left w:val="none" w:sz="0" w:space="0" w:color="auto"/>
                <w:bottom w:val="none" w:sz="0" w:space="0" w:color="auto"/>
                <w:right w:val="none" w:sz="0" w:space="0" w:color="auto"/>
              </w:divBdr>
            </w:div>
            <w:div w:id="589319044">
              <w:marLeft w:val="600"/>
              <w:marRight w:val="0"/>
              <w:marTop w:val="80"/>
              <w:marBottom w:val="0"/>
              <w:divBdr>
                <w:top w:val="none" w:sz="0" w:space="0" w:color="auto"/>
                <w:left w:val="none" w:sz="0" w:space="0" w:color="auto"/>
                <w:bottom w:val="none" w:sz="0" w:space="0" w:color="auto"/>
                <w:right w:val="none" w:sz="0" w:space="0" w:color="auto"/>
              </w:divBdr>
            </w:div>
            <w:div w:id="612785614">
              <w:marLeft w:val="600"/>
              <w:marRight w:val="0"/>
              <w:marTop w:val="80"/>
              <w:marBottom w:val="0"/>
              <w:divBdr>
                <w:top w:val="none" w:sz="0" w:space="0" w:color="auto"/>
                <w:left w:val="none" w:sz="0" w:space="0" w:color="auto"/>
                <w:bottom w:val="none" w:sz="0" w:space="0" w:color="auto"/>
                <w:right w:val="none" w:sz="0" w:space="0" w:color="auto"/>
              </w:divBdr>
            </w:div>
            <w:div w:id="711658520">
              <w:marLeft w:val="600"/>
              <w:marRight w:val="0"/>
              <w:marTop w:val="80"/>
              <w:marBottom w:val="0"/>
              <w:divBdr>
                <w:top w:val="none" w:sz="0" w:space="0" w:color="auto"/>
                <w:left w:val="none" w:sz="0" w:space="0" w:color="auto"/>
                <w:bottom w:val="none" w:sz="0" w:space="0" w:color="auto"/>
                <w:right w:val="none" w:sz="0" w:space="0" w:color="auto"/>
              </w:divBdr>
            </w:div>
            <w:div w:id="913782044">
              <w:marLeft w:val="600"/>
              <w:marRight w:val="0"/>
              <w:marTop w:val="80"/>
              <w:marBottom w:val="0"/>
              <w:divBdr>
                <w:top w:val="none" w:sz="0" w:space="0" w:color="auto"/>
                <w:left w:val="none" w:sz="0" w:space="0" w:color="auto"/>
                <w:bottom w:val="none" w:sz="0" w:space="0" w:color="auto"/>
                <w:right w:val="none" w:sz="0" w:space="0" w:color="auto"/>
              </w:divBdr>
            </w:div>
            <w:div w:id="973755125">
              <w:marLeft w:val="600"/>
              <w:marRight w:val="0"/>
              <w:marTop w:val="80"/>
              <w:marBottom w:val="0"/>
              <w:divBdr>
                <w:top w:val="none" w:sz="0" w:space="0" w:color="auto"/>
                <w:left w:val="none" w:sz="0" w:space="0" w:color="auto"/>
                <w:bottom w:val="none" w:sz="0" w:space="0" w:color="auto"/>
                <w:right w:val="none" w:sz="0" w:space="0" w:color="auto"/>
              </w:divBdr>
            </w:div>
            <w:div w:id="1030036016">
              <w:marLeft w:val="600"/>
              <w:marRight w:val="0"/>
              <w:marTop w:val="80"/>
              <w:marBottom w:val="0"/>
              <w:divBdr>
                <w:top w:val="none" w:sz="0" w:space="0" w:color="auto"/>
                <w:left w:val="none" w:sz="0" w:space="0" w:color="auto"/>
                <w:bottom w:val="none" w:sz="0" w:space="0" w:color="auto"/>
                <w:right w:val="none" w:sz="0" w:space="0" w:color="auto"/>
              </w:divBdr>
            </w:div>
            <w:div w:id="1046296254">
              <w:marLeft w:val="600"/>
              <w:marRight w:val="0"/>
              <w:marTop w:val="80"/>
              <w:marBottom w:val="0"/>
              <w:divBdr>
                <w:top w:val="none" w:sz="0" w:space="0" w:color="auto"/>
                <w:left w:val="none" w:sz="0" w:space="0" w:color="auto"/>
                <w:bottom w:val="none" w:sz="0" w:space="0" w:color="auto"/>
                <w:right w:val="none" w:sz="0" w:space="0" w:color="auto"/>
              </w:divBdr>
            </w:div>
            <w:div w:id="1159466114">
              <w:marLeft w:val="600"/>
              <w:marRight w:val="0"/>
              <w:marTop w:val="80"/>
              <w:marBottom w:val="0"/>
              <w:divBdr>
                <w:top w:val="none" w:sz="0" w:space="0" w:color="auto"/>
                <w:left w:val="none" w:sz="0" w:space="0" w:color="auto"/>
                <w:bottom w:val="none" w:sz="0" w:space="0" w:color="auto"/>
                <w:right w:val="none" w:sz="0" w:space="0" w:color="auto"/>
              </w:divBdr>
            </w:div>
            <w:div w:id="1487630528">
              <w:marLeft w:val="600"/>
              <w:marRight w:val="0"/>
              <w:marTop w:val="80"/>
              <w:marBottom w:val="0"/>
              <w:divBdr>
                <w:top w:val="none" w:sz="0" w:space="0" w:color="auto"/>
                <w:left w:val="none" w:sz="0" w:space="0" w:color="auto"/>
                <w:bottom w:val="none" w:sz="0" w:space="0" w:color="auto"/>
                <w:right w:val="none" w:sz="0" w:space="0" w:color="auto"/>
              </w:divBdr>
            </w:div>
            <w:div w:id="1608344922">
              <w:marLeft w:val="600"/>
              <w:marRight w:val="0"/>
              <w:marTop w:val="80"/>
              <w:marBottom w:val="0"/>
              <w:divBdr>
                <w:top w:val="none" w:sz="0" w:space="0" w:color="auto"/>
                <w:left w:val="none" w:sz="0" w:space="0" w:color="auto"/>
                <w:bottom w:val="none" w:sz="0" w:space="0" w:color="auto"/>
                <w:right w:val="none" w:sz="0" w:space="0" w:color="auto"/>
              </w:divBdr>
            </w:div>
            <w:div w:id="1632053679">
              <w:marLeft w:val="600"/>
              <w:marRight w:val="0"/>
              <w:marTop w:val="80"/>
              <w:marBottom w:val="0"/>
              <w:divBdr>
                <w:top w:val="none" w:sz="0" w:space="0" w:color="auto"/>
                <w:left w:val="none" w:sz="0" w:space="0" w:color="auto"/>
                <w:bottom w:val="none" w:sz="0" w:space="0" w:color="auto"/>
                <w:right w:val="none" w:sz="0" w:space="0" w:color="auto"/>
              </w:divBdr>
            </w:div>
            <w:div w:id="1647120603">
              <w:marLeft w:val="600"/>
              <w:marRight w:val="0"/>
              <w:marTop w:val="80"/>
              <w:marBottom w:val="0"/>
              <w:divBdr>
                <w:top w:val="none" w:sz="0" w:space="0" w:color="auto"/>
                <w:left w:val="none" w:sz="0" w:space="0" w:color="auto"/>
                <w:bottom w:val="none" w:sz="0" w:space="0" w:color="auto"/>
                <w:right w:val="none" w:sz="0" w:space="0" w:color="auto"/>
              </w:divBdr>
            </w:div>
            <w:div w:id="1816413127">
              <w:marLeft w:val="600"/>
              <w:marRight w:val="0"/>
              <w:marTop w:val="80"/>
              <w:marBottom w:val="0"/>
              <w:divBdr>
                <w:top w:val="none" w:sz="0" w:space="0" w:color="auto"/>
                <w:left w:val="none" w:sz="0" w:space="0" w:color="auto"/>
                <w:bottom w:val="none" w:sz="0" w:space="0" w:color="auto"/>
                <w:right w:val="none" w:sz="0" w:space="0" w:color="auto"/>
              </w:divBdr>
            </w:div>
          </w:divsChild>
        </w:div>
        <w:div w:id="619147055">
          <w:marLeft w:val="0"/>
          <w:marRight w:val="0"/>
          <w:marTop w:val="400"/>
          <w:marBottom w:val="0"/>
          <w:divBdr>
            <w:top w:val="none" w:sz="0" w:space="0" w:color="auto"/>
            <w:left w:val="none" w:sz="0" w:space="0" w:color="auto"/>
            <w:bottom w:val="none" w:sz="0" w:space="0" w:color="auto"/>
            <w:right w:val="none" w:sz="0" w:space="0" w:color="auto"/>
          </w:divBdr>
          <w:divsChild>
            <w:div w:id="79983135">
              <w:marLeft w:val="600"/>
              <w:marRight w:val="0"/>
              <w:marTop w:val="80"/>
              <w:marBottom w:val="0"/>
              <w:divBdr>
                <w:top w:val="none" w:sz="0" w:space="0" w:color="auto"/>
                <w:left w:val="none" w:sz="0" w:space="0" w:color="auto"/>
                <w:bottom w:val="none" w:sz="0" w:space="0" w:color="auto"/>
                <w:right w:val="none" w:sz="0" w:space="0" w:color="auto"/>
              </w:divBdr>
            </w:div>
            <w:div w:id="94836642">
              <w:marLeft w:val="600"/>
              <w:marRight w:val="0"/>
              <w:marTop w:val="80"/>
              <w:marBottom w:val="0"/>
              <w:divBdr>
                <w:top w:val="none" w:sz="0" w:space="0" w:color="auto"/>
                <w:left w:val="none" w:sz="0" w:space="0" w:color="auto"/>
                <w:bottom w:val="none" w:sz="0" w:space="0" w:color="auto"/>
                <w:right w:val="none" w:sz="0" w:space="0" w:color="auto"/>
              </w:divBdr>
            </w:div>
            <w:div w:id="345178827">
              <w:marLeft w:val="600"/>
              <w:marRight w:val="0"/>
              <w:marTop w:val="80"/>
              <w:marBottom w:val="0"/>
              <w:divBdr>
                <w:top w:val="none" w:sz="0" w:space="0" w:color="auto"/>
                <w:left w:val="none" w:sz="0" w:space="0" w:color="auto"/>
                <w:bottom w:val="none" w:sz="0" w:space="0" w:color="auto"/>
                <w:right w:val="none" w:sz="0" w:space="0" w:color="auto"/>
              </w:divBdr>
            </w:div>
            <w:div w:id="609243164">
              <w:marLeft w:val="600"/>
              <w:marRight w:val="0"/>
              <w:marTop w:val="80"/>
              <w:marBottom w:val="0"/>
              <w:divBdr>
                <w:top w:val="none" w:sz="0" w:space="0" w:color="auto"/>
                <w:left w:val="none" w:sz="0" w:space="0" w:color="auto"/>
                <w:bottom w:val="none" w:sz="0" w:space="0" w:color="auto"/>
                <w:right w:val="none" w:sz="0" w:space="0" w:color="auto"/>
              </w:divBdr>
            </w:div>
            <w:div w:id="633801525">
              <w:marLeft w:val="600"/>
              <w:marRight w:val="0"/>
              <w:marTop w:val="80"/>
              <w:marBottom w:val="0"/>
              <w:divBdr>
                <w:top w:val="none" w:sz="0" w:space="0" w:color="auto"/>
                <w:left w:val="none" w:sz="0" w:space="0" w:color="auto"/>
                <w:bottom w:val="none" w:sz="0" w:space="0" w:color="auto"/>
                <w:right w:val="none" w:sz="0" w:space="0" w:color="auto"/>
              </w:divBdr>
            </w:div>
            <w:div w:id="744568983">
              <w:marLeft w:val="600"/>
              <w:marRight w:val="0"/>
              <w:marTop w:val="80"/>
              <w:marBottom w:val="0"/>
              <w:divBdr>
                <w:top w:val="none" w:sz="0" w:space="0" w:color="auto"/>
                <w:left w:val="none" w:sz="0" w:space="0" w:color="auto"/>
                <w:bottom w:val="none" w:sz="0" w:space="0" w:color="auto"/>
                <w:right w:val="none" w:sz="0" w:space="0" w:color="auto"/>
              </w:divBdr>
            </w:div>
            <w:div w:id="1055272885">
              <w:marLeft w:val="600"/>
              <w:marRight w:val="0"/>
              <w:marTop w:val="80"/>
              <w:marBottom w:val="0"/>
              <w:divBdr>
                <w:top w:val="none" w:sz="0" w:space="0" w:color="auto"/>
                <w:left w:val="none" w:sz="0" w:space="0" w:color="auto"/>
                <w:bottom w:val="none" w:sz="0" w:space="0" w:color="auto"/>
                <w:right w:val="none" w:sz="0" w:space="0" w:color="auto"/>
              </w:divBdr>
            </w:div>
            <w:div w:id="1115323311">
              <w:marLeft w:val="600"/>
              <w:marRight w:val="0"/>
              <w:marTop w:val="80"/>
              <w:marBottom w:val="0"/>
              <w:divBdr>
                <w:top w:val="none" w:sz="0" w:space="0" w:color="auto"/>
                <w:left w:val="none" w:sz="0" w:space="0" w:color="auto"/>
                <w:bottom w:val="none" w:sz="0" w:space="0" w:color="auto"/>
                <w:right w:val="none" w:sz="0" w:space="0" w:color="auto"/>
              </w:divBdr>
            </w:div>
            <w:div w:id="1326083764">
              <w:marLeft w:val="600"/>
              <w:marRight w:val="0"/>
              <w:marTop w:val="80"/>
              <w:marBottom w:val="0"/>
              <w:divBdr>
                <w:top w:val="none" w:sz="0" w:space="0" w:color="auto"/>
                <w:left w:val="none" w:sz="0" w:space="0" w:color="auto"/>
                <w:bottom w:val="none" w:sz="0" w:space="0" w:color="auto"/>
                <w:right w:val="none" w:sz="0" w:space="0" w:color="auto"/>
              </w:divBdr>
            </w:div>
            <w:div w:id="1650162927">
              <w:marLeft w:val="600"/>
              <w:marRight w:val="0"/>
              <w:marTop w:val="80"/>
              <w:marBottom w:val="0"/>
              <w:divBdr>
                <w:top w:val="none" w:sz="0" w:space="0" w:color="auto"/>
                <w:left w:val="none" w:sz="0" w:space="0" w:color="auto"/>
                <w:bottom w:val="none" w:sz="0" w:space="0" w:color="auto"/>
                <w:right w:val="none" w:sz="0" w:space="0" w:color="auto"/>
              </w:divBdr>
            </w:div>
          </w:divsChild>
        </w:div>
        <w:div w:id="622419053">
          <w:marLeft w:val="0"/>
          <w:marRight w:val="0"/>
          <w:marTop w:val="645"/>
          <w:marBottom w:val="495"/>
          <w:divBdr>
            <w:top w:val="dashed" w:sz="6" w:space="0" w:color="D9D9D9"/>
            <w:left w:val="dashed" w:sz="6" w:space="8" w:color="D9D9D9"/>
            <w:bottom w:val="dashed" w:sz="6" w:space="0" w:color="D9D9D9"/>
            <w:right w:val="dashed" w:sz="6" w:space="8" w:color="D9D9D9"/>
          </w:divBdr>
        </w:div>
        <w:div w:id="623803418">
          <w:marLeft w:val="0"/>
          <w:marRight w:val="0"/>
          <w:marTop w:val="200"/>
          <w:marBottom w:val="0"/>
          <w:divBdr>
            <w:top w:val="none" w:sz="0" w:space="0" w:color="auto"/>
            <w:left w:val="none" w:sz="0" w:space="0" w:color="auto"/>
            <w:bottom w:val="none" w:sz="0" w:space="0" w:color="auto"/>
            <w:right w:val="none" w:sz="0" w:space="0" w:color="auto"/>
          </w:divBdr>
          <w:divsChild>
            <w:div w:id="1226792033">
              <w:marLeft w:val="0"/>
              <w:marRight w:val="0"/>
              <w:marTop w:val="0"/>
              <w:marBottom w:val="0"/>
              <w:divBdr>
                <w:top w:val="none" w:sz="0" w:space="0" w:color="auto"/>
                <w:left w:val="none" w:sz="0" w:space="0" w:color="auto"/>
                <w:bottom w:val="none" w:sz="0" w:space="0" w:color="auto"/>
                <w:right w:val="none" w:sz="0" w:space="0" w:color="auto"/>
              </w:divBdr>
            </w:div>
            <w:div w:id="2049064029">
              <w:marLeft w:val="0"/>
              <w:marRight w:val="0"/>
              <w:marTop w:val="0"/>
              <w:marBottom w:val="0"/>
              <w:divBdr>
                <w:top w:val="none" w:sz="0" w:space="0" w:color="auto"/>
                <w:left w:val="none" w:sz="0" w:space="0" w:color="auto"/>
                <w:bottom w:val="none" w:sz="0" w:space="0" w:color="auto"/>
                <w:right w:val="none" w:sz="0" w:space="0" w:color="auto"/>
              </w:divBdr>
            </w:div>
          </w:divsChild>
        </w:div>
        <w:div w:id="633491346">
          <w:marLeft w:val="0"/>
          <w:marRight w:val="0"/>
          <w:marTop w:val="645"/>
          <w:marBottom w:val="495"/>
          <w:divBdr>
            <w:top w:val="dashed" w:sz="6" w:space="0" w:color="D9D9D9"/>
            <w:left w:val="dashed" w:sz="6" w:space="8" w:color="D9D9D9"/>
            <w:bottom w:val="dashed" w:sz="6" w:space="0" w:color="D9D9D9"/>
            <w:right w:val="dashed" w:sz="6" w:space="8" w:color="D9D9D9"/>
          </w:divBdr>
        </w:div>
        <w:div w:id="633677885">
          <w:marLeft w:val="0"/>
          <w:marRight w:val="0"/>
          <w:marTop w:val="400"/>
          <w:marBottom w:val="0"/>
          <w:divBdr>
            <w:top w:val="none" w:sz="0" w:space="0" w:color="auto"/>
            <w:left w:val="none" w:sz="0" w:space="0" w:color="auto"/>
            <w:bottom w:val="none" w:sz="0" w:space="0" w:color="auto"/>
            <w:right w:val="none" w:sz="0" w:space="0" w:color="auto"/>
          </w:divBdr>
        </w:div>
        <w:div w:id="634991615">
          <w:marLeft w:val="0"/>
          <w:marRight w:val="0"/>
          <w:marTop w:val="0"/>
          <w:marBottom w:val="200"/>
          <w:divBdr>
            <w:top w:val="none" w:sz="0" w:space="0" w:color="auto"/>
            <w:left w:val="none" w:sz="0" w:space="0" w:color="auto"/>
            <w:bottom w:val="none" w:sz="0" w:space="0" w:color="auto"/>
            <w:right w:val="none" w:sz="0" w:space="0" w:color="auto"/>
          </w:divBdr>
        </w:div>
        <w:div w:id="635260039">
          <w:marLeft w:val="0"/>
          <w:marRight w:val="0"/>
          <w:marTop w:val="400"/>
          <w:marBottom w:val="0"/>
          <w:divBdr>
            <w:top w:val="none" w:sz="0" w:space="0" w:color="auto"/>
            <w:left w:val="none" w:sz="0" w:space="0" w:color="auto"/>
            <w:bottom w:val="none" w:sz="0" w:space="0" w:color="auto"/>
            <w:right w:val="none" w:sz="0" w:space="0" w:color="auto"/>
          </w:divBdr>
        </w:div>
        <w:div w:id="637416527">
          <w:marLeft w:val="0"/>
          <w:marRight w:val="0"/>
          <w:marTop w:val="400"/>
          <w:marBottom w:val="0"/>
          <w:divBdr>
            <w:top w:val="none" w:sz="0" w:space="0" w:color="auto"/>
            <w:left w:val="none" w:sz="0" w:space="0" w:color="auto"/>
            <w:bottom w:val="none" w:sz="0" w:space="0" w:color="auto"/>
            <w:right w:val="none" w:sz="0" w:space="0" w:color="auto"/>
          </w:divBdr>
        </w:div>
        <w:div w:id="640428789">
          <w:marLeft w:val="0"/>
          <w:marRight w:val="0"/>
          <w:marTop w:val="400"/>
          <w:marBottom w:val="0"/>
          <w:divBdr>
            <w:top w:val="none" w:sz="0" w:space="0" w:color="auto"/>
            <w:left w:val="none" w:sz="0" w:space="0" w:color="auto"/>
            <w:bottom w:val="none" w:sz="0" w:space="0" w:color="auto"/>
            <w:right w:val="none" w:sz="0" w:space="0" w:color="auto"/>
          </w:divBdr>
        </w:div>
        <w:div w:id="641926295">
          <w:marLeft w:val="0"/>
          <w:marRight w:val="0"/>
          <w:marTop w:val="0"/>
          <w:marBottom w:val="200"/>
          <w:divBdr>
            <w:top w:val="none" w:sz="0" w:space="0" w:color="auto"/>
            <w:left w:val="none" w:sz="0" w:space="0" w:color="auto"/>
            <w:bottom w:val="none" w:sz="0" w:space="0" w:color="auto"/>
            <w:right w:val="none" w:sz="0" w:space="0" w:color="auto"/>
          </w:divBdr>
        </w:div>
        <w:div w:id="661154779">
          <w:marLeft w:val="0"/>
          <w:marRight w:val="0"/>
          <w:marTop w:val="0"/>
          <w:marBottom w:val="200"/>
          <w:divBdr>
            <w:top w:val="none" w:sz="0" w:space="0" w:color="auto"/>
            <w:left w:val="none" w:sz="0" w:space="0" w:color="auto"/>
            <w:bottom w:val="none" w:sz="0" w:space="0" w:color="auto"/>
            <w:right w:val="none" w:sz="0" w:space="0" w:color="auto"/>
          </w:divBdr>
        </w:div>
        <w:div w:id="663437198">
          <w:marLeft w:val="0"/>
          <w:marRight w:val="0"/>
          <w:marTop w:val="400"/>
          <w:marBottom w:val="0"/>
          <w:divBdr>
            <w:top w:val="none" w:sz="0" w:space="0" w:color="auto"/>
            <w:left w:val="none" w:sz="0" w:space="0" w:color="auto"/>
            <w:bottom w:val="none" w:sz="0" w:space="0" w:color="auto"/>
            <w:right w:val="none" w:sz="0" w:space="0" w:color="auto"/>
          </w:divBdr>
          <w:divsChild>
            <w:div w:id="450169665">
              <w:marLeft w:val="600"/>
              <w:marRight w:val="0"/>
              <w:marTop w:val="80"/>
              <w:marBottom w:val="0"/>
              <w:divBdr>
                <w:top w:val="none" w:sz="0" w:space="0" w:color="auto"/>
                <w:left w:val="none" w:sz="0" w:space="0" w:color="auto"/>
                <w:bottom w:val="none" w:sz="0" w:space="0" w:color="auto"/>
                <w:right w:val="none" w:sz="0" w:space="0" w:color="auto"/>
              </w:divBdr>
            </w:div>
            <w:div w:id="713893066">
              <w:marLeft w:val="600"/>
              <w:marRight w:val="0"/>
              <w:marTop w:val="80"/>
              <w:marBottom w:val="0"/>
              <w:divBdr>
                <w:top w:val="none" w:sz="0" w:space="0" w:color="auto"/>
                <w:left w:val="none" w:sz="0" w:space="0" w:color="auto"/>
                <w:bottom w:val="none" w:sz="0" w:space="0" w:color="auto"/>
                <w:right w:val="none" w:sz="0" w:space="0" w:color="auto"/>
              </w:divBdr>
            </w:div>
            <w:div w:id="1391538450">
              <w:marLeft w:val="600"/>
              <w:marRight w:val="0"/>
              <w:marTop w:val="80"/>
              <w:marBottom w:val="0"/>
              <w:divBdr>
                <w:top w:val="none" w:sz="0" w:space="0" w:color="auto"/>
                <w:left w:val="none" w:sz="0" w:space="0" w:color="auto"/>
                <w:bottom w:val="none" w:sz="0" w:space="0" w:color="auto"/>
                <w:right w:val="none" w:sz="0" w:space="0" w:color="auto"/>
              </w:divBdr>
            </w:div>
            <w:div w:id="1506625533">
              <w:marLeft w:val="600"/>
              <w:marRight w:val="0"/>
              <w:marTop w:val="80"/>
              <w:marBottom w:val="0"/>
              <w:divBdr>
                <w:top w:val="none" w:sz="0" w:space="0" w:color="auto"/>
                <w:left w:val="none" w:sz="0" w:space="0" w:color="auto"/>
                <w:bottom w:val="none" w:sz="0" w:space="0" w:color="auto"/>
                <w:right w:val="none" w:sz="0" w:space="0" w:color="auto"/>
              </w:divBdr>
            </w:div>
            <w:div w:id="1975059677">
              <w:marLeft w:val="600"/>
              <w:marRight w:val="0"/>
              <w:marTop w:val="80"/>
              <w:marBottom w:val="0"/>
              <w:divBdr>
                <w:top w:val="none" w:sz="0" w:space="0" w:color="auto"/>
                <w:left w:val="none" w:sz="0" w:space="0" w:color="auto"/>
                <w:bottom w:val="none" w:sz="0" w:space="0" w:color="auto"/>
                <w:right w:val="none" w:sz="0" w:space="0" w:color="auto"/>
              </w:divBdr>
            </w:div>
          </w:divsChild>
        </w:div>
        <w:div w:id="665524043">
          <w:marLeft w:val="0"/>
          <w:marRight w:val="0"/>
          <w:marTop w:val="645"/>
          <w:marBottom w:val="495"/>
          <w:divBdr>
            <w:top w:val="dashed" w:sz="6" w:space="0" w:color="D9D9D9"/>
            <w:left w:val="dashed" w:sz="6" w:space="8" w:color="D9D9D9"/>
            <w:bottom w:val="dashed" w:sz="6" w:space="0" w:color="D9D9D9"/>
            <w:right w:val="dashed" w:sz="6" w:space="8" w:color="D9D9D9"/>
          </w:divBdr>
        </w:div>
        <w:div w:id="667905757">
          <w:marLeft w:val="0"/>
          <w:marRight w:val="0"/>
          <w:marTop w:val="400"/>
          <w:marBottom w:val="0"/>
          <w:divBdr>
            <w:top w:val="none" w:sz="0" w:space="0" w:color="auto"/>
            <w:left w:val="none" w:sz="0" w:space="0" w:color="auto"/>
            <w:bottom w:val="none" w:sz="0" w:space="0" w:color="auto"/>
            <w:right w:val="none" w:sz="0" w:space="0" w:color="auto"/>
          </w:divBdr>
        </w:div>
        <w:div w:id="678506978">
          <w:marLeft w:val="0"/>
          <w:marRight w:val="0"/>
          <w:marTop w:val="400"/>
          <w:marBottom w:val="0"/>
          <w:divBdr>
            <w:top w:val="none" w:sz="0" w:space="0" w:color="auto"/>
            <w:left w:val="none" w:sz="0" w:space="0" w:color="auto"/>
            <w:bottom w:val="none" w:sz="0" w:space="0" w:color="auto"/>
            <w:right w:val="none" w:sz="0" w:space="0" w:color="auto"/>
          </w:divBdr>
          <w:divsChild>
            <w:div w:id="1109275800">
              <w:marLeft w:val="600"/>
              <w:marRight w:val="0"/>
              <w:marTop w:val="80"/>
              <w:marBottom w:val="0"/>
              <w:divBdr>
                <w:top w:val="none" w:sz="0" w:space="0" w:color="auto"/>
                <w:left w:val="none" w:sz="0" w:space="0" w:color="auto"/>
                <w:bottom w:val="none" w:sz="0" w:space="0" w:color="auto"/>
                <w:right w:val="none" w:sz="0" w:space="0" w:color="auto"/>
              </w:divBdr>
            </w:div>
            <w:div w:id="1403716464">
              <w:marLeft w:val="600"/>
              <w:marRight w:val="0"/>
              <w:marTop w:val="80"/>
              <w:marBottom w:val="0"/>
              <w:divBdr>
                <w:top w:val="none" w:sz="0" w:space="0" w:color="auto"/>
                <w:left w:val="none" w:sz="0" w:space="0" w:color="auto"/>
                <w:bottom w:val="none" w:sz="0" w:space="0" w:color="auto"/>
                <w:right w:val="none" w:sz="0" w:space="0" w:color="auto"/>
              </w:divBdr>
            </w:div>
            <w:div w:id="1453476204">
              <w:marLeft w:val="600"/>
              <w:marRight w:val="0"/>
              <w:marTop w:val="80"/>
              <w:marBottom w:val="0"/>
              <w:divBdr>
                <w:top w:val="none" w:sz="0" w:space="0" w:color="auto"/>
                <w:left w:val="none" w:sz="0" w:space="0" w:color="auto"/>
                <w:bottom w:val="none" w:sz="0" w:space="0" w:color="auto"/>
                <w:right w:val="none" w:sz="0" w:space="0" w:color="auto"/>
              </w:divBdr>
            </w:div>
            <w:div w:id="1787118985">
              <w:marLeft w:val="600"/>
              <w:marRight w:val="0"/>
              <w:marTop w:val="80"/>
              <w:marBottom w:val="0"/>
              <w:divBdr>
                <w:top w:val="none" w:sz="0" w:space="0" w:color="auto"/>
                <w:left w:val="none" w:sz="0" w:space="0" w:color="auto"/>
                <w:bottom w:val="none" w:sz="0" w:space="0" w:color="auto"/>
                <w:right w:val="none" w:sz="0" w:space="0" w:color="auto"/>
              </w:divBdr>
            </w:div>
          </w:divsChild>
        </w:div>
        <w:div w:id="681735775">
          <w:marLeft w:val="0"/>
          <w:marRight w:val="0"/>
          <w:marTop w:val="440"/>
          <w:marBottom w:val="200"/>
          <w:divBdr>
            <w:top w:val="none" w:sz="0" w:space="0" w:color="auto"/>
            <w:left w:val="none" w:sz="0" w:space="0" w:color="auto"/>
            <w:bottom w:val="none" w:sz="0" w:space="0" w:color="auto"/>
            <w:right w:val="none" w:sz="0" w:space="0" w:color="auto"/>
          </w:divBdr>
        </w:div>
        <w:div w:id="682977441">
          <w:marLeft w:val="0"/>
          <w:marRight w:val="0"/>
          <w:marTop w:val="400"/>
          <w:marBottom w:val="0"/>
          <w:divBdr>
            <w:top w:val="none" w:sz="0" w:space="0" w:color="auto"/>
            <w:left w:val="none" w:sz="0" w:space="0" w:color="auto"/>
            <w:bottom w:val="none" w:sz="0" w:space="0" w:color="auto"/>
            <w:right w:val="none" w:sz="0" w:space="0" w:color="auto"/>
          </w:divBdr>
        </w:div>
        <w:div w:id="684136417">
          <w:marLeft w:val="0"/>
          <w:marRight w:val="0"/>
          <w:marTop w:val="645"/>
          <w:marBottom w:val="495"/>
          <w:divBdr>
            <w:top w:val="dashed" w:sz="6" w:space="0" w:color="D9D9D9"/>
            <w:left w:val="dashed" w:sz="6" w:space="8" w:color="D9D9D9"/>
            <w:bottom w:val="dashed" w:sz="6" w:space="0" w:color="D9D9D9"/>
            <w:right w:val="dashed" w:sz="6" w:space="8" w:color="D9D9D9"/>
          </w:divBdr>
        </w:div>
        <w:div w:id="689456338">
          <w:marLeft w:val="0"/>
          <w:marRight w:val="0"/>
          <w:marTop w:val="200"/>
          <w:marBottom w:val="0"/>
          <w:divBdr>
            <w:top w:val="none" w:sz="0" w:space="0" w:color="auto"/>
            <w:left w:val="none" w:sz="0" w:space="0" w:color="auto"/>
            <w:bottom w:val="none" w:sz="0" w:space="0" w:color="auto"/>
            <w:right w:val="none" w:sz="0" w:space="0" w:color="auto"/>
          </w:divBdr>
        </w:div>
        <w:div w:id="696927237">
          <w:marLeft w:val="0"/>
          <w:marRight w:val="0"/>
          <w:marTop w:val="645"/>
          <w:marBottom w:val="495"/>
          <w:divBdr>
            <w:top w:val="dashed" w:sz="6" w:space="0" w:color="D9D9D9"/>
            <w:left w:val="dashed" w:sz="6" w:space="8" w:color="D9D9D9"/>
            <w:bottom w:val="dashed" w:sz="6" w:space="0" w:color="D9D9D9"/>
            <w:right w:val="dashed" w:sz="6" w:space="8" w:color="D9D9D9"/>
          </w:divBdr>
        </w:div>
        <w:div w:id="697123224">
          <w:marLeft w:val="0"/>
          <w:marRight w:val="0"/>
          <w:marTop w:val="200"/>
          <w:marBottom w:val="0"/>
          <w:divBdr>
            <w:top w:val="none" w:sz="0" w:space="0" w:color="auto"/>
            <w:left w:val="none" w:sz="0" w:space="0" w:color="auto"/>
            <w:bottom w:val="none" w:sz="0" w:space="0" w:color="auto"/>
            <w:right w:val="none" w:sz="0" w:space="0" w:color="auto"/>
          </w:divBdr>
        </w:div>
        <w:div w:id="700012805">
          <w:marLeft w:val="0"/>
          <w:marRight w:val="0"/>
          <w:marTop w:val="200"/>
          <w:marBottom w:val="0"/>
          <w:divBdr>
            <w:top w:val="none" w:sz="0" w:space="0" w:color="auto"/>
            <w:left w:val="none" w:sz="0" w:space="0" w:color="auto"/>
            <w:bottom w:val="none" w:sz="0" w:space="0" w:color="auto"/>
            <w:right w:val="none" w:sz="0" w:space="0" w:color="auto"/>
          </w:divBdr>
        </w:div>
        <w:div w:id="701632447">
          <w:marLeft w:val="0"/>
          <w:marRight w:val="0"/>
          <w:marTop w:val="645"/>
          <w:marBottom w:val="495"/>
          <w:divBdr>
            <w:top w:val="dashed" w:sz="6" w:space="0" w:color="D9D9D9"/>
            <w:left w:val="dashed" w:sz="6" w:space="8" w:color="D9D9D9"/>
            <w:bottom w:val="dashed" w:sz="6" w:space="0" w:color="D9D9D9"/>
            <w:right w:val="dashed" w:sz="6" w:space="8" w:color="D9D9D9"/>
          </w:divBdr>
        </w:div>
        <w:div w:id="723605951">
          <w:marLeft w:val="0"/>
          <w:marRight w:val="0"/>
          <w:marTop w:val="400"/>
          <w:marBottom w:val="0"/>
          <w:divBdr>
            <w:top w:val="none" w:sz="0" w:space="0" w:color="auto"/>
            <w:left w:val="none" w:sz="0" w:space="0" w:color="auto"/>
            <w:bottom w:val="none" w:sz="0" w:space="0" w:color="auto"/>
            <w:right w:val="none" w:sz="0" w:space="0" w:color="auto"/>
          </w:divBdr>
        </w:div>
        <w:div w:id="724721550">
          <w:marLeft w:val="0"/>
          <w:marRight w:val="0"/>
          <w:marTop w:val="400"/>
          <w:marBottom w:val="0"/>
          <w:divBdr>
            <w:top w:val="none" w:sz="0" w:space="0" w:color="auto"/>
            <w:left w:val="none" w:sz="0" w:space="0" w:color="auto"/>
            <w:bottom w:val="none" w:sz="0" w:space="0" w:color="auto"/>
            <w:right w:val="none" w:sz="0" w:space="0" w:color="auto"/>
          </w:divBdr>
        </w:div>
        <w:div w:id="726077682">
          <w:marLeft w:val="0"/>
          <w:marRight w:val="0"/>
          <w:marTop w:val="400"/>
          <w:marBottom w:val="0"/>
          <w:divBdr>
            <w:top w:val="none" w:sz="0" w:space="0" w:color="auto"/>
            <w:left w:val="none" w:sz="0" w:space="0" w:color="auto"/>
            <w:bottom w:val="none" w:sz="0" w:space="0" w:color="auto"/>
            <w:right w:val="none" w:sz="0" w:space="0" w:color="auto"/>
          </w:divBdr>
          <w:divsChild>
            <w:div w:id="418676453">
              <w:marLeft w:val="600"/>
              <w:marRight w:val="0"/>
              <w:marTop w:val="80"/>
              <w:marBottom w:val="0"/>
              <w:divBdr>
                <w:top w:val="none" w:sz="0" w:space="0" w:color="auto"/>
                <w:left w:val="none" w:sz="0" w:space="0" w:color="auto"/>
                <w:bottom w:val="none" w:sz="0" w:space="0" w:color="auto"/>
                <w:right w:val="none" w:sz="0" w:space="0" w:color="auto"/>
              </w:divBdr>
            </w:div>
            <w:div w:id="1365788967">
              <w:marLeft w:val="600"/>
              <w:marRight w:val="0"/>
              <w:marTop w:val="80"/>
              <w:marBottom w:val="0"/>
              <w:divBdr>
                <w:top w:val="none" w:sz="0" w:space="0" w:color="auto"/>
                <w:left w:val="none" w:sz="0" w:space="0" w:color="auto"/>
                <w:bottom w:val="none" w:sz="0" w:space="0" w:color="auto"/>
                <w:right w:val="none" w:sz="0" w:space="0" w:color="auto"/>
              </w:divBdr>
            </w:div>
            <w:div w:id="2047874477">
              <w:marLeft w:val="600"/>
              <w:marRight w:val="0"/>
              <w:marTop w:val="80"/>
              <w:marBottom w:val="0"/>
              <w:divBdr>
                <w:top w:val="none" w:sz="0" w:space="0" w:color="auto"/>
                <w:left w:val="none" w:sz="0" w:space="0" w:color="auto"/>
                <w:bottom w:val="none" w:sz="0" w:space="0" w:color="auto"/>
                <w:right w:val="none" w:sz="0" w:space="0" w:color="auto"/>
              </w:divBdr>
            </w:div>
          </w:divsChild>
        </w:div>
        <w:div w:id="733040237">
          <w:marLeft w:val="0"/>
          <w:marRight w:val="0"/>
          <w:marTop w:val="0"/>
          <w:marBottom w:val="200"/>
          <w:divBdr>
            <w:top w:val="none" w:sz="0" w:space="0" w:color="auto"/>
            <w:left w:val="none" w:sz="0" w:space="0" w:color="auto"/>
            <w:bottom w:val="none" w:sz="0" w:space="0" w:color="auto"/>
            <w:right w:val="none" w:sz="0" w:space="0" w:color="auto"/>
          </w:divBdr>
        </w:div>
        <w:div w:id="734281094">
          <w:marLeft w:val="600"/>
          <w:marRight w:val="0"/>
          <w:marTop w:val="80"/>
          <w:marBottom w:val="0"/>
          <w:divBdr>
            <w:top w:val="none" w:sz="0" w:space="0" w:color="auto"/>
            <w:left w:val="none" w:sz="0" w:space="0" w:color="auto"/>
            <w:bottom w:val="none" w:sz="0" w:space="0" w:color="auto"/>
            <w:right w:val="none" w:sz="0" w:space="0" w:color="auto"/>
          </w:divBdr>
        </w:div>
        <w:div w:id="736901481">
          <w:marLeft w:val="0"/>
          <w:marRight w:val="0"/>
          <w:marTop w:val="200"/>
          <w:marBottom w:val="0"/>
          <w:divBdr>
            <w:top w:val="none" w:sz="0" w:space="0" w:color="auto"/>
            <w:left w:val="none" w:sz="0" w:space="0" w:color="auto"/>
            <w:bottom w:val="none" w:sz="0" w:space="0" w:color="auto"/>
            <w:right w:val="none" w:sz="0" w:space="0" w:color="auto"/>
          </w:divBdr>
        </w:div>
        <w:div w:id="739904049">
          <w:marLeft w:val="0"/>
          <w:marRight w:val="0"/>
          <w:marTop w:val="645"/>
          <w:marBottom w:val="495"/>
          <w:divBdr>
            <w:top w:val="dashed" w:sz="6" w:space="0" w:color="D9D9D9"/>
            <w:left w:val="dashed" w:sz="6" w:space="8" w:color="D9D9D9"/>
            <w:bottom w:val="dashed" w:sz="6" w:space="0" w:color="D9D9D9"/>
            <w:right w:val="dashed" w:sz="6" w:space="8" w:color="D9D9D9"/>
          </w:divBdr>
        </w:div>
        <w:div w:id="740520959">
          <w:marLeft w:val="0"/>
          <w:marRight w:val="0"/>
          <w:marTop w:val="400"/>
          <w:marBottom w:val="0"/>
          <w:divBdr>
            <w:top w:val="none" w:sz="0" w:space="0" w:color="auto"/>
            <w:left w:val="none" w:sz="0" w:space="0" w:color="auto"/>
            <w:bottom w:val="none" w:sz="0" w:space="0" w:color="auto"/>
            <w:right w:val="none" w:sz="0" w:space="0" w:color="auto"/>
          </w:divBdr>
        </w:div>
        <w:div w:id="745299737">
          <w:marLeft w:val="0"/>
          <w:marRight w:val="0"/>
          <w:marTop w:val="645"/>
          <w:marBottom w:val="495"/>
          <w:divBdr>
            <w:top w:val="dashed" w:sz="6" w:space="0" w:color="D9D9D9"/>
            <w:left w:val="dashed" w:sz="6" w:space="8" w:color="D9D9D9"/>
            <w:bottom w:val="dashed" w:sz="6" w:space="0" w:color="D9D9D9"/>
            <w:right w:val="dashed" w:sz="6" w:space="8" w:color="D9D9D9"/>
          </w:divBdr>
        </w:div>
        <w:div w:id="753475199">
          <w:marLeft w:val="0"/>
          <w:marRight w:val="0"/>
          <w:marTop w:val="400"/>
          <w:marBottom w:val="0"/>
          <w:divBdr>
            <w:top w:val="none" w:sz="0" w:space="0" w:color="auto"/>
            <w:left w:val="none" w:sz="0" w:space="0" w:color="auto"/>
            <w:bottom w:val="none" w:sz="0" w:space="0" w:color="auto"/>
            <w:right w:val="none" w:sz="0" w:space="0" w:color="auto"/>
          </w:divBdr>
        </w:div>
        <w:div w:id="759063062">
          <w:marLeft w:val="0"/>
          <w:marRight w:val="0"/>
          <w:marTop w:val="400"/>
          <w:marBottom w:val="0"/>
          <w:divBdr>
            <w:top w:val="none" w:sz="0" w:space="0" w:color="auto"/>
            <w:left w:val="none" w:sz="0" w:space="0" w:color="auto"/>
            <w:bottom w:val="none" w:sz="0" w:space="0" w:color="auto"/>
            <w:right w:val="none" w:sz="0" w:space="0" w:color="auto"/>
          </w:divBdr>
          <w:divsChild>
            <w:div w:id="628362480">
              <w:marLeft w:val="600"/>
              <w:marRight w:val="0"/>
              <w:marTop w:val="80"/>
              <w:marBottom w:val="0"/>
              <w:divBdr>
                <w:top w:val="none" w:sz="0" w:space="0" w:color="auto"/>
                <w:left w:val="none" w:sz="0" w:space="0" w:color="auto"/>
                <w:bottom w:val="none" w:sz="0" w:space="0" w:color="auto"/>
                <w:right w:val="none" w:sz="0" w:space="0" w:color="auto"/>
              </w:divBdr>
            </w:div>
            <w:div w:id="1089348325">
              <w:marLeft w:val="600"/>
              <w:marRight w:val="0"/>
              <w:marTop w:val="80"/>
              <w:marBottom w:val="0"/>
              <w:divBdr>
                <w:top w:val="none" w:sz="0" w:space="0" w:color="auto"/>
                <w:left w:val="none" w:sz="0" w:space="0" w:color="auto"/>
                <w:bottom w:val="none" w:sz="0" w:space="0" w:color="auto"/>
                <w:right w:val="none" w:sz="0" w:space="0" w:color="auto"/>
              </w:divBdr>
            </w:div>
            <w:div w:id="1478761352">
              <w:marLeft w:val="600"/>
              <w:marRight w:val="0"/>
              <w:marTop w:val="80"/>
              <w:marBottom w:val="0"/>
              <w:divBdr>
                <w:top w:val="none" w:sz="0" w:space="0" w:color="auto"/>
                <w:left w:val="none" w:sz="0" w:space="0" w:color="auto"/>
                <w:bottom w:val="none" w:sz="0" w:space="0" w:color="auto"/>
                <w:right w:val="none" w:sz="0" w:space="0" w:color="auto"/>
              </w:divBdr>
            </w:div>
            <w:div w:id="1886135566">
              <w:marLeft w:val="600"/>
              <w:marRight w:val="0"/>
              <w:marTop w:val="80"/>
              <w:marBottom w:val="0"/>
              <w:divBdr>
                <w:top w:val="none" w:sz="0" w:space="0" w:color="auto"/>
                <w:left w:val="none" w:sz="0" w:space="0" w:color="auto"/>
                <w:bottom w:val="none" w:sz="0" w:space="0" w:color="auto"/>
                <w:right w:val="none" w:sz="0" w:space="0" w:color="auto"/>
              </w:divBdr>
            </w:div>
            <w:div w:id="2060590992">
              <w:marLeft w:val="600"/>
              <w:marRight w:val="0"/>
              <w:marTop w:val="80"/>
              <w:marBottom w:val="0"/>
              <w:divBdr>
                <w:top w:val="none" w:sz="0" w:space="0" w:color="auto"/>
                <w:left w:val="none" w:sz="0" w:space="0" w:color="auto"/>
                <w:bottom w:val="none" w:sz="0" w:space="0" w:color="auto"/>
                <w:right w:val="none" w:sz="0" w:space="0" w:color="auto"/>
              </w:divBdr>
            </w:div>
          </w:divsChild>
        </w:div>
        <w:div w:id="764106385">
          <w:marLeft w:val="0"/>
          <w:marRight w:val="0"/>
          <w:marTop w:val="400"/>
          <w:marBottom w:val="0"/>
          <w:divBdr>
            <w:top w:val="none" w:sz="0" w:space="0" w:color="auto"/>
            <w:left w:val="none" w:sz="0" w:space="0" w:color="auto"/>
            <w:bottom w:val="none" w:sz="0" w:space="0" w:color="auto"/>
            <w:right w:val="none" w:sz="0" w:space="0" w:color="auto"/>
          </w:divBdr>
        </w:div>
        <w:div w:id="774861277">
          <w:marLeft w:val="0"/>
          <w:marRight w:val="0"/>
          <w:marTop w:val="140"/>
          <w:marBottom w:val="140"/>
          <w:divBdr>
            <w:top w:val="none" w:sz="0" w:space="0" w:color="auto"/>
            <w:left w:val="none" w:sz="0" w:space="0" w:color="auto"/>
            <w:bottom w:val="none" w:sz="0" w:space="0" w:color="auto"/>
            <w:right w:val="none" w:sz="0" w:space="0" w:color="auto"/>
          </w:divBdr>
        </w:div>
        <w:div w:id="777918289">
          <w:marLeft w:val="0"/>
          <w:marRight w:val="0"/>
          <w:marTop w:val="400"/>
          <w:marBottom w:val="0"/>
          <w:divBdr>
            <w:top w:val="none" w:sz="0" w:space="0" w:color="auto"/>
            <w:left w:val="none" w:sz="0" w:space="0" w:color="auto"/>
            <w:bottom w:val="none" w:sz="0" w:space="0" w:color="auto"/>
            <w:right w:val="none" w:sz="0" w:space="0" w:color="auto"/>
          </w:divBdr>
        </w:div>
        <w:div w:id="784234170">
          <w:marLeft w:val="0"/>
          <w:marRight w:val="0"/>
          <w:marTop w:val="200"/>
          <w:marBottom w:val="0"/>
          <w:divBdr>
            <w:top w:val="none" w:sz="0" w:space="0" w:color="auto"/>
            <w:left w:val="none" w:sz="0" w:space="0" w:color="auto"/>
            <w:bottom w:val="none" w:sz="0" w:space="0" w:color="auto"/>
            <w:right w:val="none" w:sz="0" w:space="0" w:color="auto"/>
          </w:divBdr>
        </w:div>
        <w:div w:id="790199464">
          <w:marLeft w:val="0"/>
          <w:marRight w:val="0"/>
          <w:marTop w:val="400"/>
          <w:marBottom w:val="0"/>
          <w:divBdr>
            <w:top w:val="none" w:sz="0" w:space="0" w:color="auto"/>
            <w:left w:val="none" w:sz="0" w:space="0" w:color="auto"/>
            <w:bottom w:val="none" w:sz="0" w:space="0" w:color="auto"/>
            <w:right w:val="none" w:sz="0" w:space="0" w:color="auto"/>
          </w:divBdr>
        </w:div>
        <w:div w:id="790710476">
          <w:marLeft w:val="0"/>
          <w:marRight w:val="0"/>
          <w:marTop w:val="400"/>
          <w:marBottom w:val="0"/>
          <w:divBdr>
            <w:top w:val="none" w:sz="0" w:space="0" w:color="auto"/>
            <w:left w:val="none" w:sz="0" w:space="0" w:color="auto"/>
            <w:bottom w:val="none" w:sz="0" w:space="0" w:color="auto"/>
            <w:right w:val="none" w:sz="0" w:space="0" w:color="auto"/>
          </w:divBdr>
        </w:div>
        <w:div w:id="798454640">
          <w:marLeft w:val="0"/>
          <w:marRight w:val="0"/>
          <w:marTop w:val="645"/>
          <w:marBottom w:val="495"/>
          <w:divBdr>
            <w:top w:val="dashed" w:sz="6" w:space="0" w:color="D9D9D9"/>
            <w:left w:val="dashed" w:sz="6" w:space="8" w:color="D9D9D9"/>
            <w:bottom w:val="dashed" w:sz="6" w:space="0" w:color="D9D9D9"/>
            <w:right w:val="dashed" w:sz="6" w:space="8" w:color="D9D9D9"/>
          </w:divBdr>
        </w:div>
        <w:div w:id="802381885">
          <w:marLeft w:val="0"/>
          <w:marRight w:val="0"/>
          <w:marTop w:val="140"/>
          <w:marBottom w:val="140"/>
          <w:divBdr>
            <w:top w:val="none" w:sz="0" w:space="0" w:color="auto"/>
            <w:left w:val="none" w:sz="0" w:space="0" w:color="auto"/>
            <w:bottom w:val="none" w:sz="0" w:space="0" w:color="auto"/>
            <w:right w:val="none" w:sz="0" w:space="0" w:color="auto"/>
          </w:divBdr>
        </w:div>
        <w:div w:id="802621190">
          <w:marLeft w:val="0"/>
          <w:marRight w:val="0"/>
          <w:marTop w:val="400"/>
          <w:marBottom w:val="0"/>
          <w:divBdr>
            <w:top w:val="none" w:sz="0" w:space="0" w:color="auto"/>
            <w:left w:val="none" w:sz="0" w:space="0" w:color="auto"/>
            <w:bottom w:val="none" w:sz="0" w:space="0" w:color="auto"/>
            <w:right w:val="none" w:sz="0" w:space="0" w:color="auto"/>
          </w:divBdr>
        </w:div>
        <w:div w:id="813255881">
          <w:marLeft w:val="0"/>
          <w:marRight w:val="0"/>
          <w:marTop w:val="400"/>
          <w:marBottom w:val="0"/>
          <w:divBdr>
            <w:top w:val="none" w:sz="0" w:space="0" w:color="auto"/>
            <w:left w:val="none" w:sz="0" w:space="0" w:color="auto"/>
            <w:bottom w:val="none" w:sz="0" w:space="0" w:color="auto"/>
            <w:right w:val="none" w:sz="0" w:space="0" w:color="auto"/>
          </w:divBdr>
          <w:divsChild>
            <w:div w:id="132648125">
              <w:marLeft w:val="600"/>
              <w:marRight w:val="0"/>
              <w:marTop w:val="80"/>
              <w:marBottom w:val="0"/>
              <w:divBdr>
                <w:top w:val="none" w:sz="0" w:space="0" w:color="auto"/>
                <w:left w:val="none" w:sz="0" w:space="0" w:color="auto"/>
                <w:bottom w:val="none" w:sz="0" w:space="0" w:color="auto"/>
                <w:right w:val="none" w:sz="0" w:space="0" w:color="auto"/>
              </w:divBdr>
            </w:div>
            <w:div w:id="756950734">
              <w:marLeft w:val="600"/>
              <w:marRight w:val="0"/>
              <w:marTop w:val="80"/>
              <w:marBottom w:val="0"/>
              <w:divBdr>
                <w:top w:val="none" w:sz="0" w:space="0" w:color="auto"/>
                <w:left w:val="none" w:sz="0" w:space="0" w:color="auto"/>
                <w:bottom w:val="none" w:sz="0" w:space="0" w:color="auto"/>
                <w:right w:val="none" w:sz="0" w:space="0" w:color="auto"/>
              </w:divBdr>
            </w:div>
            <w:div w:id="1102645863">
              <w:marLeft w:val="600"/>
              <w:marRight w:val="0"/>
              <w:marTop w:val="80"/>
              <w:marBottom w:val="0"/>
              <w:divBdr>
                <w:top w:val="none" w:sz="0" w:space="0" w:color="auto"/>
                <w:left w:val="none" w:sz="0" w:space="0" w:color="auto"/>
                <w:bottom w:val="none" w:sz="0" w:space="0" w:color="auto"/>
                <w:right w:val="none" w:sz="0" w:space="0" w:color="auto"/>
              </w:divBdr>
            </w:div>
            <w:div w:id="1619605667">
              <w:marLeft w:val="600"/>
              <w:marRight w:val="0"/>
              <w:marTop w:val="80"/>
              <w:marBottom w:val="0"/>
              <w:divBdr>
                <w:top w:val="none" w:sz="0" w:space="0" w:color="auto"/>
                <w:left w:val="none" w:sz="0" w:space="0" w:color="auto"/>
                <w:bottom w:val="none" w:sz="0" w:space="0" w:color="auto"/>
                <w:right w:val="none" w:sz="0" w:space="0" w:color="auto"/>
              </w:divBdr>
            </w:div>
            <w:div w:id="1715539756">
              <w:marLeft w:val="600"/>
              <w:marRight w:val="0"/>
              <w:marTop w:val="80"/>
              <w:marBottom w:val="0"/>
              <w:divBdr>
                <w:top w:val="none" w:sz="0" w:space="0" w:color="auto"/>
                <w:left w:val="none" w:sz="0" w:space="0" w:color="auto"/>
                <w:bottom w:val="none" w:sz="0" w:space="0" w:color="auto"/>
                <w:right w:val="none" w:sz="0" w:space="0" w:color="auto"/>
              </w:divBdr>
            </w:div>
          </w:divsChild>
        </w:div>
        <w:div w:id="817890175">
          <w:marLeft w:val="0"/>
          <w:marRight w:val="0"/>
          <w:marTop w:val="0"/>
          <w:marBottom w:val="200"/>
          <w:divBdr>
            <w:top w:val="none" w:sz="0" w:space="0" w:color="auto"/>
            <w:left w:val="none" w:sz="0" w:space="0" w:color="auto"/>
            <w:bottom w:val="none" w:sz="0" w:space="0" w:color="auto"/>
            <w:right w:val="none" w:sz="0" w:space="0" w:color="auto"/>
          </w:divBdr>
        </w:div>
        <w:div w:id="822477556">
          <w:marLeft w:val="0"/>
          <w:marRight w:val="0"/>
          <w:marTop w:val="400"/>
          <w:marBottom w:val="0"/>
          <w:divBdr>
            <w:top w:val="none" w:sz="0" w:space="0" w:color="auto"/>
            <w:left w:val="none" w:sz="0" w:space="0" w:color="auto"/>
            <w:bottom w:val="none" w:sz="0" w:space="0" w:color="auto"/>
            <w:right w:val="none" w:sz="0" w:space="0" w:color="auto"/>
          </w:divBdr>
        </w:div>
        <w:div w:id="823007378">
          <w:marLeft w:val="0"/>
          <w:marRight w:val="0"/>
          <w:marTop w:val="400"/>
          <w:marBottom w:val="0"/>
          <w:divBdr>
            <w:top w:val="none" w:sz="0" w:space="0" w:color="auto"/>
            <w:left w:val="none" w:sz="0" w:space="0" w:color="auto"/>
            <w:bottom w:val="none" w:sz="0" w:space="0" w:color="auto"/>
            <w:right w:val="none" w:sz="0" w:space="0" w:color="auto"/>
          </w:divBdr>
        </w:div>
        <w:div w:id="823164726">
          <w:marLeft w:val="0"/>
          <w:marRight w:val="0"/>
          <w:marTop w:val="400"/>
          <w:marBottom w:val="0"/>
          <w:divBdr>
            <w:top w:val="none" w:sz="0" w:space="0" w:color="auto"/>
            <w:left w:val="none" w:sz="0" w:space="0" w:color="auto"/>
            <w:bottom w:val="none" w:sz="0" w:space="0" w:color="auto"/>
            <w:right w:val="none" w:sz="0" w:space="0" w:color="auto"/>
          </w:divBdr>
        </w:div>
        <w:div w:id="826212400">
          <w:marLeft w:val="0"/>
          <w:marRight w:val="0"/>
          <w:marTop w:val="400"/>
          <w:marBottom w:val="0"/>
          <w:divBdr>
            <w:top w:val="none" w:sz="0" w:space="0" w:color="auto"/>
            <w:left w:val="none" w:sz="0" w:space="0" w:color="auto"/>
            <w:bottom w:val="none" w:sz="0" w:space="0" w:color="auto"/>
            <w:right w:val="none" w:sz="0" w:space="0" w:color="auto"/>
          </w:divBdr>
          <w:divsChild>
            <w:div w:id="465395594">
              <w:marLeft w:val="600"/>
              <w:marRight w:val="0"/>
              <w:marTop w:val="80"/>
              <w:marBottom w:val="0"/>
              <w:divBdr>
                <w:top w:val="none" w:sz="0" w:space="0" w:color="auto"/>
                <w:left w:val="none" w:sz="0" w:space="0" w:color="auto"/>
                <w:bottom w:val="none" w:sz="0" w:space="0" w:color="auto"/>
                <w:right w:val="none" w:sz="0" w:space="0" w:color="auto"/>
              </w:divBdr>
            </w:div>
            <w:div w:id="1207907553">
              <w:marLeft w:val="600"/>
              <w:marRight w:val="0"/>
              <w:marTop w:val="80"/>
              <w:marBottom w:val="0"/>
              <w:divBdr>
                <w:top w:val="none" w:sz="0" w:space="0" w:color="auto"/>
                <w:left w:val="none" w:sz="0" w:space="0" w:color="auto"/>
                <w:bottom w:val="none" w:sz="0" w:space="0" w:color="auto"/>
                <w:right w:val="none" w:sz="0" w:space="0" w:color="auto"/>
              </w:divBdr>
            </w:div>
            <w:div w:id="1255086259">
              <w:marLeft w:val="600"/>
              <w:marRight w:val="0"/>
              <w:marTop w:val="80"/>
              <w:marBottom w:val="0"/>
              <w:divBdr>
                <w:top w:val="none" w:sz="0" w:space="0" w:color="auto"/>
                <w:left w:val="none" w:sz="0" w:space="0" w:color="auto"/>
                <w:bottom w:val="none" w:sz="0" w:space="0" w:color="auto"/>
                <w:right w:val="none" w:sz="0" w:space="0" w:color="auto"/>
              </w:divBdr>
            </w:div>
            <w:div w:id="1281649940">
              <w:marLeft w:val="600"/>
              <w:marRight w:val="0"/>
              <w:marTop w:val="80"/>
              <w:marBottom w:val="0"/>
              <w:divBdr>
                <w:top w:val="none" w:sz="0" w:space="0" w:color="auto"/>
                <w:left w:val="none" w:sz="0" w:space="0" w:color="auto"/>
                <w:bottom w:val="none" w:sz="0" w:space="0" w:color="auto"/>
                <w:right w:val="none" w:sz="0" w:space="0" w:color="auto"/>
              </w:divBdr>
            </w:div>
          </w:divsChild>
        </w:div>
        <w:div w:id="831877462">
          <w:marLeft w:val="0"/>
          <w:marRight w:val="0"/>
          <w:marTop w:val="645"/>
          <w:marBottom w:val="495"/>
          <w:divBdr>
            <w:top w:val="dashed" w:sz="6" w:space="0" w:color="D9D9D9"/>
            <w:left w:val="dashed" w:sz="6" w:space="8" w:color="D9D9D9"/>
            <w:bottom w:val="dashed" w:sz="6" w:space="0" w:color="D9D9D9"/>
            <w:right w:val="dashed" w:sz="6" w:space="8" w:color="D9D9D9"/>
          </w:divBdr>
        </w:div>
        <w:div w:id="833566830">
          <w:marLeft w:val="0"/>
          <w:marRight w:val="0"/>
          <w:marTop w:val="140"/>
          <w:marBottom w:val="140"/>
          <w:divBdr>
            <w:top w:val="none" w:sz="0" w:space="0" w:color="auto"/>
            <w:left w:val="none" w:sz="0" w:space="0" w:color="auto"/>
            <w:bottom w:val="none" w:sz="0" w:space="0" w:color="auto"/>
            <w:right w:val="none" w:sz="0" w:space="0" w:color="auto"/>
          </w:divBdr>
        </w:div>
        <w:div w:id="835338682">
          <w:marLeft w:val="0"/>
          <w:marRight w:val="0"/>
          <w:marTop w:val="400"/>
          <w:marBottom w:val="0"/>
          <w:divBdr>
            <w:top w:val="none" w:sz="0" w:space="0" w:color="auto"/>
            <w:left w:val="none" w:sz="0" w:space="0" w:color="auto"/>
            <w:bottom w:val="none" w:sz="0" w:space="0" w:color="auto"/>
            <w:right w:val="none" w:sz="0" w:space="0" w:color="auto"/>
          </w:divBdr>
        </w:div>
        <w:div w:id="836920219">
          <w:marLeft w:val="0"/>
          <w:marRight w:val="0"/>
          <w:marTop w:val="400"/>
          <w:marBottom w:val="0"/>
          <w:divBdr>
            <w:top w:val="none" w:sz="0" w:space="0" w:color="auto"/>
            <w:left w:val="none" w:sz="0" w:space="0" w:color="auto"/>
            <w:bottom w:val="none" w:sz="0" w:space="0" w:color="auto"/>
            <w:right w:val="none" w:sz="0" w:space="0" w:color="auto"/>
          </w:divBdr>
          <w:divsChild>
            <w:div w:id="185876653">
              <w:marLeft w:val="600"/>
              <w:marRight w:val="0"/>
              <w:marTop w:val="80"/>
              <w:marBottom w:val="0"/>
              <w:divBdr>
                <w:top w:val="none" w:sz="0" w:space="0" w:color="auto"/>
                <w:left w:val="none" w:sz="0" w:space="0" w:color="auto"/>
                <w:bottom w:val="none" w:sz="0" w:space="0" w:color="auto"/>
                <w:right w:val="none" w:sz="0" w:space="0" w:color="auto"/>
              </w:divBdr>
            </w:div>
            <w:div w:id="1079522359">
              <w:marLeft w:val="600"/>
              <w:marRight w:val="0"/>
              <w:marTop w:val="80"/>
              <w:marBottom w:val="0"/>
              <w:divBdr>
                <w:top w:val="none" w:sz="0" w:space="0" w:color="auto"/>
                <w:left w:val="none" w:sz="0" w:space="0" w:color="auto"/>
                <w:bottom w:val="none" w:sz="0" w:space="0" w:color="auto"/>
                <w:right w:val="none" w:sz="0" w:space="0" w:color="auto"/>
              </w:divBdr>
            </w:div>
          </w:divsChild>
        </w:div>
        <w:div w:id="841508270">
          <w:marLeft w:val="0"/>
          <w:marRight w:val="0"/>
          <w:marTop w:val="400"/>
          <w:marBottom w:val="0"/>
          <w:divBdr>
            <w:top w:val="none" w:sz="0" w:space="0" w:color="auto"/>
            <w:left w:val="none" w:sz="0" w:space="0" w:color="auto"/>
            <w:bottom w:val="none" w:sz="0" w:space="0" w:color="auto"/>
            <w:right w:val="none" w:sz="0" w:space="0" w:color="auto"/>
          </w:divBdr>
        </w:div>
        <w:div w:id="847720660">
          <w:marLeft w:val="0"/>
          <w:marRight w:val="0"/>
          <w:marTop w:val="200"/>
          <w:marBottom w:val="0"/>
          <w:divBdr>
            <w:top w:val="none" w:sz="0" w:space="0" w:color="auto"/>
            <w:left w:val="none" w:sz="0" w:space="0" w:color="auto"/>
            <w:bottom w:val="none" w:sz="0" w:space="0" w:color="auto"/>
            <w:right w:val="none" w:sz="0" w:space="0" w:color="auto"/>
          </w:divBdr>
        </w:div>
        <w:div w:id="853151593">
          <w:marLeft w:val="0"/>
          <w:marRight w:val="0"/>
          <w:marTop w:val="400"/>
          <w:marBottom w:val="0"/>
          <w:divBdr>
            <w:top w:val="none" w:sz="0" w:space="0" w:color="auto"/>
            <w:left w:val="none" w:sz="0" w:space="0" w:color="auto"/>
            <w:bottom w:val="none" w:sz="0" w:space="0" w:color="auto"/>
            <w:right w:val="none" w:sz="0" w:space="0" w:color="auto"/>
          </w:divBdr>
        </w:div>
        <w:div w:id="853231943">
          <w:marLeft w:val="0"/>
          <w:marRight w:val="0"/>
          <w:marTop w:val="400"/>
          <w:marBottom w:val="0"/>
          <w:divBdr>
            <w:top w:val="none" w:sz="0" w:space="0" w:color="auto"/>
            <w:left w:val="none" w:sz="0" w:space="0" w:color="auto"/>
            <w:bottom w:val="none" w:sz="0" w:space="0" w:color="auto"/>
            <w:right w:val="none" w:sz="0" w:space="0" w:color="auto"/>
          </w:divBdr>
          <w:divsChild>
            <w:div w:id="220757084">
              <w:marLeft w:val="600"/>
              <w:marRight w:val="0"/>
              <w:marTop w:val="80"/>
              <w:marBottom w:val="0"/>
              <w:divBdr>
                <w:top w:val="none" w:sz="0" w:space="0" w:color="auto"/>
                <w:left w:val="none" w:sz="0" w:space="0" w:color="auto"/>
                <w:bottom w:val="none" w:sz="0" w:space="0" w:color="auto"/>
                <w:right w:val="none" w:sz="0" w:space="0" w:color="auto"/>
              </w:divBdr>
            </w:div>
            <w:div w:id="337004404">
              <w:marLeft w:val="600"/>
              <w:marRight w:val="0"/>
              <w:marTop w:val="80"/>
              <w:marBottom w:val="0"/>
              <w:divBdr>
                <w:top w:val="none" w:sz="0" w:space="0" w:color="auto"/>
                <w:left w:val="none" w:sz="0" w:space="0" w:color="auto"/>
                <w:bottom w:val="none" w:sz="0" w:space="0" w:color="auto"/>
                <w:right w:val="none" w:sz="0" w:space="0" w:color="auto"/>
              </w:divBdr>
            </w:div>
            <w:div w:id="608003844">
              <w:marLeft w:val="600"/>
              <w:marRight w:val="0"/>
              <w:marTop w:val="80"/>
              <w:marBottom w:val="0"/>
              <w:divBdr>
                <w:top w:val="none" w:sz="0" w:space="0" w:color="auto"/>
                <w:left w:val="none" w:sz="0" w:space="0" w:color="auto"/>
                <w:bottom w:val="none" w:sz="0" w:space="0" w:color="auto"/>
                <w:right w:val="none" w:sz="0" w:space="0" w:color="auto"/>
              </w:divBdr>
            </w:div>
            <w:div w:id="1092701869">
              <w:marLeft w:val="600"/>
              <w:marRight w:val="0"/>
              <w:marTop w:val="80"/>
              <w:marBottom w:val="0"/>
              <w:divBdr>
                <w:top w:val="none" w:sz="0" w:space="0" w:color="auto"/>
                <w:left w:val="none" w:sz="0" w:space="0" w:color="auto"/>
                <w:bottom w:val="none" w:sz="0" w:space="0" w:color="auto"/>
                <w:right w:val="none" w:sz="0" w:space="0" w:color="auto"/>
              </w:divBdr>
            </w:div>
            <w:div w:id="1410882254">
              <w:marLeft w:val="600"/>
              <w:marRight w:val="0"/>
              <w:marTop w:val="80"/>
              <w:marBottom w:val="0"/>
              <w:divBdr>
                <w:top w:val="none" w:sz="0" w:space="0" w:color="auto"/>
                <w:left w:val="none" w:sz="0" w:space="0" w:color="auto"/>
                <w:bottom w:val="none" w:sz="0" w:space="0" w:color="auto"/>
                <w:right w:val="none" w:sz="0" w:space="0" w:color="auto"/>
              </w:divBdr>
            </w:div>
            <w:div w:id="1817914876">
              <w:marLeft w:val="600"/>
              <w:marRight w:val="0"/>
              <w:marTop w:val="80"/>
              <w:marBottom w:val="0"/>
              <w:divBdr>
                <w:top w:val="none" w:sz="0" w:space="0" w:color="auto"/>
                <w:left w:val="none" w:sz="0" w:space="0" w:color="auto"/>
                <w:bottom w:val="none" w:sz="0" w:space="0" w:color="auto"/>
                <w:right w:val="none" w:sz="0" w:space="0" w:color="auto"/>
              </w:divBdr>
            </w:div>
          </w:divsChild>
        </w:div>
        <w:div w:id="855731791">
          <w:marLeft w:val="0"/>
          <w:marRight w:val="0"/>
          <w:marTop w:val="0"/>
          <w:marBottom w:val="200"/>
          <w:divBdr>
            <w:top w:val="none" w:sz="0" w:space="0" w:color="auto"/>
            <w:left w:val="none" w:sz="0" w:space="0" w:color="auto"/>
            <w:bottom w:val="none" w:sz="0" w:space="0" w:color="auto"/>
            <w:right w:val="none" w:sz="0" w:space="0" w:color="auto"/>
          </w:divBdr>
        </w:div>
        <w:div w:id="866403981">
          <w:marLeft w:val="0"/>
          <w:marRight w:val="0"/>
          <w:marTop w:val="200"/>
          <w:marBottom w:val="0"/>
          <w:divBdr>
            <w:top w:val="none" w:sz="0" w:space="0" w:color="auto"/>
            <w:left w:val="none" w:sz="0" w:space="0" w:color="auto"/>
            <w:bottom w:val="none" w:sz="0" w:space="0" w:color="auto"/>
            <w:right w:val="none" w:sz="0" w:space="0" w:color="auto"/>
          </w:divBdr>
        </w:div>
        <w:div w:id="868448704">
          <w:marLeft w:val="0"/>
          <w:marRight w:val="0"/>
          <w:marTop w:val="0"/>
          <w:marBottom w:val="200"/>
          <w:divBdr>
            <w:top w:val="none" w:sz="0" w:space="0" w:color="auto"/>
            <w:left w:val="none" w:sz="0" w:space="0" w:color="auto"/>
            <w:bottom w:val="none" w:sz="0" w:space="0" w:color="auto"/>
            <w:right w:val="none" w:sz="0" w:space="0" w:color="auto"/>
          </w:divBdr>
        </w:div>
        <w:div w:id="870844316">
          <w:marLeft w:val="0"/>
          <w:marRight w:val="0"/>
          <w:marTop w:val="400"/>
          <w:marBottom w:val="0"/>
          <w:divBdr>
            <w:top w:val="none" w:sz="0" w:space="0" w:color="auto"/>
            <w:left w:val="none" w:sz="0" w:space="0" w:color="auto"/>
            <w:bottom w:val="none" w:sz="0" w:space="0" w:color="auto"/>
            <w:right w:val="none" w:sz="0" w:space="0" w:color="auto"/>
          </w:divBdr>
        </w:div>
        <w:div w:id="879171411">
          <w:marLeft w:val="0"/>
          <w:marRight w:val="0"/>
          <w:marTop w:val="200"/>
          <w:marBottom w:val="0"/>
          <w:divBdr>
            <w:top w:val="none" w:sz="0" w:space="0" w:color="auto"/>
            <w:left w:val="none" w:sz="0" w:space="0" w:color="auto"/>
            <w:bottom w:val="none" w:sz="0" w:space="0" w:color="auto"/>
            <w:right w:val="none" w:sz="0" w:space="0" w:color="auto"/>
          </w:divBdr>
        </w:div>
        <w:div w:id="889343487">
          <w:marLeft w:val="0"/>
          <w:marRight w:val="0"/>
          <w:marTop w:val="645"/>
          <w:marBottom w:val="495"/>
          <w:divBdr>
            <w:top w:val="dashed" w:sz="6" w:space="0" w:color="D9D9D9"/>
            <w:left w:val="dashed" w:sz="6" w:space="8" w:color="D9D9D9"/>
            <w:bottom w:val="dashed" w:sz="6" w:space="0" w:color="D9D9D9"/>
            <w:right w:val="dashed" w:sz="6" w:space="8" w:color="D9D9D9"/>
          </w:divBdr>
        </w:div>
        <w:div w:id="890388120">
          <w:marLeft w:val="0"/>
          <w:marRight w:val="0"/>
          <w:marTop w:val="400"/>
          <w:marBottom w:val="0"/>
          <w:divBdr>
            <w:top w:val="none" w:sz="0" w:space="0" w:color="auto"/>
            <w:left w:val="none" w:sz="0" w:space="0" w:color="auto"/>
            <w:bottom w:val="none" w:sz="0" w:space="0" w:color="auto"/>
            <w:right w:val="none" w:sz="0" w:space="0" w:color="auto"/>
          </w:divBdr>
        </w:div>
        <w:div w:id="897714196">
          <w:marLeft w:val="0"/>
          <w:marRight w:val="0"/>
          <w:marTop w:val="200"/>
          <w:marBottom w:val="0"/>
          <w:divBdr>
            <w:top w:val="none" w:sz="0" w:space="0" w:color="auto"/>
            <w:left w:val="none" w:sz="0" w:space="0" w:color="auto"/>
            <w:bottom w:val="none" w:sz="0" w:space="0" w:color="auto"/>
            <w:right w:val="none" w:sz="0" w:space="0" w:color="auto"/>
          </w:divBdr>
          <w:divsChild>
            <w:div w:id="1240556739">
              <w:marLeft w:val="0"/>
              <w:marRight w:val="0"/>
              <w:marTop w:val="0"/>
              <w:marBottom w:val="0"/>
              <w:divBdr>
                <w:top w:val="none" w:sz="0" w:space="0" w:color="auto"/>
                <w:left w:val="none" w:sz="0" w:space="0" w:color="auto"/>
                <w:bottom w:val="none" w:sz="0" w:space="0" w:color="auto"/>
                <w:right w:val="none" w:sz="0" w:space="0" w:color="auto"/>
              </w:divBdr>
            </w:div>
          </w:divsChild>
        </w:div>
        <w:div w:id="898902865">
          <w:marLeft w:val="0"/>
          <w:marRight w:val="0"/>
          <w:marTop w:val="400"/>
          <w:marBottom w:val="0"/>
          <w:divBdr>
            <w:top w:val="none" w:sz="0" w:space="0" w:color="auto"/>
            <w:left w:val="none" w:sz="0" w:space="0" w:color="auto"/>
            <w:bottom w:val="none" w:sz="0" w:space="0" w:color="auto"/>
            <w:right w:val="none" w:sz="0" w:space="0" w:color="auto"/>
          </w:divBdr>
        </w:div>
        <w:div w:id="899827572">
          <w:marLeft w:val="0"/>
          <w:marRight w:val="0"/>
          <w:marTop w:val="200"/>
          <w:marBottom w:val="0"/>
          <w:divBdr>
            <w:top w:val="none" w:sz="0" w:space="0" w:color="auto"/>
            <w:left w:val="none" w:sz="0" w:space="0" w:color="auto"/>
            <w:bottom w:val="none" w:sz="0" w:space="0" w:color="auto"/>
            <w:right w:val="none" w:sz="0" w:space="0" w:color="auto"/>
          </w:divBdr>
        </w:div>
        <w:div w:id="903026153">
          <w:marLeft w:val="600"/>
          <w:marRight w:val="0"/>
          <w:marTop w:val="80"/>
          <w:marBottom w:val="0"/>
          <w:divBdr>
            <w:top w:val="none" w:sz="0" w:space="0" w:color="auto"/>
            <w:left w:val="none" w:sz="0" w:space="0" w:color="auto"/>
            <w:bottom w:val="none" w:sz="0" w:space="0" w:color="auto"/>
            <w:right w:val="none" w:sz="0" w:space="0" w:color="auto"/>
          </w:divBdr>
        </w:div>
        <w:div w:id="903759663">
          <w:marLeft w:val="0"/>
          <w:marRight w:val="0"/>
          <w:marTop w:val="0"/>
          <w:marBottom w:val="200"/>
          <w:divBdr>
            <w:top w:val="none" w:sz="0" w:space="0" w:color="auto"/>
            <w:left w:val="none" w:sz="0" w:space="0" w:color="auto"/>
            <w:bottom w:val="none" w:sz="0" w:space="0" w:color="auto"/>
            <w:right w:val="none" w:sz="0" w:space="0" w:color="auto"/>
          </w:divBdr>
        </w:div>
        <w:div w:id="916746843">
          <w:marLeft w:val="0"/>
          <w:marRight w:val="0"/>
          <w:marTop w:val="400"/>
          <w:marBottom w:val="0"/>
          <w:divBdr>
            <w:top w:val="none" w:sz="0" w:space="0" w:color="auto"/>
            <w:left w:val="none" w:sz="0" w:space="0" w:color="auto"/>
            <w:bottom w:val="none" w:sz="0" w:space="0" w:color="auto"/>
            <w:right w:val="none" w:sz="0" w:space="0" w:color="auto"/>
          </w:divBdr>
        </w:div>
        <w:div w:id="917448534">
          <w:marLeft w:val="0"/>
          <w:marRight w:val="0"/>
          <w:marTop w:val="645"/>
          <w:marBottom w:val="495"/>
          <w:divBdr>
            <w:top w:val="dashed" w:sz="6" w:space="0" w:color="D9D9D9"/>
            <w:left w:val="dashed" w:sz="6" w:space="8" w:color="D9D9D9"/>
            <w:bottom w:val="dashed" w:sz="6" w:space="0" w:color="D9D9D9"/>
            <w:right w:val="dashed" w:sz="6" w:space="8" w:color="D9D9D9"/>
          </w:divBdr>
        </w:div>
        <w:div w:id="925184861">
          <w:marLeft w:val="0"/>
          <w:marRight w:val="0"/>
          <w:marTop w:val="400"/>
          <w:marBottom w:val="0"/>
          <w:divBdr>
            <w:top w:val="none" w:sz="0" w:space="0" w:color="auto"/>
            <w:left w:val="none" w:sz="0" w:space="0" w:color="auto"/>
            <w:bottom w:val="none" w:sz="0" w:space="0" w:color="auto"/>
            <w:right w:val="none" w:sz="0" w:space="0" w:color="auto"/>
          </w:divBdr>
        </w:div>
        <w:div w:id="925458556">
          <w:marLeft w:val="0"/>
          <w:marRight w:val="0"/>
          <w:marTop w:val="400"/>
          <w:marBottom w:val="0"/>
          <w:divBdr>
            <w:top w:val="none" w:sz="0" w:space="0" w:color="auto"/>
            <w:left w:val="none" w:sz="0" w:space="0" w:color="auto"/>
            <w:bottom w:val="none" w:sz="0" w:space="0" w:color="auto"/>
            <w:right w:val="none" w:sz="0" w:space="0" w:color="auto"/>
          </w:divBdr>
        </w:div>
        <w:div w:id="926424266">
          <w:marLeft w:val="0"/>
          <w:marRight w:val="0"/>
          <w:marTop w:val="400"/>
          <w:marBottom w:val="0"/>
          <w:divBdr>
            <w:top w:val="none" w:sz="0" w:space="0" w:color="auto"/>
            <w:left w:val="none" w:sz="0" w:space="0" w:color="auto"/>
            <w:bottom w:val="none" w:sz="0" w:space="0" w:color="auto"/>
            <w:right w:val="none" w:sz="0" w:space="0" w:color="auto"/>
          </w:divBdr>
        </w:div>
        <w:div w:id="932544015">
          <w:marLeft w:val="0"/>
          <w:marRight w:val="0"/>
          <w:marTop w:val="400"/>
          <w:marBottom w:val="0"/>
          <w:divBdr>
            <w:top w:val="none" w:sz="0" w:space="0" w:color="auto"/>
            <w:left w:val="none" w:sz="0" w:space="0" w:color="auto"/>
            <w:bottom w:val="none" w:sz="0" w:space="0" w:color="auto"/>
            <w:right w:val="none" w:sz="0" w:space="0" w:color="auto"/>
          </w:divBdr>
        </w:div>
        <w:div w:id="936448256">
          <w:marLeft w:val="0"/>
          <w:marRight w:val="0"/>
          <w:marTop w:val="400"/>
          <w:marBottom w:val="0"/>
          <w:divBdr>
            <w:top w:val="none" w:sz="0" w:space="0" w:color="auto"/>
            <w:left w:val="none" w:sz="0" w:space="0" w:color="auto"/>
            <w:bottom w:val="none" w:sz="0" w:space="0" w:color="auto"/>
            <w:right w:val="none" w:sz="0" w:space="0" w:color="auto"/>
          </w:divBdr>
        </w:div>
        <w:div w:id="954944624">
          <w:marLeft w:val="0"/>
          <w:marRight w:val="0"/>
          <w:marTop w:val="200"/>
          <w:marBottom w:val="0"/>
          <w:divBdr>
            <w:top w:val="none" w:sz="0" w:space="0" w:color="auto"/>
            <w:left w:val="none" w:sz="0" w:space="0" w:color="auto"/>
            <w:bottom w:val="none" w:sz="0" w:space="0" w:color="auto"/>
            <w:right w:val="none" w:sz="0" w:space="0" w:color="auto"/>
          </w:divBdr>
        </w:div>
        <w:div w:id="957301097">
          <w:marLeft w:val="0"/>
          <w:marRight w:val="0"/>
          <w:marTop w:val="400"/>
          <w:marBottom w:val="0"/>
          <w:divBdr>
            <w:top w:val="none" w:sz="0" w:space="0" w:color="auto"/>
            <w:left w:val="none" w:sz="0" w:space="0" w:color="auto"/>
            <w:bottom w:val="none" w:sz="0" w:space="0" w:color="auto"/>
            <w:right w:val="none" w:sz="0" w:space="0" w:color="auto"/>
          </w:divBdr>
        </w:div>
        <w:div w:id="958561697">
          <w:marLeft w:val="0"/>
          <w:marRight w:val="0"/>
          <w:marTop w:val="400"/>
          <w:marBottom w:val="0"/>
          <w:divBdr>
            <w:top w:val="none" w:sz="0" w:space="0" w:color="auto"/>
            <w:left w:val="none" w:sz="0" w:space="0" w:color="auto"/>
            <w:bottom w:val="none" w:sz="0" w:space="0" w:color="auto"/>
            <w:right w:val="none" w:sz="0" w:space="0" w:color="auto"/>
          </w:divBdr>
        </w:div>
        <w:div w:id="965625469">
          <w:marLeft w:val="0"/>
          <w:marRight w:val="0"/>
          <w:marTop w:val="400"/>
          <w:marBottom w:val="0"/>
          <w:divBdr>
            <w:top w:val="none" w:sz="0" w:space="0" w:color="auto"/>
            <w:left w:val="none" w:sz="0" w:space="0" w:color="auto"/>
            <w:bottom w:val="none" w:sz="0" w:space="0" w:color="auto"/>
            <w:right w:val="none" w:sz="0" w:space="0" w:color="auto"/>
          </w:divBdr>
          <w:divsChild>
            <w:div w:id="328145404">
              <w:marLeft w:val="600"/>
              <w:marRight w:val="0"/>
              <w:marTop w:val="80"/>
              <w:marBottom w:val="0"/>
              <w:divBdr>
                <w:top w:val="none" w:sz="0" w:space="0" w:color="auto"/>
                <w:left w:val="none" w:sz="0" w:space="0" w:color="auto"/>
                <w:bottom w:val="none" w:sz="0" w:space="0" w:color="auto"/>
                <w:right w:val="none" w:sz="0" w:space="0" w:color="auto"/>
              </w:divBdr>
            </w:div>
            <w:div w:id="353774496">
              <w:marLeft w:val="600"/>
              <w:marRight w:val="0"/>
              <w:marTop w:val="80"/>
              <w:marBottom w:val="0"/>
              <w:divBdr>
                <w:top w:val="none" w:sz="0" w:space="0" w:color="auto"/>
                <w:left w:val="none" w:sz="0" w:space="0" w:color="auto"/>
                <w:bottom w:val="none" w:sz="0" w:space="0" w:color="auto"/>
                <w:right w:val="none" w:sz="0" w:space="0" w:color="auto"/>
              </w:divBdr>
              <w:divsChild>
                <w:div w:id="1143887318">
                  <w:marLeft w:val="900"/>
                  <w:marRight w:val="0"/>
                  <w:marTop w:val="0"/>
                  <w:marBottom w:val="0"/>
                  <w:divBdr>
                    <w:top w:val="none" w:sz="0" w:space="0" w:color="auto"/>
                    <w:left w:val="none" w:sz="0" w:space="0" w:color="auto"/>
                    <w:bottom w:val="none" w:sz="0" w:space="0" w:color="auto"/>
                    <w:right w:val="none" w:sz="0" w:space="0" w:color="auto"/>
                  </w:divBdr>
                </w:div>
                <w:div w:id="1308196654">
                  <w:marLeft w:val="900"/>
                  <w:marRight w:val="0"/>
                  <w:marTop w:val="0"/>
                  <w:marBottom w:val="0"/>
                  <w:divBdr>
                    <w:top w:val="none" w:sz="0" w:space="0" w:color="auto"/>
                    <w:left w:val="none" w:sz="0" w:space="0" w:color="auto"/>
                    <w:bottom w:val="none" w:sz="0" w:space="0" w:color="auto"/>
                    <w:right w:val="none" w:sz="0" w:space="0" w:color="auto"/>
                  </w:divBdr>
                </w:div>
              </w:divsChild>
            </w:div>
            <w:div w:id="467358973">
              <w:marLeft w:val="600"/>
              <w:marRight w:val="0"/>
              <w:marTop w:val="80"/>
              <w:marBottom w:val="0"/>
              <w:divBdr>
                <w:top w:val="none" w:sz="0" w:space="0" w:color="auto"/>
                <w:left w:val="none" w:sz="0" w:space="0" w:color="auto"/>
                <w:bottom w:val="none" w:sz="0" w:space="0" w:color="auto"/>
                <w:right w:val="none" w:sz="0" w:space="0" w:color="auto"/>
              </w:divBdr>
            </w:div>
            <w:div w:id="684677494">
              <w:marLeft w:val="600"/>
              <w:marRight w:val="0"/>
              <w:marTop w:val="80"/>
              <w:marBottom w:val="0"/>
              <w:divBdr>
                <w:top w:val="none" w:sz="0" w:space="0" w:color="auto"/>
                <w:left w:val="none" w:sz="0" w:space="0" w:color="auto"/>
                <w:bottom w:val="none" w:sz="0" w:space="0" w:color="auto"/>
                <w:right w:val="none" w:sz="0" w:space="0" w:color="auto"/>
              </w:divBdr>
            </w:div>
            <w:div w:id="885221715">
              <w:marLeft w:val="600"/>
              <w:marRight w:val="0"/>
              <w:marTop w:val="80"/>
              <w:marBottom w:val="0"/>
              <w:divBdr>
                <w:top w:val="none" w:sz="0" w:space="0" w:color="auto"/>
                <w:left w:val="none" w:sz="0" w:space="0" w:color="auto"/>
                <w:bottom w:val="none" w:sz="0" w:space="0" w:color="auto"/>
                <w:right w:val="none" w:sz="0" w:space="0" w:color="auto"/>
              </w:divBdr>
            </w:div>
            <w:div w:id="1305426709">
              <w:marLeft w:val="600"/>
              <w:marRight w:val="0"/>
              <w:marTop w:val="80"/>
              <w:marBottom w:val="0"/>
              <w:divBdr>
                <w:top w:val="none" w:sz="0" w:space="0" w:color="auto"/>
                <w:left w:val="none" w:sz="0" w:space="0" w:color="auto"/>
                <w:bottom w:val="none" w:sz="0" w:space="0" w:color="auto"/>
                <w:right w:val="none" w:sz="0" w:space="0" w:color="auto"/>
              </w:divBdr>
            </w:div>
            <w:div w:id="1532835752">
              <w:marLeft w:val="600"/>
              <w:marRight w:val="0"/>
              <w:marTop w:val="80"/>
              <w:marBottom w:val="0"/>
              <w:divBdr>
                <w:top w:val="none" w:sz="0" w:space="0" w:color="auto"/>
                <w:left w:val="none" w:sz="0" w:space="0" w:color="auto"/>
                <w:bottom w:val="none" w:sz="0" w:space="0" w:color="auto"/>
                <w:right w:val="none" w:sz="0" w:space="0" w:color="auto"/>
              </w:divBdr>
            </w:div>
            <w:div w:id="1600674584">
              <w:marLeft w:val="600"/>
              <w:marRight w:val="0"/>
              <w:marTop w:val="80"/>
              <w:marBottom w:val="0"/>
              <w:divBdr>
                <w:top w:val="none" w:sz="0" w:space="0" w:color="auto"/>
                <w:left w:val="none" w:sz="0" w:space="0" w:color="auto"/>
                <w:bottom w:val="none" w:sz="0" w:space="0" w:color="auto"/>
                <w:right w:val="none" w:sz="0" w:space="0" w:color="auto"/>
              </w:divBdr>
            </w:div>
            <w:div w:id="1653677453">
              <w:marLeft w:val="600"/>
              <w:marRight w:val="0"/>
              <w:marTop w:val="80"/>
              <w:marBottom w:val="0"/>
              <w:divBdr>
                <w:top w:val="none" w:sz="0" w:space="0" w:color="auto"/>
                <w:left w:val="none" w:sz="0" w:space="0" w:color="auto"/>
                <w:bottom w:val="none" w:sz="0" w:space="0" w:color="auto"/>
                <w:right w:val="none" w:sz="0" w:space="0" w:color="auto"/>
              </w:divBdr>
            </w:div>
          </w:divsChild>
        </w:div>
        <w:div w:id="970284843">
          <w:marLeft w:val="0"/>
          <w:marRight w:val="0"/>
          <w:marTop w:val="400"/>
          <w:marBottom w:val="0"/>
          <w:divBdr>
            <w:top w:val="none" w:sz="0" w:space="0" w:color="auto"/>
            <w:left w:val="none" w:sz="0" w:space="0" w:color="auto"/>
            <w:bottom w:val="none" w:sz="0" w:space="0" w:color="auto"/>
            <w:right w:val="none" w:sz="0" w:space="0" w:color="auto"/>
          </w:divBdr>
        </w:div>
        <w:div w:id="971056557">
          <w:marLeft w:val="0"/>
          <w:marRight w:val="0"/>
          <w:marTop w:val="400"/>
          <w:marBottom w:val="0"/>
          <w:divBdr>
            <w:top w:val="none" w:sz="0" w:space="0" w:color="auto"/>
            <w:left w:val="none" w:sz="0" w:space="0" w:color="auto"/>
            <w:bottom w:val="none" w:sz="0" w:space="0" w:color="auto"/>
            <w:right w:val="none" w:sz="0" w:space="0" w:color="auto"/>
          </w:divBdr>
        </w:div>
        <w:div w:id="979264968">
          <w:marLeft w:val="0"/>
          <w:marRight w:val="0"/>
          <w:marTop w:val="200"/>
          <w:marBottom w:val="0"/>
          <w:divBdr>
            <w:top w:val="none" w:sz="0" w:space="0" w:color="auto"/>
            <w:left w:val="none" w:sz="0" w:space="0" w:color="auto"/>
            <w:bottom w:val="none" w:sz="0" w:space="0" w:color="auto"/>
            <w:right w:val="none" w:sz="0" w:space="0" w:color="auto"/>
          </w:divBdr>
        </w:div>
        <w:div w:id="979849853">
          <w:marLeft w:val="0"/>
          <w:marRight w:val="0"/>
          <w:marTop w:val="400"/>
          <w:marBottom w:val="0"/>
          <w:divBdr>
            <w:top w:val="none" w:sz="0" w:space="0" w:color="auto"/>
            <w:left w:val="none" w:sz="0" w:space="0" w:color="auto"/>
            <w:bottom w:val="none" w:sz="0" w:space="0" w:color="auto"/>
            <w:right w:val="none" w:sz="0" w:space="0" w:color="auto"/>
          </w:divBdr>
          <w:divsChild>
            <w:div w:id="67895580">
              <w:marLeft w:val="600"/>
              <w:marRight w:val="0"/>
              <w:marTop w:val="80"/>
              <w:marBottom w:val="0"/>
              <w:divBdr>
                <w:top w:val="none" w:sz="0" w:space="0" w:color="auto"/>
                <w:left w:val="none" w:sz="0" w:space="0" w:color="auto"/>
                <w:bottom w:val="none" w:sz="0" w:space="0" w:color="auto"/>
                <w:right w:val="none" w:sz="0" w:space="0" w:color="auto"/>
              </w:divBdr>
            </w:div>
            <w:div w:id="68895318">
              <w:marLeft w:val="600"/>
              <w:marRight w:val="0"/>
              <w:marTop w:val="80"/>
              <w:marBottom w:val="0"/>
              <w:divBdr>
                <w:top w:val="none" w:sz="0" w:space="0" w:color="auto"/>
                <w:left w:val="none" w:sz="0" w:space="0" w:color="auto"/>
                <w:bottom w:val="none" w:sz="0" w:space="0" w:color="auto"/>
                <w:right w:val="none" w:sz="0" w:space="0" w:color="auto"/>
              </w:divBdr>
            </w:div>
            <w:div w:id="216674877">
              <w:marLeft w:val="600"/>
              <w:marRight w:val="0"/>
              <w:marTop w:val="80"/>
              <w:marBottom w:val="0"/>
              <w:divBdr>
                <w:top w:val="none" w:sz="0" w:space="0" w:color="auto"/>
                <w:left w:val="none" w:sz="0" w:space="0" w:color="auto"/>
                <w:bottom w:val="none" w:sz="0" w:space="0" w:color="auto"/>
                <w:right w:val="none" w:sz="0" w:space="0" w:color="auto"/>
              </w:divBdr>
            </w:div>
            <w:div w:id="234822661">
              <w:marLeft w:val="600"/>
              <w:marRight w:val="0"/>
              <w:marTop w:val="80"/>
              <w:marBottom w:val="0"/>
              <w:divBdr>
                <w:top w:val="none" w:sz="0" w:space="0" w:color="auto"/>
                <w:left w:val="none" w:sz="0" w:space="0" w:color="auto"/>
                <w:bottom w:val="none" w:sz="0" w:space="0" w:color="auto"/>
                <w:right w:val="none" w:sz="0" w:space="0" w:color="auto"/>
              </w:divBdr>
            </w:div>
            <w:div w:id="556598275">
              <w:marLeft w:val="600"/>
              <w:marRight w:val="0"/>
              <w:marTop w:val="80"/>
              <w:marBottom w:val="0"/>
              <w:divBdr>
                <w:top w:val="none" w:sz="0" w:space="0" w:color="auto"/>
                <w:left w:val="none" w:sz="0" w:space="0" w:color="auto"/>
                <w:bottom w:val="none" w:sz="0" w:space="0" w:color="auto"/>
                <w:right w:val="none" w:sz="0" w:space="0" w:color="auto"/>
              </w:divBdr>
            </w:div>
            <w:div w:id="683559911">
              <w:marLeft w:val="600"/>
              <w:marRight w:val="0"/>
              <w:marTop w:val="80"/>
              <w:marBottom w:val="0"/>
              <w:divBdr>
                <w:top w:val="none" w:sz="0" w:space="0" w:color="auto"/>
                <w:left w:val="none" w:sz="0" w:space="0" w:color="auto"/>
                <w:bottom w:val="none" w:sz="0" w:space="0" w:color="auto"/>
                <w:right w:val="none" w:sz="0" w:space="0" w:color="auto"/>
              </w:divBdr>
            </w:div>
            <w:div w:id="730006426">
              <w:marLeft w:val="600"/>
              <w:marRight w:val="0"/>
              <w:marTop w:val="80"/>
              <w:marBottom w:val="0"/>
              <w:divBdr>
                <w:top w:val="none" w:sz="0" w:space="0" w:color="auto"/>
                <w:left w:val="none" w:sz="0" w:space="0" w:color="auto"/>
                <w:bottom w:val="none" w:sz="0" w:space="0" w:color="auto"/>
                <w:right w:val="none" w:sz="0" w:space="0" w:color="auto"/>
              </w:divBdr>
              <w:divsChild>
                <w:div w:id="436103503">
                  <w:marLeft w:val="900"/>
                  <w:marRight w:val="0"/>
                  <w:marTop w:val="0"/>
                  <w:marBottom w:val="0"/>
                  <w:divBdr>
                    <w:top w:val="none" w:sz="0" w:space="0" w:color="auto"/>
                    <w:left w:val="none" w:sz="0" w:space="0" w:color="auto"/>
                    <w:bottom w:val="none" w:sz="0" w:space="0" w:color="auto"/>
                    <w:right w:val="none" w:sz="0" w:space="0" w:color="auto"/>
                  </w:divBdr>
                </w:div>
                <w:div w:id="612174628">
                  <w:marLeft w:val="900"/>
                  <w:marRight w:val="0"/>
                  <w:marTop w:val="0"/>
                  <w:marBottom w:val="0"/>
                  <w:divBdr>
                    <w:top w:val="none" w:sz="0" w:space="0" w:color="auto"/>
                    <w:left w:val="none" w:sz="0" w:space="0" w:color="auto"/>
                    <w:bottom w:val="none" w:sz="0" w:space="0" w:color="auto"/>
                    <w:right w:val="none" w:sz="0" w:space="0" w:color="auto"/>
                  </w:divBdr>
                </w:div>
                <w:div w:id="1773746308">
                  <w:marLeft w:val="900"/>
                  <w:marRight w:val="0"/>
                  <w:marTop w:val="0"/>
                  <w:marBottom w:val="0"/>
                  <w:divBdr>
                    <w:top w:val="none" w:sz="0" w:space="0" w:color="auto"/>
                    <w:left w:val="none" w:sz="0" w:space="0" w:color="auto"/>
                    <w:bottom w:val="none" w:sz="0" w:space="0" w:color="auto"/>
                    <w:right w:val="none" w:sz="0" w:space="0" w:color="auto"/>
                  </w:divBdr>
                </w:div>
              </w:divsChild>
            </w:div>
            <w:div w:id="792747533">
              <w:marLeft w:val="600"/>
              <w:marRight w:val="0"/>
              <w:marTop w:val="80"/>
              <w:marBottom w:val="0"/>
              <w:divBdr>
                <w:top w:val="none" w:sz="0" w:space="0" w:color="auto"/>
                <w:left w:val="none" w:sz="0" w:space="0" w:color="auto"/>
                <w:bottom w:val="none" w:sz="0" w:space="0" w:color="auto"/>
                <w:right w:val="none" w:sz="0" w:space="0" w:color="auto"/>
              </w:divBdr>
            </w:div>
            <w:div w:id="899250168">
              <w:marLeft w:val="600"/>
              <w:marRight w:val="0"/>
              <w:marTop w:val="80"/>
              <w:marBottom w:val="0"/>
              <w:divBdr>
                <w:top w:val="none" w:sz="0" w:space="0" w:color="auto"/>
                <w:left w:val="none" w:sz="0" w:space="0" w:color="auto"/>
                <w:bottom w:val="none" w:sz="0" w:space="0" w:color="auto"/>
                <w:right w:val="none" w:sz="0" w:space="0" w:color="auto"/>
              </w:divBdr>
            </w:div>
            <w:div w:id="1442990445">
              <w:marLeft w:val="600"/>
              <w:marRight w:val="0"/>
              <w:marTop w:val="80"/>
              <w:marBottom w:val="0"/>
              <w:divBdr>
                <w:top w:val="none" w:sz="0" w:space="0" w:color="auto"/>
                <w:left w:val="none" w:sz="0" w:space="0" w:color="auto"/>
                <w:bottom w:val="none" w:sz="0" w:space="0" w:color="auto"/>
                <w:right w:val="none" w:sz="0" w:space="0" w:color="auto"/>
              </w:divBdr>
            </w:div>
            <w:div w:id="1462730033">
              <w:marLeft w:val="600"/>
              <w:marRight w:val="0"/>
              <w:marTop w:val="80"/>
              <w:marBottom w:val="0"/>
              <w:divBdr>
                <w:top w:val="none" w:sz="0" w:space="0" w:color="auto"/>
                <w:left w:val="none" w:sz="0" w:space="0" w:color="auto"/>
                <w:bottom w:val="none" w:sz="0" w:space="0" w:color="auto"/>
                <w:right w:val="none" w:sz="0" w:space="0" w:color="auto"/>
              </w:divBdr>
              <w:divsChild>
                <w:div w:id="234242874">
                  <w:marLeft w:val="900"/>
                  <w:marRight w:val="0"/>
                  <w:marTop w:val="0"/>
                  <w:marBottom w:val="0"/>
                  <w:divBdr>
                    <w:top w:val="none" w:sz="0" w:space="0" w:color="auto"/>
                    <w:left w:val="none" w:sz="0" w:space="0" w:color="auto"/>
                    <w:bottom w:val="none" w:sz="0" w:space="0" w:color="auto"/>
                    <w:right w:val="none" w:sz="0" w:space="0" w:color="auto"/>
                  </w:divBdr>
                </w:div>
                <w:div w:id="332489637">
                  <w:marLeft w:val="900"/>
                  <w:marRight w:val="0"/>
                  <w:marTop w:val="0"/>
                  <w:marBottom w:val="0"/>
                  <w:divBdr>
                    <w:top w:val="none" w:sz="0" w:space="0" w:color="auto"/>
                    <w:left w:val="none" w:sz="0" w:space="0" w:color="auto"/>
                    <w:bottom w:val="none" w:sz="0" w:space="0" w:color="auto"/>
                    <w:right w:val="none" w:sz="0" w:space="0" w:color="auto"/>
                  </w:divBdr>
                </w:div>
                <w:div w:id="535389954">
                  <w:marLeft w:val="900"/>
                  <w:marRight w:val="0"/>
                  <w:marTop w:val="0"/>
                  <w:marBottom w:val="0"/>
                  <w:divBdr>
                    <w:top w:val="none" w:sz="0" w:space="0" w:color="auto"/>
                    <w:left w:val="none" w:sz="0" w:space="0" w:color="auto"/>
                    <w:bottom w:val="none" w:sz="0" w:space="0" w:color="auto"/>
                    <w:right w:val="none" w:sz="0" w:space="0" w:color="auto"/>
                  </w:divBdr>
                </w:div>
                <w:div w:id="545992166">
                  <w:marLeft w:val="900"/>
                  <w:marRight w:val="0"/>
                  <w:marTop w:val="0"/>
                  <w:marBottom w:val="0"/>
                  <w:divBdr>
                    <w:top w:val="none" w:sz="0" w:space="0" w:color="auto"/>
                    <w:left w:val="none" w:sz="0" w:space="0" w:color="auto"/>
                    <w:bottom w:val="none" w:sz="0" w:space="0" w:color="auto"/>
                    <w:right w:val="none" w:sz="0" w:space="0" w:color="auto"/>
                  </w:divBdr>
                </w:div>
                <w:div w:id="1127436408">
                  <w:marLeft w:val="900"/>
                  <w:marRight w:val="0"/>
                  <w:marTop w:val="0"/>
                  <w:marBottom w:val="0"/>
                  <w:divBdr>
                    <w:top w:val="none" w:sz="0" w:space="0" w:color="auto"/>
                    <w:left w:val="none" w:sz="0" w:space="0" w:color="auto"/>
                    <w:bottom w:val="none" w:sz="0" w:space="0" w:color="auto"/>
                    <w:right w:val="none" w:sz="0" w:space="0" w:color="auto"/>
                  </w:divBdr>
                </w:div>
                <w:div w:id="1366367856">
                  <w:marLeft w:val="900"/>
                  <w:marRight w:val="0"/>
                  <w:marTop w:val="0"/>
                  <w:marBottom w:val="0"/>
                  <w:divBdr>
                    <w:top w:val="none" w:sz="0" w:space="0" w:color="auto"/>
                    <w:left w:val="none" w:sz="0" w:space="0" w:color="auto"/>
                    <w:bottom w:val="none" w:sz="0" w:space="0" w:color="auto"/>
                    <w:right w:val="none" w:sz="0" w:space="0" w:color="auto"/>
                  </w:divBdr>
                </w:div>
                <w:div w:id="1421874687">
                  <w:marLeft w:val="900"/>
                  <w:marRight w:val="0"/>
                  <w:marTop w:val="0"/>
                  <w:marBottom w:val="0"/>
                  <w:divBdr>
                    <w:top w:val="none" w:sz="0" w:space="0" w:color="auto"/>
                    <w:left w:val="none" w:sz="0" w:space="0" w:color="auto"/>
                    <w:bottom w:val="none" w:sz="0" w:space="0" w:color="auto"/>
                    <w:right w:val="none" w:sz="0" w:space="0" w:color="auto"/>
                  </w:divBdr>
                </w:div>
                <w:div w:id="1890720243">
                  <w:marLeft w:val="900"/>
                  <w:marRight w:val="0"/>
                  <w:marTop w:val="0"/>
                  <w:marBottom w:val="0"/>
                  <w:divBdr>
                    <w:top w:val="none" w:sz="0" w:space="0" w:color="auto"/>
                    <w:left w:val="none" w:sz="0" w:space="0" w:color="auto"/>
                    <w:bottom w:val="none" w:sz="0" w:space="0" w:color="auto"/>
                    <w:right w:val="none" w:sz="0" w:space="0" w:color="auto"/>
                  </w:divBdr>
                </w:div>
              </w:divsChild>
            </w:div>
            <w:div w:id="1533037420">
              <w:marLeft w:val="600"/>
              <w:marRight w:val="0"/>
              <w:marTop w:val="80"/>
              <w:marBottom w:val="0"/>
              <w:divBdr>
                <w:top w:val="none" w:sz="0" w:space="0" w:color="auto"/>
                <w:left w:val="none" w:sz="0" w:space="0" w:color="auto"/>
                <w:bottom w:val="none" w:sz="0" w:space="0" w:color="auto"/>
                <w:right w:val="none" w:sz="0" w:space="0" w:color="auto"/>
              </w:divBdr>
            </w:div>
            <w:div w:id="1600211557">
              <w:marLeft w:val="600"/>
              <w:marRight w:val="0"/>
              <w:marTop w:val="80"/>
              <w:marBottom w:val="0"/>
              <w:divBdr>
                <w:top w:val="none" w:sz="0" w:space="0" w:color="auto"/>
                <w:left w:val="none" w:sz="0" w:space="0" w:color="auto"/>
                <w:bottom w:val="none" w:sz="0" w:space="0" w:color="auto"/>
                <w:right w:val="none" w:sz="0" w:space="0" w:color="auto"/>
              </w:divBdr>
            </w:div>
            <w:div w:id="1679312742">
              <w:marLeft w:val="600"/>
              <w:marRight w:val="0"/>
              <w:marTop w:val="80"/>
              <w:marBottom w:val="0"/>
              <w:divBdr>
                <w:top w:val="none" w:sz="0" w:space="0" w:color="auto"/>
                <w:left w:val="none" w:sz="0" w:space="0" w:color="auto"/>
                <w:bottom w:val="none" w:sz="0" w:space="0" w:color="auto"/>
                <w:right w:val="none" w:sz="0" w:space="0" w:color="auto"/>
              </w:divBdr>
              <w:divsChild>
                <w:div w:id="1030691107">
                  <w:marLeft w:val="900"/>
                  <w:marRight w:val="0"/>
                  <w:marTop w:val="0"/>
                  <w:marBottom w:val="0"/>
                  <w:divBdr>
                    <w:top w:val="none" w:sz="0" w:space="0" w:color="auto"/>
                    <w:left w:val="none" w:sz="0" w:space="0" w:color="auto"/>
                    <w:bottom w:val="none" w:sz="0" w:space="0" w:color="auto"/>
                    <w:right w:val="none" w:sz="0" w:space="0" w:color="auto"/>
                  </w:divBdr>
                </w:div>
                <w:div w:id="1387530686">
                  <w:marLeft w:val="900"/>
                  <w:marRight w:val="0"/>
                  <w:marTop w:val="0"/>
                  <w:marBottom w:val="0"/>
                  <w:divBdr>
                    <w:top w:val="none" w:sz="0" w:space="0" w:color="auto"/>
                    <w:left w:val="none" w:sz="0" w:space="0" w:color="auto"/>
                    <w:bottom w:val="none" w:sz="0" w:space="0" w:color="auto"/>
                    <w:right w:val="none" w:sz="0" w:space="0" w:color="auto"/>
                  </w:divBdr>
                </w:div>
              </w:divsChild>
            </w:div>
            <w:div w:id="1715276931">
              <w:marLeft w:val="600"/>
              <w:marRight w:val="0"/>
              <w:marTop w:val="80"/>
              <w:marBottom w:val="0"/>
              <w:divBdr>
                <w:top w:val="none" w:sz="0" w:space="0" w:color="auto"/>
                <w:left w:val="none" w:sz="0" w:space="0" w:color="auto"/>
                <w:bottom w:val="none" w:sz="0" w:space="0" w:color="auto"/>
                <w:right w:val="none" w:sz="0" w:space="0" w:color="auto"/>
              </w:divBdr>
            </w:div>
            <w:div w:id="1759204644">
              <w:marLeft w:val="600"/>
              <w:marRight w:val="0"/>
              <w:marTop w:val="80"/>
              <w:marBottom w:val="0"/>
              <w:divBdr>
                <w:top w:val="none" w:sz="0" w:space="0" w:color="auto"/>
                <w:left w:val="none" w:sz="0" w:space="0" w:color="auto"/>
                <w:bottom w:val="none" w:sz="0" w:space="0" w:color="auto"/>
                <w:right w:val="none" w:sz="0" w:space="0" w:color="auto"/>
              </w:divBdr>
            </w:div>
            <w:div w:id="1954434536">
              <w:marLeft w:val="600"/>
              <w:marRight w:val="0"/>
              <w:marTop w:val="80"/>
              <w:marBottom w:val="0"/>
              <w:divBdr>
                <w:top w:val="none" w:sz="0" w:space="0" w:color="auto"/>
                <w:left w:val="none" w:sz="0" w:space="0" w:color="auto"/>
                <w:bottom w:val="none" w:sz="0" w:space="0" w:color="auto"/>
                <w:right w:val="none" w:sz="0" w:space="0" w:color="auto"/>
              </w:divBdr>
              <w:divsChild>
                <w:div w:id="536238960">
                  <w:marLeft w:val="900"/>
                  <w:marRight w:val="0"/>
                  <w:marTop w:val="0"/>
                  <w:marBottom w:val="0"/>
                  <w:divBdr>
                    <w:top w:val="none" w:sz="0" w:space="0" w:color="auto"/>
                    <w:left w:val="none" w:sz="0" w:space="0" w:color="auto"/>
                    <w:bottom w:val="none" w:sz="0" w:space="0" w:color="auto"/>
                    <w:right w:val="none" w:sz="0" w:space="0" w:color="auto"/>
                  </w:divBdr>
                </w:div>
                <w:div w:id="542910507">
                  <w:marLeft w:val="900"/>
                  <w:marRight w:val="0"/>
                  <w:marTop w:val="0"/>
                  <w:marBottom w:val="0"/>
                  <w:divBdr>
                    <w:top w:val="none" w:sz="0" w:space="0" w:color="auto"/>
                    <w:left w:val="none" w:sz="0" w:space="0" w:color="auto"/>
                    <w:bottom w:val="none" w:sz="0" w:space="0" w:color="auto"/>
                    <w:right w:val="none" w:sz="0" w:space="0" w:color="auto"/>
                  </w:divBdr>
                </w:div>
                <w:div w:id="996106788">
                  <w:marLeft w:val="900"/>
                  <w:marRight w:val="0"/>
                  <w:marTop w:val="0"/>
                  <w:marBottom w:val="0"/>
                  <w:divBdr>
                    <w:top w:val="none" w:sz="0" w:space="0" w:color="auto"/>
                    <w:left w:val="none" w:sz="0" w:space="0" w:color="auto"/>
                    <w:bottom w:val="none" w:sz="0" w:space="0" w:color="auto"/>
                    <w:right w:val="none" w:sz="0" w:space="0" w:color="auto"/>
                  </w:divBdr>
                </w:div>
                <w:div w:id="1931237787">
                  <w:marLeft w:val="900"/>
                  <w:marRight w:val="0"/>
                  <w:marTop w:val="0"/>
                  <w:marBottom w:val="0"/>
                  <w:divBdr>
                    <w:top w:val="none" w:sz="0" w:space="0" w:color="auto"/>
                    <w:left w:val="none" w:sz="0" w:space="0" w:color="auto"/>
                    <w:bottom w:val="none" w:sz="0" w:space="0" w:color="auto"/>
                    <w:right w:val="none" w:sz="0" w:space="0" w:color="auto"/>
                  </w:divBdr>
                </w:div>
              </w:divsChild>
            </w:div>
            <w:div w:id="2052269224">
              <w:marLeft w:val="600"/>
              <w:marRight w:val="0"/>
              <w:marTop w:val="80"/>
              <w:marBottom w:val="0"/>
              <w:divBdr>
                <w:top w:val="none" w:sz="0" w:space="0" w:color="auto"/>
                <w:left w:val="none" w:sz="0" w:space="0" w:color="auto"/>
                <w:bottom w:val="none" w:sz="0" w:space="0" w:color="auto"/>
                <w:right w:val="none" w:sz="0" w:space="0" w:color="auto"/>
              </w:divBdr>
            </w:div>
          </w:divsChild>
        </w:div>
        <w:div w:id="981927779">
          <w:marLeft w:val="0"/>
          <w:marRight w:val="0"/>
          <w:marTop w:val="400"/>
          <w:marBottom w:val="0"/>
          <w:divBdr>
            <w:top w:val="none" w:sz="0" w:space="0" w:color="auto"/>
            <w:left w:val="none" w:sz="0" w:space="0" w:color="auto"/>
            <w:bottom w:val="none" w:sz="0" w:space="0" w:color="auto"/>
            <w:right w:val="none" w:sz="0" w:space="0" w:color="auto"/>
          </w:divBdr>
        </w:div>
        <w:div w:id="997264137">
          <w:marLeft w:val="0"/>
          <w:marRight w:val="0"/>
          <w:marTop w:val="400"/>
          <w:marBottom w:val="0"/>
          <w:divBdr>
            <w:top w:val="none" w:sz="0" w:space="0" w:color="auto"/>
            <w:left w:val="none" w:sz="0" w:space="0" w:color="auto"/>
            <w:bottom w:val="none" w:sz="0" w:space="0" w:color="auto"/>
            <w:right w:val="none" w:sz="0" w:space="0" w:color="auto"/>
          </w:divBdr>
          <w:divsChild>
            <w:div w:id="856163590">
              <w:marLeft w:val="600"/>
              <w:marRight w:val="0"/>
              <w:marTop w:val="80"/>
              <w:marBottom w:val="0"/>
              <w:divBdr>
                <w:top w:val="none" w:sz="0" w:space="0" w:color="auto"/>
                <w:left w:val="none" w:sz="0" w:space="0" w:color="auto"/>
                <w:bottom w:val="none" w:sz="0" w:space="0" w:color="auto"/>
                <w:right w:val="none" w:sz="0" w:space="0" w:color="auto"/>
              </w:divBdr>
            </w:div>
            <w:div w:id="876238232">
              <w:marLeft w:val="600"/>
              <w:marRight w:val="0"/>
              <w:marTop w:val="80"/>
              <w:marBottom w:val="0"/>
              <w:divBdr>
                <w:top w:val="none" w:sz="0" w:space="0" w:color="auto"/>
                <w:left w:val="none" w:sz="0" w:space="0" w:color="auto"/>
                <w:bottom w:val="none" w:sz="0" w:space="0" w:color="auto"/>
                <w:right w:val="none" w:sz="0" w:space="0" w:color="auto"/>
              </w:divBdr>
            </w:div>
            <w:div w:id="1355809520">
              <w:marLeft w:val="600"/>
              <w:marRight w:val="0"/>
              <w:marTop w:val="80"/>
              <w:marBottom w:val="0"/>
              <w:divBdr>
                <w:top w:val="none" w:sz="0" w:space="0" w:color="auto"/>
                <w:left w:val="none" w:sz="0" w:space="0" w:color="auto"/>
                <w:bottom w:val="none" w:sz="0" w:space="0" w:color="auto"/>
                <w:right w:val="none" w:sz="0" w:space="0" w:color="auto"/>
              </w:divBdr>
            </w:div>
            <w:div w:id="1494177399">
              <w:marLeft w:val="600"/>
              <w:marRight w:val="0"/>
              <w:marTop w:val="80"/>
              <w:marBottom w:val="0"/>
              <w:divBdr>
                <w:top w:val="none" w:sz="0" w:space="0" w:color="auto"/>
                <w:left w:val="none" w:sz="0" w:space="0" w:color="auto"/>
                <w:bottom w:val="none" w:sz="0" w:space="0" w:color="auto"/>
                <w:right w:val="none" w:sz="0" w:space="0" w:color="auto"/>
              </w:divBdr>
              <w:divsChild>
                <w:div w:id="873808379">
                  <w:marLeft w:val="900"/>
                  <w:marRight w:val="0"/>
                  <w:marTop w:val="0"/>
                  <w:marBottom w:val="0"/>
                  <w:divBdr>
                    <w:top w:val="none" w:sz="0" w:space="0" w:color="auto"/>
                    <w:left w:val="none" w:sz="0" w:space="0" w:color="auto"/>
                    <w:bottom w:val="none" w:sz="0" w:space="0" w:color="auto"/>
                    <w:right w:val="none" w:sz="0" w:space="0" w:color="auto"/>
                  </w:divBdr>
                </w:div>
                <w:div w:id="1111054330">
                  <w:marLeft w:val="900"/>
                  <w:marRight w:val="0"/>
                  <w:marTop w:val="0"/>
                  <w:marBottom w:val="0"/>
                  <w:divBdr>
                    <w:top w:val="none" w:sz="0" w:space="0" w:color="auto"/>
                    <w:left w:val="none" w:sz="0" w:space="0" w:color="auto"/>
                    <w:bottom w:val="none" w:sz="0" w:space="0" w:color="auto"/>
                    <w:right w:val="none" w:sz="0" w:space="0" w:color="auto"/>
                  </w:divBdr>
                </w:div>
                <w:div w:id="1249652975">
                  <w:marLeft w:val="900"/>
                  <w:marRight w:val="0"/>
                  <w:marTop w:val="0"/>
                  <w:marBottom w:val="0"/>
                  <w:divBdr>
                    <w:top w:val="none" w:sz="0" w:space="0" w:color="auto"/>
                    <w:left w:val="none" w:sz="0" w:space="0" w:color="auto"/>
                    <w:bottom w:val="none" w:sz="0" w:space="0" w:color="auto"/>
                    <w:right w:val="none" w:sz="0" w:space="0" w:color="auto"/>
                  </w:divBdr>
                </w:div>
                <w:div w:id="1257637357">
                  <w:marLeft w:val="900"/>
                  <w:marRight w:val="0"/>
                  <w:marTop w:val="0"/>
                  <w:marBottom w:val="0"/>
                  <w:divBdr>
                    <w:top w:val="none" w:sz="0" w:space="0" w:color="auto"/>
                    <w:left w:val="none" w:sz="0" w:space="0" w:color="auto"/>
                    <w:bottom w:val="none" w:sz="0" w:space="0" w:color="auto"/>
                    <w:right w:val="none" w:sz="0" w:space="0" w:color="auto"/>
                  </w:divBdr>
                </w:div>
                <w:div w:id="1292901997">
                  <w:marLeft w:val="900"/>
                  <w:marRight w:val="0"/>
                  <w:marTop w:val="0"/>
                  <w:marBottom w:val="0"/>
                  <w:divBdr>
                    <w:top w:val="none" w:sz="0" w:space="0" w:color="auto"/>
                    <w:left w:val="none" w:sz="0" w:space="0" w:color="auto"/>
                    <w:bottom w:val="none" w:sz="0" w:space="0" w:color="auto"/>
                    <w:right w:val="none" w:sz="0" w:space="0" w:color="auto"/>
                  </w:divBdr>
                </w:div>
                <w:div w:id="1380010625">
                  <w:marLeft w:val="900"/>
                  <w:marRight w:val="0"/>
                  <w:marTop w:val="0"/>
                  <w:marBottom w:val="0"/>
                  <w:divBdr>
                    <w:top w:val="none" w:sz="0" w:space="0" w:color="auto"/>
                    <w:left w:val="none" w:sz="0" w:space="0" w:color="auto"/>
                    <w:bottom w:val="none" w:sz="0" w:space="0" w:color="auto"/>
                    <w:right w:val="none" w:sz="0" w:space="0" w:color="auto"/>
                  </w:divBdr>
                </w:div>
                <w:div w:id="1742286673">
                  <w:marLeft w:val="900"/>
                  <w:marRight w:val="0"/>
                  <w:marTop w:val="0"/>
                  <w:marBottom w:val="0"/>
                  <w:divBdr>
                    <w:top w:val="none" w:sz="0" w:space="0" w:color="auto"/>
                    <w:left w:val="none" w:sz="0" w:space="0" w:color="auto"/>
                    <w:bottom w:val="none" w:sz="0" w:space="0" w:color="auto"/>
                    <w:right w:val="none" w:sz="0" w:space="0" w:color="auto"/>
                  </w:divBdr>
                </w:div>
              </w:divsChild>
            </w:div>
          </w:divsChild>
        </w:div>
        <w:div w:id="1015767278">
          <w:marLeft w:val="0"/>
          <w:marRight w:val="0"/>
          <w:marTop w:val="200"/>
          <w:marBottom w:val="0"/>
          <w:divBdr>
            <w:top w:val="none" w:sz="0" w:space="0" w:color="auto"/>
            <w:left w:val="none" w:sz="0" w:space="0" w:color="auto"/>
            <w:bottom w:val="none" w:sz="0" w:space="0" w:color="auto"/>
            <w:right w:val="none" w:sz="0" w:space="0" w:color="auto"/>
          </w:divBdr>
        </w:div>
        <w:div w:id="1017007175">
          <w:marLeft w:val="0"/>
          <w:marRight w:val="0"/>
          <w:marTop w:val="400"/>
          <w:marBottom w:val="0"/>
          <w:divBdr>
            <w:top w:val="none" w:sz="0" w:space="0" w:color="auto"/>
            <w:left w:val="none" w:sz="0" w:space="0" w:color="auto"/>
            <w:bottom w:val="none" w:sz="0" w:space="0" w:color="auto"/>
            <w:right w:val="none" w:sz="0" w:space="0" w:color="auto"/>
          </w:divBdr>
        </w:div>
        <w:div w:id="1017584744">
          <w:marLeft w:val="0"/>
          <w:marRight w:val="0"/>
          <w:marTop w:val="400"/>
          <w:marBottom w:val="0"/>
          <w:divBdr>
            <w:top w:val="none" w:sz="0" w:space="0" w:color="auto"/>
            <w:left w:val="none" w:sz="0" w:space="0" w:color="auto"/>
            <w:bottom w:val="none" w:sz="0" w:space="0" w:color="auto"/>
            <w:right w:val="none" w:sz="0" w:space="0" w:color="auto"/>
          </w:divBdr>
        </w:div>
        <w:div w:id="1019355247">
          <w:marLeft w:val="0"/>
          <w:marRight w:val="0"/>
          <w:marTop w:val="400"/>
          <w:marBottom w:val="0"/>
          <w:divBdr>
            <w:top w:val="none" w:sz="0" w:space="0" w:color="auto"/>
            <w:left w:val="none" w:sz="0" w:space="0" w:color="auto"/>
            <w:bottom w:val="none" w:sz="0" w:space="0" w:color="auto"/>
            <w:right w:val="none" w:sz="0" w:space="0" w:color="auto"/>
          </w:divBdr>
        </w:div>
        <w:div w:id="1028602461">
          <w:marLeft w:val="600"/>
          <w:marRight w:val="0"/>
          <w:marTop w:val="80"/>
          <w:marBottom w:val="0"/>
          <w:divBdr>
            <w:top w:val="none" w:sz="0" w:space="0" w:color="auto"/>
            <w:left w:val="none" w:sz="0" w:space="0" w:color="auto"/>
            <w:bottom w:val="none" w:sz="0" w:space="0" w:color="auto"/>
            <w:right w:val="none" w:sz="0" w:space="0" w:color="auto"/>
          </w:divBdr>
        </w:div>
        <w:div w:id="1035932537">
          <w:marLeft w:val="0"/>
          <w:marRight w:val="0"/>
          <w:marTop w:val="400"/>
          <w:marBottom w:val="0"/>
          <w:divBdr>
            <w:top w:val="none" w:sz="0" w:space="0" w:color="auto"/>
            <w:left w:val="none" w:sz="0" w:space="0" w:color="auto"/>
            <w:bottom w:val="none" w:sz="0" w:space="0" w:color="auto"/>
            <w:right w:val="none" w:sz="0" w:space="0" w:color="auto"/>
          </w:divBdr>
        </w:div>
        <w:div w:id="1036277929">
          <w:marLeft w:val="0"/>
          <w:marRight w:val="0"/>
          <w:marTop w:val="200"/>
          <w:marBottom w:val="0"/>
          <w:divBdr>
            <w:top w:val="none" w:sz="0" w:space="0" w:color="auto"/>
            <w:left w:val="none" w:sz="0" w:space="0" w:color="auto"/>
            <w:bottom w:val="none" w:sz="0" w:space="0" w:color="auto"/>
            <w:right w:val="none" w:sz="0" w:space="0" w:color="auto"/>
          </w:divBdr>
          <w:divsChild>
            <w:div w:id="768504318">
              <w:marLeft w:val="0"/>
              <w:marRight w:val="0"/>
              <w:marTop w:val="200"/>
              <w:marBottom w:val="0"/>
              <w:divBdr>
                <w:top w:val="none" w:sz="0" w:space="0" w:color="auto"/>
                <w:left w:val="none" w:sz="0" w:space="0" w:color="auto"/>
                <w:bottom w:val="none" w:sz="0" w:space="0" w:color="auto"/>
                <w:right w:val="none" w:sz="0" w:space="0" w:color="auto"/>
              </w:divBdr>
            </w:div>
          </w:divsChild>
        </w:div>
        <w:div w:id="1037394356">
          <w:marLeft w:val="0"/>
          <w:marRight w:val="0"/>
          <w:marTop w:val="400"/>
          <w:marBottom w:val="0"/>
          <w:divBdr>
            <w:top w:val="none" w:sz="0" w:space="0" w:color="auto"/>
            <w:left w:val="none" w:sz="0" w:space="0" w:color="auto"/>
            <w:bottom w:val="none" w:sz="0" w:space="0" w:color="auto"/>
            <w:right w:val="none" w:sz="0" w:space="0" w:color="auto"/>
          </w:divBdr>
        </w:div>
        <w:div w:id="1038891165">
          <w:marLeft w:val="0"/>
          <w:marRight w:val="0"/>
          <w:marTop w:val="0"/>
          <w:marBottom w:val="0"/>
          <w:divBdr>
            <w:top w:val="none" w:sz="0" w:space="0" w:color="auto"/>
            <w:left w:val="none" w:sz="0" w:space="0" w:color="auto"/>
            <w:bottom w:val="none" w:sz="0" w:space="0" w:color="auto"/>
            <w:right w:val="none" w:sz="0" w:space="0" w:color="auto"/>
          </w:divBdr>
          <w:divsChild>
            <w:div w:id="138426726">
              <w:marLeft w:val="0"/>
              <w:marRight w:val="0"/>
              <w:marTop w:val="0"/>
              <w:marBottom w:val="0"/>
              <w:divBdr>
                <w:top w:val="none" w:sz="0" w:space="0" w:color="auto"/>
                <w:left w:val="none" w:sz="0" w:space="0" w:color="auto"/>
                <w:bottom w:val="none" w:sz="0" w:space="0" w:color="auto"/>
                <w:right w:val="none" w:sz="0" w:space="0" w:color="auto"/>
              </w:divBdr>
            </w:div>
            <w:div w:id="437064158">
              <w:marLeft w:val="0"/>
              <w:marRight w:val="0"/>
              <w:marTop w:val="0"/>
              <w:marBottom w:val="0"/>
              <w:divBdr>
                <w:top w:val="none" w:sz="0" w:space="0" w:color="auto"/>
                <w:left w:val="none" w:sz="0" w:space="0" w:color="auto"/>
                <w:bottom w:val="none" w:sz="0" w:space="0" w:color="auto"/>
                <w:right w:val="none" w:sz="0" w:space="0" w:color="auto"/>
              </w:divBdr>
            </w:div>
            <w:div w:id="500660848">
              <w:marLeft w:val="0"/>
              <w:marRight w:val="0"/>
              <w:marTop w:val="0"/>
              <w:marBottom w:val="0"/>
              <w:divBdr>
                <w:top w:val="none" w:sz="0" w:space="0" w:color="auto"/>
                <w:left w:val="none" w:sz="0" w:space="0" w:color="auto"/>
                <w:bottom w:val="none" w:sz="0" w:space="0" w:color="auto"/>
                <w:right w:val="none" w:sz="0" w:space="0" w:color="auto"/>
              </w:divBdr>
            </w:div>
            <w:div w:id="636884220">
              <w:marLeft w:val="0"/>
              <w:marRight w:val="0"/>
              <w:marTop w:val="0"/>
              <w:marBottom w:val="0"/>
              <w:divBdr>
                <w:top w:val="none" w:sz="0" w:space="0" w:color="auto"/>
                <w:left w:val="none" w:sz="0" w:space="0" w:color="auto"/>
                <w:bottom w:val="none" w:sz="0" w:space="0" w:color="auto"/>
                <w:right w:val="none" w:sz="0" w:space="0" w:color="auto"/>
              </w:divBdr>
            </w:div>
            <w:div w:id="892232407">
              <w:marLeft w:val="0"/>
              <w:marRight w:val="0"/>
              <w:marTop w:val="0"/>
              <w:marBottom w:val="0"/>
              <w:divBdr>
                <w:top w:val="none" w:sz="0" w:space="0" w:color="auto"/>
                <w:left w:val="none" w:sz="0" w:space="0" w:color="auto"/>
                <w:bottom w:val="none" w:sz="0" w:space="0" w:color="auto"/>
                <w:right w:val="none" w:sz="0" w:space="0" w:color="auto"/>
              </w:divBdr>
            </w:div>
            <w:div w:id="1151799363">
              <w:marLeft w:val="0"/>
              <w:marRight w:val="0"/>
              <w:marTop w:val="0"/>
              <w:marBottom w:val="0"/>
              <w:divBdr>
                <w:top w:val="none" w:sz="0" w:space="0" w:color="auto"/>
                <w:left w:val="none" w:sz="0" w:space="0" w:color="auto"/>
                <w:bottom w:val="none" w:sz="0" w:space="0" w:color="auto"/>
                <w:right w:val="none" w:sz="0" w:space="0" w:color="auto"/>
              </w:divBdr>
            </w:div>
            <w:div w:id="1273324312">
              <w:marLeft w:val="0"/>
              <w:marRight w:val="0"/>
              <w:marTop w:val="0"/>
              <w:marBottom w:val="0"/>
              <w:divBdr>
                <w:top w:val="none" w:sz="0" w:space="0" w:color="auto"/>
                <w:left w:val="none" w:sz="0" w:space="0" w:color="auto"/>
                <w:bottom w:val="none" w:sz="0" w:space="0" w:color="auto"/>
                <w:right w:val="none" w:sz="0" w:space="0" w:color="auto"/>
              </w:divBdr>
            </w:div>
            <w:div w:id="1304382464">
              <w:marLeft w:val="0"/>
              <w:marRight w:val="0"/>
              <w:marTop w:val="0"/>
              <w:marBottom w:val="0"/>
              <w:divBdr>
                <w:top w:val="none" w:sz="0" w:space="0" w:color="auto"/>
                <w:left w:val="none" w:sz="0" w:space="0" w:color="auto"/>
                <w:bottom w:val="none" w:sz="0" w:space="0" w:color="auto"/>
                <w:right w:val="none" w:sz="0" w:space="0" w:color="auto"/>
              </w:divBdr>
            </w:div>
            <w:div w:id="1489636976">
              <w:marLeft w:val="0"/>
              <w:marRight w:val="0"/>
              <w:marTop w:val="0"/>
              <w:marBottom w:val="0"/>
              <w:divBdr>
                <w:top w:val="none" w:sz="0" w:space="0" w:color="auto"/>
                <w:left w:val="none" w:sz="0" w:space="0" w:color="auto"/>
                <w:bottom w:val="none" w:sz="0" w:space="0" w:color="auto"/>
                <w:right w:val="none" w:sz="0" w:space="0" w:color="auto"/>
              </w:divBdr>
            </w:div>
            <w:div w:id="1750152925">
              <w:marLeft w:val="0"/>
              <w:marRight w:val="0"/>
              <w:marTop w:val="0"/>
              <w:marBottom w:val="0"/>
              <w:divBdr>
                <w:top w:val="none" w:sz="0" w:space="0" w:color="auto"/>
                <w:left w:val="none" w:sz="0" w:space="0" w:color="auto"/>
                <w:bottom w:val="none" w:sz="0" w:space="0" w:color="auto"/>
                <w:right w:val="none" w:sz="0" w:space="0" w:color="auto"/>
              </w:divBdr>
            </w:div>
            <w:div w:id="1975402165">
              <w:marLeft w:val="0"/>
              <w:marRight w:val="0"/>
              <w:marTop w:val="0"/>
              <w:marBottom w:val="0"/>
              <w:divBdr>
                <w:top w:val="none" w:sz="0" w:space="0" w:color="auto"/>
                <w:left w:val="none" w:sz="0" w:space="0" w:color="auto"/>
                <w:bottom w:val="none" w:sz="0" w:space="0" w:color="auto"/>
                <w:right w:val="none" w:sz="0" w:space="0" w:color="auto"/>
              </w:divBdr>
            </w:div>
          </w:divsChild>
        </w:div>
        <w:div w:id="1041368616">
          <w:marLeft w:val="0"/>
          <w:marRight w:val="0"/>
          <w:marTop w:val="0"/>
          <w:marBottom w:val="200"/>
          <w:divBdr>
            <w:top w:val="none" w:sz="0" w:space="0" w:color="auto"/>
            <w:left w:val="none" w:sz="0" w:space="0" w:color="auto"/>
            <w:bottom w:val="none" w:sz="0" w:space="0" w:color="auto"/>
            <w:right w:val="none" w:sz="0" w:space="0" w:color="auto"/>
          </w:divBdr>
        </w:div>
        <w:div w:id="1043408740">
          <w:marLeft w:val="0"/>
          <w:marRight w:val="0"/>
          <w:marTop w:val="400"/>
          <w:marBottom w:val="0"/>
          <w:divBdr>
            <w:top w:val="none" w:sz="0" w:space="0" w:color="auto"/>
            <w:left w:val="none" w:sz="0" w:space="0" w:color="auto"/>
            <w:bottom w:val="none" w:sz="0" w:space="0" w:color="auto"/>
            <w:right w:val="none" w:sz="0" w:space="0" w:color="auto"/>
          </w:divBdr>
        </w:div>
        <w:div w:id="1045636170">
          <w:marLeft w:val="0"/>
          <w:marRight w:val="0"/>
          <w:marTop w:val="400"/>
          <w:marBottom w:val="0"/>
          <w:divBdr>
            <w:top w:val="none" w:sz="0" w:space="0" w:color="auto"/>
            <w:left w:val="none" w:sz="0" w:space="0" w:color="auto"/>
            <w:bottom w:val="none" w:sz="0" w:space="0" w:color="auto"/>
            <w:right w:val="none" w:sz="0" w:space="0" w:color="auto"/>
          </w:divBdr>
          <w:divsChild>
            <w:div w:id="628053984">
              <w:marLeft w:val="600"/>
              <w:marRight w:val="0"/>
              <w:marTop w:val="80"/>
              <w:marBottom w:val="0"/>
              <w:divBdr>
                <w:top w:val="none" w:sz="0" w:space="0" w:color="auto"/>
                <w:left w:val="none" w:sz="0" w:space="0" w:color="auto"/>
                <w:bottom w:val="none" w:sz="0" w:space="0" w:color="auto"/>
                <w:right w:val="none" w:sz="0" w:space="0" w:color="auto"/>
              </w:divBdr>
            </w:div>
            <w:div w:id="1075200670">
              <w:marLeft w:val="600"/>
              <w:marRight w:val="0"/>
              <w:marTop w:val="80"/>
              <w:marBottom w:val="0"/>
              <w:divBdr>
                <w:top w:val="none" w:sz="0" w:space="0" w:color="auto"/>
                <w:left w:val="none" w:sz="0" w:space="0" w:color="auto"/>
                <w:bottom w:val="none" w:sz="0" w:space="0" w:color="auto"/>
                <w:right w:val="none" w:sz="0" w:space="0" w:color="auto"/>
              </w:divBdr>
            </w:div>
          </w:divsChild>
        </w:div>
        <w:div w:id="1052459741">
          <w:marLeft w:val="0"/>
          <w:marRight w:val="0"/>
          <w:marTop w:val="400"/>
          <w:marBottom w:val="0"/>
          <w:divBdr>
            <w:top w:val="none" w:sz="0" w:space="0" w:color="auto"/>
            <w:left w:val="none" w:sz="0" w:space="0" w:color="auto"/>
            <w:bottom w:val="none" w:sz="0" w:space="0" w:color="auto"/>
            <w:right w:val="none" w:sz="0" w:space="0" w:color="auto"/>
          </w:divBdr>
        </w:div>
        <w:div w:id="1054500155">
          <w:marLeft w:val="0"/>
          <w:marRight w:val="0"/>
          <w:marTop w:val="400"/>
          <w:marBottom w:val="0"/>
          <w:divBdr>
            <w:top w:val="none" w:sz="0" w:space="0" w:color="auto"/>
            <w:left w:val="none" w:sz="0" w:space="0" w:color="auto"/>
            <w:bottom w:val="none" w:sz="0" w:space="0" w:color="auto"/>
            <w:right w:val="none" w:sz="0" w:space="0" w:color="auto"/>
          </w:divBdr>
        </w:div>
        <w:div w:id="1062755065">
          <w:marLeft w:val="0"/>
          <w:marRight w:val="0"/>
          <w:marTop w:val="200"/>
          <w:marBottom w:val="0"/>
          <w:divBdr>
            <w:top w:val="none" w:sz="0" w:space="0" w:color="auto"/>
            <w:left w:val="none" w:sz="0" w:space="0" w:color="auto"/>
            <w:bottom w:val="none" w:sz="0" w:space="0" w:color="auto"/>
            <w:right w:val="none" w:sz="0" w:space="0" w:color="auto"/>
          </w:divBdr>
        </w:div>
        <w:div w:id="1065489298">
          <w:marLeft w:val="0"/>
          <w:marRight w:val="0"/>
          <w:marTop w:val="400"/>
          <w:marBottom w:val="0"/>
          <w:divBdr>
            <w:top w:val="none" w:sz="0" w:space="0" w:color="auto"/>
            <w:left w:val="none" w:sz="0" w:space="0" w:color="auto"/>
            <w:bottom w:val="none" w:sz="0" w:space="0" w:color="auto"/>
            <w:right w:val="none" w:sz="0" w:space="0" w:color="auto"/>
          </w:divBdr>
          <w:divsChild>
            <w:div w:id="63650222">
              <w:marLeft w:val="600"/>
              <w:marRight w:val="0"/>
              <w:marTop w:val="80"/>
              <w:marBottom w:val="0"/>
              <w:divBdr>
                <w:top w:val="none" w:sz="0" w:space="0" w:color="auto"/>
                <w:left w:val="none" w:sz="0" w:space="0" w:color="auto"/>
                <w:bottom w:val="none" w:sz="0" w:space="0" w:color="auto"/>
                <w:right w:val="none" w:sz="0" w:space="0" w:color="auto"/>
              </w:divBdr>
            </w:div>
            <w:div w:id="237714281">
              <w:marLeft w:val="600"/>
              <w:marRight w:val="0"/>
              <w:marTop w:val="80"/>
              <w:marBottom w:val="0"/>
              <w:divBdr>
                <w:top w:val="none" w:sz="0" w:space="0" w:color="auto"/>
                <w:left w:val="none" w:sz="0" w:space="0" w:color="auto"/>
                <w:bottom w:val="none" w:sz="0" w:space="0" w:color="auto"/>
                <w:right w:val="none" w:sz="0" w:space="0" w:color="auto"/>
              </w:divBdr>
            </w:div>
            <w:div w:id="347870027">
              <w:marLeft w:val="600"/>
              <w:marRight w:val="0"/>
              <w:marTop w:val="80"/>
              <w:marBottom w:val="0"/>
              <w:divBdr>
                <w:top w:val="none" w:sz="0" w:space="0" w:color="auto"/>
                <w:left w:val="none" w:sz="0" w:space="0" w:color="auto"/>
                <w:bottom w:val="none" w:sz="0" w:space="0" w:color="auto"/>
                <w:right w:val="none" w:sz="0" w:space="0" w:color="auto"/>
              </w:divBdr>
            </w:div>
            <w:div w:id="439645082">
              <w:marLeft w:val="600"/>
              <w:marRight w:val="0"/>
              <w:marTop w:val="80"/>
              <w:marBottom w:val="0"/>
              <w:divBdr>
                <w:top w:val="none" w:sz="0" w:space="0" w:color="auto"/>
                <w:left w:val="none" w:sz="0" w:space="0" w:color="auto"/>
                <w:bottom w:val="none" w:sz="0" w:space="0" w:color="auto"/>
                <w:right w:val="none" w:sz="0" w:space="0" w:color="auto"/>
              </w:divBdr>
              <w:divsChild>
                <w:div w:id="453643716">
                  <w:marLeft w:val="900"/>
                  <w:marRight w:val="0"/>
                  <w:marTop w:val="0"/>
                  <w:marBottom w:val="0"/>
                  <w:divBdr>
                    <w:top w:val="none" w:sz="0" w:space="0" w:color="auto"/>
                    <w:left w:val="none" w:sz="0" w:space="0" w:color="auto"/>
                    <w:bottom w:val="none" w:sz="0" w:space="0" w:color="auto"/>
                    <w:right w:val="none" w:sz="0" w:space="0" w:color="auto"/>
                  </w:divBdr>
                </w:div>
                <w:div w:id="635451087">
                  <w:marLeft w:val="900"/>
                  <w:marRight w:val="0"/>
                  <w:marTop w:val="0"/>
                  <w:marBottom w:val="0"/>
                  <w:divBdr>
                    <w:top w:val="none" w:sz="0" w:space="0" w:color="auto"/>
                    <w:left w:val="none" w:sz="0" w:space="0" w:color="auto"/>
                    <w:bottom w:val="none" w:sz="0" w:space="0" w:color="auto"/>
                    <w:right w:val="none" w:sz="0" w:space="0" w:color="auto"/>
                  </w:divBdr>
                </w:div>
                <w:div w:id="749079297">
                  <w:marLeft w:val="900"/>
                  <w:marRight w:val="0"/>
                  <w:marTop w:val="0"/>
                  <w:marBottom w:val="0"/>
                  <w:divBdr>
                    <w:top w:val="none" w:sz="0" w:space="0" w:color="auto"/>
                    <w:left w:val="none" w:sz="0" w:space="0" w:color="auto"/>
                    <w:bottom w:val="none" w:sz="0" w:space="0" w:color="auto"/>
                    <w:right w:val="none" w:sz="0" w:space="0" w:color="auto"/>
                  </w:divBdr>
                </w:div>
                <w:div w:id="1406566289">
                  <w:marLeft w:val="900"/>
                  <w:marRight w:val="0"/>
                  <w:marTop w:val="0"/>
                  <w:marBottom w:val="0"/>
                  <w:divBdr>
                    <w:top w:val="none" w:sz="0" w:space="0" w:color="auto"/>
                    <w:left w:val="none" w:sz="0" w:space="0" w:color="auto"/>
                    <w:bottom w:val="none" w:sz="0" w:space="0" w:color="auto"/>
                    <w:right w:val="none" w:sz="0" w:space="0" w:color="auto"/>
                  </w:divBdr>
                  <w:divsChild>
                    <w:div w:id="761149423">
                      <w:marLeft w:val="0"/>
                      <w:marRight w:val="0"/>
                      <w:marTop w:val="100"/>
                      <w:marBottom w:val="100"/>
                      <w:divBdr>
                        <w:top w:val="none" w:sz="0" w:space="0" w:color="auto"/>
                        <w:left w:val="none" w:sz="0" w:space="0" w:color="auto"/>
                        <w:bottom w:val="none" w:sz="0" w:space="0" w:color="auto"/>
                        <w:right w:val="none" w:sz="0" w:space="0" w:color="auto"/>
                      </w:divBdr>
                    </w:div>
                    <w:div w:id="960838739">
                      <w:marLeft w:val="0"/>
                      <w:marRight w:val="0"/>
                      <w:marTop w:val="100"/>
                      <w:marBottom w:val="100"/>
                      <w:divBdr>
                        <w:top w:val="none" w:sz="0" w:space="0" w:color="auto"/>
                        <w:left w:val="none" w:sz="0" w:space="0" w:color="auto"/>
                        <w:bottom w:val="none" w:sz="0" w:space="0" w:color="auto"/>
                        <w:right w:val="none" w:sz="0" w:space="0" w:color="auto"/>
                      </w:divBdr>
                    </w:div>
                    <w:div w:id="1465659757">
                      <w:marLeft w:val="0"/>
                      <w:marRight w:val="0"/>
                      <w:marTop w:val="100"/>
                      <w:marBottom w:val="100"/>
                      <w:divBdr>
                        <w:top w:val="none" w:sz="0" w:space="0" w:color="auto"/>
                        <w:left w:val="none" w:sz="0" w:space="0" w:color="auto"/>
                        <w:bottom w:val="none" w:sz="0" w:space="0" w:color="auto"/>
                        <w:right w:val="none" w:sz="0" w:space="0" w:color="auto"/>
                      </w:divBdr>
                    </w:div>
                  </w:divsChild>
                </w:div>
                <w:div w:id="1925648516">
                  <w:marLeft w:val="900"/>
                  <w:marRight w:val="0"/>
                  <w:marTop w:val="0"/>
                  <w:marBottom w:val="0"/>
                  <w:divBdr>
                    <w:top w:val="none" w:sz="0" w:space="0" w:color="auto"/>
                    <w:left w:val="none" w:sz="0" w:space="0" w:color="auto"/>
                    <w:bottom w:val="none" w:sz="0" w:space="0" w:color="auto"/>
                    <w:right w:val="none" w:sz="0" w:space="0" w:color="auto"/>
                  </w:divBdr>
                </w:div>
              </w:divsChild>
            </w:div>
            <w:div w:id="729351084">
              <w:marLeft w:val="600"/>
              <w:marRight w:val="0"/>
              <w:marTop w:val="80"/>
              <w:marBottom w:val="0"/>
              <w:divBdr>
                <w:top w:val="none" w:sz="0" w:space="0" w:color="auto"/>
                <w:left w:val="none" w:sz="0" w:space="0" w:color="auto"/>
                <w:bottom w:val="none" w:sz="0" w:space="0" w:color="auto"/>
                <w:right w:val="none" w:sz="0" w:space="0" w:color="auto"/>
              </w:divBdr>
            </w:div>
            <w:div w:id="767458376">
              <w:marLeft w:val="600"/>
              <w:marRight w:val="0"/>
              <w:marTop w:val="80"/>
              <w:marBottom w:val="0"/>
              <w:divBdr>
                <w:top w:val="none" w:sz="0" w:space="0" w:color="auto"/>
                <w:left w:val="none" w:sz="0" w:space="0" w:color="auto"/>
                <w:bottom w:val="none" w:sz="0" w:space="0" w:color="auto"/>
                <w:right w:val="none" w:sz="0" w:space="0" w:color="auto"/>
              </w:divBdr>
            </w:div>
            <w:div w:id="916014710">
              <w:marLeft w:val="600"/>
              <w:marRight w:val="0"/>
              <w:marTop w:val="80"/>
              <w:marBottom w:val="0"/>
              <w:divBdr>
                <w:top w:val="none" w:sz="0" w:space="0" w:color="auto"/>
                <w:left w:val="none" w:sz="0" w:space="0" w:color="auto"/>
                <w:bottom w:val="none" w:sz="0" w:space="0" w:color="auto"/>
                <w:right w:val="none" w:sz="0" w:space="0" w:color="auto"/>
              </w:divBdr>
            </w:div>
            <w:div w:id="1000817154">
              <w:marLeft w:val="600"/>
              <w:marRight w:val="0"/>
              <w:marTop w:val="80"/>
              <w:marBottom w:val="0"/>
              <w:divBdr>
                <w:top w:val="none" w:sz="0" w:space="0" w:color="auto"/>
                <w:left w:val="none" w:sz="0" w:space="0" w:color="auto"/>
                <w:bottom w:val="none" w:sz="0" w:space="0" w:color="auto"/>
                <w:right w:val="none" w:sz="0" w:space="0" w:color="auto"/>
              </w:divBdr>
            </w:div>
            <w:div w:id="1380201407">
              <w:marLeft w:val="600"/>
              <w:marRight w:val="0"/>
              <w:marTop w:val="80"/>
              <w:marBottom w:val="0"/>
              <w:divBdr>
                <w:top w:val="none" w:sz="0" w:space="0" w:color="auto"/>
                <w:left w:val="none" w:sz="0" w:space="0" w:color="auto"/>
                <w:bottom w:val="none" w:sz="0" w:space="0" w:color="auto"/>
                <w:right w:val="none" w:sz="0" w:space="0" w:color="auto"/>
              </w:divBdr>
            </w:div>
            <w:div w:id="1394743463">
              <w:marLeft w:val="600"/>
              <w:marRight w:val="0"/>
              <w:marTop w:val="80"/>
              <w:marBottom w:val="0"/>
              <w:divBdr>
                <w:top w:val="none" w:sz="0" w:space="0" w:color="auto"/>
                <w:left w:val="none" w:sz="0" w:space="0" w:color="auto"/>
                <w:bottom w:val="none" w:sz="0" w:space="0" w:color="auto"/>
                <w:right w:val="none" w:sz="0" w:space="0" w:color="auto"/>
              </w:divBdr>
              <w:divsChild>
                <w:div w:id="226889578">
                  <w:marLeft w:val="900"/>
                  <w:marRight w:val="0"/>
                  <w:marTop w:val="0"/>
                  <w:marBottom w:val="0"/>
                  <w:divBdr>
                    <w:top w:val="none" w:sz="0" w:space="0" w:color="auto"/>
                    <w:left w:val="none" w:sz="0" w:space="0" w:color="auto"/>
                    <w:bottom w:val="none" w:sz="0" w:space="0" w:color="auto"/>
                    <w:right w:val="none" w:sz="0" w:space="0" w:color="auto"/>
                  </w:divBdr>
                </w:div>
                <w:div w:id="415832649">
                  <w:marLeft w:val="900"/>
                  <w:marRight w:val="0"/>
                  <w:marTop w:val="0"/>
                  <w:marBottom w:val="0"/>
                  <w:divBdr>
                    <w:top w:val="none" w:sz="0" w:space="0" w:color="auto"/>
                    <w:left w:val="none" w:sz="0" w:space="0" w:color="auto"/>
                    <w:bottom w:val="none" w:sz="0" w:space="0" w:color="auto"/>
                    <w:right w:val="none" w:sz="0" w:space="0" w:color="auto"/>
                  </w:divBdr>
                </w:div>
                <w:div w:id="515189820">
                  <w:marLeft w:val="900"/>
                  <w:marRight w:val="0"/>
                  <w:marTop w:val="0"/>
                  <w:marBottom w:val="0"/>
                  <w:divBdr>
                    <w:top w:val="none" w:sz="0" w:space="0" w:color="auto"/>
                    <w:left w:val="none" w:sz="0" w:space="0" w:color="auto"/>
                    <w:bottom w:val="none" w:sz="0" w:space="0" w:color="auto"/>
                    <w:right w:val="none" w:sz="0" w:space="0" w:color="auto"/>
                  </w:divBdr>
                </w:div>
                <w:div w:id="517895324">
                  <w:marLeft w:val="900"/>
                  <w:marRight w:val="0"/>
                  <w:marTop w:val="0"/>
                  <w:marBottom w:val="0"/>
                  <w:divBdr>
                    <w:top w:val="none" w:sz="0" w:space="0" w:color="auto"/>
                    <w:left w:val="none" w:sz="0" w:space="0" w:color="auto"/>
                    <w:bottom w:val="none" w:sz="0" w:space="0" w:color="auto"/>
                    <w:right w:val="none" w:sz="0" w:space="0" w:color="auto"/>
                  </w:divBdr>
                </w:div>
                <w:div w:id="988091102">
                  <w:marLeft w:val="900"/>
                  <w:marRight w:val="0"/>
                  <w:marTop w:val="0"/>
                  <w:marBottom w:val="0"/>
                  <w:divBdr>
                    <w:top w:val="none" w:sz="0" w:space="0" w:color="auto"/>
                    <w:left w:val="none" w:sz="0" w:space="0" w:color="auto"/>
                    <w:bottom w:val="none" w:sz="0" w:space="0" w:color="auto"/>
                    <w:right w:val="none" w:sz="0" w:space="0" w:color="auto"/>
                  </w:divBdr>
                </w:div>
                <w:div w:id="1139344582">
                  <w:marLeft w:val="900"/>
                  <w:marRight w:val="0"/>
                  <w:marTop w:val="0"/>
                  <w:marBottom w:val="0"/>
                  <w:divBdr>
                    <w:top w:val="none" w:sz="0" w:space="0" w:color="auto"/>
                    <w:left w:val="none" w:sz="0" w:space="0" w:color="auto"/>
                    <w:bottom w:val="none" w:sz="0" w:space="0" w:color="auto"/>
                    <w:right w:val="none" w:sz="0" w:space="0" w:color="auto"/>
                  </w:divBdr>
                </w:div>
                <w:div w:id="1834178573">
                  <w:marLeft w:val="900"/>
                  <w:marRight w:val="0"/>
                  <w:marTop w:val="0"/>
                  <w:marBottom w:val="0"/>
                  <w:divBdr>
                    <w:top w:val="none" w:sz="0" w:space="0" w:color="auto"/>
                    <w:left w:val="none" w:sz="0" w:space="0" w:color="auto"/>
                    <w:bottom w:val="none" w:sz="0" w:space="0" w:color="auto"/>
                    <w:right w:val="none" w:sz="0" w:space="0" w:color="auto"/>
                  </w:divBdr>
                </w:div>
                <w:div w:id="2106875037">
                  <w:marLeft w:val="900"/>
                  <w:marRight w:val="0"/>
                  <w:marTop w:val="0"/>
                  <w:marBottom w:val="0"/>
                  <w:divBdr>
                    <w:top w:val="none" w:sz="0" w:space="0" w:color="auto"/>
                    <w:left w:val="none" w:sz="0" w:space="0" w:color="auto"/>
                    <w:bottom w:val="none" w:sz="0" w:space="0" w:color="auto"/>
                    <w:right w:val="none" w:sz="0" w:space="0" w:color="auto"/>
                  </w:divBdr>
                </w:div>
              </w:divsChild>
            </w:div>
            <w:div w:id="1470517468">
              <w:marLeft w:val="600"/>
              <w:marRight w:val="0"/>
              <w:marTop w:val="80"/>
              <w:marBottom w:val="0"/>
              <w:divBdr>
                <w:top w:val="none" w:sz="0" w:space="0" w:color="auto"/>
                <w:left w:val="none" w:sz="0" w:space="0" w:color="auto"/>
                <w:bottom w:val="none" w:sz="0" w:space="0" w:color="auto"/>
                <w:right w:val="none" w:sz="0" w:space="0" w:color="auto"/>
              </w:divBdr>
            </w:div>
            <w:div w:id="1631595190">
              <w:marLeft w:val="600"/>
              <w:marRight w:val="0"/>
              <w:marTop w:val="80"/>
              <w:marBottom w:val="0"/>
              <w:divBdr>
                <w:top w:val="none" w:sz="0" w:space="0" w:color="auto"/>
                <w:left w:val="none" w:sz="0" w:space="0" w:color="auto"/>
                <w:bottom w:val="none" w:sz="0" w:space="0" w:color="auto"/>
                <w:right w:val="none" w:sz="0" w:space="0" w:color="auto"/>
              </w:divBdr>
            </w:div>
            <w:div w:id="1781147316">
              <w:marLeft w:val="600"/>
              <w:marRight w:val="0"/>
              <w:marTop w:val="80"/>
              <w:marBottom w:val="0"/>
              <w:divBdr>
                <w:top w:val="none" w:sz="0" w:space="0" w:color="auto"/>
                <w:left w:val="none" w:sz="0" w:space="0" w:color="auto"/>
                <w:bottom w:val="none" w:sz="0" w:space="0" w:color="auto"/>
                <w:right w:val="none" w:sz="0" w:space="0" w:color="auto"/>
              </w:divBdr>
            </w:div>
            <w:div w:id="2073891302">
              <w:marLeft w:val="600"/>
              <w:marRight w:val="0"/>
              <w:marTop w:val="80"/>
              <w:marBottom w:val="0"/>
              <w:divBdr>
                <w:top w:val="none" w:sz="0" w:space="0" w:color="auto"/>
                <w:left w:val="none" w:sz="0" w:space="0" w:color="auto"/>
                <w:bottom w:val="none" w:sz="0" w:space="0" w:color="auto"/>
                <w:right w:val="none" w:sz="0" w:space="0" w:color="auto"/>
              </w:divBdr>
            </w:div>
            <w:div w:id="2122144309">
              <w:marLeft w:val="600"/>
              <w:marRight w:val="0"/>
              <w:marTop w:val="80"/>
              <w:marBottom w:val="0"/>
              <w:divBdr>
                <w:top w:val="none" w:sz="0" w:space="0" w:color="auto"/>
                <w:left w:val="none" w:sz="0" w:space="0" w:color="auto"/>
                <w:bottom w:val="none" w:sz="0" w:space="0" w:color="auto"/>
                <w:right w:val="none" w:sz="0" w:space="0" w:color="auto"/>
              </w:divBdr>
              <w:divsChild>
                <w:div w:id="1352075221">
                  <w:marLeft w:val="900"/>
                  <w:marRight w:val="0"/>
                  <w:marTop w:val="0"/>
                  <w:marBottom w:val="0"/>
                  <w:divBdr>
                    <w:top w:val="none" w:sz="0" w:space="0" w:color="auto"/>
                    <w:left w:val="none" w:sz="0" w:space="0" w:color="auto"/>
                    <w:bottom w:val="none" w:sz="0" w:space="0" w:color="auto"/>
                    <w:right w:val="none" w:sz="0" w:space="0" w:color="auto"/>
                  </w:divBdr>
                </w:div>
                <w:div w:id="1643004809">
                  <w:marLeft w:val="900"/>
                  <w:marRight w:val="0"/>
                  <w:marTop w:val="0"/>
                  <w:marBottom w:val="0"/>
                  <w:divBdr>
                    <w:top w:val="none" w:sz="0" w:space="0" w:color="auto"/>
                    <w:left w:val="none" w:sz="0" w:space="0" w:color="auto"/>
                    <w:bottom w:val="none" w:sz="0" w:space="0" w:color="auto"/>
                    <w:right w:val="none" w:sz="0" w:space="0" w:color="auto"/>
                  </w:divBdr>
                </w:div>
                <w:div w:id="1845364042">
                  <w:marLeft w:val="900"/>
                  <w:marRight w:val="0"/>
                  <w:marTop w:val="0"/>
                  <w:marBottom w:val="0"/>
                  <w:divBdr>
                    <w:top w:val="none" w:sz="0" w:space="0" w:color="auto"/>
                    <w:left w:val="none" w:sz="0" w:space="0" w:color="auto"/>
                    <w:bottom w:val="none" w:sz="0" w:space="0" w:color="auto"/>
                    <w:right w:val="none" w:sz="0" w:space="0" w:color="auto"/>
                  </w:divBdr>
                </w:div>
                <w:div w:id="1920404143">
                  <w:marLeft w:val="900"/>
                  <w:marRight w:val="0"/>
                  <w:marTop w:val="0"/>
                  <w:marBottom w:val="0"/>
                  <w:divBdr>
                    <w:top w:val="none" w:sz="0" w:space="0" w:color="auto"/>
                    <w:left w:val="none" w:sz="0" w:space="0" w:color="auto"/>
                    <w:bottom w:val="none" w:sz="0" w:space="0" w:color="auto"/>
                    <w:right w:val="none" w:sz="0" w:space="0" w:color="auto"/>
                  </w:divBdr>
                </w:div>
              </w:divsChild>
            </w:div>
          </w:divsChild>
        </w:div>
        <w:div w:id="1065760713">
          <w:marLeft w:val="0"/>
          <w:marRight w:val="0"/>
          <w:marTop w:val="200"/>
          <w:marBottom w:val="0"/>
          <w:divBdr>
            <w:top w:val="none" w:sz="0" w:space="0" w:color="auto"/>
            <w:left w:val="none" w:sz="0" w:space="0" w:color="auto"/>
            <w:bottom w:val="none" w:sz="0" w:space="0" w:color="auto"/>
            <w:right w:val="none" w:sz="0" w:space="0" w:color="auto"/>
          </w:divBdr>
          <w:divsChild>
            <w:div w:id="497044240">
              <w:marLeft w:val="0"/>
              <w:marRight w:val="0"/>
              <w:marTop w:val="200"/>
              <w:marBottom w:val="0"/>
              <w:divBdr>
                <w:top w:val="none" w:sz="0" w:space="0" w:color="auto"/>
                <w:left w:val="none" w:sz="0" w:space="0" w:color="auto"/>
                <w:bottom w:val="none" w:sz="0" w:space="0" w:color="auto"/>
                <w:right w:val="none" w:sz="0" w:space="0" w:color="auto"/>
              </w:divBdr>
            </w:div>
          </w:divsChild>
        </w:div>
        <w:div w:id="1069769427">
          <w:marLeft w:val="0"/>
          <w:marRight w:val="0"/>
          <w:marTop w:val="400"/>
          <w:marBottom w:val="0"/>
          <w:divBdr>
            <w:top w:val="none" w:sz="0" w:space="0" w:color="auto"/>
            <w:left w:val="none" w:sz="0" w:space="0" w:color="auto"/>
            <w:bottom w:val="none" w:sz="0" w:space="0" w:color="auto"/>
            <w:right w:val="none" w:sz="0" w:space="0" w:color="auto"/>
          </w:divBdr>
        </w:div>
        <w:div w:id="1070731064">
          <w:marLeft w:val="0"/>
          <w:marRight w:val="0"/>
          <w:marTop w:val="400"/>
          <w:marBottom w:val="0"/>
          <w:divBdr>
            <w:top w:val="none" w:sz="0" w:space="0" w:color="auto"/>
            <w:left w:val="none" w:sz="0" w:space="0" w:color="auto"/>
            <w:bottom w:val="none" w:sz="0" w:space="0" w:color="auto"/>
            <w:right w:val="none" w:sz="0" w:space="0" w:color="auto"/>
          </w:divBdr>
        </w:div>
        <w:div w:id="1071924337">
          <w:marLeft w:val="0"/>
          <w:marRight w:val="0"/>
          <w:marTop w:val="400"/>
          <w:marBottom w:val="0"/>
          <w:divBdr>
            <w:top w:val="none" w:sz="0" w:space="0" w:color="auto"/>
            <w:left w:val="none" w:sz="0" w:space="0" w:color="auto"/>
            <w:bottom w:val="none" w:sz="0" w:space="0" w:color="auto"/>
            <w:right w:val="none" w:sz="0" w:space="0" w:color="auto"/>
          </w:divBdr>
        </w:div>
        <w:div w:id="1072194861">
          <w:marLeft w:val="0"/>
          <w:marRight w:val="0"/>
          <w:marTop w:val="0"/>
          <w:marBottom w:val="200"/>
          <w:divBdr>
            <w:top w:val="none" w:sz="0" w:space="0" w:color="auto"/>
            <w:left w:val="none" w:sz="0" w:space="0" w:color="auto"/>
            <w:bottom w:val="none" w:sz="0" w:space="0" w:color="auto"/>
            <w:right w:val="none" w:sz="0" w:space="0" w:color="auto"/>
          </w:divBdr>
        </w:div>
        <w:div w:id="1080524625">
          <w:marLeft w:val="0"/>
          <w:marRight w:val="0"/>
          <w:marTop w:val="200"/>
          <w:marBottom w:val="0"/>
          <w:divBdr>
            <w:top w:val="none" w:sz="0" w:space="0" w:color="auto"/>
            <w:left w:val="none" w:sz="0" w:space="0" w:color="auto"/>
            <w:bottom w:val="none" w:sz="0" w:space="0" w:color="auto"/>
            <w:right w:val="none" w:sz="0" w:space="0" w:color="auto"/>
          </w:divBdr>
        </w:div>
        <w:div w:id="1081098442">
          <w:marLeft w:val="0"/>
          <w:marRight w:val="0"/>
          <w:marTop w:val="645"/>
          <w:marBottom w:val="495"/>
          <w:divBdr>
            <w:top w:val="dashed" w:sz="6" w:space="0" w:color="D9D9D9"/>
            <w:left w:val="dashed" w:sz="6" w:space="8" w:color="D9D9D9"/>
            <w:bottom w:val="dashed" w:sz="6" w:space="0" w:color="D9D9D9"/>
            <w:right w:val="dashed" w:sz="6" w:space="8" w:color="D9D9D9"/>
          </w:divBdr>
        </w:div>
        <w:div w:id="1088425330">
          <w:marLeft w:val="0"/>
          <w:marRight w:val="0"/>
          <w:marTop w:val="400"/>
          <w:marBottom w:val="0"/>
          <w:divBdr>
            <w:top w:val="none" w:sz="0" w:space="0" w:color="auto"/>
            <w:left w:val="none" w:sz="0" w:space="0" w:color="auto"/>
            <w:bottom w:val="none" w:sz="0" w:space="0" w:color="auto"/>
            <w:right w:val="none" w:sz="0" w:space="0" w:color="auto"/>
          </w:divBdr>
          <w:divsChild>
            <w:div w:id="755592472">
              <w:marLeft w:val="600"/>
              <w:marRight w:val="0"/>
              <w:marTop w:val="80"/>
              <w:marBottom w:val="0"/>
              <w:divBdr>
                <w:top w:val="none" w:sz="0" w:space="0" w:color="auto"/>
                <w:left w:val="none" w:sz="0" w:space="0" w:color="auto"/>
                <w:bottom w:val="none" w:sz="0" w:space="0" w:color="auto"/>
                <w:right w:val="none" w:sz="0" w:space="0" w:color="auto"/>
              </w:divBdr>
            </w:div>
            <w:div w:id="1128008454">
              <w:marLeft w:val="600"/>
              <w:marRight w:val="0"/>
              <w:marTop w:val="80"/>
              <w:marBottom w:val="0"/>
              <w:divBdr>
                <w:top w:val="none" w:sz="0" w:space="0" w:color="auto"/>
                <w:left w:val="none" w:sz="0" w:space="0" w:color="auto"/>
                <w:bottom w:val="none" w:sz="0" w:space="0" w:color="auto"/>
                <w:right w:val="none" w:sz="0" w:space="0" w:color="auto"/>
              </w:divBdr>
            </w:div>
            <w:div w:id="1518077079">
              <w:marLeft w:val="600"/>
              <w:marRight w:val="0"/>
              <w:marTop w:val="80"/>
              <w:marBottom w:val="0"/>
              <w:divBdr>
                <w:top w:val="none" w:sz="0" w:space="0" w:color="auto"/>
                <w:left w:val="none" w:sz="0" w:space="0" w:color="auto"/>
                <w:bottom w:val="none" w:sz="0" w:space="0" w:color="auto"/>
                <w:right w:val="none" w:sz="0" w:space="0" w:color="auto"/>
              </w:divBdr>
            </w:div>
            <w:div w:id="1553082633">
              <w:marLeft w:val="600"/>
              <w:marRight w:val="0"/>
              <w:marTop w:val="80"/>
              <w:marBottom w:val="0"/>
              <w:divBdr>
                <w:top w:val="none" w:sz="0" w:space="0" w:color="auto"/>
                <w:left w:val="none" w:sz="0" w:space="0" w:color="auto"/>
                <w:bottom w:val="none" w:sz="0" w:space="0" w:color="auto"/>
                <w:right w:val="none" w:sz="0" w:space="0" w:color="auto"/>
              </w:divBdr>
            </w:div>
            <w:div w:id="1635401588">
              <w:marLeft w:val="600"/>
              <w:marRight w:val="0"/>
              <w:marTop w:val="80"/>
              <w:marBottom w:val="0"/>
              <w:divBdr>
                <w:top w:val="none" w:sz="0" w:space="0" w:color="auto"/>
                <w:left w:val="none" w:sz="0" w:space="0" w:color="auto"/>
                <w:bottom w:val="none" w:sz="0" w:space="0" w:color="auto"/>
                <w:right w:val="none" w:sz="0" w:space="0" w:color="auto"/>
              </w:divBdr>
            </w:div>
            <w:div w:id="1696153167">
              <w:marLeft w:val="600"/>
              <w:marRight w:val="0"/>
              <w:marTop w:val="80"/>
              <w:marBottom w:val="0"/>
              <w:divBdr>
                <w:top w:val="none" w:sz="0" w:space="0" w:color="auto"/>
                <w:left w:val="none" w:sz="0" w:space="0" w:color="auto"/>
                <w:bottom w:val="none" w:sz="0" w:space="0" w:color="auto"/>
                <w:right w:val="none" w:sz="0" w:space="0" w:color="auto"/>
              </w:divBdr>
            </w:div>
            <w:div w:id="1751197137">
              <w:marLeft w:val="600"/>
              <w:marRight w:val="0"/>
              <w:marTop w:val="80"/>
              <w:marBottom w:val="0"/>
              <w:divBdr>
                <w:top w:val="none" w:sz="0" w:space="0" w:color="auto"/>
                <w:left w:val="none" w:sz="0" w:space="0" w:color="auto"/>
                <w:bottom w:val="none" w:sz="0" w:space="0" w:color="auto"/>
                <w:right w:val="none" w:sz="0" w:space="0" w:color="auto"/>
              </w:divBdr>
            </w:div>
            <w:div w:id="1976136237">
              <w:marLeft w:val="600"/>
              <w:marRight w:val="0"/>
              <w:marTop w:val="80"/>
              <w:marBottom w:val="0"/>
              <w:divBdr>
                <w:top w:val="none" w:sz="0" w:space="0" w:color="auto"/>
                <w:left w:val="none" w:sz="0" w:space="0" w:color="auto"/>
                <w:bottom w:val="none" w:sz="0" w:space="0" w:color="auto"/>
                <w:right w:val="none" w:sz="0" w:space="0" w:color="auto"/>
              </w:divBdr>
            </w:div>
          </w:divsChild>
        </w:div>
        <w:div w:id="1091585951">
          <w:marLeft w:val="0"/>
          <w:marRight w:val="0"/>
          <w:marTop w:val="400"/>
          <w:marBottom w:val="0"/>
          <w:divBdr>
            <w:top w:val="none" w:sz="0" w:space="0" w:color="auto"/>
            <w:left w:val="none" w:sz="0" w:space="0" w:color="auto"/>
            <w:bottom w:val="none" w:sz="0" w:space="0" w:color="auto"/>
            <w:right w:val="none" w:sz="0" w:space="0" w:color="auto"/>
          </w:divBdr>
        </w:div>
        <w:div w:id="1101680408">
          <w:marLeft w:val="0"/>
          <w:marRight w:val="0"/>
          <w:marTop w:val="0"/>
          <w:marBottom w:val="200"/>
          <w:divBdr>
            <w:top w:val="none" w:sz="0" w:space="0" w:color="auto"/>
            <w:left w:val="none" w:sz="0" w:space="0" w:color="auto"/>
            <w:bottom w:val="none" w:sz="0" w:space="0" w:color="auto"/>
            <w:right w:val="none" w:sz="0" w:space="0" w:color="auto"/>
          </w:divBdr>
        </w:div>
        <w:div w:id="1115254456">
          <w:marLeft w:val="0"/>
          <w:marRight w:val="0"/>
          <w:marTop w:val="645"/>
          <w:marBottom w:val="495"/>
          <w:divBdr>
            <w:top w:val="dashed" w:sz="6" w:space="0" w:color="D9D9D9"/>
            <w:left w:val="dashed" w:sz="6" w:space="8" w:color="D9D9D9"/>
            <w:bottom w:val="dashed" w:sz="6" w:space="0" w:color="D9D9D9"/>
            <w:right w:val="dashed" w:sz="6" w:space="8" w:color="D9D9D9"/>
          </w:divBdr>
        </w:div>
        <w:div w:id="1116674722">
          <w:marLeft w:val="0"/>
          <w:marRight w:val="0"/>
          <w:marTop w:val="400"/>
          <w:marBottom w:val="0"/>
          <w:divBdr>
            <w:top w:val="none" w:sz="0" w:space="0" w:color="auto"/>
            <w:left w:val="none" w:sz="0" w:space="0" w:color="auto"/>
            <w:bottom w:val="none" w:sz="0" w:space="0" w:color="auto"/>
            <w:right w:val="none" w:sz="0" w:space="0" w:color="auto"/>
          </w:divBdr>
        </w:div>
        <w:div w:id="1117990341">
          <w:marLeft w:val="0"/>
          <w:marRight w:val="0"/>
          <w:marTop w:val="200"/>
          <w:marBottom w:val="0"/>
          <w:divBdr>
            <w:top w:val="none" w:sz="0" w:space="0" w:color="auto"/>
            <w:left w:val="none" w:sz="0" w:space="0" w:color="auto"/>
            <w:bottom w:val="none" w:sz="0" w:space="0" w:color="auto"/>
            <w:right w:val="none" w:sz="0" w:space="0" w:color="auto"/>
          </w:divBdr>
        </w:div>
        <w:div w:id="1124468086">
          <w:marLeft w:val="0"/>
          <w:marRight w:val="0"/>
          <w:marTop w:val="400"/>
          <w:marBottom w:val="0"/>
          <w:divBdr>
            <w:top w:val="none" w:sz="0" w:space="0" w:color="auto"/>
            <w:left w:val="none" w:sz="0" w:space="0" w:color="auto"/>
            <w:bottom w:val="none" w:sz="0" w:space="0" w:color="auto"/>
            <w:right w:val="none" w:sz="0" w:space="0" w:color="auto"/>
          </w:divBdr>
        </w:div>
        <w:div w:id="1129468860">
          <w:marLeft w:val="0"/>
          <w:marRight w:val="0"/>
          <w:marTop w:val="200"/>
          <w:marBottom w:val="0"/>
          <w:divBdr>
            <w:top w:val="none" w:sz="0" w:space="0" w:color="auto"/>
            <w:left w:val="none" w:sz="0" w:space="0" w:color="auto"/>
            <w:bottom w:val="none" w:sz="0" w:space="0" w:color="auto"/>
            <w:right w:val="none" w:sz="0" w:space="0" w:color="auto"/>
          </w:divBdr>
        </w:div>
        <w:div w:id="1129667992">
          <w:marLeft w:val="0"/>
          <w:marRight w:val="0"/>
          <w:marTop w:val="400"/>
          <w:marBottom w:val="0"/>
          <w:divBdr>
            <w:top w:val="none" w:sz="0" w:space="0" w:color="auto"/>
            <w:left w:val="none" w:sz="0" w:space="0" w:color="auto"/>
            <w:bottom w:val="none" w:sz="0" w:space="0" w:color="auto"/>
            <w:right w:val="none" w:sz="0" w:space="0" w:color="auto"/>
          </w:divBdr>
          <w:divsChild>
            <w:div w:id="521358546">
              <w:marLeft w:val="600"/>
              <w:marRight w:val="0"/>
              <w:marTop w:val="80"/>
              <w:marBottom w:val="0"/>
              <w:divBdr>
                <w:top w:val="none" w:sz="0" w:space="0" w:color="auto"/>
                <w:left w:val="none" w:sz="0" w:space="0" w:color="auto"/>
                <w:bottom w:val="none" w:sz="0" w:space="0" w:color="auto"/>
                <w:right w:val="none" w:sz="0" w:space="0" w:color="auto"/>
              </w:divBdr>
            </w:div>
            <w:div w:id="740834394">
              <w:marLeft w:val="600"/>
              <w:marRight w:val="0"/>
              <w:marTop w:val="80"/>
              <w:marBottom w:val="0"/>
              <w:divBdr>
                <w:top w:val="none" w:sz="0" w:space="0" w:color="auto"/>
                <w:left w:val="none" w:sz="0" w:space="0" w:color="auto"/>
                <w:bottom w:val="none" w:sz="0" w:space="0" w:color="auto"/>
                <w:right w:val="none" w:sz="0" w:space="0" w:color="auto"/>
              </w:divBdr>
            </w:div>
            <w:div w:id="1574511209">
              <w:marLeft w:val="600"/>
              <w:marRight w:val="0"/>
              <w:marTop w:val="80"/>
              <w:marBottom w:val="0"/>
              <w:divBdr>
                <w:top w:val="none" w:sz="0" w:space="0" w:color="auto"/>
                <w:left w:val="none" w:sz="0" w:space="0" w:color="auto"/>
                <w:bottom w:val="none" w:sz="0" w:space="0" w:color="auto"/>
                <w:right w:val="none" w:sz="0" w:space="0" w:color="auto"/>
              </w:divBdr>
            </w:div>
          </w:divsChild>
        </w:div>
        <w:div w:id="1132556933">
          <w:marLeft w:val="0"/>
          <w:marRight w:val="0"/>
          <w:marTop w:val="400"/>
          <w:marBottom w:val="0"/>
          <w:divBdr>
            <w:top w:val="none" w:sz="0" w:space="0" w:color="auto"/>
            <w:left w:val="none" w:sz="0" w:space="0" w:color="auto"/>
            <w:bottom w:val="none" w:sz="0" w:space="0" w:color="auto"/>
            <w:right w:val="none" w:sz="0" w:space="0" w:color="auto"/>
          </w:divBdr>
          <w:divsChild>
            <w:div w:id="177042941">
              <w:marLeft w:val="600"/>
              <w:marRight w:val="0"/>
              <w:marTop w:val="80"/>
              <w:marBottom w:val="0"/>
              <w:divBdr>
                <w:top w:val="none" w:sz="0" w:space="0" w:color="auto"/>
                <w:left w:val="none" w:sz="0" w:space="0" w:color="auto"/>
                <w:bottom w:val="none" w:sz="0" w:space="0" w:color="auto"/>
                <w:right w:val="none" w:sz="0" w:space="0" w:color="auto"/>
              </w:divBdr>
            </w:div>
            <w:div w:id="178590550">
              <w:marLeft w:val="600"/>
              <w:marRight w:val="0"/>
              <w:marTop w:val="80"/>
              <w:marBottom w:val="0"/>
              <w:divBdr>
                <w:top w:val="none" w:sz="0" w:space="0" w:color="auto"/>
                <w:left w:val="none" w:sz="0" w:space="0" w:color="auto"/>
                <w:bottom w:val="none" w:sz="0" w:space="0" w:color="auto"/>
                <w:right w:val="none" w:sz="0" w:space="0" w:color="auto"/>
              </w:divBdr>
            </w:div>
            <w:div w:id="424572775">
              <w:marLeft w:val="600"/>
              <w:marRight w:val="0"/>
              <w:marTop w:val="80"/>
              <w:marBottom w:val="0"/>
              <w:divBdr>
                <w:top w:val="none" w:sz="0" w:space="0" w:color="auto"/>
                <w:left w:val="none" w:sz="0" w:space="0" w:color="auto"/>
                <w:bottom w:val="none" w:sz="0" w:space="0" w:color="auto"/>
                <w:right w:val="none" w:sz="0" w:space="0" w:color="auto"/>
              </w:divBdr>
            </w:div>
            <w:div w:id="870991033">
              <w:marLeft w:val="600"/>
              <w:marRight w:val="0"/>
              <w:marTop w:val="80"/>
              <w:marBottom w:val="0"/>
              <w:divBdr>
                <w:top w:val="none" w:sz="0" w:space="0" w:color="auto"/>
                <w:left w:val="none" w:sz="0" w:space="0" w:color="auto"/>
                <w:bottom w:val="none" w:sz="0" w:space="0" w:color="auto"/>
                <w:right w:val="none" w:sz="0" w:space="0" w:color="auto"/>
              </w:divBdr>
            </w:div>
            <w:div w:id="1507864236">
              <w:marLeft w:val="600"/>
              <w:marRight w:val="0"/>
              <w:marTop w:val="80"/>
              <w:marBottom w:val="0"/>
              <w:divBdr>
                <w:top w:val="none" w:sz="0" w:space="0" w:color="auto"/>
                <w:left w:val="none" w:sz="0" w:space="0" w:color="auto"/>
                <w:bottom w:val="none" w:sz="0" w:space="0" w:color="auto"/>
                <w:right w:val="none" w:sz="0" w:space="0" w:color="auto"/>
              </w:divBdr>
            </w:div>
            <w:div w:id="2099054903">
              <w:marLeft w:val="600"/>
              <w:marRight w:val="0"/>
              <w:marTop w:val="80"/>
              <w:marBottom w:val="0"/>
              <w:divBdr>
                <w:top w:val="none" w:sz="0" w:space="0" w:color="auto"/>
                <w:left w:val="none" w:sz="0" w:space="0" w:color="auto"/>
                <w:bottom w:val="none" w:sz="0" w:space="0" w:color="auto"/>
                <w:right w:val="none" w:sz="0" w:space="0" w:color="auto"/>
              </w:divBdr>
            </w:div>
          </w:divsChild>
        </w:div>
        <w:div w:id="1133521837">
          <w:marLeft w:val="0"/>
          <w:marRight w:val="0"/>
          <w:marTop w:val="0"/>
          <w:marBottom w:val="200"/>
          <w:divBdr>
            <w:top w:val="none" w:sz="0" w:space="0" w:color="auto"/>
            <w:left w:val="none" w:sz="0" w:space="0" w:color="auto"/>
            <w:bottom w:val="none" w:sz="0" w:space="0" w:color="auto"/>
            <w:right w:val="none" w:sz="0" w:space="0" w:color="auto"/>
          </w:divBdr>
        </w:div>
        <w:div w:id="1136527184">
          <w:marLeft w:val="0"/>
          <w:marRight w:val="0"/>
          <w:marTop w:val="400"/>
          <w:marBottom w:val="0"/>
          <w:divBdr>
            <w:top w:val="none" w:sz="0" w:space="0" w:color="auto"/>
            <w:left w:val="none" w:sz="0" w:space="0" w:color="auto"/>
            <w:bottom w:val="none" w:sz="0" w:space="0" w:color="auto"/>
            <w:right w:val="none" w:sz="0" w:space="0" w:color="auto"/>
          </w:divBdr>
        </w:div>
        <w:div w:id="1140195516">
          <w:marLeft w:val="0"/>
          <w:marRight w:val="0"/>
          <w:marTop w:val="400"/>
          <w:marBottom w:val="0"/>
          <w:divBdr>
            <w:top w:val="none" w:sz="0" w:space="0" w:color="auto"/>
            <w:left w:val="none" w:sz="0" w:space="0" w:color="auto"/>
            <w:bottom w:val="none" w:sz="0" w:space="0" w:color="auto"/>
            <w:right w:val="none" w:sz="0" w:space="0" w:color="auto"/>
          </w:divBdr>
        </w:div>
        <w:div w:id="1149250561">
          <w:marLeft w:val="0"/>
          <w:marRight w:val="0"/>
          <w:marTop w:val="400"/>
          <w:marBottom w:val="0"/>
          <w:divBdr>
            <w:top w:val="none" w:sz="0" w:space="0" w:color="auto"/>
            <w:left w:val="none" w:sz="0" w:space="0" w:color="auto"/>
            <w:bottom w:val="none" w:sz="0" w:space="0" w:color="auto"/>
            <w:right w:val="none" w:sz="0" w:space="0" w:color="auto"/>
          </w:divBdr>
        </w:div>
        <w:div w:id="1152259498">
          <w:marLeft w:val="0"/>
          <w:marRight w:val="0"/>
          <w:marTop w:val="645"/>
          <w:marBottom w:val="495"/>
          <w:divBdr>
            <w:top w:val="dashed" w:sz="6" w:space="0" w:color="D9D9D9"/>
            <w:left w:val="dashed" w:sz="6" w:space="8" w:color="D9D9D9"/>
            <w:bottom w:val="dashed" w:sz="6" w:space="0" w:color="D9D9D9"/>
            <w:right w:val="dashed" w:sz="6" w:space="8" w:color="D9D9D9"/>
          </w:divBdr>
        </w:div>
        <w:div w:id="1152329231">
          <w:marLeft w:val="0"/>
          <w:marRight w:val="0"/>
          <w:marTop w:val="400"/>
          <w:marBottom w:val="0"/>
          <w:divBdr>
            <w:top w:val="none" w:sz="0" w:space="0" w:color="auto"/>
            <w:left w:val="none" w:sz="0" w:space="0" w:color="auto"/>
            <w:bottom w:val="none" w:sz="0" w:space="0" w:color="auto"/>
            <w:right w:val="none" w:sz="0" w:space="0" w:color="auto"/>
          </w:divBdr>
        </w:div>
        <w:div w:id="1155989991">
          <w:marLeft w:val="0"/>
          <w:marRight w:val="0"/>
          <w:marTop w:val="645"/>
          <w:marBottom w:val="495"/>
          <w:divBdr>
            <w:top w:val="dashed" w:sz="6" w:space="0" w:color="D9D9D9"/>
            <w:left w:val="dashed" w:sz="6" w:space="8" w:color="D9D9D9"/>
            <w:bottom w:val="dashed" w:sz="6" w:space="0" w:color="D9D9D9"/>
            <w:right w:val="dashed" w:sz="6" w:space="8" w:color="D9D9D9"/>
          </w:divBdr>
        </w:div>
        <w:div w:id="1162429154">
          <w:marLeft w:val="0"/>
          <w:marRight w:val="0"/>
          <w:marTop w:val="400"/>
          <w:marBottom w:val="0"/>
          <w:divBdr>
            <w:top w:val="none" w:sz="0" w:space="0" w:color="auto"/>
            <w:left w:val="none" w:sz="0" w:space="0" w:color="auto"/>
            <w:bottom w:val="none" w:sz="0" w:space="0" w:color="auto"/>
            <w:right w:val="none" w:sz="0" w:space="0" w:color="auto"/>
          </w:divBdr>
          <w:divsChild>
            <w:div w:id="788476807">
              <w:marLeft w:val="600"/>
              <w:marRight w:val="0"/>
              <w:marTop w:val="80"/>
              <w:marBottom w:val="0"/>
              <w:divBdr>
                <w:top w:val="none" w:sz="0" w:space="0" w:color="auto"/>
                <w:left w:val="none" w:sz="0" w:space="0" w:color="auto"/>
                <w:bottom w:val="none" w:sz="0" w:space="0" w:color="auto"/>
                <w:right w:val="none" w:sz="0" w:space="0" w:color="auto"/>
              </w:divBdr>
            </w:div>
            <w:div w:id="1135565292">
              <w:marLeft w:val="600"/>
              <w:marRight w:val="0"/>
              <w:marTop w:val="80"/>
              <w:marBottom w:val="0"/>
              <w:divBdr>
                <w:top w:val="none" w:sz="0" w:space="0" w:color="auto"/>
                <w:left w:val="none" w:sz="0" w:space="0" w:color="auto"/>
                <w:bottom w:val="none" w:sz="0" w:space="0" w:color="auto"/>
                <w:right w:val="none" w:sz="0" w:space="0" w:color="auto"/>
              </w:divBdr>
            </w:div>
            <w:div w:id="1478913951">
              <w:marLeft w:val="600"/>
              <w:marRight w:val="0"/>
              <w:marTop w:val="80"/>
              <w:marBottom w:val="0"/>
              <w:divBdr>
                <w:top w:val="none" w:sz="0" w:space="0" w:color="auto"/>
                <w:left w:val="none" w:sz="0" w:space="0" w:color="auto"/>
                <w:bottom w:val="none" w:sz="0" w:space="0" w:color="auto"/>
                <w:right w:val="none" w:sz="0" w:space="0" w:color="auto"/>
              </w:divBdr>
            </w:div>
          </w:divsChild>
        </w:div>
        <w:div w:id="1164324398">
          <w:marLeft w:val="0"/>
          <w:marRight w:val="0"/>
          <w:marTop w:val="0"/>
          <w:marBottom w:val="200"/>
          <w:divBdr>
            <w:top w:val="none" w:sz="0" w:space="0" w:color="auto"/>
            <w:left w:val="none" w:sz="0" w:space="0" w:color="auto"/>
            <w:bottom w:val="none" w:sz="0" w:space="0" w:color="auto"/>
            <w:right w:val="none" w:sz="0" w:space="0" w:color="auto"/>
          </w:divBdr>
        </w:div>
        <w:div w:id="1166284097">
          <w:marLeft w:val="0"/>
          <w:marRight w:val="0"/>
          <w:marTop w:val="400"/>
          <w:marBottom w:val="0"/>
          <w:divBdr>
            <w:top w:val="none" w:sz="0" w:space="0" w:color="auto"/>
            <w:left w:val="none" w:sz="0" w:space="0" w:color="auto"/>
            <w:bottom w:val="none" w:sz="0" w:space="0" w:color="auto"/>
            <w:right w:val="none" w:sz="0" w:space="0" w:color="auto"/>
          </w:divBdr>
          <w:divsChild>
            <w:div w:id="436104137">
              <w:marLeft w:val="600"/>
              <w:marRight w:val="0"/>
              <w:marTop w:val="80"/>
              <w:marBottom w:val="0"/>
              <w:divBdr>
                <w:top w:val="none" w:sz="0" w:space="0" w:color="auto"/>
                <w:left w:val="none" w:sz="0" w:space="0" w:color="auto"/>
                <w:bottom w:val="none" w:sz="0" w:space="0" w:color="auto"/>
                <w:right w:val="none" w:sz="0" w:space="0" w:color="auto"/>
              </w:divBdr>
            </w:div>
            <w:div w:id="465660918">
              <w:marLeft w:val="600"/>
              <w:marRight w:val="0"/>
              <w:marTop w:val="80"/>
              <w:marBottom w:val="0"/>
              <w:divBdr>
                <w:top w:val="none" w:sz="0" w:space="0" w:color="auto"/>
                <w:left w:val="none" w:sz="0" w:space="0" w:color="auto"/>
                <w:bottom w:val="none" w:sz="0" w:space="0" w:color="auto"/>
                <w:right w:val="none" w:sz="0" w:space="0" w:color="auto"/>
              </w:divBdr>
            </w:div>
            <w:div w:id="599947176">
              <w:marLeft w:val="600"/>
              <w:marRight w:val="0"/>
              <w:marTop w:val="80"/>
              <w:marBottom w:val="0"/>
              <w:divBdr>
                <w:top w:val="none" w:sz="0" w:space="0" w:color="auto"/>
                <w:left w:val="none" w:sz="0" w:space="0" w:color="auto"/>
                <w:bottom w:val="none" w:sz="0" w:space="0" w:color="auto"/>
                <w:right w:val="none" w:sz="0" w:space="0" w:color="auto"/>
              </w:divBdr>
            </w:div>
            <w:div w:id="1465930956">
              <w:marLeft w:val="600"/>
              <w:marRight w:val="0"/>
              <w:marTop w:val="80"/>
              <w:marBottom w:val="0"/>
              <w:divBdr>
                <w:top w:val="none" w:sz="0" w:space="0" w:color="auto"/>
                <w:left w:val="none" w:sz="0" w:space="0" w:color="auto"/>
                <w:bottom w:val="none" w:sz="0" w:space="0" w:color="auto"/>
                <w:right w:val="none" w:sz="0" w:space="0" w:color="auto"/>
              </w:divBdr>
            </w:div>
          </w:divsChild>
        </w:div>
        <w:div w:id="1168666141">
          <w:marLeft w:val="0"/>
          <w:marRight w:val="0"/>
          <w:marTop w:val="400"/>
          <w:marBottom w:val="0"/>
          <w:divBdr>
            <w:top w:val="none" w:sz="0" w:space="0" w:color="auto"/>
            <w:left w:val="none" w:sz="0" w:space="0" w:color="auto"/>
            <w:bottom w:val="none" w:sz="0" w:space="0" w:color="auto"/>
            <w:right w:val="none" w:sz="0" w:space="0" w:color="auto"/>
          </w:divBdr>
        </w:div>
        <w:div w:id="1170027789">
          <w:marLeft w:val="0"/>
          <w:marRight w:val="0"/>
          <w:marTop w:val="400"/>
          <w:marBottom w:val="0"/>
          <w:divBdr>
            <w:top w:val="none" w:sz="0" w:space="0" w:color="auto"/>
            <w:left w:val="none" w:sz="0" w:space="0" w:color="auto"/>
            <w:bottom w:val="none" w:sz="0" w:space="0" w:color="auto"/>
            <w:right w:val="none" w:sz="0" w:space="0" w:color="auto"/>
          </w:divBdr>
        </w:div>
        <w:div w:id="1177116494">
          <w:marLeft w:val="0"/>
          <w:marRight w:val="0"/>
          <w:marTop w:val="400"/>
          <w:marBottom w:val="0"/>
          <w:divBdr>
            <w:top w:val="none" w:sz="0" w:space="0" w:color="auto"/>
            <w:left w:val="none" w:sz="0" w:space="0" w:color="auto"/>
            <w:bottom w:val="none" w:sz="0" w:space="0" w:color="auto"/>
            <w:right w:val="none" w:sz="0" w:space="0" w:color="auto"/>
          </w:divBdr>
        </w:div>
        <w:div w:id="1177497431">
          <w:marLeft w:val="0"/>
          <w:marRight w:val="0"/>
          <w:marTop w:val="400"/>
          <w:marBottom w:val="0"/>
          <w:divBdr>
            <w:top w:val="none" w:sz="0" w:space="0" w:color="auto"/>
            <w:left w:val="none" w:sz="0" w:space="0" w:color="auto"/>
            <w:bottom w:val="none" w:sz="0" w:space="0" w:color="auto"/>
            <w:right w:val="none" w:sz="0" w:space="0" w:color="auto"/>
          </w:divBdr>
        </w:div>
        <w:div w:id="1178273369">
          <w:marLeft w:val="0"/>
          <w:marRight w:val="0"/>
          <w:marTop w:val="400"/>
          <w:marBottom w:val="0"/>
          <w:divBdr>
            <w:top w:val="none" w:sz="0" w:space="0" w:color="auto"/>
            <w:left w:val="none" w:sz="0" w:space="0" w:color="auto"/>
            <w:bottom w:val="none" w:sz="0" w:space="0" w:color="auto"/>
            <w:right w:val="none" w:sz="0" w:space="0" w:color="auto"/>
          </w:divBdr>
        </w:div>
        <w:div w:id="1181240986">
          <w:marLeft w:val="0"/>
          <w:marRight w:val="0"/>
          <w:marTop w:val="645"/>
          <w:marBottom w:val="495"/>
          <w:divBdr>
            <w:top w:val="dashed" w:sz="6" w:space="0" w:color="D9D9D9"/>
            <w:left w:val="dashed" w:sz="6" w:space="8" w:color="D9D9D9"/>
            <w:bottom w:val="dashed" w:sz="6" w:space="0" w:color="D9D9D9"/>
            <w:right w:val="dashed" w:sz="6" w:space="8" w:color="D9D9D9"/>
          </w:divBdr>
        </w:div>
        <w:div w:id="1185901949">
          <w:marLeft w:val="0"/>
          <w:marRight w:val="0"/>
          <w:marTop w:val="200"/>
          <w:marBottom w:val="0"/>
          <w:divBdr>
            <w:top w:val="none" w:sz="0" w:space="0" w:color="auto"/>
            <w:left w:val="none" w:sz="0" w:space="0" w:color="auto"/>
            <w:bottom w:val="none" w:sz="0" w:space="0" w:color="auto"/>
            <w:right w:val="none" w:sz="0" w:space="0" w:color="auto"/>
          </w:divBdr>
        </w:div>
        <w:div w:id="1186552869">
          <w:marLeft w:val="0"/>
          <w:marRight w:val="0"/>
          <w:marTop w:val="400"/>
          <w:marBottom w:val="0"/>
          <w:divBdr>
            <w:top w:val="none" w:sz="0" w:space="0" w:color="auto"/>
            <w:left w:val="none" w:sz="0" w:space="0" w:color="auto"/>
            <w:bottom w:val="none" w:sz="0" w:space="0" w:color="auto"/>
            <w:right w:val="none" w:sz="0" w:space="0" w:color="auto"/>
          </w:divBdr>
        </w:div>
        <w:div w:id="1190528277">
          <w:marLeft w:val="0"/>
          <w:marRight w:val="0"/>
          <w:marTop w:val="400"/>
          <w:marBottom w:val="0"/>
          <w:divBdr>
            <w:top w:val="none" w:sz="0" w:space="0" w:color="auto"/>
            <w:left w:val="none" w:sz="0" w:space="0" w:color="auto"/>
            <w:bottom w:val="none" w:sz="0" w:space="0" w:color="auto"/>
            <w:right w:val="none" w:sz="0" w:space="0" w:color="auto"/>
          </w:divBdr>
          <w:divsChild>
            <w:div w:id="753744522">
              <w:marLeft w:val="600"/>
              <w:marRight w:val="0"/>
              <w:marTop w:val="80"/>
              <w:marBottom w:val="0"/>
              <w:divBdr>
                <w:top w:val="none" w:sz="0" w:space="0" w:color="auto"/>
                <w:left w:val="none" w:sz="0" w:space="0" w:color="auto"/>
                <w:bottom w:val="none" w:sz="0" w:space="0" w:color="auto"/>
                <w:right w:val="none" w:sz="0" w:space="0" w:color="auto"/>
              </w:divBdr>
            </w:div>
            <w:div w:id="1150291241">
              <w:marLeft w:val="600"/>
              <w:marRight w:val="0"/>
              <w:marTop w:val="80"/>
              <w:marBottom w:val="0"/>
              <w:divBdr>
                <w:top w:val="none" w:sz="0" w:space="0" w:color="auto"/>
                <w:left w:val="none" w:sz="0" w:space="0" w:color="auto"/>
                <w:bottom w:val="none" w:sz="0" w:space="0" w:color="auto"/>
                <w:right w:val="none" w:sz="0" w:space="0" w:color="auto"/>
              </w:divBdr>
            </w:div>
            <w:div w:id="1575118176">
              <w:marLeft w:val="600"/>
              <w:marRight w:val="0"/>
              <w:marTop w:val="80"/>
              <w:marBottom w:val="0"/>
              <w:divBdr>
                <w:top w:val="none" w:sz="0" w:space="0" w:color="auto"/>
                <w:left w:val="none" w:sz="0" w:space="0" w:color="auto"/>
                <w:bottom w:val="none" w:sz="0" w:space="0" w:color="auto"/>
                <w:right w:val="none" w:sz="0" w:space="0" w:color="auto"/>
              </w:divBdr>
            </w:div>
            <w:div w:id="1912809739">
              <w:marLeft w:val="600"/>
              <w:marRight w:val="0"/>
              <w:marTop w:val="80"/>
              <w:marBottom w:val="0"/>
              <w:divBdr>
                <w:top w:val="none" w:sz="0" w:space="0" w:color="auto"/>
                <w:left w:val="none" w:sz="0" w:space="0" w:color="auto"/>
                <w:bottom w:val="none" w:sz="0" w:space="0" w:color="auto"/>
                <w:right w:val="none" w:sz="0" w:space="0" w:color="auto"/>
              </w:divBdr>
            </w:div>
          </w:divsChild>
        </w:div>
        <w:div w:id="1195342659">
          <w:marLeft w:val="0"/>
          <w:marRight w:val="0"/>
          <w:marTop w:val="0"/>
          <w:marBottom w:val="200"/>
          <w:divBdr>
            <w:top w:val="none" w:sz="0" w:space="0" w:color="auto"/>
            <w:left w:val="none" w:sz="0" w:space="0" w:color="auto"/>
            <w:bottom w:val="none" w:sz="0" w:space="0" w:color="auto"/>
            <w:right w:val="none" w:sz="0" w:space="0" w:color="auto"/>
          </w:divBdr>
        </w:div>
        <w:div w:id="1198808654">
          <w:marLeft w:val="0"/>
          <w:marRight w:val="0"/>
          <w:marTop w:val="400"/>
          <w:marBottom w:val="0"/>
          <w:divBdr>
            <w:top w:val="none" w:sz="0" w:space="0" w:color="auto"/>
            <w:left w:val="none" w:sz="0" w:space="0" w:color="auto"/>
            <w:bottom w:val="none" w:sz="0" w:space="0" w:color="auto"/>
            <w:right w:val="none" w:sz="0" w:space="0" w:color="auto"/>
          </w:divBdr>
        </w:div>
        <w:div w:id="1200362458">
          <w:marLeft w:val="0"/>
          <w:marRight w:val="0"/>
          <w:marTop w:val="645"/>
          <w:marBottom w:val="495"/>
          <w:divBdr>
            <w:top w:val="dashed" w:sz="6" w:space="0" w:color="D9D9D9"/>
            <w:left w:val="dashed" w:sz="6" w:space="8" w:color="D9D9D9"/>
            <w:bottom w:val="dashed" w:sz="6" w:space="0" w:color="D9D9D9"/>
            <w:right w:val="dashed" w:sz="6" w:space="8" w:color="D9D9D9"/>
          </w:divBdr>
        </w:div>
        <w:div w:id="1216624201">
          <w:marLeft w:val="0"/>
          <w:marRight w:val="0"/>
          <w:marTop w:val="400"/>
          <w:marBottom w:val="0"/>
          <w:divBdr>
            <w:top w:val="none" w:sz="0" w:space="0" w:color="auto"/>
            <w:left w:val="none" w:sz="0" w:space="0" w:color="auto"/>
            <w:bottom w:val="none" w:sz="0" w:space="0" w:color="auto"/>
            <w:right w:val="none" w:sz="0" w:space="0" w:color="auto"/>
          </w:divBdr>
          <w:divsChild>
            <w:div w:id="117602823">
              <w:marLeft w:val="600"/>
              <w:marRight w:val="0"/>
              <w:marTop w:val="80"/>
              <w:marBottom w:val="0"/>
              <w:divBdr>
                <w:top w:val="none" w:sz="0" w:space="0" w:color="auto"/>
                <w:left w:val="none" w:sz="0" w:space="0" w:color="auto"/>
                <w:bottom w:val="none" w:sz="0" w:space="0" w:color="auto"/>
                <w:right w:val="none" w:sz="0" w:space="0" w:color="auto"/>
              </w:divBdr>
            </w:div>
            <w:div w:id="212426123">
              <w:marLeft w:val="600"/>
              <w:marRight w:val="0"/>
              <w:marTop w:val="80"/>
              <w:marBottom w:val="0"/>
              <w:divBdr>
                <w:top w:val="none" w:sz="0" w:space="0" w:color="auto"/>
                <w:left w:val="none" w:sz="0" w:space="0" w:color="auto"/>
                <w:bottom w:val="none" w:sz="0" w:space="0" w:color="auto"/>
                <w:right w:val="none" w:sz="0" w:space="0" w:color="auto"/>
              </w:divBdr>
            </w:div>
            <w:div w:id="501942215">
              <w:marLeft w:val="600"/>
              <w:marRight w:val="0"/>
              <w:marTop w:val="80"/>
              <w:marBottom w:val="0"/>
              <w:divBdr>
                <w:top w:val="none" w:sz="0" w:space="0" w:color="auto"/>
                <w:left w:val="none" w:sz="0" w:space="0" w:color="auto"/>
                <w:bottom w:val="none" w:sz="0" w:space="0" w:color="auto"/>
                <w:right w:val="none" w:sz="0" w:space="0" w:color="auto"/>
              </w:divBdr>
            </w:div>
            <w:div w:id="661546991">
              <w:marLeft w:val="600"/>
              <w:marRight w:val="0"/>
              <w:marTop w:val="80"/>
              <w:marBottom w:val="0"/>
              <w:divBdr>
                <w:top w:val="none" w:sz="0" w:space="0" w:color="auto"/>
                <w:left w:val="none" w:sz="0" w:space="0" w:color="auto"/>
                <w:bottom w:val="none" w:sz="0" w:space="0" w:color="auto"/>
                <w:right w:val="none" w:sz="0" w:space="0" w:color="auto"/>
              </w:divBdr>
            </w:div>
            <w:div w:id="1353533854">
              <w:marLeft w:val="600"/>
              <w:marRight w:val="0"/>
              <w:marTop w:val="80"/>
              <w:marBottom w:val="0"/>
              <w:divBdr>
                <w:top w:val="none" w:sz="0" w:space="0" w:color="auto"/>
                <w:left w:val="none" w:sz="0" w:space="0" w:color="auto"/>
                <w:bottom w:val="none" w:sz="0" w:space="0" w:color="auto"/>
                <w:right w:val="none" w:sz="0" w:space="0" w:color="auto"/>
              </w:divBdr>
            </w:div>
            <w:div w:id="1392847091">
              <w:marLeft w:val="600"/>
              <w:marRight w:val="0"/>
              <w:marTop w:val="80"/>
              <w:marBottom w:val="0"/>
              <w:divBdr>
                <w:top w:val="none" w:sz="0" w:space="0" w:color="auto"/>
                <w:left w:val="none" w:sz="0" w:space="0" w:color="auto"/>
                <w:bottom w:val="none" w:sz="0" w:space="0" w:color="auto"/>
                <w:right w:val="none" w:sz="0" w:space="0" w:color="auto"/>
              </w:divBdr>
            </w:div>
            <w:div w:id="1527059363">
              <w:marLeft w:val="600"/>
              <w:marRight w:val="0"/>
              <w:marTop w:val="80"/>
              <w:marBottom w:val="0"/>
              <w:divBdr>
                <w:top w:val="none" w:sz="0" w:space="0" w:color="auto"/>
                <w:left w:val="none" w:sz="0" w:space="0" w:color="auto"/>
                <w:bottom w:val="none" w:sz="0" w:space="0" w:color="auto"/>
                <w:right w:val="none" w:sz="0" w:space="0" w:color="auto"/>
              </w:divBdr>
            </w:div>
            <w:div w:id="1592395029">
              <w:marLeft w:val="600"/>
              <w:marRight w:val="0"/>
              <w:marTop w:val="80"/>
              <w:marBottom w:val="0"/>
              <w:divBdr>
                <w:top w:val="none" w:sz="0" w:space="0" w:color="auto"/>
                <w:left w:val="none" w:sz="0" w:space="0" w:color="auto"/>
                <w:bottom w:val="none" w:sz="0" w:space="0" w:color="auto"/>
                <w:right w:val="none" w:sz="0" w:space="0" w:color="auto"/>
              </w:divBdr>
            </w:div>
            <w:div w:id="1910189857">
              <w:marLeft w:val="600"/>
              <w:marRight w:val="0"/>
              <w:marTop w:val="80"/>
              <w:marBottom w:val="0"/>
              <w:divBdr>
                <w:top w:val="none" w:sz="0" w:space="0" w:color="auto"/>
                <w:left w:val="none" w:sz="0" w:space="0" w:color="auto"/>
                <w:bottom w:val="none" w:sz="0" w:space="0" w:color="auto"/>
                <w:right w:val="none" w:sz="0" w:space="0" w:color="auto"/>
              </w:divBdr>
            </w:div>
            <w:div w:id="2071925214">
              <w:marLeft w:val="600"/>
              <w:marRight w:val="0"/>
              <w:marTop w:val="80"/>
              <w:marBottom w:val="0"/>
              <w:divBdr>
                <w:top w:val="none" w:sz="0" w:space="0" w:color="auto"/>
                <w:left w:val="none" w:sz="0" w:space="0" w:color="auto"/>
                <w:bottom w:val="none" w:sz="0" w:space="0" w:color="auto"/>
                <w:right w:val="none" w:sz="0" w:space="0" w:color="auto"/>
              </w:divBdr>
            </w:div>
          </w:divsChild>
        </w:div>
        <w:div w:id="1218862555">
          <w:marLeft w:val="0"/>
          <w:marRight w:val="0"/>
          <w:marTop w:val="400"/>
          <w:marBottom w:val="0"/>
          <w:divBdr>
            <w:top w:val="none" w:sz="0" w:space="0" w:color="auto"/>
            <w:left w:val="none" w:sz="0" w:space="0" w:color="auto"/>
            <w:bottom w:val="none" w:sz="0" w:space="0" w:color="auto"/>
            <w:right w:val="none" w:sz="0" w:space="0" w:color="auto"/>
          </w:divBdr>
        </w:div>
        <w:div w:id="1224872430">
          <w:marLeft w:val="0"/>
          <w:marRight w:val="0"/>
          <w:marTop w:val="400"/>
          <w:marBottom w:val="0"/>
          <w:divBdr>
            <w:top w:val="none" w:sz="0" w:space="0" w:color="auto"/>
            <w:left w:val="none" w:sz="0" w:space="0" w:color="auto"/>
            <w:bottom w:val="none" w:sz="0" w:space="0" w:color="auto"/>
            <w:right w:val="none" w:sz="0" w:space="0" w:color="auto"/>
          </w:divBdr>
        </w:div>
        <w:div w:id="1228301299">
          <w:marLeft w:val="0"/>
          <w:marRight w:val="0"/>
          <w:marTop w:val="400"/>
          <w:marBottom w:val="0"/>
          <w:divBdr>
            <w:top w:val="none" w:sz="0" w:space="0" w:color="auto"/>
            <w:left w:val="none" w:sz="0" w:space="0" w:color="auto"/>
            <w:bottom w:val="none" w:sz="0" w:space="0" w:color="auto"/>
            <w:right w:val="none" w:sz="0" w:space="0" w:color="auto"/>
          </w:divBdr>
        </w:div>
        <w:div w:id="1228734567">
          <w:marLeft w:val="0"/>
          <w:marRight w:val="0"/>
          <w:marTop w:val="400"/>
          <w:marBottom w:val="0"/>
          <w:divBdr>
            <w:top w:val="none" w:sz="0" w:space="0" w:color="auto"/>
            <w:left w:val="none" w:sz="0" w:space="0" w:color="auto"/>
            <w:bottom w:val="none" w:sz="0" w:space="0" w:color="auto"/>
            <w:right w:val="none" w:sz="0" w:space="0" w:color="auto"/>
          </w:divBdr>
        </w:div>
        <w:div w:id="1229538037">
          <w:marLeft w:val="0"/>
          <w:marRight w:val="0"/>
          <w:marTop w:val="645"/>
          <w:marBottom w:val="495"/>
          <w:divBdr>
            <w:top w:val="dashed" w:sz="6" w:space="0" w:color="D9D9D9"/>
            <w:left w:val="dashed" w:sz="6" w:space="8" w:color="D9D9D9"/>
            <w:bottom w:val="dashed" w:sz="6" w:space="0" w:color="D9D9D9"/>
            <w:right w:val="dashed" w:sz="6" w:space="8" w:color="D9D9D9"/>
          </w:divBdr>
        </w:div>
        <w:div w:id="1231765621">
          <w:marLeft w:val="0"/>
          <w:marRight w:val="0"/>
          <w:marTop w:val="645"/>
          <w:marBottom w:val="495"/>
          <w:divBdr>
            <w:top w:val="dashed" w:sz="6" w:space="0" w:color="D9D9D9"/>
            <w:left w:val="dashed" w:sz="6" w:space="8" w:color="D9D9D9"/>
            <w:bottom w:val="dashed" w:sz="6" w:space="0" w:color="D9D9D9"/>
            <w:right w:val="dashed" w:sz="6" w:space="8" w:color="D9D9D9"/>
          </w:divBdr>
        </w:div>
        <w:div w:id="1239553294">
          <w:marLeft w:val="0"/>
          <w:marRight w:val="0"/>
          <w:marTop w:val="0"/>
          <w:marBottom w:val="200"/>
          <w:divBdr>
            <w:top w:val="none" w:sz="0" w:space="0" w:color="auto"/>
            <w:left w:val="none" w:sz="0" w:space="0" w:color="auto"/>
            <w:bottom w:val="none" w:sz="0" w:space="0" w:color="auto"/>
            <w:right w:val="none" w:sz="0" w:space="0" w:color="auto"/>
          </w:divBdr>
        </w:div>
        <w:div w:id="1242373949">
          <w:marLeft w:val="0"/>
          <w:marRight w:val="0"/>
          <w:marTop w:val="400"/>
          <w:marBottom w:val="0"/>
          <w:divBdr>
            <w:top w:val="none" w:sz="0" w:space="0" w:color="auto"/>
            <w:left w:val="none" w:sz="0" w:space="0" w:color="auto"/>
            <w:bottom w:val="none" w:sz="0" w:space="0" w:color="auto"/>
            <w:right w:val="none" w:sz="0" w:space="0" w:color="auto"/>
          </w:divBdr>
        </w:div>
        <w:div w:id="1245918931">
          <w:marLeft w:val="0"/>
          <w:marRight w:val="0"/>
          <w:marTop w:val="200"/>
          <w:marBottom w:val="0"/>
          <w:divBdr>
            <w:top w:val="none" w:sz="0" w:space="0" w:color="auto"/>
            <w:left w:val="none" w:sz="0" w:space="0" w:color="auto"/>
            <w:bottom w:val="none" w:sz="0" w:space="0" w:color="auto"/>
            <w:right w:val="none" w:sz="0" w:space="0" w:color="auto"/>
          </w:divBdr>
        </w:div>
        <w:div w:id="1248539107">
          <w:marLeft w:val="0"/>
          <w:marRight w:val="0"/>
          <w:marTop w:val="400"/>
          <w:marBottom w:val="0"/>
          <w:divBdr>
            <w:top w:val="none" w:sz="0" w:space="0" w:color="auto"/>
            <w:left w:val="none" w:sz="0" w:space="0" w:color="auto"/>
            <w:bottom w:val="none" w:sz="0" w:space="0" w:color="auto"/>
            <w:right w:val="none" w:sz="0" w:space="0" w:color="auto"/>
          </w:divBdr>
        </w:div>
        <w:div w:id="1248806437">
          <w:marLeft w:val="0"/>
          <w:marRight w:val="0"/>
          <w:marTop w:val="400"/>
          <w:marBottom w:val="0"/>
          <w:divBdr>
            <w:top w:val="none" w:sz="0" w:space="0" w:color="auto"/>
            <w:left w:val="none" w:sz="0" w:space="0" w:color="auto"/>
            <w:bottom w:val="none" w:sz="0" w:space="0" w:color="auto"/>
            <w:right w:val="none" w:sz="0" w:space="0" w:color="auto"/>
          </w:divBdr>
        </w:div>
        <w:div w:id="1251113369">
          <w:marLeft w:val="0"/>
          <w:marRight w:val="0"/>
          <w:marTop w:val="0"/>
          <w:marBottom w:val="200"/>
          <w:divBdr>
            <w:top w:val="none" w:sz="0" w:space="0" w:color="auto"/>
            <w:left w:val="none" w:sz="0" w:space="0" w:color="auto"/>
            <w:bottom w:val="none" w:sz="0" w:space="0" w:color="auto"/>
            <w:right w:val="none" w:sz="0" w:space="0" w:color="auto"/>
          </w:divBdr>
        </w:div>
        <w:div w:id="1253316426">
          <w:marLeft w:val="0"/>
          <w:marRight w:val="0"/>
          <w:marTop w:val="645"/>
          <w:marBottom w:val="495"/>
          <w:divBdr>
            <w:top w:val="dashed" w:sz="6" w:space="0" w:color="D9D9D9"/>
            <w:left w:val="dashed" w:sz="6" w:space="8" w:color="D9D9D9"/>
            <w:bottom w:val="dashed" w:sz="6" w:space="0" w:color="D9D9D9"/>
            <w:right w:val="dashed" w:sz="6" w:space="8" w:color="D9D9D9"/>
          </w:divBdr>
        </w:div>
        <w:div w:id="1263107537">
          <w:marLeft w:val="0"/>
          <w:marRight w:val="0"/>
          <w:marTop w:val="0"/>
          <w:marBottom w:val="200"/>
          <w:divBdr>
            <w:top w:val="none" w:sz="0" w:space="0" w:color="auto"/>
            <w:left w:val="none" w:sz="0" w:space="0" w:color="auto"/>
            <w:bottom w:val="none" w:sz="0" w:space="0" w:color="auto"/>
            <w:right w:val="none" w:sz="0" w:space="0" w:color="auto"/>
          </w:divBdr>
        </w:div>
        <w:div w:id="1263369891">
          <w:marLeft w:val="0"/>
          <w:marRight w:val="0"/>
          <w:marTop w:val="400"/>
          <w:marBottom w:val="0"/>
          <w:divBdr>
            <w:top w:val="none" w:sz="0" w:space="0" w:color="auto"/>
            <w:left w:val="none" w:sz="0" w:space="0" w:color="auto"/>
            <w:bottom w:val="none" w:sz="0" w:space="0" w:color="auto"/>
            <w:right w:val="none" w:sz="0" w:space="0" w:color="auto"/>
          </w:divBdr>
        </w:div>
        <w:div w:id="1263683822">
          <w:marLeft w:val="0"/>
          <w:marRight w:val="0"/>
          <w:marTop w:val="400"/>
          <w:marBottom w:val="0"/>
          <w:divBdr>
            <w:top w:val="none" w:sz="0" w:space="0" w:color="auto"/>
            <w:left w:val="none" w:sz="0" w:space="0" w:color="auto"/>
            <w:bottom w:val="none" w:sz="0" w:space="0" w:color="auto"/>
            <w:right w:val="none" w:sz="0" w:space="0" w:color="auto"/>
          </w:divBdr>
        </w:div>
        <w:div w:id="1266307083">
          <w:marLeft w:val="0"/>
          <w:marRight w:val="0"/>
          <w:marTop w:val="400"/>
          <w:marBottom w:val="0"/>
          <w:divBdr>
            <w:top w:val="none" w:sz="0" w:space="0" w:color="auto"/>
            <w:left w:val="none" w:sz="0" w:space="0" w:color="auto"/>
            <w:bottom w:val="none" w:sz="0" w:space="0" w:color="auto"/>
            <w:right w:val="none" w:sz="0" w:space="0" w:color="auto"/>
          </w:divBdr>
        </w:div>
        <w:div w:id="1273319499">
          <w:marLeft w:val="0"/>
          <w:marRight w:val="0"/>
          <w:marTop w:val="740"/>
          <w:marBottom w:val="1040"/>
          <w:divBdr>
            <w:top w:val="none" w:sz="0" w:space="0" w:color="auto"/>
            <w:left w:val="none" w:sz="0" w:space="0" w:color="auto"/>
            <w:bottom w:val="none" w:sz="0" w:space="0" w:color="auto"/>
            <w:right w:val="none" w:sz="0" w:space="0" w:color="auto"/>
          </w:divBdr>
          <w:divsChild>
            <w:div w:id="288173256">
              <w:marLeft w:val="0"/>
              <w:marRight w:val="0"/>
              <w:marTop w:val="0"/>
              <w:marBottom w:val="360"/>
              <w:divBdr>
                <w:top w:val="none" w:sz="0" w:space="0" w:color="auto"/>
                <w:left w:val="none" w:sz="0" w:space="0" w:color="auto"/>
                <w:bottom w:val="none" w:sz="0" w:space="0" w:color="auto"/>
                <w:right w:val="none" w:sz="0" w:space="0" w:color="auto"/>
              </w:divBdr>
              <w:divsChild>
                <w:div w:id="824126401">
                  <w:marLeft w:val="0"/>
                  <w:marRight w:val="0"/>
                  <w:marTop w:val="0"/>
                  <w:marBottom w:val="200"/>
                  <w:divBdr>
                    <w:top w:val="none" w:sz="0" w:space="0" w:color="auto"/>
                    <w:left w:val="none" w:sz="0" w:space="0" w:color="auto"/>
                    <w:bottom w:val="none" w:sz="0" w:space="0" w:color="auto"/>
                    <w:right w:val="none" w:sz="0" w:space="0" w:color="auto"/>
                  </w:divBdr>
                </w:div>
              </w:divsChild>
            </w:div>
            <w:div w:id="852643544">
              <w:marLeft w:val="0"/>
              <w:marRight w:val="0"/>
              <w:marTop w:val="0"/>
              <w:marBottom w:val="360"/>
              <w:divBdr>
                <w:top w:val="none" w:sz="0" w:space="0" w:color="auto"/>
                <w:left w:val="none" w:sz="0" w:space="0" w:color="auto"/>
                <w:bottom w:val="none" w:sz="0" w:space="0" w:color="auto"/>
                <w:right w:val="none" w:sz="0" w:space="0" w:color="auto"/>
              </w:divBdr>
              <w:divsChild>
                <w:div w:id="204803905">
                  <w:marLeft w:val="0"/>
                  <w:marRight w:val="0"/>
                  <w:marTop w:val="0"/>
                  <w:marBottom w:val="200"/>
                  <w:divBdr>
                    <w:top w:val="none" w:sz="0" w:space="0" w:color="auto"/>
                    <w:left w:val="none" w:sz="0" w:space="0" w:color="auto"/>
                    <w:bottom w:val="none" w:sz="0" w:space="0" w:color="auto"/>
                    <w:right w:val="none" w:sz="0" w:space="0" w:color="auto"/>
                  </w:divBdr>
                </w:div>
              </w:divsChild>
            </w:div>
            <w:div w:id="1879973468">
              <w:marLeft w:val="0"/>
              <w:marRight w:val="0"/>
              <w:marTop w:val="0"/>
              <w:marBottom w:val="360"/>
              <w:divBdr>
                <w:top w:val="none" w:sz="0" w:space="0" w:color="auto"/>
                <w:left w:val="none" w:sz="0" w:space="0" w:color="auto"/>
                <w:bottom w:val="none" w:sz="0" w:space="0" w:color="auto"/>
                <w:right w:val="none" w:sz="0" w:space="0" w:color="auto"/>
              </w:divBdr>
              <w:divsChild>
                <w:div w:id="577788207">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 w:id="1274940123">
          <w:marLeft w:val="0"/>
          <w:marRight w:val="0"/>
          <w:marTop w:val="400"/>
          <w:marBottom w:val="0"/>
          <w:divBdr>
            <w:top w:val="none" w:sz="0" w:space="0" w:color="auto"/>
            <w:left w:val="none" w:sz="0" w:space="0" w:color="auto"/>
            <w:bottom w:val="none" w:sz="0" w:space="0" w:color="auto"/>
            <w:right w:val="none" w:sz="0" w:space="0" w:color="auto"/>
          </w:divBdr>
          <w:divsChild>
            <w:div w:id="481115993">
              <w:marLeft w:val="600"/>
              <w:marRight w:val="0"/>
              <w:marTop w:val="80"/>
              <w:marBottom w:val="0"/>
              <w:divBdr>
                <w:top w:val="none" w:sz="0" w:space="0" w:color="auto"/>
                <w:left w:val="none" w:sz="0" w:space="0" w:color="auto"/>
                <w:bottom w:val="none" w:sz="0" w:space="0" w:color="auto"/>
                <w:right w:val="none" w:sz="0" w:space="0" w:color="auto"/>
              </w:divBdr>
            </w:div>
            <w:div w:id="1314216186">
              <w:marLeft w:val="600"/>
              <w:marRight w:val="0"/>
              <w:marTop w:val="80"/>
              <w:marBottom w:val="0"/>
              <w:divBdr>
                <w:top w:val="none" w:sz="0" w:space="0" w:color="auto"/>
                <w:left w:val="none" w:sz="0" w:space="0" w:color="auto"/>
                <w:bottom w:val="none" w:sz="0" w:space="0" w:color="auto"/>
                <w:right w:val="none" w:sz="0" w:space="0" w:color="auto"/>
              </w:divBdr>
            </w:div>
          </w:divsChild>
        </w:div>
        <w:div w:id="1278829886">
          <w:marLeft w:val="0"/>
          <w:marRight w:val="0"/>
          <w:marTop w:val="400"/>
          <w:marBottom w:val="0"/>
          <w:divBdr>
            <w:top w:val="none" w:sz="0" w:space="0" w:color="auto"/>
            <w:left w:val="none" w:sz="0" w:space="0" w:color="auto"/>
            <w:bottom w:val="none" w:sz="0" w:space="0" w:color="auto"/>
            <w:right w:val="none" w:sz="0" w:space="0" w:color="auto"/>
          </w:divBdr>
        </w:div>
        <w:div w:id="1289777846">
          <w:marLeft w:val="0"/>
          <w:marRight w:val="0"/>
          <w:marTop w:val="200"/>
          <w:marBottom w:val="0"/>
          <w:divBdr>
            <w:top w:val="none" w:sz="0" w:space="0" w:color="auto"/>
            <w:left w:val="none" w:sz="0" w:space="0" w:color="auto"/>
            <w:bottom w:val="none" w:sz="0" w:space="0" w:color="auto"/>
            <w:right w:val="none" w:sz="0" w:space="0" w:color="auto"/>
          </w:divBdr>
          <w:divsChild>
            <w:div w:id="217210378">
              <w:marLeft w:val="0"/>
              <w:marRight w:val="0"/>
              <w:marTop w:val="0"/>
              <w:marBottom w:val="0"/>
              <w:divBdr>
                <w:top w:val="none" w:sz="0" w:space="0" w:color="auto"/>
                <w:left w:val="none" w:sz="0" w:space="0" w:color="auto"/>
                <w:bottom w:val="none" w:sz="0" w:space="0" w:color="auto"/>
                <w:right w:val="none" w:sz="0" w:space="0" w:color="auto"/>
              </w:divBdr>
            </w:div>
          </w:divsChild>
        </w:div>
        <w:div w:id="1299608362">
          <w:marLeft w:val="0"/>
          <w:marRight w:val="0"/>
          <w:marTop w:val="400"/>
          <w:marBottom w:val="0"/>
          <w:divBdr>
            <w:top w:val="none" w:sz="0" w:space="0" w:color="auto"/>
            <w:left w:val="none" w:sz="0" w:space="0" w:color="auto"/>
            <w:bottom w:val="none" w:sz="0" w:space="0" w:color="auto"/>
            <w:right w:val="none" w:sz="0" w:space="0" w:color="auto"/>
          </w:divBdr>
        </w:div>
        <w:div w:id="1300651798">
          <w:marLeft w:val="0"/>
          <w:marRight w:val="0"/>
          <w:marTop w:val="400"/>
          <w:marBottom w:val="0"/>
          <w:divBdr>
            <w:top w:val="none" w:sz="0" w:space="0" w:color="auto"/>
            <w:left w:val="none" w:sz="0" w:space="0" w:color="auto"/>
            <w:bottom w:val="none" w:sz="0" w:space="0" w:color="auto"/>
            <w:right w:val="none" w:sz="0" w:space="0" w:color="auto"/>
          </w:divBdr>
        </w:div>
        <w:div w:id="1305937263">
          <w:marLeft w:val="0"/>
          <w:marRight w:val="0"/>
          <w:marTop w:val="400"/>
          <w:marBottom w:val="0"/>
          <w:divBdr>
            <w:top w:val="none" w:sz="0" w:space="0" w:color="auto"/>
            <w:left w:val="none" w:sz="0" w:space="0" w:color="auto"/>
            <w:bottom w:val="none" w:sz="0" w:space="0" w:color="auto"/>
            <w:right w:val="none" w:sz="0" w:space="0" w:color="auto"/>
          </w:divBdr>
        </w:div>
        <w:div w:id="1309169302">
          <w:marLeft w:val="0"/>
          <w:marRight w:val="0"/>
          <w:marTop w:val="400"/>
          <w:marBottom w:val="0"/>
          <w:divBdr>
            <w:top w:val="none" w:sz="0" w:space="0" w:color="auto"/>
            <w:left w:val="none" w:sz="0" w:space="0" w:color="auto"/>
            <w:bottom w:val="none" w:sz="0" w:space="0" w:color="auto"/>
            <w:right w:val="none" w:sz="0" w:space="0" w:color="auto"/>
          </w:divBdr>
        </w:div>
        <w:div w:id="1316108347">
          <w:marLeft w:val="0"/>
          <w:marRight w:val="0"/>
          <w:marTop w:val="645"/>
          <w:marBottom w:val="495"/>
          <w:divBdr>
            <w:top w:val="dashed" w:sz="6" w:space="0" w:color="D9D9D9"/>
            <w:left w:val="dashed" w:sz="6" w:space="8" w:color="D9D9D9"/>
            <w:bottom w:val="dashed" w:sz="6" w:space="0" w:color="D9D9D9"/>
            <w:right w:val="dashed" w:sz="6" w:space="8" w:color="D9D9D9"/>
          </w:divBdr>
        </w:div>
        <w:div w:id="1325469052">
          <w:marLeft w:val="0"/>
          <w:marRight w:val="0"/>
          <w:marTop w:val="0"/>
          <w:marBottom w:val="200"/>
          <w:divBdr>
            <w:top w:val="none" w:sz="0" w:space="0" w:color="auto"/>
            <w:left w:val="none" w:sz="0" w:space="0" w:color="auto"/>
            <w:bottom w:val="none" w:sz="0" w:space="0" w:color="auto"/>
            <w:right w:val="none" w:sz="0" w:space="0" w:color="auto"/>
          </w:divBdr>
        </w:div>
        <w:div w:id="1326782085">
          <w:marLeft w:val="0"/>
          <w:marRight w:val="0"/>
          <w:marTop w:val="400"/>
          <w:marBottom w:val="0"/>
          <w:divBdr>
            <w:top w:val="none" w:sz="0" w:space="0" w:color="auto"/>
            <w:left w:val="none" w:sz="0" w:space="0" w:color="auto"/>
            <w:bottom w:val="none" w:sz="0" w:space="0" w:color="auto"/>
            <w:right w:val="none" w:sz="0" w:space="0" w:color="auto"/>
          </w:divBdr>
          <w:divsChild>
            <w:div w:id="118184141">
              <w:marLeft w:val="600"/>
              <w:marRight w:val="0"/>
              <w:marTop w:val="80"/>
              <w:marBottom w:val="0"/>
              <w:divBdr>
                <w:top w:val="none" w:sz="0" w:space="0" w:color="auto"/>
                <w:left w:val="none" w:sz="0" w:space="0" w:color="auto"/>
                <w:bottom w:val="none" w:sz="0" w:space="0" w:color="auto"/>
                <w:right w:val="none" w:sz="0" w:space="0" w:color="auto"/>
              </w:divBdr>
            </w:div>
            <w:div w:id="580915726">
              <w:marLeft w:val="600"/>
              <w:marRight w:val="0"/>
              <w:marTop w:val="80"/>
              <w:marBottom w:val="0"/>
              <w:divBdr>
                <w:top w:val="none" w:sz="0" w:space="0" w:color="auto"/>
                <w:left w:val="none" w:sz="0" w:space="0" w:color="auto"/>
                <w:bottom w:val="none" w:sz="0" w:space="0" w:color="auto"/>
                <w:right w:val="none" w:sz="0" w:space="0" w:color="auto"/>
              </w:divBdr>
            </w:div>
            <w:div w:id="681469909">
              <w:marLeft w:val="600"/>
              <w:marRight w:val="0"/>
              <w:marTop w:val="80"/>
              <w:marBottom w:val="0"/>
              <w:divBdr>
                <w:top w:val="none" w:sz="0" w:space="0" w:color="auto"/>
                <w:left w:val="none" w:sz="0" w:space="0" w:color="auto"/>
                <w:bottom w:val="none" w:sz="0" w:space="0" w:color="auto"/>
                <w:right w:val="none" w:sz="0" w:space="0" w:color="auto"/>
              </w:divBdr>
            </w:div>
            <w:div w:id="713580465">
              <w:marLeft w:val="600"/>
              <w:marRight w:val="0"/>
              <w:marTop w:val="80"/>
              <w:marBottom w:val="0"/>
              <w:divBdr>
                <w:top w:val="none" w:sz="0" w:space="0" w:color="auto"/>
                <w:left w:val="none" w:sz="0" w:space="0" w:color="auto"/>
                <w:bottom w:val="none" w:sz="0" w:space="0" w:color="auto"/>
                <w:right w:val="none" w:sz="0" w:space="0" w:color="auto"/>
              </w:divBdr>
            </w:div>
            <w:div w:id="1046295628">
              <w:marLeft w:val="600"/>
              <w:marRight w:val="0"/>
              <w:marTop w:val="80"/>
              <w:marBottom w:val="0"/>
              <w:divBdr>
                <w:top w:val="none" w:sz="0" w:space="0" w:color="auto"/>
                <w:left w:val="none" w:sz="0" w:space="0" w:color="auto"/>
                <w:bottom w:val="none" w:sz="0" w:space="0" w:color="auto"/>
                <w:right w:val="none" w:sz="0" w:space="0" w:color="auto"/>
              </w:divBdr>
            </w:div>
            <w:div w:id="1416319399">
              <w:marLeft w:val="600"/>
              <w:marRight w:val="0"/>
              <w:marTop w:val="80"/>
              <w:marBottom w:val="0"/>
              <w:divBdr>
                <w:top w:val="none" w:sz="0" w:space="0" w:color="auto"/>
                <w:left w:val="none" w:sz="0" w:space="0" w:color="auto"/>
                <w:bottom w:val="none" w:sz="0" w:space="0" w:color="auto"/>
                <w:right w:val="none" w:sz="0" w:space="0" w:color="auto"/>
              </w:divBdr>
            </w:div>
            <w:div w:id="1576357181">
              <w:marLeft w:val="600"/>
              <w:marRight w:val="0"/>
              <w:marTop w:val="80"/>
              <w:marBottom w:val="0"/>
              <w:divBdr>
                <w:top w:val="none" w:sz="0" w:space="0" w:color="auto"/>
                <w:left w:val="none" w:sz="0" w:space="0" w:color="auto"/>
                <w:bottom w:val="none" w:sz="0" w:space="0" w:color="auto"/>
                <w:right w:val="none" w:sz="0" w:space="0" w:color="auto"/>
              </w:divBdr>
              <w:divsChild>
                <w:div w:id="242187652">
                  <w:marLeft w:val="900"/>
                  <w:marRight w:val="0"/>
                  <w:marTop w:val="0"/>
                  <w:marBottom w:val="0"/>
                  <w:divBdr>
                    <w:top w:val="none" w:sz="0" w:space="0" w:color="auto"/>
                    <w:left w:val="none" w:sz="0" w:space="0" w:color="auto"/>
                    <w:bottom w:val="none" w:sz="0" w:space="0" w:color="auto"/>
                    <w:right w:val="none" w:sz="0" w:space="0" w:color="auto"/>
                  </w:divBdr>
                </w:div>
                <w:div w:id="725955234">
                  <w:marLeft w:val="900"/>
                  <w:marRight w:val="0"/>
                  <w:marTop w:val="0"/>
                  <w:marBottom w:val="0"/>
                  <w:divBdr>
                    <w:top w:val="none" w:sz="0" w:space="0" w:color="auto"/>
                    <w:left w:val="none" w:sz="0" w:space="0" w:color="auto"/>
                    <w:bottom w:val="none" w:sz="0" w:space="0" w:color="auto"/>
                    <w:right w:val="none" w:sz="0" w:space="0" w:color="auto"/>
                  </w:divBdr>
                </w:div>
                <w:div w:id="1040205249">
                  <w:marLeft w:val="900"/>
                  <w:marRight w:val="0"/>
                  <w:marTop w:val="0"/>
                  <w:marBottom w:val="0"/>
                  <w:divBdr>
                    <w:top w:val="none" w:sz="0" w:space="0" w:color="auto"/>
                    <w:left w:val="none" w:sz="0" w:space="0" w:color="auto"/>
                    <w:bottom w:val="none" w:sz="0" w:space="0" w:color="auto"/>
                    <w:right w:val="none" w:sz="0" w:space="0" w:color="auto"/>
                  </w:divBdr>
                </w:div>
                <w:div w:id="1465735232">
                  <w:marLeft w:val="900"/>
                  <w:marRight w:val="0"/>
                  <w:marTop w:val="0"/>
                  <w:marBottom w:val="0"/>
                  <w:divBdr>
                    <w:top w:val="none" w:sz="0" w:space="0" w:color="auto"/>
                    <w:left w:val="none" w:sz="0" w:space="0" w:color="auto"/>
                    <w:bottom w:val="none" w:sz="0" w:space="0" w:color="auto"/>
                    <w:right w:val="none" w:sz="0" w:space="0" w:color="auto"/>
                  </w:divBdr>
                </w:div>
                <w:div w:id="2143190734">
                  <w:marLeft w:val="900"/>
                  <w:marRight w:val="0"/>
                  <w:marTop w:val="0"/>
                  <w:marBottom w:val="0"/>
                  <w:divBdr>
                    <w:top w:val="none" w:sz="0" w:space="0" w:color="auto"/>
                    <w:left w:val="none" w:sz="0" w:space="0" w:color="auto"/>
                    <w:bottom w:val="none" w:sz="0" w:space="0" w:color="auto"/>
                    <w:right w:val="none" w:sz="0" w:space="0" w:color="auto"/>
                  </w:divBdr>
                </w:div>
              </w:divsChild>
            </w:div>
          </w:divsChild>
        </w:div>
        <w:div w:id="1327633754">
          <w:marLeft w:val="0"/>
          <w:marRight w:val="0"/>
          <w:marTop w:val="400"/>
          <w:marBottom w:val="0"/>
          <w:divBdr>
            <w:top w:val="none" w:sz="0" w:space="0" w:color="auto"/>
            <w:left w:val="none" w:sz="0" w:space="0" w:color="auto"/>
            <w:bottom w:val="none" w:sz="0" w:space="0" w:color="auto"/>
            <w:right w:val="none" w:sz="0" w:space="0" w:color="auto"/>
          </w:divBdr>
        </w:div>
        <w:div w:id="1331711900">
          <w:marLeft w:val="0"/>
          <w:marRight w:val="0"/>
          <w:marTop w:val="400"/>
          <w:marBottom w:val="0"/>
          <w:divBdr>
            <w:top w:val="none" w:sz="0" w:space="0" w:color="auto"/>
            <w:left w:val="none" w:sz="0" w:space="0" w:color="auto"/>
            <w:bottom w:val="none" w:sz="0" w:space="0" w:color="auto"/>
            <w:right w:val="none" w:sz="0" w:space="0" w:color="auto"/>
          </w:divBdr>
        </w:div>
        <w:div w:id="1333534636">
          <w:marLeft w:val="0"/>
          <w:marRight w:val="0"/>
          <w:marTop w:val="400"/>
          <w:marBottom w:val="0"/>
          <w:divBdr>
            <w:top w:val="none" w:sz="0" w:space="0" w:color="auto"/>
            <w:left w:val="none" w:sz="0" w:space="0" w:color="auto"/>
            <w:bottom w:val="none" w:sz="0" w:space="0" w:color="auto"/>
            <w:right w:val="none" w:sz="0" w:space="0" w:color="auto"/>
          </w:divBdr>
        </w:div>
        <w:div w:id="1344168915">
          <w:marLeft w:val="600"/>
          <w:marRight w:val="0"/>
          <w:marTop w:val="80"/>
          <w:marBottom w:val="0"/>
          <w:divBdr>
            <w:top w:val="none" w:sz="0" w:space="0" w:color="auto"/>
            <w:left w:val="none" w:sz="0" w:space="0" w:color="auto"/>
            <w:bottom w:val="none" w:sz="0" w:space="0" w:color="auto"/>
            <w:right w:val="none" w:sz="0" w:space="0" w:color="auto"/>
          </w:divBdr>
        </w:div>
        <w:div w:id="1345748339">
          <w:marLeft w:val="0"/>
          <w:marRight w:val="0"/>
          <w:marTop w:val="200"/>
          <w:marBottom w:val="0"/>
          <w:divBdr>
            <w:top w:val="none" w:sz="0" w:space="0" w:color="auto"/>
            <w:left w:val="none" w:sz="0" w:space="0" w:color="auto"/>
            <w:bottom w:val="none" w:sz="0" w:space="0" w:color="auto"/>
            <w:right w:val="none" w:sz="0" w:space="0" w:color="auto"/>
          </w:divBdr>
        </w:div>
        <w:div w:id="1353340246">
          <w:marLeft w:val="0"/>
          <w:marRight w:val="0"/>
          <w:marTop w:val="400"/>
          <w:marBottom w:val="0"/>
          <w:divBdr>
            <w:top w:val="none" w:sz="0" w:space="0" w:color="auto"/>
            <w:left w:val="none" w:sz="0" w:space="0" w:color="auto"/>
            <w:bottom w:val="none" w:sz="0" w:space="0" w:color="auto"/>
            <w:right w:val="none" w:sz="0" w:space="0" w:color="auto"/>
          </w:divBdr>
          <w:divsChild>
            <w:div w:id="125585911">
              <w:marLeft w:val="600"/>
              <w:marRight w:val="0"/>
              <w:marTop w:val="80"/>
              <w:marBottom w:val="0"/>
              <w:divBdr>
                <w:top w:val="none" w:sz="0" w:space="0" w:color="auto"/>
                <w:left w:val="none" w:sz="0" w:space="0" w:color="auto"/>
                <w:bottom w:val="none" w:sz="0" w:space="0" w:color="auto"/>
                <w:right w:val="none" w:sz="0" w:space="0" w:color="auto"/>
              </w:divBdr>
            </w:div>
            <w:div w:id="381906979">
              <w:marLeft w:val="600"/>
              <w:marRight w:val="0"/>
              <w:marTop w:val="80"/>
              <w:marBottom w:val="0"/>
              <w:divBdr>
                <w:top w:val="none" w:sz="0" w:space="0" w:color="auto"/>
                <w:left w:val="none" w:sz="0" w:space="0" w:color="auto"/>
                <w:bottom w:val="none" w:sz="0" w:space="0" w:color="auto"/>
                <w:right w:val="none" w:sz="0" w:space="0" w:color="auto"/>
              </w:divBdr>
            </w:div>
            <w:div w:id="468010978">
              <w:marLeft w:val="600"/>
              <w:marRight w:val="0"/>
              <w:marTop w:val="80"/>
              <w:marBottom w:val="0"/>
              <w:divBdr>
                <w:top w:val="none" w:sz="0" w:space="0" w:color="auto"/>
                <w:left w:val="none" w:sz="0" w:space="0" w:color="auto"/>
                <w:bottom w:val="none" w:sz="0" w:space="0" w:color="auto"/>
                <w:right w:val="none" w:sz="0" w:space="0" w:color="auto"/>
              </w:divBdr>
            </w:div>
            <w:div w:id="504055583">
              <w:marLeft w:val="600"/>
              <w:marRight w:val="0"/>
              <w:marTop w:val="80"/>
              <w:marBottom w:val="0"/>
              <w:divBdr>
                <w:top w:val="none" w:sz="0" w:space="0" w:color="auto"/>
                <w:left w:val="none" w:sz="0" w:space="0" w:color="auto"/>
                <w:bottom w:val="none" w:sz="0" w:space="0" w:color="auto"/>
                <w:right w:val="none" w:sz="0" w:space="0" w:color="auto"/>
              </w:divBdr>
            </w:div>
            <w:div w:id="590313252">
              <w:marLeft w:val="600"/>
              <w:marRight w:val="0"/>
              <w:marTop w:val="80"/>
              <w:marBottom w:val="0"/>
              <w:divBdr>
                <w:top w:val="none" w:sz="0" w:space="0" w:color="auto"/>
                <w:left w:val="none" w:sz="0" w:space="0" w:color="auto"/>
                <w:bottom w:val="none" w:sz="0" w:space="0" w:color="auto"/>
                <w:right w:val="none" w:sz="0" w:space="0" w:color="auto"/>
              </w:divBdr>
            </w:div>
            <w:div w:id="600527688">
              <w:marLeft w:val="600"/>
              <w:marRight w:val="0"/>
              <w:marTop w:val="80"/>
              <w:marBottom w:val="0"/>
              <w:divBdr>
                <w:top w:val="none" w:sz="0" w:space="0" w:color="auto"/>
                <w:left w:val="none" w:sz="0" w:space="0" w:color="auto"/>
                <w:bottom w:val="none" w:sz="0" w:space="0" w:color="auto"/>
                <w:right w:val="none" w:sz="0" w:space="0" w:color="auto"/>
              </w:divBdr>
            </w:div>
            <w:div w:id="717321455">
              <w:marLeft w:val="600"/>
              <w:marRight w:val="0"/>
              <w:marTop w:val="80"/>
              <w:marBottom w:val="0"/>
              <w:divBdr>
                <w:top w:val="none" w:sz="0" w:space="0" w:color="auto"/>
                <w:left w:val="none" w:sz="0" w:space="0" w:color="auto"/>
                <w:bottom w:val="none" w:sz="0" w:space="0" w:color="auto"/>
                <w:right w:val="none" w:sz="0" w:space="0" w:color="auto"/>
              </w:divBdr>
            </w:div>
            <w:div w:id="831602014">
              <w:marLeft w:val="600"/>
              <w:marRight w:val="0"/>
              <w:marTop w:val="80"/>
              <w:marBottom w:val="0"/>
              <w:divBdr>
                <w:top w:val="none" w:sz="0" w:space="0" w:color="auto"/>
                <w:left w:val="none" w:sz="0" w:space="0" w:color="auto"/>
                <w:bottom w:val="none" w:sz="0" w:space="0" w:color="auto"/>
                <w:right w:val="none" w:sz="0" w:space="0" w:color="auto"/>
              </w:divBdr>
            </w:div>
            <w:div w:id="1113591753">
              <w:marLeft w:val="600"/>
              <w:marRight w:val="0"/>
              <w:marTop w:val="80"/>
              <w:marBottom w:val="0"/>
              <w:divBdr>
                <w:top w:val="none" w:sz="0" w:space="0" w:color="auto"/>
                <w:left w:val="none" w:sz="0" w:space="0" w:color="auto"/>
                <w:bottom w:val="none" w:sz="0" w:space="0" w:color="auto"/>
                <w:right w:val="none" w:sz="0" w:space="0" w:color="auto"/>
              </w:divBdr>
            </w:div>
            <w:div w:id="1132403829">
              <w:marLeft w:val="600"/>
              <w:marRight w:val="0"/>
              <w:marTop w:val="80"/>
              <w:marBottom w:val="0"/>
              <w:divBdr>
                <w:top w:val="none" w:sz="0" w:space="0" w:color="auto"/>
                <w:left w:val="none" w:sz="0" w:space="0" w:color="auto"/>
                <w:bottom w:val="none" w:sz="0" w:space="0" w:color="auto"/>
                <w:right w:val="none" w:sz="0" w:space="0" w:color="auto"/>
              </w:divBdr>
            </w:div>
            <w:div w:id="1217081754">
              <w:marLeft w:val="600"/>
              <w:marRight w:val="0"/>
              <w:marTop w:val="80"/>
              <w:marBottom w:val="0"/>
              <w:divBdr>
                <w:top w:val="none" w:sz="0" w:space="0" w:color="auto"/>
                <w:left w:val="none" w:sz="0" w:space="0" w:color="auto"/>
                <w:bottom w:val="none" w:sz="0" w:space="0" w:color="auto"/>
                <w:right w:val="none" w:sz="0" w:space="0" w:color="auto"/>
              </w:divBdr>
            </w:div>
            <w:div w:id="1299922473">
              <w:marLeft w:val="600"/>
              <w:marRight w:val="0"/>
              <w:marTop w:val="80"/>
              <w:marBottom w:val="0"/>
              <w:divBdr>
                <w:top w:val="none" w:sz="0" w:space="0" w:color="auto"/>
                <w:left w:val="none" w:sz="0" w:space="0" w:color="auto"/>
                <w:bottom w:val="none" w:sz="0" w:space="0" w:color="auto"/>
                <w:right w:val="none" w:sz="0" w:space="0" w:color="auto"/>
              </w:divBdr>
            </w:div>
            <w:div w:id="1645156801">
              <w:marLeft w:val="600"/>
              <w:marRight w:val="0"/>
              <w:marTop w:val="80"/>
              <w:marBottom w:val="0"/>
              <w:divBdr>
                <w:top w:val="none" w:sz="0" w:space="0" w:color="auto"/>
                <w:left w:val="none" w:sz="0" w:space="0" w:color="auto"/>
                <w:bottom w:val="none" w:sz="0" w:space="0" w:color="auto"/>
                <w:right w:val="none" w:sz="0" w:space="0" w:color="auto"/>
              </w:divBdr>
            </w:div>
            <w:div w:id="2098748674">
              <w:marLeft w:val="600"/>
              <w:marRight w:val="0"/>
              <w:marTop w:val="80"/>
              <w:marBottom w:val="0"/>
              <w:divBdr>
                <w:top w:val="none" w:sz="0" w:space="0" w:color="auto"/>
                <w:left w:val="none" w:sz="0" w:space="0" w:color="auto"/>
                <w:bottom w:val="none" w:sz="0" w:space="0" w:color="auto"/>
                <w:right w:val="none" w:sz="0" w:space="0" w:color="auto"/>
              </w:divBdr>
            </w:div>
          </w:divsChild>
        </w:div>
        <w:div w:id="1360009760">
          <w:marLeft w:val="0"/>
          <w:marRight w:val="0"/>
          <w:marTop w:val="645"/>
          <w:marBottom w:val="495"/>
          <w:divBdr>
            <w:top w:val="dashed" w:sz="6" w:space="0" w:color="D9D9D9"/>
            <w:left w:val="dashed" w:sz="6" w:space="8" w:color="D9D9D9"/>
            <w:bottom w:val="dashed" w:sz="6" w:space="0" w:color="D9D9D9"/>
            <w:right w:val="dashed" w:sz="6" w:space="8" w:color="D9D9D9"/>
          </w:divBdr>
        </w:div>
        <w:div w:id="1364289860">
          <w:marLeft w:val="0"/>
          <w:marRight w:val="0"/>
          <w:marTop w:val="400"/>
          <w:marBottom w:val="0"/>
          <w:divBdr>
            <w:top w:val="none" w:sz="0" w:space="0" w:color="auto"/>
            <w:left w:val="none" w:sz="0" w:space="0" w:color="auto"/>
            <w:bottom w:val="none" w:sz="0" w:space="0" w:color="auto"/>
            <w:right w:val="none" w:sz="0" w:space="0" w:color="auto"/>
          </w:divBdr>
        </w:div>
        <w:div w:id="1367489081">
          <w:marLeft w:val="0"/>
          <w:marRight w:val="0"/>
          <w:marTop w:val="0"/>
          <w:marBottom w:val="200"/>
          <w:divBdr>
            <w:top w:val="none" w:sz="0" w:space="0" w:color="auto"/>
            <w:left w:val="none" w:sz="0" w:space="0" w:color="auto"/>
            <w:bottom w:val="none" w:sz="0" w:space="0" w:color="auto"/>
            <w:right w:val="none" w:sz="0" w:space="0" w:color="auto"/>
          </w:divBdr>
        </w:div>
        <w:div w:id="1377008278">
          <w:marLeft w:val="0"/>
          <w:marRight w:val="0"/>
          <w:marTop w:val="200"/>
          <w:marBottom w:val="0"/>
          <w:divBdr>
            <w:top w:val="none" w:sz="0" w:space="0" w:color="auto"/>
            <w:left w:val="none" w:sz="0" w:space="0" w:color="auto"/>
            <w:bottom w:val="none" w:sz="0" w:space="0" w:color="auto"/>
            <w:right w:val="none" w:sz="0" w:space="0" w:color="auto"/>
          </w:divBdr>
        </w:div>
        <w:div w:id="1380784836">
          <w:marLeft w:val="0"/>
          <w:marRight w:val="0"/>
          <w:marTop w:val="400"/>
          <w:marBottom w:val="0"/>
          <w:divBdr>
            <w:top w:val="none" w:sz="0" w:space="0" w:color="auto"/>
            <w:left w:val="none" w:sz="0" w:space="0" w:color="auto"/>
            <w:bottom w:val="none" w:sz="0" w:space="0" w:color="auto"/>
            <w:right w:val="none" w:sz="0" w:space="0" w:color="auto"/>
          </w:divBdr>
        </w:div>
        <w:div w:id="1393382618">
          <w:marLeft w:val="0"/>
          <w:marRight w:val="0"/>
          <w:marTop w:val="400"/>
          <w:marBottom w:val="0"/>
          <w:divBdr>
            <w:top w:val="none" w:sz="0" w:space="0" w:color="auto"/>
            <w:left w:val="none" w:sz="0" w:space="0" w:color="auto"/>
            <w:bottom w:val="none" w:sz="0" w:space="0" w:color="auto"/>
            <w:right w:val="none" w:sz="0" w:space="0" w:color="auto"/>
          </w:divBdr>
        </w:div>
        <w:div w:id="1399354625">
          <w:marLeft w:val="0"/>
          <w:marRight w:val="0"/>
          <w:marTop w:val="400"/>
          <w:marBottom w:val="0"/>
          <w:divBdr>
            <w:top w:val="none" w:sz="0" w:space="0" w:color="auto"/>
            <w:left w:val="none" w:sz="0" w:space="0" w:color="auto"/>
            <w:bottom w:val="none" w:sz="0" w:space="0" w:color="auto"/>
            <w:right w:val="none" w:sz="0" w:space="0" w:color="auto"/>
          </w:divBdr>
        </w:div>
        <w:div w:id="1404134792">
          <w:marLeft w:val="0"/>
          <w:marRight w:val="0"/>
          <w:marTop w:val="200"/>
          <w:marBottom w:val="0"/>
          <w:divBdr>
            <w:top w:val="none" w:sz="0" w:space="0" w:color="auto"/>
            <w:left w:val="none" w:sz="0" w:space="0" w:color="auto"/>
            <w:bottom w:val="none" w:sz="0" w:space="0" w:color="auto"/>
            <w:right w:val="none" w:sz="0" w:space="0" w:color="auto"/>
          </w:divBdr>
        </w:div>
        <w:div w:id="1415589596">
          <w:marLeft w:val="0"/>
          <w:marRight w:val="0"/>
          <w:marTop w:val="200"/>
          <w:marBottom w:val="0"/>
          <w:divBdr>
            <w:top w:val="none" w:sz="0" w:space="0" w:color="auto"/>
            <w:left w:val="none" w:sz="0" w:space="0" w:color="auto"/>
            <w:bottom w:val="none" w:sz="0" w:space="0" w:color="auto"/>
            <w:right w:val="none" w:sz="0" w:space="0" w:color="auto"/>
          </w:divBdr>
        </w:div>
        <w:div w:id="1417050424">
          <w:marLeft w:val="0"/>
          <w:marRight w:val="0"/>
          <w:marTop w:val="400"/>
          <w:marBottom w:val="0"/>
          <w:divBdr>
            <w:top w:val="none" w:sz="0" w:space="0" w:color="auto"/>
            <w:left w:val="none" w:sz="0" w:space="0" w:color="auto"/>
            <w:bottom w:val="none" w:sz="0" w:space="0" w:color="auto"/>
            <w:right w:val="none" w:sz="0" w:space="0" w:color="auto"/>
          </w:divBdr>
          <w:divsChild>
            <w:div w:id="1236357879">
              <w:marLeft w:val="600"/>
              <w:marRight w:val="0"/>
              <w:marTop w:val="80"/>
              <w:marBottom w:val="0"/>
              <w:divBdr>
                <w:top w:val="none" w:sz="0" w:space="0" w:color="auto"/>
                <w:left w:val="none" w:sz="0" w:space="0" w:color="auto"/>
                <w:bottom w:val="none" w:sz="0" w:space="0" w:color="auto"/>
                <w:right w:val="none" w:sz="0" w:space="0" w:color="auto"/>
              </w:divBdr>
            </w:div>
            <w:div w:id="1804230078">
              <w:marLeft w:val="600"/>
              <w:marRight w:val="0"/>
              <w:marTop w:val="80"/>
              <w:marBottom w:val="0"/>
              <w:divBdr>
                <w:top w:val="none" w:sz="0" w:space="0" w:color="auto"/>
                <w:left w:val="none" w:sz="0" w:space="0" w:color="auto"/>
                <w:bottom w:val="none" w:sz="0" w:space="0" w:color="auto"/>
                <w:right w:val="none" w:sz="0" w:space="0" w:color="auto"/>
              </w:divBdr>
            </w:div>
          </w:divsChild>
        </w:div>
        <w:div w:id="1417894646">
          <w:marLeft w:val="0"/>
          <w:marRight w:val="0"/>
          <w:marTop w:val="140"/>
          <w:marBottom w:val="140"/>
          <w:divBdr>
            <w:top w:val="none" w:sz="0" w:space="0" w:color="auto"/>
            <w:left w:val="none" w:sz="0" w:space="0" w:color="auto"/>
            <w:bottom w:val="none" w:sz="0" w:space="0" w:color="auto"/>
            <w:right w:val="none" w:sz="0" w:space="0" w:color="auto"/>
          </w:divBdr>
        </w:div>
        <w:div w:id="1419405258">
          <w:marLeft w:val="0"/>
          <w:marRight w:val="0"/>
          <w:marTop w:val="400"/>
          <w:marBottom w:val="0"/>
          <w:divBdr>
            <w:top w:val="none" w:sz="0" w:space="0" w:color="auto"/>
            <w:left w:val="none" w:sz="0" w:space="0" w:color="auto"/>
            <w:bottom w:val="none" w:sz="0" w:space="0" w:color="auto"/>
            <w:right w:val="none" w:sz="0" w:space="0" w:color="auto"/>
          </w:divBdr>
        </w:div>
        <w:div w:id="1424566127">
          <w:marLeft w:val="0"/>
          <w:marRight w:val="0"/>
          <w:marTop w:val="200"/>
          <w:marBottom w:val="0"/>
          <w:divBdr>
            <w:top w:val="none" w:sz="0" w:space="0" w:color="auto"/>
            <w:left w:val="none" w:sz="0" w:space="0" w:color="auto"/>
            <w:bottom w:val="none" w:sz="0" w:space="0" w:color="auto"/>
            <w:right w:val="none" w:sz="0" w:space="0" w:color="auto"/>
          </w:divBdr>
        </w:div>
        <w:div w:id="1427119000">
          <w:marLeft w:val="0"/>
          <w:marRight w:val="0"/>
          <w:marTop w:val="200"/>
          <w:marBottom w:val="0"/>
          <w:divBdr>
            <w:top w:val="none" w:sz="0" w:space="0" w:color="auto"/>
            <w:left w:val="none" w:sz="0" w:space="0" w:color="auto"/>
            <w:bottom w:val="none" w:sz="0" w:space="0" w:color="auto"/>
            <w:right w:val="none" w:sz="0" w:space="0" w:color="auto"/>
          </w:divBdr>
        </w:div>
        <w:div w:id="1435831007">
          <w:marLeft w:val="0"/>
          <w:marRight w:val="0"/>
          <w:marTop w:val="400"/>
          <w:marBottom w:val="0"/>
          <w:divBdr>
            <w:top w:val="none" w:sz="0" w:space="0" w:color="auto"/>
            <w:left w:val="none" w:sz="0" w:space="0" w:color="auto"/>
            <w:bottom w:val="none" w:sz="0" w:space="0" w:color="auto"/>
            <w:right w:val="none" w:sz="0" w:space="0" w:color="auto"/>
          </w:divBdr>
        </w:div>
        <w:div w:id="1437939784">
          <w:marLeft w:val="0"/>
          <w:marRight w:val="0"/>
          <w:marTop w:val="400"/>
          <w:marBottom w:val="0"/>
          <w:divBdr>
            <w:top w:val="none" w:sz="0" w:space="0" w:color="auto"/>
            <w:left w:val="none" w:sz="0" w:space="0" w:color="auto"/>
            <w:bottom w:val="none" w:sz="0" w:space="0" w:color="auto"/>
            <w:right w:val="none" w:sz="0" w:space="0" w:color="auto"/>
          </w:divBdr>
        </w:div>
        <w:div w:id="1443920675">
          <w:marLeft w:val="0"/>
          <w:marRight w:val="0"/>
          <w:marTop w:val="400"/>
          <w:marBottom w:val="0"/>
          <w:divBdr>
            <w:top w:val="none" w:sz="0" w:space="0" w:color="auto"/>
            <w:left w:val="none" w:sz="0" w:space="0" w:color="auto"/>
            <w:bottom w:val="none" w:sz="0" w:space="0" w:color="auto"/>
            <w:right w:val="none" w:sz="0" w:space="0" w:color="auto"/>
          </w:divBdr>
        </w:div>
        <w:div w:id="1445073222">
          <w:marLeft w:val="0"/>
          <w:marRight w:val="0"/>
          <w:marTop w:val="400"/>
          <w:marBottom w:val="0"/>
          <w:divBdr>
            <w:top w:val="none" w:sz="0" w:space="0" w:color="auto"/>
            <w:left w:val="none" w:sz="0" w:space="0" w:color="auto"/>
            <w:bottom w:val="none" w:sz="0" w:space="0" w:color="auto"/>
            <w:right w:val="none" w:sz="0" w:space="0" w:color="auto"/>
          </w:divBdr>
          <w:divsChild>
            <w:div w:id="258293446">
              <w:marLeft w:val="600"/>
              <w:marRight w:val="0"/>
              <w:marTop w:val="80"/>
              <w:marBottom w:val="0"/>
              <w:divBdr>
                <w:top w:val="none" w:sz="0" w:space="0" w:color="auto"/>
                <w:left w:val="none" w:sz="0" w:space="0" w:color="auto"/>
                <w:bottom w:val="none" w:sz="0" w:space="0" w:color="auto"/>
                <w:right w:val="none" w:sz="0" w:space="0" w:color="auto"/>
              </w:divBdr>
            </w:div>
            <w:div w:id="478231445">
              <w:marLeft w:val="600"/>
              <w:marRight w:val="0"/>
              <w:marTop w:val="80"/>
              <w:marBottom w:val="0"/>
              <w:divBdr>
                <w:top w:val="none" w:sz="0" w:space="0" w:color="auto"/>
                <w:left w:val="none" w:sz="0" w:space="0" w:color="auto"/>
                <w:bottom w:val="none" w:sz="0" w:space="0" w:color="auto"/>
                <w:right w:val="none" w:sz="0" w:space="0" w:color="auto"/>
              </w:divBdr>
            </w:div>
            <w:div w:id="892615905">
              <w:marLeft w:val="600"/>
              <w:marRight w:val="0"/>
              <w:marTop w:val="80"/>
              <w:marBottom w:val="0"/>
              <w:divBdr>
                <w:top w:val="none" w:sz="0" w:space="0" w:color="auto"/>
                <w:left w:val="none" w:sz="0" w:space="0" w:color="auto"/>
                <w:bottom w:val="none" w:sz="0" w:space="0" w:color="auto"/>
                <w:right w:val="none" w:sz="0" w:space="0" w:color="auto"/>
              </w:divBdr>
            </w:div>
            <w:div w:id="995647831">
              <w:marLeft w:val="600"/>
              <w:marRight w:val="0"/>
              <w:marTop w:val="80"/>
              <w:marBottom w:val="0"/>
              <w:divBdr>
                <w:top w:val="none" w:sz="0" w:space="0" w:color="auto"/>
                <w:left w:val="none" w:sz="0" w:space="0" w:color="auto"/>
                <w:bottom w:val="none" w:sz="0" w:space="0" w:color="auto"/>
                <w:right w:val="none" w:sz="0" w:space="0" w:color="auto"/>
              </w:divBdr>
            </w:div>
            <w:div w:id="1294168736">
              <w:marLeft w:val="600"/>
              <w:marRight w:val="0"/>
              <w:marTop w:val="80"/>
              <w:marBottom w:val="0"/>
              <w:divBdr>
                <w:top w:val="none" w:sz="0" w:space="0" w:color="auto"/>
                <w:left w:val="none" w:sz="0" w:space="0" w:color="auto"/>
                <w:bottom w:val="none" w:sz="0" w:space="0" w:color="auto"/>
                <w:right w:val="none" w:sz="0" w:space="0" w:color="auto"/>
              </w:divBdr>
            </w:div>
            <w:div w:id="1651249008">
              <w:marLeft w:val="600"/>
              <w:marRight w:val="0"/>
              <w:marTop w:val="80"/>
              <w:marBottom w:val="0"/>
              <w:divBdr>
                <w:top w:val="none" w:sz="0" w:space="0" w:color="auto"/>
                <w:left w:val="none" w:sz="0" w:space="0" w:color="auto"/>
                <w:bottom w:val="none" w:sz="0" w:space="0" w:color="auto"/>
                <w:right w:val="none" w:sz="0" w:space="0" w:color="auto"/>
              </w:divBdr>
            </w:div>
            <w:div w:id="1718122887">
              <w:marLeft w:val="600"/>
              <w:marRight w:val="0"/>
              <w:marTop w:val="80"/>
              <w:marBottom w:val="0"/>
              <w:divBdr>
                <w:top w:val="none" w:sz="0" w:space="0" w:color="auto"/>
                <w:left w:val="none" w:sz="0" w:space="0" w:color="auto"/>
                <w:bottom w:val="none" w:sz="0" w:space="0" w:color="auto"/>
                <w:right w:val="none" w:sz="0" w:space="0" w:color="auto"/>
              </w:divBdr>
            </w:div>
            <w:div w:id="1766147362">
              <w:marLeft w:val="600"/>
              <w:marRight w:val="0"/>
              <w:marTop w:val="80"/>
              <w:marBottom w:val="0"/>
              <w:divBdr>
                <w:top w:val="none" w:sz="0" w:space="0" w:color="auto"/>
                <w:left w:val="none" w:sz="0" w:space="0" w:color="auto"/>
                <w:bottom w:val="none" w:sz="0" w:space="0" w:color="auto"/>
                <w:right w:val="none" w:sz="0" w:space="0" w:color="auto"/>
              </w:divBdr>
            </w:div>
          </w:divsChild>
        </w:div>
        <w:div w:id="1447044221">
          <w:marLeft w:val="0"/>
          <w:marRight w:val="0"/>
          <w:marTop w:val="645"/>
          <w:marBottom w:val="495"/>
          <w:divBdr>
            <w:top w:val="dashed" w:sz="6" w:space="0" w:color="D9D9D9"/>
            <w:left w:val="dashed" w:sz="6" w:space="8" w:color="D9D9D9"/>
            <w:bottom w:val="dashed" w:sz="6" w:space="0" w:color="D9D9D9"/>
            <w:right w:val="dashed" w:sz="6" w:space="8" w:color="D9D9D9"/>
          </w:divBdr>
        </w:div>
        <w:div w:id="1448423580">
          <w:marLeft w:val="0"/>
          <w:marRight w:val="0"/>
          <w:marTop w:val="400"/>
          <w:marBottom w:val="0"/>
          <w:divBdr>
            <w:top w:val="none" w:sz="0" w:space="0" w:color="auto"/>
            <w:left w:val="none" w:sz="0" w:space="0" w:color="auto"/>
            <w:bottom w:val="none" w:sz="0" w:space="0" w:color="auto"/>
            <w:right w:val="none" w:sz="0" w:space="0" w:color="auto"/>
          </w:divBdr>
        </w:div>
        <w:div w:id="1452087160">
          <w:marLeft w:val="0"/>
          <w:marRight w:val="0"/>
          <w:marTop w:val="400"/>
          <w:marBottom w:val="0"/>
          <w:divBdr>
            <w:top w:val="none" w:sz="0" w:space="0" w:color="auto"/>
            <w:left w:val="none" w:sz="0" w:space="0" w:color="auto"/>
            <w:bottom w:val="none" w:sz="0" w:space="0" w:color="auto"/>
            <w:right w:val="none" w:sz="0" w:space="0" w:color="auto"/>
          </w:divBdr>
        </w:div>
        <w:div w:id="1464932765">
          <w:marLeft w:val="0"/>
          <w:marRight w:val="0"/>
          <w:marTop w:val="400"/>
          <w:marBottom w:val="0"/>
          <w:divBdr>
            <w:top w:val="none" w:sz="0" w:space="0" w:color="auto"/>
            <w:left w:val="none" w:sz="0" w:space="0" w:color="auto"/>
            <w:bottom w:val="none" w:sz="0" w:space="0" w:color="auto"/>
            <w:right w:val="none" w:sz="0" w:space="0" w:color="auto"/>
          </w:divBdr>
        </w:div>
        <w:div w:id="1465274861">
          <w:marLeft w:val="0"/>
          <w:marRight w:val="0"/>
          <w:marTop w:val="400"/>
          <w:marBottom w:val="0"/>
          <w:divBdr>
            <w:top w:val="none" w:sz="0" w:space="0" w:color="auto"/>
            <w:left w:val="none" w:sz="0" w:space="0" w:color="auto"/>
            <w:bottom w:val="none" w:sz="0" w:space="0" w:color="auto"/>
            <w:right w:val="none" w:sz="0" w:space="0" w:color="auto"/>
          </w:divBdr>
        </w:div>
        <w:div w:id="1465386785">
          <w:marLeft w:val="0"/>
          <w:marRight w:val="0"/>
          <w:marTop w:val="400"/>
          <w:marBottom w:val="0"/>
          <w:divBdr>
            <w:top w:val="none" w:sz="0" w:space="0" w:color="auto"/>
            <w:left w:val="none" w:sz="0" w:space="0" w:color="auto"/>
            <w:bottom w:val="none" w:sz="0" w:space="0" w:color="auto"/>
            <w:right w:val="none" w:sz="0" w:space="0" w:color="auto"/>
          </w:divBdr>
        </w:div>
        <w:div w:id="1469319193">
          <w:marLeft w:val="0"/>
          <w:marRight w:val="0"/>
          <w:marTop w:val="200"/>
          <w:marBottom w:val="0"/>
          <w:divBdr>
            <w:top w:val="none" w:sz="0" w:space="0" w:color="auto"/>
            <w:left w:val="none" w:sz="0" w:space="0" w:color="auto"/>
            <w:bottom w:val="none" w:sz="0" w:space="0" w:color="auto"/>
            <w:right w:val="none" w:sz="0" w:space="0" w:color="auto"/>
          </w:divBdr>
        </w:div>
        <w:div w:id="1481460567">
          <w:marLeft w:val="0"/>
          <w:marRight w:val="0"/>
          <w:marTop w:val="400"/>
          <w:marBottom w:val="0"/>
          <w:divBdr>
            <w:top w:val="none" w:sz="0" w:space="0" w:color="auto"/>
            <w:left w:val="none" w:sz="0" w:space="0" w:color="auto"/>
            <w:bottom w:val="none" w:sz="0" w:space="0" w:color="auto"/>
            <w:right w:val="none" w:sz="0" w:space="0" w:color="auto"/>
          </w:divBdr>
        </w:div>
        <w:div w:id="1482117159">
          <w:marLeft w:val="0"/>
          <w:marRight w:val="0"/>
          <w:marTop w:val="400"/>
          <w:marBottom w:val="0"/>
          <w:divBdr>
            <w:top w:val="none" w:sz="0" w:space="0" w:color="auto"/>
            <w:left w:val="none" w:sz="0" w:space="0" w:color="auto"/>
            <w:bottom w:val="none" w:sz="0" w:space="0" w:color="auto"/>
            <w:right w:val="none" w:sz="0" w:space="0" w:color="auto"/>
          </w:divBdr>
          <w:divsChild>
            <w:div w:id="789083550">
              <w:marLeft w:val="600"/>
              <w:marRight w:val="0"/>
              <w:marTop w:val="80"/>
              <w:marBottom w:val="0"/>
              <w:divBdr>
                <w:top w:val="none" w:sz="0" w:space="0" w:color="auto"/>
                <w:left w:val="none" w:sz="0" w:space="0" w:color="auto"/>
                <w:bottom w:val="none" w:sz="0" w:space="0" w:color="auto"/>
                <w:right w:val="none" w:sz="0" w:space="0" w:color="auto"/>
              </w:divBdr>
            </w:div>
            <w:div w:id="876164369">
              <w:marLeft w:val="600"/>
              <w:marRight w:val="0"/>
              <w:marTop w:val="80"/>
              <w:marBottom w:val="0"/>
              <w:divBdr>
                <w:top w:val="none" w:sz="0" w:space="0" w:color="auto"/>
                <w:left w:val="none" w:sz="0" w:space="0" w:color="auto"/>
                <w:bottom w:val="none" w:sz="0" w:space="0" w:color="auto"/>
                <w:right w:val="none" w:sz="0" w:space="0" w:color="auto"/>
              </w:divBdr>
              <w:divsChild>
                <w:div w:id="162934001">
                  <w:marLeft w:val="900"/>
                  <w:marRight w:val="0"/>
                  <w:marTop w:val="0"/>
                  <w:marBottom w:val="0"/>
                  <w:divBdr>
                    <w:top w:val="none" w:sz="0" w:space="0" w:color="auto"/>
                    <w:left w:val="none" w:sz="0" w:space="0" w:color="auto"/>
                    <w:bottom w:val="none" w:sz="0" w:space="0" w:color="auto"/>
                    <w:right w:val="none" w:sz="0" w:space="0" w:color="auto"/>
                  </w:divBdr>
                </w:div>
                <w:div w:id="1695692400">
                  <w:marLeft w:val="900"/>
                  <w:marRight w:val="0"/>
                  <w:marTop w:val="0"/>
                  <w:marBottom w:val="0"/>
                  <w:divBdr>
                    <w:top w:val="none" w:sz="0" w:space="0" w:color="auto"/>
                    <w:left w:val="none" w:sz="0" w:space="0" w:color="auto"/>
                    <w:bottom w:val="none" w:sz="0" w:space="0" w:color="auto"/>
                    <w:right w:val="none" w:sz="0" w:space="0" w:color="auto"/>
                  </w:divBdr>
                </w:div>
                <w:div w:id="1911230495">
                  <w:marLeft w:val="900"/>
                  <w:marRight w:val="0"/>
                  <w:marTop w:val="0"/>
                  <w:marBottom w:val="0"/>
                  <w:divBdr>
                    <w:top w:val="none" w:sz="0" w:space="0" w:color="auto"/>
                    <w:left w:val="none" w:sz="0" w:space="0" w:color="auto"/>
                    <w:bottom w:val="none" w:sz="0" w:space="0" w:color="auto"/>
                    <w:right w:val="none" w:sz="0" w:space="0" w:color="auto"/>
                  </w:divBdr>
                </w:div>
              </w:divsChild>
            </w:div>
          </w:divsChild>
        </w:div>
        <w:div w:id="1484194798">
          <w:marLeft w:val="0"/>
          <w:marRight w:val="0"/>
          <w:marTop w:val="400"/>
          <w:marBottom w:val="0"/>
          <w:divBdr>
            <w:top w:val="none" w:sz="0" w:space="0" w:color="auto"/>
            <w:left w:val="none" w:sz="0" w:space="0" w:color="auto"/>
            <w:bottom w:val="none" w:sz="0" w:space="0" w:color="auto"/>
            <w:right w:val="none" w:sz="0" w:space="0" w:color="auto"/>
          </w:divBdr>
        </w:div>
        <w:div w:id="1492521067">
          <w:marLeft w:val="0"/>
          <w:marRight w:val="0"/>
          <w:marTop w:val="400"/>
          <w:marBottom w:val="0"/>
          <w:divBdr>
            <w:top w:val="none" w:sz="0" w:space="0" w:color="auto"/>
            <w:left w:val="none" w:sz="0" w:space="0" w:color="auto"/>
            <w:bottom w:val="none" w:sz="0" w:space="0" w:color="auto"/>
            <w:right w:val="none" w:sz="0" w:space="0" w:color="auto"/>
          </w:divBdr>
        </w:div>
        <w:div w:id="1497115589">
          <w:marLeft w:val="0"/>
          <w:marRight w:val="0"/>
          <w:marTop w:val="400"/>
          <w:marBottom w:val="0"/>
          <w:divBdr>
            <w:top w:val="none" w:sz="0" w:space="0" w:color="auto"/>
            <w:left w:val="none" w:sz="0" w:space="0" w:color="auto"/>
            <w:bottom w:val="none" w:sz="0" w:space="0" w:color="auto"/>
            <w:right w:val="none" w:sz="0" w:space="0" w:color="auto"/>
          </w:divBdr>
        </w:div>
        <w:div w:id="1505974146">
          <w:marLeft w:val="0"/>
          <w:marRight w:val="0"/>
          <w:marTop w:val="645"/>
          <w:marBottom w:val="495"/>
          <w:divBdr>
            <w:top w:val="dashed" w:sz="6" w:space="0" w:color="D9D9D9"/>
            <w:left w:val="dashed" w:sz="6" w:space="8" w:color="D9D9D9"/>
            <w:bottom w:val="dashed" w:sz="6" w:space="0" w:color="D9D9D9"/>
            <w:right w:val="dashed" w:sz="6" w:space="8" w:color="D9D9D9"/>
          </w:divBdr>
        </w:div>
        <w:div w:id="1523132405">
          <w:marLeft w:val="0"/>
          <w:marRight w:val="0"/>
          <w:marTop w:val="400"/>
          <w:marBottom w:val="0"/>
          <w:divBdr>
            <w:top w:val="none" w:sz="0" w:space="0" w:color="auto"/>
            <w:left w:val="none" w:sz="0" w:space="0" w:color="auto"/>
            <w:bottom w:val="none" w:sz="0" w:space="0" w:color="auto"/>
            <w:right w:val="none" w:sz="0" w:space="0" w:color="auto"/>
          </w:divBdr>
          <w:divsChild>
            <w:div w:id="401492391">
              <w:marLeft w:val="600"/>
              <w:marRight w:val="0"/>
              <w:marTop w:val="80"/>
              <w:marBottom w:val="0"/>
              <w:divBdr>
                <w:top w:val="none" w:sz="0" w:space="0" w:color="auto"/>
                <w:left w:val="none" w:sz="0" w:space="0" w:color="auto"/>
                <w:bottom w:val="none" w:sz="0" w:space="0" w:color="auto"/>
                <w:right w:val="none" w:sz="0" w:space="0" w:color="auto"/>
              </w:divBdr>
            </w:div>
            <w:div w:id="548422057">
              <w:marLeft w:val="600"/>
              <w:marRight w:val="0"/>
              <w:marTop w:val="80"/>
              <w:marBottom w:val="0"/>
              <w:divBdr>
                <w:top w:val="none" w:sz="0" w:space="0" w:color="auto"/>
                <w:left w:val="none" w:sz="0" w:space="0" w:color="auto"/>
                <w:bottom w:val="none" w:sz="0" w:space="0" w:color="auto"/>
                <w:right w:val="none" w:sz="0" w:space="0" w:color="auto"/>
              </w:divBdr>
            </w:div>
            <w:div w:id="637298217">
              <w:marLeft w:val="600"/>
              <w:marRight w:val="0"/>
              <w:marTop w:val="80"/>
              <w:marBottom w:val="0"/>
              <w:divBdr>
                <w:top w:val="none" w:sz="0" w:space="0" w:color="auto"/>
                <w:left w:val="none" w:sz="0" w:space="0" w:color="auto"/>
                <w:bottom w:val="none" w:sz="0" w:space="0" w:color="auto"/>
                <w:right w:val="none" w:sz="0" w:space="0" w:color="auto"/>
              </w:divBdr>
            </w:div>
          </w:divsChild>
        </w:div>
        <w:div w:id="1523980065">
          <w:marLeft w:val="0"/>
          <w:marRight w:val="0"/>
          <w:marTop w:val="400"/>
          <w:marBottom w:val="0"/>
          <w:divBdr>
            <w:top w:val="none" w:sz="0" w:space="0" w:color="auto"/>
            <w:left w:val="none" w:sz="0" w:space="0" w:color="auto"/>
            <w:bottom w:val="none" w:sz="0" w:space="0" w:color="auto"/>
            <w:right w:val="none" w:sz="0" w:space="0" w:color="auto"/>
          </w:divBdr>
        </w:div>
        <w:div w:id="1526282714">
          <w:marLeft w:val="0"/>
          <w:marRight w:val="0"/>
          <w:marTop w:val="400"/>
          <w:marBottom w:val="0"/>
          <w:divBdr>
            <w:top w:val="none" w:sz="0" w:space="0" w:color="auto"/>
            <w:left w:val="none" w:sz="0" w:space="0" w:color="auto"/>
            <w:bottom w:val="none" w:sz="0" w:space="0" w:color="auto"/>
            <w:right w:val="none" w:sz="0" w:space="0" w:color="auto"/>
          </w:divBdr>
        </w:div>
        <w:div w:id="1528375124">
          <w:marLeft w:val="0"/>
          <w:marRight w:val="0"/>
          <w:marTop w:val="400"/>
          <w:marBottom w:val="0"/>
          <w:divBdr>
            <w:top w:val="none" w:sz="0" w:space="0" w:color="auto"/>
            <w:left w:val="none" w:sz="0" w:space="0" w:color="auto"/>
            <w:bottom w:val="none" w:sz="0" w:space="0" w:color="auto"/>
            <w:right w:val="none" w:sz="0" w:space="0" w:color="auto"/>
          </w:divBdr>
        </w:div>
        <w:div w:id="1540389882">
          <w:marLeft w:val="0"/>
          <w:marRight w:val="0"/>
          <w:marTop w:val="440"/>
          <w:marBottom w:val="200"/>
          <w:divBdr>
            <w:top w:val="none" w:sz="0" w:space="0" w:color="auto"/>
            <w:left w:val="none" w:sz="0" w:space="0" w:color="auto"/>
            <w:bottom w:val="none" w:sz="0" w:space="0" w:color="auto"/>
            <w:right w:val="none" w:sz="0" w:space="0" w:color="auto"/>
          </w:divBdr>
        </w:div>
        <w:div w:id="1541476558">
          <w:marLeft w:val="0"/>
          <w:marRight w:val="0"/>
          <w:marTop w:val="400"/>
          <w:marBottom w:val="0"/>
          <w:divBdr>
            <w:top w:val="none" w:sz="0" w:space="0" w:color="auto"/>
            <w:left w:val="none" w:sz="0" w:space="0" w:color="auto"/>
            <w:bottom w:val="none" w:sz="0" w:space="0" w:color="auto"/>
            <w:right w:val="none" w:sz="0" w:space="0" w:color="auto"/>
          </w:divBdr>
        </w:div>
        <w:div w:id="1543710739">
          <w:marLeft w:val="0"/>
          <w:marRight w:val="0"/>
          <w:marTop w:val="400"/>
          <w:marBottom w:val="0"/>
          <w:divBdr>
            <w:top w:val="none" w:sz="0" w:space="0" w:color="auto"/>
            <w:left w:val="none" w:sz="0" w:space="0" w:color="auto"/>
            <w:bottom w:val="none" w:sz="0" w:space="0" w:color="auto"/>
            <w:right w:val="none" w:sz="0" w:space="0" w:color="auto"/>
          </w:divBdr>
          <w:divsChild>
            <w:div w:id="306667089">
              <w:marLeft w:val="600"/>
              <w:marRight w:val="0"/>
              <w:marTop w:val="80"/>
              <w:marBottom w:val="0"/>
              <w:divBdr>
                <w:top w:val="none" w:sz="0" w:space="0" w:color="auto"/>
                <w:left w:val="none" w:sz="0" w:space="0" w:color="auto"/>
                <w:bottom w:val="none" w:sz="0" w:space="0" w:color="auto"/>
                <w:right w:val="none" w:sz="0" w:space="0" w:color="auto"/>
              </w:divBdr>
            </w:div>
            <w:div w:id="423376724">
              <w:marLeft w:val="600"/>
              <w:marRight w:val="0"/>
              <w:marTop w:val="80"/>
              <w:marBottom w:val="0"/>
              <w:divBdr>
                <w:top w:val="none" w:sz="0" w:space="0" w:color="auto"/>
                <w:left w:val="none" w:sz="0" w:space="0" w:color="auto"/>
                <w:bottom w:val="none" w:sz="0" w:space="0" w:color="auto"/>
                <w:right w:val="none" w:sz="0" w:space="0" w:color="auto"/>
              </w:divBdr>
            </w:div>
            <w:div w:id="736316920">
              <w:marLeft w:val="600"/>
              <w:marRight w:val="0"/>
              <w:marTop w:val="80"/>
              <w:marBottom w:val="0"/>
              <w:divBdr>
                <w:top w:val="none" w:sz="0" w:space="0" w:color="auto"/>
                <w:left w:val="none" w:sz="0" w:space="0" w:color="auto"/>
                <w:bottom w:val="none" w:sz="0" w:space="0" w:color="auto"/>
                <w:right w:val="none" w:sz="0" w:space="0" w:color="auto"/>
              </w:divBdr>
            </w:div>
            <w:div w:id="795369512">
              <w:marLeft w:val="600"/>
              <w:marRight w:val="0"/>
              <w:marTop w:val="80"/>
              <w:marBottom w:val="0"/>
              <w:divBdr>
                <w:top w:val="none" w:sz="0" w:space="0" w:color="auto"/>
                <w:left w:val="none" w:sz="0" w:space="0" w:color="auto"/>
                <w:bottom w:val="none" w:sz="0" w:space="0" w:color="auto"/>
                <w:right w:val="none" w:sz="0" w:space="0" w:color="auto"/>
              </w:divBdr>
            </w:div>
            <w:div w:id="1262104333">
              <w:marLeft w:val="600"/>
              <w:marRight w:val="0"/>
              <w:marTop w:val="80"/>
              <w:marBottom w:val="0"/>
              <w:divBdr>
                <w:top w:val="none" w:sz="0" w:space="0" w:color="auto"/>
                <w:left w:val="none" w:sz="0" w:space="0" w:color="auto"/>
                <w:bottom w:val="none" w:sz="0" w:space="0" w:color="auto"/>
                <w:right w:val="none" w:sz="0" w:space="0" w:color="auto"/>
              </w:divBdr>
            </w:div>
          </w:divsChild>
        </w:div>
        <w:div w:id="1543859117">
          <w:marLeft w:val="0"/>
          <w:marRight w:val="0"/>
          <w:marTop w:val="400"/>
          <w:marBottom w:val="0"/>
          <w:divBdr>
            <w:top w:val="none" w:sz="0" w:space="0" w:color="auto"/>
            <w:left w:val="none" w:sz="0" w:space="0" w:color="auto"/>
            <w:bottom w:val="none" w:sz="0" w:space="0" w:color="auto"/>
            <w:right w:val="none" w:sz="0" w:space="0" w:color="auto"/>
          </w:divBdr>
        </w:div>
        <w:div w:id="1545827421">
          <w:marLeft w:val="0"/>
          <w:marRight w:val="0"/>
          <w:marTop w:val="400"/>
          <w:marBottom w:val="0"/>
          <w:divBdr>
            <w:top w:val="none" w:sz="0" w:space="0" w:color="auto"/>
            <w:left w:val="none" w:sz="0" w:space="0" w:color="auto"/>
            <w:bottom w:val="none" w:sz="0" w:space="0" w:color="auto"/>
            <w:right w:val="none" w:sz="0" w:space="0" w:color="auto"/>
          </w:divBdr>
        </w:div>
        <w:div w:id="1550141628">
          <w:marLeft w:val="0"/>
          <w:marRight w:val="0"/>
          <w:marTop w:val="400"/>
          <w:marBottom w:val="0"/>
          <w:divBdr>
            <w:top w:val="none" w:sz="0" w:space="0" w:color="auto"/>
            <w:left w:val="none" w:sz="0" w:space="0" w:color="auto"/>
            <w:bottom w:val="none" w:sz="0" w:space="0" w:color="auto"/>
            <w:right w:val="none" w:sz="0" w:space="0" w:color="auto"/>
          </w:divBdr>
        </w:div>
        <w:div w:id="1552500936">
          <w:marLeft w:val="0"/>
          <w:marRight w:val="0"/>
          <w:marTop w:val="0"/>
          <w:marBottom w:val="200"/>
          <w:divBdr>
            <w:top w:val="none" w:sz="0" w:space="0" w:color="auto"/>
            <w:left w:val="none" w:sz="0" w:space="0" w:color="auto"/>
            <w:bottom w:val="none" w:sz="0" w:space="0" w:color="auto"/>
            <w:right w:val="none" w:sz="0" w:space="0" w:color="auto"/>
          </w:divBdr>
        </w:div>
        <w:div w:id="1553155746">
          <w:marLeft w:val="0"/>
          <w:marRight w:val="0"/>
          <w:marTop w:val="400"/>
          <w:marBottom w:val="0"/>
          <w:divBdr>
            <w:top w:val="none" w:sz="0" w:space="0" w:color="auto"/>
            <w:left w:val="none" w:sz="0" w:space="0" w:color="auto"/>
            <w:bottom w:val="none" w:sz="0" w:space="0" w:color="auto"/>
            <w:right w:val="none" w:sz="0" w:space="0" w:color="auto"/>
          </w:divBdr>
        </w:div>
        <w:div w:id="1554803120">
          <w:marLeft w:val="0"/>
          <w:marRight w:val="0"/>
          <w:marTop w:val="400"/>
          <w:marBottom w:val="0"/>
          <w:divBdr>
            <w:top w:val="none" w:sz="0" w:space="0" w:color="auto"/>
            <w:left w:val="none" w:sz="0" w:space="0" w:color="auto"/>
            <w:bottom w:val="none" w:sz="0" w:space="0" w:color="auto"/>
            <w:right w:val="none" w:sz="0" w:space="0" w:color="auto"/>
          </w:divBdr>
        </w:div>
        <w:div w:id="1555391572">
          <w:marLeft w:val="0"/>
          <w:marRight w:val="0"/>
          <w:marTop w:val="400"/>
          <w:marBottom w:val="0"/>
          <w:divBdr>
            <w:top w:val="none" w:sz="0" w:space="0" w:color="auto"/>
            <w:left w:val="none" w:sz="0" w:space="0" w:color="auto"/>
            <w:bottom w:val="none" w:sz="0" w:space="0" w:color="auto"/>
            <w:right w:val="none" w:sz="0" w:space="0" w:color="auto"/>
          </w:divBdr>
        </w:div>
        <w:div w:id="1556039343">
          <w:marLeft w:val="0"/>
          <w:marRight w:val="0"/>
          <w:marTop w:val="400"/>
          <w:marBottom w:val="0"/>
          <w:divBdr>
            <w:top w:val="none" w:sz="0" w:space="0" w:color="auto"/>
            <w:left w:val="none" w:sz="0" w:space="0" w:color="auto"/>
            <w:bottom w:val="none" w:sz="0" w:space="0" w:color="auto"/>
            <w:right w:val="none" w:sz="0" w:space="0" w:color="auto"/>
          </w:divBdr>
        </w:div>
        <w:div w:id="1558272754">
          <w:marLeft w:val="0"/>
          <w:marRight w:val="0"/>
          <w:marTop w:val="400"/>
          <w:marBottom w:val="0"/>
          <w:divBdr>
            <w:top w:val="none" w:sz="0" w:space="0" w:color="auto"/>
            <w:left w:val="none" w:sz="0" w:space="0" w:color="auto"/>
            <w:bottom w:val="none" w:sz="0" w:space="0" w:color="auto"/>
            <w:right w:val="none" w:sz="0" w:space="0" w:color="auto"/>
          </w:divBdr>
        </w:div>
        <w:div w:id="1575551544">
          <w:marLeft w:val="0"/>
          <w:marRight w:val="0"/>
          <w:marTop w:val="0"/>
          <w:marBottom w:val="200"/>
          <w:divBdr>
            <w:top w:val="none" w:sz="0" w:space="0" w:color="auto"/>
            <w:left w:val="none" w:sz="0" w:space="0" w:color="auto"/>
            <w:bottom w:val="none" w:sz="0" w:space="0" w:color="auto"/>
            <w:right w:val="none" w:sz="0" w:space="0" w:color="auto"/>
          </w:divBdr>
        </w:div>
        <w:div w:id="1583296342">
          <w:marLeft w:val="0"/>
          <w:marRight w:val="0"/>
          <w:marTop w:val="400"/>
          <w:marBottom w:val="0"/>
          <w:divBdr>
            <w:top w:val="none" w:sz="0" w:space="0" w:color="auto"/>
            <w:left w:val="none" w:sz="0" w:space="0" w:color="auto"/>
            <w:bottom w:val="none" w:sz="0" w:space="0" w:color="auto"/>
            <w:right w:val="none" w:sz="0" w:space="0" w:color="auto"/>
          </w:divBdr>
        </w:div>
        <w:div w:id="1589458695">
          <w:marLeft w:val="0"/>
          <w:marRight w:val="0"/>
          <w:marTop w:val="400"/>
          <w:marBottom w:val="0"/>
          <w:divBdr>
            <w:top w:val="none" w:sz="0" w:space="0" w:color="auto"/>
            <w:left w:val="none" w:sz="0" w:space="0" w:color="auto"/>
            <w:bottom w:val="none" w:sz="0" w:space="0" w:color="auto"/>
            <w:right w:val="none" w:sz="0" w:space="0" w:color="auto"/>
          </w:divBdr>
        </w:div>
        <w:div w:id="1591156676">
          <w:marLeft w:val="0"/>
          <w:marRight w:val="0"/>
          <w:marTop w:val="400"/>
          <w:marBottom w:val="0"/>
          <w:divBdr>
            <w:top w:val="none" w:sz="0" w:space="0" w:color="auto"/>
            <w:left w:val="none" w:sz="0" w:space="0" w:color="auto"/>
            <w:bottom w:val="none" w:sz="0" w:space="0" w:color="auto"/>
            <w:right w:val="none" w:sz="0" w:space="0" w:color="auto"/>
          </w:divBdr>
        </w:div>
        <w:div w:id="1593933389">
          <w:marLeft w:val="0"/>
          <w:marRight w:val="0"/>
          <w:marTop w:val="400"/>
          <w:marBottom w:val="0"/>
          <w:divBdr>
            <w:top w:val="none" w:sz="0" w:space="0" w:color="auto"/>
            <w:left w:val="none" w:sz="0" w:space="0" w:color="auto"/>
            <w:bottom w:val="none" w:sz="0" w:space="0" w:color="auto"/>
            <w:right w:val="none" w:sz="0" w:space="0" w:color="auto"/>
          </w:divBdr>
        </w:div>
        <w:div w:id="1596017519">
          <w:marLeft w:val="0"/>
          <w:marRight w:val="0"/>
          <w:marTop w:val="200"/>
          <w:marBottom w:val="0"/>
          <w:divBdr>
            <w:top w:val="none" w:sz="0" w:space="0" w:color="auto"/>
            <w:left w:val="none" w:sz="0" w:space="0" w:color="auto"/>
            <w:bottom w:val="none" w:sz="0" w:space="0" w:color="auto"/>
            <w:right w:val="none" w:sz="0" w:space="0" w:color="auto"/>
          </w:divBdr>
          <w:divsChild>
            <w:div w:id="40328461">
              <w:marLeft w:val="0"/>
              <w:marRight w:val="0"/>
              <w:marTop w:val="200"/>
              <w:marBottom w:val="0"/>
              <w:divBdr>
                <w:top w:val="none" w:sz="0" w:space="0" w:color="auto"/>
                <w:left w:val="none" w:sz="0" w:space="0" w:color="auto"/>
                <w:bottom w:val="none" w:sz="0" w:space="0" w:color="auto"/>
                <w:right w:val="none" w:sz="0" w:space="0" w:color="auto"/>
              </w:divBdr>
            </w:div>
          </w:divsChild>
        </w:div>
        <w:div w:id="1600723522">
          <w:marLeft w:val="0"/>
          <w:marRight w:val="0"/>
          <w:marTop w:val="400"/>
          <w:marBottom w:val="0"/>
          <w:divBdr>
            <w:top w:val="none" w:sz="0" w:space="0" w:color="auto"/>
            <w:left w:val="none" w:sz="0" w:space="0" w:color="auto"/>
            <w:bottom w:val="none" w:sz="0" w:space="0" w:color="auto"/>
            <w:right w:val="none" w:sz="0" w:space="0" w:color="auto"/>
          </w:divBdr>
        </w:div>
        <w:div w:id="1601909633">
          <w:marLeft w:val="0"/>
          <w:marRight w:val="0"/>
          <w:marTop w:val="200"/>
          <w:marBottom w:val="0"/>
          <w:divBdr>
            <w:top w:val="none" w:sz="0" w:space="0" w:color="auto"/>
            <w:left w:val="none" w:sz="0" w:space="0" w:color="auto"/>
            <w:bottom w:val="none" w:sz="0" w:space="0" w:color="auto"/>
            <w:right w:val="none" w:sz="0" w:space="0" w:color="auto"/>
          </w:divBdr>
        </w:div>
        <w:div w:id="1602252685">
          <w:marLeft w:val="0"/>
          <w:marRight w:val="0"/>
          <w:marTop w:val="0"/>
          <w:marBottom w:val="560"/>
          <w:divBdr>
            <w:top w:val="none" w:sz="0" w:space="0" w:color="auto"/>
            <w:left w:val="none" w:sz="0" w:space="0" w:color="auto"/>
            <w:bottom w:val="none" w:sz="0" w:space="0" w:color="auto"/>
            <w:right w:val="none" w:sz="0" w:space="0" w:color="auto"/>
          </w:divBdr>
          <w:divsChild>
            <w:div w:id="32930264">
              <w:marLeft w:val="0"/>
              <w:marRight w:val="0"/>
              <w:marTop w:val="0"/>
              <w:marBottom w:val="140"/>
              <w:divBdr>
                <w:top w:val="none" w:sz="0" w:space="0" w:color="auto"/>
                <w:left w:val="none" w:sz="0" w:space="0" w:color="auto"/>
                <w:bottom w:val="none" w:sz="0" w:space="0" w:color="auto"/>
                <w:right w:val="none" w:sz="0" w:space="0" w:color="auto"/>
              </w:divBdr>
            </w:div>
            <w:div w:id="60757113">
              <w:marLeft w:val="0"/>
              <w:marRight w:val="0"/>
              <w:marTop w:val="0"/>
              <w:marBottom w:val="180"/>
              <w:divBdr>
                <w:top w:val="none" w:sz="0" w:space="0" w:color="auto"/>
                <w:left w:val="none" w:sz="0" w:space="0" w:color="auto"/>
                <w:bottom w:val="none" w:sz="0" w:space="0" w:color="auto"/>
                <w:right w:val="none" w:sz="0" w:space="0" w:color="auto"/>
              </w:divBdr>
            </w:div>
            <w:div w:id="1615483653">
              <w:marLeft w:val="0"/>
              <w:marRight w:val="0"/>
              <w:marTop w:val="0"/>
              <w:marBottom w:val="300"/>
              <w:divBdr>
                <w:top w:val="none" w:sz="0" w:space="0" w:color="auto"/>
                <w:left w:val="none" w:sz="0" w:space="0" w:color="auto"/>
                <w:bottom w:val="none" w:sz="0" w:space="0" w:color="auto"/>
                <w:right w:val="none" w:sz="0" w:space="0" w:color="auto"/>
              </w:divBdr>
            </w:div>
            <w:div w:id="2142795687">
              <w:marLeft w:val="0"/>
              <w:marRight w:val="0"/>
              <w:marTop w:val="0"/>
              <w:marBottom w:val="100"/>
              <w:divBdr>
                <w:top w:val="none" w:sz="0" w:space="0" w:color="auto"/>
                <w:left w:val="none" w:sz="0" w:space="0" w:color="auto"/>
                <w:bottom w:val="none" w:sz="0" w:space="0" w:color="auto"/>
                <w:right w:val="none" w:sz="0" w:space="0" w:color="auto"/>
              </w:divBdr>
            </w:div>
          </w:divsChild>
        </w:div>
        <w:div w:id="1605116847">
          <w:marLeft w:val="0"/>
          <w:marRight w:val="0"/>
          <w:marTop w:val="400"/>
          <w:marBottom w:val="0"/>
          <w:divBdr>
            <w:top w:val="none" w:sz="0" w:space="0" w:color="auto"/>
            <w:left w:val="none" w:sz="0" w:space="0" w:color="auto"/>
            <w:bottom w:val="none" w:sz="0" w:space="0" w:color="auto"/>
            <w:right w:val="none" w:sz="0" w:space="0" w:color="auto"/>
          </w:divBdr>
        </w:div>
        <w:div w:id="1605576743">
          <w:marLeft w:val="0"/>
          <w:marRight w:val="0"/>
          <w:marTop w:val="200"/>
          <w:marBottom w:val="0"/>
          <w:divBdr>
            <w:top w:val="none" w:sz="0" w:space="0" w:color="auto"/>
            <w:left w:val="none" w:sz="0" w:space="0" w:color="auto"/>
            <w:bottom w:val="none" w:sz="0" w:space="0" w:color="auto"/>
            <w:right w:val="none" w:sz="0" w:space="0" w:color="auto"/>
          </w:divBdr>
        </w:div>
        <w:div w:id="1606763992">
          <w:marLeft w:val="0"/>
          <w:marRight w:val="0"/>
          <w:marTop w:val="645"/>
          <w:marBottom w:val="495"/>
          <w:divBdr>
            <w:top w:val="dashed" w:sz="6" w:space="0" w:color="D9D9D9"/>
            <w:left w:val="dashed" w:sz="6" w:space="8" w:color="D9D9D9"/>
            <w:bottom w:val="dashed" w:sz="6" w:space="0" w:color="D9D9D9"/>
            <w:right w:val="dashed" w:sz="6" w:space="8" w:color="D9D9D9"/>
          </w:divBdr>
        </w:div>
        <w:div w:id="1610897122">
          <w:marLeft w:val="600"/>
          <w:marRight w:val="0"/>
          <w:marTop w:val="80"/>
          <w:marBottom w:val="0"/>
          <w:divBdr>
            <w:top w:val="none" w:sz="0" w:space="0" w:color="auto"/>
            <w:left w:val="none" w:sz="0" w:space="0" w:color="auto"/>
            <w:bottom w:val="none" w:sz="0" w:space="0" w:color="auto"/>
            <w:right w:val="none" w:sz="0" w:space="0" w:color="auto"/>
          </w:divBdr>
        </w:div>
        <w:div w:id="1618247610">
          <w:marLeft w:val="0"/>
          <w:marRight w:val="0"/>
          <w:marTop w:val="400"/>
          <w:marBottom w:val="0"/>
          <w:divBdr>
            <w:top w:val="none" w:sz="0" w:space="0" w:color="auto"/>
            <w:left w:val="none" w:sz="0" w:space="0" w:color="auto"/>
            <w:bottom w:val="none" w:sz="0" w:space="0" w:color="auto"/>
            <w:right w:val="none" w:sz="0" w:space="0" w:color="auto"/>
          </w:divBdr>
        </w:div>
        <w:div w:id="1623802214">
          <w:marLeft w:val="0"/>
          <w:marRight w:val="0"/>
          <w:marTop w:val="400"/>
          <w:marBottom w:val="0"/>
          <w:divBdr>
            <w:top w:val="none" w:sz="0" w:space="0" w:color="auto"/>
            <w:left w:val="none" w:sz="0" w:space="0" w:color="auto"/>
            <w:bottom w:val="none" w:sz="0" w:space="0" w:color="auto"/>
            <w:right w:val="none" w:sz="0" w:space="0" w:color="auto"/>
          </w:divBdr>
        </w:div>
        <w:div w:id="1635867596">
          <w:marLeft w:val="0"/>
          <w:marRight w:val="0"/>
          <w:marTop w:val="0"/>
          <w:marBottom w:val="200"/>
          <w:divBdr>
            <w:top w:val="none" w:sz="0" w:space="0" w:color="auto"/>
            <w:left w:val="none" w:sz="0" w:space="0" w:color="auto"/>
            <w:bottom w:val="none" w:sz="0" w:space="0" w:color="auto"/>
            <w:right w:val="none" w:sz="0" w:space="0" w:color="auto"/>
          </w:divBdr>
        </w:div>
        <w:div w:id="1646351215">
          <w:marLeft w:val="0"/>
          <w:marRight w:val="0"/>
          <w:marTop w:val="645"/>
          <w:marBottom w:val="495"/>
          <w:divBdr>
            <w:top w:val="dashed" w:sz="6" w:space="0" w:color="D9D9D9"/>
            <w:left w:val="dashed" w:sz="6" w:space="8" w:color="D9D9D9"/>
            <w:bottom w:val="dashed" w:sz="6" w:space="0" w:color="D9D9D9"/>
            <w:right w:val="dashed" w:sz="6" w:space="8" w:color="D9D9D9"/>
          </w:divBdr>
        </w:div>
        <w:div w:id="1651136060">
          <w:marLeft w:val="600"/>
          <w:marRight w:val="0"/>
          <w:marTop w:val="80"/>
          <w:marBottom w:val="0"/>
          <w:divBdr>
            <w:top w:val="none" w:sz="0" w:space="0" w:color="auto"/>
            <w:left w:val="none" w:sz="0" w:space="0" w:color="auto"/>
            <w:bottom w:val="none" w:sz="0" w:space="0" w:color="auto"/>
            <w:right w:val="none" w:sz="0" w:space="0" w:color="auto"/>
          </w:divBdr>
        </w:div>
        <w:div w:id="1652055257">
          <w:marLeft w:val="0"/>
          <w:marRight w:val="0"/>
          <w:marTop w:val="200"/>
          <w:marBottom w:val="0"/>
          <w:divBdr>
            <w:top w:val="none" w:sz="0" w:space="0" w:color="auto"/>
            <w:left w:val="none" w:sz="0" w:space="0" w:color="auto"/>
            <w:bottom w:val="none" w:sz="0" w:space="0" w:color="auto"/>
            <w:right w:val="none" w:sz="0" w:space="0" w:color="auto"/>
          </w:divBdr>
        </w:div>
        <w:div w:id="1657148776">
          <w:marLeft w:val="0"/>
          <w:marRight w:val="0"/>
          <w:marTop w:val="400"/>
          <w:marBottom w:val="0"/>
          <w:divBdr>
            <w:top w:val="none" w:sz="0" w:space="0" w:color="auto"/>
            <w:left w:val="none" w:sz="0" w:space="0" w:color="auto"/>
            <w:bottom w:val="none" w:sz="0" w:space="0" w:color="auto"/>
            <w:right w:val="none" w:sz="0" w:space="0" w:color="auto"/>
          </w:divBdr>
        </w:div>
        <w:div w:id="1673291989">
          <w:marLeft w:val="0"/>
          <w:marRight w:val="0"/>
          <w:marTop w:val="400"/>
          <w:marBottom w:val="0"/>
          <w:divBdr>
            <w:top w:val="none" w:sz="0" w:space="0" w:color="auto"/>
            <w:left w:val="none" w:sz="0" w:space="0" w:color="auto"/>
            <w:bottom w:val="none" w:sz="0" w:space="0" w:color="auto"/>
            <w:right w:val="none" w:sz="0" w:space="0" w:color="auto"/>
          </w:divBdr>
        </w:div>
        <w:div w:id="1688479945">
          <w:marLeft w:val="0"/>
          <w:marRight w:val="0"/>
          <w:marTop w:val="400"/>
          <w:marBottom w:val="0"/>
          <w:divBdr>
            <w:top w:val="none" w:sz="0" w:space="0" w:color="auto"/>
            <w:left w:val="none" w:sz="0" w:space="0" w:color="auto"/>
            <w:bottom w:val="none" w:sz="0" w:space="0" w:color="auto"/>
            <w:right w:val="none" w:sz="0" w:space="0" w:color="auto"/>
          </w:divBdr>
        </w:div>
        <w:div w:id="1695423330">
          <w:marLeft w:val="0"/>
          <w:marRight w:val="0"/>
          <w:marTop w:val="400"/>
          <w:marBottom w:val="0"/>
          <w:divBdr>
            <w:top w:val="none" w:sz="0" w:space="0" w:color="auto"/>
            <w:left w:val="none" w:sz="0" w:space="0" w:color="auto"/>
            <w:bottom w:val="none" w:sz="0" w:space="0" w:color="auto"/>
            <w:right w:val="none" w:sz="0" w:space="0" w:color="auto"/>
          </w:divBdr>
        </w:div>
        <w:div w:id="1702392134">
          <w:marLeft w:val="0"/>
          <w:marRight w:val="0"/>
          <w:marTop w:val="400"/>
          <w:marBottom w:val="0"/>
          <w:divBdr>
            <w:top w:val="none" w:sz="0" w:space="0" w:color="auto"/>
            <w:left w:val="none" w:sz="0" w:space="0" w:color="auto"/>
            <w:bottom w:val="none" w:sz="0" w:space="0" w:color="auto"/>
            <w:right w:val="none" w:sz="0" w:space="0" w:color="auto"/>
          </w:divBdr>
        </w:div>
        <w:div w:id="1704286223">
          <w:marLeft w:val="0"/>
          <w:marRight w:val="0"/>
          <w:marTop w:val="400"/>
          <w:marBottom w:val="0"/>
          <w:divBdr>
            <w:top w:val="none" w:sz="0" w:space="0" w:color="auto"/>
            <w:left w:val="none" w:sz="0" w:space="0" w:color="auto"/>
            <w:bottom w:val="none" w:sz="0" w:space="0" w:color="auto"/>
            <w:right w:val="none" w:sz="0" w:space="0" w:color="auto"/>
          </w:divBdr>
        </w:div>
        <w:div w:id="1712997080">
          <w:marLeft w:val="0"/>
          <w:marRight w:val="0"/>
          <w:marTop w:val="400"/>
          <w:marBottom w:val="0"/>
          <w:divBdr>
            <w:top w:val="none" w:sz="0" w:space="0" w:color="auto"/>
            <w:left w:val="none" w:sz="0" w:space="0" w:color="auto"/>
            <w:bottom w:val="none" w:sz="0" w:space="0" w:color="auto"/>
            <w:right w:val="none" w:sz="0" w:space="0" w:color="auto"/>
          </w:divBdr>
        </w:div>
        <w:div w:id="1722632306">
          <w:marLeft w:val="0"/>
          <w:marRight w:val="0"/>
          <w:marTop w:val="200"/>
          <w:marBottom w:val="0"/>
          <w:divBdr>
            <w:top w:val="none" w:sz="0" w:space="0" w:color="auto"/>
            <w:left w:val="none" w:sz="0" w:space="0" w:color="auto"/>
            <w:bottom w:val="none" w:sz="0" w:space="0" w:color="auto"/>
            <w:right w:val="none" w:sz="0" w:space="0" w:color="auto"/>
          </w:divBdr>
        </w:div>
        <w:div w:id="1727876968">
          <w:marLeft w:val="0"/>
          <w:marRight w:val="0"/>
          <w:marTop w:val="200"/>
          <w:marBottom w:val="0"/>
          <w:divBdr>
            <w:top w:val="none" w:sz="0" w:space="0" w:color="auto"/>
            <w:left w:val="none" w:sz="0" w:space="0" w:color="auto"/>
            <w:bottom w:val="none" w:sz="0" w:space="0" w:color="auto"/>
            <w:right w:val="none" w:sz="0" w:space="0" w:color="auto"/>
          </w:divBdr>
        </w:div>
        <w:div w:id="1742947266">
          <w:marLeft w:val="0"/>
          <w:marRight w:val="0"/>
          <w:marTop w:val="645"/>
          <w:marBottom w:val="495"/>
          <w:divBdr>
            <w:top w:val="dashed" w:sz="6" w:space="0" w:color="D9D9D9"/>
            <w:left w:val="dashed" w:sz="6" w:space="8" w:color="D9D9D9"/>
            <w:bottom w:val="dashed" w:sz="6" w:space="0" w:color="D9D9D9"/>
            <w:right w:val="dashed" w:sz="6" w:space="8" w:color="D9D9D9"/>
          </w:divBdr>
        </w:div>
        <w:div w:id="1749419071">
          <w:marLeft w:val="0"/>
          <w:marRight w:val="0"/>
          <w:marTop w:val="400"/>
          <w:marBottom w:val="0"/>
          <w:divBdr>
            <w:top w:val="none" w:sz="0" w:space="0" w:color="auto"/>
            <w:left w:val="none" w:sz="0" w:space="0" w:color="auto"/>
            <w:bottom w:val="none" w:sz="0" w:space="0" w:color="auto"/>
            <w:right w:val="none" w:sz="0" w:space="0" w:color="auto"/>
          </w:divBdr>
          <w:divsChild>
            <w:div w:id="20206844">
              <w:marLeft w:val="600"/>
              <w:marRight w:val="0"/>
              <w:marTop w:val="80"/>
              <w:marBottom w:val="0"/>
              <w:divBdr>
                <w:top w:val="none" w:sz="0" w:space="0" w:color="auto"/>
                <w:left w:val="none" w:sz="0" w:space="0" w:color="auto"/>
                <w:bottom w:val="none" w:sz="0" w:space="0" w:color="auto"/>
                <w:right w:val="none" w:sz="0" w:space="0" w:color="auto"/>
              </w:divBdr>
            </w:div>
            <w:div w:id="91318729">
              <w:marLeft w:val="600"/>
              <w:marRight w:val="0"/>
              <w:marTop w:val="80"/>
              <w:marBottom w:val="0"/>
              <w:divBdr>
                <w:top w:val="none" w:sz="0" w:space="0" w:color="auto"/>
                <w:left w:val="none" w:sz="0" w:space="0" w:color="auto"/>
                <w:bottom w:val="none" w:sz="0" w:space="0" w:color="auto"/>
                <w:right w:val="none" w:sz="0" w:space="0" w:color="auto"/>
              </w:divBdr>
            </w:div>
            <w:div w:id="155926997">
              <w:marLeft w:val="600"/>
              <w:marRight w:val="0"/>
              <w:marTop w:val="80"/>
              <w:marBottom w:val="0"/>
              <w:divBdr>
                <w:top w:val="none" w:sz="0" w:space="0" w:color="auto"/>
                <w:left w:val="none" w:sz="0" w:space="0" w:color="auto"/>
                <w:bottom w:val="none" w:sz="0" w:space="0" w:color="auto"/>
                <w:right w:val="none" w:sz="0" w:space="0" w:color="auto"/>
              </w:divBdr>
            </w:div>
            <w:div w:id="405764758">
              <w:marLeft w:val="600"/>
              <w:marRight w:val="0"/>
              <w:marTop w:val="80"/>
              <w:marBottom w:val="0"/>
              <w:divBdr>
                <w:top w:val="none" w:sz="0" w:space="0" w:color="auto"/>
                <w:left w:val="none" w:sz="0" w:space="0" w:color="auto"/>
                <w:bottom w:val="none" w:sz="0" w:space="0" w:color="auto"/>
                <w:right w:val="none" w:sz="0" w:space="0" w:color="auto"/>
              </w:divBdr>
            </w:div>
            <w:div w:id="430047258">
              <w:marLeft w:val="600"/>
              <w:marRight w:val="0"/>
              <w:marTop w:val="80"/>
              <w:marBottom w:val="0"/>
              <w:divBdr>
                <w:top w:val="none" w:sz="0" w:space="0" w:color="auto"/>
                <w:left w:val="none" w:sz="0" w:space="0" w:color="auto"/>
                <w:bottom w:val="none" w:sz="0" w:space="0" w:color="auto"/>
                <w:right w:val="none" w:sz="0" w:space="0" w:color="auto"/>
              </w:divBdr>
            </w:div>
            <w:div w:id="564949016">
              <w:marLeft w:val="600"/>
              <w:marRight w:val="0"/>
              <w:marTop w:val="80"/>
              <w:marBottom w:val="0"/>
              <w:divBdr>
                <w:top w:val="none" w:sz="0" w:space="0" w:color="auto"/>
                <w:left w:val="none" w:sz="0" w:space="0" w:color="auto"/>
                <w:bottom w:val="none" w:sz="0" w:space="0" w:color="auto"/>
                <w:right w:val="none" w:sz="0" w:space="0" w:color="auto"/>
              </w:divBdr>
            </w:div>
            <w:div w:id="631864025">
              <w:marLeft w:val="600"/>
              <w:marRight w:val="0"/>
              <w:marTop w:val="80"/>
              <w:marBottom w:val="0"/>
              <w:divBdr>
                <w:top w:val="none" w:sz="0" w:space="0" w:color="auto"/>
                <w:left w:val="none" w:sz="0" w:space="0" w:color="auto"/>
                <w:bottom w:val="none" w:sz="0" w:space="0" w:color="auto"/>
                <w:right w:val="none" w:sz="0" w:space="0" w:color="auto"/>
              </w:divBdr>
            </w:div>
            <w:div w:id="732853152">
              <w:marLeft w:val="600"/>
              <w:marRight w:val="0"/>
              <w:marTop w:val="80"/>
              <w:marBottom w:val="0"/>
              <w:divBdr>
                <w:top w:val="none" w:sz="0" w:space="0" w:color="auto"/>
                <w:left w:val="none" w:sz="0" w:space="0" w:color="auto"/>
                <w:bottom w:val="none" w:sz="0" w:space="0" w:color="auto"/>
                <w:right w:val="none" w:sz="0" w:space="0" w:color="auto"/>
              </w:divBdr>
            </w:div>
            <w:div w:id="807936404">
              <w:marLeft w:val="600"/>
              <w:marRight w:val="0"/>
              <w:marTop w:val="80"/>
              <w:marBottom w:val="0"/>
              <w:divBdr>
                <w:top w:val="none" w:sz="0" w:space="0" w:color="auto"/>
                <w:left w:val="none" w:sz="0" w:space="0" w:color="auto"/>
                <w:bottom w:val="none" w:sz="0" w:space="0" w:color="auto"/>
                <w:right w:val="none" w:sz="0" w:space="0" w:color="auto"/>
              </w:divBdr>
            </w:div>
            <w:div w:id="836846137">
              <w:marLeft w:val="600"/>
              <w:marRight w:val="0"/>
              <w:marTop w:val="80"/>
              <w:marBottom w:val="0"/>
              <w:divBdr>
                <w:top w:val="none" w:sz="0" w:space="0" w:color="auto"/>
                <w:left w:val="none" w:sz="0" w:space="0" w:color="auto"/>
                <w:bottom w:val="none" w:sz="0" w:space="0" w:color="auto"/>
                <w:right w:val="none" w:sz="0" w:space="0" w:color="auto"/>
              </w:divBdr>
            </w:div>
            <w:div w:id="885871285">
              <w:marLeft w:val="600"/>
              <w:marRight w:val="0"/>
              <w:marTop w:val="80"/>
              <w:marBottom w:val="0"/>
              <w:divBdr>
                <w:top w:val="none" w:sz="0" w:space="0" w:color="auto"/>
                <w:left w:val="none" w:sz="0" w:space="0" w:color="auto"/>
                <w:bottom w:val="none" w:sz="0" w:space="0" w:color="auto"/>
                <w:right w:val="none" w:sz="0" w:space="0" w:color="auto"/>
              </w:divBdr>
            </w:div>
            <w:div w:id="892698094">
              <w:marLeft w:val="600"/>
              <w:marRight w:val="0"/>
              <w:marTop w:val="80"/>
              <w:marBottom w:val="0"/>
              <w:divBdr>
                <w:top w:val="none" w:sz="0" w:space="0" w:color="auto"/>
                <w:left w:val="none" w:sz="0" w:space="0" w:color="auto"/>
                <w:bottom w:val="none" w:sz="0" w:space="0" w:color="auto"/>
                <w:right w:val="none" w:sz="0" w:space="0" w:color="auto"/>
              </w:divBdr>
            </w:div>
            <w:div w:id="995455768">
              <w:marLeft w:val="600"/>
              <w:marRight w:val="0"/>
              <w:marTop w:val="80"/>
              <w:marBottom w:val="0"/>
              <w:divBdr>
                <w:top w:val="none" w:sz="0" w:space="0" w:color="auto"/>
                <w:left w:val="none" w:sz="0" w:space="0" w:color="auto"/>
                <w:bottom w:val="none" w:sz="0" w:space="0" w:color="auto"/>
                <w:right w:val="none" w:sz="0" w:space="0" w:color="auto"/>
              </w:divBdr>
            </w:div>
            <w:div w:id="1032609093">
              <w:marLeft w:val="600"/>
              <w:marRight w:val="0"/>
              <w:marTop w:val="80"/>
              <w:marBottom w:val="0"/>
              <w:divBdr>
                <w:top w:val="none" w:sz="0" w:space="0" w:color="auto"/>
                <w:left w:val="none" w:sz="0" w:space="0" w:color="auto"/>
                <w:bottom w:val="none" w:sz="0" w:space="0" w:color="auto"/>
                <w:right w:val="none" w:sz="0" w:space="0" w:color="auto"/>
              </w:divBdr>
            </w:div>
            <w:div w:id="1050694330">
              <w:marLeft w:val="600"/>
              <w:marRight w:val="0"/>
              <w:marTop w:val="80"/>
              <w:marBottom w:val="0"/>
              <w:divBdr>
                <w:top w:val="none" w:sz="0" w:space="0" w:color="auto"/>
                <w:left w:val="none" w:sz="0" w:space="0" w:color="auto"/>
                <w:bottom w:val="none" w:sz="0" w:space="0" w:color="auto"/>
                <w:right w:val="none" w:sz="0" w:space="0" w:color="auto"/>
              </w:divBdr>
            </w:div>
            <w:div w:id="1069305016">
              <w:marLeft w:val="600"/>
              <w:marRight w:val="0"/>
              <w:marTop w:val="80"/>
              <w:marBottom w:val="0"/>
              <w:divBdr>
                <w:top w:val="none" w:sz="0" w:space="0" w:color="auto"/>
                <w:left w:val="none" w:sz="0" w:space="0" w:color="auto"/>
                <w:bottom w:val="none" w:sz="0" w:space="0" w:color="auto"/>
                <w:right w:val="none" w:sz="0" w:space="0" w:color="auto"/>
              </w:divBdr>
            </w:div>
            <w:div w:id="1089615431">
              <w:marLeft w:val="600"/>
              <w:marRight w:val="0"/>
              <w:marTop w:val="80"/>
              <w:marBottom w:val="0"/>
              <w:divBdr>
                <w:top w:val="none" w:sz="0" w:space="0" w:color="auto"/>
                <w:left w:val="none" w:sz="0" w:space="0" w:color="auto"/>
                <w:bottom w:val="none" w:sz="0" w:space="0" w:color="auto"/>
                <w:right w:val="none" w:sz="0" w:space="0" w:color="auto"/>
              </w:divBdr>
            </w:div>
            <w:div w:id="1103575679">
              <w:marLeft w:val="600"/>
              <w:marRight w:val="0"/>
              <w:marTop w:val="80"/>
              <w:marBottom w:val="0"/>
              <w:divBdr>
                <w:top w:val="none" w:sz="0" w:space="0" w:color="auto"/>
                <w:left w:val="none" w:sz="0" w:space="0" w:color="auto"/>
                <w:bottom w:val="none" w:sz="0" w:space="0" w:color="auto"/>
                <w:right w:val="none" w:sz="0" w:space="0" w:color="auto"/>
              </w:divBdr>
            </w:div>
            <w:div w:id="1207528383">
              <w:marLeft w:val="600"/>
              <w:marRight w:val="0"/>
              <w:marTop w:val="80"/>
              <w:marBottom w:val="0"/>
              <w:divBdr>
                <w:top w:val="none" w:sz="0" w:space="0" w:color="auto"/>
                <w:left w:val="none" w:sz="0" w:space="0" w:color="auto"/>
                <w:bottom w:val="none" w:sz="0" w:space="0" w:color="auto"/>
                <w:right w:val="none" w:sz="0" w:space="0" w:color="auto"/>
              </w:divBdr>
            </w:div>
            <w:div w:id="1224755310">
              <w:marLeft w:val="600"/>
              <w:marRight w:val="0"/>
              <w:marTop w:val="80"/>
              <w:marBottom w:val="0"/>
              <w:divBdr>
                <w:top w:val="none" w:sz="0" w:space="0" w:color="auto"/>
                <w:left w:val="none" w:sz="0" w:space="0" w:color="auto"/>
                <w:bottom w:val="none" w:sz="0" w:space="0" w:color="auto"/>
                <w:right w:val="none" w:sz="0" w:space="0" w:color="auto"/>
              </w:divBdr>
            </w:div>
            <w:div w:id="1280452317">
              <w:marLeft w:val="600"/>
              <w:marRight w:val="0"/>
              <w:marTop w:val="80"/>
              <w:marBottom w:val="0"/>
              <w:divBdr>
                <w:top w:val="none" w:sz="0" w:space="0" w:color="auto"/>
                <w:left w:val="none" w:sz="0" w:space="0" w:color="auto"/>
                <w:bottom w:val="none" w:sz="0" w:space="0" w:color="auto"/>
                <w:right w:val="none" w:sz="0" w:space="0" w:color="auto"/>
              </w:divBdr>
            </w:div>
            <w:div w:id="1629584424">
              <w:marLeft w:val="600"/>
              <w:marRight w:val="0"/>
              <w:marTop w:val="80"/>
              <w:marBottom w:val="0"/>
              <w:divBdr>
                <w:top w:val="none" w:sz="0" w:space="0" w:color="auto"/>
                <w:left w:val="none" w:sz="0" w:space="0" w:color="auto"/>
                <w:bottom w:val="none" w:sz="0" w:space="0" w:color="auto"/>
                <w:right w:val="none" w:sz="0" w:space="0" w:color="auto"/>
              </w:divBdr>
            </w:div>
            <w:div w:id="1631085750">
              <w:marLeft w:val="600"/>
              <w:marRight w:val="0"/>
              <w:marTop w:val="80"/>
              <w:marBottom w:val="0"/>
              <w:divBdr>
                <w:top w:val="none" w:sz="0" w:space="0" w:color="auto"/>
                <w:left w:val="none" w:sz="0" w:space="0" w:color="auto"/>
                <w:bottom w:val="none" w:sz="0" w:space="0" w:color="auto"/>
                <w:right w:val="none" w:sz="0" w:space="0" w:color="auto"/>
              </w:divBdr>
            </w:div>
            <w:div w:id="1767581368">
              <w:marLeft w:val="600"/>
              <w:marRight w:val="0"/>
              <w:marTop w:val="80"/>
              <w:marBottom w:val="0"/>
              <w:divBdr>
                <w:top w:val="none" w:sz="0" w:space="0" w:color="auto"/>
                <w:left w:val="none" w:sz="0" w:space="0" w:color="auto"/>
                <w:bottom w:val="none" w:sz="0" w:space="0" w:color="auto"/>
                <w:right w:val="none" w:sz="0" w:space="0" w:color="auto"/>
              </w:divBdr>
            </w:div>
            <w:div w:id="1860192456">
              <w:marLeft w:val="600"/>
              <w:marRight w:val="0"/>
              <w:marTop w:val="80"/>
              <w:marBottom w:val="0"/>
              <w:divBdr>
                <w:top w:val="none" w:sz="0" w:space="0" w:color="auto"/>
                <w:left w:val="none" w:sz="0" w:space="0" w:color="auto"/>
                <w:bottom w:val="none" w:sz="0" w:space="0" w:color="auto"/>
                <w:right w:val="none" w:sz="0" w:space="0" w:color="auto"/>
              </w:divBdr>
            </w:div>
            <w:div w:id="1889955218">
              <w:marLeft w:val="600"/>
              <w:marRight w:val="0"/>
              <w:marTop w:val="80"/>
              <w:marBottom w:val="0"/>
              <w:divBdr>
                <w:top w:val="none" w:sz="0" w:space="0" w:color="auto"/>
                <w:left w:val="none" w:sz="0" w:space="0" w:color="auto"/>
                <w:bottom w:val="none" w:sz="0" w:space="0" w:color="auto"/>
                <w:right w:val="none" w:sz="0" w:space="0" w:color="auto"/>
              </w:divBdr>
            </w:div>
            <w:div w:id="1932346859">
              <w:marLeft w:val="600"/>
              <w:marRight w:val="0"/>
              <w:marTop w:val="80"/>
              <w:marBottom w:val="0"/>
              <w:divBdr>
                <w:top w:val="none" w:sz="0" w:space="0" w:color="auto"/>
                <w:left w:val="none" w:sz="0" w:space="0" w:color="auto"/>
                <w:bottom w:val="none" w:sz="0" w:space="0" w:color="auto"/>
                <w:right w:val="none" w:sz="0" w:space="0" w:color="auto"/>
              </w:divBdr>
            </w:div>
            <w:div w:id="1971284921">
              <w:marLeft w:val="600"/>
              <w:marRight w:val="0"/>
              <w:marTop w:val="80"/>
              <w:marBottom w:val="0"/>
              <w:divBdr>
                <w:top w:val="none" w:sz="0" w:space="0" w:color="auto"/>
                <w:left w:val="none" w:sz="0" w:space="0" w:color="auto"/>
                <w:bottom w:val="none" w:sz="0" w:space="0" w:color="auto"/>
                <w:right w:val="none" w:sz="0" w:space="0" w:color="auto"/>
              </w:divBdr>
            </w:div>
            <w:div w:id="2000882760">
              <w:marLeft w:val="600"/>
              <w:marRight w:val="0"/>
              <w:marTop w:val="80"/>
              <w:marBottom w:val="0"/>
              <w:divBdr>
                <w:top w:val="none" w:sz="0" w:space="0" w:color="auto"/>
                <w:left w:val="none" w:sz="0" w:space="0" w:color="auto"/>
                <w:bottom w:val="none" w:sz="0" w:space="0" w:color="auto"/>
                <w:right w:val="none" w:sz="0" w:space="0" w:color="auto"/>
              </w:divBdr>
            </w:div>
          </w:divsChild>
        </w:div>
        <w:div w:id="1750421693">
          <w:marLeft w:val="0"/>
          <w:marRight w:val="0"/>
          <w:marTop w:val="400"/>
          <w:marBottom w:val="0"/>
          <w:divBdr>
            <w:top w:val="none" w:sz="0" w:space="0" w:color="auto"/>
            <w:left w:val="none" w:sz="0" w:space="0" w:color="auto"/>
            <w:bottom w:val="none" w:sz="0" w:space="0" w:color="auto"/>
            <w:right w:val="none" w:sz="0" w:space="0" w:color="auto"/>
          </w:divBdr>
        </w:div>
        <w:div w:id="1772168602">
          <w:marLeft w:val="0"/>
          <w:marRight w:val="0"/>
          <w:marTop w:val="200"/>
          <w:marBottom w:val="0"/>
          <w:divBdr>
            <w:top w:val="none" w:sz="0" w:space="0" w:color="auto"/>
            <w:left w:val="none" w:sz="0" w:space="0" w:color="auto"/>
            <w:bottom w:val="none" w:sz="0" w:space="0" w:color="auto"/>
            <w:right w:val="none" w:sz="0" w:space="0" w:color="auto"/>
          </w:divBdr>
        </w:div>
        <w:div w:id="1772706013">
          <w:marLeft w:val="0"/>
          <w:marRight w:val="0"/>
          <w:marTop w:val="645"/>
          <w:marBottom w:val="495"/>
          <w:divBdr>
            <w:top w:val="dashed" w:sz="6" w:space="0" w:color="D9D9D9"/>
            <w:left w:val="dashed" w:sz="6" w:space="8" w:color="D9D9D9"/>
            <w:bottom w:val="dashed" w:sz="6" w:space="0" w:color="D9D9D9"/>
            <w:right w:val="dashed" w:sz="6" w:space="8" w:color="D9D9D9"/>
          </w:divBdr>
        </w:div>
        <w:div w:id="1776050114">
          <w:marLeft w:val="0"/>
          <w:marRight w:val="0"/>
          <w:marTop w:val="0"/>
          <w:marBottom w:val="200"/>
          <w:divBdr>
            <w:top w:val="none" w:sz="0" w:space="0" w:color="auto"/>
            <w:left w:val="none" w:sz="0" w:space="0" w:color="auto"/>
            <w:bottom w:val="none" w:sz="0" w:space="0" w:color="auto"/>
            <w:right w:val="none" w:sz="0" w:space="0" w:color="auto"/>
          </w:divBdr>
        </w:div>
        <w:div w:id="1776123869">
          <w:marLeft w:val="0"/>
          <w:marRight w:val="0"/>
          <w:marTop w:val="200"/>
          <w:marBottom w:val="0"/>
          <w:divBdr>
            <w:top w:val="none" w:sz="0" w:space="0" w:color="auto"/>
            <w:left w:val="none" w:sz="0" w:space="0" w:color="auto"/>
            <w:bottom w:val="none" w:sz="0" w:space="0" w:color="auto"/>
            <w:right w:val="none" w:sz="0" w:space="0" w:color="auto"/>
          </w:divBdr>
          <w:divsChild>
            <w:div w:id="1304694621">
              <w:marLeft w:val="0"/>
              <w:marRight w:val="0"/>
              <w:marTop w:val="0"/>
              <w:marBottom w:val="0"/>
              <w:divBdr>
                <w:top w:val="none" w:sz="0" w:space="0" w:color="auto"/>
                <w:left w:val="none" w:sz="0" w:space="0" w:color="auto"/>
                <w:bottom w:val="none" w:sz="0" w:space="0" w:color="auto"/>
                <w:right w:val="none" w:sz="0" w:space="0" w:color="auto"/>
              </w:divBdr>
            </w:div>
          </w:divsChild>
        </w:div>
        <w:div w:id="1781678868">
          <w:marLeft w:val="0"/>
          <w:marRight w:val="0"/>
          <w:marTop w:val="0"/>
          <w:marBottom w:val="200"/>
          <w:divBdr>
            <w:top w:val="none" w:sz="0" w:space="0" w:color="auto"/>
            <w:left w:val="none" w:sz="0" w:space="0" w:color="auto"/>
            <w:bottom w:val="none" w:sz="0" w:space="0" w:color="auto"/>
            <w:right w:val="none" w:sz="0" w:space="0" w:color="auto"/>
          </w:divBdr>
        </w:div>
        <w:div w:id="1789229642">
          <w:marLeft w:val="0"/>
          <w:marRight w:val="0"/>
          <w:marTop w:val="400"/>
          <w:marBottom w:val="0"/>
          <w:divBdr>
            <w:top w:val="none" w:sz="0" w:space="0" w:color="auto"/>
            <w:left w:val="none" w:sz="0" w:space="0" w:color="auto"/>
            <w:bottom w:val="none" w:sz="0" w:space="0" w:color="auto"/>
            <w:right w:val="none" w:sz="0" w:space="0" w:color="auto"/>
          </w:divBdr>
        </w:div>
        <w:div w:id="1794132471">
          <w:marLeft w:val="0"/>
          <w:marRight w:val="0"/>
          <w:marTop w:val="645"/>
          <w:marBottom w:val="495"/>
          <w:divBdr>
            <w:top w:val="dashed" w:sz="6" w:space="0" w:color="D9D9D9"/>
            <w:left w:val="dashed" w:sz="6" w:space="8" w:color="D9D9D9"/>
            <w:bottom w:val="dashed" w:sz="6" w:space="0" w:color="D9D9D9"/>
            <w:right w:val="dashed" w:sz="6" w:space="8" w:color="D9D9D9"/>
          </w:divBdr>
        </w:div>
        <w:div w:id="1795176483">
          <w:marLeft w:val="0"/>
          <w:marRight w:val="0"/>
          <w:marTop w:val="400"/>
          <w:marBottom w:val="0"/>
          <w:divBdr>
            <w:top w:val="none" w:sz="0" w:space="0" w:color="auto"/>
            <w:left w:val="none" w:sz="0" w:space="0" w:color="auto"/>
            <w:bottom w:val="none" w:sz="0" w:space="0" w:color="auto"/>
            <w:right w:val="none" w:sz="0" w:space="0" w:color="auto"/>
          </w:divBdr>
          <w:divsChild>
            <w:div w:id="455177830">
              <w:marLeft w:val="600"/>
              <w:marRight w:val="0"/>
              <w:marTop w:val="80"/>
              <w:marBottom w:val="0"/>
              <w:divBdr>
                <w:top w:val="none" w:sz="0" w:space="0" w:color="auto"/>
                <w:left w:val="none" w:sz="0" w:space="0" w:color="auto"/>
                <w:bottom w:val="none" w:sz="0" w:space="0" w:color="auto"/>
                <w:right w:val="none" w:sz="0" w:space="0" w:color="auto"/>
              </w:divBdr>
            </w:div>
            <w:div w:id="1048071338">
              <w:marLeft w:val="600"/>
              <w:marRight w:val="0"/>
              <w:marTop w:val="80"/>
              <w:marBottom w:val="0"/>
              <w:divBdr>
                <w:top w:val="none" w:sz="0" w:space="0" w:color="auto"/>
                <w:left w:val="none" w:sz="0" w:space="0" w:color="auto"/>
                <w:bottom w:val="none" w:sz="0" w:space="0" w:color="auto"/>
                <w:right w:val="none" w:sz="0" w:space="0" w:color="auto"/>
              </w:divBdr>
            </w:div>
            <w:div w:id="1144274577">
              <w:marLeft w:val="600"/>
              <w:marRight w:val="0"/>
              <w:marTop w:val="80"/>
              <w:marBottom w:val="0"/>
              <w:divBdr>
                <w:top w:val="none" w:sz="0" w:space="0" w:color="auto"/>
                <w:left w:val="none" w:sz="0" w:space="0" w:color="auto"/>
                <w:bottom w:val="none" w:sz="0" w:space="0" w:color="auto"/>
                <w:right w:val="none" w:sz="0" w:space="0" w:color="auto"/>
              </w:divBdr>
            </w:div>
            <w:div w:id="1152604886">
              <w:marLeft w:val="600"/>
              <w:marRight w:val="0"/>
              <w:marTop w:val="80"/>
              <w:marBottom w:val="0"/>
              <w:divBdr>
                <w:top w:val="none" w:sz="0" w:space="0" w:color="auto"/>
                <w:left w:val="none" w:sz="0" w:space="0" w:color="auto"/>
                <w:bottom w:val="none" w:sz="0" w:space="0" w:color="auto"/>
                <w:right w:val="none" w:sz="0" w:space="0" w:color="auto"/>
              </w:divBdr>
            </w:div>
            <w:div w:id="1293292066">
              <w:marLeft w:val="600"/>
              <w:marRight w:val="0"/>
              <w:marTop w:val="80"/>
              <w:marBottom w:val="0"/>
              <w:divBdr>
                <w:top w:val="none" w:sz="0" w:space="0" w:color="auto"/>
                <w:left w:val="none" w:sz="0" w:space="0" w:color="auto"/>
                <w:bottom w:val="none" w:sz="0" w:space="0" w:color="auto"/>
                <w:right w:val="none" w:sz="0" w:space="0" w:color="auto"/>
              </w:divBdr>
            </w:div>
            <w:div w:id="1700081592">
              <w:marLeft w:val="600"/>
              <w:marRight w:val="0"/>
              <w:marTop w:val="80"/>
              <w:marBottom w:val="0"/>
              <w:divBdr>
                <w:top w:val="none" w:sz="0" w:space="0" w:color="auto"/>
                <w:left w:val="none" w:sz="0" w:space="0" w:color="auto"/>
                <w:bottom w:val="none" w:sz="0" w:space="0" w:color="auto"/>
                <w:right w:val="none" w:sz="0" w:space="0" w:color="auto"/>
              </w:divBdr>
            </w:div>
            <w:div w:id="1991861518">
              <w:marLeft w:val="600"/>
              <w:marRight w:val="0"/>
              <w:marTop w:val="80"/>
              <w:marBottom w:val="0"/>
              <w:divBdr>
                <w:top w:val="none" w:sz="0" w:space="0" w:color="auto"/>
                <w:left w:val="none" w:sz="0" w:space="0" w:color="auto"/>
                <w:bottom w:val="none" w:sz="0" w:space="0" w:color="auto"/>
                <w:right w:val="none" w:sz="0" w:space="0" w:color="auto"/>
              </w:divBdr>
            </w:div>
          </w:divsChild>
        </w:div>
        <w:div w:id="1795755112">
          <w:marLeft w:val="0"/>
          <w:marRight w:val="0"/>
          <w:marTop w:val="400"/>
          <w:marBottom w:val="0"/>
          <w:divBdr>
            <w:top w:val="none" w:sz="0" w:space="0" w:color="auto"/>
            <w:left w:val="none" w:sz="0" w:space="0" w:color="auto"/>
            <w:bottom w:val="none" w:sz="0" w:space="0" w:color="auto"/>
            <w:right w:val="none" w:sz="0" w:space="0" w:color="auto"/>
          </w:divBdr>
        </w:div>
        <w:div w:id="1800953491">
          <w:marLeft w:val="0"/>
          <w:marRight w:val="0"/>
          <w:marTop w:val="400"/>
          <w:marBottom w:val="0"/>
          <w:divBdr>
            <w:top w:val="none" w:sz="0" w:space="0" w:color="auto"/>
            <w:left w:val="none" w:sz="0" w:space="0" w:color="auto"/>
            <w:bottom w:val="none" w:sz="0" w:space="0" w:color="auto"/>
            <w:right w:val="none" w:sz="0" w:space="0" w:color="auto"/>
          </w:divBdr>
        </w:div>
        <w:div w:id="1812288206">
          <w:marLeft w:val="0"/>
          <w:marRight w:val="0"/>
          <w:marTop w:val="400"/>
          <w:marBottom w:val="0"/>
          <w:divBdr>
            <w:top w:val="none" w:sz="0" w:space="0" w:color="auto"/>
            <w:left w:val="none" w:sz="0" w:space="0" w:color="auto"/>
            <w:bottom w:val="none" w:sz="0" w:space="0" w:color="auto"/>
            <w:right w:val="none" w:sz="0" w:space="0" w:color="auto"/>
          </w:divBdr>
          <w:divsChild>
            <w:div w:id="388385495">
              <w:marLeft w:val="600"/>
              <w:marRight w:val="0"/>
              <w:marTop w:val="80"/>
              <w:marBottom w:val="0"/>
              <w:divBdr>
                <w:top w:val="none" w:sz="0" w:space="0" w:color="auto"/>
                <w:left w:val="none" w:sz="0" w:space="0" w:color="auto"/>
                <w:bottom w:val="none" w:sz="0" w:space="0" w:color="auto"/>
                <w:right w:val="none" w:sz="0" w:space="0" w:color="auto"/>
              </w:divBdr>
            </w:div>
            <w:div w:id="745111267">
              <w:marLeft w:val="600"/>
              <w:marRight w:val="0"/>
              <w:marTop w:val="80"/>
              <w:marBottom w:val="0"/>
              <w:divBdr>
                <w:top w:val="none" w:sz="0" w:space="0" w:color="auto"/>
                <w:left w:val="none" w:sz="0" w:space="0" w:color="auto"/>
                <w:bottom w:val="none" w:sz="0" w:space="0" w:color="auto"/>
                <w:right w:val="none" w:sz="0" w:space="0" w:color="auto"/>
              </w:divBdr>
            </w:div>
            <w:div w:id="913272868">
              <w:marLeft w:val="600"/>
              <w:marRight w:val="0"/>
              <w:marTop w:val="80"/>
              <w:marBottom w:val="0"/>
              <w:divBdr>
                <w:top w:val="none" w:sz="0" w:space="0" w:color="auto"/>
                <w:left w:val="none" w:sz="0" w:space="0" w:color="auto"/>
                <w:bottom w:val="none" w:sz="0" w:space="0" w:color="auto"/>
                <w:right w:val="none" w:sz="0" w:space="0" w:color="auto"/>
              </w:divBdr>
            </w:div>
            <w:div w:id="1374118853">
              <w:marLeft w:val="600"/>
              <w:marRight w:val="0"/>
              <w:marTop w:val="80"/>
              <w:marBottom w:val="0"/>
              <w:divBdr>
                <w:top w:val="none" w:sz="0" w:space="0" w:color="auto"/>
                <w:left w:val="none" w:sz="0" w:space="0" w:color="auto"/>
                <w:bottom w:val="none" w:sz="0" w:space="0" w:color="auto"/>
                <w:right w:val="none" w:sz="0" w:space="0" w:color="auto"/>
              </w:divBdr>
            </w:div>
          </w:divsChild>
        </w:div>
        <w:div w:id="1814520067">
          <w:marLeft w:val="0"/>
          <w:marRight w:val="0"/>
          <w:marTop w:val="200"/>
          <w:marBottom w:val="0"/>
          <w:divBdr>
            <w:top w:val="none" w:sz="0" w:space="0" w:color="auto"/>
            <w:left w:val="none" w:sz="0" w:space="0" w:color="auto"/>
            <w:bottom w:val="none" w:sz="0" w:space="0" w:color="auto"/>
            <w:right w:val="none" w:sz="0" w:space="0" w:color="auto"/>
          </w:divBdr>
        </w:div>
        <w:div w:id="1821769949">
          <w:marLeft w:val="0"/>
          <w:marRight w:val="0"/>
          <w:marTop w:val="400"/>
          <w:marBottom w:val="0"/>
          <w:divBdr>
            <w:top w:val="none" w:sz="0" w:space="0" w:color="auto"/>
            <w:left w:val="none" w:sz="0" w:space="0" w:color="auto"/>
            <w:bottom w:val="none" w:sz="0" w:space="0" w:color="auto"/>
            <w:right w:val="none" w:sz="0" w:space="0" w:color="auto"/>
          </w:divBdr>
        </w:div>
        <w:div w:id="1822427997">
          <w:marLeft w:val="0"/>
          <w:marRight w:val="0"/>
          <w:marTop w:val="0"/>
          <w:marBottom w:val="200"/>
          <w:divBdr>
            <w:top w:val="none" w:sz="0" w:space="0" w:color="auto"/>
            <w:left w:val="none" w:sz="0" w:space="0" w:color="auto"/>
            <w:bottom w:val="none" w:sz="0" w:space="0" w:color="auto"/>
            <w:right w:val="none" w:sz="0" w:space="0" w:color="auto"/>
          </w:divBdr>
        </w:div>
        <w:div w:id="1822505570">
          <w:marLeft w:val="0"/>
          <w:marRight w:val="0"/>
          <w:marTop w:val="400"/>
          <w:marBottom w:val="0"/>
          <w:divBdr>
            <w:top w:val="none" w:sz="0" w:space="0" w:color="auto"/>
            <w:left w:val="none" w:sz="0" w:space="0" w:color="auto"/>
            <w:bottom w:val="none" w:sz="0" w:space="0" w:color="auto"/>
            <w:right w:val="none" w:sz="0" w:space="0" w:color="auto"/>
          </w:divBdr>
        </w:div>
        <w:div w:id="1830250093">
          <w:marLeft w:val="0"/>
          <w:marRight w:val="0"/>
          <w:marTop w:val="400"/>
          <w:marBottom w:val="0"/>
          <w:divBdr>
            <w:top w:val="none" w:sz="0" w:space="0" w:color="auto"/>
            <w:left w:val="none" w:sz="0" w:space="0" w:color="auto"/>
            <w:bottom w:val="none" w:sz="0" w:space="0" w:color="auto"/>
            <w:right w:val="none" w:sz="0" w:space="0" w:color="auto"/>
          </w:divBdr>
        </w:div>
        <w:div w:id="1849445962">
          <w:marLeft w:val="0"/>
          <w:marRight w:val="0"/>
          <w:marTop w:val="645"/>
          <w:marBottom w:val="495"/>
          <w:divBdr>
            <w:top w:val="dashed" w:sz="6" w:space="0" w:color="D9D9D9"/>
            <w:left w:val="dashed" w:sz="6" w:space="8" w:color="D9D9D9"/>
            <w:bottom w:val="dashed" w:sz="6" w:space="0" w:color="D9D9D9"/>
            <w:right w:val="dashed" w:sz="6" w:space="8" w:color="D9D9D9"/>
          </w:divBdr>
        </w:div>
        <w:div w:id="1850172818">
          <w:marLeft w:val="0"/>
          <w:marRight w:val="0"/>
          <w:marTop w:val="400"/>
          <w:marBottom w:val="0"/>
          <w:divBdr>
            <w:top w:val="none" w:sz="0" w:space="0" w:color="auto"/>
            <w:left w:val="none" w:sz="0" w:space="0" w:color="auto"/>
            <w:bottom w:val="none" w:sz="0" w:space="0" w:color="auto"/>
            <w:right w:val="none" w:sz="0" w:space="0" w:color="auto"/>
          </w:divBdr>
        </w:div>
        <w:div w:id="1851292955">
          <w:marLeft w:val="0"/>
          <w:marRight w:val="0"/>
          <w:marTop w:val="200"/>
          <w:marBottom w:val="0"/>
          <w:divBdr>
            <w:top w:val="none" w:sz="0" w:space="0" w:color="auto"/>
            <w:left w:val="none" w:sz="0" w:space="0" w:color="auto"/>
            <w:bottom w:val="none" w:sz="0" w:space="0" w:color="auto"/>
            <w:right w:val="none" w:sz="0" w:space="0" w:color="auto"/>
          </w:divBdr>
        </w:div>
        <w:div w:id="1854881037">
          <w:marLeft w:val="0"/>
          <w:marRight w:val="0"/>
          <w:marTop w:val="200"/>
          <w:marBottom w:val="0"/>
          <w:divBdr>
            <w:top w:val="none" w:sz="0" w:space="0" w:color="auto"/>
            <w:left w:val="none" w:sz="0" w:space="0" w:color="auto"/>
            <w:bottom w:val="none" w:sz="0" w:space="0" w:color="auto"/>
            <w:right w:val="none" w:sz="0" w:space="0" w:color="auto"/>
          </w:divBdr>
        </w:div>
        <w:div w:id="1855223780">
          <w:marLeft w:val="0"/>
          <w:marRight w:val="0"/>
          <w:marTop w:val="400"/>
          <w:marBottom w:val="0"/>
          <w:divBdr>
            <w:top w:val="none" w:sz="0" w:space="0" w:color="auto"/>
            <w:left w:val="none" w:sz="0" w:space="0" w:color="auto"/>
            <w:bottom w:val="none" w:sz="0" w:space="0" w:color="auto"/>
            <w:right w:val="none" w:sz="0" w:space="0" w:color="auto"/>
          </w:divBdr>
        </w:div>
        <w:div w:id="1855994340">
          <w:marLeft w:val="0"/>
          <w:marRight w:val="0"/>
          <w:marTop w:val="140"/>
          <w:marBottom w:val="140"/>
          <w:divBdr>
            <w:top w:val="none" w:sz="0" w:space="0" w:color="auto"/>
            <w:left w:val="none" w:sz="0" w:space="0" w:color="auto"/>
            <w:bottom w:val="none" w:sz="0" w:space="0" w:color="auto"/>
            <w:right w:val="none" w:sz="0" w:space="0" w:color="auto"/>
          </w:divBdr>
        </w:div>
        <w:div w:id="1858498432">
          <w:marLeft w:val="0"/>
          <w:marRight w:val="0"/>
          <w:marTop w:val="400"/>
          <w:marBottom w:val="0"/>
          <w:divBdr>
            <w:top w:val="none" w:sz="0" w:space="0" w:color="auto"/>
            <w:left w:val="none" w:sz="0" w:space="0" w:color="auto"/>
            <w:bottom w:val="none" w:sz="0" w:space="0" w:color="auto"/>
            <w:right w:val="none" w:sz="0" w:space="0" w:color="auto"/>
          </w:divBdr>
        </w:div>
        <w:div w:id="1865092863">
          <w:marLeft w:val="0"/>
          <w:marRight w:val="0"/>
          <w:marTop w:val="400"/>
          <w:marBottom w:val="0"/>
          <w:divBdr>
            <w:top w:val="none" w:sz="0" w:space="0" w:color="auto"/>
            <w:left w:val="none" w:sz="0" w:space="0" w:color="auto"/>
            <w:bottom w:val="none" w:sz="0" w:space="0" w:color="auto"/>
            <w:right w:val="none" w:sz="0" w:space="0" w:color="auto"/>
          </w:divBdr>
        </w:div>
        <w:div w:id="1867134961">
          <w:marLeft w:val="0"/>
          <w:marRight w:val="0"/>
          <w:marTop w:val="400"/>
          <w:marBottom w:val="0"/>
          <w:divBdr>
            <w:top w:val="none" w:sz="0" w:space="0" w:color="auto"/>
            <w:left w:val="none" w:sz="0" w:space="0" w:color="auto"/>
            <w:bottom w:val="none" w:sz="0" w:space="0" w:color="auto"/>
            <w:right w:val="none" w:sz="0" w:space="0" w:color="auto"/>
          </w:divBdr>
          <w:divsChild>
            <w:div w:id="882445486">
              <w:marLeft w:val="600"/>
              <w:marRight w:val="0"/>
              <w:marTop w:val="80"/>
              <w:marBottom w:val="0"/>
              <w:divBdr>
                <w:top w:val="none" w:sz="0" w:space="0" w:color="auto"/>
                <w:left w:val="none" w:sz="0" w:space="0" w:color="auto"/>
                <w:bottom w:val="none" w:sz="0" w:space="0" w:color="auto"/>
                <w:right w:val="none" w:sz="0" w:space="0" w:color="auto"/>
              </w:divBdr>
            </w:div>
            <w:div w:id="942373476">
              <w:marLeft w:val="600"/>
              <w:marRight w:val="0"/>
              <w:marTop w:val="80"/>
              <w:marBottom w:val="0"/>
              <w:divBdr>
                <w:top w:val="none" w:sz="0" w:space="0" w:color="auto"/>
                <w:left w:val="none" w:sz="0" w:space="0" w:color="auto"/>
                <w:bottom w:val="none" w:sz="0" w:space="0" w:color="auto"/>
                <w:right w:val="none" w:sz="0" w:space="0" w:color="auto"/>
              </w:divBdr>
            </w:div>
            <w:div w:id="1052194981">
              <w:marLeft w:val="600"/>
              <w:marRight w:val="0"/>
              <w:marTop w:val="80"/>
              <w:marBottom w:val="0"/>
              <w:divBdr>
                <w:top w:val="none" w:sz="0" w:space="0" w:color="auto"/>
                <w:left w:val="none" w:sz="0" w:space="0" w:color="auto"/>
                <w:bottom w:val="none" w:sz="0" w:space="0" w:color="auto"/>
                <w:right w:val="none" w:sz="0" w:space="0" w:color="auto"/>
              </w:divBdr>
            </w:div>
            <w:div w:id="1264800176">
              <w:marLeft w:val="600"/>
              <w:marRight w:val="0"/>
              <w:marTop w:val="80"/>
              <w:marBottom w:val="0"/>
              <w:divBdr>
                <w:top w:val="none" w:sz="0" w:space="0" w:color="auto"/>
                <w:left w:val="none" w:sz="0" w:space="0" w:color="auto"/>
                <w:bottom w:val="none" w:sz="0" w:space="0" w:color="auto"/>
                <w:right w:val="none" w:sz="0" w:space="0" w:color="auto"/>
              </w:divBdr>
            </w:div>
            <w:div w:id="1640961163">
              <w:marLeft w:val="600"/>
              <w:marRight w:val="0"/>
              <w:marTop w:val="80"/>
              <w:marBottom w:val="0"/>
              <w:divBdr>
                <w:top w:val="none" w:sz="0" w:space="0" w:color="auto"/>
                <w:left w:val="none" w:sz="0" w:space="0" w:color="auto"/>
                <w:bottom w:val="none" w:sz="0" w:space="0" w:color="auto"/>
                <w:right w:val="none" w:sz="0" w:space="0" w:color="auto"/>
              </w:divBdr>
            </w:div>
            <w:div w:id="1777866062">
              <w:marLeft w:val="600"/>
              <w:marRight w:val="0"/>
              <w:marTop w:val="80"/>
              <w:marBottom w:val="0"/>
              <w:divBdr>
                <w:top w:val="none" w:sz="0" w:space="0" w:color="auto"/>
                <w:left w:val="none" w:sz="0" w:space="0" w:color="auto"/>
                <w:bottom w:val="none" w:sz="0" w:space="0" w:color="auto"/>
                <w:right w:val="none" w:sz="0" w:space="0" w:color="auto"/>
              </w:divBdr>
            </w:div>
            <w:div w:id="2111046631">
              <w:marLeft w:val="600"/>
              <w:marRight w:val="0"/>
              <w:marTop w:val="80"/>
              <w:marBottom w:val="0"/>
              <w:divBdr>
                <w:top w:val="none" w:sz="0" w:space="0" w:color="auto"/>
                <w:left w:val="none" w:sz="0" w:space="0" w:color="auto"/>
                <w:bottom w:val="none" w:sz="0" w:space="0" w:color="auto"/>
                <w:right w:val="none" w:sz="0" w:space="0" w:color="auto"/>
              </w:divBdr>
            </w:div>
          </w:divsChild>
        </w:div>
        <w:div w:id="1870413795">
          <w:marLeft w:val="0"/>
          <w:marRight w:val="0"/>
          <w:marTop w:val="400"/>
          <w:marBottom w:val="0"/>
          <w:divBdr>
            <w:top w:val="none" w:sz="0" w:space="0" w:color="auto"/>
            <w:left w:val="none" w:sz="0" w:space="0" w:color="auto"/>
            <w:bottom w:val="none" w:sz="0" w:space="0" w:color="auto"/>
            <w:right w:val="none" w:sz="0" w:space="0" w:color="auto"/>
          </w:divBdr>
          <w:divsChild>
            <w:div w:id="215047467">
              <w:marLeft w:val="600"/>
              <w:marRight w:val="0"/>
              <w:marTop w:val="80"/>
              <w:marBottom w:val="0"/>
              <w:divBdr>
                <w:top w:val="none" w:sz="0" w:space="0" w:color="auto"/>
                <w:left w:val="none" w:sz="0" w:space="0" w:color="auto"/>
                <w:bottom w:val="none" w:sz="0" w:space="0" w:color="auto"/>
                <w:right w:val="none" w:sz="0" w:space="0" w:color="auto"/>
              </w:divBdr>
            </w:div>
            <w:div w:id="1497963348">
              <w:marLeft w:val="600"/>
              <w:marRight w:val="0"/>
              <w:marTop w:val="80"/>
              <w:marBottom w:val="0"/>
              <w:divBdr>
                <w:top w:val="none" w:sz="0" w:space="0" w:color="auto"/>
                <w:left w:val="none" w:sz="0" w:space="0" w:color="auto"/>
                <w:bottom w:val="none" w:sz="0" w:space="0" w:color="auto"/>
                <w:right w:val="none" w:sz="0" w:space="0" w:color="auto"/>
              </w:divBdr>
            </w:div>
            <w:div w:id="1900365101">
              <w:marLeft w:val="600"/>
              <w:marRight w:val="0"/>
              <w:marTop w:val="80"/>
              <w:marBottom w:val="0"/>
              <w:divBdr>
                <w:top w:val="none" w:sz="0" w:space="0" w:color="auto"/>
                <w:left w:val="none" w:sz="0" w:space="0" w:color="auto"/>
                <w:bottom w:val="none" w:sz="0" w:space="0" w:color="auto"/>
                <w:right w:val="none" w:sz="0" w:space="0" w:color="auto"/>
              </w:divBdr>
            </w:div>
          </w:divsChild>
        </w:div>
        <w:div w:id="1870557590">
          <w:marLeft w:val="0"/>
          <w:marRight w:val="0"/>
          <w:marTop w:val="200"/>
          <w:marBottom w:val="0"/>
          <w:divBdr>
            <w:top w:val="none" w:sz="0" w:space="0" w:color="auto"/>
            <w:left w:val="none" w:sz="0" w:space="0" w:color="auto"/>
            <w:bottom w:val="none" w:sz="0" w:space="0" w:color="auto"/>
            <w:right w:val="none" w:sz="0" w:space="0" w:color="auto"/>
          </w:divBdr>
        </w:div>
        <w:div w:id="1874536532">
          <w:marLeft w:val="0"/>
          <w:marRight w:val="0"/>
          <w:marTop w:val="200"/>
          <w:marBottom w:val="0"/>
          <w:divBdr>
            <w:top w:val="none" w:sz="0" w:space="0" w:color="auto"/>
            <w:left w:val="none" w:sz="0" w:space="0" w:color="auto"/>
            <w:bottom w:val="none" w:sz="0" w:space="0" w:color="auto"/>
            <w:right w:val="none" w:sz="0" w:space="0" w:color="auto"/>
          </w:divBdr>
          <w:divsChild>
            <w:div w:id="1057096045">
              <w:marLeft w:val="0"/>
              <w:marRight w:val="0"/>
              <w:marTop w:val="0"/>
              <w:marBottom w:val="0"/>
              <w:divBdr>
                <w:top w:val="none" w:sz="0" w:space="0" w:color="auto"/>
                <w:left w:val="none" w:sz="0" w:space="0" w:color="auto"/>
                <w:bottom w:val="none" w:sz="0" w:space="0" w:color="auto"/>
                <w:right w:val="none" w:sz="0" w:space="0" w:color="auto"/>
              </w:divBdr>
            </w:div>
            <w:div w:id="1213537975">
              <w:marLeft w:val="0"/>
              <w:marRight w:val="0"/>
              <w:marTop w:val="0"/>
              <w:marBottom w:val="0"/>
              <w:divBdr>
                <w:top w:val="none" w:sz="0" w:space="0" w:color="auto"/>
                <w:left w:val="none" w:sz="0" w:space="0" w:color="auto"/>
                <w:bottom w:val="none" w:sz="0" w:space="0" w:color="auto"/>
                <w:right w:val="none" w:sz="0" w:space="0" w:color="auto"/>
              </w:divBdr>
            </w:div>
            <w:div w:id="1229607763">
              <w:marLeft w:val="0"/>
              <w:marRight w:val="0"/>
              <w:marTop w:val="0"/>
              <w:marBottom w:val="0"/>
              <w:divBdr>
                <w:top w:val="none" w:sz="0" w:space="0" w:color="auto"/>
                <w:left w:val="none" w:sz="0" w:space="0" w:color="auto"/>
                <w:bottom w:val="none" w:sz="0" w:space="0" w:color="auto"/>
                <w:right w:val="none" w:sz="0" w:space="0" w:color="auto"/>
              </w:divBdr>
            </w:div>
            <w:div w:id="1235240523">
              <w:marLeft w:val="0"/>
              <w:marRight w:val="0"/>
              <w:marTop w:val="0"/>
              <w:marBottom w:val="0"/>
              <w:divBdr>
                <w:top w:val="none" w:sz="0" w:space="0" w:color="auto"/>
                <w:left w:val="none" w:sz="0" w:space="0" w:color="auto"/>
                <w:bottom w:val="none" w:sz="0" w:space="0" w:color="auto"/>
                <w:right w:val="none" w:sz="0" w:space="0" w:color="auto"/>
              </w:divBdr>
            </w:div>
            <w:div w:id="1720203640">
              <w:marLeft w:val="0"/>
              <w:marRight w:val="0"/>
              <w:marTop w:val="0"/>
              <w:marBottom w:val="0"/>
              <w:divBdr>
                <w:top w:val="none" w:sz="0" w:space="0" w:color="auto"/>
                <w:left w:val="none" w:sz="0" w:space="0" w:color="auto"/>
                <w:bottom w:val="none" w:sz="0" w:space="0" w:color="auto"/>
                <w:right w:val="none" w:sz="0" w:space="0" w:color="auto"/>
              </w:divBdr>
            </w:div>
          </w:divsChild>
        </w:div>
        <w:div w:id="1875653774">
          <w:marLeft w:val="0"/>
          <w:marRight w:val="0"/>
          <w:marTop w:val="200"/>
          <w:marBottom w:val="0"/>
          <w:divBdr>
            <w:top w:val="none" w:sz="0" w:space="0" w:color="auto"/>
            <w:left w:val="none" w:sz="0" w:space="0" w:color="auto"/>
            <w:bottom w:val="none" w:sz="0" w:space="0" w:color="auto"/>
            <w:right w:val="none" w:sz="0" w:space="0" w:color="auto"/>
          </w:divBdr>
        </w:div>
        <w:div w:id="1875656023">
          <w:marLeft w:val="0"/>
          <w:marRight w:val="0"/>
          <w:marTop w:val="645"/>
          <w:marBottom w:val="495"/>
          <w:divBdr>
            <w:top w:val="dashed" w:sz="6" w:space="0" w:color="D9D9D9"/>
            <w:left w:val="dashed" w:sz="6" w:space="8" w:color="D9D9D9"/>
            <w:bottom w:val="dashed" w:sz="6" w:space="0" w:color="D9D9D9"/>
            <w:right w:val="dashed" w:sz="6" w:space="8" w:color="D9D9D9"/>
          </w:divBdr>
        </w:div>
        <w:div w:id="1893081294">
          <w:marLeft w:val="0"/>
          <w:marRight w:val="0"/>
          <w:marTop w:val="645"/>
          <w:marBottom w:val="495"/>
          <w:divBdr>
            <w:top w:val="dashed" w:sz="6" w:space="0" w:color="D9D9D9"/>
            <w:left w:val="dashed" w:sz="6" w:space="8" w:color="D9D9D9"/>
            <w:bottom w:val="dashed" w:sz="6" w:space="0" w:color="D9D9D9"/>
            <w:right w:val="dashed" w:sz="6" w:space="8" w:color="D9D9D9"/>
          </w:divBdr>
        </w:div>
        <w:div w:id="1903560414">
          <w:marLeft w:val="0"/>
          <w:marRight w:val="0"/>
          <w:marTop w:val="200"/>
          <w:marBottom w:val="0"/>
          <w:divBdr>
            <w:top w:val="none" w:sz="0" w:space="0" w:color="auto"/>
            <w:left w:val="none" w:sz="0" w:space="0" w:color="auto"/>
            <w:bottom w:val="none" w:sz="0" w:space="0" w:color="auto"/>
            <w:right w:val="none" w:sz="0" w:space="0" w:color="auto"/>
          </w:divBdr>
          <w:divsChild>
            <w:div w:id="42215683">
              <w:marLeft w:val="0"/>
              <w:marRight w:val="0"/>
              <w:marTop w:val="0"/>
              <w:marBottom w:val="0"/>
              <w:divBdr>
                <w:top w:val="none" w:sz="0" w:space="0" w:color="auto"/>
                <w:left w:val="none" w:sz="0" w:space="0" w:color="auto"/>
                <w:bottom w:val="none" w:sz="0" w:space="0" w:color="auto"/>
                <w:right w:val="none" w:sz="0" w:space="0" w:color="auto"/>
              </w:divBdr>
            </w:div>
            <w:div w:id="799109408">
              <w:marLeft w:val="0"/>
              <w:marRight w:val="0"/>
              <w:marTop w:val="0"/>
              <w:marBottom w:val="0"/>
              <w:divBdr>
                <w:top w:val="none" w:sz="0" w:space="0" w:color="auto"/>
                <w:left w:val="none" w:sz="0" w:space="0" w:color="auto"/>
                <w:bottom w:val="none" w:sz="0" w:space="0" w:color="auto"/>
                <w:right w:val="none" w:sz="0" w:space="0" w:color="auto"/>
              </w:divBdr>
            </w:div>
            <w:div w:id="1565488304">
              <w:marLeft w:val="0"/>
              <w:marRight w:val="0"/>
              <w:marTop w:val="0"/>
              <w:marBottom w:val="0"/>
              <w:divBdr>
                <w:top w:val="none" w:sz="0" w:space="0" w:color="auto"/>
                <w:left w:val="none" w:sz="0" w:space="0" w:color="auto"/>
                <w:bottom w:val="none" w:sz="0" w:space="0" w:color="auto"/>
                <w:right w:val="none" w:sz="0" w:space="0" w:color="auto"/>
              </w:divBdr>
            </w:div>
          </w:divsChild>
        </w:div>
        <w:div w:id="1908607622">
          <w:marLeft w:val="0"/>
          <w:marRight w:val="0"/>
          <w:marTop w:val="200"/>
          <w:marBottom w:val="0"/>
          <w:divBdr>
            <w:top w:val="none" w:sz="0" w:space="0" w:color="auto"/>
            <w:left w:val="none" w:sz="0" w:space="0" w:color="auto"/>
            <w:bottom w:val="none" w:sz="0" w:space="0" w:color="auto"/>
            <w:right w:val="none" w:sz="0" w:space="0" w:color="auto"/>
          </w:divBdr>
        </w:div>
        <w:div w:id="1909421206">
          <w:marLeft w:val="0"/>
          <w:marRight w:val="0"/>
          <w:marTop w:val="0"/>
          <w:marBottom w:val="200"/>
          <w:divBdr>
            <w:top w:val="none" w:sz="0" w:space="0" w:color="auto"/>
            <w:left w:val="none" w:sz="0" w:space="0" w:color="auto"/>
            <w:bottom w:val="none" w:sz="0" w:space="0" w:color="auto"/>
            <w:right w:val="none" w:sz="0" w:space="0" w:color="auto"/>
          </w:divBdr>
        </w:div>
        <w:div w:id="1909681457">
          <w:marLeft w:val="0"/>
          <w:marRight w:val="0"/>
          <w:marTop w:val="400"/>
          <w:marBottom w:val="0"/>
          <w:divBdr>
            <w:top w:val="none" w:sz="0" w:space="0" w:color="auto"/>
            <w:left w:val="none" w:sz="0" w:space="0" w:color="auto"/>
            <w:bottom w:val="none" w:sz="0" w:space="0" w:color="auto"/>
            <w:right w:val="none" w:sz="0" w:space="0" w:color="auto"/>
          </w:divBdr>
          <w:divsChild>
            <w:div w:id="49306309">
              <w:marLeft w:val="600"/>
              <w:marRight w:val="0"/>
              <w:marTop w:val="80"/>
              <w:marBottom w:val="0"/>
              <w:divBdr>
                <w:top w:val="none" w:sz="0" w:space="0" w:color="auto"/>
                <w:left w:val="none" w:sz="0" w:space="0" w:color="auto"/>
                <w:bottom w:val="none" w:sz="0" w:space="0" w:color="auto"/>
                <w:right w:val="none" w:sz="0" w:space="0" w:color="auto"/>
              </w:divBdr>
            </w:div>
            <w:div w:id="61101399">
              <w:marLeft w:val="600"/>
              <w:marRight w:val="0"/>
              <w:marTop w:val="80"/>
              <w:marBottom w:val="0"/>
              <w:divBdr>
                <w:top w:val="none" w:sz="0" w:space="0" w:color="auto"/>
                <w:left w:val="none" w:sz="0" w:space="0" w:color="auto"/>
                <w:bottom w:val="none" w:sz="0" w:space="0" w:color="auto"/>
                <w:right w:val="none" w:sz="0" w:space="0" w:color="auto"/>
              </w:divBdr>
            </w:div>
            <w:div w:id="97415156">
              <w:marLeft w:val="600"/>
              <w:marRight w:val="0"/>
              <w:marTop w:val="80"/>
              <w:marBottom w:val="0"/>
              <w:divBdr>
                <w:top w:val="none" w:sz="0" w:space="0" w:color="auto"/>
                <w:left w:val="none" w:sz="0" w:space="0" w:color="auto"/>
                <w:bottom w:val="none" w:sz="0" w:space="0" w:color="auto"/>
                <w:right w:val="none" w:sz="0" w:space="0" w:color="auto"/>
              </w:divBdr>
              <w:divsChild>
                <w:div w:id="904871370">
                  <w:marLeft w:val="900"/>
                  <w:marRight w:val="0"/>
                  <w:marTop w:val="0"/>
                  <w:marBottom w:val="0"/>
                  <w:divBdr>
                    <w:top w:val="none" w:sz="0" w:space="0" w:color="auto"/>
                    <w:left w:val="none" w:sz="0" w:space="0" w:color="auto"/>
                    <w:bottom w:val="none" w:sz="0" w:space="0" w:color="auto"/>
                    <w:right w:val="none" w:sz="0" w:space="0" w:color="auto"/>
                  </w:divBdr>
                </w:div>
                <w:div w:id="1214660510">
                  <w:marLeft w:val="900"/>
                  <w:marRight w:val="0"/>
                  <w:marTop w:val="0"/>
                  <w:marBottom w:val="0"/>
                  <w:divBdr>
                    <w:top w:val="none" w:sz="0" w:space="0" w:color="auto"/>
                    <w:left w:val="none" w:sz="0" w:space="0" w:color="auto"/>
                    <w:bottom w:val="none" w:sz="0" w:space="0" w:color="auto"/>
                    <w:right w:val="none" w:sz="0" w:space="0" w:color="auto"/>
                  </w:divBdr>
                </w:div>
                <w:div w:id="1546023342">
                  <w:marLeft w:val="900"/>
                  <w:marRight w:val="0"/>
                  <w:marTop w:val="0"/>
                  <w:marBottom w:val="0"/>
                  <w:divBdr>
                    <w:top w:val="none" w:sz="0" w:space="0" w:color="auto"/>
                    <w:left w:val="none" w:sz="0" w:space="0" w:color="auto"/>
                    <w:bottom w:val="none" w:sz="0" w:space="0" w:color="auto"/>
                    <w:right w:val="none" w:sz="0" w:space="0" w:color="auto"/>
                  </w:divBdr>
                </w:div>
              </w:divsChild>
            </w:div>
            <w:div w:id="207644876">
              <w:marLeft w:val="600"/>
              <w:marRight w:val="0"/>
              <w:marTop w:val="80"/>
              <w:marBottom w:val="0"/>
              <w:divBdr>
                <w:top w:val="none" w:sz="0" w:space="0" w:color="auto"/>
                <w:left w:val="none" w:sz="0" w:space="0" w:color="auto"/>
                <w:bottom w:val="none" w:sz="0" w:space="0" w:color="auto"/>
                <w:right w:val="none" w:sz="0" w:space="0" w:color="auto"/>
              </w:divBdr>
            </w:div>
            <w:div w:id="229535373">
              <w:marLeft w:val="600"/>
              <w:marRight w:val="0"/>
              <w:marTop w:val="80"/>
              <w:marBottom w:val="0"/>
              <w:divBdr>
                <w:top w:val="none" w:sz="0" w:space="0" w:color="auto"/>
                <w:left w:val="none" w:sz="0" w:space="0" w:color="auto"/>
                <w:bottom w:val="none" w:sz="0" w:space="0" w:color="auto"/>
                <w:right w:val="none" w:sz="0" w:space="0" w:color="auto"/>
              </w:divBdr>
              <w:divsChild>
                <w:div w:id="303969405">
                  <w:marLeft w:val="900"/>
                  <w:marRight w:val="0"/>
                  <w:marTop w:val="0"/>
                  <w:marBottom w:val="0"/>
                  <w:divBdr>
                    <w:top w:val="none" w:sz="0" w:space="0" w:color="auto"/>
                    <w:left w:val="none" w:sz="0" w:space="0" w:color="auto"/>
                    <w:bottom w:val="none" w:sz="0" w:space="0" w:color="auto"/>
                    <w:right w:val="none" w:sz="0" w:space="0" w:color="auto"/>
                  </w:divBdr>
                </w:div>
                <w:div w:id="691538865">
                  <w:marLeft w:val="900"/>
                  <w:marRight w:val="0"/>
                  <w:marTop w:val="0"/>
                  <w:marBottom w:val="0"/>
                  <w:divBdr>
                    <w:top w:val="none" w:sz="0" w:space="0" w:color="auto"/>
                    <w:left w:val="none" w:sz="0" w:space="0" w:color="auto"/>
                    <w:bottom w:val="none" w:sz="0" w:space="0" w:color="auto"/>
                    <w:right w:val="none" w:sz="0" w:space="0" w:color="auto"/>
                  </w:divBdr>
                </w:div>
              </w:divsChild>
            </w:div>
            <w:div w:id="473451174">
              <w:marLeft w:val="600"/>
              <w:marRight w:val="0"/>
              <w:marTop w:val="80"/>
              <w:marBottom w:val="0"/>
              <w:divBdr>
                <w:top w:val="none" w:sz="0" w:space="0" w:color="auto"/>
                <w:left w:val="none" w:sz="0" w:space="0" w:color="auto"/>
                <w:bottom w:val="none" w:sz="0" w:space="0" w:color="auto"/>
                <w:right w:val="none" w:sz="0" w:space="0" w:color="auto"/>
              </w:divBdr>
            </w:div>
            <w:div w:id="1069112009">
              <w:marLeft w:val="600"/>
              <w:marRight w:val="0"/>
              <w:marTop w:val="80"/>
              <w:marBottom w:val="0"/>
              <w:divBdr>
                <w:top w:val="none" w:sz="0" w:space="0" w:color="auto"/>
                <w:left w:val="none" w:sz="0" w:space="0" w:color="auto"/>
                <w:bottom w:val="none" w:sz="0" w:space="0" w:color="auto"/>
                <w:right w:val="none" w:sz="0" w:space="0" w:color="auto"/>
              </w:divBdr>
              <w:divsChild>
                <w:div w:id="41246413">
                  <w:marLeft w:val="900"/>
                  <w:marRight w:val="0"/>
                  <w:marTop w:val="0"/>
                  <w:marBottom w:val="0"/>
                  <w:divBdr>
                    <w:top w:val="none" w:sz="0" w:space="0" w:color="auto"/>
                    <w:left w:val="none" w:sz="0" w:space="0" w:color="auto"/>
                    <w:bottom w:val="none" w:sz="0" w:space="0" w:color="auto"/>
                    <w:right w:val="none" w:sz="0" w:space="0" w:color="auto"/>
                  </w:divBdr>
                </w:div>
                <w:div w:id="173417772">
                  <w:marLeft w:val="900"/>
                  <w:marRight w:val="0"/>
                  <w:marTop w:val="0"/>
                  <w:marBottom w:val="0"/>
                  <w:divBdr>
                    <w:top w:val="none" w:sz="0" w:space="0" w:color="auto"/>
                    <w:left w:val="none" w:sz="0" w:space="0" w:color="auto"/>
                    <w:bottom w:val="none" w:sz="0" w:space="0" w:color="auto"/>
                    <w:right w:val="none" w:sz="0" w:space="0" w:color="auto"/>
                  </w:divBdr>
                </w:div>
                <w:div w:id="580876036">
                  <w:marLeft w:val="900"/>
                  <w:marRight w:val="0"/>
                  <w:marTop w:val="0"/>
                  <w:marBottom w:val="0"/>
                  <w:divBdr>
                    <w:top w:val="none" w:sz="0" w:space="0" w:color="auto"/>
                    <w:left w:val="none" w:sz="0" w:space="0" w:color="auto"/>
                    <w:bottom w:val="none" w:sz="0" w:space="0" w:color="auto"/>
                    <w:right w:val="none" w:sz="0" w:space="0" w:color="auto"/>
                  </w:divBdr>
                </w:div>
                <w:div w:id="786853435">
                  <w:marLeft w:val="900"/>
                  <w:marRight w:val="0"/>
                  <w:marTop w:val="0"/>
                  <w:marBottom w:val="0"/>
                  <w:divBdr>
                    <w:top w:val="none" w:sz="0" w:space="0" w:color="auto"/>
                    <w:left w:val="none" w:sz="0" w:space="0" w:color="auto"/>
                    <w:bottom w:val="none" w:sz="0" w:space="0" w:color="auto"/>
                    <w:right w:val="none" w:sz="0" w:space="0" w:color="auto"/>
                  </w:divBdr>
                </w:div>
                <w:div w:id="1071544397">
                  <w:marLeft w:val="900"/>
                  <w:marRight w:val="0"/>
                  <w:marTop w:val="0"/>
                  <w:marBottom w:val="0"/>
                  <w:divBdr>
                    <w:top w:val="none" w:sz="0" w:space="0" w:color="auto"/>
                    <w:left w:val="none" w:sz="0" w:space="0" w:color="auto"/>
                    <w:bottom w:val="none" w:sz="0" w:space="0" w:color="auto"/>
                    <w:right w:val="none" w:sz="0" w:space="0" w:color="auto"/>
                  </w:divBdr>
                </w:div>
                <w:div w:id="1088161537">
                  <w:marLeft w:val="900"/>
                  <w:marRight w:val="0"/>
                  <w:marTop w:val="0"/>
                  <w:marBottom w:val="0"/>
                  <w:divBdr>
                    <w:top w:val="none" w:sz="0" w:space="0" w:color="auto"/>
                    <w:left w:val="none" w:sz="0" w:space="0" w:color="auto"/>
                    <w:bottom w:val="none" w:sz="0" w:space="0" w:color="auto"/>
                    <w:right w:val="none" w:sz="0" w:space="0" w:color="auto"/>
                  </w:divBdr>
                </w:div>
                <w:div w:id="1179661468">
                  <w:marLeft w:val="900"/>
                  <w:marRight w:val="0"/>
                  <w:marTop w:val="0"/>
                  <w:marBottom w:val="0"/>
                  <w:divBdr>
                    <w:top w:val="none" w:sz="0" w:space="0" w:color="auto"/>
                    <w:left w:val="none" w:sz="0" w:space="0" w:color="auto"/>
                    <w:bottom w:val="none" w:sz="0" w:space="0" w:color="auto"/>
                    <w:right w:val="none" w:sz="0" w:space="0" w:color="auto"/>
                  </w:divBdr>
                </w:div>
                <w:div w:id="1833984067">
                  <w:marLeft w:val="900"/>
                  <w:marRight w:val="0"/>
                  <w:marTop w:val="0"/>
                  <w:marBottom w:val="0"/>
                  <w:divBdr>
                    <w:top w:val="none" w:sz="0" w:space="0" w:color="auto"/>
                    <w:left w:val="none" w:sz="0" w:space="0" w:color="auto"/>
                    <w:bottom w:val="none" w:sz="0" w:space="0" w:color="auto"/>
                    <w:right w:val="none" w:sz="0" w:space="0" w:color="auto"/>
                  </w:divBdr>
                </w:div>
                <w:div w:id="1863469422">
                  <w:marLeft w:val="900"/>
                  <w:marRight w:val="0"/>
                  <w:marTop w:val="0"/>
                  <w:marBottom w:val="0"/>
                  <w:divBdr>
                    <w:top w:val="none" w:sz="0" w:space="0" w:color="auto"/>
                    <w:left w:val="none" w:sz="0" w:space="0" w:color="auto"/>
                    <w:bottom w:val="none" w:sz="0" w:space="0" w:color="auto"/>
                    <w:right w:val="none" w:sz="0" w:space="0" w:color="auto"/>
                  </w:divBdr>
                </w:div>
                <w:div w:id="1886410963">
                  <w:marLeft w:val="900"/>
                  <w:marRight w:val="0"/>
                  <w:marTop w:val="0"/>
                  <w:marBottom w:val="0"/>
                  <w:divBdr>
                    <w:top w:val="none" w:sz="0" w:space="0" w:color="auto"/>
                    <w:left w:val="none" w:sz="0" w:space="0" w:color="auto"/>
                    <w:bottom w:val="none" w:sz="0" w:space="0" w:color="auto"/>
                    <w:right w:val="none" w:sz="0" w:space="0" w:color="auto"/>
                  </w:divBdr>
                </w:div>
                <w:div w:id="1967203020">
                  <w:marLeft w:val="900"/>
                  <w:marRight w:val="0"/>
                  <w:marTop w:val="0"/>
                  <w:marBottom w:val="0"/>
                  <w:divBdr>
                    <w:top w:val="none" w:sz="0" w:space="0" w:color="auto"/>
                    <w:left w:val="none" w:sz="0" w:space="0" w:color="auto"/>
                    <w:bottom w:val="none" w:sz="0" w:space="0" w:color="auto"/>
                    <w:right w:val="none" w:sz="0" w:space="0" w:color="auto"/>
                  </w:divBdr>
                </w:div>
                <w:div w:id="1983610190">
                  <w:marLeft w:val="900"/>
                  <w:marRight w:val="0"/>
                  <w:marTop w:val="0"/>
                  <w:marBottom w:val="0"/>
                  <w:divBdr>
                    <w:top w:val="none" w:sz="0" w:space="0" w:color="auto"/>
                    <w:left w:val="none" w:sz="0" w:space="0" w:color="auto"/>
                    <w:bottom w:val="none" w:sz="0" w:space="0" w:color="auto"/>
                    <w:right w:val="none" w:sz="0" w:space="0" w:color="auto"/>
                  </w:divBdr>
                </w:div>
                <w:div w:id="2060321154">
                  <w:marLeft w:val="900"/>
                  <w:marRight w:val="0"/>
                  <w:marTop w:val="0"/>
                  <w:marBottom w:val="0"/>
                  <w:divBdr>
                    <w:top w:val="none" w:sz="0" w:space="0" w:color="auto"/>
                    <w:left w:val="none" w:sz="0" w:space="0" w:color="auto"/>
                    <w:bottom w:val="none" w:sz="0" w:space="0" w:color="auto"/>
                    <w:right w:val="none" w:sz="0" w:space="0" w:color="auto"/>
                  </w:divBdr>
                </w:div>
              </w:divsChild>
            </w:div>
            <w:div w:id="1078406738">
              <w:marLeft w:val="600"/>
              <w:marRight w:val="0"/>
              <w:marTop w:val="80"/>
              <w:marBottom w:val="0"/>
              <w:divBdr>
                <w:top w:val="none" w:sz="0" w:space="0" w:color="auto"/>
                <w:left w:val="none" w:sz="0" w:space="0" w:color="auto"/>
                <w:bottom w:val="none" w:sz="0" w:space="0" w:color="auto"/>
                <w:right w:val="none" w:sz="0" w:space="0" w:color="auto"/>
              </w:divBdr>
            </w:div>
            <w:div w:id="1415280642">
              <w:marLeft w:val="600"/>
              <w:marRight w:val="0"/>
              <w:marTop w:val="80"/>
              <w:marBottom w:val="0"/>
              <w:divBdr>
                <w:top w:val="none" w:sz="0" w:space="0" w:color="auto"/>
                <w:left w:val="none" w:sz="0" w:space="0" w:color="auto"/>
                <w:bottom w:val="none" w:sz="0" w:space="0" w:color="auto"/>
                <w:right w:val="none" w:sz="0" w:space="0" w:color="auto"/>
              </w:divBdr>
            </w:div>
            <w:div w:id="1494906008">
              <w:marLeft w:val="600"/>
              <w:marRight w:val="0"/>
              <w:marTop w:val="80"/>
              <w:marBottom w:val="0"/>
              <w:divBdr>
                <w:top w:val="none" w:sz="0" w:space="0" w:color="auto"/>
                <w:left w:val="none" w:sz="0" w:space="0" w:color="auto"/>
                <w:bottom w:val="none" w:sz="0" w:space="0" w:color="auto"/>
                <w:right w:val="none" w:sz="0" w:space="0" w:color="auto"/>
              </w:divBdr>
              <w:divsChild>
                <w:div w:id="474688731">
                  <w:marLeft w:val="900"/>
                  <w:marRight w:val="0"/>
                  <w:marTop w:val="0"/>
                  <w:marBottom w:val="0"/>
                  <w:divBdr>
                    <w:top w:val="none" w:sz="0" w:space="0" w:color="auto"/>
                    <w:left w:val="none" w:sz="0" w:space="0" w:color="auto"/>
                    <w:bottom w:val="none" w:sz="0" w:space="0" w:color="auto"/>
                    <w:right w:val="none" w:sz="0" w:space="0" w:color="auto"/>
                  </w:divBdr>
                </w:div>
                <w:div w:id="1157065035">
                  <w:marLeft w:val="900"/>
                  <w:marRight w:val="0"/>
                  <w:marTop w:val="0"/>
                  <w:marBottom w:val="0"/>
                  <w:divBdr>
                    <w:top w:val="none" w:sz="0" w:space="0" w:color="auto"/>
                    <w:left w:val="none" w:sz="0" w:space="0" w:color="auto"/>
                    <w:bottom w:val="none" w:sz="0" w:space="0" w:color="auto"/>
                    <w:right w:val="none" w:sz="0" w:space="0" w:color="auto"/>
                  </w:divBdr>
                </w:div>
                <w:div w:id="1362630843">
                  <w:marLeft w:val="900"/>
                  <w:marRight w:val="0"/>
                  <w:marTop w:val="0"/>
                  <w:marBottom w:val="0"/>
                  <w:divBdr>
                    <w:top w:val="none" w:sz="0" w:space="0" w:color="auto"/>
                    <w:left w:val="none" w:sz="0" w:space="0" w:color="auto"/>
                    <w:bottom w:val="none" w:sz="0" w:space="0" w:color="auto"/>
                    <w:right w:val="none" w:sz="0" w:space="0" w:color="auto"/>
                  </w:divBdr>
                </w:div>
              </w:divsChild>
            </w:div>
            <w:div w:id="1731491860">
              <w:marLeft w:val="600"/>
              <w:marRight w:val="0"/>
              <w:marTop w:val="80"/>
              <w:marBottom w:val="0"/>
              <w:divBdr>
                <w:top w:val="none" w:sz="0" w:space="0" w:color="auto"/>
                <w:left w:val="none" w:sz="0" w:space="0" w:color="auto"/>
                <w:bottom w:val="none" w:sz="0" w:space="0" w:color="auto"/>
                <w:right w:val="none" w:sz="0" w:space="0" w:color="auto"/>
              </w:divBdr>
              <w:divsChild>
                <w:div w:id="1046415126">
                  <w:marLeft w:val="900"/>
                  <w:marRight w:val="0"/>
                  <w:marTop w:val="0"/>
                  <w:marBottom w:val="0"/>
                  <w:divBdr>
                    <w:top w:val="none" w:sz="0" w:space="0" w:color="auto"/>
                    <w:left w:val="none" w:sz="0" w:space="0" w:color="auto"/>
                    <w:bottom w:val="none" w:sz="0" w:space="0" w:color="auto"/>
                    <w:right w:val="none" w:sz="0" w:space="0" w:color="auto"/>
                  </w:divBdr>
                </w:div>
                <w:div w:id="1112093448">
                  <w:marLeft w:val="900"/>
                  <w:marRight w:val="0"/>
                  <w:marTop w:val="0"/>
                  <w:marBottom w:val="0"/>
                  <w:divBdr>
                    <w:top w:val="none" w:sz="0" w:space="0" w:color="auto"/>
                    <w:left w:val="none" w:sz="0" w:space="0" w:color="auto"/>
                    <w:bottom w:val="none" w:sz="0" w:space="0" w:color="auto"/>
                    <w:right w:val="none" w:sz="0" w:space="0" w:color="auto"/>
                  </w:divBdr>
                </w:div>
                <w:div w:id="1256095325">
                  <w:marLeft w:val="900"/>
                  <w:marRight w:val="0"/>
                  <w:marTop w:val="0"/>
                  <w:marBottom w:val="0"/>
                  <w:divBdr>
                    <w:top w:val="none" w:sz="0" w:space="0" w:color="auto"/>
                    <w:left w:val="none" w:sz="0" w:space="0" w:color="auto"/>
                    <w:bottom w:val="none" w:sz="0" w:space="0" w:color="auto"/>
                    <w:right w:val="none" w:sz="0" w:space="0" w:color="auto"/>
                  </w:divBdr>
                </w:div>
                <w:div w:id="1622761967">
                  <w:marLeft w:val="900"/>
                  <w:marRight w:val="0"/>
                  <w:marTop w:val="0"/>
                  <w:marBottom w:val="0"/>
                  <w:divBdr>
                    <w:top w:val="none" w:sz="0" w:space="0" w:color="auto"/>
                    <w:left w:val="none" w:sz="0" w:space="0" w:color="auto"/>
                    <w:bottom w:val="none" w:sz="0" w:space="0" w:color="auto"/>
                    <w:right w:val="none" w:sz="0" w:space="0" w:color="auto"/>
                  </w:divBdr>
                </w:div>
                <w:div w:id="1643001868">
                  <w:marLeft w:val="900"/>
                  <w:marRight w:val="0"/>
                  <w:marTop w:val="0"/>
                  <w:marBottom w:val="0"/>
                  <w:divBdr>
                    <w:top w:val="none" w:sz="0" w:space="0" w:color="auto"/>
                    <w:left w:val="none" w:sz="0" w:space="0" w:color="auto"/>
                    <w:bottom w:val="none" w:sz="0" w:space="0" w:color="auto"/>
                    <w:right w:val="none" w:sz="0" w:space="0" w:color="auto"/>
                  </w:divBdr>
                </w:div>
              </w:divsChild>
            </w:div>
            <w:div w:id="2069305017">
              <w:marLeft w:val="600"/>
              <w:marRight w:val="0"/>
              <w:marTop w:val="80"/>
              <w:marBottom w:val="0"/>
              <w:divBdr>
                <w:top w:val="none" w:sz="0" w:space="0" w:color="auto"/>
                <w:left w:val="none" w:sz="0" w:space="0" w:color="auto"/>
                <w:bottom w:val="none" w:sz="0" w:space="0" w:color="auto"/>
                <w:right w:val="none" w:sz="0" w:space="0" w:color="auto"/>
              </w:divBdr>
            </w:div>
          </w:divsChild>
        </w:div>
        <w:div w:id="1914122878">
          <w:marLeft w:val="0"/>
          <w:marRight w:val="0"/>
          <w:marTop w:val="400"/>
          <w:marBottom w:val="0"/>
          <w:divBdr>
            <w:top w:val="none" w:sz="0" w:space="0" w:color="auto"/>
            <w:left w:val="none" w:sz="0" w:space="0" w:color="auto"/>
            <w:bottom w:val="none" w:sz="0" w:space="0" w:color="auto"/>
            <w:right w:val="none" w:sz="0" w:space="0" w:color="auto"/>
          </w:divBdr>
        </w:div>
        <w:div w:id="1916698471">
          <w:marLeft w:val="0"/>
          <w:marRight w:val="0"/>
          <w:marTop w:val="645"/>
          <w:marBottom w:val="495"/>
          <w:divBdr>
            <w:top w:val="dashed" w:sz="6" w:space="0" w:color="D9D9D9"/>
            <w:left w:val="dashed" w:sz="6" w:space="8" w:color="D9D9D9"/>
            <w:bottom w:val="dashed" w:sz="6" w:space="0" w:color="D9D9D9"/>
            <w:right w:val="dashed" w:sz="6" w:space="8" w:color="D9D9D9"/>
          </w:divBdr>
        </w:div>
        <w:div w:id="1919631740">
          <w:marLeft w:val="0"/>
          <w:marRight w:val="0"/>
          <w:marTop w:val="400"/>
          <w:marBottom w:val="0"/>
          <w:divBdr>
            <w:top w:val="none" w:sz="0" w:space="0" w:color="auto"/>
            <w:left w:val="none" w:sz="0" w:space="0" w:color="auto"/>
            <w:bottom w:val="none" w:sz="0" w:space="0" w:color="auto"/>
            <w:right w:val="none" w:sz="0" w:space="0" w:color="auto"/>
          </w:divBdr>
        </w:div>
        <w:div w:id="1920556178">
          <w:marLeft w:val="0"/>
          <w:marRight w:val="0"/>
          <w:marTop w:val="400"/>
          <w:marBottom w:val="0"/>
          <w:divBdr>
            <w:top w:val="none" w:sz="0" w:space="0" w:color="auto"/>
            <w:left w:val="none" w:sz="0" w:space="0" w:color="auto"/>
            <w:bottom w:val="none" w:sz="0" w:space="0" w:color="auto"/>
            <w:right w:val="none" w:sz="0" w:space="0" w:color="auto"/>
          </w:divBdr>
        </w:div>
        <w:div w:id="1921715658">
          <w:marLeft w:val="0"/>
          <w:marRight w:val="0"/>
          <w:marTop w:val="200"/>
          <w:marBottom w:val="0"/>
          <w:divBdr>
            <w:top w:val="none" w:sz="0" w:space="0" w:color="auto"/>
            <w:left w:val="none" w:sz="0" w:space="0" w:color="auto"/>
            <w:bottom w:val="none" w:sz="0" w:space="0" w:color="auto"/>
            <w:right w:val="none" w:sz="0" w:space="0" w:color="auto"/>
          </w:divBdr>
        </w:div>
        <w:div w:id="1922715804">
          <w:marLeft w:val="0"/>
          <w:marRight w:val="0"/>
          <w:marTop w:val="400"/>
          <w:marBottom w:val="0"/>
          <w:divBdr>
            <w:top w:val="none" w:sz="0" w:space="0" w:color="auto"/>
            <w:left w:val="none" w:sz="0" w:space="0" w:color="auto"/>
            <w:bottom w:val="none" w:sz="0" w:space="0" w:color="auto"/>
            <w:right w:val="none" w:sz="0" w:space="0" w:color="auto"/>
          </w:divBdr>
        </w:div>
        <w:div w:id="1926724801">
          <w:marLeft w:val="0"/>
          <w:marRight w:val="0"/>
          <w:marTop w:val="200"/>
          <w:marBottom w:val="0"/>
          <w:divBdr>
            <w:top w:val="none" w:sz="0" w:space="0" w:color="auto"/>
            <w:left w:val="none" w:sz="0" w:space="0" w:color="auto"/>
            <w:bottom w:val="none" w:sz="0" w:space="0" w:color="auto"/>
            <w:right w:val="none" w:sz="0" w:space="0" w:color="auto"/>
          </w:divBdr>
        </w:div>
        <w:div w:id="1926914490">
          <w:marLeft w:val="0"/>
          <w:marRight w:val="0"/>
          <w:marTop w:val="400"/>
          <w:marBottom w:val="0"/>
          <w:divBdr>
            <w:top w:val="none" w:sz="0" w:space="0" w:color="auto"/>
            <w:left w:val="none" w:sz="0" w:space="0" w:color="auto"/>
            <w:bottom w:val="none" w:sz="0" w:space="0" w:color="auto"/>
            <w:right w:val="none" w:sz="0" w:space="0" w:color="auto"/>
          </w:divBdr>
        </w:div>
        <w:div w:id="1936354383">
          <w:marLeft w:val="0"/>
          <w:marRight w:val="0"/>
          <w:marTop w:val="400"/>
          <w:marBottom w:val="0"/>
          <w:divBdr>
            <w:top w:val="none" w:sz="0" w:space="0" w:color="auto"/>
            <w:left w:val="none" w:sz="0" w:space="0" w:color="auto"/>
            <w:bottom w:val="none" w:sz="0" w:space="0" w:color="auto"/>
            <w:right w:val="none" w:sz="0" w:space="0" w:color="auto"/>
          </w:divBdr>
        </w:div>
        <w:div w:id="1950311057">
          <w:marLeft w:val="0"/>
          <w:marRight w:val="0"/>
          <w:marTop w:val="400"/>
          <w:marBottom w:val="0"/>
          <w:divBdr>
            <w:top w:val="none" w:sz="0" w:space="0" w:color="auto"/>
            <w:left w:val="none" w:sz="0" w:space="0" w:color="auto"/>
            <w:bottom w:val="none" w:sz="0" w:space="0" w:color="auto"/>
            <w:right w:val="none" w:sz="0" w:space="0" w:color="auto"/>
          </w:divBdr>
        </w:div>
        <w:div w:id="1952473433">
          <w:marLeft w:val="0"/>
          <w:marRight w:val="0"/>
          <w:marTop w:val="400"/>
          <w:marBottom w:val="0"/>
          <w:divBdr>
            <w:top w:val="none" w:sz="0" w:space="0" w:color="auto"/>
            <w:left w:val="none" w:sz="0" w:space="0" w:color="auto"/>
            <w:bottom w:val="none" w:sz="0" w:space="0" w:color="auto"/>
            <w:right w:val="none" w:sz="0" w:space="0" w:color="auto"/>
          </w:divBdr>
        </w:div>
        <w:div w:id="1953633254">
          <w:marLeft w:val="0"/>
          <w:marRight w:val="0"/>
          <w:marTop w:val="200"/>
          <w:marBottom w:val="0"/>
          <w:divBdr>
            <w:top w:val="none" w:sz="0" w:space="0" w:color="auto"/>
            <w:left w:val="none" w:sz="0" w:space="0" w:color="auto"/>
            <w:bottom w:val="none" w:sz="0" w:space="0" w:color="auto"/>
            <w:right w:val="none" w:sz="0" w:space="0" w:color="auto"/>
          </w:divBdr>
        </w:div>
        <w:div w:id="1958561490">
          <w:marLeft w:val="0"/>
          <w:marRight w:val="0"/>
          <w:marTop w:val="400"/>
          <w:marBottom w:val="0"/>
          <w:divBdr>
            <w:top w:val="none" w:sz="0" w:space="0" w:color="auto"/>
            <w:left w:val="none" w:sz="0" w:space="0" w:color="auto"/>
            <w:bottom w:val="none" w:sz="0" w:space="0" w:color="auto"/>
            <w:right w:val="none" w:sz="0" w:space="0" w:color="auto"/>
          </w:divBdr>
        </w:div>
        <w:div w:id="1959139210">
          <w:marLeft w:val="0"/>
          <w:marRight w:val="0"/>
          <w:marTop w:val="400"/>
          <w:marBottom w:val="0"/>
          <w:divBdr>
            <w:top w:val="none" w:sz="0" w:space="0" w:color="auto"/>
            <w:left w:val="none" w:sz="0" w:space="0" w:color="auto"/>
            <w:bottom w:val="none" w:sz="0" w:space="0" w:color="auto"/>
            <w:right w:val="none" w:sz="0" w:space="0" w:color="auto"/>
          </w:divBdr>
        </w:div>
        <w:div w:id="1964119815">
          <w:marLeft w:val="0"/>
          <w:marRight w:val="0"/>
          <w:marTop w:val="400"/>
          <w:marBottom w:val="0"/>
          <w:divBdr>
            <w:top w:val="none" w:sz="0" w:space="0" w:color="auto"/>
            <w:left w:val="none" w:sz="0" w:space="0" w:color="auto"/>
            <w:bottom w:val="none" w:sz="0" w:space="0" w:color="auto"/>
            <w:right w:val="none" w:sz="0" w:space="0" w:color="auto"/>
          </w:divBdr>
        </w:div>
        <w:div w:id="1964575989">
          <w:marLeft w:val="0"/>
          <w:marRight w:val="0"/>
          <w:marTop w:val="140"/>
          <w:marBottom w:val="140"/>
          <w:divBdr>
            <w:top w:val="none" w:sz="0" w:space="0" w:color="auto"/>
            <w:left w:val="none" w:sz="0" w:space="0" w:color="auto"/>
            <w:bottom w:val="none" w:sz="0" w:space="0" w:color="auto"/>
            <w:right w:val="none" w:sz="0" w:space="0" w:color="auto"/>
          </w:divBdr>
        </w:div>
        <w:div w:id="1968536840">
          <w:marLeft w:val="0"/>
          <w:marRight w:val="0"/>
          <w:marTop w:val="0"/>
          <w:marBottom w:val="200"/>
          <w:divBdr>
            <w:top w:val="none" w:sz="0" w:space="0" w:color="auto"/>
            <w:left w:val="none" w:sz="0" w:space="0" w:color="auto"/>
            <w:bottom w:val="none" w:sz="0" w:space="0" w:color="auto"/>
            <w:right w:val="none" w:sz="0" w:space="0" w:color="auto"/>
          </w:divBdr>
        </w:div>
        <w:div w:id="1970474990">
          <w:marLeft w:val="0"/>
          <w:marRight w:val="0"/>
          <w:marTop w:val="140"/>
          <w:marBottom w:val="140"/>
          <w:divBdr>
            <w:top w:val="none" w:sz="0" w:space="0" w:color="auto"/>
            <w:left w:val="none" w:sz="0" w:space="0" w:color="auto"/>
            <w:bottom w:val="none" w:sz="0" w:space="0" w:color="auto"/>
            <w:right w:val="none" w:sz="0" w:space="0" w:color="auto"/>
          </w:divBdr>
        </w:div>
        <w:div w:id="1971520769">
          <w:marLeft w:val="0"/>
          <w:marRight w:val="0"/>
          <w:marTop w:val="400"/>
          <w:marBottom w:val="0"/>
          <w:divBdr>
            <w:top w:val="none" w:sz="0" w:space="0" w:color="auto"/>
            <w:left w:val="none" w:sz="0" w:space="0" w:color="auto"/>
            <w:bottom w:val="none" w:sz="0" w:space="0" w:color="auto"/>
            <w:right w:val="none" w:sz="0" w:space="0" w:color="auto"/>
          </w:divBdr>
        </w:div>
        <w:div w:id="1973633791">
          <w:marLeft w:val="0"/>
          <w:marRight w:val="0"/>
          <w:marTop w:val="400"/>
          <w:marBottom w:val="0"/>
          <w:divBdr>
            <w:top w:val="none" w:sz="0" w:space="0" w:color="auto"/>
            <w:left w:val="none" w:sz="0" w:space="0" w:color="auto"/>
            <w:bottom w:val="none" w:sz="0" w:space="0" w:color="auto"/>
            <w:right w:val="none" w:sz="0" w:space="0" w:color="auto"/>
          </w:divBdr>
        </w:div>
        <w:div w:id="1976980500">
          <w:marLeft w:val="0"/>
          <w:marRight w:val="0"/>
          <w:marTop w:val="200"/>
          <w:marBottom w:val="0"/>
          <w:divBdr>
            <w:top w:val="none" w:sz="0" w:space="0" w:color="auto"/>
            <w:left w:val="none" w:sz="0" w:space="0" w:color="auto"/>
            <w:bottom w:val="none" w:sz="0" w:space="0" w:color="auto"/>
            <w:right w:val="none" w:sz="0" w:space="0" w:color="auto"/>
          </w:divBdr>
        </w:div>
        <w:div w:id="1980958950">
          <w:marLeft w:val="0"/>
          <w:marRight w:val="0"/>
          <w:marTop w:val="200"/>
          <w:marBottom w:val="0"/>
          <w:divBdr>
            <w:top w:val="none" w:sz="0" w:space="0" w:color="auto"/>
            <w:left w:val="none" w:sz="0" w:space="0" w:color="auto"/>
            <w:bottom w:val="none" w:sz="0" w:space="0" w:color="auto"/>
            <w:right w:val="none" w:sz="0" w:space="0" w:color="auto"/>
          </w:divBdr>
        </w:div>
        <w:div w:id="1989092706">
          <w:marLeft w:val="0"/>
          <w:marRight w:val="0"/>
          <w:marTop w:val="200"/>
          <w:marBottom w:val="0"/>
          <w:divBdr>
            <w:top w:val="none" w:sz="0" w:space="0" w:color="auto"/>
            <w:left w:val="none" w:sz="0" w:space="0" w:color="auto"/>
            <w:bottom w:val="none" w:sz="0" w:space="0" w:color="auto"/>
            <w:right w:val="none" w:sz="0" w:space="0" w:color="auto"/>
          </w:divBdr>
        </w:div>
        <w:div w:id="1989741768">
          <w:marLeft w:val="0"/>
          <w:marRight w:val="0"/>
          <w:marTop w:val="645"/>
          <w:marBottom w:val="495"/>
          <w:divBdr>
            <w:top w:val="dashed" w:sz="6" w:space="0" w:color="D9D9D9"/>
            <w:left w:val="dashed" w:sz="6" w:space="8" w:color="D9D9D9"/>
            <w:bottom w:val="dashed" w:sz="6" w:space="0" w:color="D9D9D9"/>
            <w:right w:val="dashed" w:sz="6" w:space="8" w:color="D9D9D9"/>
          </w:divBdr>
        </w:div>
        <w:div w:id="1990009778">
          <w:marLeft w:val="0"/>
          <w:marRight w:val="0"/>
          <w:marTop w:val="400"/>
          <w:marBottom w:val="0"/>
          <w:divBdr>
            <w:top w:val="none" w:sz="0" w:space="0" w:color="auto"/>
            <w:left w:val="none" w:sz="0" w:space="0" w:color="auto"/>
            <w:bottom w:val="none" w:sz="0" w:space="0" w:color="auto"/>
            <w:right w:val="none" w:sz="0" w:space="0" w:color="auto"/>
          </w:divBdr>
          <w:divsChild>
            <w:div w:id="491332672">
              <w:marLeft w:val="600"/>
              <w:marRight w:val="0"/>
              <w:marTop w:val="80"/>
              <w:marBottom w:val="0"/>
              <w:divBdr>
                <w:top w:val="none" w:sz="0" w:space="0" w:color="auto"/>
                <w:left w:val="none" w:sz="0" w:space="0" w:color="auto"/>
                <w:bottom w:val="none" w:sz="0" w:space="0" w:color="auto"/>
                <w:right w:val="none" w:sz="0" w:space="0" w:color="auto"/>
              </w:divBdr>
            </w:div>
            <w:div w:id="510996396">
              <w:marLeft w:val="600"/>
              <w:marRight w:val="0"/>
              <w:marTop w:val="80"/>
              <w:marBottom w:val="0"/>
              <w:divBdr>
                <w:top w:val="none" w:sz="0" w:space="0" w:color="auto"/>
                <w:left w:val="none" w:sz="0" w:space="0" w:color="auto"/>
                <w:bottom w:val="none" w:sz="0" w:space="0" w:color="auto"/>
                <w:right w:val="none" w:sz="0" w:space="0" w:color="auto"/>
              </w:divBdr>
            </w:div>
            <w:div w:id="1212184386">
              <w:marLeft w:val="600"/>
              <w:marRight w:val="0"/>
              <w:marTop w:val="80"/>
              <w:marBottom w:val="0"/>
              <w:divBdr>
                <w:top w:val="none" w:sz="0" w:space="0" w:color="auto"/>
                <w:left w:val="none" w:sz="0" w:space="0" w:color="auto"/>
                <w:bottom w:val="none" w:sz="0" w:space="0" w:color="auto"/>
                <w:right w:val="none" w:sz="0" w:space="0" w:color="auto"/>
              </w:divBdr>
            </w:div>
            <w:div w:id="1319961721">
              <w:marLeft w:val="600"/>
              <w:marRight w:val="0"/>
              <w:marTop w:val="80"/>
              <w:marBottom w:val="0"/>
              <w:divBdr>
                <w:top w:val="none" w:sz="0" w:space="0" w:color="auto"/>
                <w:left w:val="none" w:sz="0" w:space="0" w:color="auto"/>
                <w:bottom w:val="none" w:sz="0" w:space="0" w:color="auto"/>
                <w:right w:val="none" w:sz="0" w:space="0" w:color="auto"/>
              </w:divBdr>
            </w:div>
            <w:div w:id="1970940347">
              <w:marLeft w:val="600"/>
              <w:marRight w:val="0"/>
              <w:marTop w:val="80"/>
              <w:marBottom w:val="0"/>
              <w:divBdr>
                <w:top w:val="none" w:sz="0" w:space="0" w:color="auto"/>
                <w:left w:val="none" w:sz="0" w:space="0" w:color="auto"/>
                <w:bottom w:val="none" w:sz="0" w:space="0" w:color="auto"/>
                <w:right w:val="none" w:sz="0" w:space="0" w:color="auto"/>
              </w:divBdr>
            </w:div>
            <w:div w:id="2024166449">
              <w:marLeft w:val="600"/>
              <w:marRight w:val="0"/>
              <w:marTop w:val="80"/>
              <w:marBottom w:val="0"/>
              <w:divBdr>
                <w:top w:val="none" w:sz="0" w:space="0" w:color="auto"/>
                <w:left w:val="none" w:sz="0" w:space="0" w:color="auto"/>
                <w:bottom w:val="none" w:sz="0" w:space="0" w:color="auto"/>
                <w:right w:val="none" w:sz="0" w:space="0" w:color="auto"/>
              </w:divBdr>
            </w:div>
          </w:divsChild>
        </w:div>
        <w:div w:id="1990354363">
          <w:marLeft w:val="0"/>
          <w:marRight w:val="0"/>
          <w:marTop w:val="400"/>
          <w:marBottom w:val="0"/>
          <w:divBdr>
            <w:top w:val="none" w:sz="0" w:space="0" w:color="auto"/>
            <w:left w:val="none" w:sz="0" w:space="0" w:color="auto"/>
            <w:bottom w:val="none" w:sz="0" w:space="0" w:color="auto"/>
            <w:right w:val="none" w:sz="0" w:space="0" w:color="auto"/>
          </w:divBdr>
        </w:div>
        <w:div w:id="1995597622">
          <w:marLeft w:val="0"/>
          <w:marRight w:val="0"/>
          <w:marTop w:val="400"/>
          <w:marBottom w:val="0"/>
          <w:divBdr>
            <w:top w:val="none" w:sz="0" w:space="0" w:color="auto"/>
            <w:left w:val="none" w:sz="0" w:space="0" w:color="auto"/>
            <w:bottom w:val="none" w:sz="0" w:space="0" w:color="auto"/>
            <w:right w:val="none" w:sz="0" w:space="0" w:color="auto"/>
          </w:divBdr>
        </w:div>
        <w:div w:id="1997224441">
          <w:marLeft w:val="0"/>
          <w:marRight w:val="0"/>
          <w:marTop w:val="0"/>
          <w:marBottom w:val="200"/>
          <w:divBdr>
            <w:top w:val="none" w:sz="0" w:space="0" w:color="auto"/>
            <w:left w:val="none" w:sz="0" w:space="0" w:color="auto"/>
            <w:bottom w:val="none" w:sz="0" w:space="0" w:color="auto"/>
            <w:right w:val="none" w:sz="0" w:space="0" w:color="auto"/>
          </w:divBdr>
        </w:div>
        <w:div w:id="1999773039">
          <w:marLeft w:val="0"/>
          <w:marRight w:val="0"/>
          <w:marTop w:val="645"/>
          <w:marBottom w:val="495"/>
          <w:divBdr>
            <w:top w:val="dashed" w:sz="6" w:space="0" w:color="D9D9D9"/>
            <w:left w:val="dashed" w:sz="6" w:space="8" w:color="D9D9D9"/>
            <w:bottom w:val="dashed" w:sz="6" w:space="0" w:color="D9D9D9"/>
            <w:right w:val="dashed" w:sz="6" w:space="8" w:color="D9D9D9"/>
          </w:divBdr>
        </w:div>
        <w:div w:id="2000111443">
          <w:marLeft w:val="0"/>
          <w:marRight w:val="0"/>
          <w:marTop w:val="400"/>
          <w:marBottom w:val="0"/>
          <w:divBdr>
            <w:top w:val="none" w:sz="0" w:space="0" w:color="auto"/>
            <w:left w:val="none" w:sz="0" w:space="0" w:color="auto"/>
            <w:bottom w:val="none" w:sz="0" w:space="0" w:color="auto"/>
            <w:right w:val="none" w:sz="0" w:space="0" w:color="auto"/>
          </w:divBdr>
          <w:divsChild>
            <w:div w:id="1900359656">
              <w:marLeft w:val="600"/>
              <w:marRight w:val="0"/>
              <w:marTop w:val="80"/>
              <w:marBottom w:val="0"/>
              <w:divBdr>
                <w:top w:val="none" w:sz="0" w:space="0" w:color="auto"/>
                <w:left w:val="none" w:sz="0" w:space="0" w:color="auto"/>
                <w:bottom w:val="none" w:sz="0" w:space="0" w:color="auto"/>
                <w:right w:val="none" w:sz="0" w:space="0" w:color="auto"/>
              </w:divBdr>
            </w:div>
            <w:div w:id="1932540535">
              <w:marLeft w:val="600"/>
              <w:marRight w:val="0"/>
              <w:marTop w:val="80"/>
              <w:marBottom w:val="0"/>
              <w:divBdr>
                <w:top w:val="none" w:sz="0" w:space="0" w:color="auto"/>
                <w:left w:val="none" w:sz="0" w:space="0" w:color="auto"/>
                <w:bottom w:val="none" w:sz="0" w:space="0" w:color="auto"/>
                <w:right w:val="none" w:sz="0" w:space="0" w:color="auto"/>
              </w:divBdr>
            </w:div>
          </w:divsChild>
        </w:div>
        <w:div w:id="2004627036">
          <w:marLeft w:val="0"/>
          <w:marRight w:val="0"/>
          <w:marTop w:val="400"/>
          <w:marBottom w:val="0"/>
          <w:divBdr>
            <w:top w:val="none" w:sz="0" w:space="0" w:color="auto"/>
            <w:left w:val="none" w:sz="0" w:space="0" w:color="auto"/>
            <w:bottom w:val="none" w:sz="0" w:space="0" w:color="auto"/>
            <w:right w:val="none" w:sz="0" w:space="0" w:color="auto"/>
          </w:divBdr>
        </w:div>
        <w:div w:id="2005433310">
          <w:marLeft w:val="0"/>
          <w:marRight w:val="0"/>
          <w:marTop w:val="400"/>
          <w:marBottom w:val="0"/>
          <w:divBdr>
            <w:top w:val="none" w:sz="0" w:space="0" w:color="auto"/>
            <w:left w:val="none" w:sz="0" w:space="0" w:color="auto"/>
            <w:bottom w:val="none" w:sz="0" w:space="0" w:color="auto"/>
            <w:right w:val="none" w:sz="0" w:space="0" w:color="auto"/>
          </w:divBdr>
        </w:div>
        <w:div w:id="2010860522">
          <w:marLeft w:val="0"/>
          <w:marRight w:val="0"/>
          <w:marTop w:val="645"/>
          <w:marBottom w:val="495"/>
          <w:divBdr>
            <w:top w:val="dashed" w:sz="6" w:space="0" w:color="D9D9D9"/>
            <w:left w:val="dashed" w:sz="6" w:space="8" w:color="D9D9D9"/>
            <w:bottom w:val="dashed" w:sz="6" w:space="0" w:color="D9D9D9"/>
            <w:right w:val="dashed" w:sz="6" w:space="8" w:color="D9D9D9"/>
          </w:divBdr>
        </w:div>
        <w:div w:id="2017414352">
          <w:marLeft w:val="0"/>
          <w:marRight w:val="0"/>
          <w:marTop w:val="400"/>
          <w:marBottom w:val="0"/>
          <w:divBdr>
            <w:top w:val="none" w:sz="0" w:space="0" w:color="auto"/>
            <w:left w:val="none" w:sz="0" w:space="0" w:color="auto"/>
            <w:bottom w:val="none" w:sz="0" w:space="0" w:color="auto"/>
            <w:right w:val="none" w:sz="0" w:space="0" w:color="auto"/>
          </w:divBdr>
        </w:div>
        <w:div w:id="2026200331">
          <w:marLeft w:val="0"/>
          <w:marRight w:val="0"/>
          <w:marTop w:val="400"/>
          <w:marBottom w:val="0"/>
          <w:divBdr>
            <w:top w:val="none" w:sz="0" w:space="0" w:color="auto"/>
            <w:left w:val="none" w:sz="0" w:space="0" w:color="auto"/>
            <w:bottom w:val="none" w:sz="0" w:space="0" w:color="auto"/>
            <w:right w:val="none" w:sz="0" w:space="0" w:color="auto"/>
          </w:divBdr>
        </w:div>
        <w:div w:id="2027755682">
          <w:marLeft w:val="0"/>
          <w:marRight w:val="0"/>
          <w:marTop w:val="400"/>
          <w:marBottom w:val="0"/>
          <w:divBdr>
            <w:top w:val="none" w:sz="0" w:space="0" w:color="auto"/>
            <w:left w:val="none" w:sz="0" w:space="0" w:color="auto"/>
            <w:bottom w:val="none" w:sz="0" w:space="0" w:color="auto"/>
            <w:right w:val="none" w:sz="0" w:space="0" w:color="auto"/>
          </w:divBdr>
        </w:div>
        <w:div w:id="2030057894">
          <w:marLeft w:val="600"/>
          <w:marRight w:val="0"/>
          <w:marTop w:val="80"/>
          <w:marBottom w:val="0"/>
          <w:divBdr>
            <w:top w:val="none" w:sz="0" w:space="0" w:color="auto"/>
            <w:left w:val="none" w:sz="0" w:space="0" w:color="auto"/>
            <w:bottom w:val="none" w:sz="0" w:space="0" w:color="auto"/>
            <w:right w:val="none" w:sz="0" w:space="0" w:color="auto"/>
          </w:divBdr>
        </w:div>
        <w:div w:id="2037077297">
          <w:marLeft w:val="0"/>
          <w:marRight w:val="0"/>
          <w:marTop w:val="400"/>
          <w:marBottom w:val="0"/>
          <w:divBdr>
            <w:top w:val="none" w:sz="0" w:space="0" w:color="auto"/>
            <w:left w:val="none" w:sz="0" w:space="0" w:color="auto"/>
            <w:bottom w:val="none" w:sz="0" w:space="0" w:color="auto"/>
            <w:right w:val="none" w:sz="0" w:space="0" w:color="auto"/>
          </w:divBdr>
        </w:div>
        <w:div w:id="2049333048">
          <w:marLeft w:val="0"/>
          <w:marRight w:val="0"/>
          <w:marTop w:val="0"/>
          <w:marBottom w:val="200"/>
          <w:divBdr>
            <w:top w:val="none" w:sz="0" w:space="0" w:color="auto"/>
            <w:left w:val="none" w:sz="0" w:space="0" w:color="auto"/>
            <w:bottom w:val="none" w:sz="0" w:space="0" w:color="auto"/>
            <w:right w:val="none" w:sz="0" w:space="0" w:color="auto"/>
          </w:divBdr>
        </w:div>
        <w:div w:id="2049646834">
          <w:marLeft w:val="0"/>
          <w:marRight w:val="0"/>
          <w:marTop w:val="400"/>
          <w:marBottom w:val="0"/>
          <w:divBdr>
            <w:top w:val="none" w:sz="0" w:space="0" w:color="auto"/>
            <w:left w:val="none" w:sz="0" w:space="0" w:color="auto"/>
            <w:bottom w:val="none" w:sz="0" w:space="0" w:color="auto"/>
            <w:right w:val="none" w:sz="0" w:space="0" w:color="auto"/>
          </w:divBdr>
        </w:div>
        <w:div w:id="2050765464">
          <w:marLeft w:val="0"/>
          <w:marRight w:val="0"/>
          <w:marTop w:val="200"/>
          <w:marBottom w:val="0"/>
          <w:divBdr>
            <w:top w:val="none" w:sz="0" w:space="0" w:color="auto"/>
            <w:left w:val="none" w:sz="0" w:space="0" w:color="auto"/>
            <w:bottom w:val="none" w:sz="0" w:space="0" w:color="auto"/>
            <w:right w:val="none" w:sz="0" w:space="0" w:color="auto"/>
          </w:divBdr>
          <w:divsChild>
            <w:div w:id="1720932118">
              <w:marLeft w:val="0"/>
              <w:marRight w:val="0"/>
              <w:marTop w:val="200"/>
              <w:marBottom w:val="0"/>
              <w:divBdr>
                <w:top w:val="none" w:sz="0" w:space="0" w:color="auto"/>
                <w:left w:val="none" w:sz="0" w:space="0" w:color="auto"/>
                <w:bottom w:val="none" w:sz="0" w:space="0" w:color="auto"/>
                <w:right w:val="none" w:sz="0" w:space="0" w:color="auto"/>
              </w:divBdr>
            </w:div>
          </w:divsChild>
        </w:div>
        <w:div w:id="2060086115">
          <w:marLeft w:val="0"/>
          <w:marRight w:val="0"/>
          <w:marTop w:val="400"/>
          <w:marBottom w:val="0"/>
          <w:divBdr>
            <w:top w:val="none" w:sz="0" w:space="0" w:color="auto"/>
            <w:left w:val="none" w:sz="0" w:space="0" w:color="auto"/>
            <w:bottom w:val="none" w:sz="0" w:space="0" w:color="auto"/>
            <w:right w:val="none" w:sz="0" w:space="0" w:color="auto"/>
          </w:divBdr>
        </w:div>
        <w:div w:id="2066878635">
          <w:marLeft w:val="0"/>
          <w:marRight w:val="0"/>
          <w:marTop w:val="400"/>
          <w:marBottom w:val="0"/>
          <w:divBdr>
            <w:top w:val="none" w:sz="0" w:space="0" w:color="auto"/>
            <w:left w:val="none" w:sz="0" w:space="0" w:color="auto"/>
            <w:bottom w:val="none" w:sz="0" w:space="0" w:color="auto"/>
            <w:right w:val="none" w:sz="0" w:space="0" w:color="auto"/>
          </w:divBdr>
        </w:div>
        <w:div w:id="2078939399">
          <w:marLeft w:val="0"/>
          <w:marRight w:val="0"/>
          <w:marTop w:val="400"/>
          <w:marBottom w:val="0"/>
          <w:divBdr>
            <w:top w:val="none" w:sz="0" w:space="0" w:color="auto"/>
            <w:left w:val="none" w:sz="0" w:space="0" w:color="auto"/>
            <w:bottom w:val="none" w:sz="0" w:space="0" w:color="auto"/>
            <w:right w:val="none" w:sz="0" w:space="0" w:color="auto"/>
          </w:divBdr>
        </w:div>
        <w:div w:id="2080978038">
          <w:marLeft w:val="0"/>
          <w:marRight w:val="0"/>
          <w:marTop w:val="400"/>
          <w:marBottom w:val="0"/>
          <w:divBdr>
            <w:top w:val="none" w:sz="0" w:space="0" w:color="auto"/>
            <w:left w:val="none" w:sz="0" w:space="0" w:color="auto"/>
            <w:bottom w:val="none" w:sz="0" w:space="0" w:color="auto"/>
            <w:right w:val="none" w:sz="0" w:space="0" w:color="auto"/>
          </w:divBdr>
        </w:div>
        <w:div w:id="2082555126">
          <w:marLeft w:val="0"/>
          <w:marRight w:val="0"/>
          <w:marTop w:val="400"/>
          <w:marBottom w:val="0"/>
          <w:divBdr>
            <w:top w:val="none" w:sz="0" w:space="0" w:color="auto"/>
            <w:left w:val="none" w:sz="0" w:space="0" w:color="auto"/>
            <w:bottom w:val="none" w:sz="0" w:space="0" w:color="auto"/>
            <w:right w:val="none" w:sz="0" w:space="0" w:color="auto"/>
          </w:divBdr>
        </w:div>
        <w:div w:id="2089381817">
          <w:marLeft w:val="0"/>
          <w:marRight w:val="0"/>
          <w:marTop w:val="400"/>
          <w:marBottom w:val="0"/>
          <w:divBdr>
            <w:top w:val="none" w:sz="0" w:space="0" w:color="auto"/>
            <w:left w:val="none" w:sz="0" w:space="0" w:color="auto"/>
            <w:bottom w:val="none" w:sz="0" w:space="0" w:color="auto"/>
            <w:right w:val="none" w:sz="0" w:space="0" w:color="auto"/>
          </w:divBdr>
        </w:div>
        <w:div w:id="2090299821">
          <w:marLeft w:val="0"/>
          <w:marRight w:val="0"/>
          <w:marTop w:val="400"/>
          <w:marBottom w:val="0"/>
          <w:divBdr>
            <w:top w:val="none" w:sz="0" w:space="0" w:color="auto"/>
            <w:left w:val="none" w:sz="0" w:space="0" w:color="auto"/>
            <w:bottom w:val="none" w:sz="0" w:space="0" w:color="auto"/>
            <w:right w:val="none" w:sz="0" w:space="0" w:color="auto"/>
          </w:divBdr>
          <w:divsChild>
            <w:div w:id="100608151">
              <w:marLeft w:val="600"/>
              <w:marRight w:val="0"/>
              <w:marTop w:val="80"/>
              <w:marBottom w:val="0"/>
              <w:divBdr>
                <w:top w:val="none" w:sz="0" w:space="0" w:color="auto"/>
                <w:left w:val="none" w:sz="0" w:space="0" w:color="auto"/>
                <w:bottom w:val="none" w:sz="0" w:space="0" w:color="auto"/>
                <w:right w:val="none" w:sz="0" w:space="0" w:color="auto"/>
              </w:divBdr>
            </w:div>
            <w:div w:id="169761868">
              <w:marLeft w:val="600"/>
              <w:marRight w:val="0"/>
              <w:marTop w:val="80"/>
              <w:marBottom w:val="0"/>
              <w:divBdr>
                <w:top w:val="none" w:sz="0" w:space="0" w:color="auto"/>
                <w:left w:val="none" w:sz="0" w:space="0" w:color="auto"/>
                <w:bottom w:val="none" w:sz="0" w:space="0" w:color="auto"/>
                <w:right w:val="none" w:sz="0" w:space="0" w:color="auto"/>
              </w:divBdr>
            </w:div>
            <w:div w:id="232858741">
              <w:marLeft w:val="600"/>
              <w:marRight w:val="0"/>
              <w:marTop w:val="80"/>
              <w:marBottom w:val="0"/>
              <w:divBdr>
                <w:top w:val="none" w:sz="0" w:space="0" w:color="auto"/>
                <w:left w:val="none" w:sz="0" w:space="0" w:color="auto"/>
                <w:bottom w:val="none" w:sz="0" w:space="0" w:color="auto"/>
                <w:right w:val="none" w:sz="0" w:space="0" w:color="auto"/>
              </w:divBdr>
            </w:div>
            <w:div w:id="244150998">
              <w:marLeft w:val="600"/>
              <w:marRight w:val="0"/>
              <w:marTop w:val="80"/>
              <w:marBottom w:val="0"/>
              <w:divBdr>
                <w:top w:val="none" w:sz="0" w:space="0" w:color="auto"/>
                <w:left w:val="none" w:sz="0" w:space="0" w:color="auto"/>
                <w:bottom w:val="none" w:sz="0" w:space="0" w:color="auto"/>
                <w:right w:val="none" w:sz="0" w:space="0" w:color="auto"/>
              </w:divBdr>
            </w:div>
            <w:div w:id="263928950">
              <w:marLeft w:val="600"/>
              <w:marRight w:val="0"/>
              <w:marTop w:val="80"/>
              <w:marBottom w:val="0"/>
              <w:divBdr>
                <w:top w:val="none" w:sz="0" w:space="0" w:color="auto"/>
                <w:left w:val="none" w:sz="0" w:space="0" w:color="auto"/>
                <w:bottom w:val="none" w:sz="0" w:space="0" w:color="auto"/>
                <w:right w:val="none" w:sz="0" w:space="0" w:color="auto"/>
              </w:divBdr>
            </w:div>
            <w:div w:id="290869429">
              <w:marLeft w:val="600"/>
              <w:marRight w:val="0"/>
              <w:marTop w:val="80"/>
              <w:marBottom w:val="0"/>
              <w:divBdr>
                <w:top w:val="none" w:sz="0" w:space="0" w:color="auto"/>
                <w:left w:val="none" w:sz="0" w:space="0" w:color="auto"/>
                <w:bottom w:val="none" w:sz="0" w:space="0" w:color="auto"/>
                <w:right w:val="none" w:sz="0" w:space="0" w:color="auto"/>
              </w:divBdr>
            </w:div>
            <w:div w:id="366371153">
              <w:marLeft w:val="600"/>
              <w:marRight w:val="0"/>
              <w:marTop w:val="80"/>
              <w:marBottom w:val="0"/>
              <w:divBdr>
                <w:top w:val="none" w:sz="0" w:space="0" w:color="auto"/>
                <w:left w:val="none" w:sz="0" w:space="0" w:color="auto"/>
                <w:bottom w:val="none" w:sz="0" w:space="0" w:color="auto"/>
                <w:right w:val="none" w:sz="0" w:space="0" w:color="auto"/>
              </w:divBdr>
            </w:div>
            <w:div w:id="436219949">
              <w:marLeft w:val="600"/>
              <w:marRight w:val="0"/>
              <w:marTop w:val="80"/>
              <w:marBottom w:val="0"/>
              <w:divBdr>
                <w:top w:val="none" w:sz="0" w:space="0" w:color="auto"/>
                <w:left w:val="none" w:sz="0" w:space="0" w:color="auto"/>
                <w:bottom w:val="none" w:sz="0" w:space="0" w:color="auto"/>
                <w:right w:val="none" w:sz="0" w:space="0" w:color="auto"/>
              </w:divBdr>
            </w:div>
            <w:div w:id="438108650">
              <w:marLeft w:val="600"/>
              <w:marRight w:val="0"/>
              <w:marTop w:val="80"/>
              <w:marBottom w:val="0"/>
              <w:divBdr>
                <w:top w:val="none" w:sz="0" w:space="0" w:color="auto"/>
                <w:left w:val="none" w:sz="0" w:space="0" w:color="auto"/>
                <w:bottom w:val="none" w:sz="0" w:space="0" w:color="auto"/>
                <w:right w:val="none" w:sz="0" w:space="0" w:color="auto"/>
              </w:divBdr>
            </w:div>
            <w:div w:id="454449282">
              <w:marLeft w:val="600"/>
              <w:marRight w:val="0"/>
              <w:marTop w:val="80"/>
              <w:marBottom w:val="0"/>
              <w:divBdr>
                <w:top w:val="none" w:sz="0" w:space="0" w:color="auto"/>
                <w:left w:val="none" w:sz="0" w:space="0" w:color="auto"/>
                <w:bottom w:val="none" w:sz="0" w:space="0" w:color="auto"/>
                <w:right w:val="none" w:sz="0" w:space="0" w:color="auto"/>
              </w:divBdr>
            </w:div>
            <w:div w:id="517427821">
              <w:marLeft w:val="600"/>
              <w:marRight w:val="0"/>
              <w:marTop w:val="80"/>
              <w:marBottom w:val="0"/>
              <w:divBdr>
                <w:top w:val="none" w:sz="0" w:space="0" w:color="auto"/>
                <w:left w:val="none" w:sz="0" w:space="0" w:color="auto"/>
                <w:bottom w:val="none" w:sz="0" w:space="0" w:color="auto"/>
                <w:right w:val="none" w:sz="0" w:space="0" w:color="auto"/>
              </w:divBdr>
              <w:divsChild>
                <w:div w:id="80369986">
                  <w:marLeft w:val="0"/>
                  <w:marRight w:val="0"/>
                  <w:marTop w:val="100"/>
                  <w:marBottom w:val="100"/>
                  <w:divBdr>
                    <w:top w:val="none" w:sz="0" w:space="0" w:color="auto"/>
                    <w:left w:val="none" w:sz="0" w:space="0" w:color="auto"/>
                    <w:bottom w:val="none" w:sz="0" w:space="0" w:color="auto"/>
                    <w:right w:val="none" w:sz="0" w:space="0" w:color="auto"/>
                  </w:divBdr>
                </w:div>
                <w:div w:id="1165507976">
                  <w:marLeft w:val="0"/>
                  <w:marRight w:val="0"/>
                  <w:marTop w:val="100"/>
                  <w:marBottom w:val="100"/>
                  <w:divBdr>
                    <w:top w:val="none" w:sz="0" w:space="0" w:color="auto"/>
                    <w:left w:val="none" w:sz="0" w:space="0" w:color="auto"/>
                    <w:bottom w:val="none" w:sz="0" w:space="0" w:color="auto"/>
                    <w:right w:val="none" w:sz="0" w:space="0" w:color="auto"/>
                  </w:divBdr>
                </w:div>
                <w:div w:id="1361315722">
                  <w:marLeft w:val="0"/>
                  <w:marRight w:val="0"/>
                  <w:marTop w:val="100"/>
                  <w:marBottom w:val="100"/>
                  <w:divBdr>
                    <w:top w:val="none" w:sz="0" w:space="0" w:color="auto"/>
                    <w:left w:val="none" w:sz="0" w:space="0" w:color="auto"/>
                    <w:bottom w:val="none" w:sz="0" w:space="0" w:color="auto"/>
                    <w:right w:val="none" w:sz="0" w:space="0" w:color="auto"/>
                  </w:divBdr>
                </w:div>
                <w:div w:id="1562132587">
                  <w:marLeft w:val="0"/>
                  <w:marRight w:val="0"/>
                  <w:marTop w:val="100"/>
                  <w:marBottom w:val="100"/>
                  <w:divBdr>
                    <w:top w:val="none" w:sz="0" w:space="0" w:color="auto"/>
                    <w:left w:val="none" w:sz="0" w:space="0" w:color="auto"/>
                    <w:bottom w:val="none" w:sz="0" w:space="0" w:color="auto"/>
                    <w:right w:val="none" w:sz="0" w:space="0" w:color="auto"/>
                  </w:divBdr>
                </w:div>
                <w:div w:id="1612274203">
                  <w:marLeft w:val="0"/>
                  <w:marRight w:val="0"/>
                  <w:marTop w:val="100"/>
                  <w:marBottom w:val="100"/>
                  <w:divBdr>
                    <w:top w:val="none" w:sz="0" w:space="0" w:color="auto"/>
                    <w:left w:val="none" w:sz="0" w:space="0" w:color="auto"/>
                    <w:bottom w:val="none" w:sz="0" w:space="0" w:color="auto"/>
                    <w:right w:val="none" w:sz="0" w:space="0" w:color="auto"/>
                  </w:divBdr>
                </w:div>
              </w:divsChild>
            </w:div>
            <w:div w:id="644243875">
              <w:marLeft w:val="600"/>
              <w:marRight w:val="0"/>
              <w:marTop w:val="80"/>
              <w:marBottom w:val="0"/>
              <w:divBdr>
                <w:top w:val="none" w:sz="0" w:space="0" w:color="auto"/>
                <w:left w:val="none" w:sz="0" w:space="0" w:color="auto"/>
                <w:bottom w:val="none" w:sz="0" w:space="0" w:color="auto"/>
                <w:right w:val="none" w:sz="0" w:space="0" w:color="auto"/>
              </w:divBdr>
            </w:div>
            <w:div w:id="664817729">
              <w:marLeft w:val="600"/>
              <w:marRight w:val="0"/>
              <w:marTop w:val="80"/>
              <w:marBottom w:val="0"/>
              <w:divBdr>
                <w:top w:val="none" w:sz="0" w:space="0" w:color="auto"/>
                <w:left w:val="none" w:sz="0" w:space="0" w:color="auto"/>
                <w:bottom w:val="none" w:sz="0" w:space="0" w:color="auto"/>
                <w:right w:val="none" w:sz="0" w:space="0" w:color="auto"/>
              </w:divBdr>
            </w:div>
            <w:div w:id="715786628">
              <w:marLeft w:val="600"/>
              <w:marRight w:val="0"/>
              <w:marTop w:val="80"/>
              <w:marBottom w:val="0"/>
              <w:divBdr>
                <w:top w:val="none" w:sz="0" w:space="0" w:color="auto"/>
                <w:left w:val="none" w:sz="0" w:space="0" w:color="auto"/>
                <w:bottom w:val="none" w:sz="0" w:space="0" w:color="auto"/>
                <w:right w:val="none" w:sz="0" w:space="0" w:color="auto"/>
              </w:divBdr>
            </w:div>
            <w:div w:id="744953872">
              <w:marLeft w:val="600"/>
              <w:marRight w:val="0"/>
              <w:marTop w:val="80"/>
              <w:marBottom w:val="0"/>
              <w:divBdr>
                <w:top w:val="none" w:sz="0" w:space="0" w:color="auto"/>
                <w:left w:val="none" w:sz="0" w:space="0" w:color="auto"/>
                <w:bottom w:val="none" w:sz="0" w:space="0" w:color="auto"/>
                <w:right w:val="none" w:sz="0" w:space="0" w:color="auto"/>
              </w:divBdr>
            </w:div>
            <w:div w:id="767240526">
              <w:marLeft w:val="600"/>
              <w:marRight w:val="0"/>
              <w:marTop w:val="80"/>
              <w:marBottom w:val="0"/>
              <w:divBdr>
                <w:top w:val="none" w:sz="0" w:space="0" w:color="auto"/>
                <w:left w:val="none" w:sz="0" w:space="0" w:color="auto"/>
                <w:bottom w:val="none" w:sz="0" w:space="0" w:color="auto"/>
                <w:right w:val="none" w:sz="0" w:space="0" w:color="auto"/>
              </w:divBdr>
            </w:div>
            <w:div w:id="783117613">
              <w:marLeft w:val="600"/>
              <w:marRight w:val="0"/>
              <w:marTop w:val="80"/>
              <w:marBottom w:val="0"/>
              <w:divBdr>
                <w:top w:val="none" w:sz="0" w:space="0" w:color="auto"/>
                <w:left w:val="none" w:sz="0" w:space="0" w:color="auto"/>
                <w:bottom w:val="none" w:sz="0" w:space="0" w:color="auto"/>
                <w:right w:val="none" w:sz="0" w:space="0" w:color="auto"/>
              </w:divBdr>
            </w:div>
            <w:div w:id="1055741838">
              <w:marLeft w:val="600"/>
              <w:marRight w:val="0"/>
              <w:marTop w:val="80"/>
              <w:marBottom w:val="0"/>
              <w:divBdr>
                <w:top w:val="none" w:sz="0" w:space="0" w:color="auto"/>
                <w:left w:val="none" w:sz="0" w:space="0" w:color="auto"/>
                <w:bottom w:val="none" w:sz="0" w:space="0" w:color="auto"/>
                <w:right w:val="none" w:sz="0" w:space="0" w:color="auto"/>
              </w:divBdr>
            </w:div>
            <w:div w:id="1117260795">
              <w:marLeft w:val="600"/>
              <w:marRight w:val="0"/>
              <w:marTop w:val="80"/>
              <w:marBottom w:val="0"/>
              <w:divBdr>
                <w:top w:val="none" w:sz="0" w:space="0" w:color="auto"/>
                <w:left w:val="none" w:sz="0" w:space="0" w:color="auto"/>
                <w:bottom w:val="none" w:sz="0" w:space="0" w:color="auto"/>
                <w:right w:val="none" w:sz="0" w:space="0" w:color="auto"/>
              </w:divBdr>
            </w:div>
            <w:div w:id="1265184496">
              <w:marLeft w:val="600"/>
              <w:marRight w:val="0"/>
              <w:marTop w:val="80"/>
              <w:marBottom w:val="0"/>
              <w:divBdr>
                <w:top w:val="none" w:sz="0" w:space="0" w:color="auto"/>
                <w:left w:val="none" w:sz="0" w:space="0" w:color="auto"/>
                <w:bottom w:val="none" w:sz="0" w:space="0" w:color="auto"/>
                <w:right w:val="none" w:sz="0" w:space="0" w:color="auto"/>
              </w:divBdr>
            </w:div>
            <w:div w:id="1294825041">
              <w:marLeft w:val="600"/>
              <w:marRight w:val="0"/>
              <w:marTop w:val="80"/>
              <w:marBottom w:val="0"/>
              <w:divBdr>
                <w:top w:val="none" w:sz="0" w:space="0" w:color="auto"/>
                <w:left w:val="none" w:sz="0" w:space="0" w:color="auto"/>
                <w:bottom w:val="none" w:sz="0" w:space="0" w:color="auto"/>
                <w:right w:val="none" w:sz="0" w:space="0" w:color="auto"/>
              </w:divBdr>
            </w:div>
            <w:div w:id="1295909260">
              <w:marLeft w:val="600"/>
              <w:marRight w:val="0"/>
              <w:marTop w:val="80"/>
              <w:marBottom w:val="0"/>
              <w:divBdr>
                <w:top w:val="none" w:sz="0" w:space="0" w:color="auto"/>
                <w:left w:val="none" w:sz="0" w:space="0" w:color="auto"/>
                <w:bottom w:val="none" w:sz="0" w:space="0" w:color="auto"/>
                <w:right w:val="none" w:sz="0" w:space="0" w:color="auto"/>
              </w:divBdr>
            </w:div>
            <w:div w:id="1299804814">
              <w:marLeft w:val="600"/>
              <w:marRight w:val="0"/>
              <w:marTop w:val="80"/>
              <w:marBottom w:val="0"/>
              <w:divBdr>
                <w:top w:val="none" w:sz="0" w:space="0" w:color="auto"/>
                <w:left w:val="none" w:sz="0" w:space="0" w:color="auto"/>
                <w:bottom w:val="none" w:sz="0" w:space="0" w:color="auto"/>
                <w:right w:val="none" w:sz="0" w:space="0" w:color="auto"/>
              </w:divBdr>
            </w:div>
            <w:div w:id="1307322972">
              <w:marLeft w:val="600"/>
              <w:marRight w:val="0"/>
              <w:marTop w:val="80"/>
              <w:marBottom w:val="0"/>
              <w:divBdr>
                <w:top w:val="none" w:sz="0" w:space="0" w:color="auto"/>
                <w:left w:val="none" w:sz="0" w:space="0" w:color="auto"/>
                <w:bottom w:val="none" w:sz="0" w:space="0" w:color="auto"/>
                <w:right w:val="none" w:sz="0" w:space="0" w:color="auto"/>
              </w:divBdr>
            </w:div>
            <w:div w:id="1387411914">
              <w:marLeft w:val="600"/>
              <w:marRight w:val="0"/>
              <w:marTop w:val="80"/>
              <w:marBottom w:val="0"/>
              <w:divBdr>
                <w:top w:val="none" w:sz="0" w:space="0" w:color="auto"/>
                <w:left w:val="none" w:sz="0" w:space="0" w:color="auto"/>
                <w:bottom w:val="none" w:sz="0" w:space="0" w:color="auto"/>
                <w:right w:val="none" w:sz="0" w:space="0" w:color="auto"/>
              </w:divBdr>
            </w:div>
            <w:div w:id="1505777600">
              <w:marLeft w:val="600"/>
              <w:marRight w:val="0"/>
              <w:marTop w:val="80"/>
              <w:marBottom w:val="0"/>
              <w:divBdr>
                <w:top w:val="none" w:sz="0" w:space="0" w:color="auto"/>
                <w:left w:val="none" w:sz="0" w:space="0" w:color="auto"/>
                <w:bottom w:val="none" w:sz="0" w:space="0" w:color="auto"/>
                <w:right w:val="none" w:sz="0" w:space="0" w:color="auto"/>
              </w:divBdr>
            </w:div>
            <w:div w:id="1560048596">
              <w:marLeft w:val="600"/>
              <w:marRight w:val="0"/>
              <w:marTop w:val="80"/>
              <w:marBottom w:val="0"/>
              <w:divBdr>
                <w:top w:val="none" w:sz="0" w:space="0" w:color="auto"/>
                <w:left w:val="none" w:sz="0" w:space="0" w:color="auto"/>
                <w:bottom w:val="none" w:sz="0" w:space="0" w:color="auto"/>
                <w:right w:val="none" w:sz="0" w:space="0" w:color="auto"/>
              </w:divBdr>
            </w:div>
            <w:div w:id="1599369017">
              <w:marLeft w:val="600"/>
              <w:marRight w:val="0"/>
              <w:marTop w:val="80"/>
              <w:marBottom w:val="0"/>
              <w:divBdr>
                <w:top w:val="none" w:sz="0" w:space="0" w:color="auto"/>
                <w:left w:val="none" w:sz="0" w:space="0" w:color="auto"/>
                <w:bottom w:val="none" w:sz="0" w:space="0" w:color="auto"/>
                <w:right w:val="none" w:sz="0" w:space="0" w:color="auto"/>
              </w:divBdr>
            </w:div>
            <w:div w:id="1674452074">
              <w:marLeft w:val="600"/>
              <w:marRight w:val="0"/>
              <w:marTop w:val="80"/>
              <w:marBottom w:val="0"/>
              <w:divBdr>
                <w:top w:val="none" w:sz="0" w:space="0" w:color="auto"/>
                <w:left w:val="none" w:sz="0" w:space="0" w:color="auto"/>
                <w:bottom w:val="none" w:sz="0" w:space="0" w:color="auto"/>
                <w:right w:val="none" w:sz="0" w:space="0" w:color="auto"/>
              </w:divBdr>
            </w:div>
            <w:div w:id="1734696142">
              <w:marLeft w:val="600"/>
              <w:marRight w:val="0"/>
              <w:marTop w:val="80"/>
              <w:marBottom w:val="0"/>
              <w:divBdr>
                <w:top w:val="none" w:sz="0" w:space="0" w:color="auto"/>
                <w:left w:val="none" w:sz="0" w:space="0" w:color="auto"/>
                <w:bottom w:val="none" w:sz="0" w:space="0" w:color="auto"/>
                <w:right w:val="none" w:sz="0" w:space="0" w:color="auto"/>
              </w:divBdr>
            </w:div>
            <w:div w:id="1735353620">
              <w:marLeft w:val="600"/>
              <w:marRight w:val="0"/>
              <w:marTop w:val="80"/>
              <w:marBottom w:val="0"/>
              <w:divBdr>
                <w:top w:val="none" w:sz="0" w:space="0" w:color="auto"/>
                <w:left w:val="none" w:sz="0" w:space="0" w:color="auto"/>
                <w:bottom w:val="none" w:sz="0" w:space="0" w:color="auto"/>
                <w:right w:val="none" w:sz="0" w:space="0" w:color="auto"/>
              </w:divBdr>
            </w:div>
            <w:div w:id="1745837727">
              <w:marLeft w:val="600"/>
              <w:marRight w:val="0"/>
              <w:marTop w:val="80"/>
              <w:marBottom w:val="0"/>
              <w:divBdr>
                <w:top w:val="none" w:sz="0" w:space="0" w:color="auto"/>
                <w:left w:val="none" w:sz="0" w:space="0" w:color="auto"/>
                <w:bottom w:val="none" w:sz="0" w:space="0" w:color="auto"/>
                <w:right w:val="none" w:sz="0" w:space="0" w:color="auto"/>
              </w:divBdr>
            </w:div>
            <w:div w:id="1750806620">
              <w:marLeft w:val="600"/>
              <w:marRight w:val="0"/>
              <w:marTop w:val="80"/>
              <w:marBottom w:val="0"/>
              <w:divBdr>
                <w:top w:val="none" w:sz="0" w:space="0" w:color="auto"/>
                <w:left w:val="none" w:sz="0" w:space="0" w:color="auto"/>
                <w:bottom w:val="none" w:sz="0" w:space="0" w:color="auto"/>
                <w:right w:val="none" w:sz="0" w:space="0" w:color="auto"/>
              </w:divBdr>
            </w:div>
            <w:div w:id="1841581924">
              <w:marLeft w:val="600"/>
              <w:marRight w:val="0"/>
              <w:marTop w:val="80"/>
              <w:marBottom w:val="0"/>
              <w:divBdr>
                <w:top w:val="none" w:sz="0" w:space="0" w:color="auto"/>
                <w:left w:val="none" w:sz="0" w:space="0" w:color="auto"/>
                <w:bottom w:val="none" w:sz="0" w:space="0" w:color="auto"/>
                <w:right w:val="none" w:sz="0" w:space="0" w:color="auto"/>
              </w:divBdr>
            </w:div>
            <w:div w:id="1853688285">
              <w:marLeft w:val="600"/>
              <w:marRight w:val="0"/>
              <w:marTop w:val="80"/>
              <w:marBottom w:val="0"/>
              <w:divBdr>
                <w:top w:val="none" w:sz="0" w:space="0" w:color="auto"/>
                <w:left w:val="none" w:sz="0" w:space="0" w:color="auto"/>
                <w:bottom w:val="none" w:sz="0" w:space="0" w:color="auto"/>
                <w:right w:val="none" w:sz="0" w:space="0" w:color="auto"/>
              </w:divBdr>
            </w:div>
            <w:div w:id="1943099331">
              <w:marLeft w:val="600"/>
              <w:marRight w:val="0"/>
              <w:marTop w:val="80"/>
              <w:marBottom w:val="0"/>
              <w:divBdr>
                <w:top w:val="none" w:sz="0" w:space="0" w:color="auto"/>
                <w:left w:val="none" w:sz="0" w:space="0" w:color="auto"/>
                <w:bottom w:val="none" w:sz="0" w:space="0" w:color="auto"/>
                <w:right w:val="none" w:sz="0" w:space="0" w:color="auto"/>
              </w:divBdr>
            </w:div>
            <w:div w:id="2142379091">
              <w:marLeft w:val="600"/>
              <w:marRight w:val="0"/>
              <w:marTop w:val="80"/>
              <w:marBottom w:val="0"/>
              <w:divBdr>
                <w:top w:val="none" w:sz="0" w:space="0" w:color="auto"/>
                <w:left w:val="none" w:sz="0" w:space="0" w:color="auto"/>
                <w:bottom w:val="none" w:sz="0" w:space="0" w:color="auto"/>
                <w:right w:val="none" w:sz="0" w:space="0" w:color="auto"/>
              </w:divBdr>
            </w:div>
          </w:divsChild>
        </w:div>
        <w:div w:id="2091924843">
          <w:marLeft w:val="0"/>
          <w:marRight w:val="0"/>
          <w:marTop w:val="400"/>
          <w:marBottom w:val="0"/>
          <w:divBdr>
            <w:top w:val="none" w:sz="0" w:space="0" w:color="auto"/>
            <w:left w:val="none" w:sz="0" w:space="0" w:color="auto"/>
            <w:bottom w:val="none" w:sz="0" w:space="0" w:color="auto"/>
            <w:right w:val="none" w:sz="0" w:space="0" w:color="auto"/>
          </w:divBdr>
        </w:div>
        <w:div w:id="2092845168">
          <w:marLeft w:val="0"/>
          <w:marRight w:val="0"/>
          <w:marTop w:val="400"/>
          <w:marBottom w:val="0"/>
          <w:divBdr>
            <w:top w:val="none" w:sz="0" w:space="0" w:color="auto"/>
            <w:left w:val="none" w:sz="0" w:space="0" w:color="auto"/>
            <w:bottom w:val="none" w:sz="0" w:space="0" w:color="auto"/>
            <w:right w:val="none" w:sz="0" w:space="0" w:color="auto"/>
          </w:divBdr>
        </w:div>
        <w:div w:id="2093895865">
          <w:marLeft w:val="0"/>
          <w:marRight w:val="0"/>
          <w:marTop w:val="400"/>
          <w:marBottom w:val="0"/>
          <w:divBdr>
            <w:top w:val="none" w:sz="0" w:space="0" w:color="auto"/>
            <w:left w:val="none" w:sz="0" w:space="0" w:color="auto"/>
            <w:bottom w:val="none" w:sz="0" w:space="0" w:color="auto"/>
            <w:right w:val="none" w:sz="0" w:space="0" w:color="auto"/>
          </w:divBdr>
          <w:divsChild>
            <w:div w:id="290015360">
              <w:marLeft w:val="600"/>
              <w:marRight w:val="0"/>
              <w:marTop w:val="80"/>
              <w:marBottom w:val="0"/>
              <w:divBdr>
                <w:top w:val="none" w:sz="0" w:space="0" w:color="auto"/>
                <w:left w:val="none" w:sz="0" w:space="0" w:color="auto"/>
                <w:bottom w:val="none" w:sz="0" w:space="0" w:color="auto"/>
                <w:right w:val="none" w:sz="0" w:space="0" w:color="auto"/>
              </w:divBdr>
            </w:div>
            <w:div w:id="331491057">
              <w:marLeft w:val="600"/>
              <w:marRight w:val="0"/>
              <w:marTop w:val="80"/>
              <w:marBottom w:val="0"/>
              <w:divBdr>
                <w:top w:val="none" w:sz="0" w:space="0" w:color="auto"/>
                <w:left w:val="none" w:sz="0" w:space="0" w:color="auto"/>
                <w:bottom w:val="none" w:sz="0" w:space="0" w:color="auto"/>
                <w:right w:val="none" w:sz="0" w:space="0" w:color="auto"/>
              </w:divBdr>
            </w:div>
            <w:div w:id="1936550222">
              <w:marLeft w:val="600"/>
              <w:marRight w:val="0"/>
              <w:marTop w:val="80"/>
              <w:marBottom w:val="0"/>
              <w:divBdr>
                <w:top w:val="none" w:sz="0" w:space="0" w:color="auto"/>
                <w:left w:val="none" w:sz="0" w:space="0" w:color="auto"/>
                <w:bottom w:val="none" w:sz="0" w:space="0" w:color="auto"/>
                <w:right w:val="none" w:sz="0" w:space="0" w:color="auto"/>
              </w:divBdr>
            </w:div>
            <w:div w:id="2130274208">
              <w:marLeft w:val="600"/>
              <w:marRight w:val="0"/>
              <w:marTop w:val="80"/>
              <w:marBottom w:val="0"/>
              <w:divBdr>
                <w:top w:val="none" w:sz="0" w:space="0" w:color="auto"/>
                <w:left w:val="none" w:sz="0" w:space="0" w:color="auto"/>
                <w:bottom w:val="none" w:sz="0" w:space="0" w:color="auto"/>
                <w:right w:val="none" w:sz="0" w:space="0" w:color="auto"/>
              </w:divBdr>
            </w:div>
            <w:div w:id="2143570702">
              <w:marLeft w:val="600"/>
              <w:marRight w:val="0"/>
              <w:marTop w:val="80"/>
              <w:marBottom w:val="0"/>
              <w:divBdr>
                <w:top w:val="none" w:sz="0" w:space="0" w:color="auto"/>
                <w:left w:val="none" w:sz="0" w:space="0" w:color="auto"/>
                <w:bottom w:val="none" w:sz="0" w:space="0" w:color="auto"/>
                <w:right w:val="none" w:sz="0" w:space="0" w:color="auto"/>
              </w:divBdr>
            </w:div>
          </w:divsChild>
        </w:div>
        <w:div w:id="2103531302">
          <w:marLeft w:val="0"/>
          <w:marRight w:val="0"/>
          <w:marTop w:val="400"/>
          <w:marBottom w:val="0"/>
          <w:divBdr>
            <w:top w:val="none" w:sz="0" w:space="0" w:color="auto"/>
            <w:left w:val="none" w:sz="0" w:space="0" w:color="auto"/>
            <w:bottom w:val="none" w:sz="0" w:space="0" w:color="auto"/>
            <w:right w:val="none" w:sz="0" w:space="0" w:color="auto"/>
          </w:divBdr>
        </w:div>
        <w:div w:id="2107312276">
          <w:marLeft w:val="0"/>
          <w:marRight w:val="0"/>
          <w:marTop w:val="400"/>
          <w:marBottom w:val="0"/>
          <w:divBdr>
            <w:top w:val="none" w:sz="0" w:space="0" w:color="auto"/>
            <w:left w:val="none" w:sz="0" w:space="0" w:color="auto"/>
            <w:bottom w:val="none" w:sz="0" w:space="0" w:color="auto"/>
            <w:right w:val="none" w:sz="0" w:space="0" w:color="auto"/>
          </w:divBdr>
        </w:div>
        <w:div w:id="2107993795">
          <w:marLeft w:val="0"/>
          <w:marRight w:val="0"/>
          <w:marTop w:val="200"/>
          <w:marBottom w:val="0"/>
          <w:divBdr>
            <w:top w:val="none" w:sz="0" w:space="0" w:color="auto"/>
            <w:left w:val="none" w:sz="0" w:space="0" w:color="auto"/>
            <w:bottom w:val="none" w:sz="0" w:space="0" w:color="auto"/>
            <w:right w:val="none" w:sz="0" w:space="0" w:color="auto"/>
          </w:divBdr>
        </w:div>
        <w:div w:id="2108233458">
          <w:marLeft w:val="0"/>
          <w:marRight w:val="0"/>
          <w:marTop w:val="0"/>
          <w:marBottom w:val="200"/>
          <w:divBdr>
            <w:top w:val="none" w:sz="0" w:space="0" w:color="auto"/>
            <w:left w:val="none" w:sz="0" w:space="0" w:color="auto"/>
            <w:bottom w:val="none" w:sz="0" w:space="0" w:color="auto"/>
            <w:right w:val="none" w:sz="0" w:space="0" w:color="auto"/>
          </w:divBdr>
        </w:div>
        <w:div w:id="2114474510">
          <w:marLeft w:val="0"/>
          <w:marRight w:val="0"/>
          <w:marTop w:val="200"/>
          <w:marBottom w:val="0"/>
          <w:divBdr>
            <w:top w:val="none" w:sz="0" w:space="0" w:color="auto"/>
            <w:left w:val="none" w:sz="0" w:space="0" w:color="auto"/>
            <w:bottom w:val="none" w:sz="0" w:space="0" w:color="auto"/>
            <w:right w:val="none" w:sz="0" w:space="0" w:color="auto"/>
          </w:divBdr>
        </w:div>
        <w:div w:id="2117485241">
          <w:marLeft w:val="0"/>
          <w:marRight w:val="0"/>
          <w:marTop w:val="400"/>
          <w:marBottom w:val="0"/>
          <w:divBdr>
            <w:top w:val="none" w:sz="0" w:space="0" w:color="auto"/>
            <w:left w:val="none" w:sz="0" w:space="0" w:color="auto"/>
            <w:bottom w:val="none" w:sz="0" w:space="0" w:color="auto"/>
            <w:right w:val="none" w:sz="0" w:space="0" w:color="auto"/>
          </w:divBdr>
        </w:div>
        <w:div w:id="2118912238">
          <w:marLeft w:val="0"/>
          <w:marRight w:val="0"/>
          <w:marTop w:val="645"/>
          <w:marBottom w:val="495"/>
          <w:divBdr>
            <w:top w:val="dashed" w:sz="6" w:space="0" w:color="D9D9D9"/>
            <w:left w:val="dashed" w:sz="6" w:space="8" w:color="D9D9D9"/>
            <w:bottom w:val="dashed" w:sz="6" w:space="0" w:color="D9D9D9"/>
            <w:right w:val="dashed" w:sz="6" w:space="8" w:color="D9D9D9"/>
          </w:divBdr>
        </w:div>
        <w:div w:id="2127039310">
          <w:marLeft w:val="0"/>
          <w:marRight w:val="0"/>
          <w:marTop w:val="400"/>
          <w:marBottom w:val="0"/>
          <w:divBdr>
            <w:top w:val="none" w:sz="0" w:space="0" w:color="auto"/>
            <w:left w:val="none" w:sz="0" w:space="0" w:color="auto"/>
            <w:bottom w:val="none" w:sz="0" w:space="0" w:color="auto"/>
            <w:right w:val="none" w:sz="0" w:space="0" w:color="auto"/>
          </w:divBdr>
        </w:div>
        <w:div w:id="2142459364">
          <w:marLeft w:val="0"/>
          <w:marRight w:val="0"/>
          <w:marTop w:val="400"/>
          <w:marBottom w:val="0"/>
          <w:divBdr>
            <w:top w:val="none" w:sz="0" w:space="0" w:color="auto"/>
            <w:left w:val="none" w:sz="0" w:space="0" w:color="auto"/>
            <w:bottom w:val="none" w:sz="0" w:space="0" w:color="auto"/>
            <w:right w:val="none" w:sz="0" w:space="0" w:color="auto"/>
          </w:divBdr>
        </w:div>
        <w:div w:id="2143576958">
          <w:marLeft w:val="0"/>
          <w:marRight w:val="0"/>
          <w:marTop w:val="400"/>
          <w:marBottom w:val="0"/>
          <w:divBdr>
            <w:top w:val="none" w:sz="0" w:space="0" w:color="auto"/>
            <w:left w:val="none" w:sz="0" w:space="0" w:color="auto"/>
            <w:bottom w:val="none" w:sz="0" w:space="0" w:color="auto"/>
            <w:right w:val="none" w:sz="0" w:space="0" w:color="auto"/>
          </w:divBdr>
        </w:div>
        <w:div w:id="2146002255">
          <w:marLeft w:val="0"/>
          <w:marRight w:val="0"/>
          <w:marTop w:val="400"/>
          <w:marBottom w:val="0"/>
          <w:divBdr>
            <w:top w:val="none" w:sz="0" w:space="0" w:color="auto"/>
            <w:left w:val="none" w:sz="0" w:space="0" w:color="auto"/>
            <w:bottom w:val="none" w:sz="0" w:space="0" w:color="auto"/>
            <w:right w:val="none" w:sz="0" w:space="0" w:color="auto"/>
          </w:divBdr>
        </w:div>
      </w:divsChild>
    </w:div>
    <w:div w:id="473450482">
      <w:bodyDiv w:val="1"/>
      <w:marLeft w:val="0"/>
      <w:marRight w:val="0"/>
      <w:marTop w:val="0"/>
      <w:marBottom w:val="0"/>
      <w:divBdr>
        <w:top w:val="none" w:sz="0" w:space="0" w:color="auto"/>
        <w:left w:val="none" w:sz="0" w:space="0" w:color="auto"/>
        <w:bottom w:val="none" w:sz="0" w:space="0" w:color="auto"/>
        <w:right w:val="none" w:sz="0" w:space="0" w:color="auto"/>
      </w:divBdr>
    </w:div>
    <w:div w:id="566384978">
      <w:bodyDiv w:val="1"/>
      <w:marLeft w:val="0"/>
      <w:marRight w:val="0"/>
      <w:marTop w:val="0"/>
      <w:marBottom w:val="0"/>
      <w:divBdr>
        <w:top w:val="none" w:sz="0" w:space="0" w:color="auto"/>
        <w:left w:val="none" w:sz="0" w:space="0" w:color="auto"/>
        <w:bottom w:val="none" w:sz="0" w:space="0" w:color="auto"/>
        <w:right w:val="none" w:sz="0" w:space="0" w:color="auto"/>
      </w:divBdr>
    </w:div>
    <w:div w:id="961114929">
      <w:bodyDiv w:val="1"/>
      <w:marLeft w:val="0"/>
      <w:marRight w:val="0"/>
      <w:marTop w:val="0"/>
      <w:marBottom w:val="0"/>
      <w:divBdr>
        <w:top w:val="none" w:sz="0" w:space="0" w:color="auto"/>
        <w:left w:val="none" w:sz="0" w:space="0" w:color="auto"/>
        <w:bottom w:val="none" w:sz="0" w:space="0" w:color="auto"/>
        <w:right w:val="none" w:sz="0" w:space="0" w:color="auto"/>
      </w:divBdr>
    </w:div>
    <w:div w:id="1005211880">
      <w:bodyDiv w:val="1"/>
      <w:marLeft w:val="0"/>
      <w:marRight w:val="0"/>
      <w:marTop w:val="0"/>
      <w:marBottom w:val="0"/>
      <w:divBdr>
        <w:top w:val="none" w:sz="0" w:space="0" w:color="auto"/>
        <w:left w:val="none" w:sz="0" w:space="0" w:color="auto"/>
        <w:bottom w:val="none" w:sz="0" w:space="0" w:color="auto"/>
        <w:right w:val="none" w:sz="0" w:space="0" w:color="auto"/>
      </w:divBdr>
    </w:div>
    <w:div w:id="1400900268">
      <w:bodyDiv w:val="1"/>
      <w:marLeft w:val="0"/>
      <w:marRight w:val="0"/>
      <w:marTop w:val="0"/>
      <w:marBottom w:val="0"/>
      <w:divBdr>
        <w:top w:val="none" w:sz="0" w:space="0" w:color="auto"/>
        <w:left w:val="none" w:sz="0" w:space="0" w:color="auto"/>
        <w:bottom w:val="none" w:sz="0" w:space="0" w:color="auto"/>
        <w:right w:val="none" w:sz="0" w:space="0" w:color="auto"/>
      </w:divBdr>
    </w:div>
    <w:div w:id="1653218049">
      <w:bodyDiv w:val="1"/>
      <w:marLeft w:val="0"/>
      <w:marRight w:val="0"/>
      <w:marTop w:val="0"/>
      <w:marBottom w:val="0"/>
      <w:divBdr>
        <w:top w:val="none" w:sz="0" w:space="0" w:color="auto"/>
        <w:left w:val="none" w:sz="0" w:space="0" w:color="auto"/>
        <w:bottom w:val="none" w:sz="0" w:space="0" w:color="auto"/>
        <w:right w:val="none" w:sz="0" w:space="0" w:color="auto"/>
      </w:divBdr>
    </w:div>
    <w:div w:id="1810708054">
      <w:bodyDiv w:val="1"/>
      <w:marLeft w:val="0"/>
      <w:marRight w:val="0"/>
      <w:marTop w:val="0"/>
      <w:marBottom w:val="0"/>
      <w:divBdr>
        <w:top w:val="none" w:sz="0" w:space="0" w:color="auto"/>
        <w:left w:val="none" w:sz="0" w:space="0" w:color="auto"/>
        <w:bottom w:val="none" w:sz="0" w:space="0" w:color="auto"/>
        <w:right w:val="none" w:sz="0" w:space="0" w:color="auto"/>
      </w:divBdr>
      <w:divsChild>
        <w:div w:id="1721586537">
          <w:marLeft w:val="0"/>
          <w:marRight w:val="0"/>
          <w:marTop w:val="0"/>
          <w:marBottom w:val="0"/>
          <w:divBdr>
            <w:top w:val="none" w:sz="0" w:space="0" w:color="auto"/>
            <w:left w:val="none" w:sz="0" w:space="0" w:color="auto"/>
            <w:bottom w:val="none" w:sz="0" w:space="0" w:color="auto"/>
            <w:right w:val="none" w:sz="0" w:space="0" w:color="auto"/>
          </w:divBdr>
          <w:divsChild>
            <w:div w:id="1665350260">
              <w:marLeft w:val="0"/>
              <w:marRight w:val="0"/>
              <w:marTop w:val="0"/>
              <w:marBottom w:val="0"/>
              <w:divBdr>
                <w:top w:val="none" w:sz="0" w:space="0" w:color="auto"/>
                <w:left w:val="none" w:sz="0" w:space="0" w:color="auto"/>
                <w:bottom w:val="none" w:sz="0" w:space="0" w:color="auto"/>
                <w:right w:val="none" w:sz="0" w:space="0" w:color="auto"/>
              </w:divBdr>
            </w:div>
            <w:div w:id="27950775">
              <w:marLeft w:val="0"/>
              <w:marRight w:val="0"/>
              <w:marTop w:val="0"/>
              <w:marBottom w:val="0"/>
              <w:divBdr>
                <w:top w:val="none" w:sz="0" w:space="0" w:color="auto"/>
                <w:left w:val="none" w:sz="0" w:space="0" w:color="auto"/>
                <w:bottom w:val="none" w:sz="0" w:space="0" w:color="auto"/>
                <w:right w:val="none" w:sz="0" w:space="0" w:color="auto"/>
              </w:divBdr>
            </w:div>
          </w:divsChild>
        </w:div>
        <w:div w:id="2062827630">
          <w:marLeft w:val="0"/>
          <w:marRight w:val="0"/>
          <w:marTop w:val="0"/>
          <w:marBottom w:val="0"/>
          <w:divBdr>
            <w:top w:val="none" w:sz="0" w:space="0" w:color="auto"/>
            <w:left w:val="none" w:sz="0" w:space="0" w:color="auto"/>
            <w:bottom w:val="none" w:sz="0" w:space="0" w:color="auto"/>
            <w:right w:val="none" w:sz="0" w:space="0" w:color="auto"/>
          </w:divBdr>
          <w:divsChild>
            <w:div w:id="1926067491">
              <w:marLeft w:val="0"/>
              <w:marRight w:val="0"/>
              <w:marTop w:val="0"/>
              <w:marBottom w:val="0"/>
              <w:divBdr>
                <w:top w:val="none" w:sz="0" w:space="0" w:color="auto"/>
                <w:left w:val="none" w:sz="0" w:space="0" w:color="auto"/>
                <w:bottom w:val="none" w:sz="0" w:space="0" w:color="auto"/>
                <w:right w:val="none" w:sz="0" w:space="0" w:color="auto"/>
              </w:divBdr>
            </w:div>
            <w:div w:id="1499687343">
              <w:marLeft w:val="0"/>
              <w:marRight w:val="0"/>
              <w:marTop w:val="0"/>
              <w:marBottom w:val="0"/>
              <w:divBdr>
                <w:top w:val="none" w:sz="0" w:space="0" w:color="auto"/>
                <w:left w:val="none" w:sz="0" w:space="0" w:color="auto"/>
                <w:bottom w:val="none" w:sz="0" w:space="0" w:color="auto"/>
                <w:right w:val="none" w:sz="0" w:space="0" w:color="auto"/>
              </w:divBdr>
            </w:div>
          </w:divsChild>
        </w:div>
        <w:div w:id="1782455167">
          <w:marLeft w:val="0"/>
          <w:marRight w:val="0"/>
          <w:marTop w:val="0"/>
          <w:marBottom w:val="0"/>
          <w:divBdr>
            <w:top w:val="none" w:sz="0" w:space="0" w:color="auto"/>
            <w:left w:val="none" w:sz="0" w:space="0" w:color="auto"/>
            <w:bottom w:val="none" w:sz="0" w:space="0" w:color="auto"/>
            <w:right w:val="none" w:sz="0" w:space="0" w:color="auto"/>
          </w:divBdr>
          <w:divsChild>
            <w:div w:id="1232538628">
              <w:marLeft w:val="0"/>
              <w:marRight w:val="0"/>
              <w:marTop w:val="0"/>
              <w:marBottom w:val="0"/>
              <w:divBdr>
                <w:top w:val="none" w:sz="0" w:space="0" w:color="auto"/>
                <w:left w:val="none" w:sz="0" w:space="0" w:color="auto"/>
                <w:bottom w:val="none" w:sz="0" w:space="0" w:color="auto"/>
                <w:right w:val="none" w:sz="0" w:space="0" w:color="auto"/>
              </w:divBdr>
            </w:div>
            <w:div w:id="17507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spi.sk/products/lawText/1/78124/1/ASPI%253A/211/2010%20Z.z." TargetMode="External"/><Relationship Id="rId18" Type="http://schemas.openxmlformats.org/officeDocument/2006/relationships/hyperlink" Target="https://www.aspi.sk/products/lawText/1/78124/1/ASPI%253A/168/2012%20Z.z." TargetMode="External"/><Relationship Id="rId26" Type="http://schemas.openxmlformats.org/officeDocument/2006/relationships/hyperlink" Target="https://www.aspi.sk/products/lawText/1/78124/1/ASPI%253A/438/2011%20Z.z." TargetMode="External"/><Relationship Id="rId39" Type="http://schemas.openxmlformats.org/officeDocument/2006/relationships/hyperlink" Target="https://www.aspi.sk/products/lawText/1/78124/1/ASPI%253A/117/2011%20Z.z." TargetMode="External"/><Relationship Id="rId3" Type="http://schemas.openxmlformats.org/officeDocument/2006/relationships/customXml" Target="../customXml/item3.xml"/><Relationship Id="rId21" Type="http://schemas.openxmlformats.org/officeDocument/2006/relationships/hyperlink" Target="https://www.aspi.sk/products/lawText/1/78124/1/ASPI%253A/217/2011%20Z.z." TargetMode="External"/><Relationship Id="rId34" Type="http://schemas.openxmlformats.org/officeDocument/2006/relationships/hyperlink" Target="https://www.aspi.sk/products/lawText/1/78124/1/ASPI%253A/283/2008%20Z.z." TargetMode="External"/><Relationship Id="rId42" Type="http://schemas.openxmlformats.org/officeDocument/2006/relationships/hyperlink" Target="https://www.aspi.sk/products/lawText/1/78124/1/ASPI%253A/315/2008%20Z.z." TargetMode="External"/><Relationship Id="rId47" Type="http://schemas.openxmlformats.org/officeDocument/2006/relationships/hyperlink" Target="https://www.aspi.sk/products/lawText/1/78124/1/ASPI%253A/94/2011%20Z.z." TargetMode="External"/><Relationship Id="rId50" Type="http://schemas.openxmlformats.org/officeDocument/2006/relationships/fontTable" Target="fontTable.xml"/><Relationship Id="rId55" Type="http://schemas.microsoft.com/office/2016/09/relationships/commentsIds" Target="commentsIds.xml"/><Relationship Id="rId7" Type="http://schemas.openxmlformats.org/officeDocument/2006/relationships/settings" Target="settings.xml"/><Relationship Id="rId12" Type="http://schemas.openxmlformats.org/officeDocument/2006/relationships/hyperlink" Target="https://www.aspi.sk/products/lawText/1/78124/1/ASPI%253A/309/2009%20Z.z." TargetMode="External"/><Relationship Id="rId17" Type="http://schemas.openxmlformats.org/officeDocument/2006/relationships/hyperlink" Target="https://www.aspi.sk/products/lawText/1/78124/1/ASPI%253A/189/2011%20Z.z." TargetMode="External"/><Relationship Id="rId25" Type="http://schemas.openxmlformats.org/officeDocument/2006/relationships/hyperlink" Target="https://www.aspi.sk/products/lawText/1/78124/1/ASPI%253A/225/2011%20Z.z." TargetMode="External"/><Relationship Id="rId33" Type="http://schemas.openxmlformats.org/officeDocument/2006/relationships/hyperlink" Target="https://www.aspi.sk/products/lawText/1/78124/1/ASPI%253A/112/2008%20Z.z." TargetMode="External"/><Relationship Id="rId38" Type="http://schemas.openxmlformats.org/officeDocument/2006/relationships/hyperlink" Target="https://www.aspi.sk/products/lawText/1/78124/1/ASPI%253A/558/2010%20Z.z." TargetMode="External"/><Relationship Id="rId46" Type="http://schemas.openxmlformats.org/officeDocument/2006/relationships/hyperlink" Target="https://www.aspi.sk/products/lawText/1/78124/1/ASPI%253A/328/2008%20Z.z." TargetMode="External"/><Relationship Id="rId2" Type="http://schemas.openxmlformats.org/officeDocument/2006/relationships/customXml" Target="../customXml/item2.xml"/><Relationship Id="rId16" Type="http://schemas.openxmlformats.org/officeDocument/2006/relationships/hyperlink" Target="https://www.aspi.sk/products/lawText/1/78124/1/ASPI%253A/212/2010%20Z.z." TargetMode="External"/><Relationship Id="rId20" Type="http://schemas.openxmlformats.org/officeDocument/2006/relationships/hyperlink" Target="https://www.aspi.sk/products/lawText/1/78124/1/ASPI%253A/169/2012%20Z.z." TargetMode="External"/><Relationship Id="rId29" Type="http://schemas.openxmlformats.org/officeDocument/2006/relationships/hyperlink" Target="https://www.aspi.sk/products/lawText/1/78124/1/ASPI%253A/397/2002%20Z.z." TargetMode="External"/><Relationship Id="rId41" Type="http://schemas.openxmlformats.org/officeDocument/2006/relationships/hyperlink" Target="https://www.aspi.sk/products/lawText/1/78124/1/ASPI%253A/547/2011%20Z.z."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spi.sk/products/lawText/1/78124/1/ASPI%253A/317/2007%20Z.z." TargetMode="External"/><Relationship Id="rId24" Type="http://schemas.openxmlformats.org/officeDocument/2006/relationships/hyperlink" Target="https://www.aspi.sk/products/lawText/1/78124/1/ASPI%253A/170/2012%20Z.z." TargetMode="External"/><Relationship Id="rId32" Type="http://schemas.openxmlformats.org/officeDocument/2006/relationships/hyperlink" Target="https://www.aspi.sk/products/lawText/1/78124/1/ASPI%253A/107/2007%20Z.z." TargetMode="External"/><Relationship Id="rId37" Type="http://schemas.openxmlformats.org/officeDocument/2006/relationships/hyperlink" Target="https://www.aspi.sk/products/lawText/1/78124/1/ASPI%253A/142/2010%20Z.z." TargetMode="External"/><Relationship Id="rId40" Type="http://schemas.openxmlformats.org/officeDocument/2006/relationships/hyperlink" Target="https://www.aspi.sk/products/lawText/1/78124/1/ASPI%253A/136/2011%20Z.z." TargetMode="External"/><Relationship Id="rId45" Type="http://schemas.openxmlformats.org/officeDocument/2006/relationships/hyperlink" Target="https://www.aspi.sk/products/lawText/1/78124/1/ASPI%253A/93/2011%20Z.z." TargetMode="External"/><Relationship Id="rId5" Type="http://schemas.openxmlformats.org/officeDocument/2006/relationships/numbering" Target="numbering.xml"/><Relationship Id="rId15" Type="http://schemas.openxmlformats.org/officeDocument/2006/relationships/hyperlink" Target="https://www.aspi.sk/products/lawText/1/78124/1/ASPI%253A/409/2007%20Z.z." TargetMode="External"/><Relationship Id="rId23" Type="http://schemas.openxmlformats.org/officeDocument/2006/relationships/hyperlink" Target="https://www.aspi.sk/products/lawText/1/78124/1/ASPI%253A/219/2011%20Z.z." TargetMode="External"/><Relationship Id="rId28" Type="http://schemas.openxmlformats.org/officeDocument/2006/relationships/hyperlink" Target="https://www.aspi.sk/products/lawText/1/78124/1/ASPI%253A/276/2001%20Z.z." TargetMode="External"/><Relationship Id="rId36" Type="http://schemas.openxmlformats.org/officeDocument/2006/relationships/hyperlink" Target="https://www.aspi.sk/products/lawText/1/78124/1/ASPI%253A/309/2009%20Z.z." TargetMode="External"/><Relationship Id="rId49" Type="http://schemas.openxmlformats.org/officeDocument/2006/relationships/hyperlink" Target="https://www.aspi.sk/products/lawText/1/78124/1/ASPI%253A/92/2011%20Z.z." TargetMode="External"/><Relationship Id="rId10" Type="http://schemas.openxmlformats.org/officeDocument/2006/relationships/endnotes" Target="endnotes.xml"/><Relationship Id="rId19" Type="http://schemas.openxmlformats.org/officeDocument/2006/relationships/hyperlink" Target="https://www.aspi.sk/products/lawText/1/78124/1/ASPI%253A/216/2011%20Z.z." TargetMode="External"/><Relationship Id="rId31" Type="http://schemas.openxmlformats.org/officeDocument/2006/relationships/hyperlink" Target="https://www.aspi.sk/products/lawText/1/78124/1/ASPI%253A/658/2004%20Z.z." TargetMode="External"/><Relationship Id="rId44" Type="http://schemas.openxmlformats.org/officeDocument/2006/relationships/hyperlink" Target="https://www.aspi.sk/products/lawText/1/78124/1/ASPI%253A/317/2008%20Z.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spi.sk/products/lawText/1/78124/1/ASPI%253A/440/2011%20Z.z." TargetMode="External"/><Relationship Id="rId22" Type="http://schemas.openxmlformats.org/officeDocument/2006/relationships/hyperlink" Target="https://www.aspi.sk/products/lawText/1/78124/1/ASPI%253A/218/2011%20Z.z." TargetMode="External"/><Relationship Id="rId27" Type="http://schemas.openxmlformats.org/officeDocument/2006/relationships/hyperlink" Target="https://www.aspi.sk/products/lawText/1/78124/1/ASPI%253A/184/2012%20Z.z." TargetMode="External"/><Relationship Id="rId30" Type="http://schemas.openxmlformats.org/officeDocument/2006/relationships/hyperlink" Target="https://www.aspi.sk/products/lawText/1/78124/1/ASPI%253A/442/2002%20Z.z." TargetMode="External"/><Relationship Id="rId35" Type="http://schemas.openxmlformats.org/officeDocument/2006/relationships/hyperlink" Target="https://www.aspi.sk/products/lawText/1/78124/1/ASPI%253A/73/2009%20Z.z." TargetMode="External"/><Relationship Id="rId43" Type="http://schemas.openxmlformats.org/officeDocument/2006/relationships/hyperlink" Target="https://www.aspi.sk/products/lawText/1/78124/1/ASPI%253A/96/2011%20Z.z." TargetMode="External"/><Relationship Id="rId48" Type="http://schemas.openxmlformats.org/officeDocument/2006/relationships/hyperlink" Target="https://www.aspi.sk/products/lawText/1/78124/1/ASPI%253A/349/2008%20Z.z." TargetMode="External"/><Relationship Id="rId8" Type="http://schemas.openxmlformats.org/officeDocument/2006/relationships/webSettings" Target="webSettings.xm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0F285A6B443546A7E5CFA9A43FD9E8" ma:contentTypeVersion="6" ma:contentTypeDescription="Create a new document." ma:contentTypeScope="" ma:versionID="67cfcf956bc70ecd46e784911b1d77f1">
  <xsd:schema xmlns:xsd="http://www.w3.org/2001/XMLSchema" xmlns:xs="http://www.w3.org/2001/XMLSchema" xmlns:p="http://schemas.microsoft.com/office/2006/metadata/properties" xmlns:ns2="3a15f5de-b6cb-4445-bf7f-50fa4f6cea40" xmlns:ns3="112cf044-2807-4e53-8371-35a36f0a277c" targetNamespace="http://schemas.microsoft.com/office/2006/metadata/properties" ma:root="true" ma:fieldsID="d66a74c5d92be2fb8a29269baf0c81df" ns2:_="" ns3:_="">
    <xsd:import namespace="3a15f5de-b6cb-4445-bf7f-50fa4f6cea40"/>
    <xsd:import namespace="112cf044-2807-4e53-8371-35a36f0a277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15f5de-b6cb-4445-bf7f-50fa4f6cea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12cf044-2807-4e53-8371-35a36f0a277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20DDBD-63F3-4887-9B61-9C73215878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15f5de-b6cb-4445-bf7f-50fa4f6cea40"/>
    <ds:schemaRef ds:uri="112cf044-2807-4e53-8371-35a36f0a27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DB983F-6CA4-4642-ACA8-382E86382964}">
  <ds:schemaRefs>
    <ds:schemaRef ds:uri="http://schemas.microsoft.com/sharepoint/v3/contenttype/forms"/>
  </ds:schemaRefs>
</ds:datastoreItem>
</file>

<file path=customXml/itemProps3.xml><?xml version="1.0" encoding="utf-8"?>
<ds:datastoreItem xmlns:ds="http://schemas.openxmlformats.org/officeDocument/2006/customXml" ds:itemID="{488B917A-F74D-47C0-9DFA-6A17CD57C9D3}">
  <ds:schemaRefs>
    <ds:schemaRef ds:uri="http://purl.org/dc/terms/"/>
    <ds:schemaRef ds:uri="http://schemas.openxmlformats.org/package/2006/metadata/core-properties"/>
    <ds:schemaRef ds:uri="http://schemas.microsoft.com/office/2006/documentManagement/types"/>
    <ds:schemaRef ds:uri="3a15f5de-b6cb-4445-bf7f-50fa4f6cea40"/>
    <ds:schemaRef ds:uri="112cf044-2807-4e53-8371-35a36f0a277c"/>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EA831513-2A01-4A7A-B0C8-52A6C3942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78</Pages>
  <Words>27615</Words>
  <Characters>157410</Characters>
  <DocSecurity>0</DocSecurity>
  <Lines>1311</Lines>
  <Paragraphs>369</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184656</CharactersWithSpaces>
  <SharedDoc>false</SharedDoc>
  <HLinks>
    <vt:vector size="246" baseType="variant">
      <vt:variant>
        <vt:i4>4653129</vt:i4>
      </vt:variant>
      <vt:variant>
        <vt:i4>120</vt:i4>
      </vt:variant>
      <vt:variant>
        <vt:i4>0</vt:i4>
      </vt:variant>
      <vt:variant>
        <vt:i4>5</vt:i4>
      </vt:variant>
      <vt:variant>
        <vt:lpwstr>https://www.aspi.sk/products/lawText/1/78124/1/ASPI%253A/92/2011 Z.z.</vt:lpwstr>
      </vt:variant>
      <vt:variant>
        <vt:lpwstr/>
      </vt:variant>
      <vt:variant>
        <vt:i4>7864421</vt:i4>
      </vt:variant>
      <vt:variant>
        <vt:i4>117</vt:i4>
      </vt:variant>
      <vt:variant>
        <vt:i4>0</vt:i4>
      </vt:variant>
      <vt:variant>
        <vt:i4>5</vt:i4>
      </vt:variant>
      <vt:variant>
        <vt:lpwstr>https://www.aspi.sk/products/lawText/1/78124/1/ASPI%253A/349/2008 Z.z.</vt:lpwstr>
      </vt:variant>
      <vt:variant>
        <vt:lpwstr/>
      </vt:variant>
      <vt:variant>
        <vt:i4>4653135</vt:i4>
      </vt:variant>
      <vt:variant>
        <vt:i4>114</vt:i4>
      </vt:variant>
      <vt:variant>
        <vt:i4>0</vt:i4>
      </vt:variant>
      <vt:variant>
        <vt:i4>5</vt:i4>
      </vt:variant>
      <vt:variant>
        <vt:lpwstr>https://www.aspi.sk/products/lawText/1/78124/1/ASPI%253A/94/2011 Z.z.</vt:lpwstr>
      </vt:variant>
      <vt:variant>
        <vt:lpwstr/>
      </vt:variant>
      <vt:variant>
        <vt:i4>7929955</vt:i4>
      </vt:variant>
      <vt:variant>
        <vt:i4>111</vt:i4>
      </vt:variant>
      <vt:variant>
        <vt:i4>0</vt:i4>
      </vt:variant>
      <vt:variant>
        <vt:i4>5</vt:i4>
      </vt:variant>
      <vt:variant>
        <vt:lpwstr>https://www.aspi.sk/products/lawText/1/78124/1/ASPI%253A/328/2008 Z.z.</vt:lpwstr>
      </vt:variant>
      <vt:variant>
        <vt:lpwstr/>
      </vt:variant>
      <vt:variant>
        <vt:i4>4653128</vt:i4>
      </vt:variant>
      <vt:variant>
        <vt:i4>108</vt:i4>
      </vt:variant>
      <vt:variant>
        <vt:i4>0</vt:i4>
      </vt:variant>
      <vt:variant>
        <vt:i4>5</vt:i4>
      </vt:variant>
      <vt:variant>
        <vt:lpwstr>https://www.aspi.sk/products/lawText/1/78124/1/ASPI%253A/93/2011 Z.z.</vt:lpwstr>
      </vt:variant>
      <vt:variant>
        <vt:lpwstr/>
      </vt:variant>
      <vt:variant>
        <vt:i4>7733344</vt:i4>
      </vt:variant>
      <vt:variant>
        <vt:i4>105</vt:i4>
      </vt:variant>
      <vt:variant>
        <vt:i4>0</vt:i4>
      </vt:variant>
      <vt:variant>
        <vt:i4>5</vt:i4>
      </vt:variant>
      <vt:variant>
        <vt:lpwstr>https://www.aspi.sk/products/lawText/1/78124/1/ASPI%253A/317/2008 Z.z.</vt:lpwstr>
      </vt:variant>
      <vt:variant>
        <vt:lpwstr/>
      </vt:variant>
      <vt:variant>
        <vt:i4>4653133</vt:i4>
      </vt:variant>
      <vt:variant>
        <vt:i4>102</vt:i4>
      </vt:variant>
      <vt:variant>
        <vt:i4>0</vt:i4>
      </vt:variant>
      <vt:variant>
        <vt:i4>5</vt:i4>
      </vt:variant>
      <vt:variant>
        <vt:lpwstr>https://www.aspi.sk/products/lawText/1/78124/1/ASPI%253A/96/2011 Z.z.</vt:lpwstr>
      </vt:variant>
      <vt:variant>
        <vt:lpwstr/>
      </vt:variant>
      <vt:variant>
        <vt:i4>7602272</vt:i4>
      </vt:variant>
      <vt:variant>
        <vt:i4>99</vt:i4>
      </vt:variant>
      <vt:variant>
        <vt:i4>0</vt:i4>
      </vt:variant>
      <vt:variant>
        <vt:i4>5</vt:i4>
      </vt:variant>
      <vt:variant>
        <vt:lpwstr>https://www.aspi.sk/products/lawText/1/78124/1/ASPI%253A/315/2008 Z.z.</vt:lpwstr>
      </vt:variant>
      <vt:variant>
        <vt:lpwstr/>
      </vt:variant>
      <vt:variant>
        <vt:i4>7405676</vt:i4>
      </vt:variant>
      <vt:variant>
        <vt:i4>96</vt:i4>
      </vt:variant>
      <vt:variant>
        <vt:i4>0</vt:i4>
      </vt:variant>
      <vt:variant>
        <vt:i4>5</vt:i4>
      </vt:variant>
      <vt:variant>
        <vt:lpwstr>https://www.aspi.sk/products/lawText/1/78124/1/ASPI%253A/547/2011 Z.z.</vt:lpwstr>
      </vt:variant>
      <vt:variant>
        <vt:lpwstr/>
      </vt:variant>
      <vt:variant>
        <vt:i4>7602283</vt:i4>
      </vt:variant>
      <vt:variant>
        <vt:i4>93</vt:i4>
      </vt:variant>
      <vt:variant>
        <vt:i4>0</vt:i4>
      </vt:variant>
      <vt:variant>
        <vt:i4>5</vt:i4>
      </vt:variant>
      <vt:variant>
        <vt:lpwstr>https://www.aspi.sk/products/lawText/1/78124/1/ASPI%253A/136/2011 Z.z.</vt:lpwstr>
      </vt:variant>
      <vt:variant>
        <vt:lpwstr/>
      </vt:variant>
      <vt:variant>
        <vt:i4>7667817</vt:i4>
      </vt:variant>
      <vt:variant>
        <vt:i4>90</vt:i4>
      </vt:variant>
      <vt:variant>
        <vt:i4>0</vt:i4>
      </vt:variant>
      <vt:variant>
        <vt:i4>5</vt:i4>
      </vt:variant>
      <vt:variant>
        <vt:lpwstr>https://www.aspi.sk/products/lawText/1/78124/1/ASPI%253A/117/2011 Z.z.</vt:lpwstr>
      </vt:variant>
      <vt:variant>
        <vt:lpwstr/>
      </vt:variant>
      <vt:variant>
        <vt:i4>8257644</vt:i4>
      </vt:variant>
      <vt:variant>
        <vt:i4>87</vt:i4>
      </vt:variant>
      <vt:variant>
        <vt:i4>0</vt:i4>
      </vt:variant>
      <vt:variant>
        <vt:i4>5</vt:i4>
      </vt:variant>
      <vt:variant>
        <vt:lpwstr>https://www.aspi.sk/products/lawText/1/78124/1/ASPI%253A/558/2010 Z.z.</vt:lpwstr>
      </vt:variant>
      <vt:variant>
        <vt:lpwstr/>
      </vt:variant>
      <vt:variant>
        <vt:i4>7340141</vt:i4>
      </vt:variant>
      <vt:variant>
        <vt:i4>84</vt:i4>
      </vt:variant>
      <vt:variant>
        <vt:i4>0</vt:i4>
      </vt:variant>
      <vt:variant>
        <vt:i4>5</vt:i4>
      </vt:variant>
      <vt:variant>
        <vt:lpwstr>https://www.aspi.sk/products/lawText/1/78124/1/ASPI%253A/142/2010 Z.z.</vt:lpwstr>
      </vt:variant>
      <vt:variant>
        <vt:lpwstr/>
      </vt:variant>
      <vt:variant>
        <vt:i4>7864416</vt:i4>
      </vt:variant>
      <vt:variant>
        <vt:i4>81</vt:i4>
      </vt:variant>
      <vt:variant>
        <vt:i4>0</vt:i4>
      </vt:variant>
      <vt:variant>
        <vt:i4>5</vt:i4>
      </vt:variant>
      <vt:variant>
        <vt:lpwstr>https://www.aspi.sk/products/lawText/1/78124/1/ASPI%253A/309/2009 Z.z.</vt:lpwstr>
      </vt:variant>
      <vt:variant>
        <vt:lpwstr/>
      </vt:variant>
      <vt:variant>
        <vt:i4>4259913</vt:i4>
      </vt:variant>
      <vt:variant>
        <vt:i4>78</vt:i4>
      </vt:variant>
      <vt:variant>
        <vt:i4>0</vt:i4>
      </vt:variant>
      <vt:variant>
        <vt:i4>5</vt:i4>
      </vt:variant>
      <vt:variant>
        <vt:lpwstr>https://www.aspi.sk/products/lawText/1/78124/1/ASPI%253A/73/2009 Z.z.</vt:lpwstr>
      </vt:variant>
      <vt:variant>
        <vt:lpwstr/>
      </vt:variant>
      <vt:variant>
        <vt:i4>7536745</vt:i4>
      </vt:variant>
      <vt:variant>
        <vt:i4>75</vt:i4>
      </vt:variant>
      <vt:variant>
        <vt:i4>0</vt:i4>
      </vt:variant>
      <vt:variant>
        <vt:i4>5</vt:i4>
      </vt:variant>
      <vt:variant>
        <vt:lpwstr>https://www.aspi.sk/products/lawText/1/78124/1/ASPI%253A/283/2008 Z.z.</vt:lpwstr>
      </vt:variant>
      <vt:variant>
        <vt:lpwstr/>
      </vt:variant>
      <vt:variant>
        <vt:i4>7405664</vt:i4>
      </vt:variant>
      <vt:variant>
        <vt:i4>72</vt:i4>
      </vt:variant>
      <vt:variant>
        <vt:i4>0</vt:i4>
      </vt:variant>
      <vt:variant>
        <vt:i4>5</vt:i4>
      </vt:variant>
      <vt:variant>
        <vt:lpwstr>https://www.aspi.sk/products/lawText/1/78124/1/ASPI%253A/112/2008 Z.z.</vt:lpwstr>
      </vt:variant>
      <vt:variant>
        <vt:lpwstr/>
      </vt:variant>
      <vt:variant>
        <vt:i4>7602286</vt:i4>
      </vt:variant>
      <vt:variant>
        <vt:i4>69</vt:i4>
      </vt:variant>
      <vt:variant>
        <vt:i4>0</vt:i4>
      </vt:variant>
      <vt:variant>
        <vt:i4>5</vt:i4>
      </vt:variant>
      <vt:variant>
        <vt:lpwstr>https://www.aspi.sk/products/lawText/1/78124/1/ASPI%253A/107/2007 Z.z.</vt:lpwstr>
      </vt:variant>
      <vt:variant>
        <vt:lpwstr/>
      </vt:variant>
      <vt:variant>
        <vt:i4>8126568</vt:i4>
      </vt:variant>
      <vt:variant>
        <vt:i4>66</vt:i4>
      </vt:variant>
      <vt:variant>
        <vt:i4>0</vt:i4>
      </vt:variant>
      <vt:variant>
        <vt:i4>5</vt:i4>
      </vt:variant>
      <vt:variant>
        <vt:lpwstr>https://www.aspi.sk/products/lawText/1/78124/1/ASPI%253A/658/2004 Z.z.</vt:lpwstr>
      </vt:variant>
      <vt:variant>
        <vt:lpwstr/>
      </vt:variant>
      <vt:variant>
        <vt:i4>7602287</vt:i4>
      </vt:variant>
      <vt:variant>
        <vt:i4>63</vt:i4>
      </vt:variant>
      <vt:variant>
        <vt:i4>0</vt:i4>
      </vt:variant>
      <vt:variant>
        <vt:i4>5</vt:i4>
      </vt:variant>
      <vt:variant>
        <vt:lpwstr>https://www.aspi.sk/products/lawText/1/78124/1/ASPI%253A/442/2002 Z.z.</vt:lpwstr>
      </vt:variant>
      <vt:variant>
        <vt:lpwstr/>
      </vt:variant>
      <vt:variant>
        <vt:i4>7733346</vt:i4>
      </vt:variant>
      <vt:variant>
        <vt:i4>60</vt:i4>
      </vt:variant>
      <vt:variant>
        <vt:i4>0</vt:i4>
      </vt:variant>
      <vt:variant>
        <vt:i4>5</vt:i4>
      </vt:variant>
      <vt:variant>
        <vt:lpwstr>https://www.aspi.sk/products/lawText/1/78124/1/ASPI%253A/397/2002 Z.z.</vt:lpwstr>
      </vt:variant>
      <vt:variant>
        <vt:lpwstr/>
      </vt:variant>
      <vt:variant>
        <vt:i4>7733359</vt:i4>
      </vt:variant>
      <vt:variant>
        <vt:i4>57</vt:i4>
      </vt:variant>
      <vt:variant>
        <vt:i4>0</vt:i4>
      </vt:variant>
      <vt:variant>
        <vt:i4>5</vt:i4>
      </vt:variant>
      <vt:variant>
        <vt:lpwstr>https://www.aspi.sk/products/lawText/1/78124/1/ASPI%253A/276/2001 Z.z.</vt:lpwstr>
      </vt:variant>
      <vt:variant>
        <vt:lpwstr/>
      </vt:variant>
      <vt:variant>
        <vt:i4>262155</vt:i4>
      </vt:variant>
      <vt:variant>
        <vt:i4>54</vt:i4>
      </vt:variant>
      <vt:variant>
        <vt:i4>0</vt:i4>
      </vt:variant>
      <vt:variant>
        <vt:i4>5</vt:i4>
      </vt:variant>
      <vt:variant>
        <vt:lpwstr/>
      </vt:variant>
      <vt:variant>
        <vt:lpwstr>19890125</vt:lpwstr>
      </vt:variant>
      <vt:variant>
        <vt:i4>7733347</vt:i4>
      </vt:variant>
      <vt:variant>
        <vt:i4>51</vt:i4>
      </vt:variant>
      <vt:variant>
        <vt:i4>0</vt:i4>
      </vt:variant>
      <vt:variant>
        <vt:i4>5</vt:i4>
      </vt:variant>
      <vt:variant>
        <vt:lpwstr>https://www.aspi.sk/products/lawText/1/78124/1/ASPI%253A/184/2012 Z.z.</vt:lpwstr>
      </vt:variant>
      <vt:variant>
        <vt:lpwstr/>
      </vt:variant>
      <vt:variant>
        <vt:i4>8323179</vt:i4>
      </vt:variant>
      <vt:variant>
        <vt:i4>48</vt:i4>
      </vt:variant>
      <vt:variant>
        <vt:i4>0</vt:i4>
      </vt:variant>
      <vt:variant>
        <vt:i4>5</vt:i4>
      </vt:variant>
      <vt:variant>
        <vt:lpwstr>https://www.aspi.sk/products/lawText/1/78124/1/ASPI%253A/438/2011 Z.z.</vt:lpwstr>
      </vt:variant>
      <vt:variant>
        <vt:lpwstr/>
      </vt:variant>
      <vt:variant>
        <vt:i4>7602282</vt:i4>
      </vt:variant>
      <vt:variant>
        <vt:i4>45</vt:i4>
      </vt:variant>
      <vt:variant>
        <vt:i4>0</vt:i4>
      </vt:variant>
      <vt:variant>
        <vt:i4>5</vt:i4>
      </vt:variant>
      <vt:variant>
        <vt:lpwstr>https://www.aspi.sk/products/lawText/1/78124/1/ASPI%253A/225/2011 Z.z.</vt:lpwstr>
      </vt:variant>
      <vt:variant>
        <vt:lpwstr/>
      </vt:variant>
      <vt:variant>
        <vt:i4>7471212</vt:i4>
      </vt:variant>
      <vt:variant>
        <vt:i4>42</vt:i4>
      </vt:variant>
      <vt:variant>
        <vt:i4>0</vt:i4>
      </vt:variant>
      <vt:variant>
        <vt:i4>5</vt:i4>
      </vt:variant>
      <vt:variant>
        <vt:lpwstr>https://www.aspi.sk/products/lawText/1/78124/1/ASPI%253A/170/2012 Z.z.</vt:lpwstr>
      </vt:variant>
      <vt:variant>
        <vt:lpwstr/>
      </vt:variant>
      <vt:variant>
        <vt:i4>7864425</vt:i4>
      </vt:variant>
      <vt:variant>
        <vt:i4>39</vt:i4>
      </vt:variant>
      <vt:variant>
        <vt:i4>0</vt:i4>
      </vt:variant>
      <vt:variant>
        <vt:i4>5</vt:i4>
      </vt:variant>
      <vt:variant>
        <vt:lpwstr>https://www.aspi.sk/products/lawText/1/78124/1/ASPI%253A/219/2011 Z.z.</vt:lpwstr>
      </vt:variant>
      <vt:variant>
        <vt:lpwstr/>
      </vt:variant>
      <vt:variant>
        <vt:i4>7929961</vt:i4>
      </vt:variant>
      <vt:variant>
        <vt:i4>36</vt:i4>
      </vt:variant>
      <vt:variant>
        <vt:i4>0</vt:i4>
      </vt:variant>
      <vt:variant>
        <vt:i4>5</vt:i4>
      </vt:variant>
      <vt:variant>
        <vt:lpwstr>https://www.aspi.sk/products/lawText/1/78124/1/ASPI%253A/218/2011 Z.z.</vt:lpwstr>
      </vt:variant>
      <vt:variant>
        <vt:lpwstr/>
      </vt:variant>
      <vt:variant>
        <vt:i4>7733353</vt:i4>
      </vt:variant>
      <vt:variant>
        <vt:i4>33</vt:i4>
      </vt:variant>
      <vt:variant>
        <vt:i4>0</vt:i4>
      </vt:variant>
      <vt:variant>
        <vt:i4>5</vt:i4>
      </vt:variant>
      <vt:variant>
        <vt:lpwstr>https://www.aspi.sk/products/lawText/1/78124/1/ASPI%253A/217/2011 Z.z.</vt:lpwstr>
      </vt:variant>
      <vt:variant>
        <vt:lpwstr/>
      </vt:variant>
      <vt:variant>
        <vt:i4>8061037</vt:i4>
      </vt:variant>
      <vt:variant>
        <vt:i4>30</vt:i4>
      </vt:variant>
      <vt:variant>
        <vt:i4>0</vt:i4>
      </vt:variant>
      <vt:variant>
        <vt:i4>5</vt:i4>
      </vt:variant>
      <vt:variant>
        <vt:lpwstr>https://www.aspi.sk/products/lawText/1/78124/1/ASPI%253A/169/2012 Z.z.</vt:lpwstr>
      </vt:variant>
      <vt:variant>
        <vt:lpwstr/>
      </vt:variant>
      <vt:variant>
        <vt:i4>7798889</vt:i4>
      </vt:variant>
      <vt:variant>
        <vt:i4>27</vt:i4>
      </vt:variant>
      <vt:variant>
        <vt:i4>0</vt:i4>
      </vt:variant>
      <vt:variant>
        <vt:i4>5</vt:i4>
      </vt:variant>
      <vt:variant>
        <vt:lpwstr>https://www.aspi.sk/products/lawText/1/78124/1/ASPI%253A/216/2011 Z.z.</vt:lpwstr>
      </vt:variant>
      <vt:variant>
        <vt:lpwstr/>
      </vt:variant>
      <vt:variant>
        <vt:i4>7995501</vt:i4>
      </vt:variant>
      <vt:variant>
        <vt:i4>24</vt:i4>
      </vt:variant>
      <vt:variant>
        <vt:i4>0</vt:i4>
      </vt:variant>
      <vt:variant>
        <vt:i4>5</vt:i4>
      </vt:variant>
      <vt:variant>
        <vt:lpwstr>https://www.aspi.sk/products/lawText/1/78124/1/ASPI%253A/168/2012 Z.z.</vt:lpwstr>
      </vt:variant>
      <vt:variant>
        <vt:lpwstr/>
      </vt:variant>
      <vt:variant>
        <vt:i4>8061024</vt:i4>
      </vt:variant>
      <vt:variant>
        <vt:i4>21</vt:i4>
      </vt:variant>
      <vt:variant>
        <vt:i4>0</vt:i4>
      </vt:variant>
      <vt:variant>
        <vt:i4>5</vt:i4>
      </vt:variant>
      <vt:variant>
        <vt:lpwstr>https://www.aspi.sk/products/lawText/1/78124/1/ASPI%253A/189/2011 Z.z.</vt:lpwstr>
      </vt:variant>
      <vt:variant>
        <vt:lpwstr/>
      </vt:variant>
      <vt:variant>
        <vt:i4>7536744</vt:i4>
      </vt:variant>
      <vt:variant>
        <vt:i4>18</vt:i4>
      </vt:variant>
      <vt:variant>
        <vt:i4>0</vt:i4>
      </vt:variant>
      <vt:variant>
        <vt:i4>5</vt:i4>
      </vt:variant>
      <vt:variant>
        <vt:lpwstr>https://www.aspi.sk/products/lawText/1/78124/1/ASPI%253A/212/2010 Z.z.</vt:lpwstr>
      </vt:variant>
      <vt:variant>
        <vt:lpwstr/>
      </vt:variant>
      <vt:variant>
        <vt:i4>8323182</vt:i4>
      </vt:variant>
      <vt:variant>
        <vt:i4>15</vt:i4>
      </vt:variant>
      <vt:variant>
        <vt:i4>0</vt:i4>
      </vt:variant>
      <vt:variant>
        <vt:i4>5</vt:i4>
      </vt:variant>
      <vt:variant>
        <vt:lpwstr>https://www.aspi.sk/products/lawText/1/78124/1/ASPI%253A/409/2007 Z.z.</vt:lpwstr>
      </vt:variant>
      <vt:variant>
        <vt:lpwstr/>
      </vt:variant>
      <vt:variant>
        <vt:i4>7798892</vt:i4>
      </vt:variant>
      <vt:variant>
        <vt:i4>12</vt:i4>
      </vt:variant>
      <vt:variant>
        <vt:i4>0</vt:i4>
      </vt:variant>
      <vt:variant>
        <vt:i4>5</vt:i4>
      </vt:variant>
      <vt:variant>
        <vt:lpwstr>https://www.aspi.sk/products/lawText/1/78124/1/ASPI%253A/440/2011 Z.z.</vt:lpwstr>
      </vt:variant>
      <vt:variant>
        <vt:lpwstr/>
      </vt:variant>
      <vt:variant>
        <vt:i4>7340136</vt:i4>
      </vt:variant>
      <vt:variant>
        <vt:i4>9</vt:i4>
      </vt:variant>
      <vt:variant>
        <vt:i4>0</vt:i4>
      </vt:variant>
      <vt:variant>
        <vt:i4>5</vt:i4>
      </vt:variant>
      <vt:variant>
        <vt:lpwstr>https://www.aspi.sk/products/lawText/1/78124/1/ASPI%253A/211/2010 Z.z.</vt:lpwstr>
      </vt:variant>
      <vt:variant>
        <vt:lpwstr/>
      </vt:variant>
      <vt:variant>
        <vt:i4>7864416</vt:i4>
      </vt:variant>
      <vt:variant>
        <vt:i4>6</vt:i4>
      </vt:variant>
      <vt:variant>
        <vt:i4>0</vt:i4>
      </vt:variant>
      <vt:variant>
        <vt:i4>5</vt:i4>
      </vt:variant>
      <vt:variant>
        <vt:lpwstr>https://www.aspi.sk/products/lawText/1/78124/1/ASPI%253A/309/2009 Z.z.</vt:lpwstr>
      </vt:variant>
      <vt:variant>
        <vt:lpwstr/>
      </vt:variant>
      <vt:variant>
        <vt:i4>7733359</vt:i4>
      </vt:variant>
      <vt:variant>
        <vt:i4>3</vt:i4>
      </vt:variant>
      <vt:variant>
        <vt:i4>0</vt:i4>
      </vt:variant>
      <vt:variant>
        <vt:i4>5</vt:i4>
      </vt:variant>
      <vt:variant>
        <vt:lpwstr>https://www.aspi.sk/products/lawText/1/78124/1/ASPI%253A/317/2007 Z.z.</vt:lpwstr>
      </vt:variant>
      <vt:variant>
        <vt:lpwstr/>
      </vt:variant>
      <vt:variant>
        <vt:i4>7012449</vt:i4>
      </vt:variant>
      <vt:variant>
        <vt:i4>0</vt:i4>
      </vt:variant>
      <vt:variant>
        <vt:i4>0</vt:i4>
      </vt:variant>
      <vt:variant>
        <vt:i4>5</vt:i4>
      </vt:variant>
      <vt:variant>
        <vt:lpwstr>https://www.aspi.sk/products/lawText/1/78124/1/2?rem=250/2012%20Z.%20z.</vt:lpwstr>
      </vt:variant>
      <vt:variant>
        <vt:lpwstr>lema0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2022-03-17T06:08:00Z</dcterms:created>
  <dcterms:modified xsi:type="dcterms:W3CDTF">2022-04-06T11:01:00Z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0x010100620F285A6B443546A7E5CFA9A43FD9E8</vt:lpwstr>
  </property>
</Properties>
</file>