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BF41A6" w14:textId="77777777" w:rsidR="00580ACF" w:rsidRPr="00B42EE7" w:rsidRDefault="00580ACF" w:rsidP="00580ACF">
      <w:pPr>
        <w:spacing w:line="240" w:lineRule="auto"/>
        <w:jc w:val="center"/>
        <w:rPr>
          <w:rFonts w:ascii="Times New Roman" w:hAnsi="Times New Roman"/>
          <w:b/>
          <w:bCs/>
          <w:szCs w:val="24"/>
          <w:lang w:eastAsia="sk-SK"/>
        </w:rPr>
      </w:pPr>
      <w:r w:rsidRPr="00B42EE7">
        <w:rPr>
          <w:rFonts w:ascii="Times New Roman" w:hAnsi="Times New Roman"/>
          <w:b/>
          <w:bCs/>
          <w:szCs w:val="24"/>
          <w:lang w:eastAsia="sk-SK"/>
        </w:rPr>
        <w:t>Vecný návrh</w:t>
      </w:r>
    </w:p>
    <w:p w14:paraId="10464457" w14:textId="77777777" w:rsidR="00580ACF" w:rsidRPr="00B42EE7" w:rsidRDefault="00580ACF" w:rsidP="00580ACF">
      <w:pPr>
        <w:spacing w:line="240" w:lineRule="auto"/>
        <w:jc w:val="center"/>
        <w:rPr>
          <w:rFonts w:ascii="Times New Roman" w:hAnsi="Times New Roman"/>
          <w:bCs/>
          <w:szCs w:val="24"/>
          <w:lang w:eastAsia="sk-SK"/>
        </w:rPr>
      </w:pPr>
    </w:p>
    <w:p w14:paraId="72B87892" w14:textId="77777777" w:rsidR="00580ACF" w:rsidRPr="00B42EE7" w:rsidRDefault="00580ACF" w:rsidP="00580ACF">
      <w:pPr>
        <w:spacing w:line="240" w:lineRule="auto"/>
        <w:jc w:val="center"/>
        <w:rPr>
          <w:rFonts w:ascii="Times New Roman" w:hAnsi="Times New Roman"/>
          <w:b/>
          <w:bCs/>
          <w:szCs w:val="24"/>
          <w:lang w:eastAsia="sk-SK"/>
        </w:rPr>
      </w:pPr>
      <w:r w:rsidRPr="00B42EE7">
        <w:rPr>
          <w:rFonts w:ascii="Times New Roman" w:hAnsi="Times New Roman"/>
          <w:b/>
          <w:bCs/>
          <w:szCs w:val="24"/>
          <w:lang w:eastAsia="sk-SK"/>
        </w:rPr>
        <w:t>VYHLÁŠKA</w:t>
      </w:r>
    </w:p>
    <w:p w14:paraId="29F6775F" w14:textId="77777777" w:rsidR="00580ACF" w:rsidRPr="00B42EE7" w:rsidRDefault="00580ACF" w:rsidP="00580ACF">
      <w:pPr>
        <w:spacing w:line="240" w:lineRule="auto"/>
        <w:jc w:val="center"/>
        <w:rPr>
          <w:rFonts w:ascii="Times New Roman" w:hAnsi="Times New Roman"/>
          <w:b/>
          <w:bCs/>
          <w:szCs w:val="24"/>
          <w:lang w:eastAsia="sk-SK"/>
        </w:rPr>
      </w:pPr>
    </w:p>
    <w:p w14:paraId="6F4E3493" w14:textId="77777777" w:rsidR="00580ACF" w:rsidRPr="00B42EE7" w:rsidRDefault="00580ACF" w:rsidP="00580ACF">
      <w:pPr>
        <w:spacing w:line="240" w:lineRule="auto"/>
        <w:jc w:val="center"/>
        <w:rPr>
          <w:rFonts w:ascii="Times New Roman" w:hAnsi="Times New Roman"/>
          <w:b/>
          <w:bCs/>
          <w:szCs w:val="24"/>
          <w:lang w:eastAsia="sk-SK"/>
        </w:rPr>
      </w:pPr>
      <w:r w:rsidRPr="00B42EE7">
        <w:rPr>
          <w:rFonts w:ascii="Times New Roman" w:hAnsi="Times New Roman"/>
          <w:b/>
          <w:bCs/>
          <w:szCs w:val="24"/>
          <w:lang w:eastAsia="sk-SK"/>
        </w:rPr>
        <w:t xml:space="preserve">Úradu pre reguláciu sieťových odvetví </w:t>
      </w:r>
    </w:p>
    <w:p w14:paraId="2643ED08" w14:textId="77777777" w:rsidR="00580ACF" w:rsidRPr="00B42EE7" w:rsidRDefault="00580ACF" w:rsidP="00580ACF">
      <w:pPr>
        <w:spacing w:line="240" w:lineRule="auto"/>
        <w:jc w:val="center"/>
        <w:rPr>
          <w:rFonts w:ascii="Times New Roman" w:hAnsi="Times New Roman"/>
          <w:szCs w:val="24"/>
          <w:lang w:eastAsia="sk-SK"/>
        </w:rPr>
      </w:pPr>
      <w:r w:rsidRPr="00B42EE7">
        <w:rPr>
          <w:rFonts w:ascii="Times New Roman" w:hAnsi="Times New Roman"/>
          <w:szCs w:val="24"/>
          <w:lang w:eastAsia="sk-SK"/>
        </w:rPr>
        <w:t>z ........ 2022,</w:t>
      </w:r>
    </w:p>
    <w:p w14:paraId="16E908AD" w14:textId="77777777" w:rsidR="00580ACF" w:rsidRPr="00B42EE7" w:rsidRDefault="00580ACF" w:rsidP="00580ACF">
      <w:pPr>
        <w:spacing w:line="240" w:lineRule="auto"/>
        <w:jc w:val="center"/>
        <w:rPr>
          <w:rFonts w:ascii="Times New Roman" w:hAnsi="Times New Roman"/>
          <w:b/>
          <w:szCs w:val="24"/>
          <w:lang w:eastAsia="sk-SK"/>
        </w:rPr>
      </w:pPr>
    </w:p>
    <w:p w14:paraId="180ECAA2" w14:textId="17AD6FE4" w:rsidR="00580ACF" w:rsidRPr="00B42EE7" w:rsidRDefault="00580ACF" w:rsidP="00580ACF">
      <w:pPr>
        <w:spacing w:line="240" w:lineRule="auto"/>
        <w:jc w:val="center"/>
        <w:rPr>
          <w:rFonts w:ascii="Times New Roman" w:hAnsi="Times New Roman"/>
          <w:b/>
          <w:szCs w:val="24"/>
          <w:lang w:eastAsia="sk-SK"/>
        </w:rPr>
      </w:pPr>
      <w:r w:rsidRPr="00B42EE7">
        <w:rPr>
          <w:rFonts w:ascii="Times New Roman" w:hAnsi="Times New Roman"/>
          <w:b/>
          <w:szCs w:val="24"/>
          <w:lang w:eastAsia="sk-SK"/>
        </w:rPr>
        <w:t xml:space="preserve">ktorou sa ustanovujú podmienky pripojenia elektroenergetických zariadení a odberných elektrických zariadení, stanovenie oblasti tokov jalovej energie a podmienky výberového konania na poskytovanie služieb zariadenia na uskladňovanie elektriny </w:t>
      </w:r>
    </w:p>
    <w:p w14:paraId="37F04834" w14:textId="77777777" w:rsidR="00580ACF" w:rsidRPr="00B42EE7" w:rsidRDefault="00580ACF" w:rsidP="00580ACF">
      <w:pPr>
        <w:spacing w:line="240" w:lineRule="auto"/>
        <w:jc w:val="center"/>
        <w:rPr>
          <w:rFonts w:ascii="Times New Roman" w:hAnsi="Times New Roman"/>
          <w:b/>
          <w:szCs w:val="24"/>
          <w:lang w:eastAsia="sk-SK"/>
        </w:rPr>
      </w:pPr>
    </w:p>
    <w:p w14:paraId="65B0724C" w14:textId="77777777" w:rsidR="00580ACF" w:rsidRPr="00B42EE7" w:rsidRDefault="00580ACF" w:rsidP="00580ACF">
      <w:pPr>
        <w:spacing w:line="240" w:lineRule="auto"/>
        <w:jc w:val="both"/>
        <w:rPr>
          <w:rFonts w:ascii="Times New Roman" w:hAnsi="Times New Roman"/>
          <w:spacing w:val="-6"/>
          <w:szCs w:val="24"/>
          <w:lang w:eastAsia="sk-SK"/>
        </w:rPr>
      </w:pPr>
    </w:p>
    <w:p w14:paraId="36C0C335" w14:textId="2B5EADFE" w:rsidR="00580ACF" w:rsidRPr="00B42EE7" w:rsidRDefault="00580ACF" w:rsidP="00580ACF">
      <w:pPr>
        <w:spacing w:line="240" w:lineRule="auto"/>
        <w:jc w:val="both"/>
        <w:rPr>
          <w:rFonts w:ascii="Times New Roman" w:hAnsi="Times New Roman"/>
          <w:spacing w:val="-6"/>
          <w:szCs w:val="24"/>
          <w:lang w:eastAsia="sk-SK"/>
        </w:rPr>
      </w:pPr>
      <w:r w:rsidRPr="00B42EE7">
        <w:rPr>
          <w:rFonts w:ascii="Times New Roman" w:hAnsi="Times New Roman"/>
          <w:spacing w:val="-6"/>
          <w:szCs w:val="24"/>
          <w:lang w:eastAsia="sk-SK"/>
        </w:rPr>
        <w:t>Úrad pre reguláciu sieťových odvetví podľa § 95 ods. 2 písm. j)</w:t>
      </w:r>
      <w:r w:rsidR="00F64E64" w:rsidRPr="00B42EE7">
        <w:rPr>
          <w:rFonts w:ascii="Times New Roman" w:hAnsi="Times New Roman"/>
          <w:spacing w:val="-6"/>
          <w:szCs w:val="24"/>
          <w:lang w:eastAsia="sk-SK"/>
        </w:rPr>
        <w:t>, l)</w:t>
      </w:r>
      <w:r w:rsidRPr="00B42EE7">
        <w:rPr>
          <w:rFonts w:ascii="Times New Roman" w:hAnsi="Times New Roman"/>
          <w:spacing w:val="-6"/>
          <w:szCs w:val="24"/>
          <w:lang w:eastAsia="sk-SK"/>
        </w:rPr>
        <w:t xml:space="preserve"> a n) zákona č. 251/2012 Z. z. o energetike a o zmene a doplnení niektorých zákonov v znení zákona č. ……./2022 Z. z. (ďalej len „zákon“) ustanovuje:</w:t>
      </w:r>
    </w:p>
    <w:p w14:paraId="1C0D8BD7" w14:textId="77777777" w:rsidR="00580ACF" w:rsidRPr="00B42EE7" w:rsidRDefault="00580ACF" w:rsidP="00580ACF">
      <w:pPr>
        <w:spacing w:line="240" w:lineRule="auto"/>
        <w:jc w:val="both"/>
        <w:rPr>
          <w:rFonts w:ascii="Times New Roman" w:hAnsi="Times New Roman"/>
          <w:spacing w:val="-6"/>
          <w:szCs w:val="24"/>
          <w:lang w:eastAsia="sk-SK"/>
        </w:rPr>
      </w:pPr>
    </w:p>
    <w:p w14:paraId="4EBA8ACD" w14:textId="0E13E3FE" w:rsidR="00580ACF" w:rsidRPr="00B42EE7" w:rsidRDefault="00580ACF" w:rsidP="00580ACF">
      <w:pPr>
        <w:pStyle w:val="Nadpis1"/>
        <w:keepNext w:val="0"/>
        <w:keepLines w:val="0"/>
        <w:widowControl/>
        <w:numPr>
          <w:ilvl w:val="0"/>
          <w:numId w:val="13"/>
        </w:numPr>
        <w:autoSpaceDE/>
        <w:autoSpaceDN/>
        <w:adjustRightInd/>
        <w:spacing w:after="120" w:line="240" w:lineRule="auto"/>
        <w:contextualSpacing/>
        <w:jc w:val="both"/>
        <w:rPr>
          <w:rFonts w:ascii="Times New Roman" w:hAnsi="Times New Roman"/>
          <w:b/>
          <w:color w:val="auto"/>
          <w:sz w:val="24"/>
        </w:rPr>
      </w:pPr>
      <w:r w:rsidRPr="00B42EE7">
        <w:rPr>
          <w:rFonts w:ascii="Times New Roman" w:hAnsi="Times New Roman"/>
          <w:b/>
          <w:color w:val="auto"/>
          <w:sz w:val="24"/>
        </w:rPr>
        <w:t xml:space="preserve">Predmet úpravy </w:t>
      </w:r>
    </w:p>
    <w:p w14:paraId="1CAFC138" w14:textId="77777777" w:rsidR="00F64E64" w:rsidRPr="00B42EE7" w:rsidRDefault="00F64E64" w:rsidP="00F64E64">
      <w:pPr>
        <w:pStyle w:val="EY-Normal"/>
        <w:rPr>
          <w:rFonts w:ascii="Times New Roman" w:eastAsia="Times New Roman" w:hAnsi="Times New Roman" w:cs="Times New Roman"/>
          <w:sz w:val="24"/>
          <w:lang w:val="sk-SK"/>
        </w:rPr>
      </w:pPr>
      <w:r w:rsidRPr="00B42EE7">
        <w:rPr>
          <w:rFonts w:ascii="Times New Roman" w:eastAsia="Times New Roman" w:hAnsi="Times New Roman" w:cs="Times New Roman"/>
          <w:sz w:val="24"/>
          <w:lang w:val="sk-SK"/>
        </w:rPr>
        <w:t xml:space="preserve">V súčasnosti predmetná úprava uvedená v § 95 ods. 2 písm. j), l) a n) nie je zahrnutá v žiadnom všeobecne záväznom právnom predpise. </w:t>
      </w:r>
    </w:p>
    <w:p w14:paraId="109D4B46" w14:textId="1AA9325B" w:rsidR="00D77283" w:rsidRPr="00B42EE7" w:rsidRDefault="00D77283" w:rsidP="00D77283">
      <w:pPr>
        <w:pStyle w:val="EY-Normal"/>
        <w:rPr>
          <w:rFonts w:ascii="Times New Roman" w:eastAsia="Times New Roman" w:hAnsi="Times New Roman" w:cs="Times New Roman"/>
          <w:sz w:val="24"/>
          <w:lang w:val="sk-SK"/>
        </w:rPr>
      </w:pPr>
      <w:r w:rsidRPr="00B42EE7">
        <w:rPr>
          <w:rFonts w:ascii="Times New Roman" w:eastAsia="Times New Roman" w:hAnsi="Times New Roman" w:cs="Times New Roman"/>
          <w:sz w:val="24"/>
          <w:lang w:val="sk-SK"/>
        </w:rPr>
        <w:t>Návrh novelizovaného záko</w:t>
      </w:r>
      <w:r w:rsidR="00B871C0" w:rsidRPr="00B42EE7">
        <w:rPr>
          <w:rFonts w:ascii="Times New Roman" w:eastAsia="Times New Roman" w:hAnsi="Times New Roman" w:cs="Times New Roman"/>
          <w:sz w:val="24"/>
          <w:lang w:val="sk-SK"/>
        </w:rPr>
        <w:t>na č. 251/2012 Z.</w:t>
      </w:r>
      <w:r w:rsidR="00947DC0">
        <w:rPr>
          <w:rFonts w:ascii="Times New Roman" w:eastAsia="Times New Roman" w:hAnsi="Times New Roman" w:cs="Times New Roman"/>
          <w:sz w:val="24"/>
          <w:lang w:val="sk-SK"/>
        </w:rPr>
        <w:t xml:space="preserve"> </w:t>
      </w:r>
      <w:r w:rsidR="00B871C0" w:rsidRPr="00B42EE7">
        <w:rPr>
          <w:rFonts w:ascii="Times New Roman" w:eastAsia="Times New Roman" w:hAnsi="Times New Roman" w:cs="Times New Roman"/>
          <w:sz w:val="24"/>
          <w:lang w:val="sk-SK"/>
        </w:rPr>
        <w:t xml:space="preserve">z. obsahuje </w:t>
      </w:r>
      <w:r w:rsidRPr="00B42EE7">
        <w:rPr>
          <w:rFonts w:ascii="Times New Roman" w:eastAsia="Times New Roman" w:hAnsi="Times New Roman" w:cs="Times New Roman"/>
          <w:sz w:val="24"/>
          <w:lang w:val="sk-SK"/>
        </w:rPr>
        <w:t xml:space="preserve">splnomocňovacie ustanovenia, ktoré by s ohľadom na predpokladaný obsah </w:t>
      </w:r>
      <w:r w:rsidR="00B871C0" w:rsidRPr="00B42EE7">
        <w:rPr>
          <w:rFonts w:ascii="Times New Roman" w:eastAsia="Times New Roman" w:hAnsi="Times New Roman" w:cs="Times New Roman"/>
          <w:sz w:val="24"/>
          <w:lang w:val="sk-SK"/>
        </w:rPr>
        <w:t>boli s</w:t>
      </w:r>
      <w:r w:rsidRPr="00B42EE7">
        <w:rPr>
          <w:rFonts w:ascii="Times New Roman" w:eastAsia="Times New Roman" w:hAnsi="Times New Roman" w:cs="Times New Roman"/>
          <w:sz w:val="24"/>
          <w:lang w:val="sk-SK"/>
        </w:rPr>
        <w:t>účasťou vyhlášky</w:t>
      </w:r>
      <w:r w:rsidR="00B871C0" w:rsidRPr="00B42EE7">
        <w:rPr>
          <w:rFonts w:ascii="Times New Roman" w:eastAsia="Times New Roman" w:hAnsi="Times New Roman" w:cs="Times New Roman"/>
          <w:sz w:val="24"/>
          <w:lang w:val="sk-SK"/>
        </w:rPr>
        <w:t>.</w:t>
      </w:r>
      <w:r w:rsidRPr="00B42EE7">
        <w:rPr>
          <w:rFonts w:ascii="Times New Roman" w:eastAsia="Times New Roman" w:hAnsi="Times New Roman" w:cs="Times New Roman"/>
          <w:sz w:val="24"/>
          <w:lang w:val="sk-SK"/>
        </w:rPr>
        <w:t xml:space="preserve"> </w:t>
      </w:r>
      <w:r w:rsidR="00B871C0" w:rsidRPr="00B42EE7">
        <w:rPr>
          <w:rFonts w:ascii="Times New Roman" w:eastAsia="Times New Roman" w:hAnsi="Times New Roman" w:cs="Times New Roman"/>
          <w:sz w:val="24"/>
          <w:lang w:val="sk-SK"/>
        </w:rPr>
        <w:t>Ide</w:t>
      </w:r>
      <w:r w:rsidRPr="00B42EE7">
        <w:rPr>
          <w:rFonts w:ascii="Times New Roman" w:eastAsia="Times New Roman" w:hAnsi="Times New Roman" w:cs="Times New Roman"/>
          <w:sz w:val="24"/>
          <w:lang w:val="sk-SK"/>
        </w:rPr>
        <w:t xml:space="preserve"> o:</w:t>
      </w:r>
    </w:p>
    <w:p w14:paraId="7D5D88A1" w14:textId="2B195100" w:rsidR="00D77283" w:rsidRPr="00B42EE7" w:rsidRDefault="00D77283" w:rsidP="00D77283">
      <w:pPr>
        <w:pStyle w:val="EY-Normal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lang w:val="sk-SK"/>
        </w:rPr>
      </w:pPr>
      <w:r w:rsidRPr="00B42EE7">
        <w:rPr>
          <w:rFonts w:ascii="Times New Roman" w:eastAsia="Times New Roman" w:hAnsi="Times New Roman" w:cs="Times New Roman"/>
          <w:sz w:val="24"/>
          <w:lang w:val="sk-SK"/>
        </w:rPr>
        <w:t>§ 95 ods. 2 písm. j) návrhu novelizovaného zákona č. 251/2012 Z.</w:t>
      </w:r>
      <w:r w:rsidR="00947DC0">
        <w:rPr>
          <w:rFonts w:ascii="Times New Roman" w:eastAsia="Times New Roman" w:hAnsi="Times New Roman" w:cs="Times New Roman"/>
          <w:sz w:val="24"/>
          <w:lang w:val="sk-SK"/>
        </w:rPr>
        <w:t xml:space="preserve"> </w:t>
      </w:r>
      <w:r w:rsidRPr="00B42EE7">
        <w:rPr>
          <w:rFonts w:ascii="Times New Roman" w:eastAsia="Times New Roman" w:hAnsi="Times New Roman" w:cs="Times New Roman"/>
          <w:sz w:val="24"/>
          <w:lang w:val="sk-SK"/>
        </w:rPr>
        <w:t>z., podľa ktorého má ÚRSO vydať všeobecne záväzný právny</w:t>
      </w:r>
      <w:bookmarkStart w:id="0" w:name="_GoBack"/>
      <w:bookmarkEnd w:id="0"/>
      <w:r w:rsidRPr="00B42EE7">
        <w:rPr>
          <w:rFonts w:ascii="Times New Roman" w:eastAsia="Times New Roman" w:hAnsi="Times New Roman" w:cs="Times New Roman"/>
          <w:sz w:val="24"/>
          <w:lang w:val="sk-SK"/>
        </w:rPr>
        <w:t xml:space="preserve"> predpis, ktorým ustanoví podmienky výberového konania na poskytovanie služieb zariadenia na uskladňo</w:t>
      </w:r>
      <w:r w:rsidR="00947DC0">
        <w:rPr>
          <w:rFonts w:ascii="Times New Roman" w:eastAsia="Times New Roman" w:hAnsi="Times New Roman" w:cs="Times New Roman"/>
          <w:sz w:val="24"/>
          <w:lang w:val="sk-SK"/>
        </w:rPr>
        <w:t xml:space="preserve">vanie elektriny podľa § 32b, </w:t>
      </w:r>
    </w:p>
    <w:p w14:paraId="084F7E47" w14:textId="25929905" w:rsidR="00D77283" w:rsidRPr="00B42EE7" w:rsidRDefault="00D77283" w:rsidP="00D77283">
      <w:pPr>
        <w:pStyle w:val="EY-Normal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lang w:val="sk-SK"/>
        </w:rPr>
      </w:pPr>
      <w:r w:rsidRPr="00B42EE7">
        <w:rPr>
          <w:rFonts w:ascii="Times New Roman" w:eastAsia="Times New Roman" w:hAnsi="Times New Roman" w:cs="Times New Roman"/>
          <w:sz w:val="24"/>
          <w:lang w:val="sk-SK"/>
        </w:rPr>
        <w:t>§ 95 ods. 2 písm. l) návrhu novelizovaného zákona č. 251/2012 Z.</w:t>
      </w:r>
      <w:r w:rsidR="00947DC0">
        <w:rPr>
          <w:rFonts w:ascii="Times New Roman" w:eastAsia="Times New Roman" w:hAnsi="Times New Roman" w:cs="Times New Roman"/>
          <w:sz w:val="24"/>
          <w:lang w:val="sk-SK"/>
        </w:rPr>
        <w:t xml:space="preserve"> </w:t>
      </w:r>
      <w:r w:rsidRPr="00B42EE7">
        <w:rPr>
          <w:rFonts w:ascii="Times New Roman" w:eastAsia="Times New Roman" w:hAnsi="Times New Roman" w:cs="Times New Roman"/>
          <w:sz w:val="24"/>
          <w:lang w:val="sk-SK"/>
        </w:rPr>
        <w:t>z., podľa ktorého má ÚRSO vydať všeobecne záväzný právny predpis, ktorým ustanoví, v oblasti tokov jalového elektrického výkonu a jeho kompenzácie, podľa § 28 a 31</w:t>
      </w:r>
    </w:p>
    <w:p w14:paraId="6CAC31F2" w14:textId="77777777" w:rsidR="00D77283" w:rsidRPr="00B42EE7" w:rsidRDefault="00D77283" w:rsidP="00D77283">
      <w:pPr>
        <w:pStyle w:val="EY-Normal"/>
        <w:ind w:left="993" w:hanging="284"/>
        <w:rPr>
          <w:rFonts w:ascii="Times New Roman" w:hAnsi="Times New Roman" w:cs="Times New Roman"/>
          <w:sz w:val="24"/>
          <w:lang w:val="sk-SK" w:eastAsia="cs-CZ"/>
        </w:rPr>
      </w:pPr>
      <w:r w:rsidRPr="00B42EE7">
        <w:rPr>
          <w:rFonts w:ascii="Times New Roman" w:eastAsia="Times New Roman" w:hAnsi="Times New Roman" w:cs="Times New Roman"/>
          <w:sz w:val="24"/>
          <w:lang w:val="sk-SK"/>
        </w:rPr>
        <w:t>1.</w:t>
      </w:r>
      <w:r w:rsidRPr="00B42EE7">
        <w:rPr>
          <w:rFonts w:ascii="Times New Roman" w:eastAsia="Times New Roman" w:hAnsi="Times New Roman" w:cs="Times New Roman"/>
          <w:sz w:val="24"/>
          <w:lang w:val="sk-SK"/>
        </w:rPr>
        <w:tab/>
        <w:t xml:space="preserve">hraničné hodnoty tokov jalového elektrického výkonu z časti vymedzeného územia do prenosovej sústavy a opačným smerom na </w:t>
      </w:r>
      <w:r w:rsidRPr="00B42EE7">
        <w:rPr>
          <w:rFonts w:ascii="Times New Roman" w:hAnsi="Times New Roman" w:cs="Times New Roman"/>
          <w:sz w:val="24"/>
          <w:lang w:val="sk-SK" w:eastAsia="cs-CZ"/>
        </w:rPr>
        <w:t>základe spoločnej analýzy nákladov a prínosov podľa osobitného predpisu,</w:t>
      </w:r>
    </w:p>
    <w:p w14:paraId="25050E0C" w14:textId="77777777" w:rsidR="00D77283" w:rsidRPr="00B42EE7" w:rsidRDefault="00D77283" w:rsidP="00D77283">
      <w:pPr>
        <w:pStyle w:val="EY-Normal"/>
        <w:ind w:left="993" w:hanging="284"/>
        <w:rPr>
          <w:rFonts w:ascii="Times New Roman" w:hAnsi="Times New Roman" w:cs="Times New Roman"/>
          <w:sz w:val="24"/>
          <w:lang w:val="sk-SK" w:eastAsia="cs-CZ"/>
        </w:rPr>
      </w:pPr>
      <w:r w:rsidRPr="00B42EE7">
        <w:rPr>
          <w:rFonts w:ascii="Times New Roman" w:eastAsia="Times New Roman" w:hAnsi="Times New Roman" w:cs="Times New Roman"/>
          <w:sz w:val="24"/>
          <w:lang w:val="sk-SK"/>
        </w:rPr>
        <w:t>2.</w:t>
      </w:r>
      <w:r w:rsidRPr="00B42EE7">
        <w:rPr>
          <w:rFonts w:ascii="Times New Roman" w:eastAsia="Times New Roman" w:hAnsi="Times New Roman" w:cs="Times New Roman"/>
          <w:sz w:val="24"/>
          <w:lang w:val="sk-SK"/>
        </w:rPr>
        <w:tab/>
        <w:t xml:space="preserve">objem kompenzačných prostriedkov alebo </w:t>
      </w:r>
      <w:r w:rsidRPr="00B42EE7">
        <w:rPr>
          <w:rFonts w:ascii="Times New Roman" w:hAnsi="Times New Roman" w:cs="Times New Roman"/>
          <w:sz w:val="24"/>
          <w:lang w:val="sk-SK" w:eastAsia="cs-CZ"/>
        </w:rPr>
        <w:t>nefrekvenčných podporných služieb pre jednotlivých prevádzkovateľov sústav a referenčných hodnôt pretoku jalového elektrického výkonu vzťahujúcich sa na časť vymedzeného územia, na základe spoločnej technickej analýzy prevádzkovateľa prenosovej sústavy a všetkých prevádzkovateľov regionálnych distribučných sústav,</w:t>
      </w:r>
    </w:p>
    <w:p w14:paraId="4DF8A306" w14:textId="1CD53881" w:rsidR="00D77283" w:rsidRPr="00B42EE7" w:rsidRDefault="00D77283" w:rsidP="00D77283">
      <w:pPr>
        <w:pStyle w:val="EY-Normal"/>
        <w:ind w:left="993" w:hanging="284"/>
        <w:rPr>
          <w:rFonts w:ascii="Times New Roman" w:hAnsi="Times New Roman" w:cs="Times New Roman"/>
          <w:sz w:val="24"/>
          <w:lang w:val="sk-SK" w:eastAsia="cs-CZ"/>
        </w:rPr>
      </w:pPr>
      <w:r w:rsidRPr="00B42EE7">
        <w:rPr>
          <w:rFonts w:ascii="Times New Roman" w:eastAsia="Times New Roman" w:hAnsi="Times New Roman" w:cs="Times New Roman"/>
          <w:sz w:val="24"/>
          <w:lang w:val="sk-SK"/>
        </w:rPr>
        <w:t>3.</w:t>
      </w:r>
      <w:r w:rsidRPr="00B42EE7">
        <w:rPr>
          <w:rFonts w:ascii="Times New Roman" w:eastAsia="Times New Roman" w:hAnsi="Times New Roman" w:cs="Times New Roman"/>
          <w:sz w:val="24"/>
          <w:lang w:val="sk-SK"/>
        </w:rPr>
        <w:tab/>
        <w:t>požiadavky na súčinnosť prevádzkovateľov sústav na celé regulačné obdobie, spôsob a lehoty odovzdávania informácií o tokoch j</w:t>
      </w:r>
      <w:r w:rsidRPr="00B42EE7">
        <w:rPr>
          <w:rFonts w:ascii="Times New Roman" w:hAnsi="Times New Roman" w:cs="Times New Roman"/>
          <w:sz w:val="24"/>
          <w:lang w:val="sk-SK" w:eastAsia="cs-CZ"/>
        </w:rPr>
        <w:t>alovej zložky</w:t>
      </w:r>
      <w:r w:rsidR="00947DC0">
        <w:rPr>
          <w:rFonts w:ascii="Times New Roman" w:hAnsi="Times New Roman" w:cs="Times New Roman"/>
          <w:sz w:val="24"/>
          <w:lang w:val="sk-SK" w:eastAsia="cs-CZ"/>
        </w:rPr>
        <w:t xml:space="preserve"> elektriny a ich vyhodnocovania,</w:t>
      </w:r>
    </w:p>
    <w:p w14:paraId="5DB3FCA7" w14:textId="6CB669E0" w:rsidR="00D77283" w:rsidRPr="00B42EE7" w:rsidRDefault="00D77283" w:rsidP="00B871C0">
      <w:pPr>
        <w:pStyle w:val="EY-Normal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lang w:val="sk-SK"/>
        </w:rPr>
      </w:pPr>
      <w:r w:rsidRPr="00B42EE7">
        <w:rPr>
          <w:rFonts w:ascii="Times New Roman" w:eastAsia="Times New Roman" w:hAnsi="Times New Roman" w:cs="Times New Roman"/>
          <w:sz w:val="24"/>
          <w:lang w:val="sk-SK"/>
        </w:rPr>
        <w:t>§ 95 ods. 2 písm. n) návrhu novelizovaného zákona č. 251/2012 Z.z. o energetike a o zmene a doplnení niektorých zákonov</w:t>
      </w:r>
      <w:r w:rsidR="00B871C0" w:rsidRPr="00B42EE7">
        <w:rPr>
          <w:rFonts w:ascii="Times New Roman" w:eastAsia="Times New Roman" w:hAnsi="Times New Roman" w:cs="Times New Roman"/>
          <w:sz w:val="24"/>
          <w:lang w:val="sk-SK"/>
        </w:rPr>
        <w:t xml:space="preserve">, podľa ktorého </w:t>
      </w:r>
      <w:r w:rsidRPr="00B42EE7">
        <w:rPr>
          <w:rFonts w:ascii="Times New Roman" w:eastAsia="Times New Roman" w:hAnsi="Times New Roman" w:cs="Times New Roman"/>
          <w:sz w:val="24"/>
          <w:lang w:val="sk-SK"/>
        </w:rPr>
        <w:t>má Úrad pre reguláciu sieťových odvetví vydať všeobecne záväzný právny predpis, ktorým ustanoví podmienky pripojenia a postup prevádzkovateľa sústav pri pripojení elektroenergetických zariadení a odberných elektrických zariadení do sústavy.</w:t>
      </w:r>
    </w:p>
    <w:p w14:paraId="1D9451BF" w14:textId="66441ABD" w:rsidR="00F64E64" w:rsidRPr="00B42EE7" w:rsidRDefault="00F64E64" w:rsidP="00F64E64">
      <w:pPr>
        <w:pStyle w:val="EY-Normal"/>
        <w:rPr>
          <w:rFonts w:ascii="Times New Roman" w:eastAsia="Times New Roman" w:hAnsi="Times New Roman" w:cs="Times New Roman"/>
          <w:sz w:val="24"/>
          <w:lang w:val="sk-SK"/>
        </w:rPr>
      </w:pPr>
    </w:p>
    <w:p w14:paraId="647336BA" w14:textId="77777777" w:rsidR="00D77283" w:rsidRPr="00B42EE7" w:rsidRDefault="00D77283" w:rsidP="00D77283">
      <w:pPr>
        <w:pStyle w:val="Nadpis1"/>
        <w:keepNext w:val="0"/>
        <w:keepLines w:val="0"/>
        <w:widowControl/>
        <w:numPr>
          <w:ilvl w:val="0"/>
          <w:numId w:val="13"/>
        </w:numPr>
        <w:autoSpaceDE/>
        <w:autoSpaceDN/>
        <w:adjustRightInd/>
        <w:spacing w:after="120" w:line="240" w:lineRule="auto"/>
        <w:contextualSpacing/>
        <w:jc w:val="both"/>
        <w:rPr>
          <w:rFonts w:ascii="Times New Roman" w:hAnsi="Times New Roman"/>
          <w:b/>
          <w:color w:val="auto"/>
          <w:sz w:val="24"/>
        </w:rPr>
      </w:pPr>
      <w:bookmarkStart w:id="1" w:name="_Toc212886785"/>
      <w:r w:rsidRPr="00B42EE7">
        <w:rPr>
          <w:rFonts w:ascii="Times New Roman" w:hAnsi="Times New Roman"/>
          <w:b/>
          <w:color w:val="auto"/>
          <w:sz w:val="24"/>
        </w:rPr>
        <w:t>Podmienky výberového konania na poskytovanie služieb zariadenia na uskladňovanie elektriny</w:t>
      </w:r>
    </w:p>
    <w:p w14:paraId="3307717C" w14:textId="0D3EAE92" w:rsidR="00D77283" w:rsidRPr="00B42EE7" w:rsidRDefault="00D77283" w:rsidP="00D77283">
      <w:pPr>
        <w:pStyle w:val="EY-Normal"/>
        <w:rPr>
          <w:rFonts w:ascii="Times New Roman" w:eastAsiaTheme="minorEastAsia" w:hAnsi="Times New Roman" w:cs="Times New Roman"/>
          <w:sz w:val="24"/>
          <w:lang w:val="sk-SK"/>
        </w:rPr>
      </w:pPr>
      <w:r w:rsidRPr="00B42EE7">
        <w:rPr>
          <w:rFonts w:ascii="Times New Roman" w:eastAsiaTheme="minorEastAsia" w:hAnsi="Times New Roman" w:cs="Times New Roman"/>
          <w:sz w:val="24"/>
          <w:lang w:val="sk-SK"/>
        </w:rPr>
        <w:t>Vyhláška v tejto časti upraví:</w:t>
      </w:r>
    </w:p>
    <w:p w14:paraId="3F997BD0" w14:textId="4E52D12D" w:rsidR="00D77283" w:rsidRPr="00B42EE7" w:rsidRDefault="00D77283" w:rsidP="00D77283">
      <w:pPr>
        <w:pStyle w:val="EY-Normal"/>
        <w:numPr>
          <w:ilvl w:val="0"/>
          <w:numId w:val="8"/>
        </w:numPr>
        <w:rPr>
          <w:rFonts w:ascii="Times New Roman" w:eastAsiaTheme="minorEastAsia" w:hAnsi="Times New Roman" w:cs="Times New Roman"/>
          <w:sz w:val="24"/>
          <w:lang w:val="sk-SK"/>
        </w:rPr>
      </w:pPr>
      <w:r w:rsidRPr="00B42EE7">
        <w:rPr>
          <w:rFonts w:ascii="Times New Roman" w:hAnsi="Times New Roman" w:cs="Times New Roman"/>
          <w:sz w:val="24"/>
          <w:lang w:val="sk-SK"/>
        </w:rPr>
        <w:t>podmienky výberového konania,</w:t>
      </w:r>
    </w:p>
    <w:p w14:paraId="7E2FA543" w14:textId="5A2F8F3A" w:rsidR="00D77283" w:rsidRPr="00B42EE7" w:rsidRDefault="00D77283" w:rsidP="00D77283">
      <w:pPr>
        <w:pStyle w:val="EY-Normal"/>
        <w:numPr>
          <w:ilvl w:val="0"/>
          <w:numId w:val="8"/>
        </w:numPr>
        <w:rPr>
          <w:rFonts w:ascii="Times New Roman" w:eastAsiaTheme="minorEastAsia" w:hAnsi="Times New Roman" w:cs="Times New Roman"/>
          <w:sz w:val="24"/>
          <w:lang w:val="sk-SK"/>
        </w:rPr>
      </w:pPr>
      <w:r w:rsidRPr="00B42EE7">
        <w:rPr>
          <w:rFonts w:ascii="Times New Roman" w:hAnsi="Times New Roman" w:cs="Times New Roman"/>
          <w:sz w:val="24"/>
          <w:lang w:val="sk-SK"/>
        </w:rPr>
        <w:t>podmienky účasti vo výberovom konaní,</w:t>
      </w:r>
    </w:p>
    <w:p w14:paraId="04E3FF38" w14:textId="6D9682C7" w:rsidR="00D77283" w:rsidRPr="00B42EE7" w:rsidRDefault="00D77283" w:rsidP="00D77283">
      <w:pPr>
        <w:pStyle w:val="EY-Normal"/>
        <w:numPr>
          <w:ilvl w:val="0"/>
          <w:numId w:val="8"/>
        </w:numPr>
        <w:rPr>
          <w:rFonts w:ascii="Times New Roman" w:eastAsiaTheme="minorEastAsia" w:hAnsi="Times New Roman" w:cs="Times New Roman"/>
          <w:sz w:val="24"/>
          <w:lang w:val="sk-SK"/>
        </w:rPr>
      </w:pPr>
      <w:r w:rsidRPr="00B42EE7">
        <w:rPr>
          <w:rFonts w:ascii="Times New Roman" w:hAnsi="Times New Roman" w:cs="Times New Roman"/>
          <w:sz w:val="24"/>
          <w:lang w:val="sk-SK"/>
        </w:rPr>
        <w:t>obsahové náležitosti oznámenia o výberovom konaní,</w:t>
      </w:r>
    </w:p>
    <w:p w14:paraId="39C2AED5" w14:textId="15E9F634" w:rsidR="00D77283" w:rsidRPr="00B42EE7" w:rsidRDefault="00D77283" w:rsidP="00D77283">
      <w:pPr>
        <w:pStyle w:val="EY-Normal"/>
        <w:numPr>
          <w:ilvl w:val="0"/>
          <w:numId w:val="8"/>
        </w:numPr>
        <w:rPr>
          <w:rFonts w:ascii="Times New Roman" w:eastAsiaTheme="minorEastAsia" w:hAnsi="Times New Roman" w:cs="Times New Roman"/>
          <w:sz w:val="24"/>
          <w:lang w:val="sk-SK"/>
        </w:rPr>
      </w:pPr>
      <w:r w:rsidRPr="00B42EE7">
        <w:rPr>
          <w:rFonts w:ascii="Times New Roman" w:hAnsi="Times New Roman" w:cs="Times New Roman"/>
          <w:sz w:val="24"/>
          <w:lang w:val="sk-SK"/>
        </w:rPr>
        <w:t>spôsob zverejnenia a lehoty,</w:t>
      </w:r>
    </w:p>
    <w:p w14:paraId="7CB9F0A6" w14:textId="4B96F1F2" w:rsidR="00D77283" w:rsidRPr="00B42EE7" w:rsidRDefault="00D77283" w:rsidP="00D77283">
      <w:pPr>
        <w:pStyle w:val="EY-Normal"/>
        <w:numPr>
          <w:ilvl w:val="0"/>
          <w:numId w:val="8"/>
        </w:numPr>
        <w:rPr>
          <w:rFonts w:ascii="Times New Roman" w:hAnsi="Times New Roman" w:cs="Times New Roman"/>
          <w:sz w:val="24"/>
          <w:lang w:val="sk-SK"/>
        </w:rPr>
      </w:pPr>
      <w:r w:rsidRPr="00B42EE7">
        <w:rPr>
          <w:rFonts w:ascii="Times New Roman" w:hAnsi="Times New Roman" w:cs="Times New Roman"/>
          <w:sz w:val="24"/>
          <w:lang w:val="sk-SK"/>
        </w:rPr>
        <w:t>forma</w:t>
      </w:r>
      <w:r w:rsidRPr="00B42EE7">
        <w:rPr>
          <w:rFonts w:ascii="Times New Roman" w:eastAsia="Calibri" w:hAnsi="Times New Roman" w:cs="Times New Roman"/>
          <w:sz w:val="24"/>
          <w:lang w:val="sk-SK"/>
        </w:rPr>
        <w:t xml:space="preserve"> a náležitosti predkladanej ponuky,</w:t>
      </w:r>
    </w:p>
    <w:p w14:paraId="04521741" w14:textId="78CCAE92" w:rsidR="00D77283" w:rsidRPr="00B42EE7" w:rsidRDefault="00D77283" w:rsidP="00D77283">
      <w:pPr>
        <w:pStyle w:val="EY-Normal"/>
        <w:numPr>
          <w:ilvl w:val="0"/>
          <w:numId w:val="8"/>
        </w:numPr>
        <w:rPr>
          <w:rFonts w:ascii="Times New Roman" w:eastAsiaTheme="minorEastAsia" w:hAnsi="Times New Roman" w:cs="Times New Roman"/>
          <w:sz w:val="24"/>
          <w:lang w:val="sk-SK"/>
        </w:rPr>
      </w:pPr>
      <w:r w:rsidRPr="00B42EE7">
        <w:rPr>
          <w:rFonts w:ascii="Times New Roman" w:hAnsi="Times New Roman" w:cs="Times New Roman"/>
          <w:sz w:val="24"/>
          <w:lang w:val="sk-SK"/>
        </w:rPr>
        <w:t>kritéria hodnotenia výberového konania,</w:t>
      </w:r>
    </w:p>
    <w:p w14:paraId="5C52D155" w14:textId="5F521930" w:rsidR="00D77283" w:rsidRPr="00B42EE7" w:rsidRDefault="00D77283" w:rsidP="00D77283">
      <w:pPr>
        <w:pStyle w:val="EY-Normal"/>
        <w:numPr>
          <w:ilvl w:val="0"/>
          <w:numId w:val="8"/>
        </w:numPr>
        <w:rPr>
          <w:rFonts w:ascii="Times New Roman" w:eastAsiaTheme="minorEastAsia" w:hAnsi="Times New Roman" w:cs="Times New Roman"/>
          <w:sz w:val="24"/>
          <w:lang w:val="sk-SK"/>
        </w:rPr>
      </w:pPr>
      <w:r w:rsidRPr="00B42EE7">
        <w:rPr>
          <w:rFonts w:ascii="Times New Roman" w:hAnsi="Times New Roman" w:cs="Times New Roman"/>
          <w:sz w:val="24"/>
          <w:lang w:val="sk-SK"/>
        </w:rPr>
        <w:t>možnosti zrušenia výberového konania,</w:t>
      </w:r>
    </w:p>
    <w:p w14:paraId="703596F9" w14:textId="6B9D33E8" w:rsidR="00D77283" w:rsidRPr="00B42EE7" w:rsidRDefault="00D77283" w:rsidP="00D77283">
      <w:pPr>
        <w:pStyle w:val="EY-Normal"/>
        <w:numPr>
          <w:ilvl w:val="0"/>
          <w:numId w:val="8"/>
        </w:numPr>
        <w:rPr>
          <w:rFonts w:ascii="Times New Roman" w:eastAsiaTheme="minorEastAsia" w:hAnsi="Times New Roman" w:cs="Times New Roman"/>
          <w:sz w:val="24"/>
          <w:lang w:val="sk-SK"/>
        </w:rPr>
      </w:pPr>
      <w:r w:rsidRPr="00B42EE7">
        <w:rPr>
          <w:rFonts w:ascii="Times New Roman" w:hAnsi="Times New Roman" w:cs="Times New Roman"/>
          <w:sz w:val="24"/>
          <w:lang w:val="sk-SK"/>
        </w:rPr>
        <w:t>zverejnenie výsledkov výberového konania,</w:t>
      </w:r>
    </w:p>
    <w:p w14:paraId="52EDBA47" w14:textId="08DD3396" w:rsidR="00D77283" w:rsidRPr="00B42EE7" w:rsidRDefault="00D77283" w:rsidP="00D77283">
      <w:pPr>
        <w:pStyle w:val="EY-Normal"/>
        <w:numPr>
          <w:ilvl w:val="0"/>
          <w:numId w:val="8"/>
        </w:numPr>
        <w:rPr>
          <w:rFonts w:ascii="Times New Roman" w:hAnsi="Times New Roman" w:cs="Times New Roman"/>
          <w:sz w:val="24"/>
          <w:lang w:val="sk-SK"/>
        </w:rPr>
      </w:pPr>
      <w:r w:rsidRPr="00B42EE7">
        <w:rPr>
          <w:rFonts w:ascii="Times New Roman" w:eastAsia="Calibri" w:hAnsi="Times New Roman" w:cs="Times New Roman"/>
          <w:sz w:val="24"/>
          <w:lang w:val="sk-SK"/>
        </w:rPr>
        <w:t>postup pri uzatváraní zmluvy na poskytovanie služieb zariadenia na uskladňovanie elektriny.</w:t>
      </w:r>
    </w:p>
    <w:p w14:paraId="05101E52" w14:textId="303FB6A3" w:rsidR="00D77283" w:rsidRPr="00B42EE7" w:rsidRDefault="00947DC0" w:rsidP="00D77283">
      <w:pPr>
        <w:pStyle w:val="EY-Normal"/>
        <w:spacing w:before="0" w:after="360"/>
        <w:rPr>
          <w:rFonts w:ascii="Times New Roman" w:hAnsi="Times New Roman" w:cs="Times New Roman"/>
          <w:sz w:val="24"/>
          <w:lang w:val="sk-SK"/>
        </w:rPr>
      </w:pPr>
      <w:r>
        <w:rPr>
          <w:rFonts w:ascii="Times New Roman" w:eastAsia="Calibri" w:hAnsi="Times New Roman" w:cs="Times New Roman"/>
          <w:sz w:val="24"/>
          <w:lang w:val="sk-SK"/>
        </w:rPr>
        <w:t>Nejde</w:t>
      </w:r>
      <w:r w:rsidR="00D77283" w:rsidRPr="00B42EE7">
        <w:rPr>
          <w:rFonts w:ascii="Times New Roman" w:eastAsia="Calibri" w:hAnsi="Times New Roman" w:cs="Times New Roman"/>
          <w:sz w:val="24"/>
          <w:lang w:val="sk-SK"/>
        </w:rPr>
        <w:t xml:space="preserve"> o výberové konanie podľa zákona č. 343/2015 Z.</w:t>
      </w:r>
      <w:r>
        <w:rPr>
          <w:rFonts w:ascii="Times New Roman" w:eastAsia="Calibri" w:hAnsi="Times New Roman" w:cs="Times New Roman"/>
          <w:sz w:val="24"/>
          <w:lang w:val="sk-SK"/>
        </w:rPr>
        <w:t xml:space="preserve"> </w:t>
      </w:r>
      <w:r w:rsidR="00D77283" w:rsidRPr="00B42EE7">
        <w:rPr>
          <w:rFonts w:ascii="Times New Roman" w:eastAsia="Calibri" w:hAnsi="Times New Roman" w:cs="Times New Roman"/>
          <w:sz w:val="24"/>
          <w:lang w:val="sk-SK"/>
        </w:rPr>
        <w:t>z. o verejnom obstarávaní</w:t>
      </w:r>
      <w:r>
        <w:rPr>
          <w:rFonts w:ascii="Times New Roman" w:eastAsia="Calibri" w:hAnsi="Times New Roman" w:cs="Times New Roman"/>
          <w:sz w:val="24"/>
          <w:lang w:val="sk-SK"/>
        </w:rPr>
        <w:t xml:space="preserve"> </w:t>
      </w:r>
      <w:r w:rsidRPr="00947DC0">
        <w:rPr>
          <w:rFonts w:ascii="Times New Roman" w:eastAsia="Calibri" w:hAnsi="Times New Roman" w:cs="Times New Roman"/>
          <w:sz w:val="24"/>
          <w:lang w:val="sk-SK"/>
        </w:rPr>
        <w:t>a o zmene a doplnení niektorých zákonov</w:t>
      </w:r>
      <w:r w:rsidR="00D77283" w:rsidRPr="00B42EE7">
        <w:rPr>
          <w:rFonts w:ascii="Times New Roman" w:eastAsia="Calibri" w:hAnsi="Times New Roman" w:cs="Times New Roman"/>
          <w:sz w:val="24"/>
          <w:lang w:val="sk-SK"/>
        </w:rPr>
        <w:t xml:space="preserve">.  </w:t>
      </w:r>
    </w:p>
    <w:p w14:paraId="2B17EF69" w14:textId="3770C91E" w:rsidR="00D77283" w:rsidRPr="00B42EE7" w:rsidRDefault="00D77283" w:rsidP="00D77283">
      <w:pPr>
        <w:pStyle w:val="Nadpis1"/>
        <w:keepNext w:val="0"/>
        <w:keepLines w:val="0"/>
        <w:widowControl/>
        <w:numPr>
          <w:ilvl w:val="0"/>
          <w:numId w:val="13"/>
        </w:numPr>
        <w:autoSpaceDE/>
        <w:autoSpaceDN/>
        <w:adjustRightInd/>
        <w:spacing w:after="120" w:line="240" w:lineRule="auto"/>
        <w:contextualSpacing/>
        <w:jc w:val="both"/>
        <w:rPr>
          <w:rFonts w:ascii="Times New Roman" w:hAnsi="Times New Roman"/>
          <w:b/>
          <w:color w:val="auto"/>
          <w:sz w:val="24"/>
        </w:rPr>
      </w:pPr>
      <w:r w:rsidRPr="00B42EE7">
        <w:rPr>
          <w:rFonts w:ascii="Times New Roman" w:hAnsi="Times New Roman"/>
          <w:b/>
          <w:color w:val="auto"/>
          <w:sz w:val="24"/>
        </w:rPr>
        <w:t>Stanovenie oblasti tokov jalového elektrického výkonu a jeho kompenzácie</w:t>
      </w:r>
    </w:p>
    <w:p w14:paraId="48111AF8" w14:textId="77777777" w:rsidR="00D77283" w:rsidRPr="00B42EE7" w:rsidRDefault="00D77283" w:rsidP="00D77283">
      <w:pPr>
        <w:pStyle w:val="EY-Normal"/>
        <w:rPr>
          <w:rFonts w:ascii="Times New Roman" w:eastAsiaTheme="minorEastAsia" w:hAnsi="Times New Roman" w:cs="Times New Roman"/>
          <w:sz w:val="24"/>
          <w:lang w:val="sk-SK"/>
        </w:rPr>
      </w:pPr>
      <w:r w:rsidRPr="00B42EE7">
        <w:rPr>
          <w:rFonts w:ascii="Times New Roman" w:eastAsiaTheme="minorEastAsia" w:hAnsi="Times New Roman" w:cs="Times New Roman"/>
          <w:sz w:val="24"/>
          <w:lang w:val="sk-SK"/>
        </w:rPr>
        <w:t>Vyhláška v tejto časti upraví:</w:t>
      </w:r>
    </w:p>
    <w:p w14:paraId="0474C2C9" w14:textId="5731B147" w:rsidR="00D77283" w:rsidRPr="00B42EE7" w:rsidRDefault="00947DC0" w:rsidP="00D77283">
      <w:pPr>
        <w:pStyle w:val="EY-Normal"/>
        <w:numPr>
          <w:ilvl w:val="0"/>
          <w:numId w:val="7"/>
        </w:numPr>
        <w:rPr>
          <w:rFonts w:ascii="Times New Roman" w:hAnsi="Times New Roman" w:cs="Times New Roman"/>
          <w:sz w:val="24"/>
          <w:lang w:val="sk-SK"/>
        </w:rPr>
      </w:pPr>
      <w:r>
        <w:rPr>
          <w:rFonts w:ascii="Times New Roman" w:hAnsi="Times New Roman" w:cs="Times New Roman"/>
          <w:sz w:val="24"/>
          <w:lang w:val="sk-SK"/>
        </w:rPr>
        <w:t>určenie</w:t>
      </w:r>
      <w:r w:rsidR="00D77283" w:rsidRPr="00B42EE7">
        <w:rPr>
          <w:rFonts w:ascii="Times New Roman" w:hAnsi="Times New Roman" w:cs="Times New Roman"/>
          <w:sz w:val="24"/>
          <w:lang w:val="sk-SK"/>
        </w:rPr>
        <w:t xml:space="preserve"> hraničných hodnôt tokov jalového elektrického výkonu z časti vymedzeného územia do prenosovej sústavy a opačným smerom na základe spoločnej analýzy nákladov a prínosov podľa osobitného predpisu (čl. 4 nariadenia Komisie (EÚ) 2016/1388 zo 17. augusta 2016, ktorým sa stanovuje sieťový predpis pre pripojenie odberateľov do elektrizačnej sústavy (Ú. v. EÚ L 223, 18.8.2016)),</w:t>
      </w:r>
    </w:p>
    <w:p w14:paraId="0E613D70" w14:textId="69D9C222" w:rsidR="00D77283" w:rsidRPr="00B42EE7" w:rsidRDefault="00947DC0" w:rsidP="00D77283">
      <w:pPr>
        <w:pStyle w:val="EY-Normal"/>
        <w:numPr>
          <w:ilvl w:val="0"/>
          <w:numId w:val="7"/>
        </w:numPr>
        <w:rPr>
          <w:rFonts w:ascii="Times New Roman" w:hAnsi="Times New Roman" w:cs="Times New Roman"/>
          <w:sz w:val="24"/>
          <w:lang w:val="sk-SK"/>
        </w:rPr>
      </w:pPr>
      <w:r>
        <w:rPr>
          <w:rFonts w:ascii="Times New Roman" w:hAnsi="Times New Roman" w:cs="Times New Roman"/>
          <w:sz w:val="24"/>
          <w:lang w:val="sk-SK"/>
        </w:rPr>
        <w:t>určenie</w:t>
      </w:r>
      <w:r w:rsidR="00D77283" w:rsidRPr="00B42EE7">
        <w:rPr>
          <w:rFonts w:ascii="Times New Roman" w:hAnsi="Times New Roman" w:cs="Times New Roman"/>
          <w:sz w:val="24"/>
          <w:lang w:val="sk-SK"/>
        </w:rPr>
        <w:t xml:space="preserve"> objemu kompenzačných prostriedkov alebo nefrekvenčných podporných služieb pre jednotlivých prevádzkovateľov sústav a referenčných hodnôt pretoku jalového elektrického výkonu vzťahujúcich sa na časť vymedzeného územia, na základe spoločnej technickej analýzy prevádzkovateľa prenosovej sústavy a všetkých prevádzkovateľov regionálnych distribučných sústav,</w:t>
      </w:r>
    </w:p>
    <w:p w14:paraId="437EAFCE" w14:textId="74ADC261" w:rsidR="00D77283" w:rsidRPr="00B42EE7" w:rsidRDefault="00D77283" w:rsidP="00D77283">
      <w:pPr>
        <w:pStyle w:val="EY-Normal"/>
        <w:numPr>
          <w:ilvl w:val="0"/>
          <w:numId w:val="7"/>
        </w:numPr>
        <w:rPr>
          <w:rFonts w:ascii="Times New Roman" w:hAnsi="Times New Roman" w:cs="Times New Roman"/>
          <w:sz w:val="24"/>
          <w:lang w:val="sk-SK"/>
        </w:rPr>
      </w:pPr>
      <w:r w:rsidRPr="00B42EE7">
        <w:rPr>
          <w:rFonts w:ascii="Times New Roman" w:hAnsi="Times New Roman" w:cs="Times New Roman"/>
          <w:sz w:val="24"/>
          <w:lang w:val="sk-SK"/>
        </w:rPr>
        <w:t>požiadavky na súčinnosť prevádzkovateľov sústav na celé regulačné obdobie v oblasti tokov jalového elektrického výkonu a jeho kompenzácie,</w:t>
      </w:r>
    </w:p>
    <w:p w14:paraId="0B98F954" w14:textId="33B5D987" w:rsidR="00D77283" w:rsidRPr="00B42EE7" w:rsidRDefault="00947DC0" w:rsidP="00D04F99">
      <w:pPr>
        <w:pStyle w:val="EY-Normal"/>
        <w:numPr>
          <w:ilvl w:val="0"/>
          <w:numId w:val="7"/>
        </w:numPr>
        <w:tabs>
          <w:tab w:val="left" w:pos="1800"/>
        </w:tabs>
        <w:rPr>
          <w:rFonts w:ascii="Times New Roman" w:hAnsi="Times New Roman" w:cs="Times New Roman"/>
          <w:sz w:val="24"/>
          <w:lang w:val="sk-SK"/>
        </w:rPr>
      </w:pPr>
      <w:r>
        <w:rPr>
          <w:rFonts w:ascii="Times New Roman" w:hAnsi="Times New Roman" w:cs="Times New Roman"/>
          <w:sz w:val="24"/>
          <w:lang w:val="sk-SK"/>
        </w:rPr>
        <w:t>určenie</w:t>
      </w:r>
      <w:r w:rsidR="00D77283" w:rsidRPr="00B42EE7">
        <w:rPr>
          <w:rFonts w:ascii="Times New Roman" w:hAnsi="Times New Roman" w:cs="Times New Roman"/>
          <w:sz w:val="24"/>
          <w:lang w:val="sk-SK"/>
        </w:rPr>
        <w:t xml:space="preserve"> spôsobu a lehoty odovzdávania informácií o tokoch jalovej zložky elektriny a ich vyhodnocovania.</w:t>
      </w:r>
    </w:p>
    <w:bookmarkEnd w:id="1"/>
    <w:p w14:paraId="3591E172" w14:textId="03601957" w:rsidR="00D83490" w:rsidRPr="00B42EE7" w:rsidRDefault="00D72D32" w:rsidP="00F64E64">
      <w:pPr>
        <w:pStyle w:val="Nadpis1"/>
        <w:keepNext w:val="0"/>
        <w:keepLines w:val="0"/>
        <w:widowControl/>
        <w:numPr>
          <w:ilvl w:val="0"/>
          <w:numId w:val="13"/>
        </w:numPr>
        <w:autoSpaceDE/>
        <w:autoSpaceDN/>
        <w:adjustRightInd/>
        <w:spacing w:after="120" w:line="240" w:lineRule="auto"/>
        <w:contextualSpacing/>
        <w:jc w:val="both"/>
        <w:rPr>
          <w:rFonts w:ascii="Times New Roman" w:hAnsi="Times New Roman"/>
          <w:b/>
          <w:color w:val="auto"/>
          <w:sz w:val="24"/>
        </w:rPr>
      </w:pPr>
      <w:r w:rsidRPr="00B42EE7">
        <w:rPr>
          <w:rFonts w:ascii="Times New Roman" w:hAnsi="Times New Roman"/>
          <w:b/>
          <w:color w:val="auto"/>
          <w:sz w:val="24"/>
        </w:rPr>
        <w:t>Podmienky pripojenia a postup prevádzkovateľa sústavy pri pripojení elektroenergetických zariadení a odberných elektrických zariadení do sústavy</w:t>
      </w:r>
    </w:p>
    <w:p w14:paraId="08127506" w14:textId="633384EA" w:rsidR="00F64E64" w:rsidRPr="00B42EE7" w:rsidRDefault="00F64E64" w:rsidP="00F64E64">
      <w:pPr>
        <w:pStyle w:val="EY-Normal"/>
        <w:rPr>
          <w:rFonts w:ascii="Times New Roman" w:eastAsia="Times New Roman" w:hAnsi="Times New Roman" w:cs="Times New Roman"/>
          <w:sz w:val="24"/>
          <w:lang w:val="sk-SK"/>
        </w:rPr>
      </w:pPr>
      <w:r w:rsidRPr="00B42EE7">
        <w:rPr>
          <w:rFonts w:ascii="Times New Roman" w:eastAsia="Times New Roman" w:hAnsi="Times New Roman" w:cs="Times New Roman"/>
          <w:sz w:val="24"/>
          <w:lang w:val="sk-SK"/>
        </w:rPr>
        <w:t xml:space="preserve">Pokiaľ ide o podmienky pripojenia podľa § 95 ods. 2 písm. n), problematika nie je komplexne zahrnutá v žiadnej vyhláške. Iba cenová regulácia pripojenia do sústavy, postup a spôsob rozdelenia nákladov za pripojenie a niektoré podmienky vykonávania regulovaných činností sú uvedené vo vyhláške č. 18/2017 Z. z., ktorou sa ustanovuje cenová regulácia v elektroenergetike a niektoré podmienky vykonávania regulovaných činností </w:t>
      </w:r>
      <w:r w:rsidRPr="00B42EE7">
        <w:rPr>
          <w:rFonts w:ascii="Times New Roman" w:eastAsia="Times New Roman" w:hAnsi="Times New Roman" w:cs="Times New Roman"/>
          <w:sz w:val="24"/>
          <w:lang w:val="sk-SK"/>
        </w:rPr>
        <w:lastRenderedPageBreak/>
        <w:t xml:space="preserve">v elektroenergetike. </w:t>
      </w:r>
      <w:r w:rsidR="00947DC0">
        <w:rPr>
          <w:rFonts w:ascii="Times New Roman" w:eastAsia="Times New Roman" w:hAnsi="Times New Roman" w:cs="Times New Roman"/>
          <w:sz w:val="24"/>
          <w:lang w:val="sk-SK"/>
        </w:rPr>
        <w:t>Nejde</w:t>
      </w:r>
      <w:r w:rsidRPr="00B42EE7">
        <w:rPr>
          <w:rFonts w:ascii="Times New Roman" w:eastAsia="Times New Roman" w:hAnsi="Times New Roman" w:cs="Times New Roman"/>
          <w:sz w:val="24"/>
          <w:lang w:val="sk-SK"/>
        </w:rPr>
        <w:t xml:space="preserve"> však o komplexnú úpravu podmienok pripojenia elektroenergetických zariadení, ale iba o úpravu výšky pripojovacích poplatkov. </w:t>
      </w:r>
    </w:p>
    <w:p w14:paraId="2A4F3E6B" w14:textId="37E05A38" w:rsidR="00A35011" w:rsidRPr="00B42EE7" w:rsidRDefault="00A35011" w:rsidP="00A35011">
      <w:pPr>
        <w:pStyle w:val="EY-Normal"/>
        <w:rPr>
          <w:rFonts w:ascii="Times New Roman" w:eastAsiaTheme="minorEastAsia" w:hAnsi="Times New Roman" w:cs="Times New Roman"/>
          <w:sz w:val="24"/>
          <w:lang w:val="sk-SK"/>
        </w:rPr>
      </w:pPr>
      <w:r w:rsidRPr="00B42EE7">
        <w:rPr>
          <w:rFonts w:ascii="Times New Roman" w:eastAsiaTheme="minorEastAsia" w:hAnsi="Times New Roman" w:cs="Times New Roman"/>
          <w:sz w:val="24"/>
          <w:lang w:val="sk-SK"/>
        </w:rPr>
        <w:t xml:space="preserve">Vyhláška v tejto časti </w:t>
      </w:r>
      <w:r w:rsidR="00F64E64" w:rsidRPr="00B42EE7">
        <w:rPr>
          <w:rFonts w:ascii="Times New Roman" w:eastAsiaTheme="minorEastAsia" w:hAnsi="Times New Roman" w:cs="Times New Roman"/>
          <w:sz w:val="24"/>
          <w:lang w:val="sk-SK"/>
        </w:rPr>
        <w:t>upraví</w:t>
      </w:r>
      <w:r w:rsidRPr="00B42EE7">
        <w:rPr>
          <w:rFonts w:ascii="Times New Roman" w:eastAsiaTheme="minorEastAsia" w:hAnsi="Times New Roman" w:cs="Times New Roman"/>
          <w:sz w:val="24"/>
          <w:lang w:val="sk-SK"/>
        </w:rPr>
        <w:t>:</w:t>
      </w:r>
    </w:p>
    <w:p w14:paraId="2A84F4DD" w14:textId="1152C521" w:rsidR="00D72D32" w:rsidRPr="00B42EE7" w:rsidRDefault="00D77283" w:rsidP="718FFCDB">
      <w:pPr>
        <w:pStyle w:val="EY-Normal"/>
        <w:numPr>
          <w:ilvl w:val="0"/>
          <w:numId w:val="5"/>
        </w:numPr>
        <w:rPr>
          <w:rFonts w:ascii="Times New Roman" w:eastAsiaTheme="minorEastAsia" w:hAnsi="Times New Roman" w:cs="Times New Roman"/>
          <w:sz w:val="24"/>
          <w:lang w:val="sk-SK"/>
        </w:rPr>
      </w:pPr>
      <w:r w:rsidRPr="00B42EE7">
        <w:rPr>
          <w:rFonts w:ascii="Times New Roman" w:hAnsi="Times New Roman" w:cs="Times New Roman"/>
          <w:sz w:val="24"/>
          <w:lang w:val="sk-SK"/>
        </w:rPr>
        <w:t>p</w:t>
      </w:r>
      <w:r w:rsidR="00D72D32" w:rsidRPr="00B42EE7">
        <w:rPr>
          <w:rFonts w:ascii="Times New Roman" w:hAnsi="Times New Roman" w:cs="Times New Roman"/>
          <w:sz w:val="24"/>
          <w:lang w:val="sk-SK"/>
        </w:rPr>
        <w:t>odmienky</w:t>
      </w:r>
      <w:r w:rsidR="00D72D32" w:rsidRPr="00B42EE7">
        <w:rPr>
          <w:rFonts w:ascii="Times New Roman" w:eastAsiaTheme="minorEastAsia" w:hAnsi="Times New Roman" w:cs="Times New Roman"/>
          <w:sz w:val="24"/>
          <w:lang w:val="sk-SK"/>
        </w:rPr>
        <w:t xml:space="preserve"> pripojenia </w:t>
      </w:r>
      <w:r w:rsidR="00D72D32" w:rsidRPr="00B42EE7">
        <w:rPr>
          <w:rFonts w:ascii="Times New Roman" w:hAnsi="Times New Roman" w:cs="Times New Roman"/>
          <w:sz w:val="24"/>
          <w:lang w:val="sk-SK"/>
        </w:rPr>
        <w:t>za</w:t>
      </w:r>
      <w:r w:rsidR="009E1002" w:rsidRPr="00B42EE7">
        <w:rPr>
          <w:rFonts w:ascii="Times New Roman" w:hAnsi="Times New Roman" w:cs="Times New Roman"/>
          <w:sz w:val="24"/>
          <w:lang w:val="sk-SK"/>
        </w:rPr>
        <w:t>riadení</w:t>
      </w:r>
      <w:r w:rsidR="00D72D32" w:rsidRPr="00B42EE7">
        <w:rPr>
          <w:rFonts w:ascii="Times New Roman" w:hAnsi="Times New Roman" w:cs="Times New Roman"/>
          <w:sz w:val="24"/>
          <w:lang w:val="sk-SK"/>
        </w:rPr>
        <w:t xml:space="preserve"> žiadateľa</w:t>
      </w:r>
    </w:p>
    <w:p w14:paraId="05500DD7" w14:textId="16284B9F" w:rsidR="00D72D32" w:rsidRPr="00B42EE7" w:rsidRDefault="000F1A16" w:rsidP="000F1A16">
      <w:pPr>
        <w:pStyle w:val="EY-Normal"/>
        <w:numPr>
          <w:ilvl w:val="0"/>
          <w:numId w:val="6"/>
        </w:numPr>
        <w:tabs>
          <w:tab w:val="left" w:pos="993"/>
        </w:tabs>
        <w:ind w:left="709" w:hanging="11"/>
        <w:rPr>
          <w:rFonts w:ascii="Times New Roman" w:hAnsi="Times New Roman" w:cs="Times New Roman"/>
          <w:sz w:val="24"/>
          <w:lang w:val="sk-SK"/>
        </w:rPr>
      </w:pPr>
      <w:r w:rsidRPr="00B42EE7">
        <w:rPr>
          <w:rFonts w:ascii="Times New Roman" w:hAnsi="Times New Roman" w:cs="Times New Roman"/>
          <w:sz w:val="24"/>
          <w:lang w:val="sk-SK"/>
        </w:rPr>
        <w:t>t</w:t>
      </w:r>
      <w:r w:rsidR="00D72D32" w:rsidRPr="00B42EE7">
        <w:rPr>
          <w:rFonts w:ascii="Times New Roman" w:hAnsi="Times New Roman" w:cs="Times New Roman"/>
          <w:sz w:val="24"/>
          <w:lang w:val="sk-SK"/>
        </w:rPr>
        <w:t>echnické</w:t>
      </w:r>
      <w:r w:rsidR="00D77283" w:rsidRPr="00B42EE7">
        <w:rPr>
          <w:rFonts w:ascii="Times New Roman" w:hAnsi="Times New Roman" w:cs="Times New Roman"/>
          <w:sz w:val="24"/>
          <w:lang w:val="sk-SK"/>
        </w:rPr>
        <w:t>,</w:t>
      </w:r>
    </w:p>
    <w:p w14:paraId="1134D522" w14:textId="22E9DE24" w:rsidR="00D72D32" w:rsidRPr="00B42EE7" w:rsidRDefault="000F1A16" w:rsidP="000F1A16">
      <w:pPr>
        <w:pStyle w:val="EY-Normal"/>
        <w:numPr>
          <w:ilvl w:val="0"/>
          <w:numId w:val="6"/>
        </w:numPr>
        <w:tabs>
          <w:tab w:val="left" w:pos="993"/>
        </w:tabs>
        <w:ind w:left="709" w:hanging="11"/>
        <w:rPr>
          <w:rFonts w:ascii="Times New Roman" w:hAnsi="Times New Roman" w:cs="Times New Roman"/>
          <w:sz w:val="24"/>
          <w:lang w:val="sk-SK"/>
        </w:rPr>
      </w:pPr>
      <w:r w:rsidRPr="00B42EE7">
        <w:rPr>
          <w:rFonts w:ascii="Times New Roman" w:hAnsi="Times New Roman" w:cs="Times New Roman"/>
          <w:sz w:val="24"/>
          <w:lang w:val="sk-SK"/>
        </w:rPr>
        <w:t>z</w:t>
      </w:r>
      <w:r w:rsidR="00D72D32" w:rsidRPr="00B42EE7">
        <w:rPr>
          <w:rFonts w:ascii="Times New Roman" w:hAnsi="Times New Roman" w:cs="Times New Roman"/>
          <w:sz w:val="24"/>
          <w:lang w:val="sk-SK"/>
        </w:rPr>
        <w:t>mluvné</w:t>
      </w:r>
      <w:r w:rsidR="00D77283" w:rsidRPr="00B42EE7">
        <w:rPr>
          <w:rFonts w:ascii="Times New Roman" w:hAnsi="Times New Roman" w:cs="Times New Roman"/>
          <w:sz w:val="24"/>
          <w:lang w:val="sk-SK"/>
        </w:rPr>
        <w:t>.</w:t>
      </w:r>
    </w:p>
    <w:p w14:paraId="2743AA3C" w14:textId="264484B1" w:rsidR="00D72D32" w:rsidRPr="00B42EE7" w:rsidRDefault="0038156A" w:rsidP="000F1A16">
      <w:pPr>
        <w:pStyle w:val="EY-Normal"/>
        <w:ind w:left="720" w:hanging="12"/>
        <w:rPr>
          <w:rFonts w:ascii="Times New Roman" w:hAnsi="Times New Roman" w:cs="Times New Roman"/>
          <w:sz w:val="24"/>
          <w:lang w:val="sk-SK"/>
        </w:rPr>
      </w:pPr>
      <w:r w:rsidRPr="00B42EE7">
        <w:rPr>
          <w:rFonts w:ascii="Times New Roman" w:hAnsi="Times New Roman" w:cs="Times New Roman"/>
          <w:sz w:val="24"/>
          <w:lang w:val="sk-SK"/>
        </w:rPr>
        <w:t>V</w:t>
      </w:r>
      <w:r w:rsidR="00D77283" w:rsidRPr="00B42EE7">
        <w:rPr>
          <w:rFonts w:ascii="Times New Roman" w:hAnsi="Times New Roman" w:cs="Times New Roman"/>
          <w:sz w:val="24"/>
          <w:lang w:val="sk-SK"/>
        </w:rPr>
        <w:t>o</w:t>
      </w:r>
      <w:r w:rsidR="00D72D32" w:rsidRPr="00B42EE7">
        <w:rPr>
          <w:rFonts w:ascii="Times New Roman" w:hAnsi="Times New Roman" w:cs="Times New Roman"/>
          <w:sz w:val="24"/>
          <w:lang w:val="sk-SK"/>
        </w:rPr>
        <w:t xml:space="preserve"> vyhláške </w:t>
      </w:r>
      <w:r w:rsidR="00D77283" w:rsidRPr="00B42EE7">
        <w:rPr>
          <w:rFonts w:ascii="Times New Roman" w:hAnsi="Times New Roman" w:cs="Times New Roman"/>
          <w:sz w:val="24"/>
          <w:lang w:val="sk-SK"/>
        </w:rPr>
        <w:t xml:space="preserve">budú </w:t>
      </w:r>
      <w:r w:rsidR="00947DC0">
        <w:rPr>
          <w:rFonts w:ascii="Times New Roman" w:hAnsi="Times New Roman" w:cs="Times New Roman"/>
          <w:sz w:val="24"/>
          <w:lang w:val="sk-SK"/>
        </w:rPr>
        <w:t>ustanovené</w:t>
      </w:r>
      <w:r w:rsidR="00D72D32" w:rsidRPr="00B42EE7">
        <w:rPr>
          <w:rFonts w:ascii="Times New Roman" w:hAnsi="Times New Roman" w:cs="Times New Roman"/>
          <w:sz w:val="24"/>
          <w:lang w:val="sk-SK"/>
        </w:rPr>
        <w:t xml:space="preserve"> podmienky pripojenia pre odlišné zariaden</w:t>
      </w:r>
      <w:r w:rsidRPr="00B42EE7">
        <w:rPr>
          <w:rFonts w:ascii="Times New Roman" w:hAnsi="Times New Roman" w:cs="Times New Roman"/>
          <w:sz w:val="24"/>
          <w:lang w:val="sk-SK"/>
        </w:rPr>
        <w:t>ia</w:t>
      </w:r>
      <w:r w:rsidR="00D72D32" w:rsidRPr="00B42EE7">
        <w:rPr>
          <w:rFonts w:ascii="Times New Roman" w:hAnsi="Times New Roman" w:cs="Times New Roman"/>
          <w:sz w:val="24"/>
          <w:lang w:val="sk-SK"/>
        </w:rPr>
        <w:t xml:space="preserve"> (odbern</w:t>
      </w:r>
      <w:r w:rsidRPr="00B42EE7">
        <w:rPr>
          <w:rFonts w:ascii="Times New Roman" w:hAnsi="Times New Roman" w:cs="Times New Roman"/>
          <w:sz w:val="24"/>
          <w:lang w:val="sk-SK"/>
        </w:rPr>
        <w:t>é</w:t>
      </w:r>
      <w:r w:rsidR="00D72D32" w:rsidRPr="00B42EE7">
        <w:rPr>
          <w:rFonts w:ascii="Times New Roman" w:hAnsi="Times New Roman" w:cs="Times New Roman"/>
          <w:sz w:val="24"/>
          <w:lang w:val="sk-SK"/>
        </w:rPr>
        <w:t xml:space="preserve"> elektrick</w:t>
      </w:r>
      <w:r w:rsidRPr="00B42EE7">
        <w:rPr>
          <w:rFonts w:ascii="Times New Roman" w:hAnsi="Times New Roman" w:cs="Times New Roman"/>
          <w:sz w:val="24"/>
          <w:lang w:val="sk-SK"/>
        </w:rPr>
        <w:t>é</w:t>
      </w:r>
      <w:r w:rsidR="00D72D32" w:rsidRPr="00B42EE7">
        <w:rPr>
          <w:rFonts w:ascii="Times New Roman" w:hAnsi="Times New Roman" w:cs="Times New Roman"/>
          <w:sz w:val="24"/>
          <w:lang w:val="sk-SK"/>
        </w:rPr>
        <w:t xml:space="preserve"> zariaden</w:t>
      </w:r>
      <w:r w:rsidRPr="00B42EE7">
        <w:rPr>
          <w:rFonts w:ascii="Times New Roman" w:hAnsi="Times New Roman" w:cs="Times New Roman"/>
          <w:sz w:val="24"/>
          <w:lang w:val="sk-SK"/>
        </w:rPr>
        <w:t>ia</w:t>
      </w:r>
      <w:r w:rsidR="00D72D32" w:rsidRPr="00B42EE7">
        <w:rPr>
          <w:rFonts w:ascii="Times New Roman" w:hAnsi="Times New Roman" w:cs="Times New Roman"/>
          <w:sz w:val="24"/>
          <w:lang w:val="sk-SK"/>
        </w:rPr>
        <w:t>, výrobné zariaden</w:t>
      </w:r>
      <w:r w:rsidRPr="00B42EE7">
        <w:rPr>
          <w:rFonts w:ascii="Times New Roman" w:hAnsi="Times New Roman" w:cs="Times New Roman"/>
          <w:sz w:val="24"/>
          <w:lang w:val="sk-SK"/>
        </w:rPr>
        <w:t>ia</w:t>
      </w:r>
      <w:r w:rsidR="00C8438F" w:rsidRPr="00B42EE7">
        <w:rPr>
          <w:rFonts w:ascii="Times New Roman" w:hAnsi="Times New Roman" w:cs="Times New Roman"/>
          <w:sz w:val="24"/>
          <w:lang w:val="sk-SK"/>
        </w:rPr>
        <w:t>,</w:t>
      </w:r>
      <w:r w:rsidR="00D72D32" w:rsidRPr="00B42EE7">
        <w:rPr>
          <w:rFonts w:ascii="Times New Roman" w:hAnsi="Times New Roman" w:cs="Times New Roman"/>
          <w:sz w:val="24"/>
          <w:lang w:val="sk-SK"/>
        </w:rPr>
        <w:t xml:space="preserve"> pr</w:t>
      </w:r>
      <w:r w:rsidR="00C8438F" w:rsidRPr="00B42EE7">
        <w:rPr>
          <w:rFonts w:ascii="Times New Roman" w:hAnsi="Times New Roman" w:cs="Times New Roman"/>
          <w:sz w:val="24"/>
          <w:lang w:val="sk-SK"/>
        </w:rPr>
        <w:t>í</w:t>
      </w:r>
      <w:r w:rsidR="00D72D32" w:rsidRPr="00B42EE7">
        <w:rPr>
          <w:rFonts w:ascii="Times New Roman" w:hAnsi="Times New Roman" w:cs="Times New Roman"/>
          <w:sz w:val="24"/>
          <w:lang w:val="sk-SK"/>
        </w:rPr>
        <w:t>padne výkonové rozdelen</w:t>
      </w:r>
      <w:r w:rsidR="00CE378C" w:rsidRPr="00B42EE7">
        <w:rPr>
          <w:rFonts w:ascii="Times New Roman" w:hAnsi="Times New Roman" w:cs="Times New Roman"/>
          <w:sz w:val="24"/>
          <w:lang w:val="sk-SK"/>
        </w:rPr>
        <w:t xml:space="preserve">ie </w:t>
      </w:r>
      <w:r w:rsidR="009E1002" w:rsidRPr="00B42EE7">
        <w:rPr>
          <w:rFonts w:ascii="Times New Roman" w:hAnsi="Times New Roman" w:cs="Times New Roman"/>
          <w:sz w:val="24"/>
          <w:lang w:val="sk-SK"/>
        </w:rPr>
        <w:t>výrobných zariadení</w:t>
      </w:r>
      <w:r w:rsidR="00D72D32" w:rsidRPr="00B42EE7">
        <w:rPr>
          <w:rFonts w:ascii="Times New Roman" w:hAnsi="Times New Roman" w:cs="Times New Roman"/>
          <w:sz w:val="24"/>
          <w:lang w:val="sk-SK"/>
        </w:rPr>
        <w:t xml:space="preserve">, zariadení </w:t>
      </w:r>
      <w:r w:rsidR="00CE378C" w:rsidRPr="00B42EE7">
        <w:rPr>
          <w:rFonts w:ascii="Times New Roman" w:hAnsi="Times New Roman" w:cs="Times New Roman"/>
          <w:sz w:val="24"/>
          <w:lang w:val="sk-SK"/>
        </w:rPr>
        <w:t>miestnych</w:t>
      </w:r>
      <w:r w:rsidR="00D72D32" w:rsidRPr="00B42EE7">
        <w:rPr>
          <w:rFonts w:ascii="Times New Roman" w:hAnsi="Times New Roman" w:cs="Times New Roman"/>
          <w:sz w:val="24"/>
          <w:lang w:val="sk-SK"/>
        </w:rPr>
        <w:t xml:space="preserve"> distribučných sústav)</w:t>
      </w:r>
      <w:r w:rsidR="00947DC0">
        <w:rPr>
          <w:rFonts w:ascii="Times New Roman" w:hAnsi="Times New Roman" w:cs="Times New Roman"/>
          <w:sz w:val="24"/>
          <w:lang w:val="sk-SK"/>
        </w:rPr>
        <w:t>,</w:t>
      </w:r>
    </w:p>
    <w:p w14:paraId="101CB42F" w14:textId="00FBDA95" w:rsidR="00D72D32" w:rsidRPr="00B42EE7" w:rsidRDefault="00D77283" w:rsidP="718FFCDB">
      <w:pPr>
        <w:pStyle w:val="EY-Normal"/>
        <w:numPr>
          <w:ilvl w:val="0"/>
          <w:numId w:val="5"/>
        </w:numPr>
        <w:rPr>
          <w:rFonts w:ascii="Times New Roman" w:eastAsiaTheme="minorEastAsia" w:hAnsi="Times New Roman" w:cs="Times New Roman"/>
          <w:sz w:val="24"/>
          <w:lang w:val="sk-SK"/>
        </w:rPr>
      </w:pPr>
      <w:r w:rsidRPr="00B42EE7">
        <w:rPr>
          <w:rFonts w:ascii="Times New Roman" w:hAnsi="Times New Roman" w:cs="Times New Roman"/>
          <w:sz w:val="24"/>
          <w:lang w:val="sk-SK"/>
        </w:rPr>
        <w:t>ž</w:t>
      </w:r>
      <w:r w:rsidR="003E035A" w:rsidRPr="00B42EE7">
        <w:rPr>
          <w:rFonts w:ascii="Times New Roman" w:hAnsi="Times New Roman" w:cs="Times New Roman"/>
          <w:sz w:val="24"/>
          <w:lang w:val="sk-SK"/>
        </w:rPr>
        <w:t>iadosť</w:t>
      </w:r>
      <w:r w:rsidR="00D72D32" w:rsidRPr="00B42EE7">
        <w:rPr>
          <w:rFonts w:ascii="Times New Roman" w:hAnsi="Times New Roman" w:cs="Times New Roman"/>
          <w:sz w:val="24"/>
          <w:lang w:val="sk-SK"/>
        </w:rPr>
        <w:t> o</w:t>
      </w:r>
      <w:r w:rsidR="00C91934" w:rsidRPr="00B42EE7">
        <w:rPr>
          <w:rFonts w:ascii="Times New Roman" w:hAnsi="Times New Roman" w:cs="Times New Roman"/>
          <w:sz w:val="24"/>
          <w:lang w:val="sk-SK"/>
        </w:rPr>
        <w:t> </w:t>
      </w:r>
      <w:r w:rsidR="003E035A" w:rsidRPr="00B42EE7">
        <w:rPr>
          <w:rFonts w:ascii="Times New Roman" w:hAnsi="Times New Roman" w:cs="Times New Roman"/>
          <w:sz w:val="24"/>
          <w:lang w:val="sk-SK"/>
        </w:rPr>
        <w:t>pripojen</w:t>
      </w:r>
      <w:r w:rsidR="00C8438F" w:rsidRPr="00B42EE7">
        <w:rPr>
          <w:rFonts w:ascii="Times New Roman" w:hAnsi="Times New Roman" w:cs="Times New Roman"/>
          <w:sz w:val="24"/>
          <w:lang w:val="sk-SK"/>
        </w:rPr>
        <w:t>ie</w:t>
      </w:r>
      <w:r w:rsidR="00C91934" w:rsidRPr="00B42EE7">
        <w:rPr>
          <w:rFonts w:ascii="Times New Roman" w:hAnsi="Times New Roman" w:cs="Times New Roman"/>
          <w:sz w:val="24"/>
          <w:lang w:val="sk-SK"/>
        </w:rPr>
        <w:t xml:space="preserve"> </w:t>
      </w:r>
      <w:r w:rsidR="00D72D32" w:rsidRPr="00B42EE7">
        <w:rPr>
          <w:rFonts w:ascii="Times New Roman" w:hAnsi="Times New Roman" w:cs="Times New Roman"/>
          <w:sz w:val="24"/>
          <w:lang w:val="sk-SK"/>
        </w:rPr>
        <w:t>a</w:t>
      </w:r>
      <w:r w:rsidR="009E1002" w:rsidRPr="00B42EE7">
        <w:rPr>
          <w:rFonts w:ascii="Times New Roman" w:hAnsi="Times New Roman" w:cs="Times New Roman"/>
          <w:sz w:val="24"/>
          <w:lang w:val="sk-SK"/>
        </w:rPr>
        <w:t> </w:t>
      </w:r>
      <w:r w:rsidR="00D72D32" w:rsidRPr="00B42EE7">
        <w:rPr>
          <w:rFonts w:ascii="Times New Roman" w:hAnsi="Times New Roman" w:cs="Times New Roman"/>
          <w:sz w:val="24"/>
          <w:lang w:val="sk-SK"/>
        </w:rPr>
        <w:t>jej</w:t>
      </w:r>
      <w:r w:rsidR="009E1002" w:rsidRPr="00B42EE7">
        <w:rPr>
          <w:rFonts w:ascii="Times New Roman" w:hAnsi="Times New Roman" w:cs="Times New Roman"/>
          <w:sz w:val="24"/>
          <w:lang w:val="sk-SK"/>
        </w:rPr>
        <w:t xml:space="preserve"> </w:t>
      </w:r>
      <w:r w:rsidR="00D72D32" w:rsidRPr="00B42EE7">
        <w:rPr>
          <w:rFonts w:ascii="Times New Roman" w:hAnsi="Times New Roman" w:cs="Times New Roman"/>
          <w:sz w:val="24"/>
          <w:lang w:val="sk-SK"/>
        </w:rPr>
        <w:t>posu</w:t>
      </w:r>
      <w:r w:rsidR="009E1002" w:rsidRPr="00B42EE7">
        <w:rPr>
          <w:rFonts w:ascii="Times New Roman" w:hAnsi="Times New Roman" w:cs="Times New Roman"/>
          <w:sz w:val="24"/>
          <w:lang w:val="sk-SK"/>
        </w:rPr>
        <w:t>d</w:t>
      </w:r>
      <w:r w:rsidR="00D72D32" w:rsidRPr="00B42EE7">
        <w:rPr>
          <w:rFonts w:ascii="Times New Roman" w:hAnsi="Times New Roman" w:cs="Times New Roman"/>
          <w:sz w:val="24"/>
          <w:lang w:val="sk-SK"/>
        </w:rPr>
        <w:t>zov</w:t>
      </w:r>
      <w:r w:rsidR="009E1002" w:rsidRPr="00B42EE7">
        <w:rPr>
          <w:rFonts w:ascii="Times New Roman" w:hAnsi="Times New Roman" w:cs="Times New Roman"/>
          <w:sz w:val="24"/>
          <w:lang w:val="sk-SK"/>
        </w:rPr>
        <w:t>a</w:t>
      </w:r>
      <w:r w:rsidR="00D72D32" w:rsidRPr="00B42EE7">
        <w:rPr>
          <w:rFonts w:ascii="Times New Roman" w:hAnsi="Times New Roman" w:cs="Times New Roman"/>
          <w:sz w:val="24"/>
          <w:lang w:val="sk-SK"/>
        </w:rPr>
        <w:t>n</w:t>
      </w:r>
      <w:r w:rsidR="009E1002" w:rsidRPr="00B42EE7">
        <w:rPr>
          <w:rFonts w:ascii="Times New Roman" w:hAnsi="Times New Roman" w:cs="Times New Roman"/>
          <w:sz w:val="24"/>
          <w:lang w:val="sk-SK"/>
        </w:rPr>
        <w:t>ie</w:t>
      </w:r>
      <w:r w:rsidR="00D72D32" w:rsidRPr="00B42EE7">
        <w:rPr>
          <w:rFonts w:ascii="Times New Roman" w:hAnsi="Times New Roman" w:cs="Times New Roman"/>
          <w:sz w:val="24"/>
          <w:lang w:val="sk-SK"/>
        </w:rPr>
        <w:t xml:space="preserve"> zo strany </w:t>
      </w:r>
      <w:r w:rsidR="00CE378C" w:rsidRPr="00B42EE7">
        <w:rPr>
          <w:rFonts w:ascii="Times New Roman" w:hAnsi="Times New Roman" w:cs="Times New Roman"/>
          <w:sz w:val="24"/>
          <w:lang w:val="sk-SK"/>
        </w:rPr>
        <w:t>prevádzkovateľa</w:t>
      </w:r>
      <w:r w:rsidR="00D72D32" w:rsidRPr="00B42EE7">
        <w:rPr>
          <w:rFonts w:ascii="Times New Roman" w:hAnsi="Times New Roman" w:cs="Times New Roman"/>
          <w:sz w:val="24"/>
          <w:lang w:val="sk-SK"/>
        </w:rPr>
        <w:t xml:space="preserve"> sústavy, náležitosti žiadosti o pripojen</w:t>
      </w:r>
      <w:r w:rsidR="0096765E" w:rsidRPr="00B42EE7">
        <w:rPr>
          <w:rFonts w:ascii="Times New Roman" w:hAnsi="Times New Roman" w:cs="Times New Roman"/>
          <w:sz w:val="24"/>
          <w:lang w:val="sk-SK"/>
        </w:rPr>
        <w:t>ie</w:t>
      </w:r>
      <w:r w:rsidR="00D72D32" w:rsidRPr="00B42EE7">
        <w:rPr>
          <w:rFonts w:ascii="Times New Roman" w:hAnsi="Times New Roman" w:cs="Times New Roman"/>
          <w:sz w:val="24"/>
          <w:lang w:val="sk-SK"/>
        </w:rPr>
        <w:t xml:space="preserve"> pr</w:t>
      </w:r>
      <w:r w:rsidR="0096765E" w:rsidRPr="00B42EE7">
        <w:rPr>
          <w:rFonts w:ascii="Times New Roman" w:hAnsi="Times New Roman" w:cs="Times New Roman"/>
          <w:sz w:val="24"/>
          <w:lang w:val="sk-SK"/>
        </w:rPr>
        <w:t>e</w:t>
      </w:r>
      <w:r w:rsidR="00D72D32" w:rsidRPr="00B42EE7">
        <w:rPr>
          <w:rFonts w:ascii="Times New Roman" w:hAnsi="Times New Roman" w:cs="Times New Roman"/>
          <w:sz w:val="24"/>
          <w:lang w:val="sk-SK"/>
        </w:rPr>
        <w:t xml:space="preserve"> jednotliv</w:t>
      </w:r>
      <w:r w:rsidR="0096765E" w:rsidRPr="00B42EE7">
        <w:rPr>
          <w:rFonts w:ascii="Times New Roman" w:hAnsi="Times New Roman" w:cs="Times New Roman"/>
          <w:sz w:val="24"/>
          <w:lang w:val="sk-SK"/>
        </w:rPr>
        <w:t>é</w:t>
      </w:r>
      <w:r w:rsidR="00D72D32" w:rsidRPr="00B42EE7">
        <w:rPr>
          <w:rFonts w:ascii="Times New Roman" w:hAnsi="Times New Roman" w:cs="Times New Roman"/>
          <w:sz w:val="24"/>
          <w:lang w:val="sk-SK"/>
        </w:rPr>
        <w:t xml:space="preserve"> zariadenia</w:t>
      </w:r>
      <w:r w:rsidRPr="00B42EE7">
        <w:rPr>
          <w:rFonts w:ascii="Times New Roman" w:hAnsi="Times New Roman" w:cs="Times New Roman"/>
          <w:sz w:val="24"/>
          <w:lang w:val="sk-SK"/>
        </w:rPr>
        <w:t>,</w:t>
      </w:r>
    </w:p>
    <w:p w14:paraId="082FADA4" w14:textId="435920CD" w:rsidR="00D72D32" w:rsidRPr="00B42EE7" w:rsidRDefault="00D77283" w:rsidP="718FFCDB">
      <w:pPr>
        <w:pStyle w:val="EY-Normal"/>
        <w:numPr>
          <w:ilvl w:val="0"/>
          <w:numId w:val="5"/>
        </w:numPr>
        <w:rPr>
          <w:rFonts w:ascii="Times New Roman" w:hAnsi="Times New Roman" w:cs="Times New Roman"/>
          <w:sz w:val="24"/>
          <w:lang w:val="sk-SK"/>
        </w:rPr>
      </w:pPr>
      <w:r w:rsidRPr="00B42EE7">
        <w:rPr>
          <w:rFonts w:ascii="Times New Roman" w:hAnsi="Times New Roman" w:cs="Times New Roman"/>
          <w:sz w:val="24"/>
          <w:lang w:val="sk-SK"/>
        </w:rPr>
        <w:t>v</w:t>
      </w:r>
      <w:r w:rsidR="00D72D32" w:rsidRPr="00B42EE7">
        <w:rPr>
          <w:rFonts w:ascii="Times New Roman" w:hAnsi="Times New Roman" w:cs="Times New Roman"/>
          <w:sz w:val="24"/>
          <w:lang w:val="sk-SK"/>
        </w:rPr>
        <w:t>ymedzen</w:t>
      </w:r>
      <w:r w:rsidR="0096765E" w:rsidRPr="00B42EE7">
        <w:rPr>
          <w:rFonts w:ascii="Times New Roman" w:hAnsi="Times New Roman" w:cs="Times New Roman"/>
          <w:sz w:val="24"/>
          <w:lang w:val="sk-SK"/>
        </w:rPr>
        <w:t>ie</w:t>
      </w:r>
      <w:r w:rsidR="00D72D32" w:rsidRPr="00B42EE7">
        <w:rPr>
          <w:rFonts w:ascii="Times New Roman" w:hAnsi="Times New Roman" w:cs="Times New Roman"/>
          <w:sz w:val="24"/>
          <w:lang w:val="sk-SK"/>
        </w:rPr>
        <w:t xml:space="preserve"> situácií, kedy nie je nutné novú </w:t>
      </w:r>
      <w:r w:rsidR="00CE378C" w:rsidRPr="00B42EE7">
        <w:rPr>
          <w:rFonts w:ascii="Times New Roman" w:hAnsi="Times New Roman" w:cs="Times New Roman"/>
          <w:sz w:val="24"/>
          <w:lang w:val="sk-SK"/>
        </w:rPr>
        <w:t>žiadosť</w:t>
      </w:r>
      <w:r w:rsidR="00D72D32" w:rsidRPr="00B42EE7">
        <w:rPr>
          <w:rFonts w:ascii="Times New Roman" w:hAnsi="Times New Roman" w:cs="Times New Roman"/>
          <w:sz w:val="24"/>
          <w:lang w:val="sk-SK"/>
        </w:rPr>
        <w:t xml:space="preserve"> o pripojen</w:t>
      </w:r>
      <w:r w:rsidR="0096765E" w:rsidRPr="00B42EE7">
        <w:rPr>
          <w:rFonts w:ascii="Times New Roman" w:hAnsi="Times New Roman" w:cs="Times New Roman"/>
          <w:sz w:val="24"/>
          <w:lang w:val="sk-SK"/>
        </w:rPr>
        <w:t>ie</w:t>
      </w:r>
      <w:r w:rsidR="00D72D32" w:rsidRPr="00B42EE7">
        <w:rPr>
          <w:rFonts w:ascii="Times New Roman" w:hAnsi="Times New Roman" w:cs="Times New Roman"/>
          <w:sz w:val="24"/>
          <w:lang w:val="sk-SK"/>
        </w:rPr>
        <w:t xml:space="preserve"> podávať</w:t>
      </w:r>
      <w:r w:rsidR="001F79C8" w:rsidRPr="00B42EE7">
        <w:rPr>
          <w:rFonts w:ascii="Times New Roman" w:hAnsi="Times New Roman" w:cs="Times New Roman"/>
          <w:sz w:val="24"/>
          <w:lang w:val="sk-SK"/>
        </w:rPr>
        <w:t xml:space="preserve"> a </w:t>
      </w:r>
      <w:r w:rsidR="0096765E" w:rsidRPr="00B42EE7">
        <w:rPr>
          <w:rFonts w:ascii="Times New Roman" w:hAnsi="Times New Roman" w:cs="Times New Roman"/>
          <w:sz w:val="24"/>
          <w:lang w:val="sk-SK"/>
        </w:rPr>
        <w:t>záujemca</w:t>
      </w:r>
      <w:r w:rsidR="001F79C8" w:rsidRPr="00B42EE7">
        <w:rPr>
          <w:rFonts w:ascii="Times New Roman" w:hAnsi="Times New Roman" w:cs="Times New Roman"/>
          <w:sz w:val="24"/>
          <w:lang w:val="sk-SK"/>
        </w:rPr>
        <w:t xml:space="preserve"> bude s </w:t>
      </w:r>
      <w:r w:rsidR="0096765E" w:rsidRPr="00B42EE7">
        <w:rPr>
          <w:rFonts w:ascii="Times New Roman" w:hAnsi="Times New Roman" w:cs="Times New Roman"/>
          <w:sz w:val="24"/>
          <w:lang w:val="sk-SK"/>
        </w:rPr>
        <w:t>prevádzkovateľom</w:t>
      </w:r>
      <w:r w:rsidR="001F79C8" w:rsidRPr="00B42EE7">
        <w:rPr>
          <w:rFonts w:ascii="Times New Roman" w:hAnsi="Times New Roman" w:cs="Times New Roman"/>
          <w:sz w:val="24"/>
          <w:lang w:val="sk-SK"/>
        </w:rPr>
        <w:t xml:space="preserve"> </w:t>
      </w:r>
      <w:r w:rsidR="0096765E" w:rsidRPr="00B42EE7">
        <w:rPr>
          <w:rFonts w:ascii="Times New Roman" w:hAnsi="Times New Roman" w:cs="Times New Roman"/>
          <w:sz w:val="24"/>
          <w:lang w:val="sk-SK"/>
        </w:rPr>
        <w:t>sústavy</w:t>
      </w:r>
      <w:r w:rsidR="001F79C8" w:rsidRPr="00B42EE7">
        <w:rPr>
          <w:rFonts w:ascii="Times New Roman" w:hAnsi="Times New Roman" w:cs="Times New Roman"/>
          <w:sz w:val="24"/>
          <w:lang w:val="sk-SK"/>
        </w:rPr>
        <w:t xml:space="preserve"> </w:t>
      </w:r>
      <w:r w:rsidR="0096765E" w:rsidRPr="00B42EE7">
        <w:rPr>
          <w:rFonts w:ascii="Times New Roman" w:hAnsi="Times New Roman" w:cs="Times New Roman"/>
          <w:sz w:val="24"/>
          <w:lang w:val="sk-SK"/>
        </w:rPr>
        <w:t>zjednávať</w:t>
      </w:r>
      <w:r w:rsidR="001F79C8" w:rsidRPr="00B42EE7">
        <w:rPr>
          <w:rFonts w:ascii="Times New Roman" w:hAnsi="Times New Roman" w:cs="Times New Roman"/>
          <w:sz w:val="24"/>
          <w:lang w:val="sk-SK"/>
        </w:rPr>
        <w:t xml:space="preserve"> p</w:t>
      </w:r>
      <w:r w:rsidR="0096765E" w:rsidRPr="00B42EE7">
        <w:rPr>
          <w:rFonts w:ascii="Times New Roman" w:hAnsi="Times New Roman" w:cs="Times New Roman"/>
          <w:sz w:val="24"/>
          <w:lang w:val="sk-SK"/>
        </w:rPr>
        <w:t>ria</w:t>
      </w:r>
      <w:r w:rsidR="001F79C8" w:rsidRPr="00B42EE7">
        <w:rPr>
          <w:rFonts w:ascii="Times New Roman" w:hAnsi="Times New Roman" w:cs="Times New Roman"/>
          <w:sz w:val="24"/>
          <w:lang w:val="sk-SK"/>
        </w:rPr>
        <w:t xml:space="preserve">mo </w:t>
      </w:r>
      <w:r w:rsidR="0096765E" w:rsidRPr="00B42EE7">
        <w:rPr>
          <w:rFonts w:ascii="Times New Roman" w:hAnsi="Times New Roman" w:cs="Times New Roman"/>
          <w:sz w:val="24"/>
          <w:lang w:val="sk-SK"/>
        </w:rPr>
        <w:t>zmluvu</w:t>
      </w:r>
      <w:r w:rsidR="001F79C8" w:rsidRPr="00B42EE7">
        <w:rPr>
          <w:rFonts w:ascii="Times New Roman" w:hAnsi="Times New Roman" w:cs="Times New Roman"/>
          <w:sz w:val="24"/>
          <w:lang w:val="sk-SK"/>
        </w:rPr>
        <w:t xml:space="preserve"> o </w:t>
      </w:r>
      <w:r w:rsidR="0096765E" w:rsidRPr="00B42EE7">
        <w:rPr>
          <w:rFonts w:ascii="Times New Roman" w:hAnsi="Times New Roman" w:cs="Times New Roman"/>
          <w:sz w:val="24"/>
          <w:lang w:val="sk-SK"/>
        </w:rPr>
        <w:t>pripojení</w:t>
      </w:r>
      <w:r w:rsidR="001F79C8" w:rsidRPr="00B42EE7">
        <w:rPr>
          <w:rFonts w:ascii="Times New Roman" w:hAnsi="Times New Roman" w:cs="Times New Roman"/>
          <w:sz w:val="24"/>
          <w:lang w:val="sk-SK"/>
        </w:rPr>
        <w:t xml:space="preserve"> </w:t>
      </w:r>
      <w:r w:rsidR="0096765E" w:rsidRPr="00B42EE7">
        <w:rPr>
          <w:rFonts w:ascii="Times New Roman" w:hAnsi="Times New Roman" w:cs="Times New Roman"/>
          <w:sz w:val="24"/>
          <w:lang w:val="sk-SK"/>
        </w:rPr>
        <w:t>alebo</w:t>
      </w:r>
      <w:r w:rsidR="001F79C8" w:rsidRPr="00B42EE7">
        <w:rPr>
          <w:rFonts w:ascii="Times New Roman" w:hAnsi="Times New Roman" w:cs="Times New Roman"/>
          <w:sz w:val="24"/>
          <w:lang w:val="sk-SK"/>
        </w:rPr>
        <w:t xml:space="preserve"> </w:t>
      </w:r>
      <w:r w:rsidR="0096765E" w:rsidRPr="00B42EE7">
        <w:rPr>
          <w:rFonts w:ascii="Times New Roman" w:hAnsi="Times New Roman" w:cs="Times New Roman"/>
          <w:sz w:val="24"/>
          <w:lang w:val="sk-SK"/>
        </w:rPr>
        <w:t>zmenu</w:t>
      </w:r>
      <w:r w:rsidR="001F79C8" w:rsidRPr="00B42EE7">
        <w:rPr>
          <w:rFonts w:ascii="Times New Roman" w:hAnsi="Times New Roman" w:cs="Times New Roman"/>
          <w:sz w:val="24"/>
          <w:lang w:val="sk-SK"/>
        </w:rPr>
        <w:t xml:space="preserve"> obsahu </w:t>
      </w:r>
      <w:r w:rsidR="0096765E" w:rsidRPr="00B42EE7">
        <w:rPr>
          <w:rFonts w:ascii="Times New Roman" w:hAnsi="Times New Roman" w:cs="Times New Roman"/>
          <w:sz w:val="24"/>
          <w:lang w:val="sk-SK"/>
        </w:rPr>
        <w:t>zmluvy</w:t>
      </w:r>
      <w:r w:rsidR="001F79C8" w:rsidRPr="00B42EE7">
        <w:rPr>
          <w:rFonts w:ascii="Times New Roman" w:hAnsi="Times New Roman" w:cs="Times New Roman"/>
          <w:sz w:val="24"/>
          <w:lang w:val="sk-SK"/>
        </w:rPr>
        <w:t xml:space="preserve"> o</w:t>
      </w:r>
      <w:r w:rsidRPr="00B42EE7">
        <w:rPr>
          <w:rFonts w:ascii="Times New Roman" w:hAnsi="Times New Roman" w:cs="Times New Roman"/>
          <w:sz w:val="24"/>
          <w:lang w:val="sk-SK"/>
        </w:rPr>
        <w:t> </w:t>
      </w:r>
      <w:r w:rsidR="0096765E" w:rsidRPr="00B42EE7">
        <w:rPr>
          <w:rFonts w:ascii="Times New Roman" w:hAnsi="Times New Roman" w:cs="Times New Roman"/>
          <w:sz w:val="24"/>
          <w:lang w:val="sk-SK"/>
        </w:rPr>
        <w:t>pripojení</w:t>
      </w:r>
      <w:r w:rsidRPr="00B42EE7">
        <w:rPr>
          <w:rFonts w:ascii="Times New Roman" w:hAnsi="Times New Roman" w:cs="Times New Roman"/>
          <w:sz w:val="24"/>
          <w:lang w:val="sk-SK"/>
        </w:rPr>
        <w:t>,</w:t>
      </w:r>
    </w:p>
    <w:p w14:paraId="1CB2E89D" w14:textId="4D4C4172" w:rsidR="00D72D32" w:rsidRPr="00B42EE7" w:rsidRDefault="00D77283" w:rsidP="718FFCDB">
      <w:pPr>
        <w:pStyle w:val="EY-Normal"/>
        <w:numPr>
          <w:ilvl w:val="0"/>
          <w:numId w:val="5"/>
        </w:numPr>
        <w:rPr>
          <w:rFonts w:ascii="Times New Roman" w:hAnsi="Times New Roman" w:cs="Times New Roman"/>
          <w:sz w:val="24"/>
          <w:lang w:val="sk-SK"/>
        </w:rPr>
      </w:pPr>
      <w:r w:rsidRPr="00B42EE7">
        <w:rPr>
          <w:rFonts w:ascii="Times New Roman" w:hAnsi="Times New Roman" w:cs="Times New Roman"/>
          <w:sz w:val="24"/>
          <w:lang w:val="sk-SK"/>
        </w:rPr>
        <w:t>p</w:t>
      </w:r>
      <w:r w:rsidR="00D72D32" w:rsidRPr="00B42EE7">
        <w:rPr>
          <w:rFonts w:ascii="Times New Roman" w:hAnsi="Times New Roman" w:cs="Times New Roman"/>
          <w:sz w:val="24"/>
          <w:lang w:val="sk-SK"/>
        </w:rPr>
        <w:t>ostup</w:t>
      </w:r>
      <w:r w:rsidR="00185707" w:rsidRPr="00B42EE7">
        <w:rPr>
          <w:rFonts w:ascii="Times New Roman" w:hAnsi="Times New Roman" w:cs="Times New Roman"/>
          <w:sz w:val="24"/>
          <w:lang w:val="sk-SK"/>
        </w:rPr>
        <w:t>,</w:t>
      </w:r>
      <w:r w:rsidR="00D72D32" w:rsidRPr="00B42EE7">
        <w:rPr>
          <w:rFonts w:ascii="Times New Roman" w:hAnsi="Times New Roman" w:cs="Times New Roman"/>
          <w:sz w:val="24"/>
          <w:lang w:val="sk-SK"/>
        </w:rPr>
        <w:t xml:space="preserve"> kedy nie je možné zariaden</w:t>
      </w:r>
      <w:r w:rsidR="002C2132" w:rsidRPr="00B42EE7">
        <w:rPr>
          <w:rFonts w:ascii="Times New Roman" w:hAnsi="Times New Roman" w:cs="Times New Roman"/>
          <w:sz w:val="24"/>
          <w:lang w:val="sk-SK"/>
        </w:rPr>
        <w:t>ia</w:t>
      </w:r>
      <w:r w:rsidR="718FFCDB" w:rsidRPr="00B42EE7">
        <w:rPr>
          <w:rFonts w:ascii="Times New Roman" w:hAnsi="Times New Roman" w:cs="Times New Roman"/>
          <w:sz w:val="24"/>
          <w:lang w:val="sk-SK"/>
        </w:rPr>
        <w:t xml:space="preserve"> </w:t>
      </w:r>
      <w:r w:rsidR="00CE378C" w:rsidRPr="00B42EE7">
        <w:rPr>
          <w:rFonts w:ascii="Times New Roman" w:hAnsi="Times New Roman" w:cs="Times New Roman"/>
          <w:sz w:val="24"/>
          <w:lang w:val="sk-SK"/>
        </w:rPr>
        <w:t>pod</w:t>
      </w:r>
      <w:r w:rsidR="002C2132" w:rsidRPr="00B42EE7">
        <w:rPr>
          <w:rFonts w:ascii="Times New Roman" w:hAnsi="Times New Roman" w:cs="Times New Roman"/>
          <w:sz w:val="24"/>
          <w:lang w:val="sk-SK"/>
        </w:rPr>
        <w:t>ľa</w:t>
      </w:r>
      <w:r w:rsidR="00D72D32" w:rsidRPr="00B42EE7">
        <w:rPr>
          <w:rFonts w:ascii="Times New Roman" w:hAnsi="Times New Roman" w:cs="Times New Roman"/>
          <w:sz w:val="24"/>
          <w:lang w:val="sk-SK"/>
        </w:rPr>
        <w:t xml:space="preserve"> žiadosti pripojiť</w:t>
      </w:r>
      <w:r w:rsidRPr="00B42EE7">
        <w:rPr>
          <w:rFonts w:ascii="Times New Roman" w:hAnsi="Times New Roman" w:cs="Times New Roman"/>
          <w:sz w:val="24"/>
          <w:lang w:val="sk-SK"/>
        </w:rPr>
        <w:t>,</w:t>
      </w:r>
    </w:p>
    <w:p w14:paraId="5749DEEF" w14:textId="32200020" w:rsidR="00D72D32" w:rsidRPr="00B42EE7" w:rsidRDefault="00D77283" w:rsidP="718FFCDB">
      <w:pPr>
        <w:pStyle w:val="EY-Normal"/>
        <w:numPr>
          <w:ilvl w:val="0"/>
          <w:numId w:val="5"/>
        </w:numPr>
        <w:rPr>
          <w:rFonts w:ascii="Times New Roman" w:eastAsiaTheme="minorEastAsia" w:hAnsi="Times New Roman" w:cs="Times New Roman"/>
          <w:sz w:val="24"/>
          <w:lang w:val="sk-SK"/>
        </w:rPr>
      </w:pPr>
      <w:r w:rsidRPr="00B42EE7">
        <w:rPr>
          <w:rFonts w:ascii="Times New Roman" w:hAnsi="Times New Roman" w:cs="Times New Roman"/>
          <w:sz w:val="24"/>
          <w:lang w:val="sk-SK"/>
        </w:rPr>
        <w:t>p</w:t>
      </w:r>
      <w:r w:rsidR="00D72D32" w:rsidRPr="00B42EE7">
        <w:rPr>
          <w:rFonts w:ascii="Times New Roman" w:hAnsi="Times New Roman" w:cs="Times New Roman"/>
          <w:sz w:val="24"/>
          <w:lang w:val="sk-SK"/>
        </w:rPr>
        <w:t xml:space="preserve">ostup pri </w:t>
      </w:r>
      <w:r w:rsidR="002C2132" w:rsidRPr="00B42EE7">
        <w:rPr>
          <w:rFonts w:ascii="Times New Roman" w:hAnsi="Times New Roman" w:cs="Times New Roman"/>
          <w:sz w:val="24"/>
          <w:lang w:val="sk-SK"/>
        </w:rPr>
        <w:t>uzatváraní</w:t>
      </w:r>
      <w:r w:rsidR="00D72D32" w:rsidRPr="00B42EE7">
        <w:rPr>
          <w:rFonts w:ascii="Times New Roman" w:hAnsi="Times New Roman" w:cs="Times New Roman"/>
          <w:sz w:val="24"/>
          <w:lang w:val="sk-SK"/>
        </w:rPr>
        <w:t xml:space="preserve"> zmluvy</w:t>
      </w:r>
      <w:r w:rsidR="00185707" w:rsidRPr="00B42EE7">
        <w:rPr>
          <w:rFonts w:ascii="Times New Roman" w:hAnsi="Times New Roman" w:cs="Times New Roman"/>
          <w:sz w:val="24"/>
          <w:lang w:val="sk-SK"/>
        </w:rPr>
        <w:t xml:space="preserve"> (</w:t>
      </w:r>
      <w:r w:rsidR="002C2132" w:rsidRPr="00B42EE7">
        <w:rPr>
          <w:rFonts w:ascii="Times New Roman" w:hAnsi="Times New Roman" w:cs="Times New Roman"/>
          <w:sz w:val="24"/>
          <w:lang w:val="sk-SK"/>
        </w:rPr>
        <w:t>napr.</w:t>
      </w:r>
      <w:r w:rsidR="00185707" w:rsidRPr="00B42EE7">
        <w:rPr>
          <w:rFonts w:ascii="Times New Roman" w:hAnsi="Times New Roman" w:cs="Times New Roman"/>
          <w:sz w:val="24"/>
          <w:lang w:val="sk-SK"/>
        </w:rPr>
        <w:t xml:space="preserve"> </w:t>
      </w:r>
      <w:r w:rsidR="002C2132" w:rsidRPr="00B42EE7">
        <w:rPr>
          <w:rFonts w:ascii="Times New Roman" w:hAnsi="Times New Roman" w:cs="Times New Roman"/>
          <w:sz w:val="24"/>
          <w:lang w:val="sk-SK"/>
        </w:rPr>
        <w:t>minimáln</w:t>
      </w:r>
      <w:r w:rsidR="008C1CF0" w:rsidRPr="00B42EE7">
        <w:rPr>
          <w:rFonts w:ascii="Times New Roman" w:hAnsi="Times New Roman" w:cs="Times New Roman"/>
          <w:sz w:val="24"/>
          <w:lang w:val="sk-SK"/>
        </w:rPr>
        <w:t>u</w:t>
      </w:r>
      <w:r w:rsidR="00185707" w:rsidRPr="00B42EE7">
        <w:rPr>
          <w:rFonts w:ascii="Times New Roman" w:hAnsi="Times New Roman" w:cs="Times New Roman"/>
          <w:sz w:val="24"/>
          <w:lang w:val="sk-SK"/>
        </w:rPr>
        <w:t xml:space="preserve"> </w:t>
      </w:r>
      <w:r w:rsidR="008C1CF0" w:rsidRPr="00B42EE7">
        <w:rPr>
          <w:rFonts w:ascii="Times New Roman" w:hAnsi="Times New Roman" w:cs="Times New Roman"/>
          <w:sz w:val="24"/>
          <w:lang w:val="sk-SK"/>
        </w:rPr>
        <w:t>lehotu</w:t>
      </w:r>
      <w:r w:rsidR="00185707" w:rsidRPr="00B42EE7">
        <w:rPr>
          <w:rFonts w:ascii="Times New Roman" w:hAnsi="Times New Roman" w:cs="Times New Roman"/>
          <w:sz w:val="24"/>
          <w:lang w:val="sk-SK"/>
        </w:rPr>
        <w:t xml:space="preserve"> </w:t>
      </w:r>
      <w:r w:rsidR="008C1CF0" w:rsidRPr="00B42EE7">
        <w:rPr>
          <w:rFonts w:ascii="Times New Roman" w:hAnsi="Times New Roman" w:cs="Times New Roman"/>
          <w:sz w:val="24"/>
          <w:lang w:val="sk-SK"/>
        </w:rPr>
        <w:t>záväznosti</w:t>
      </w:r>
      <w:r w:rsidR="00185707" w:rsidRPr="00B42EE7">
        <w:rPr>
          <w:rFonts w:ascii="Times New Roman" w:hAnsi="Times New Roman" w:cs="Times New Roman"/>
          <w:sz w:val="24"/>
          <w:lang w:val="sk-SK"/>
        </w:rPr>
        <w:t xml:space="preserve"> návrhu </w:t>
      </w:r>
      <w:r w:rsidR="008C1CF0" w:rsidRPr="00B42EE7">
        <w:rPr>
          <w:rFonts w:ascii="Times New Roman" w:hAnsi="Times New Roman" w:cs="Times New Roman"/>
          <w:sz w:val="24"/>
          <w:lang w:val="sk-SK"/>
        </w:rPr>
        <w:t>zmluvy</w:t>
      </w:r>
      <w:r w:rsidR="00185707" w:rsidRPr="00B42EE7">
        <w:rPr>
          <w:rFonts w:ascii="Times New Roman" w:hAnsi="Times New Roman" w:cs="Times New Roman"/>
          <w:sz w:val="24"/>
          <w:lang w:val="sk-SK"/>
        </w:rPr>
        <w:t xml:space="preserve">, </w:t>
      </w:r>
      <w:r w:rsidR="008E0C2A" w:rsidRPr="00B42EE7">
        <w:rPr>
          <w:rFonts w:ascii="Times New Roman" w:hAnsi="Times New Roman" w:cs="Times New Roman"/>
          <w:sz w:val="24"/>
          <w:lang w:val="sk-SK"/>
        </w:rPr>
        <w:t>ktorú</w:t>
      </w:r>
      <w:r w:rsidR="00185707" w:rsidRPr="00B42EE7">
        <w:rPr>
          <w:rFonts w:ascii="Times New Roman" w:hAnsi="Times New Roman" w:cs="Times New Roman"/>
          <w:sz w:val="24"/>
          <w:lang w:val="sk-SK"/>
        </w:rPr>
        <w:t xml:space="preserve"> bude </w:t>
      </w:r>
      <w:r w:rsidR="008E0C2A" w:rsidRPr="00B42EE7">
        <w:rPr>
          <w:rFonts w:ascii="Times New Roman" w:hAnsi="Times New Roman" w:cs="Times New Roman"/>
          <w:sz w:val="24"/>
          <w:lang w:val="sk-SK"/>
        </w:rPr>
        <w:t xml:space="preserve">musieť </w:t>
      </w:r>
      <w:r w:rsidR="00AA3FA1" w:rsidRPr="00B42EE7">
        <w:rPr>
          <w:rFonts w:ascii="Times New Roman" w:hAnsi="Times New Roman" w:cs="Times New Roman"/>
          <w:sz w:val="24"/>
          <w:lang w:val="sk-SK"/>
        </w:rPr>
        <w:t>prevádzkovateľ</w:t>
      </w:r>
      <w:r w:rsidR="00185707" w:rsidRPr="00B42EE7">
        <w:rPr>
          <w:rFonts w:ascii="Times New Roman" w:hAnsi="Times New Roman" w:cs="Times New Roman"/>
          <w:sz w:val="24"/>
          <w:lang w:val="sk-SK"/>
        </w:rPr>
        <w:t xml:space="preserve"> </w:t>
      </w:r>
      <w:r w:rsidR="00AA3FA1" w:rsidRPr="00B42EE7">
        <w:rPr>
          <w:rFonts w:ascii="Times New Roman" w:hAnsi="Times New Roman" w:cs="Times New Roman"/>
          <w:sz w:val="24"/>
          <w:lang w:val="sk-SK"/>
        </w:rPr>
        <w:t>sústavy</w:t>
      </w:r>
      <w:r w:rsidR="00185707" w:rsidRPr="00B42EE7">
        <w:rPr>
          <w:rFonts w:ascii="Times New Roman" w:hAnsi="Times New Roman" w:cs="Times New Roman"/>
          <w:sz w:val="24"/>
          <w:lang w:val="sk-SK"/>
        </w:rPr>
        <w:t xml:space="preserve"> </w:t>
      </w:r>
      <w:r w:rsidR="00060A50" w:rsidRPr="00B42EE7">
        <w:rPr>
          <w:rFonts w:ascii="Times New Roman" w:hAnsi="Times New Roman" w:cs="Times New Roman"/>
          <w:sz w:val="24"/>
          <w:lang w:val="sk-SK"/>
        </w:rPr>
        <w:t xml:space="preserve">v návrhu </w:t>
      </w:r>
      <w:r w:rsidR="00AA3FA1" w:rsidRPr="00B42EE7">
        <w:rPr>
          <w:rFonts w:ascii="Times New Roman" w:hAnsi="Times New Roman" w:cs="Times New Roman"/>
          <w:sz w:val="24"/>
          <w:lang w:val="sk-SK"/>
        </w:rPr>
        <w:t>zmluvy</w:t>
      </w:r>
      <w:r w:rsidR="00060A50" w:rsidRPr="00B42EE7">
        <w:rPr>
          <w:rFonts w:ascii="Times New Roman" w:hAnsi="Times New Roman" w:cs="Times New Roman"/>
          <w:sz w:val="24"/>
          <w:lang w:val="sk-SK"/>
        </w:rPr>
        <w:t xml:space="preserve"> </w:t>
      </w:r>
      <w:r w:rsidR="00AA3FA1" w:rsidRPr="00B42EE7">
        <w:rPr>
          <w:rFonts w:ascii="Times New Roman" w:hAnsi="Times New Roman" w:cs="Times New Roman"/>
          <w:sz w:val="24"/>
          <w:lang w:val="sk-SK"/>
        </w:rPr>
        <w:t>stanoviť</w:t>
      </w:r>
      <w:r w:rsidR="00060A50" w:rsidRPr="00B42EE7">
        <w:rPr>
          <w:rFonts w:ascii="Times New Roman" w:hAnsi="Times New Roman" w:cs="Times New Roman"/>
          <w:sz w:val="24"/>
          <w:lang w:val="sk-SK"/>
        </w:rPr>
        <w:t>)</w:t>
      </w:r>
      <w:r w:rsidRPr="00B42EE7">
        <w:rPr>
          <w:rFonts w:ascii="Times New Roman" w:hAnsi="Times New Roman" w:cs="Times New Roman"/>
          <w:sz w:val="24"/>
          <w:lang w:val="sk-SK"/>
        </w:rPr>
        <w:t>,</w:t>
      </w:r>
    </w:p>
    <w:p w14:paraId="3B4B4959" w14:textId="10B18E04" w:rsidR="00D72D32" w:rsidRPr="00B42EE7" w:rsidRDefault="00D77283" w:rsidP="718FFCDB">
      <w:pPr>
        <w:pStyle w:val="EY-Normal"/>
        <w:numPr>
          <w:ilvl w:val="0"/>
          <w:numId w:val="5"/>
        </w:numPr>
        <w:rPr>
          <w:rFonts w:ascii="Times New Roman" w:eastAsiaTheme="minorEastAsia" w:hAnsi="Times New Roman" w:cs="Times New Roman"/>
          <w:sz w:val="24"/>
          <w:lang w:val="sk-SK"/>
        </w:rPr>
      </w:pPr>
      <w:r w:rsidRPr="00B42EE7">
        <w:rPr>
          <w:rFonts w:ascii="Times New Roman" w:hAnsi="Times New Roman" w:cs="Times New Roman"/>
          <w:sz w:val="24"/>
          <w:lang w:val="sk-SK"/>
        </w:rPr>
        <w:t>z</w:t>
      </w:r>
      <w:r w:rsidR="009E1002" w:rsidRPr="00B42EE7">
        <w:rPr>
          <w:rFonts w:ascii="Times New Roman" w:hAnsi="Times New Roman" w:cs="Times New Roman"/>
          <w:sz w:val="24"/>
          <w:lang w:val="sk-SK"/>
        </w:rPr>
        <w:t>aisten</w:t>
      </w:r>
      <w:r w:rsidR="00A86B4A" w:rsidRPr="00B42EE7">
        <w:rPr>
          <w:rFonts w:ascii="Times New Roman" w:hAnsi="Times New Roman" w:cs="Times New Roman"/>
          <w:sz w:val="24"/>
          <w:lang w:val="sk-SK"/>
        </w:rPr>
        <w:t>ie</w:t>
      </w:r>
      <w:r w:rsidR="00D72D32" w:rsidRPr="00B42EE7">
        <w:rPr>
          <w:rFonts w:ascii="Times New Roman" w:hAnsi="Times New Roman" w:cs="Times New Roman"/>
          <w:sz w:val="24"/>
          <w:lang w:val="sk-SK"/>
        </w:rPr>
        <w:t xml:space="preserve"> a </w:t>
      </w:r>
      <w:r w:rsidR="009E1002" w:rsidRPr="00B42EE7">
        <w:rPr>
          <w:rFonts w:ascii="Times New Roman" w:hAnsi="Times New Roman" w:cs="Times New Roman"/>
          <w:sz w:val="24"/>
          <w:lang w:val="sk-SK"/>
        </w:rPr>
        <w:t>rezervácia</w:t>
      </w:r>
      <w:r w:rsidR="00D72D32" w:rsidRPr="00B42EE7">
        <w:rPr>
          <w:rFonts w:ascii="Times New Roman" w:hAnsi="Times New Roman" w:cs="Times New Roman"/>
          <w:sz w:val="24"/>
          <w:lang w:val="sk-SK"/>
        </w:rPr>
        <w:t xml:space="preserve"> požadovanej kapacity, podmienky zániku rezervovanej kapacity</w:t>
      </w:r>
      <w:r w:rsidRPr="00B42EE7">
        <w:rPr>
          <w:rFonts w:ascii="Times New Roman" w:hAnsi="Times New Roman" w:cs="Times New Roman"/>
          <w:sz w:val="24"/>
          <w:lang w:val="sk-SK"/>
        </w:rPr>
        <w:t>,</w:t>
      </w:r>
    </w:p>
    <w:p w14:paraId="78F2938A" w14:textId="06A1E063" w:rsidR="00D83490" w:rsidRPr="00B42EE7" w:rsidRDefault="00D77283" w:rsidP="718FFCDB">
      <w:pPr>
        <w:pStyle w:val="EY-Normal"/>
        <w:numPr>
          <w:ilvl w:val="0"/>
          <w:numId w:val="5"/>
        </w:numPr>
        <w:rPr>
          <w:rFonts w:ascii="Times New Roman" w:eastAsiaTheme="minorEastAsia" w:hAnsi="Times New Roman" w:cs="Times New Roman"/>
          <w:sz w:val="24"/>
          <w:lang w:val="sk-SK"/>
        </w:rPr>
      </w:pPr>
      <w:r w:rsidRPr="00B42EE7">
        <w:rPr>
          <w:rFonts w:ascii="Times New Roman" w:hAnsi="Times New Roman" w:cs="Times New Roman"/>
          <w:sz w:val="24"/>
          <w:lang w:val="sk-SK"/>
        </w:rPr>
        <w:t>p</w:t>
      </w:r>
      <w:r w:rsidR="00D72D32" w:rsidRPr="00B42EE7">
        <w:rPr>
          <w:rFonts w:ascii="Times New Roman" w:hAnsi="Times New Roman" w:cs="Times New Roman"/>
          <w:sz w:val="24"/>
          <w:lang w:val="sk-SK"/>
        </w:rPr>
        <w:t xml:space="preserve">odmienky </w:t>
      </w:r>
      <w:r w:rsidR="00C91934" w:rsidRPr="00B42EE7">
        <w:rPr>
          <w:rFonts w:ascii="Times New Roman" w:hAnsi="Times New Roman" w:cs="Times New Roman"/>
          <w:sz w:val="24"/>
          <w:lang w:val="sk-SK"/>
        </w:rPr>
        <w:t>pripojenia</w:t>
      </w:r>
      <w:r w:rsidR="00D72D32" w:rsidRPr="00B42EE7">
        <w:rPr>
          <w:rFonts w:ascii="Times New Roman" w:hAnsi="Times New Roman" w:cs="Times New Roman"/>
          <w:sz w:val="24"/>
          <w:lang w:val="sk-SK"/>
        </w:rPr>
        <w:t xml:space="preserve"> za</w:t>
      </w:r>
      <w:r w:rsidR="009E1002" w:rsidRPr="00B42EE7">
        <w:rPr>
          <w:rFonts w:ascii="Times New Roman" w:hAnsi="Times New Roman" w:cs="Times New Roman"/>
          <w:sz w:val="24"/>
          <w:lang w:val="sk-SK"/>
        </w:rPr>
        <w:t>riadení</w:t>
      </w:r>
      <w:r w:rsidR="00D72D32" w:rsidRPr="00B42EE7">
        <w:rPr>
          <w:rFonts w:ascii="Times New Roman" w:hAnsi="Times New Roman" w:cs="Times New Roman"/>
          <w:sz w:val="24"/>
          <w:lang w:val="sk-SK"/>
        </w:rPr>
        <w:t xml:space="preserve"> nad rámec </w:t>
      </w:r>
      <w:r w:rsidR="00CE378C" w:rsidRPr="00B42EE7">
        <w:rPr>
          <w:rFonts w:ascii="Times New Roman" w:hAnsi="Times New Roman" w:cs="Times New Roman"/>
          <w:sz w:val="24"/>
          <w:lang w:val="sk-SK"/>
        </w:rPr>
        <w:t>štandardného</w:t>
      </w:r>
      <w:r w:rsidR="00D72D32" w:rsidRPr="00B42EE7">
        <w:rPr>
          <w:rFonts w:ascii="Times New Roman" w:hAnsi="Times New Roman" w:cs="Times New Roman"/>
          <w:sz w:val="24"/>
          <w:lang w:val="sk-SK"/>
        </w:rPr>
        <w:t xml:space="preserve"> </w:t>
      </w:r>
      <w:r w:rsidR="00CE378C" w:rsidRPr="00B42EE7">
        <w:rPr>
          <w:rFonts w:ascii="Times New Roman" w:hAnsi="Times New Roman" w:cs="Times New Roman"/>
          <w:sz w:val="24"/>
          <w:lang w:val="sk-SK"/>
        </w:rPr>
        <w:t>pripojenia</w:t>
      </w:r>
      <w:r w:rsidR="00D72D32" w:rsidRPr="00B42EE7">
        <w:rPr>
          <w:rFonts w:ascii="Times New Roman" w:hAnsi="Times New Roman" w:cs="Times New Roman"/>
          <w:sz w:val="24"/>
          <w:lang w:val="sk-SK"/>
        </w:rPr>
        <w:t xml:space="preserve">, krátkodobé </w:t>
      </w:r>
      <w:r w:rsidR="00CE378C" w:rsidRPr="00B42EE7">
        <w:rPr>
          <w:rFonts w:ascii="Times New Roman" w:hAnsi="Times New Roman" w:cs="Times New Roman"/>
          <w:sz w:val="24"/>
          <w:lang w:val="sk-SK"/>
        </w:rPr>
        <w:t>pripojenie</w:t>
      </w:r>
      <w:r w:rsidRPr="00B42EE7">
        <w:rPr>
          <w:rFonts w:ascii="Times New Roman" w:hAnsi="Times New Roman" w:cs="Times New Roman"/>
          <w:sz w:val="24"/>
          <w:lang w:val="sk-SK"/>
        </w:rPr>
        <w:t>,</w:t>
      </w:r>
    </w:p>
    <w:p w14:paraId="30AB2299" w14:textId="0B29DA89" w:rsidR="718FFCDB" w:rsidRPr="00B42EE7" w:rsidRDefault="00D77283" w:rsidP="718FFCDB">
      <w:pPr>
        <w:pStyle w:val="EY-Normal"/>
        <w:numPr>
          <w:ilvl w:val="0"/>
          <w:numId w:val="5"/>
        </w:numPr>
        <w:rPr>
          <w:rFonts w:ascii="Times New Roman" w:eastAsiaTheme="minorEastAsia" w:hAnsi="Times New Roman" w:cs="Times New Roman"/>
          <w:sz w:val="24"/>
          <w:lang w:val="sk-SK"/>
        </w:rPr>
      </w:pPr>
      <w:r w:rsidRPr="00B42EE7">
        <w:rPr>
          <w:rFonts w:ascii="Times New Roman" w:hAnsi="Times New Roman" w:cs="Times New Roman"/>
          <w:sz w:val="24"/>
          <w:lang w:val="sk-SK"/>
        </w:rPr>
        <w:t>p</w:t>
      </w:r>
      <w:r w:rsidR="718FFCDB" w:rsidRPr="00B42EE7">
        <w:rPr>
          <w:rFonts w:ascii="Times New Roman" w:hAnsi="Times New Roman" w:cs="Times New Roman"/>
          <w:sz w:val="24"/>
          <w:lang w:val="sk-SK"/>
        </w:rPr>
        <w:t xml:space="preserve">odmienky zjednodušeného </w:t>
      </w:r>
      <w:r w:rsidR="00303A45" w:rsidRPr="00B42EE7">
        <w:rPr>
          <w:rFonts w:ascii="Times New Roman" w:hAnsi="Times New Roman" w:cs="Times New Roman"/>
          <w:sz w:val="24"/>
          <w:lang w:val="sk-SK"/>
        </w:rPr>
        <w:t>pripojen</w:t>
      </w:r>
      <w:r w:rsidR="00741000" w:rsidRPr="00B42EE7">
        <w:rPr>
          <w:rFonts w:ascii="Times New Roman" w:hAnsi="Times New Roman" w:cs="Times New Roman"/>
          <w:sz w:val="24"/>
          <w:lang w:val="sk-SK"/>
        </w:rPr>
        <w:t>ia</w:t>
      </w:r>
      <w:r w:rsidR="718FFCDB" w:rsidRPr="00B42EE7">
        <w:rPr>
          <w:rFonts w:ascii="Times New Roman" w:hAnsi="Times New Roman" w:cs="Times New Roman"/>
          <w:sz w:val="24"/>
          <w:lang w:val="sk-SK"/>
        </w:rPr>
        <w:t xml:space="preserve"> malého zdroja (mikrozdroja) k distribučnej sústave</w:t>
      </w:r>
      <w:r w:rsidRPr="00B42EE7">
        <w:rPr>
          <w:rFonts w:ascii="Times New Roman" w:hAnsi="Times New Roman" w:cs="Times New Roman"/>
          <w:sz w:val="24"/>
          <w:lang w:val="sk-SK"/>
        </w:rPr>
        <w:t>.</w:t>
      </w:r>
    </w:p>
    <w:sectPr w:rsidR="718FFCDB" w:rsidRPr="00B42EE7" w:rsidSect="00985D80">
      <w:footerReference w:type="default" r:id="rId7"/>
      <w:pgSz w:w="11909" w:h="16834" w:code="9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CA2E77" w14:textId="77777777" w:rsidR="00F24FDC" w:rsidRDefault="00F24FDC" w:rsidP="00302FCC">
      <w:pPr>
        <w:spacing w:line="240" w:lineRule="auto"/>
      </w:pPr>
      <w:r>
        <w:separator/>
      </w:r>
    </w:p>
  </w:endnote>
  <w:endnote w:type="continuationSeparator" w:id="0">
    <w:p w14:paraId="789AAA67" w14:textId="77777777" w:rsidR="00F24FDC" w:rsidRDefault="00F24FDC" w:rsidP="00302FCC">
      <w:pPr>
        <w:spacing w:line="240" w:lineRule="auto"/>
      </w:pPr>
      <w:r>
        <w:continuationSeparator/>
      </w:r>
    </w:p>
  </w:endnote>
  <w:endnote w:type="continuationNotice" w:id="1">
    <w:p w14:paraId="609FF811" w14:textId="77777777" w:rsidR="00F24FDC" w:rsidRDefault="00F24FD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YInterstate Light">
    <w:altName w:val="Times New Roman"/>
    <w:charset w:val="EE"/>
    <w:family w:val="auto"/>
    <w:pitch w:val="variable"/>
    <w:sig w:usb0="A00002AF" w:usb1="5000206A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382836"/>
      <w:docPartObj>
        <w:docPartGallery w:val="Page Numbers (Bottom of Page)"/>
        <w:docPartUnique/>
      </w:docPartObj>
    </w:sdtPr>
    <w:sdtContent>
      <w:p w14:paraId="1BBBAE3F" w14:textId="30CCCDEB" w:rsidR="006B7743" w:rsidRDefault="006B7743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B7743">
          <w:rPr>
            <w:lang w:val="sk-SK"/>
          </w:rPr>
          <w:t>3</w:t>
        </w:r>
        <w:r>
          <w:fldChar w:fldCharType="end"/>
        </w:r>
      </w:p>
    </w:sdtContent>
  </w:sdt>
  <w:p w14:paraId="07025A28" w14:textId="77777777" w:rsidR="00985D80" w:rsidRPr="009135F1" w:rsidRDefault="00985D80" w:rsidP="00985D8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5F0C3A" w14:textId="77777777" w:rsidR="00F24FDC" w:rsidRDefault="00F24FDC" w:rsidP="00302FCC">
      <w:pPr>
        <w:spacing w:line="240" w:lineRule="auto"/>
      </w:pPr>
      <w:r>
        <w:separator/>
      </w:r>
    </w:p>
  </w:footnote>
  <w:footnote w:type="continuationSeparator" w:id="0">
    <w:p w14:paraId="1DAE3058" w14:textId="77777777" w:rsidR="00F24FDC" w:rsidRDefault="00F24FDC" w:rsidP="00302FCC">
      <w:pPr>
        <w:spacing w:line="240" w:lineRule="auto"/>
      </w:pPr>
      <w:r>
        <w:continuationSeparator/>
      </w:r>
    </w:p>
  </w:footnote>
  <w:footnote w:type="continuationNotice" w:id="1">
    <w:p w14:paraId="036522D7" w14:textId="77777777" w:rsidR="00F24FDC" w:rsidRDefault="00F24FDC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477B6"/>
    <w:multiLevelType w:val="hybridMultilevel"/>
    <w:tmpl w:val="B2E6CD1E"/>
    <w:lvl w:ilvl="0" w:tplc="0E0662E6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FFFF00"/>
        <w:w w:val="80"/>
        <w:sz w:val="16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514A8"/>
    <w:multiLevelType w:val="multilevel"/>
    <w:tmpl w:val="46C45430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0" w:hanging="850"/>
      </w:pPr>
      <w:rPr>
        <w:rFonts w:ascii="EYInterstate Light" w:hAnsi="EYInterstate Light" w:hint="default"/>
        <w:b/>
        <w:i w:val="0"/>
        <w:color w:val="7F7E82"/>
        <w:sz w:val="32"/>
      </w:rPr>
    </w:lvl>
    <w:lvl w:ilvl="1">
      <w:start w:val="1"/>
      <w:numFmt w:val="decimal"/>
      <w:pStyle w:val="EYHeading2"/>
      <w:lvlText w:val="%1.%2"/>
      <w:lvlJc w:val="left"/>
      <w:pPr>
        <w:tabs>
          <w:tab w:val="num" w:pos="0"/>
        </w:tabs>
        <w:ind w:left="0" w:hanging="850"/>
      </w:pPr>
      <w:rPr>
        <w:rFonts w:ascii="EYInterstate Light" w:hAnsi="EYInterstate Light" w:hint="default"/>
        <w:b/>
        <w:i w:val="0"/>
        <w:color w:val="000000"/>
        <w:sz w:val="28"/>
      </w:rPr>
    </w:lvl>
    <w:lvl w:ilvl="2">
      <w:start w:val="1"/>
      <w:numFmt w:val="decimal"/>
      <w:pStyle w:val="EYHeading3"/>
      <w:lvlText w:val="%1.%2.%3"/>
      <w:lvlJc w:val="left"/>
      <w:pPr>
        <w:tabs>
          <w:tab w:val="num" w:pos="0"/>
        </w:tabs>
        <w:ind w:left="0" w:hanging="850"/>
      </w:pPr>
      <w:rPr>
        <w:rFonts w:ascii="EYInterstate Light" w:hAnsi="EYInterstate Light" w:hint="default"/>
        <w:b/>
        <w:i w:val="0"/>
        <w:color w:val="000000"/>
        <w:sz w:val="26"/>
      </w:rPr>
    </w:lvl>
    <w:lvl w:ilvl="3">
      <w:start w:val="1"/>
      <w:numFmt w:val="decimal"/>
      <w:pStyle w:val="EYHeading4"/>
      <w:lvlText w:val="%1.%2.%3.%4"/>
      <w:lvlJc w:val="left"/>
      <w:pPr>
        <w:tabs>
          <w:tab w:val="num" w:pos="0"/>
        </w:tabs>
        <w:ind w:left="0" w:hanging="850"/>
      </w:pPr>
      <w:rPr>
        <w:rFonts w:ascii="EYInterstate Light" w:hAnsi="EYInterstate Light" w:hint="default"/>
        <w:b/>
        <w:i w:val="0"/>
        <w:color w:val="000000"/>
        <w:sz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 w15:restartNumberingAfterBreak="0">
    <w:nsid w:val="0C170481"/>
    <w:multiLevelType w:val="hybridMultilevel"/>
    <w:tmpl w:val="F9F271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17CA5"/>
    <w:multiLevelType w:val="hybridMultilevel"/>
    <w:tmpl w:val="2704446E"/>
    <w:lvl w:ilvl="0" w:tplc="7FBCD7C0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b w:val="0"/>
        <w:i w:val="0"/>
        <w:color w:val="FFE600"/>
        <w:sz w:val="16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F0A2B"/>
    <w:multiLevelType w:val="multilevel"/>
    <w:tmpl w:val="AF980F4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5" w15:restartNumberingAfterBreak="0">
    <w:nsid w:val="2B046A4B"/>
    <w:multiLevelType w:val="hybridMultilevel"/>
    <w:tmpl w:val="915617A6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8A7E58"/>
    <w:multiLevelType w:val="hybridMultilevel"/>
    <w:tmpl w:val="DF7C3EBE"/>
    <w:lvl w:ilvl="0" w:tplc="ED26678C">
      <w:start w:val="8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39E24310"/>
    <w:multiLevelType w:val="hybridMultilevel"/>
    <w:tmpl w:val="01C2CD0C"/>
    <w:lvl w:ilvl="0" w:tplc="0E0662E6">
      <w:start w:val="1"/>
      <w:numFmt w:val="bullet"/>
      <w:lvlText w:val="►"/>
      <w:lvlJc w:val="left"/>
      <w:pPr>
        <w:ind w:left="1146" w:hanging="360"/>
      </w:pPr>
      <w:rPr>
        <w:rFonts w:ascii="Arial" w:hAnsi="Arial" w:hint="default"/>
        <w:color w:val="FFFF00"/>
        <w:w w:val="80"/>
        <w:sz w:val="16"/>
        <w:szCs w:val="20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4F65EA2"/>
    <w:multiLevelType w:val="hybridMultilevel"/>
    <w:tmpl w:val="8DDEF1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5C532C"/>
    <w:multiLevelType w:val="hybridMultilevel"/>
    <w:tmpl w:val="D2F49C6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70C49"/>
    <w:multiLevelType w:val="hybridMultilevel"/>
    <w:tmpl w:val="55F04B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"/>
  </w:num>
  <w:num w:numId="4">
    <w:abstractNumId w:val="1"/>
  </w:num>
  <w:num w:numId="5">
    <w:abstractNumId w:val="9"/>
  </w:num>
  <w:num w:numId="6">
    <w:abstractNumId w:val="5"/>
  </w:num>
  <w:num w:numId="7">
    <w:abstractNumId w:val="8"/>
  </w:num>
  <w:num w:numId="8">
    <w:abstractNumId w:val="10"/>
  </w:num>
  <w:num w:numId="9">
    <w:abstractNumId w:val="7"/>
  </w:num>
  <w:num w:numId="10">
    <w:abstractNumId w:val="6"/>
  </w:num>
  <w:num w:numId="11">
    <w:abstractNumId w:val="2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490"/>
    <w:rsid w:val="000052F8"/>
    <w:rsid w:val="000156C3"/>
    <w:rsid w:val="0003327A"/>
    <w:rsid w:val="00060A50"/>
    <w:rsid w:val="000A584D"/>
    <w:rsid w:val="000B5A22"/>
    <w:rsid w:val="000F1A16"/>
    <w:rsid w:val="001222E4"/>
    <w:rsid w:val="00147065"/>
    <w:rsid w:val="00182D9D"/>
    <w:rsid w:val="00185707"/>
    <w:rsid w:val="00190726"/>
    <w:rsid w:val="001B014C"/>
    <w:rsid w:val="001B768D"/>
    <w:rsid w:val="001C56D1"/>
    <w:rsid w:val="001F79C8"/>
    <w:rsid w:val="00200317"/>
    <w:rsid w:val="00201CAD"/>
    <w:rsid w:val="002063EE"/>
    <w:rsid w:val="002629ED"/>
    <w:rsid w:val="002956FC"/>
    <w:rsid w:val="002B30EA"/>
    <w:rsid w:val="002B4D8E"/>
    <w:rsid w:val="002C2132"/>
    <w:rsid w:val="002D57BA"/>
    <w:rsid w:val="00302FCC"/>
    <w:rsid w:val="00303A45"/>
    <w:rsid w:val="0035356F"/>
    <w:rsid w:val="0038156A"/>
    <w:rsid w:val="003C76CD"/>
    <w:rsid w:val="003D4C57"/>
    <w:rsid w:val="003D4EFC"/>
    <w:rsid w:val="003D5DF9"/>
    <w:rsid w:val="003E035A"/>
    <w:rsid w:val="00436174"/>
    <w:rsid w:val="004374E6"/>
    <w:rsid w:val="00462181"/>
    <w:rsid w:val="004B5940"/>
    <w:rsid w:val="004D5547"/>
    <w:rsid w:val="00513F82"/>
    <w:rsid w:val="00521A90"/>
    <w:rsid w:val="00563495"/>
    <w:rsid w:val="0057493E"/>
    <w:rsid w:val="0057714B"/>
    <w:rsid w:val="00580ACF"/>
    <w:rsid w:val="005A089D"/>
    <w:rsid w:val="005B6912"/>
    <w:rsid w:val="005C1A15"/>
    <w:rsid w:val="005F2643"/>
    <w:rsid w:val="0063000F"/>
    <w:rsid w:val="00651444"/>
    <w:rsid w:val="006B5920"/>
    <w:rsid w:val="006B7743"/>
    <w:rsid w:val="006C57A4"/>
    <w:rsid w:val="006C7C8C"/>
    <w:rsid w:val="007042C3"/>
    <w:rsid w:val="00741000"/>
    <w:rsid w:val="007413E0"/>
    <w:rsid w:val="0075151B"/>
    <w:rsid w:val="0077217E"/>
    <w:rsid w:val="0077221F"/>
    <w:rsid w:val="00773756"/>
    <w:rsid w:val="00792736"/>
    <w:rsid w:val="007B57FC"/>
    <w:rsid w:val="008253E1"/>
    <w:rsid w:val="0086415E"/>
    <w:rsid w:val="0088023E"/>
    <w:rsid w:val="00887947"/>
    <w:rsid w:val="00895CC1"/>
    <w:rsid w:val="008A375B"/>
    <w:rsid w:val="008C1CF0"/>
    <w:rsid w:val="008E0C2A"/>
    <w:rsid w:val="008E4092"/>
    <w:rsid w:val="00902450"/>
    <w:rsid w:val="00947DC0"/>
    <w:rsid w:val="0096765E"/>
    <w:rsid w:val="0097406F"/>
    <w:rsid w:val="00985D80"/>
    <w:rsid w:val="00986BB0"/>
    <w:rsid w:val="009A204E"/>
    <w:rsid w:val="009C29F8"/>
    <w:rsid w:val="009D28EF"/>
    <w:rsid w:val="009E1002"/>
    <w:rsid w:val="00A07093"/>
    <w:rsid w:val="00A1719F"/>
    <w:rsid w:val="00A177E1"/>
    <w:rsid w:val="00A31317"/>
    <w:rsid w:val="00A35011"/>
    <w:rsid w:val="00A47481"/>
    <w:rsid w:val="00A86B4A"/>
    <w:rsid w:val="00A92F25"/>
    <w:rsid w:val="00AA3FA1"/>
    <w:rsid w:val="00AB6CEF"/>
    <w:rsid w:val="00AE6145"/>
    <w:rsid w:val="00AF1298"/>
    <w:rsid w:val="00B119D8"/>
    <w:rsid w:val="00B42EE7"/>
    <w:rsid w:val="00B572EA"/>
    <w:rsid w:val="00B7547D"/>
    <w:rsid w:val="00B871C0"/>
    <w:rsid w:val="00BA24CB"/>
    <w:rsid w:val="00BA58CA"/>
    <w:rsid w:val="00BB2B0C"/>
    <w:rsid w:val="00BD5DAD"/>
    <w:rsid w:val="00BF7A44"/>
    <w:rsid w:val="00C01E6D"/>
    <w:rsid w:val="00C1367E"/>
    <w:rsid w:val="00C301E9"/>
    <w:rsid w:val="00C3087E"/>
    <w:rsid w:val="00C8438F"/>
    <w:rsid w:val="00C91934"/>
    <w:rsid w:val="00CE378C"/>
    <w:rsid w:val="00D15103"/>
    <w:rsid w:val="00D72D32"/>
    <w:rsid w:val="00D77283"/>
    <w:rsid w:val="00D83490"/>
    <w:rsid w:val="00D92905"/>
    <w:rsid w:val="00DA49BD"/>
    <w:rsid w:val="00DA7E4C"/>
    <w:rsid w:val="00DB6326"/>
    <w:rsid w:val="00E02893"/>
    <w:rsid w:val="00E4525C"/>
    <w:rsid w:val="00E705AF"/>
    <w:rsid w:val="00ED230E"/>
    <w:rsid w:val="00F10EE7"/>
    <w:rsid w:val="00F14492"/>
    <w:rsid w:val="00F24FDC"/>
    <w:rsid w:val="00F54CD9"/>
    <w:rsid w:val="00F64E64"/>
    <w:rsid w:val="00F86C01"/>
    <w:rsid w:val="00F918E5"/>
    <w:rsid w:val="00FA5FD2"/>
    <w:rsid w:val="00FB4F84"/>
    <w:rsid w:val="00FC7A35"/>
    <w:rsid w:val="00FE5844"/>
    <w:rsid w:val="01BD288C"/>
    <w:rsid w:val="03AAD495"/>
    <w:rsid w:val="06E27557"/>
    <w:rsid w:val="087E45B8"/>
    <w:rsid w:val="0BBDD400"/>
    <w:rsid w:val="0E8BD183"/>
    <w:rsid w:val="140F3D9A"/>
    <w:rsid w:val="171BA647"/>
    <w:rsid w:val="1BEF176A"/>
    <w:rsid w:val="22C40AB6"/>
    <w:rsid w:val="265574A6"/>
    <w:rsid w:val="2CC4B62A"/>
    <w:rsid w:val="2D52C755"/>
    <w:rsid w:val="2DA8F91B"/>
    <w:rsid w:val="3333F7AE"/>
    <w:rsid w:val="35417F17"/>
    <w:rsid w:val="36F12598"/>
    <w:rsid w:val="3A6E53C6"/>
    <w:rsid w:val="3C6FD5EF"/>
    <w:rsid w:val="3DA5F488"/>
    <w:rsid w:val="418216E3"/>
    <w:rsid w:val="4288E5AD"/>
    <w:rsid w:val="44ABA3FC"/>
    <w:rsid w:val="44AF9573"/>
    <w:rsid w:val="475C56D0"/>
    <w:rsid w:val="4B8A4A3B"/>
    <w:rsid w:val="4CC69A8A"/>
    <w:rsid w:val="52D6E8DC"/>
    <w:rsid w:val="5498F924"/>
    <w:rsid w:val="5634C985"/>
    <w:rsid w:val="57077695"/>
    <w:rsid w:val="57DEDF65"/>
    <w:rsid w:val="5CB25088"/>
    <w:rsid w:val="5D208653"/>
    <w:rsid w:val="5E4E20E9"/>
    <w:rsid w:val="6388355B"/>
    <w:rsid w:val="6A4A1CD0"/>
    <w:rsid w:val="6E6C3239"/>
    <w:rsid w:val="6F24B130"/>
    <w:rsid w:val="718FFCDB"/>
    <w:rsid w:val="74DB73BD"/>
    <w:rsid w:val="7530812B"/>
    <w:rsid w:val="76E579E9"/>
    <w:rsid w:val="7A03F24E"/>
    <w:rsid w:val="7E4B0E16"/>
    <w:rsid w:val="7F28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957DD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D83490"/>
    <w:pPr>
      <w:widowControl w:val="0"/>
      <w:autoSpaceDE w:val="0"/>
      <w:autoSpaceDN w:val="0"/>
      <w:adjustRightInd w:val="0"/>
      <w:spacing w:after="0" w:line="280" w:lineRule="atLeast"/>
    </w:pPr>
    <w:rPr>
      <w:rFonts w:eastAsia="Times New Roman" w:cs="Times New Roman"/>
      <w:sz w:val="24"/>
      <w:szCs w:val="20"/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052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link w:val="Nadpis3Char"/>
    <w:uiPriority w:val="9"/>
    <w:qFormat/>
    <w:rsid w:val="000052F8"/>
    <w:pPr>
      <w:widowControl/>
      <w:autoSpaceDE/>
      <w:autoSpaceDN/>
      <w:adjustRightInd/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EYNormal">
    <w:name w:val="EY Normal"/>
    <w:link w:val="EYNormalChar"/>
    <w:qFormat/>
    <w:rsid w:val="00D83490"/>
    <w:pPr>
      <w:spacing w:after="0" w:line="240" w:lineRule="auto"/>
    </w:pPr>
    <w:rPr>
      <w:rFonts w:eastAsia="Times New Roman" w:cs="Times New Roman"/>
      <w:kern w:val="12"/>
      <w:sz w:val="20"/>
      <w:szCs w:val="24"/>
      <w:lang w:val="en-US"/>
    </w:rPr>
  </w:style>
  <w:style w:type="paragraph" w:customStyle="1" w:styleId="EYHeading1">
    <w:name w:val="EY Heading 1"/>
    <w:basedOn w:val="EYNormal"/>
    <w:next w:val="EYNormal"/>
    <w:qFormat/>
    <w:rsid w:val="00D83490"/>
    <w:pPr>
      <w:spacing w:after="360"/>
      <w:outlineLvl w:val="0"/>
    </w:pPr>
    <w:rPr>
      <w:color w:val="F3F2F2" w:themeColor="background2" w:themeTint="80"/>
      <w:sz w:val="32"/>
    </w:rPr>
  </w:style>
  <w:style w:type="paragraph" w:customStyle="1" w:styleId="EYHeading2">
    <w:name w:val="EY Heading 2"/>
    <w:basedOn w:val="EYHeading1"/>
    <w:next w:val="EYNormal"/>
    <w:qFormat/>
    <w:rsid w:val="00D83490"/>
    <w:pPr>
      <w:keepNext/>
      <w:numPr>
        <w:ilvl w:val="1"/>
        <w:numId w:val="1"/>
      </w:numPr>
      <w:spacing w:before="120" w:after="120"/>
      <w:outlineLvl w:val="1"/>
    </w:pPr>
    <w:rPr>
      <w:color w:val="auto"/>
      <w:sz w:val="24"/>
    </w:rPr>
  </w:style>
  <w:style w:type="paragraph" w:customStyle="1" w:styleId="EYHeading3">
    <w:name w:val="EY Heading 3"/>
    <w:basedOn w:val="EYHeading1"/>
    <w:next w:val="EYNormal"/>
    <w:qFormat/>
    <w:rsid w:val="00D83490"/>
    <w:pPr>
      <w:keepNext/>
      <w:numPr>
        <w:ilvl w:val="2"/>
        <w:numId w:val="1"/>
      </w:numPr>
      <w:tabs>
        <w:tab w:val="num" w:pos="360"/>
      </w:tabs>
      <w:spacing w:before="120" w:after="120"/>
      <w:outlineLvl w:val="2"/>
    </w:pPr>
    <w:rPr>
      <w:color w:val="auto"/>
      <w:sz w:val="26"/>
    </w:rPr>
  </w:style>
  <w:style w:type="paragraph" w:customStyle="1" w:styleId="EYHeading4">
    <w:name w:val="EY Heading 4"/>
    <w:basedOn w:val="EYHeading3"/>
    <w:next w:val="EYNormal"/>
    <w:qFormat/>
    <w:rsid w:val="00D83490"/>
    <w:pPr>
      <w:numPr>
        <w:ilvl w:val="3"/>
      </w:numPr>
      <w:outlineLvl w:val="3"/>
    </w:pPr>
    <w:rPr>
      <w:sz w:val="22"/>
    </w:rPr>
  </w:style>
  <w:style w:type="character" w:customStyle="1" w:styleId="EYNormalChar">
    <w:name w:val="EY Normal Char"/>
    <w:basedOn w:val="Predvolenpsmoodseku"/>
    <w:link w:val="EYNormal"/>
    <w:rsid w:val="00D83490"/>
    <w:rPr>
      <w:rFonts w:eastAsia="Times New Roman" w:cs="Times New Roman"/>
      <w:kern w:val="12"/>
      <w:sz w:val="20"/>
      <w:szCs w:val="24"/>
      <w:lang w:val="en-US"/>
    </w:rPr>
  </w:style>
  <w:style w:type="paragraph" w:styleId="Pta">
    <w:name w:val="footer"/>
    <w:aliases w:val="EY Footer"/>
    <w:basedOn w:val="EYNormal"/>
    <w:link w:val="PtaChar"/>
    <w:uiPriority w:val="99"/>
    <w:rsid w:val="00D83490"/>
    <w:pPr>
      <w:tabs>
        <w:tab w:val="left" w:pos="227"/>
      </w:tabs>
    </w:pPr>
    <w:rPr>
      <w:rFonts w:asciiTheme="majorHAnsi" w:hAnsiTheme="majorHAnsi"/>
      <w:noProof/>
    </w:rPr>
  </w:style>
  <w:style w:type="character" w:customStyle="1" w:styleId="PtaChar">
    <w:name w:val="Päta Char"/>
    <w:aliases w:val="EY Footer Char"/>
    <w:basedOn w:val="Predvolenpsmoodseku"/>
    <w:link w:val="Pta"/>
    <w:uiPriority w:val="99"/>
    <w:rsid w:val="00D83490"/>
    <w:rPr>
      <w:rFonts w:asciiTheme="majorHAnsi" w:eastAsia="Times New Roman" w:hAnsiTheme="majorHAnsi" w:cs="Times New Roman"/>
      <w:noProof/>
      <w:kern w:val="12"/>
      <w:sz w:val="20"/>
      <w:szCs w:val="24"/>
      <w:lang w:val="en-US"/>
    </w:rPr>
  </w:style>
  <w:style w:type="paragraph" w:styleId="Hlavika">
    <w:name w:val="header"/>
    <w:aliases w:val="EY Header"/>
    <w:basedOn w:val="EYNormal"/>
    <w:link w:val="HlavikaChar"/>
    <w:uiPriority w:val="7"/>
    <w:rsid w:val="00D83490"/>
  </w:style>
  <w:style w:type="character" w:customStyle="1" w:styleId="HlavikaChar">
    <w:name w:val="Hlavička Char"/>
    <w:aliases w:val="EY Header Char"/>
    <w:basedOn w:val="Predvolenpsmoodseku"/>
    <w:link w:val="Hlavika"/>
    <w:uiPriority w:val="7"/>
    <w:rsid w:val="00D83490"/>
    <w:rPr>
      <w:rFonts w:eastAsia="Times New Roman" w:cs="Times New Roman"/>
      <w:kern w:val="12"/>
      <w:sz w:val="20"/>
      <w:szCs w:val="24"/>
      <w:lang w:val="en-US"/>
    </w:rPr>
  </w:style>
  <w:style w:type="character" w:styleId="slostrany">
    <w:name w:val="page number"/>
    <w:aliases w:val="EY Page Number"/>
    <w:uiPriority w:val="7"/>
    <w:rsid w:val="00D83490"/>
    <w:rPr>
      <w:rFonts w:asciiTheme="majorHAnsi" w:hAnsiTheme="majorHAnsi"/>
    </w:rPr>
  </w:style>
  <w:style w:type="paragraph" w:customStyle="1" w:styleId="Headerandfooter">
    <w:name w:val="Header and footer"/>
    <w:basedOn w:val="Hlavika"/>
    <w:uiPriority w:val="8"/>
    <w:semiHidden/>
    <w:rsid w:val="00D83490"/>
    <w:pPr>
      <w:tabs>
        <w:tab w:val="right" w:pos="10022"/>
        <w:tab w:val="right" w:pos="10469"/>
      </w:tabs>
      <w:spacing w:line="180" w:lineRule="exact"/>
    </w:pPr>
    <w:rPr>
      <w:rFonts w:asciiTheme="majorHAnsi" w:hAnsiTheme="majorHAnsi"/>
      <w:color w:val="808080"/>
      <w:kern w:val="0"/>
      <w:sz w:val="14"/>
    </w:rPr>
  </w:style>
  <w:style w:type="character" w:customStyle="1" w:styleId="HeaderandfooterLight">
    <w:name w:val="Header and footer Light"/>
    <w:basedOn w:val="Predvolenpsmoodseku"/>
    <w:uiPriority w:val="8"/>
    <w:semiHidden/>
    <w:qFormat/>
    <w:rsid w:val="00D83490"/>
    <w:rPr>
      <w:rFonts w:asciiTheme="minorHAnsi" w:hAnsiTheme="minorHAnsi"/>
      <w:color w:val="000000"/>
    </w:rPr>
  </w:style>
  <w:style w:type="character" w:customStyle="1" w:styleId="HeaderandfooterPink">
    <w:name w:val="Header and footer Pink"/>
    <w:basedOn w:val="HeaderandfooterLight"/>
    <w:uiPriority w:val="8"/>
    <w:semiHidden/>
    <w:qFormat/>
    <w:rsid w:val="00D83490"/>
    <w:rPr>
      <w:rFonts w:asciiTheme="minorHAnsi" w:hAnsiTheme="minorHAnsi"/>
      <w:color w:val="EB008C"/>
    </w:rPr>
  </w:style>
  <w:style w:type="paragraph" w:customStyle="1" w:styleId="EYCoverTitle">
    <w:name w:val="EY Cover Title"/>
    <w:uiPriority w:val="2"/>
    <w:rsid w:val="00D83490"/>
    <w:pPr>
      <w:spacing w:after="240" w:line="240" w:lineRule="auto"/>
    </w:pPr>
    <w:rPr>
      <w:rFonts w:eastAsia="Times New Roman" w:cs="Arial"/>
      <w:bCs/>
      <w:color w:val="000000" w:themeColor="text1"/>
      <w:kern w:val="32"/>
      <w:sz w:val="48"/>
      <w:szCs w:val="48"/>
      <w:lang w:val="en-US"/>
    </w:rPr>
  </w:style>
  <w:style w:type="character" w:customStyle="1" w:styleId="EY-NormalChar">
    <w:name w:val="EY - Normal Char"/>
    <w:basedOn w:val="Predvolenpsmoodseku"/>
    <w:link w:val="EY-Normal"/>
    <w:locked/>
    <w:rsid w:val="00D83490"/>
    <w:rPr>
      <w:rFonts w:cs="Arial"/>
      <w:kern w:val="12"/>
      <w:szCs w:val="24"/>
    </w:rPr>
  </w:style>
  <w:style w:type="paragraph" w:customStyle="1" w:styleId="EY-Normal">
    <w:name w:val="EY - Normal"/>
    <w:basedOn w:val="Normlny"/>
    <w:link w:val="EY-NormalChar"/>
    <w:qFormat/>
    <w:rsid w:val="00D83490"/>
    <w:pPr>
      <w:widowControl/>
      <w:autoSpaceDE/>
      <w:autoSpaceDN/>
      <w:adjustRightInd/>
      <w:spacing w:before="120" w:after="120" w:line="240" w:lineRule="auto"/>
      <w:jc w:val="both"/>
    </w:pPr>
    <w:rPr>
      <w:rFonts w:eastAsiaTheme="minorHAnsi" w:cs="Arial"/>
      <w:kern w:val="12"/>
      <w:sz w:val="22"/>
      <w:szCs w:val="24"/>
      <w:lang w:val="cs-CZ"/>
    </w:rPr>
  </w:style>
  <w:style w:type="character" w:customStyle="1" w:styleId="Nadpis3Char">
    <w:name w:val="Nadpis 3 Char"/>
    <w:basedOn w:val="Predvolenpsmoodseku"/>
    <w:link w:val="Nadpis3"/>
    <w:uiPriority w:val="9"/>
    <w:rsid w:val="000052F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0052F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1a">
    <w:name w:val="h1a"/>
    <w:basedOn w:val="Predvolenpsmoodseku"/>
    <w:rsid w:val="000052F8"/>
  </w:style>
  <w:style w:type="character" w:customStyle="1" w:styleId="normaltextrun">
    <w:name w:val="normaltextrun"/>
    <w:basedOn w:val="Predvolenpsmoodseku"/>
    <w:rsid w:val="00986BB0"/>
  </w:style>
  <w:style w:type="paragraph" w:styleId="Odsekzoznamu">
    <w:name w:val="List Paragraph"/>
    <w:aliases w:val="tabulky,Conclusion de partie,Numbered Para 1,Dot pt,No Spacing1,List Paragraph Char Char Char,Indicator Text,Bullet 1,List Paragraph1,Bullet Points,MAIN CONTENT,List Paragraph12,F5 List Paragraph,Heading 2_sj,Nad"/>
    <w:basedOn w:val="Normlny"/>
    <w:link w:val="OdsekzoznamuChar"/>
    <w:uiPriority w:val="34"/>
    <w:qFormat/>
    <w:rsid w:val="00580ACF"/>
    <w:pPr>
      <w:widowControl/>
      <w:autoSpaceDE/>
      <w:autoSpaceDN/>
      <w:adjustRightInd/>
      <w:spacing w:after="160" w:line="259" w:lineRule="auto"/>
      <w:ind w:left="720"/>
      <w:contextualSpacing/>
    </w:pPr>
    <w:rPr>
      <w:rFonts w:eastAsiaTheme="minorHAnsi" w:cstheme="minorBidi"/>
      <w:sz w:val="22"/>
      <w:szCs w:val="22"/>
    </w:rPr>
  </w:style>
  <w:style w:type="character" w:customStyle="1" w:styleId="OdsekzoznamuChar">
    <w:name w:val="Odsek zoznamu Char"/>
    <w:aliases w:val="tabulky Char,Conclusion de partie Char,Numbered Para 1 Char,Dot pt Char,No Spacing1 Char,List Paragraph Char Char Char Char,Indicator Text Char,Bullet 1 Char,List Paragraph1 Char,Bullet Points Char,MAIN CONTENT Char,Heading 2_sj Char"/>
    <w:link w:val="Odsekzoznamu"/>
    <w:uiPriority w:val="34"/>
    <w:qFormat/>
    <w:locked/>
    <w:rsid w:val="00580ACF"/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896</Words>
  <Characters>5109</Characters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2022-03-31T21:57:00Z</dcterms:created>
  <dcterms:modified xsi:type="dcterms:W3CDTF">2022-04-04T06:45:00Z</dcterms:modified>
</cp:coreProperties>
</file>