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B93A60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B93A60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EB011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C27B2" w:rsidP="00E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C27B2" w:rsidP="00E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2C27B2" w:rsidP="00E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B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93A60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A56B1" w:rsidRDefault="00B93A60" w:rsidP="00B9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</w:t>
      </w:r>
      <w:r w:rsidRPr="00B93A60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3A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sa mení a </w:t>
      </w:r>
      <w:r w:rsidRPr="001A56B1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zákon č. 569/2007 Z. z. o geologických prácach (geologický zákon) v znení neskorších predpisov a ktorým sa menia niektoré zákony v novom, doplnenom znení § 38 ods. 1 písm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d) rozširuje doterajšiu deliktuálnu skutkovú podstatu</w:t>
      </w:r>
      <w:r w:rsid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správneho d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liktu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čím sa v malej miere môže zvýšiť počet uložených sankcií</w:t>
      </w:r>
      <w:r w:rsid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 teda aj nepatrný pozitívny vplyv na rozpočet verejnej správy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Nakoľko návrhom zákona sa mení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položka č. 168 zákona NR SR č. 145/1995 Z. z. o správnych poplatkoch v znení neskorších predpisov, v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zmysle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predloženého návrhu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</w:t>
      </w:r>
      <w:r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možné oslobodenie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 správnych poplatkov v prípade geologických úloh financovaných za štátneho rozpočtu alebo z fondov Európskej únie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bude mať uvedená zmena menší negatívny vplyv na rozpočet verejnej správy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Vzhľadom na väčší objem geologických prác financovaných z uvedených zdrojov oproti</w:t>
      </w:r>
      <w:r w:rsidR="00674E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očakávanému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výnosu z</w:t>
      </w:r>
      <w:r w:rsidR="00E766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pokút</w:t>
      </w:r>
      <w:r w:rsidR="00E766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titulom rozšírenia deliktuálne skutkovej podstaty v § 38 ods. 1 písm. d) geologického zákona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možno predpokladať, že návrh z</w:t>
      </w:r>
      <w:r w:rsidR="00E766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ákona bude prevažne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negatívny vplyv na rozpočet verejnej správy ako pozitívny vplyv</w:t>
      </w:r>
      <w:r w:rsidR="00E766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rádovo v stovkách eur ročne</w:t>
      </w:r>
      <w:r w:rsidR="001A56B1" w:rsidRPr="001A56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6C5E7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Kvantifikácia vplyvov nie je možná, keďže je podmienená </w:t>
      </w:r>
      <w:r w:rsidR="00DD79A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rôznymi faktormi, najmä podľa počtu realizovaných geologických úloh</w:t>
      </w:r>
      <w:r w:rsidR="003E75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(ekonomických možností objednávateľov, ktorí budú realizovať geologické úlohy súvisiace s novým § 19 ods. 6)</w:t>
      </w:r>
      <w:r w:rsidR="00DD79A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realizovaného štátneho geologického dozoru</w:t>
      </w:r>
      <w:r w:rsidR="003E75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najbližších rokoch</w:t>
      </w:r>
      <w:r w:rsidR="00E01F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(t. j. podľa počtu uložených pokút za nové delikty)</w:t>
      </w:r>
      <w:r w:rsidR="003E75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D79A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A8165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="00A8165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A8165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E71C9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Navrhované zmeny nevyžadujú žiadne zmeny v objeme doterajších aktivít</w:t>
      </w:r>
      <w:r w:rsidR="00417D65">
        <w:rPr>
          <w:rFonts w:ascii="Times New Roman" w:eastAsia="Times New Roman" w:hAnsi="Times New Roman" w:cs="Times New Roman"/>
          <w:sz w:val="24"/>
          <w:szCs w:val="24"/>
          <w:lang w:eastAsia="sk-SK"/>
        </w:rPr>
        <w:t>, nevytvárajú sa nové aktívne povinnosti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17D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Odbúraním poplatkovej povinnosti sa v nepatrnej miere znižuje byrokratické bremeno</w:t>
      </w:r>
      <w:r w:rsidR="001817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súvisiace s evidenciou poplatkov</w:t>
      </w:r>
      <w:r w:rsidR="00417D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0D4071" w:rsidRDefault="000D4071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4071">
        <w:rPr>
          <w:rFonts w:ascii="Times New Roman" w:eastAsia="Times New Roman" w:hAnsi="Times New Roman" w:cs="Times New Roman"/>
          <w:sz w:val="24"/>
          <w:szCs w:val="24"/>
          <w:lang w:eastAsia="sk-SK"/>
        </w:rPr>
        <w:t>Neboli uplatnené žiadne výpočty.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B93A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B93A60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93A60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8612A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8612A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8612A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8612A7" w:rsidP="00A7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86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7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7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B93A6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93A6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24154" w:rsidP="00A7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A75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24154" w:rsidP="00A7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A75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A24154" w:rsidRDefault="00A24154" w:rsidP="00A7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24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A75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A75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A7501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B93A60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93A60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9236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24154" w:rsidP="00D9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2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24154" w:rsidP="00D9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2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24154" w:rsidP="00D9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2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B5B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EB5BE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93A60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/>
    <w:sectPr w:rsidR="00CB3623" w:rsidSect="00142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60" w:rsidRDefault="00155F60">
      <w:pPr>
        <w:spacing w:after="0" w:line="240" w:lineRule="auto"/>
      </w:pPr>
      <w:r>
        <w:separator/>
      </w:r>
    </w:p>
  </w:endnote>
  <w:endnote w:type="continuationSeparator" w:id="0">
    <w:p w:rsidR="00155F60" w:rsidRDefault="0015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0" w:rsidRDefault="00B93A6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B93A60" w:rsidRDefault="00B93A6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0" w:rsidRDefault="00B93A6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C2588">
      <w:rPr>
        <w:noProof/>
      </w:rPr>
      <w:t>1</w:t>
    </w:r>
    <w:r>
      <w:fldChar w:fldCharType="end"/>
    </w:r>
  </w:p>
  <w:p w:rsidR="00B93A60" w:rsidRDefault="00B93A6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0" w:rsidRDefault="00B93A6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B93A60" w:rsidRDefault="00B9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60" w:rsidRDefault="00155F60">
      <w:pPr>
        <w:spacing w:after="0" w:line="240" w:lineRule="auto"/>
      </w:pPr>
      <w:r>
        <w:separator/>
      </w:r>
    </w:p>
  </w:footnote>
  <w:footnote w:type="continuationSeparator" w:id="0">
    <w:p w:rsidR="00155F60" w:rsidRDefault="0015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0" w:rsidRDefault="00B93A60" w:rsidP="00B93A6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B93A60" w:rsidRPr="00EB59C8" w:rsidRDefault="00B93A60" w:rsidP="00B93A60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0" w:rsidRPr="003F5BC6" w:rsidRDefault="00B93A60" w:rsidP="003F5BC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60" w:rsidRPr="000A15AE" w:rsidRDefault="00B93A60" w:rsidP="00B93A6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0D4071"/>
    <w:rsid w:val="001127A8"/>
    <w:rsid w:val="001428EB"/>
    <w:rsid w:val="00155F60"/>
    <w:rsid w:val="00170D2B"/>
    <w:rsid w:val="00181745"/>
    <w:rsid w:val="001A56B1"/>
    <w:rsid w:val="001E66FD"/>
    <w:rsid w:val="00200898"/>
    <w:rsid w:val="00212894"/>
    <w:rsid w:val="00250F8F"/>
    <w:rsid w:val="002C27B2"/>
    <w:rsid w:val="00302CE5"/>
    <w:rsid w:val="00317B90"/>
    <w:rsid w:val="003E75DE"/>
    <w:rsid w:val="003F5BC6"/>
    <w:rsid w:val="00417D65"/>
    <w:rsid w:val="00487203"/>
    <w:rsid w:val="004C3D3E"/>
    <w:rsid w:val="005005EC"/>
    <w:rsid w:val="00674E15"/>
    <w:rsid w:val="006B21A9"/>
    <w:rsid w:val="006B4DEB"/>
    <w:rsid w:val="006C5E7F"/>
    <w:rsid w:val="007246BD"/>
    <w:rsid w:val="007D5748"/>
    <w:rsid w:val="00823A98"/>
    <w:rsid w:val="00855A99"/>
    <w:rsid w:val="008612A7"/>
    <w:rsid w:val="008D339D"/>
    <w:rsid w:val="008E2736"/>
    <w:rsid w:val="009706B7"/>
    <w:rsid w:val="00984E52"/>
    <w:rsid w:val="009C2588"/>
    <w:rsid w:val="00A24154"/>
    <w:rsid w:val="00A7501C"/>
    <w:rsid w:val="00A81657"/>
    <w:rsid w:val="00B5535C"/>
    <w:rsid w:val="00B93A60"/>
    <w:rsid w:val="00C15212"/>
    <w:rsid w:val="00C51FD4"/>
    <w:rsid w:val="00CB3623"/>
    <w:rsid w:val="00CE299A"/>
    <w:rsid w:val="00D9236E"/>
    <w:rsid w:val="00DD79A6"/>
    <w:rsid w:val="00DE5BF1"/>
    <w:rsid w:val="00E01FDD"/>
    <w:rsid w:val="00E07CE9"/>
    <w:rsid w:val="00E70B3A"/>
    <w:rsid w:val="00E71C90"/>
    <w:rsid w:val="00E766CE"/>
    <w:rsid w:val="00E963A3"/>
    <w:rsid w:val="00EA1E90"/>
    <w:rsid w:val="00EB0114"/>
    <w:rsid w:val="00EB5BE7"/>
    <w:rsid w:val="00EE5D0A"/>
    <w:rsid w:val="00F10701"/>
    <w:rsid w:val="00F40136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53136-CE21-475E-9110-EF5795B3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Katrlík Radovan</cp:lastModifiedBy>
  <cp:revision>2</cp:revision>
  <dcterms:created xsi:type="dcterms:W3CDTF">2022-04-06T12:18:00Z</dcterms:created>
  <dcterms:modified xsi:type="dcterms:W3CDTF">2022-04-06T12:18:00Z</dcterms:modified>
</cp:coreProperties>
</file>