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7A595C66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5DA10770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5A732ED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55BE25E9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513ABEFF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6A6985D3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7AC13D5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625B7A23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3FB888D0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71074A41" w14:textId="522BABDF" w:rsidR="00A3374C" w:rsidRDefault="00291BAF" w:rsidP="00A3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je bez negatívnych vplyvov. Jej pozitívnym vplyvom je zlepšenie finančnej situácie dôchodcov zvýšením dôchodku</w:t>
            </w:r>
            <w:r w:rsidR="00A658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to pracovnou aktivitou ich detí, čím sa upevňujú medzigeneračné väzby. Spôsob výpočtu budúceho dôchodku detí sa tým nemení. Kvantifikácia pozitívneho vplyvu je rovná nákladom na zavádzaný rodičovský dôchodok, ktoré v roku 2023 </w:t>
            </w:r>
            <w:r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>odha</w:t>
            </w:r>
            <w:r w:rsidR="00B82DB8"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dujeme na úrovni približne </w:t>
            </w:r>
            <w:r w:rsidR="005F58D2">
              <w:rPr>
                <w:rFonts w:ascii="Times New Roman" w:eastAsia="Times New Roman" w:hAnsi="Times New Roman" w:cs="Times New Roman"/>
                <w:sz w:val="20"/>
                <w:szCs w:val="20"/>
              </w:rPr>
              <w:t>252,6</w:t>
            </w:r>
            <w:r w:rsidR="00B82DB8"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mil. eur,</w:t>
            </w:r>
            <w:r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> v roku 2024 na úrovni</w:t>
            </w:r>
            <w:r w:rsidR="00B82DB8"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približne</w:t>
            </w:r>
            <w:r w:rsidR="00F65081"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8D2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  <w:r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mil. eur</w:t>
            </w:r>
            <w:r w:rsidR="00B82DB8"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v roku 2025 na úrovni približne </w:t>
            </w:r>
            <w:r w:rsidR="005F58D2">
              <w:rPr>
                <w:rFonts w:ascii="Times New Roman" w:eastAsia="Times New Roman" w:hAnsi="Times New Roman" w:cs="Times New Roman"/>
                <w:sz w:val="20"/>
                <w:szCs w:val="20"/>
              </w:rPr>
              <w:t>295,8</w:t>
            </w:r>
            <w:r w:rsidR="00F65081" w:rsidRPr="00F65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mil. eur.</w:t>
            </w:r>
          </w:p>
        </w:tc>
      </w:tr>
      <w:tr w:rsidR="00FD23DD" w14:paraId="0E3834EB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5656E4D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6262746E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F45588A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5D8774D2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19990B" w14:textId="77777777" w:rsidR="00615DC0" w:rsidRDefault="00615DC0" w:rsidP="00615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4F11293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067045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1D490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099900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0BCDB868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1D52C7F5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.1.3 Má navrhovaná právna úprava vplyv na demografický rast? Ak áno, a</w:t>
            </w:r>
            <w:r w:rsidR="00143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ký je vplyv vzhľadom k úrovni za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chov</w:t>
            </w:r>
            <w:r w:rsidR="00143F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nej hodnoty populácie? </w:t>
            </w:r>
          </w:p>
        </w:tc>
      </w:tr>
      <w:tr w:rsidR="00FD23DD" w14:paraId="33B04B29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1FFB16EA" w14:textId="6B2D4D6B" w:rsidR="00291BAF" w:rsidRPr="007922C7" w:rsidRDefault="00291BAF" w:rsidP="007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2C7">
              <w:rPr>
                <w:rFonts w:ascii="Times New Roman" w:eastAsia="Times New Roman" w:hAnsi="Times New Roman" w:cs="Times New Roman"/>
                <w:sz w:val="20"/>
                <w:szCs w:val="20"/>
              </w:rPr>
              <w:t>Pri doterajšom systéme dôchodkového zabezpečenia rozhodnutie rodičov mať deti v konečnom dôsledku znižuje v starobe príjem rodičov. Navrhovaná úprava príjem rodičov oproti doterajšiemu stavu zvyšuje. Tým skôr pozitívne ovplyvňuje rozhodnutie rodičov dosiahnuť želaný počet detí.</w:t>
            </w:r>
          </w:p>
          <w:p w14:paraId="78417D39" w14:textId="2717A8F9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2CB73D72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36DF75C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0ABFB996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CBCFAA9" w14:textId="77777777" w:rsidR="00615DC0" w:rsidRDefault="00615DC0" w:rsidP="00615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48E8DA5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80E3219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3A4BCC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1EAF40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D9FE92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83F691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5959B11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D4044A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3BB2CFB5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076ADF6E" w14:textId="77777777" w:rsidR="00615DC0" w:rsidRDefault="00615DC0" w:rsidP="006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2A0A230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D9F0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9A15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F2E0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53E4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3A525AD7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55D72925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0024C552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473C140" w14:textId="77777777" w:rsidR="00615DC0" w:rsidRDefault="00615DC0" w:rsidP="0061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67C9713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A2BD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FD80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4F5BF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88AB6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DB29D1A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1BEC5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406901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952BB0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9"/>
          <w:footerReference w:type="default" r:id="rId10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3514DA9E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1FB9C70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1888AF6F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7C13A408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748E68F6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EBEF7C9" w14:textId="77777777" w:rsidR="00FD23DD" w:rsidRDefault="00E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14:paraId="0F34B84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1FA31ADD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165D982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5AAAF8C2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F4A4C14" w14:textId="77777777" w:rsidR="00CE1BFA" w:rsidRDefault="00CE1BFA" w:rsidP="00C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7055732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FA1D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0ACE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677D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3770676F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44C0E726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007C863F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3CE3DD" w14:textId="77777777" w:rsidR="00FD23DD" w:rsidRDefault="00ED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14:paraId="30FE8D9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08BDBD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36BD8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621A6EC0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311EF6A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08C01B09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17B344" w14:textId="77777777" w:rsidR="00CE1BFA" w:rsidRDefault="00CE1BFA" w:rsidP="00C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4744F75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BD0C06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2732C4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7768459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D9CD6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02BE599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6C1617B8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52F9DF3A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698E79B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6BC21128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F59D91" w14:textId="77777777" w:rsidR="00CE1BFA" w:rsidRDefault="00CE1BFA" w:rsidP="00CE1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27AABA4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BB970F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2F838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D5BD0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F191449" w14:textId="77777777" w:rsidR="00FD23DD" w:rsidRDefault="00FD23DD"/>
        </w:tc>
      </w:tr>
      <w:tr w:rsidR="00FD23DD" w14:paraId="7C08BA96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3F13F77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65BD6A77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5EAF517" w14:textId="77777777" w:rsidR="00ED7E44" w:rsidRDefault="00ED7E44" w:rsidP="00ED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51C9631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AA32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1BB1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2B2A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AA4C58" w14:textId="77777777" w:rsidR="00FD23DD" w:rsidRDefault="00FD23DD"/>
    <w:p w14:paraId="563FA223" w14:textId="77777777" w:rsidR="00FD23DD" w:rsidRDefault="00FD23DD"/>
    <w:p w14:paraId="623BEE35" w14:textId="77777777" w:rsidR="00FD23DD" w:rsidRDefault="00FD23DD"/>
    <w:p w14:paraId="302E4AC3" w14:textId="77777777" w:rsidR="00FD23DD" w:rsidRDefault="00FD23DD"/>
    <w:p w14:paraId="5A2BAB60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1E6062F0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85A61A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57F9BE3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2C057E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532B9BE9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3024654" w14:textId="77777777" w:rsidR="00FD23DD" w:rsidRDefault="00B1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 </w:t>
            </w:r>
          </w:p>
          <w:p w14:paraId="2950C6E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B633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9D98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856D58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B09217F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4071AB67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64ABEC9" w14:textId="77777777" w:rsidR="00B16C64" w:rsidRDefault="00B16C64" w:rsidP="00B1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2C8612F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916D0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FCE2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65762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E671808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3C958F8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13244C83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411C100" w14:textId="18F68015" w:rsidR="00B16C64" w:rsidRDefault="00B16C64" w:rsidP="0016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Medzigeneračný rozmer rodičovského dôchodku</w:t>
            </w:r>
            <w:r w:rsidR="00F55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(pracujúce deti môžu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asignovať časť zaplateného poistného na dôchodok svojich rodičov) môže mať pozitívny vply</w:t>
            </w:r>
            <w:r w:rsidR="00906586">
              <w:rPr>
                <w:rFonts w:ascii="Times New Roman" w:eastAsia="Times New Roman" w:hAnsi="Times New Roman" w:cs="Times New Roman"/>
                <w:sz w:val="20"/>
                <w:szCs w:val="20"/>
              </w:rPr>
              <w:t>v na výchovu detí k rodičovstvu.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825EB87" w14:textId="77777777" w:rsidR="00FD23DD" w:rsidRDefault="00FD23DD" w:rsidP="0016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95B4F" w14:textId="77777777" w:rsidR="00FD23DD" w:rsidRDefault="00FD23DD" w:rsidP="0016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0A13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4B72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88C7BEB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7297E72C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11299DE9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07AC6C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772BBB1C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49BBBA8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657ABE7F" w14:textId="77777777" w:rsidR="00FD23DD" w:rsidRDefault="00FD23DD"/>
          <w:p w14:paraId="30EAFD42" w14:textId="77777777" w:rsidR="00FD23DD" w:rsidRDefault="00FD23DD"/>
          <w:p w14:paraId="42028EC4" w14:textId="77777777" w:rsidR="00FD23DD" w:rsidRDefault="00FD23DD"/>
        </w:tc>
      </w:tr>
      <w:tr w:rsidR="00FD23DD" w14:paraId="5A203498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3B60D11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1725FB87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08E88E2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3FC77EAA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72F3114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587A873C" w14:textId="77777777" w:rsidR="00FD23DD" w:rsidRDefault="00FD23DD"/>
          <w:p w14:paraId="6FA2E0C3" w14:textId="77777777" w:rsidR="00FD23DD" w:rsidRDefault="00FD23DD"/>
          <w:p w14:paraId="56957C1E" w14:textId="77777777" w:rsidR="00FD23DD" w:rsidRDefault="00FD23DD"/>
        </w:tc>
      </w:tr>
      <w:tr w:rsidR="00FD23DD" w14:paraId="03F04C71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3530B9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0F28ADA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4B14173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30A94F7B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69B719C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3462242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17B4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42D5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C197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0532B23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A5B017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5A14147F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1AAA472" w14:textId="77777777" w:rsidR="00BA209C" w:rsidRDefault="00BA209C" w:rsidP="00B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14:paraId="1A73953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1073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FDDA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7C48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45BCEDCD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9DB8654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3802FD3C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FBAE88" w14:textId="77777777" w:rsidR="00BA209C" w:rsidRDefault="00BA209C" w:rsidP="00BA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0163882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26BE80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0B26CC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B9A77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04172898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E5A2A58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5E23D6DD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7D12A8" w14:textId="77777777" w:rsidR="00BA209C" w:rsidRDefault="00BA209C" w:rsidP="00BA20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14:paraId="64417CC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F5D2F5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4EE144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C8C519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F6CC9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2E15C70E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F63433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6418788F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4824186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263940A0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9D5FFB6" w14:textId="2B8C91AE" w:rsidR="00BA209C" w:rsidRPr="00BA209C" w:rsidRDefault="00164141" w:rsidP="00BA2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Pozitívny v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>plyv</w:t>
            </w:r>
            <w:r w:rsidR="005F6702">
              <w:rPr>
                <w:rFonts w:ascii="Times New Roman" w:hAnsi="Times New Roman" w:cs="Times New Roman"/>
                <w:sz w:val="20"/>
                <w:szCs w:val="20"/>
              </w:rPr>
              <w:t xml:space="preserve"> z dôvodu </w:t>
            </w:r>
            <w:r w:rsidR="001F3197">
              <w:rPr>
                <w:rFonts w:ascii="Times New Roman" w:hAnsi="Times New Roman" w:cs="Times New Roman"/>
                <w:sz w:val="20"/>
                <w:szCs w:val="20"/>
              </w:rPr>
              <w:t xml:space="preserve">zavedenia </w:t>
            </w:r>
            <w:r w:rsidR="005F6702">
              <w:rPr>
                <w:rFonts w:ascii="Times New Roman" w:hAnsi="Times New Roman" w:cs="Times New Roman"/>
                <w:sz w:val="20"/>
                <w:szCs w:val="20"/>
              </w:rPr>
              <w:t>rodičovského dôchodku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disponibilný príjem domácností 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 xml:space="preserve">starších ľudí (dôchodcov) je uvedený v časti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Analýza sociálnych vplyvov</w:t>
            </w:r>
            <w:r w:rsidR="00BA209C" w:rsidRPr="00BA20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1BFA2F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B99E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BE0E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0ABF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190E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0988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649EBD" w14:textId="77777777" w:rsidR="00FD23DD" w:rsidRDefault="00FD23DD" w:rsidP="00F1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5EA4" w14:textId="77777777" w:rsidR="00941055" w:rsidRDefault="00941055">
      <w:pPr>
        <w:spacing w:after="0" w:line="240" w:lineRule="auto"/>
      </w:pPr>
      <w:r>
        <w:separator/>
      </w:r>
    </w:p>
  </w:endnote>
  <w:endnote w:type="continuationSeparator" w:id="0">
    <w:p w14:paraId="47FF60C5" w14:textId="77777777" w:rsidR="00941055" w:rsidRDefault="009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4759" w14:textId="7375E300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7504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A63E" w14:textId="77777777" w:rsidR="00941055" w:rsidRDefault="00941055">
      <w:pPr>
        <w:spacing w:after="0" w:line="240" w:lineRule="auto"/>
      </w:pPr>
      <w:r>
        <w:separator/>
      </w:r>
    </w:p>
  </w:footnote>
  <w:footnote w:type="continuationSeparator" w:id="0">
    <w:p w14:paraId="69FDD78A" w14:textId="77777777" w:rsidR="00941055" w:rsidRDefault="0094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9FD0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3660"/>
    <w:rsid w:val="00004731"/>
    <w:rsid w:val="000362C4"/>
    <w:rsid w:val="00045341"/>
    <w:rsid w:val="00073CB3"/>
    <w:rsid w:val="00123FC4"/>
    <w:rsid w:val="00143FA8"/>
    <w:rsid w:val="00164141"/>
    <w:rsid w:val="0018380C"/>
    <w:rsid w:val="001C2516"/>
    <w:rsid w:val="001F3197"/>
    <w:rsid w:val="00203DF4"/>
    <w:rsid w:val="00216D30"/>
    <w:rsid w:val="00291BAF"/>
    <w:rsid w:val="003245DA"/>
    <w:rsid w:val="00325CF0"/>
    <w:rsid w:val="00383D36"/>
    <w:rsid w:val="003A74F7"/>
    <w:rsid w:val="003B5C4A"/>
    <w:rsid w:val="00411B93"/>
    <w:rsid w:val="0049705E"/>
    <w:rsid w:val="004A3297"/>
    <w:rsid w:val="004C4CD3"/>
    <w:rsid w:val="004F1115"/>
    <w:rsid w:val="004F29DE"/>
    <w:rsid w:val="004F6FBD"/>
    <w:rsid w:val="00506F6D"/>
    <w:rsid w:val="00530E86"/>
    <w:rsid w:val="00531848"/>
    <w:rsid w:val="0053329C"/>
    <w:rsid w:val="00581215"/>
    <w:rsid w:val="00586980"/>
    <w:rsid w:val="005C13DA"/>
    <w:rsid w:val="005F58D2"/>
    <w:rsid w:val="005F6702"/>
    <w:rsid w:val="00615DC0"/>
    <w:rsid w:val="0062621A"/>
    <w:rsid w:val="00641771"/>
    <w:rsid w:val="006565F6"/>
    <w:rsid w:val="00673532"/>
    <w:rsid w:val="00712C92"/>
    <w:rsid w:val="00717D33"/>
    <w:rsid w:val="007266D3"/>
    <w:rsid w:val="007367FD"/>
    <w:rsid w:val="0074521A"/>
    <w:rsid w:val="007922C7"/>
    <w:rsid w:val="007B1838"/>
    <w:rsid w:val="007F268D"/>
    <w:rsid w:val="00881200"/>
    <w:rsid w:val="00887812"/>
    <w:rsid w:val="008C4950"/>
    <w:rsid w:val="008F3A60"/>
    <w:rsid w:val="008F43CD"/>
    <w:rsid w:val="00903DF3"/>
    <w:rsid w:val="00906586"/>
    <w:rsid w:val="009266F9"/>
    <w:rsid w:val="00941055"/>
    <w:rsid w:val="00975043"/>
    <w:rsid w:val="009B459F"/>
    <w:rsid w:val="00A2121A"/>
    <w:rsid w:val="00A3374C"/>
    <w:rsid w:val="00A658F9"/>
    <w:rsid w:val="00A8523C"/>
    <w:rsid w:val="00AC7CFE"/>
    <w:rsid w:val="00B16C64"/>
    <w:rsid w:val="00B22C2A"/>
    <w:rsid w:val="00B82DB8"/>
    <w:rsid w:val="00BA209C"/>
    <w:rsid w:val="00BD28B4"/>
    <w:rsid w:val="00BE372E"/>
    <w:rsid w:val="00C50BAB"/>
    <w:rsid w:val="00C96F44"/>
    <w:rsid w:val="00CC3E60"/>
    <w:rsid w:val="00CE1BFA"/>
    <w:rsid w:val="00CE5353"/>
    <w:rsid w:val="00CE6394"/>
    <w:rsid w:val="00CF22CD"/>
    <w:rsid w:val="00D11F40"/>
    <w:rsid w:val="00D177B7"/>
    <w:rsid w:val="00D42754"/>
    <w:rsid w:val="00D441AD"/>
    <w:rsid w:val="00E02657"/>
    <w:rsid w:val="00E05D29"/>
    <w:rsid w:val="00E7542C"/>
    <w:rsid w:val="00EC2B5A"/>
    <w:rsid w:val="00ED7E44"/>
    <w:rsid w:val="00EF77DB"/>
    <w:rsid w:val="00F11147"/>
    <w:rsid w:val="00F1154F"/>
    <w:rsid w:val="00F550AF"/>
    <w:rsid w:val="00F65081"/>
    <w:rsid w:val="00F879CA"/>
    <w:rsid w:val="00FB2A41"/>
    <w:rsid w:val="00FB5913"/>
    <w:rsid w:val="00FD23DD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E37"/>
  <w15:docId w15:val="{56FC39B5-9D1F-4B93-9B99-0292F72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1F31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1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1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1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2.xml><?xml version="1.0" encoding="utf-8"?>
<f:fields xmlns:f="http://schemas.fabasoft.com/folio/2007/fields">
  <f:record ref="">
    <f:field ref="objname" par="" edit="true" text="Analýza-vplyvov-na-manželstvo-rodičovstvo-a-rodinu"/>
    <f:field ref="objsubject" par="" edit="true" text=""/>
    <f:field ref="objcreatedby" par="" text="Hornáček, Vladimír, Mgr."/>
    <f:field ref="objcreatedat" par="" text="29.7.2021 15:40:59"/>
    <f:field ref="objchangedby" par="" text="Administrator, System"/>
    <f:field ref="objmodifiedat" par="" text="29.7.2021 15:40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2021-07-29T07:51:00Z</cp:lastPrinted>
  <dcterms:created xsi:type="dcterms:W3CDTF">2022-04-07T06:05:00Z</dcterms:created>
  <dcterms:modified xsi:type="dcterms:W3CDTF">2022-04-07T06:05:00Z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COO.2145.1000.3.4483535</vt:lpwstr>
  </property>
  <property fmtid="{D5CDD505-2E9C-101B-9397-08002B2CF9AE}" pid="152" name="FSC#FSCFOLIO@1.1001:docpropproject">
    <vt:lpwstr/>
  </property>
</Properties>
</file>