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31" w:rsidRPr="00060401" w:rsidRDefault="008B1A49"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B</w:t>
      </w:r>
      <w:r w:rsidR="000B5DC4" w:rsidRPr="00060401">
        <w:rPr>
          <w:rFonts w:ascii="Times New Roman" w:hAnsi="Times New Roman" w:cs="Times New Roman"/>
          <w:b/>
          <w:sz w:val="24"/>
          <w:szCs w:val="24"/>
        </w:rPr>
        <w:t>.</w:t>
      </w:r>
      <w:r w:rsidRPr="00060401">
        <w:rPr>
          <w:rFonts w:ascii="Times New Roman" w:hAnsi="Times New Roman" w:cs="Times New Roman"/>
          <w:b/>
          <w:sz w:val="24"/>
          <w:szCs w:val="24"/>
        </w:rPr>
        <w:t xml:space="preserve"> </w:t>
      </w:r>
      <w:r w:rsidR="000B5DC4" w:rsidRPr="00060401">
        <w:rPr>
          <w:rFonts w:ascii="Times New Roman" w:hAnsi="Times New Roman" w:cs="Times New Roman"/>
          <w:b/>
          <w:sz w:val="24"/>
          <w:szCs w:val="24"/>
        </w:rPr>
        <w:t>O</w:t>
      </w:r>
      <w:r w:rsidR="004E7931" w:rsidRPr="00060401">
        <w:rPr>
          <w:rFonts w:ascii="Times New Roman" w:hAnsi="Times New Roman" w:cs="Times New Roman"/>
          <w:b/>
          <w:sz w:val="24"/>
          <w:szCs w:val="24"/>
        </w:rPr>
        <w:t>sobitná časť</w:t>
      </w:r>
    </w:p>
    <w:p w:rsidR="003764D6" w:rsidRPr="00060401" w:rsidRDefault="003764D6" w:rsidP="00060401">
      <w:pPr>
        <w:spacing w:after="0" w:line="240" w:lineRule="auto"/>
        <w:jc w:val="both"/>
        <w:rPr>
          <w:rFonts w:ascii="Times New Roman" w:hAnsi="Times New Roman" w:cs="Times New Roman"/>
          <w:b/>
          <w:sz w:val="24"/>
          <w:szCs w:val="24"/>
        </w:rPr>
      </w:pPr>
    </w:p>
    <w:p w:rsidR="00022866" w:rsidRPr="00060401" w:rsidRDefault="00022866" w:rsidP="00060401">
      <w:pPr>
        <w:spacing w:after="0" w:line="240" w:lineRule="auto"/>
        <w:jc w:val="both"/>
        <w:rPr>
          <w:rFonts w:ascii="Times New Roman" w:hAnsi="Times New Roman" w:cs="Times New Roman"/>
          <w:b/>
          <w:sz w:val="24"/>
          <w:szCs w:val="24"/>
          <w:u w:val="single"/>
        </w:rPr>
      </w:pPr>
      <w:r w:rsidRPr="00060401">
        <w:rPr>
          <w:rFonts w:ascii="Times New Roman" w:hAnsi="Times New Roman" w:cs="Times New Roman"/>
          <w:b/>
          <w:sz w:val="24"/>
          <w:szCs w:val="24"/>
          <w:u w:val="single"/>
        </w:rPr>
        <w:t>K čl. I</w:t>
      </w:r>
    </w:p>
    <w:p w:rsidR="0010594B" w:rsidRPr="00060401" w:rsidRDefault="0010594B"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842575" w:rsidRPr="00060401">
        <w:rPr>
          <w:rFonts w:ascii="Times New Roman" w:hAnsi="Times New Roman" w:cs="Times New Roman"/>
          <w:b/>
          <w:sz w:val="24"/>
          <w:szCs w:val="24"/>
        </w:rPr>
        <w:t>1</w:t>
      </w:r>
      <w:r w:rsidR="004A5F49"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w:t>
      </w:r>
      <w:r w:rsidR="003764D6" w:rsidRPr="00060401">
        <w:rPr>
          <w:rFonts w:ascii="Times New Roman" w:hAnsi="Times New Roman" w:cs="Times New Roman"/>
          <w:bCs/>
          <w:sz w:val="24"/>
          <w:szCs w:val="24"/>
        </w:rPr>
        <w:t xml:space="preserve"> </w:t>
      </w:r>
      <w:r w:rsidRPr="00060401">
        <w:rPr>
          <w:rFonts w:ascii="Times New Roman" w:hAnsi="Times New Roman" w:cs="Times New Roman"/>
          <w:bCs/>
          <w:sz w:val="24"/>
          <w:szCs w:val="24"/>
        </w:rPr>
        <w:t>13 ods. 2 písm. a) bod 5]</w:t>
      </w:r>
    </w:p>
    <w:p w:rsidR="0010594B" w:rsidRPr="00060401" w:rsidRDefault="0010594B"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Navrhuje sa ustanoviť nová dôchodková dávka sociálneho poistenia rodičovský dôchodok. </w:t>
      </w:r>
    </w:p>
    <w:p w:rsidR="00DF44B6" w:rsidRPr="00060401" w:rsidRDefault="00DF44B6" w:rsidP="00060401">
      <w:pPr>
        <w:spacing w:after="0" w:line="240" w:lineRule="auto"/>
        <w:jc w:val="both"/>
        <w:rPr>
          <w:rFonts w:ascii="Times New Roman" w:hAnsi="Times New Roman" w:cs="Times New Roman"/>
          <w:b/>
          <w:sz w:val="24"/>
          <w:szCs w:val="24"/>
        </w:rPr>
      </w:pPr>
    </w:p>
    <w:p w:rsidR="00D76A72" w:rsidRPr="00060401" w:rsidRDefault="00DF523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bCs/>
          <w:color w:val="000000" w:themeColor="text1"/>
          <w:sz w:val="24"/>
          <w:szCs w:val="24"/>
        </w:rPr>
        <w:t>K bodo</w:t>
      </w:r>
      <w:r w:rsidR="00C664F6" w:rsidRPr="00060401">
        <w:rPr>
          <w:rFonts w:ascii="Times New Roman" w:hAnsi="Times New Roman" w:cs="Times New Roman"/>
          <w:b/>
          <w:bCs/>
          <w:color w:val="000000" w:themeColor="text1"/>
          <w:sz w:val="24"/>
          <w:szCs w:val="24"/>
        </w:rPr>
        <w:t xml:space="preserve">m </w:t>
      </w:r>
      <w:r w:rsidR="00AA4DC6" w:rsidRPr="00060401">
        <w:rPr>
          <w:rFonts w:ascii="Times New Roman" w:hAnsi="Times New Roman" w:cs="Times New Roman"/>
          <w:b/>
          <w:bCs/>
          <w:color w:val="000000" w:themeColor="text1"/>
          <w:sz w:val="24"/>
          <w:szCs w:val="24"/>
        </w:rPr>
        <w:t>2</w:t>
      </w:r>
      <w:r w:rsidR="00D76A72" w:rsidRPr="00060401">
        <w:rPr>
          <w:rFonts w:ascii="Times New Roman" w:hAnsi="Times New Roman" w:cs="Times New Roman"/>
          <w:b/>
          <w:bCs/>
          <w:color w:val="000000" w:themeColor="text1"/>
          <w:sz w:val="24"/>
          <w:szCs w:val="24"/>
        </w:rPr>
        <w:t xml:space="preserve"> </w:t>
      </w:r>
      <w:r w:rsidR="00C664F6" w:rsidRPr="00060401">
        <w:rPr>
          <w:rFonts w:ascii="Times New Roman" w:hAnsi="Times New Roman" w:cs="Times New Roman"/>
          <w:b/>
          <w:bCs/>
          <w:sz w:val="24"/>
          <w:szCs w:val="24"/>
        </w:rPr>
        <w:t xml:space="preserve">až </w:t>
      </w:r>
      <w:r w:rsidR="00B811F4" w:rsidRPr="00060401">
        <w:rPr>
          <w:rFonts w:ascii="Times New Roman" w:hAnsi="Times New Roman" w:cs="Times New Roman"/>
          <w:b/>
          <w:bCs/>
          <w:sz w:val="24"/>
          <w:szCs w:val="24"/>
        </w:rPr>
        <w:t>4</w:t>
      </w:r>
      <w:r w:rsidR="00AA4DC6" w:rsidRPr="00060401">
        <w:rPr>
          <w:rFonts w:ascii="Times New Roman" w:hAnsi="Times New Roman" w:cs="Times New Roman"/>
          <w:b/>
          <w:bCs/>
          <w:sz w:val="24"/>
          <w:szCs w:val="24"/>
        </w:rPr>
        <w:t xml:space="preserve"> </w:t>
      </w:r>
      <w:r w:rsidR="00D76A72" w:rsidRPr="00060401">
        <w:rPr>
          <w:rFonts w:ascii="Times New Roman" w:hAnsi="Times New Roman" w:cs="Times New Roman"/>
          <w:bCs/>
          <w:sz w:val="24"/>
          <w:szCs w:val="24"/>
        </w:rPr>
        <w:t>[§ 64 ods. 3 až 5</w:t>
      </w:r>
      <w:r w:rsidR="00C664F6" w:rsidRPr="00060401">
        <w:rPr>
          <w:rFonts w:ascii="Times New Roman" w:hAnsi="Times New Roman" w:cs="Times New Roman"/>
          <w:bCs/>
          <w:sz w:val="24"/>
          <w:szCs w:val="24"/>
        </w:rPr>
        <w:t>]</w:t>
      </w:r>
    </w:p>
    <w:p w:rsidR="008C2A26" w:rsidRPr="00060401" w:rsidRDefault="00D76A72"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iCs/>
          <w:sz w:val="24"/>
          <w:szCs w:val="24"/>
        </w:rPr>
        <w:t xml:space="preserve">V záujme zabezpečenia dlhodobej udržateľnosti dôchodkového systému a nivelizácie rozdielu medzi dôchodkami priznávanými v jednotlivých rokoch sa navrhuje korekcia aktuálnej dôchodkovej hodnoty. V súčasnosti je aktuálna dôchodková hodnota každoročne k 1. januáru upravovaná vzhľadom na medziročnú zmenu </w:t>
      </w:r>
      <w:r w:rsidR="003B2FB0" w:rsidRPr="00060401">
        <w:rPr>
          <w:rFonts w:ascii="Times New Roman" w:hAnsi="Times New Roman" w:cs="Times New Roman"/>
          <w:iCs/>
          <w:sz w:val="24"/>
          <w:szCs w:val="24"/>
        </w:rPr>
        <w:t>priemernej nominálnej mesačnej mzdy v</w:t>
      </w:r>
      <w:r w:rsidR="003C4838" w:rsidRPr="00060401">
        <w:rPr>
          <w:rFonts w:ascii="Times New Roman" w:hAnsi="Times New Roman" w:cs="Times New Roman"/>
          <w:iCs/>
          <w:sz w:val="24"/>
          <w:szCs w:val="24"/>
        </w:rPr>
        <w:t> </w:t>
      </w:r>
      <w:r w:rsidR="003B2FB0" w:rsidRPr="00060401">
        <w:rPr>
          <w:rFonts w:ascii="Times New Roman" w:hAnsi="Times New Roman" w:cs="Times New Roman"/>
          <w:iCs/>
          <w:sz w:val="24"/>
          <w:szCs w:val="24"/>
        </w:rPr>
        <w:t>hospodárstve Slovenskej republiky v treťom štvrťroku príslušné</w:t>
      </w:r>
      <w:r w:rsidR="002007C8" w:rsidRPr="00060401">
        <w:rPr>
          <w:rFonts w:ascii="Times New Roman" w:hAnsi="Times New Roman" w:cs="Times New Roman"/>
          <w:iCs/>
          <w:sz w:val="24"/>
          <w:szCs w:val="24"/>
        </w:rPr>
        <w:t>ho kalendárneho roka zverejnenej</w:t>
      </w:r>
      <w:r w:rsidR="003B2FB0" w:rsidRPr="00060401">
        <w:rPr>
          <w:rFonts w:ascii="Times New Roman" w:hAnsi="Times New Roman" w:cs="Times New Roman"/>
          <w:iCs/>
          <w:sz w:val="24"/>
          <w:szCs w:val="24"/>
        </w:rPr>
        <w:t xml:space="preserve"> štatistickým úradom</w:t>
      </w:r>
      <w:r w:rsidR="007A70CC" w:rsidRPr="00060401">
        <w:rPr>
          <w:rFonts w:ascii="Times New Roman" w:hAnsi="Times New Roman" w:cs="Times New Roman"/>
          <w:iCs/>
          <w:sz w:val="24"/>
          <w:szCs w:val="24"/>
        </w:rPr>
        <w:t xml:space="preserve"> (</w:t>
      </w:r>
      <w:r w:rsidR="002007C8" w:rsidRPr="00060401">
        <w:rPr>
          <w:rFonts w:ascii="Times New Roman" w:hAnsi="Times New Roman" w:cs="Times New Roman"/>
          <w:iCs/>
          <w:sz w:val="24"/>
          <w:szCs w:val="24"/>
        </w:rPr>
        <w:t>ďalej „</w:t>
      </w:r>
      <w:r w:rsidR="007A70CC" w:rsidRPr="00060401">
        <w:rPr>
          <w:rFonts w:ascii="Times New Roman" w:hAnsi="Times New Roman" w:cs="Times New Roman"/>
          <w:iCs/>
          <w:sz w:val="24"/>
          <w:szCs w:val="24"/>
        </w:rPr>
        <w:t>priemerná mesačná mzda v treťom štvrťroku</w:t>
      </w:r>
      <w:r w:rsidR="002007C8" w:rsidRPr="00060401">
        <w:rPr>
          <w:rFonts w:ascii="Times New Roman" w:hAnsi="Times New Roman" w:cs="Times New Roman"/>
          <w:iCs/>
          <w:sz w:val="24"/>
          <w:szCs w:val="24"/>
        </w:rPr>
        <w:t>“</w:t>
      </w:r>
      <w:r w:rsidR="007A70CC" w:rsidRPr="00060401">
        <w:rPr>
          <w:rFonts w:ascii="Times New Roman" w:hAnsi="Times New Roman" w:cs="Times New Roman"/>
          <w:iCs/>
          <w:sz w:val="24"/>
          <w:szCs w:val="24"/>
        </w:rPr>
        <w:t>)</w:t>
      </w:r>
      <w:r w:rsidRPr="00060401">
        <w:rPr>
          <w:rFonts w:ascii="Times New Roman" w:hAnsi="Times New Roman" w:cs="Times New Roman"/>
          <w:iCs/>
          <w:sz w:val="24"/>
          <w:szCs w:val="24"/>
        </w:rPr>
        <w:t>. Korekčný mechanizmus spočíva v tom, že z med</w:t>
      </w:r>
      <w:r w:rsidR="0007559A" w:rsidRPr="00060401">
        <w:rPr>
          <w:rFonts w:ascii="Times New Roman" w:hAnsi="Times New Roman" w:cs="Times New Roman"/>
          <w:iCs/>
          <w:sz w:val="24"/>
          <w:szCs w:val="24"/>
        </w:rPr>
        <w:t xml:space="preserve">ziročnej zmeny priemernej </w:t>
      </w:r>
      <w:r w:rsidR="007A70CC" w:rsidRPr="00060401">
        <w:rPr>
          <w:rFonts w:ascii="Times New Roman" w:hAnsi="Times New Roman" w:cs="Times New Roman"/>
          <w:iCs/>
          <w:sz w:val="24"/>
          <w:szCs w:val="24"/>
        </w:rPr>
        <w:t xml:space="preserve">mesačnej </w:t>
      </w:r>
      <w:r w:rsidR="0007559A" w:rsidRPr="00060401">
        <w:rPr>
          <w:rFonts w:ascii="Times New Roman" w:hAnsi="Times New Roman" w:cs="Times New Roman"/>
          <w:iCs/>
          <w:sz w:val="24"/>
          <w:szCs w:val="24"/>
        </w:rPr>
        <w:t xml:space="preserve">mzdy </w:t>
      </w:r>
      <w:r w:rsidR="007A70CC" w:rsidRPr="00060401">
        <w:rPr>
          <w:rFonts w:ascii="Times New Roman" w:hAnsi="Times New Roman" w:cs="Times New Roman"/>
          <w:iCs/>
          <w:sz w:val="24"/>
          <w:szCs w:val="24"/>
        </w:rPr>
        <w:t>v</w:t>
      </w:r>
      <w:r w:rsidR="003C4838" w:rsidRPr="00060401">
        <w:rPr>
          <w:rFonts w:ascii="Times New Roman" w:hAnsi="Times New Roman" w:cs="Times New Roman"/>
          <w:iCs/>
          <w:sz w:val="24"/>
          <w:szCs w:val="24"/>
        </w:rPr>
        <w:t> </w:t>
      </w:r>
      <w:r w:rsidR="007A70CC" w:rsidRPr="00060401">
        <w:rPr>
          <w:rFonts w:ascii="Times New Roman" w:hAnsi="Times New Roman" w:cs="Times New Roman"/>
          <w:iCs/>
          <w:sz w:val="24"/>
          <w:szCs w:val="24"/>
        </w:rPr>
        <w:t xml:space="preserve">treťom štvrťroku </w:t>
      </w:r>
      <w:r w:rsidRPr="00060401">
        <w:rPr>
          <w:rFonts w:ascii="Times New Roman" w:hAnsi="Times New Roman" w:cs="Times New Roman"/>
          <w:iCs/>
          <w:sz w:val="24"/>
          <w:szCs w:val="24"/>
        </w:rPr>
        <w:t>sa na účely určenia indexu úpravy aktuálnej dôchodkovej hodnoty od 1.</w:t>
      </w:r>
      <w:r w:rsidR="003C4838" w:rsidRPr="00060401">
        <w:rPr>
          <w:rFonts w:ascii="Times New Roman" w:hAnsi="Times New Roman" w:cs="Times New Roman"/>
          <w:iCs/>
          <w:sz w:val="24"/>
          <w:szCs w:val="24"/>
        </w:rPr>
        <w:t> </w:t>
      </w:r>
      <w:r w:rsidRPr="00060401">
        <w:rPr>
          <w:rFonts w:ascii="Times New Roman" w:hAnsi="Times New Roman" w:cs="Times New Roman"/>
          <w:iCs/>
          <w:sz w:val="24"/>
          <w:szCs w:val="24"/>
        </w:rPr>
        <w:t xml:space="preserve">januára 2023 použije len 95 % tejto hodnoty. To znamená, že ak by predstavovala medziročná zmena priemernej </w:t>
      </w:r>
      <w:r w:rsidR="007A70CC" w:rsidRPr="00060401">
        <w:rPr>
          <w:rFonts w:ascii="Times New Roman" w:hAnsi="Times New Roman" w:cs="Times New Roman"/>
          <w:iCs/>
          <w:sz w:val="24"/>
          <w:szCs w:val="24"/>
        </w:rPr>
        <w:t xml:space="preserve">mesačnej </w:t>
      </w:r>
      <w:r w:rsidRPr="00060401">
        <w:rPr>
          <w:rFonts w:ascii="Times New Roman" w:hAnsi="Times New Roman" w:cs="Times New Roman"/>
          <w:iCs/>
          <w:sz w:val="24"/>
          <w:szCs w:val="24"/>
        </w:rPr>
        <w:t xml:space="preserve">mzdy </w:t>
      </w:r>
      <w:r w:rsidR="007A70CC" w:rsidRPr="00060401">
        <w:rPr>
          <w:rFonts w:ascii="Times New Roman" w:hAnsi="Times New Roman" w:cs="Times New Roman"/>
          <w:iCs/>
          <w:sz w:val="24"/>
          <w:szCs w:val="24"/>
        </w:rPr>
        <w:t>v treťom štvrťroku</w:t>
      </w:r>
      <w:r w:rsidR="002007C8" w:rsidRPr="00060401">
        <w:rPr>
          <w:rFonts w:ascii="Times New Roman" w:hAnsi="Times New Roman" w:cs="Times New Roman"/>
          <w:iCs/>
          <w:sz w:val="24"/>
          <w:szCs w:val="24"/>
        </w:rPr>
        <w:t xml:space="preserve"> </w:t>
      </w:r>
      <w:r w:rsidRPr="00060401">
        <w:rPr>
          <w:rFonts w:ascii="Times New Roman" w:hAnsi="Times New Roman" w:cs="Times New Roman"/>
          <w:iCs/>
          <w:sz w:val="24"/>
          <w:szCs w:val="24"/>
        </w:rPr>
        <w:t>napríklad rast na úrovni 5</w:t>
      </w:r>
      <w:r w:rsidR="003C4838" w:rsidRPr="00060401">
        <w:rPr>
          <w:rFonts w:ascii="Times New Roman" w:hAnsi="Times New Roman" w:cs="Times New Roman"/>
          <w:iCs/>
          <w:sz w:val="24"/>
          <w:szCs w:val="24"/>
        </w:rPr>
        <w:t> </w:t>
      </w:r>
      <w:r w:rsidRPr="00060401">
        <w:rPr>
          <w:rFonts w:ascii="Times New Roman" w:hAnsi="Times New Roman" w:cs="Times New Roman"/>
          <w:iCs/>
          <w:sz w:val="24"/>
          <w:szCs w:val="24"/>
        </w:rPr>
        <w:t>%, na určenie aktuálnej dôchodkovej hodnoty sa použije hodnota 0,95*5 % = 4,75 %, t. j. index úpravy aktuálnej dôchodkovej hodnoty bu</w:t>
      </w:r>
      <w:r w:rsidR="0007559A" w:rsidRPr="00060401">
        <w:rPr>
          <w:rFonts w:ascii="Times New Roman" w:hAnsi="Times New Roman" w:cs="Times New Roman"/>
          <w:iCs/>
          <w:sz w:val="24"/>
          <w:szCs w:val="24"/>
        </w:rPr>
        <w:t>de predstavovať hodnotu 1,0475.</w:t>
      </w:r>
      <w:r w:rsidR="008C2A26" w:rsidRPr="00060401">
        <w:rPr>
          <w:rFonts w:ascii="Times New Roman" w:hAnsi="Times New Roman" w:cs="Times New Roman"/>
          <w:iCs/>
          <w:sz w:val="24"/>
          <w:szCs w:val="24"/>
        </w:rPr>
        <w:t xml:space="preserve"> </w:t>
      </w:r>
      <w:r w:rsidR="008C2A26" w:rsidRPr="00060401">
        <w:rPr>
          <w:rFonts w:ascii="Times New Roman" w:hAnsi="Times New Roman" w:cs="Times New Roman"/>
          <w:bCs/>
          <w:sz w:val="24"/>
          <w:szCs w:val="24"/>
        </w:rPr>
        <w:t>Negatívny vplyv na sumu dôchodku, ktorý zakladá korekcia aktuálnej dôchodkovej hodnoty bude v dlhodobom horizonte korigovaný naviazaním dôchodkového veku na strednú dĺžku života. Na základe prognózy sa predpokladá, že kombináciou vplyvov opatrení - korekcia ADH a naviazanie dôchodkového veku na strednú dĺžku života, bude mať bezdetný poistenec na dlhodobom horizonte približne rovnako vysoký dôchodok (v niektorých prípadoch vyšší) ako podľa súčasného právneho stavu a to v dôsledku dlhšieho obdobia dôchodkového poistenia.</w:t>
      </w:r>
    </w:p>
    <w:p w:rsidR="00D76A72" w:rsidRPr="00060401" w:rsidRDefault="00D76A72" w:rsidP="00060401">
      <w:pPr>
        <w:spacing w:after="0" w:line="240" w:lineRule="auto"/>
        <w:jc w:val="both"/>
        <w:rPr>
          <w:rFonts w:ascii="Times New Roman" w:hAnsi="Times New Roman" w:cs="Times New Roman"/>
          <w:iCs/>
          <w:sz w:val="24"/>
          <w:szCs w:val="24"/>
        </w:rPr>
      </w:pPr>
    </w:p>
    <w:p w:rsidR="00DF523C" w:rsidRPr="00060401" w:rsidRDefault="00DF523C" w:rsidP="00060401">
      <w:pPr>
        <w:spacing w:after="0" w:line="240" w:lineRule="auto"/>
        <w:jc w:val="both"/>
        <w:rPr>
          <w:rFonts w:ascii="Times New Roman" w:hAnsi="Times New Roman" w:cs="Times New Roman"/>
          <w:b/>
          <w:iCs/>
          <w:sz w:val="24"/>
          <w:szCs w:val="24"/>
        </w:rPr>
      </w:pPr>
      <w:r w:rsidRPr="00060401">
        <w:rPr>
          <w:rFonts w:ascii="Times New Roman" w:hAnsi="Times New Roman" w:cs="Times New Roman"/>
          <w:b/>
          <w:sz w:val="24"/>
          <w:szCs w:val="24"/>
        </w:rPr>
        <w:t xml:space="preserve">K bodom </w:t>
      </w:r>
      <w:r w:rsidR="00B811F4" w:rsidRPr="00060401">
        <w:rPr>
          <w:rFonts w:ascii="Times New Roman" w:hAnsi="Times New Roman" w:cs="Times New Roman"/>
          <w:b/>
          <w:sz w:val="24"/>
          <w:szCs w:val="24"/>
        </w:rPr>
        <w:t>5</w:t>
      </w:r>
      <w:r w:rsidR="00AA4DC6" w:rsidRPr="00060401">
        <w:rPr>
          <w:rFonts w:ascii="Times New Roman" w:hAnsi="Times New Roman" w:cs="Times New Roman"/>
          <w:b/>
          <w:sz w:val="24"/>
          <w:szCs w:val="24"/>
        </w:rPr>
        <w:t xml:space="preserve"> </w:t>
      </w:r>
      <w:r w:rsidRPr="00060401">
        <w:rPr>
          <w:rFonts w:ascii="Times New Roman" w:hAnsi="Times New Roman" w:cs="Times New Roman"/>
          <w:b/>
          <w:sz w:val="24"/>
          <w:szCs w:val="24"/>
        </w:rPr>
        <w:t xml:space="preserve">až </w:t>
      </w:r>
      <w:r w:rsidR="00B811F4" w:rsidRPr="00060401">
        <w:rPr>
          <w:rFonts w:ascii="Times New Roman" w:hAnsi="Times New Roman" w:cs="Times New Roman"/>
          <w:b/>
          <w:sz w:val="24"/>
          <w:szCs w:val="24"/>
        </w:rPr>
        <w:t>7</w:t>
      </w:r>
      <w:r w:rsidR="00AA4DC6" w:rsidRPr="00060401">
        <w:rPr>
          <w:rFonts w:ascii="Times New Roman" w:hAnsi="Times New Roman" w:cs="Times New Roman"/>
          <w:b/>
          <w:iCs/>
          <w:sz w:val="24"/>
          <w:szCs w:val="24"/>
        </w:rPr>
        <w:t xml:space="preserve"> </w:t>
      </w:r>
      <w:r w:rsidRPr="00060401">
        <w:rPr>
          <w:rFonts w:ascii="Times New Roman" w:hAnsi="Times New Roman" w:cs="Times New Roman"/>
          <w:bCs/>
          <w:sz w:val="24"/>
          <w:szCs w:val="24"/>
        </w:rPr>
        <w:t>[§ 65 ods. 2 až 5 a ods. 8 a 9]</w:t>
      </w:r>
    </w:p>
    <w:p w:rsidR="00600D0A" w:rsidRPr="00060401" w:rsidRDefault="002F5E1A"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w:t>
      </w:r>
      <w:r w:rsidR="009D1E51" w:rsidRPr="00060401">
        <w:rPr>
          <w:rFonts w:ascii="Times New Roman" w:hAnsi="Times New Roman" w:cs="Times New Roman"/>
          <w:bCs/>
          <w:sz w:val="24"/>
          <w:szCs w:val="24"/>
        </w:rPr>
        <w:t xml:space="preserve">avrhuje </w:t>
      </w:r>
      <w:r w:rsidRPr="00060401">
        <w:rPr>
          <w:rFonts w:ascii="Times New Roman" w:hAnsi="Times New Roman" w:cs="Times New Roman"/>
          <w:bCs/>
          <w:sz w:val="24"/>
          <w:szCs w:val="24"/>
        </w:rPr>
        <w:t xml:space="preserve">sa </w:t>
      </w:r>
      <w:r w:rsidR="0050784D" w:rsidRPr="00060401">
        <w:rPr>
          <w:rFonts w:ascii="Times New Roman" w:hAnsi="Times New Roman" w:cs="Times New Roman"/>
          <w:bCs/>
          <w:sz w:val="24"/>
          <w:szCs w:val="24"/>
        </w:rPr>
        <w:t>od ročníka narodenia 1967 opätovne naviazať</w:t>
      </w:r>
      <w:r w:rsidR="00A36FFA" w:rsidRPr="00060401">
        <w:rPr>
          <w:rFonts w:ascii="Times New Roman" w:hAnsi="Times New Roman" w:cs="Times New Roman"/>
          <w:bCs/>
          <w:sz w:val="24"/>
          <w:szCs w:val="24"/>
        </w:rPr>
        <w:t xml:space="preserve"> </w:t>
      </w:r>
      <w:r w:rsidR="004A0673" w:rsidRPr="00060401">
        <w:rPr>
          <w:rFonts w:ascii="Times New Roman" w:hAnsi="Times New Roman" w:cs="Times New Roman"/>
          <w:bCs/>
          <w:sz w:val="24"/>
          <w:szCs w:val="24"/>
        </w:rPr>
        <w:t xml:space="preserve">zvyšovanie dôchodkového </w:t>
      </w:r>
      <w:r w:rsidR="0050784D" w:rsidRPr="00060401">
        <w:rPr>
          <w:rFonts w:ascii="Times New Roman" w:hAnsi="Times New Roman" w:cs="Times New Roman"/>
          <w:bCs/>
          <w:sz w:val="24"/>
          <w:szCs w:val="24"/>
        </w:rPr>
        <w:t>vek</w:t>
      </w:r>
      <w:r w:rsidR="004A0673" w:rsidRPr="00060401">
        <w:rPr>
          <w:rFonts w:ascii="Times New Roman" w:hAnsi="Times New Roman" w:cs="Times New Roman"/>
          <w:bCs/>
          <w:sz w:val="24"/>
          <w:szCs w:val="24"/>
        </w:rPr>
        <w:t>u</w:t>
      </w:r>
      <w:r w:rsidR="0050784D" w:rsidRPr="00060401">
        <w:rPr>
          <w:rFonts w:ascii="Times New Roman" w:hAnsi="Times New Roman" w:cs="Times New Roman"/>
          <w:bCs/>
          <w:sz w:val="24"/>
          <w:szCs w:val="24"/>
        </w:rPr>
        <w:t xml:space="preserve"> </w:t>
      </w:r>
      <w:r w:rsidR="0007559A" w:rsidRPr="00060401">
        <w:rPr>
          <w:rFonts w:ascii="Times New Roman" w:hAnsi="Times New Roman" w:cs="Times New Roman"/>
          <w:bCs/>
          <w:sz w:val="24"/>
          <w:szCs w:val="24"/>
        </w:rPr>
        <w:t xml:space="preserve">               </w:t>
      </w:r>
      <w:r w:rsidR="004A0673" w:rsidRPr="00060401">
        <w:rPr>
          <w:rFonts w:ascii="Times New Roman" w:hAnsi="Times New Roman" w:cs="Times New Roman"/>
          <w:bCs/>
          <w:sz w:val="24"/>
          <w:szCs w:val="24"/>
        </w:rPr>
        <w:t>v závislosti od strednej dĺžky</w:t>
      </w:r>
      <w:r w:rsidRPr="00060401">
        <w:rPr>
          <w:rFonts w:ascii="Times New Roman" w:hAnsi="Times New Roman" w:cs="Times New Roman"/>
          <w:bCs/>
          <w:sz w:val="24"/>
          <w:szCs w:val="24"/>
        </w:rPr>
        <w:t xml:space="preserve"> života.</w:t>
      </w:r>
      <w:r w:rsidR="00017605" w:rsidRPr="00060401">
        <w:rPr>
          <w:rFonts w:ascii="Times New Roman" w:hAnsi="Times New Roman" w:cs="Times New Roman"/>
          <w:bCs/>
          <w:sz w:val="24"/>
          <w:szCs w:val="24"/>
        </w:rPr>
        <w:t xml:space="preserve"> Navrhuje sa zachovať zásad</w:t>
      </w:r>
      <w:r w:rsidR="002729F1" w:rsidRPr="00060401">
        <w:rPr>
          <w:rFonts w:ascii="Times New Roman" w:hAnsi="Times New Roman" w:cs="Times New Roman"/>
          <w:bCs/>
          <w:sz w:val="24"/>
          <w:szCs w:val="24"/>
        </w:rPr>
        <w:t>u</w:t>
      </w:r>
      <w:r w:rsidR="00017605" w:rsidRPr="00060401">
        <w:rPr>
          <w:rFonts w:ascii="Times New Roman" w:hAnsi="Times New Roman" w:cs="Times New Roman"/>
          <w:bCs/>
          <w:sz w:val="24"/>
          <w:szCs w:val="24"/>
        </w:rPr>
        <w:t>, že osoby narodené v </w:t>
      </w:r>
      <w:r w:rsidR="004A5F49" w:rsidRPr="00060401">
        <w:rPr>
          <w:rFonts w:ascii="Times New Roman" w:hAnsi="Times New Roman" w:cs="Times New Roman"/>
          <w:bCs/>
          <w:sz w:val="24"/>
          <w:szCs w:val="24"/>
        </w:rPr>
        <w:t xml:space="preserve">rovnakom roku budú mať rovnaký </w:t>
      </w:r>
      <w:r w:rsidR="00017605" w:rsidRPr="00060401">
        <w:rPr>
          <w:rFonts w:ascii="Times New Roman" w:hAnsi="Times New Roman" w:cs="Times New Roman"/>
          <w:bCs/>
          <w:sz w:val="24"/>
          <w:szCs w:val="24"/>
        </w:rPr>
        <w:t xml:space="preserve">všeobecný dôchodkový vek. Dôchodkový vek konkrétneho poistenca </w:t>
      </w:r>
      <w:r w:rsidR="0007559A" w:rsidRPr="00060401">
        <w:rPr>
          <w:rFonts w:ascii="Times New Roman" w:hAnsi="Times New Roman" w:cs="Times New Roman"/>
          <w:bCs/>
          <w:sz w:val="24"/>
          <w:szCs w:val="24"/>
        </w:rPr>
        <w:t xml:space="preserve">sa navrhuje </w:t>
      </w:r>
      <w:r w:rsidR="00007252" w:rsidRPr="00060401">
        <w:rPr>
          <w:rFonts w:ascii="Times New Roman" w:hAnsi="Times New Roman" w:cs="Times New Roman"/>
          <w:bCs/>
          <w:sz w:val="24"/>
          <w:szCs w:val="24"/>
        </w:rPr>
        <w:t>ustanoviť ako všeobecný dôchodkový vek znížený za</w:t>
      </w:r>
      <w:r w:rsidR="00F12423" w:rsidRPr="00060401">
        <w:rPr>
          <w:rFonts w:ascii="Times New Roman" w:hAnsi="Times New Roman" w:cs="Times New Roman"/>
          <w:bCs/>
          <w:sz w:val="24"/>
          <w:szCs w:val="24"/>
        </w:rPr>
        <w:t> </w:t>
      </w:r>
      <w:r w:rsidR="00007252" w:rsidRPr="00060401">
        <w:rPr>
          <w:rFonts w:ascii="Times New Roman" w:hAnsi="Times New Roman" w:cs="Times New Roman"/>
          <w:bCs/>
          <w:sz w:val="24"/>
          <w:szCs w:val="24"/>
        </w:rPr>
        <w:t xml:space="preserve">výchovu dieťaťa. V tejto súvislosti </w:t>
      </w:r>
      <w:r w:rsidR="009D1E51" w:rsidRPr="00060401">
        <w:rPr>
          <w:rFonts w:ascii="Times New Roman" w:hAnsi="Times New Roman" w:cs="Times New Roman"/>
          <w:bCs/>
          <w:sz w:val="24"/>
          <w:szCs w:val="24"/>
        </w:rPr>
        <w:t>sa navrhuje, aby ženám, ktoré vychovali dieťa</w:t>
      </w:r>
      <w:r w:rsidR="004A0673" w:rsidRPr="00060401">
        <w:rPr>
          <w:rFonts w:ascii="Times New Roman" w:hAnsi="Times New Roman" w:cs="Times New Roman"/>
          <w:bCs/>
          <w:sz w:val="24"/>
          <w:szCs w:val="24"/>
        </w:rPr>
        <w:t>,</w:t>
      </w:r>
      <w:r w:rsidR="00017605" w:rsidRPr="00060401">
        <w:rPr>
          <w:rFonts w:ascii="Times New Roman" w:hAnsi="Times New Roman" w:cs="Times New Roman"/>
          <w:bCs/>
          <w:sz w:val="24"/>
          <w:szCs w:val="24"/>
        </w:rPr>
        <w:t xml:space="preserve"> bol aj</w:t>
      </w:r>
      <w:r w:rsidR="00F12423" w:rsidRPr="00060401">
        <w:rPr>
          <w:rFonts w:ascii="Times New Roman" w:hAnsi="Times New Roman" w:cs="Times New Roman"/>
          <w:bCs/>
          <w:sz w:val="24"/>
          <w:szCs w:val="24"/>
        </w:rPr>
        <w:t> </w:t>
      </w:r>
      <w:r w:rsidR="00017605" w:rsidRPr="00060401">
        <w:rPr>
          <w:rFonts w:ascii="Times New Roman" w:hAnsi="Times New Roman" w:cs="Times New Roman"/>
          <w:bCs/>
          <w:sz w:val="24"/>
          <w:szCs w:val="24"/>
        </w:rPr>
        <w:t xml:space="preserve">naďalej </w:t>
      </w:r>
      <w:r w:rsidR="009D1E51" w:rsidRPr="00060401">
        <w:rPr>
          <w:rFonts w:ascii="Times New Roman" w:hAnsi="Times New Roman" w:cs="Times New Roman"/>
          <w:bCs/>
          <w:sz w:val="24"/>
          <w:szCs w:val="24"/>
        </w:rPr>
        <w:t xml:space="preserve">dôchodkový vek znížený o 6 mesiacov za každé vychované dieťa, maximálne však o 18 mesiacov (platí pre ženy, ktoré vychovali tri a viac detí). </w:t>
      </w:r>
    </w:p>
    <w:p w:rsidR="003764D6" w:rsidRPr="00060401" w:rsidRDefault="009D1E51"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w:t>
      </w:r>
      <w:r w:rsidR="00017605" w:rsidRPr="00060401">
        <w:rPr>
          <w:rFonts w:ascii="Times New Roman" w:hAnsi="Times New Roman" w:cs="Times New Roman"/>
          <w:bCs/>
          <w:sz w:val="24"/>
          <w:szCs w:val="24"/>
        </w:rPr>
        <w:t xml:space="preserve"> prípade, ak obdobie výchovy dieťaťa nemožno pri určení dôchodkového veku zohľadniť žene, navrhuje sa subsidiárne obdobie výchovy zohľadniť </w:t>
      </w:r>
      <w:r w:rsidRPr="00060401">
        <w:rPr>
          <w:rFonts w:ascii="Times New Roman" w:hAnsi="Times New Roman" w:cs="Times New Roman"/>
          <w:bCs/>
          <w:sz w:val="24"/>
          <w:szCs w:val="24"/>
        </w:rPr>
        <w:t>mužovi, ktorý die</w:t>
      </w:r>
      <w:r w:rsidR="003764D6" w:rsidRPr="00060401">
        <w:rPr>
          <w:rFonts w:ascii="Times New Roman" w:hAnsi="Times New Roman" w:cs="Times New Roman"/>
          <w:bCs/>
          <w:sz w:val="24"/>
          <w:szCs w:val="24"/>
        </w:rPr>
        <w:t>ťa vychoval v rovnakom rozsahu.</w:t>
      </w:r>
    </w:p>
    <w:p w:rsidR="0050784D" w:rsidRPr="00060401" w:rsidRDefault="009D1E51"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V záujme predvídateľnosti a zapamätateľnosti dôchodkového veku sa navrhuje, aby sa </w:t>
      </w:r>
      <w:r w:rsidR="00A36FFA" w:rsidRPr="00060401">
        <w:rPr>
          <w:rFonts w:ascii="Times New Roman" w:hAnsi="Times New Roman" w:cs="Times New Roman"/>
          <w:bCs/>
          <w:sz w:val="24"/>
          <w:szCs w:val="24"/>
        </w:rPr>
        <w:t xml:space="preserve">všeobecný </w:t>
      </w:r>
      <w:r w:rsidRPr="00060401">
        <w:rPr>
          <w:rFonts w:ascii="Times New Roman" w:hAnsi="Times New Roman" w:cs="Times New Roman"/>
          <w:bCs/>
          <w:sz w:val="24"/>
          <w:szCs w:val="24"/>
        </w:rPr>
        <w:t xml:space="preserve">dôchodkový vek ustanovoval </w:t>
      </w:r>
      <w:r w:rsidR="00243F04" w:rsidRPr="00060401">
        <w:rPr>
          <w:rFonts w:ascii="Times New Roman" w:hAnsi="Times New Roman" w:cs="Times New Roman"/>
          <w:color w:val="000000"/>
          <w:sz w:val="24"/>
          <w:szCs w:val="24"/>
          <w:shd w:val="clear" w:color="auto" w:fill="FFFFFF"/>
        </w:rPr>
        <w:t xml:space="preserve">všeobecne záväzným právnym predpisom </w:t>
      </w:r>
      <w:r w:rsidR="00A36FFA" w:rsidRPr="00060401">
        <w:rPr>
          <w:rFonts w:ascii="Times New Roman" w:hAnsi="Times New Roman" w:cs="Times New Roman"/>
          <w:color w:val="000000"/>
          <w:sz w:val="24"/>
          <w:szCs w:val="24"/>
          <w:shd w:val="clear" w:color="auto" w:fill="FFFFFF"/>
        </w:rPr>
        <w:t>Ministerstva práce, sociálnych vecí a rodiny Slovenskej republiky</w:t>
      </w:r>
      <w:r w:rsidR="003764D6" w:rsidRPr="00060401">
        <w:rPr>
          <w:rFonts w:ascii="Times New Roman" w:hAnsi="Times New Roman" w:cs="Times New Roman"/>
          <w:color w:val="000000"/>
          <w:sz w:val="24"/>
          <w:szCs w:val="24"/>
          <w:shd w:val="clear" w:color="auto" w:fill="FFFFFF"/>
        </w:rPr>
        <w:t xml:space="preserve"> </w:t>
      </w:r>
      <w:r w:rsidR="004A0673" w:rsidRPr="00060401">
        <w:rPr>
          <w:rFonts w:ascii="Times New Roman" w:hAnsi="Times New Roman" w:cs="Times New Roman"/>
          <w:color w:val="000000"/>
          <w:sz w:val="24"/>
          <w:szCs w:val="24"/>
          <w:shd w:val="clear" w:color="auto" w:fill="FFFFFF"/>
        </w:rPr>
        <w:t xml:space="preserve">na </w:t>
      </w:r>
      <w:r w:rsidRPr="00060401">
        <w:rPr>
          <w:rFonts w:ascii="Times New Roman" w:hAnsi="Times New Roman" w:cs="Times New Roman"/>
          <w:bCs/>
          <w:sz w:val="24"/>
          <w:szCs w:val="24"/>
        </w:rPr>
        <w:t>5 rokov dopredu</w:t>
      </w:r>
      <w:r w:rsidR="00A36FFA" w:rsidRPr="00060401">
        <w:rPr>
          <w:rFonts w:ascii="Times New Roman" w:hAnsi="Times New Roman" w:cs="Times New Roman"/>
          <w:bCs/>
          <w:sz w:val="24"/>
          <w:szCs w:val="24"/>
        </w:rPr>
        <w:t>.</w:t>
      </w:r>
    </w:p>
    <w:p w:rsidR="006346BB" w:rsidRPr="00060401" w:rsidRDefault="006346BB" w:rsidP="00060401">
      <w:pPr>
        <w:spacing w:after="0" w:line="240" w:lineRule="auto"/>
        <w:jc w:val="both"/>
        <w:rPr>
          <w:rFonts w:ascii="Times New Roman" w:hAnsi="Times New Roman" w:cs="Times New Roman"/>
          <w:bCs/>
          <w:sz w:val="24"/>
          <w:szCs w:val="24"/>
        </w:rPr>
      </w:pPr>
    </w:p>
    <w:p w:rsidR="00CD4FAF" w:rsidRPr="00060401" w:rsidRDefault="00CD4FAF"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B811F4" w:rsidRPr="00060401">
        <w:rPr>
          <w:rFonts w:ascii="Times New Roman" w:hAnsi="Times New Roman" w:cs="Times New Roman"/>
          <w:b/>
          <w:sz w:val="24"/>
          <w:szCs w:val="24"/>
        </w:rPr>
        <w:t>8</w:t>
      </w:r>
      <w:r w:rsidR="0094011E"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w:t>
      </w:r>
      <w:r w:rsidR="00950B79" w:rsidRPr="00060401">
        <w:rPr>
          <w:rFonts w:ascii="Times New Roman" w:hAnsi="Times New Roman" w:cs="Times New Roman"/>
          <w:bCs/>
          <w:sz w:val="24"/>
          <w:szCs w:val="24"/>
        </w:rPr>
        <w:t xml:space="preserve"> </w:t>
      </w:r>
      <w:r w:rsidR="00795B06" w:rsidRPr="00060401">
        <w:rPr>
          <w:rFonts w:ascii="Times New Roman" w:hAnsi="Times New Roman" w:cs="Times New Roman"/>
          <w:bCs/>
          <w:sz w:val="24"/>
          <w:szCs w:val="24"/>
        </w:rPr>
        <w:t xml:space="preserve">66b </w:t>
      </w:r>
      <w:r w:rsidR="0055730C" w:rsidRPr="00060401">
        <w:rPr>
          <w:rFonts w:ascii="Times New Roman" w:hAnsi="Times New Roman" w:cs="Times New Roman"/>
          <w:bCs/>
          <w:sz w:val="24"/>
          <w:szCs w:val="24"/>
        </w:rPr>
        <w:t>až</w:t>
      </w:r>
      <w:r w:rsidRPr="00060401">
        <w:rPr>
          <w:rFonts w:ascii="Times New Roman" w:hAnsi="Times New Roman" w:cs="Times New Roman"/>
          <w:bCs/>
          <w:sz w:val="24"/>
          <w:szCs w:val="24"/>
        </w:rPr>
        <w:t xml:space="preserve"> §</w:t>
      </w:r>
      <w:r w:rsidR="00950B79" w:rsidRPr="00060401">
        <w:rPr>
          <w:rFonts w:ascii="Times New Roman" w:hAnsi="Times New Roman" w:cs="Times New Roman"/>
          <w:bCs/>
          <w:sz w:val="24"/>
          <w:szCs w:val="24"/>
        </w:rPr>
        <w:t xml:space="preserve"> </w:t>
      </w:r>
      <w:r w:rsidR="00795B06" w:rsidRPr="00060401">
        <w:rPr>
          <w:rFonts w:ascii="Times New Roman" w:hAnsi="Times New Roman" w:cs="Times New Roman"/>
          <w:bCs/>
          <w:sz w:val="24"/>
          <w:szCs w:val="24"/>
        </w:rPr>
        <w:t>66d</w:t>
      </w:r>
      <w:r w:rsidRPr="00060401">
        <w:rPr>
          <w:rFonts w:ascii="Times New Roman" w:hAnsi="Times New Roman" w:cs="Times New Roman"/>
          <w:bCs/>
          <w:sz w:val="24"/>
          <w:szCs w:val="24"/>
        </w:rPr>
        <w:t>]</w:t>
      </w:r>
    </w:p>
    <w:p w:rsidR="003D2E0B" w:rsidRPr="00060401" w:rsidRDefault="007D0DB4"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w:t>
      </w:r>
      <w:r w:rsidR="00B3558D" w:rsidRPr="00060401">
        <w:rPr>
          <w:rFonts w:ascii="Times New Roman" w:hAnsi="Times New Roman" w:cs="Times New Roman"/>
          <w:bCs/>
          <w:sz w:val="24"/>
          <w:szCs w:val="24"/>
        </w:rPr>
        <w:t xml:space="preserve"> </w:t>
      </w:r>
      <w:r w:rsidR="00CD4FAF" w:rsidRPr="00060401">
        <w:rPr>
          <w:rFonts w:ascii="Times New Roman" w:hAnsi="Times New Roman" w:cs="Times New Roman"/>
          <w:bCs/>
          <w:sz w:val="24"/>
          <w:szCs w:val="24"/>
        </w:rPr>
        <w:t xml:space="preserve">ustanoviť podmienky nároku na rodičovský dôchodok a na jeho výplatu. </w:t>
      </w:r>
    </w:p>
    <w:p w:rsidR="00196890" w:rsidRPr="00060401" w:rsidRDefault="00196890" w:rsidP="00060401">
      <w:pPr>
        <w:spacing w:after="0" w:line="240" w:lineRule="auto"/>
        <w:jc w:val="both"/>
        <w:rPr>
          <w:rFonts w:ascii="Times New Roman" w:hAnsi="Times New Roman" w:cs="Times New Roman"/>
          <w:bCs/>
          <w:sz w:val="24"/>
          <w:szCs w:val="24"/>
        </w:rPr>
      </w:pPr>
    </w:p>
    <w:p w:rsidR="00B3558D" w:rsidRPr="00060401" w:rsidRDefault="00CD4FAF"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 a</w:t>
      </w:r>
      <w:r w:rsidR="00B3558D" w:rsidRPr="00060401">
        <w:rPr>
          <w:rFonts w:ascii="Times New Roman" w:hAnsi="Times New Roman" w:cs="Times New Roman"/>
          <w:bCs/>
          <w:sz w:val="24"/>
          <w:szCs w:val="24"/>
        </w:rPr>
        <w:t>by nárok na rodičovský dôchodok a jeho výp</w:t>
      </w:r>
      <w:r w:rsidR="00105E25" w:rsidRPr="00060401">
        <w:rPr>
          <w:rFonts w:ascii="Times New Roman" w:hAnsi="Times New Roman" w:cs="Times New Roman"/>
          <w:bCs/>
          <w:sz w:val="24"/>
          <w:szCs w:val="24"/>
        </w:rPr>
        <w:t xml:space="preserve">latu vznikol v príslušnom </w:t>
      </w:r>
      <w:r w:rsidR="00824469" w:rsidRPr="00060401">
        <w:rPr>
          <w:rFonts w:ascii="Times New Roman" w:hAnsi="Times New Roman" w:cs="Times New Roman"/>
          <w:bCs/>
          <w:sz w:val="24"/>
          <w:szCs w:val="24"/>
        </w:rPr>
        <w:t xml:space="preserve">kalendárnom </w:t>
      </w:r>
      <w:r w:rsidR="00105E25" w:rsidRPr="00060401">
        <w:rPr>
          <w:rFonts w:ascii="Times New Roman" w:hAnsi="Times New Roman" w:cs="Times New Roman"/>
          <w:bCs/>
          <w:sz w:val="24"/>
          <w:szCs w:val="24"/>
        </w:rPr>
        <w:t xml:space="preserve">roku </w:t>
      </w:r>
      <w:r w:rsidR="005D40E4" w:rsidRPr="00060401">
        <w:rPr>
          <w:rFonts w:ascii="Times New Roman" w:hAnsi="Times New Roman" w:cs="Times New Roman"/>
          <w:bCs/>
          <w:sz w:val="24"/>
          <w:szCs w:val="24"/>
        </w:rPr>
        <w:t xml:space="preserve">(nárok vzniká vždy od 1. januára) </w:t>
      </w:r>
      <w:r w:rsidR="00B3558D" w:rsidRPr="00060401">
        <w:rPr>
          <w:rFonts w:ascii="Times New Roman" w:hAnsi="Times New Roman" w:cs="Times New Roman"/>
          <w:bCs/>
          <w:sz w:val="24"/>
          <w:szCs w:val="24"/>
        </w:rPr>
        <w:t>vlastnému</w:t>
      </w:r>
      <w:r w:rsidR="003D2E0B" w:rsidRPr="00060401">
        <w:rPr>
          <w:rFonts w:ascii="Times New Roman" w:hAnsi="Times New Roman" w:cs="Times New Roman"/>
          <w:bCs/>
          <w:sz w:val="24"/>
          <w:szCs w:val="24"/>
        </w:rPr>
        <w:t xml:space="preserve"> rodič</w:t>
      </w:r>
      <w:r w:rsidR="00B3558D" w:rsidRPr="00060401">
        <w:rPr>
          <w:rFonts w:ascii="Times New Roman" w:hAnsi="Times New Roman" w:cs="Times New Roman"/>
          <w:bCs/>
          <w:sz w:val="24"/>
          <w:szCs w:val="24"/>
        </w:rPr>
        <w:t>ovi</w:t>
      </w:r>
      <w:r w:rsidR="003D2E0B" w:rsidRPr="00060401">
        <w:rPr>
          <w:rFonts w:ascii="Times New Roman" w:hAnsi="Times New Roman" w:cs="Times New Roman"/>
          <w:bCs/>
          <w:sz w:val="24"/>
          <w:szCs w:val="24"/>
        </w:rPr>
        <w:t xml:space="preserve"> di</w:t>
      </w:r>
      <w:r w:rsidR="00B3558D" w:rsidRPr="00060401">
        <w:rPr>
          <w:rFonts w:ascii="Times New Roman" w:hAnsi="Times New Roman" w:cs="Times New Roman"/>
          <w:bCs/>
          <w:sz w:val="24"/>
          <w:szCs w:val="24"/>
        </w:rPr>
        <w:t>eťaťa (aj osvojiteľ) a poistencovi</w:t>
      </w:r>
      <w:r w:rsidR="003D2E0B" w:rsidRPr="00060401">
        <w:rPr>
          <w:rFonts w:ascii="Times New Roman" w:hAnsi="Times New Roman" w:cs="Times New Roman"/>
          <w:bCs/>
          <w:sz w:val="24"/>
          <w:szCs w:val="24"/>
        </w:rPr>
        <w:t>, ktorému bolo dieťa zverené do</w:t>
      </w:r>
      <w:r w:rsidR="00F12423" w:rsidRPr="00060401">
        <w:rPr>
          <w:rFonts w:ascii="Times New Roman" w:hAnsi="Times New Roman" w:cs="Times New Roman"/>
          <w:bCs/>
          <w:sz w:val="24"/>
          <w:szCs w:val="24"/>
        </w:rPr>
        <w:t> </w:t>
      </w:r>
      <w:r w:rsidR="003D2E0B" w:rsidRPr="00060401">
        <w:rPr>
          <w:rFonts w:ascii="Times New Roman" w:hAnsi="Times New Roman" w:cs="Times New Roman"/>
          <w:bCs/>
          <w:sz w:val="24"/>
          <w:szCs w:val="24"/>
        </w:rPr>
        <w:t xml:space="preserve">starostlivosti nahrádzajúcej starostlivosť rodičov, ktorý je poberateľ </w:t>
      </w:r>
      <w:r w:rsidR="003D2E0B" w:rsidRPr="00060401">
        <w:rPr>
          <w:rFonts w:ascii="Times New Roman" w:hAnsi="Times New Roman" w:cs="Times New Roman"/>
          <w:sz w:val="24"/>
          <w:szCs w:val="24"/>
        </w:rPr>
        <w:t xml:space="preserve">starobného dôchodku, invalidného dôchodku vyplácaného po dovŕšení dôchodkového veku a  výsluhového dôchodku podľa osobitného predpisu, vyplácaného po dovŕšení dôchodkového veku (ďalej len „poberateľ dôchodku </w:t>
      </w:r>
      <w:r w:rsidR="00B3558D" w:rsidRPr="00060401">
        <w:rPr>
          <w:rFonts w:ascii="Times New Roman" w:hAnsi="Times New Roman" w:cs="Times New Roman"/>
          <w:sz w:val="24"/>
          <w:szCs w:val="24"/>
        </w:rPr>
        <w:t xml:space="preserve">po dovŕšení dôchodkového </w:t>
      </w:r>
      <w:r w:rsidR="00B3558D" w:rsidRPr="00060401">
        <w:rPr>
          <w:rFonts w:ascii="Times New Roman" w:hAnsi="Times New Roman" w:cs="Times New Roman"/>
          <w:sz w:val="24"/>
          <w:szCs w:val="24"/>
        </w:rPr>
        <w:lastRenderedPageBreak/>
        <w:t>veku“), ak</w:t>
      </w:r>
      <w:r w:rsidR="00B3558D" w:rsidRPr="00060401">
        <w:rPr>
          <w:rFonts w:ascii="Times New Roman" w:hAnsi="Times New Roman" w:cs="Times New Roman"/>
          <w:bCs/>
          <w:sz w:val="24"/>
          <w:szCs w:val="24"/>
        </w:rPr>
        <w:t xml:space="preserve"> dieťa bolo dva roky pred príslušným kalendárnym rokom dôchodkovo </w:t>
      </w:r>
      <w:r w:rsidR="005D40E4" w:rsidRPr="00060401">
        <w:rPr>
          <w:rFonts w:ascii="Times New Roman" w:hAnsi="Times New Roman" w:cs="Times New Roman"/>
          <w:bCs/>
          <w:sz w:val="24"/>
          <w:szCs w:val="24"/>
        </w:rPr>
        <w:t>poistené. Podmienka</w:t>
      </w:r>
      <w:r w:rsidR="00B3558D" w:rsidRPr="00060401">
        <w:rPr>
          <w:rFonts w:ascii="Times New Roman" w:hAnsi="Times New Roman" w:cs="Times New Roman"/>
          <w:bCs/>
          <w:sz w:val="24"/>
          <w:szCs w:val="24"/>
        </w:rPr>
        <w:t xml:space="preserve"> dôchodkového poistenia sa považuje za splnenú aj</w:t>
      </w:r>
      <w:r w:rsidR="003C4838" w:rsidRPr="00060401">
        <w:rPr>
          <w:rFonts w:ascii="Times New Roman" w:hAnsi="Times New Roman" w:cs="Times New Roman"/>
          <w:bCs/>
          <w:sz w:val="24"/>
          <w:szCs w:val="24"/>
        </w:rPr>
        <w:t> </w:t>
      </w:r>
      <w:r w:rsidR="00B3558D" w:rsidRPr="00060401">
        <w:rPr>
          <w:rFonts w:ascii="Times New Roman" w:hAnsi="Times New Roman" w:cs="Times New Roman"/>
          <w:bCs/>
          <w:sz w:val="24"/>
          <w:szCs w:val="24"/>
        </w:rPr>
        <w:t>v prípade, ak bolo</w:t>
      </w:r>
      <w:r w:rsidR="00105E25" w:rsidRPr="00060401">
        <w:rPr>
          <w:rFonts w:ascii="Times New Roman" w:hAnsi="Times New Roman" w:cs="Times New Roman"/>
          <w:bCs/>
          <w:sz w:val="24"/>
          <w:szCs w:val="24"/>
        </w:rPr>
        <w:t xml:space="preserve"> dieťa poistené iba jeden deň. </w:t>
      </w:r>
      <w:r w:rsidR="0033477B" w:rsidRPr="00060401">
        <w:rPr>
          <w:rFonts w:ascii="Times New Roman" w:hAnsi="Times New Roman" w:cs="Times New Roman"/>
          <w:bCs/>
          <w:sz w:val="24"/>
          <w:szCs w:val="24"/>
        </w:rPr>
        <w:t>Súčasne sa navrhuje definovať obdobia, ktoré sa na účely posúdenia nároku na rodičovský dôchodok a jeho výplatu považujú za</w:t>
      </w:r>
      <w:r w:rsidR="003C4838" w:rsidRPr="00060401">
        <w:rPr>
          <w:rFonts w:ascii="Times New Roman" w:hAnsi="Times New Roman" w:cs="Times New Roman"/>
          <w:bCs/>
          <w:sz w:val="24"/>
          <w:szCs w:val="24"/>
        </w:rPr>
        <w:t> </w:t>
      </w:r>
      <w:r w:rsidR="0033477B" w:rsidRPr="00060401">
        <w:rPr>
          <w:rFonts w:ascii="Times New Roman" w:hAnsi="Times New Roman" w:cs="Times New Roman"/>
          <w:bCs/>
          <w:sz w:val="24"/>
          <w:szCs w:val="24"/>
        </w:rPr>
        <w:t xml:space="preserve">obdobia dôchodkového poistenia. </w:t>
      </w:r>
      <w:r w:rsidR="00765CD3" w:rsidRPr="00060401">
        <w:rPr>
          <w:rFonts w:ascii="Times New Roman" w:hAnsi="Times New Roman" w:cs="Times New Roman"/>
          <w:bCs/>
          <w:sz w:val="24"/>
          <w:szCs w:val="24"/>
        </w:rPr>
        <w:t xml:space="preserve">V zmysle návrhu </w:t>
      </w:r>
      <w:r w:rsidR="00DF523C" w:rsidRPr="00060401">
        <w:rPr>
          <w:rFonts w:ascii="Times New Roman" w:hAnsi="Times New Roman" w:cs="Times New Roman"/>
          <w:bCs/>
          <w:sz w:val="24"/>
          <w:szCs w:val="24"/>
        </w:rPr>
        <w:t xml:space="preserve">je </w:t>
      </w:r>
      <w:r w:rsidR="00765CD3" w:rsidRPr="00060401">
        <w:rPr>
          <w:rFonts w:ascii="Times New Roman" w:hAnsi="Times New Roman" w:cs="Times New Roman"/>
          <w:bCs/>
          <w:sz w:val="24"/>
          <w:szCs w:val="24"/>
        </w:rPr>
        <w:t>obdob</w:t>
      </w:r>
      <w:r w:rsidR="00DF523C" w:rsidRPr="00060401">
        <w:rPr>
          <w:rFonts w:ascii="Times New Roman" w:hAnsi="Times New Roman" w:cs="Times New Roman"/>
          <w:bCs/>
          <w:sz w:val="24"/>
          <w:szCs w:val="24"/>
        </w:rPr>
        <w:t>ím</w:t>
      </w:r>
      <w:r w:rsidR="00765CD3" w:rsidRPr="00060401">
        <w:rPr>
          <w:rFonts w:ascii="Times New Roman" w:hAnsi="Times New Roman" w:cs="Times New Roman"/>
          <w:bCs/>
          <w:sz w:val="24"/>
          <w:szCs w:val="24"/>
        </w:rPr>
        <w:t xml:space="preserve"> dôchodkového poistenia na</w:t>
      </w:r>
      <w:r w:rsidR="003C4838" w:rsidRPr="00060401">
        <w:rPr>
          <w:rFonts w:ascii="Times New Roman" w:hAnsi="Times New Roman" w:cs="Times New Roman"/>
          <w:bCs/>
          <w:sz w:val="24"/>
          <w:szCs w:val="24"/>
        </w:rPr>
        <w:t> </w:t>
      </w:r>
      <w:r w:rsidR="00765CD3" w:rsidRPr="00060401">
        <w:rPr>
          <w:rFonts w:ascii="Times New Roman" w:hAnsi="Times New Roman" w:cs="Times New Roman"/>
          <w:bCs/>
          <w:sz w:val="24"/>
          <w:szCs w:val="24"/>
        </w:rPr>
        <w:t xml:space="preserve">účely posúdenia nároku na rodičovský dôchodok </w:t>
      </w:r>
      <w:r w:rsidR="00DF523C" w:rsidRPr="00060401">
        <w:rPr>
          <w:rFonts w:ascii="Times New Roman" w:hAnsi="Times New Roman" w:cs="Times New Roman"/>
          <w:bCs/>
          <w:sz w:val="24"/>
          <w:szCs w:val="24"/>
        </w:rPr>
        <w:t xml:space="preserve"> </w:t>
      </w:r>
      <w:r w:rsidR="00765CD3" w:rsidRPr="00060401">
        <w:rPr>
          <w:rFonts w:ascii="Times New Roman" w:hAnsi="Times New Roman" w:cs="Times New Roman"/>
          <w:bCs/>
          <w:sz w:val="24"/>
          <w:szCs w:val="24"/>
        </w:rPr>
        <w:t>obdobie dôchodkového poistenia</w:t>
      </w:r>
      <w:r w:rsidR="00DF523C" w:rsidRPr="00060401">
        <w:rPr>
          <w:rFonts w:ascii="Times New Roman" w:hAnsi="Times New Roman" w:cs="Times New Roman"/>
          <w:bCs/>
          <w:sz w:val="24"/>
          <w:szCs w:val="24"/>
        </w:rPr>
        <w:t xml:space="preserve">, ktoré poistenec získal </w:t>
      </w:r>
      <w:r w:rsidR="00765CD3" w:rsidRPr="00060401">
        <w:rPr>
          <w:rFonts w:ascii="Times New Roman" w:hAnsi="Times New Roman" w:cs="Times New Roman"/>
          <w:bCs/>
          <w:sz w:val="24"/>
          <w:szCs w:val="24"/>
        </w:rPr>
        <w:t>podľa §</w:t>
      </w:r>
      <w:r w:rsidR="00314250" w:rsidRPr="00060401">
        <w:rPr>
          <w:rFonts w:ascii="Times New Roman" w:hAnsi="Times New Roman" w:cs="Times New Roman"/>
          <w:bCs/>
          <w:sz w:val="24"/>
          <w:szCs w:val="24"/>
        </w:rPr>
        <w:t xml:space="preserve"> </w:t>
      </w:r>
      <w:r w:rsidR="00765CD3" w:rsidRPr="00060401">
        <w:rPr>
          <w:rFonts w:ascii="Times New Roman" w:hAnsi="Times New Roman" w:cs="Times New Roman"/>
          <w:bCs/>
          <w:sz w:val="24"/>
          <w:szCs w:val="24"/>
        </w:rPr>
        <w:t>15 zákona o sociálnom poistení, ak poistenec mal v posudzovanom kalendárnom roku  vymeriavací základ a nemal vylúčenú povinnosť platiť poistné počas celého kalendárneho roka a obdobie doplatenia poistného na dôchodkové poistenie podľa §</w:t>
      </w:r>
      <w:r w:rsidR="003C4838" w:rsidRPr="00060401">
        <w:rPr>
          <w:rFonts w:ascii="Times New Roman" w:hAnsi="Times New Roman" w:cs="Times New Roman"/>
          <w:bCs/>
          <w:sz w:val="24"/>
          <w:szCs w:val="24"/>
        </w:rPr>
        <w:t> </w:t>
      </w:r>
      <w:r w:rsidR="00765CD3" w:rsidRPr="00060401">
        <w:rPr>
          <w:rFonts w:ascii="Times New Roman" w:hAnsi="Times New Roman" w:cs="Times New Roman"/>
          <w:bCs/>
          <w:sz w:val="24"/>
          <w:szCs w:val="24"/>
        </w:rPr>
        <w:t xml:space="preserve">142 ods. </w:t>
      </w:r>
      <w:r w:rsidR="00795B06" w:rsidRPr="00060401">
        <w:rPr>
          <w:rFonts w:ascii="Times New Roman" w:hAnsi="Times New Roman" w:cs="Times New Roman"/>
          <w:bCs/>
          <w:sz w:val="24"/>
          <w:szCs w:val="24"/>
        </w:rPr>
        <w:t>3</w:t>
      </w:r>
      <w:r w:rsidR="00DD73BC" w:rsidRPr="00060401">
        <w:rPr>
          <w:rFonts w:ascii="Times New Roman" w:hAnsi="Times New Roman" w:cs="Times New Roman"/>
          <w:bCs/>
          <w:sz w:val="24"/>
          <w:szCs w:val="24"/>
        </w:rPr>
        <w:t xml:space="preserve"> </w:t>
      </w:r>
      <w:r w:rsidR="00765CD3" w:rsidRPr="00060401">
        <w:rPr>
          <w:rFonts w:ascii="Times New Roman" w:hAnsi="Times New Roman" w:cs="Times New Roman"/>
          <w:bCs/>
          <w:sz w:val="24"/>
          <w:szCs w:val="24"/>
        </w:rPr>
        <w:t xml:space="preserve">zákona o sociálnom poistení. </w:t>
      </w:r>
      <w:r w:rsidR="00DF523C" w:rsidRPr="00060401">
        <w:rPr>
          <w:rFonts w:ascii="Times New Roman" w:hAnsi="Times New Roman" w:cs="Times New Roman"/>
          <w:bCs/>
          <w:sz w:val="24"/>
          <w:szCs w:val="24"/>
        </w:rPr>
        <w:t xml:space="preserve">Obdobím dôchodkového poistenia je iba obdobie poistenia získané podľa zákona o sociálnom poistení. </w:t>
      </w:r>
    </w:p>
    <w:p w:rsidR="00196890" w:rsidRPr="00060401" w:rsidRDefault="00196890" w:rsidP="00060401">
      <w:pPr>
        <w:spacing w:after="0" w:line="240" w:lineRule="auto"/>
        <w:jc w:val="both"/>
        <w:rPr>
          <w:rFonts w:ascii="Times New Roman" w:hAnsi="Times New Roman" w:cs="Times New Roman"/>
          <w:bCs/>
          <w:sz w:val="24"/>
          <w:szCs w:val="24"/>
        </w:rPr>
      </w:pPr>
    </w:p>
    <w:p w:rsidR="0078706A" w:rsidRPr="00060401" w:rsidRDefault="00FE50B4"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Ná</w:t>
      </w:r>
      <w:r w:rsidR="003D2E0B" w:rsidRPr="00060401">
        <w:rPr>
          <w:rFonts w:ascii="Times New Roman" w:hAnsi="Times New Roman" w:cs="Times New Roman"/>
          <w:bCs/>
          <w:sz w:val="24"/>
          <w:szCs w:val="24"/>
        </w:rPr>
        <w:t>rok na</w:t>
      </w:r>
      <w:r w:rsidR="00C05B4C" w:rsidRPr="00060401">
        <w:rPr>
          <w:rFonts w:ascii="Times New Roman" w:hAnsi="Times New Roman" w:cs="Times New Roman"/>
          <w:bCs/>
          <w:sz w:val="24"/>
          <w:szCs w:val="24"/>
        </w:rPr>
        <w:t xml:space="preserve"> rodičovský dôchodok</w:t>
      </w:r>
      <w:r w:rsidR="00B3558D" w:rsidRPr="00060401">
        <w:rPr>
          <w:rFonts w:ascii="Times New Roman" w:hAnsi="Times New Roman" w:cs="Times New Roman"/>
          <w:bCs/>
          <w:sz w:val="24"/>
          <w:szCs w:val="24"/>
        </w:rPr>
        <w:t xml:space="preserve"> a jeho výplatu</w:t>
      </w:r>
      <w:r w:rsidR="00E23DDD" w:rsidRPr="00060401">
        <w:rPr>
          <w:rFonts w:ascii="Times New Roman" w:hAnsi="Times New Roman" w:cs="Times New Roman"/>
          <w:bCs/>
          <w:sz w:val="24"/>
          <w:szCs w:val="24"/>
        </w:rPr>
        <w:t xml:space="preserve"> </w:t>
      </w:r>
      <w:r w:rsidR="003E3D85" w:rsidRPr="00060401">
        <w:rPr>
          <w:rFonts w:ascii="Times New Roman" w:hAnsi="Times New Roman" w:cs="Times New Roman"/>
          <w:bCs/>
          <w:sz w:val="24"/>
          <w:szCs w:val="24"/>
        </w:rPr>
        <w:t xml:space="preserve">má v zmysle navrhovanej </w:t>
      </w:r>
      <w:r w:rsidRPr="00060401">
        <w:rPr>
          <w:rFonts w:ascii="Times New Roman" w:hAnsi="Times New Roman" w:cs="Times New Roman"/>
          <w:bCs/>
          <w:sz w:val="24"/>
          <w:szCs w:val="24"/>
        </w:rPr>
        <w:t>právnej úpravy vzniknúť</w:t>
      </w:r>
      <w:r w:rsidR="00E23DDD" w:rsidRPr="00060401">
        <w:rPr>
          <w:rFonts w:ascii="Times New Roman" w:hAnsi="Times New Roman" w:cs="Times New Roman"/>
          <w:bCs/>
          <w:sz w:val="24"/>
          <w:szCs w:val="24"/>
        </w:rPr>
        <w:t xml:space="preserve"> </w:t>
      </w:r>
      <w:r w:rsidR="003D2E0B" w:rsidRPr="00060401">
        <w:rPr>
          <w:rFonts w:ascii="Times New Roman" w:hAnsi="Times New Roman" w:cs="Times New Roman"/>
          <w:bCs/>
          <w:sz w:val="24"/>
          <w:szCs w:val="24"/>
        </w:rPr>
        <w:t>vlastnému rodičovi dieťaťa</w:t>
      </w:r>
      <w:r w:rsidR="00413998" w:rsidRPr="00060401">
        <w:rPr>
          <w:rFonts w:ascii="Times New Roman" w:hAnsi="Times New Roman" w:cs="Times New Roman"/>
          <w:bCs/>
          <w:sz w:val="24"/>
          <w:szCs w:val="24"/>
        </w:rPr>
        <w:t xml:space="preserve"> (vrátane osvojiteľa)</w:t>
      </w:r>
      <w:r w:rsidR="003D2E0B" w:rsidRPr="00060401">
        <w:rPr>
          <w:rFonts w:ascii="Times New Roman" w:hAnsi="Times New Roman" w:cs="Times New Roman"/>
          <w:bCs/>
          <w:sz w:val="24"/>
          <w:szCs w:val="24"/>
        </w:rPr>
        <w:t xml:space="preserve"> automaticky a</w:t>
      </w:r>
      <w:r w:rsidRPr="00060401">
        <w:rPr>
          <w:rFonts w:ascii="Times New Roman" w:hAnsi="Times New Roman" w:cs="Times New Roman"/>
          <w:bCs/>
          <w:sz w:val="24"/>
          <w:szCs w:val="24"/>
        </w:rPr>
        <w:t xml:space="preserve"> náhradnému </w:t>
      </w:r>
      <w:r w:rsidR="003D2E0B" w:rsidRPr="00060401">
        <w:rPr>
          <w:rFonts w:ascii="Times New Roman" w:hAnsi="Times New Roman" w:cs="Times New Roman"/>
          <w:bCs/>
          <w:sz w:val="24"/>
          <w:szCs w:val="24"/>
        </w:rPr>
        <w:t xml:space="preserve">rodičovi </w:t>
      </w:r>
      <w:r w:rsidRPr="00060401">
        <w:rPr>
          <w:rFonts w:ascii="Times New Roman" w:hAnsi="Times New Roman" w:cs="Times New Roman"/>
          <w:bCs/>
          <w:sz w:val="24"/>
          <w:szCs w:val="24"/>
        </w:rPr>
        <w:t>dieťaťa, ktorý toto dieťa vychoval len na základe súhlas</w:t>
      </w:r>
      <w:r w:rsidR="00765CD3" w:rsidRPr="00060401">
        <w:rPr>
          <w:rFonts w:ascii="Times New Roman" w:hAnsi="Times New Roman" w:cs="Times New Roman"/>
          <w:bCs/>
          <w:sz w:val="24"/>
          <w:szCs w:val="24"/>
        </w:rPr>
        <w:t>ného vyhlásenia</w:t>
      </w:r>
      <w:r w:rsidRPr="00060401">
        <w:rPr>
          <w:rFonts w:ascii="Times New Roman" w:hAnsi="Times New Roman" w:cs="Times New Roman"/>
          <w:bCs/>
          <w:sz w:val="24"/>
          <w:szCs w:val="24"/>
        </w:rPr>
        <w:t xml:space="preserve"> dieťaťa</w:t>
      </w:r>
      <w:r w:rsidR="004D4568" w:rsidRPr="00060401">
        <w:rPr>
          <w:rFonts w:ascii="Times New Roman" w:hAnsi="Times New Roman" w:cs="Times New Roman"/>
          <w:bCs/>
          <w:sz w:val="24"/>
          <w:szCs w:val="24"/>
        </w:rPr>
        <w:t xml:space="preserve"> v zákonom stanovenej lehote.</w:t>
      </w:r>
      <w:r w:rsidR="00E23DDD" w:rsidRPr="00060401">
        <w:rPr>
          <w:rFonts w:ascii="Times New Roman" w:hAnsi="Times New Roman" w:cs="Times New Roman"/>
          <w:bCs/>
          <w:sz w:val="24"/>
          <w:szCs w:val="24"/>
        </w:rPr>
        <w:t xml:space="preserve"> </w:t>
      </w:r>
      <w:r w:rsidR="004D4568" w:rsidRPr="00060401">
        <w:rPr>
          <w:rFonts w:ascii="Times New Roman" w:hAnsi="Times New Roman" w:cs="Times New Roman"/>
          <w:bCs/>
          <w:sz w:val="24"/>
          <w:szCs w:val="24"/>
        </w:rPr>
        <w:t xml:space="preserve">Zároveň sa navrhuje, aby </w:t>
      </w:r>
      <w:r w:rsidR="004D16F1" w:rsidRPr="00060401">
        <w:rPr>
          <w:rFonts w:ascii="Times New Roman" w:hAnsi="Times New Roman" w:cs="Times New Roman"/>
          <w:bCs/>
          <w:sz w:val="24"/>
          <w:szCs w:val="24"/>
        </w:rPr>
        <w:t xml:space="preserve">vlastné </w:t>
      </w:r>
      <w:r w:rsidR="004D4568" w:rsidRPr="00060401">
        <w:rPr>
          <w:rFonts w:ascii="Times New Roman" w:hAnsi="Times New Roman" w:cs="Times New Roman"/>
          <w:bCs/>
          <w:sz w:val="24"/>
          <w:szCs w:val="24"/>
        </w:rPr>
        <w:t>dieťa mohlo v rovnakej lehote vyhlásiť, že nárok na</w:t>
      </w:r>
      <w:r w:rsidR="00F12423" w:rsidRPr="00060401">
        <w:rPr>
          <w:rFonts w:ascii="Times New Roman" w:hAnsi="Times New Roman" w:cs="Times New Roman"/>
          <w:bCs/>
          <w:sz w:val="24"/>
          <w:szCs w:val="24"/>
        </w:rPr>
        <w:t> </w:t>
      </w:r>
      <w:r w:rsidR="004D4568" w:rsidRPr="00060401">
        <w:rPr>
          <w:rFonts w:ascii="Times New Roman" w:hAnsi="Times New Roman" w:cs="Times New Roman"/>
          <w:bCs/>
          <w:sz w:val="24"/>
          <w:szCs w:val="24"/>
        </w:rPr>
        <w:t>rodičovský dôchodok rodičovi</w:t>
      </w:r>
      <w:r w:rsidR="004D16F1" w:rsidRPr="00060401">
        <w:rPr>
          <w:rFonts w:ascii="Times New Roman" w:hAnsi="Times New Roman" w:cs="Times New Roman"/>
          <w:bCs/>
          <w:sz w:val="24"/>
          <w:szCs w:val="24"/>
        </w:rPr>
        <w:t xml:space="preserve"> </w:t>
      </w:r>
      <w:r w:rsidR="004D4568" w:rsidRPr="00060401">
        <w:rPr>
          <w:rFonts w:ascii="Times New Roman" w:hAnsi="Times New Roman" w:cs="Times New Roman"/>
          <w:bCs/>
          <w:sz w:val="24"/>
          <w:szCs w:val="24"/>
        </w:rPr>
        <w:t>nemá vzniknúť.</w:t>
      </w:r>
      <w:r w:rsidR="003E3D85" w:rsidRPr="00060401">
        <w:rPr>
          <w:rFonts w:ascii="Times New Roman" w:hAnsi="Times New Roman" w:cs="Times New Roman"/>
          <w:bCs/>
          <w:sz w:val="24"/>
          <w:szCs w:val="24"/>
        </w:rPr>
        <w:t xml:space="preserve"> V takom prípa</w:t>
      </w:r>
      <w:r w:rsidR="004A5F49" w:rsidRPr="00060401">
        <w:rPr>
          <w:rFonts w:ascii="Times New Roman" w:hAnsi="Times New Roman" w:cs="Times New Roman"/>
          <w:bCs/>
          <w:sz w:val="24"/>
          <w:szCs w:val="24"/>
        </w:rPr>
        <w:t>de je zachovaná možnosť dieťaťa</w:t>
      </w:r>
      <w:r w:rsidR="003E3D85" w:rsidRPr="00060401">
        <w:rPr>
          <w:rFonts w:ascii="Times New Roman" w:hAnsi="Times New Roman" w:cs="Times New Roman"/>
          <w:bCs/>
          <w:sz w:val="24"/>
          <w:szCs w:val="24"/>
        </w:rPr>
        <w:t xml:space="preserve"> v ktoromkoľvek nasledujúcom roku vyhlásiť súhlas so vznikom nároku na rodičovský dôchodok.</w:t>
      </w:r>
      <w:r w:rsidR="00275A64" w:rsidRPr="00060401">
        <w:rPr>
          <w:rFonts w:ascii="Times New Roman" w:hAnsi="Times New Roman" w:cs="Times New Roman"/>
          <w:bCs/>
          <w:sz w:val="24"/>
          <w:szCs w:val="24"/>
        </w:rPr>
        <w:t xml:space="preserve"> Automatický vznik nároku u vlastných detí a osvojiteľov </w:t>
      </w:r>
      <w:r w:rsidR="0078706A" w:rsidRPr="00060401">
        <w:rPr>
          <w:rFonts w:ascii="Times New Roman" w:hAnsi="Times New Roman" w:cs="Times New Roman"/>
          <w:bCs/>
          <w:sz w:val="24"/>
          <w:szCs w:val="24"/>
        </w:rPr>
        <w:t>sa navrhuje vzhľadom na</w:t>
      </w:r>
      <w:r w:rsidR="00F12423" w:rsidRPr="00060401">
        <w:rPr>
          <w:rFonts w:ascii="Times New Roman" w:hAnsi="Times New Roman" w:cs="Times New Roman"/>
          <w:bCs/>
          <w:sz w:val="24"/>
          <w:szCs w:val="24"/>
        </w:rPr>
        <w:t> </w:t>
      </w:r>
      <w:r w:rsidR="0078706A" w:rsidRPr="00060401">
        <w:rPr>
          <w:rFonts w:ascii="Times New Roman" w:hAnsi="Times New Roman" w:cs="Times New Roman"/>
          <w:bCs/>
          <w:sz w:val="24"/>
          <w:szCs w:val="24"/>
        </w:rPr>
        <w:t>veľk</w:t>
      </w:r>
      <w:r w:rsidR="00806365" w:rsidRPr="00060401">
        <w:rPr>
          <w:rFonts w:ascii="Times New Roman" w:hAnsi="Times New Roman" w:cs="Times New Roman"/>
          <w:bCs/>
          <w:sz w:val="24"/>
          <w:szCs w:val="24"/>
        </w:rPr>
        <w:t xml:space="preserve">ý okruh dotknutých osôb, resp. </w:t>
      </w:r>
      <w:r w:rsidR="0078706A" w:rsidRPr="00060401">
        <w:rPr>
          <w:rFonts w:ascii="Times New Roman" w:hAnsi="Times New Roman" w:cs="Times New Roman"/>
          <w:bCs/>
          <w:sz w:val="24"/>
          <w:szCs w:val="24"/>
        </w:rPr>
        <w:t>z</w:t>
      </w:r>
      <w:r w:rsidR="003E3D85" w:rsidRPr="00060401">
        <w:rPr>
          <w:rFonts w:ascii="Times New Roman" w:hAnsi="Times New Roman" w:cs="Times New Roman"/>
          <w:bCs/>
          <w:sz w:val="24"/>
          <w:szCs w:val="24"/>
        </w:rPr>
        <w:t> </w:t>
      </w:r>
      <w:r w:rsidR="0078706A" w:rsidRPr="00060401">
        <w:rPr>
          <w:rFonts w:ascii="Times New Roman" w:hAnsi="Times New Roman" w:cs="Times New Roman"/>
          <w:bCs/>
          <w:sz w:val="24"/>
          <w:szCs w:val="24"/>
        </w:rPr>
        <w:t>dôvodu</w:t>
      </w:r>
      <w:r w:rsidR="003E3D85" w:rsidRPr="00060401">
        <w:rPr>
          <w:rFonts w:ascii="Times New Roman" w:hAnsi="Times New Roman" w:cs="Times New Roman"/>
          <w:bCs/>
          <w:sz w:val="24"/>
          <w:szCs w:val="24"/>
        </w:rPr>
        <w:t xml:space="preserve"> zabezpečenia</w:t>
      </w:r>
      <w:r w:rsidR="0078706A" w:rsidRPr="00060401">
        <w:rPr>
          <w:rFonts w:ascii="Times New Roman" w:hAnsi="Times New Roman" w:cs="Times New Roman"/>
          <w:bCs/>
          <w:sz w:val="24"/>
          <w:szCs w:val="24"/>
        </w:rPr>
        <w:t xml:space="preserve"> administratívnej vykonateľnosti. </w:t>
      </w:r>
    </w:p>
    <w:p w:rsidR="00196890" w:rsidRPr="00060401" w:rsidRDefault="00196890" w:rsidP="00060401">
      <w:pPr>
        <w:spacing w:after="0" w:line="240" w:lineRule="auto"/>
        <w:jc w:val="both"/>
        <w:rPr>
          <w:rFonts w:ascii="Times New Roman" w:hAnsi="Times New Roman" w:cs="Times New Roman"/>
          <w:bCs/>
          <w:sz w:val="24"/>
          <w:szCs w:val="24"/>
        </w:rPr>
      </w:pPr>
    </w:p>
    <w:p w:rsidR="00163125" w:rsidRPr="00060401" w:rsidRDefault="00E46D3B"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w:t>
      </w:r>
      <w:r w:rsidR="00E46A6F" w:rsidRPr="00060401">
        <w:rPr>
          <w:rFonts w:ascii="Times New Roman" w:hAnsi="Times New Roman" w:cs="Times New Roman"/>
          <w:bCs/>
          <w:sz w:val="24"/>
          <w:szCs w:val="24"/>
        </w:rPr>
        <w:t>,</w:t>
      </w:r>
      <w:r w:rsidRPr="00060401">
        <w:rPr>
          <w:rFonts w:ascii="Times New Roman" w:hAnsi="Times New Roman" w:cs="Times New Roman"/>
          <w:bCs/>
          <w:sz w:val="24"/>
          <w:szCs w:val="24"/>
        </w:rPr>
        <w:t xml:space="preserve"> aby </w:t>
      </w:r>
      <w:r w:rsidR="00EF3925" w:rsidRPr="00060401">
        <w:rPr>
          <w:rFonts w:ascii="Times New Roman" w:hAnsi="Times New Roman" w:cs="Times New Roman"/>
          <w:bCs/>
          <w:sz w:val="24"/>
          <w:szCs w:val="24"/>
        </w:rPr>
        <w:t>v prípade existencie nároku na rodičovský dôchodok mohlo dieťa vyhlásiť, že n</w:t>
      </w:r>
      <w:r w:rsidRPr="00060401">
        <w:rPr>
          <w:rFonts w:ascii="Times New Roman" w:hAnsi="Times New Roman" w:cs="Times New Roman"/>
          <w:bCs/>
          <w:sz w:val="24"/>
          <w:szCs w:val="24"/>
        </w:rPr>
        <w:t xml:space="preserve">árok na rodičovský dôchodok má vlastnému rodičovi/osobe, ktorá ho vychovala zaniknúť. </w:t>
      </w:r>
      <w:r w:rsidR="00D64258" w:rsidRPr="00060401">
        <w:rPr>
          <w:rFonts w:ascii="Times New Roman" w:hAnsi="Times New Roman" w:cs="Times New Roman"/>
          <w:bCs/>
          <w:sz w:val="24"/>
          <w:szCs w:val="24"/>
        </w:rPr>
        <w:t xml:space="preserve">Navrhuje sa aby  na základe takéhoto vyhlásenia nárok na rodičovský dôchodok zanikol najskôr po piatich rokoch od jeho posledného vzniku, </w:t>
      </w:r>
      <w:proofErr w:type="spellStart"/>
      <w:r w:rsidR="00D64258" w:rsidRPr="00060401">
        <w:rPr>
          <w:rFonts w:ascii="Times New Roman" w:hAnsi="Times New Roman" w:cs="Times New Roman"/>
          <w:bCs/>
          <w:sz w:val="24"/>
          <w:szCs w:val="24"/>
        </w:rPr>
        <w:t>t.j</w:t>
      </w:r>
      <w:proofErr w:type="spellEnd"/>
      <w:r w:rsidR="00D64258" w:rsidRPr="00060401">
        <w:rPr>
          <w:rFonts w:ascii="Times New Roman" w:hAnsi="Times New Roman" w:cs="Times New Roman"/>
          <w:bCs/>
          <w:sz w:val="24"/>
          <w:szCs w:val="24"/>
        </w:rPr>
        <w:t xml:space="preserve">. ak dieťa </w:t>
      </w:r>
      <w:r w:rsidR="00CC6B9F" w:rsidRPr="00060401">
        <w:rPr>
          <w:rFonts w:ascii="Times New Roman" w:hAnsi="Times New Roman" w:cs="Times New Roman"/>
          <w:bCs/>
          <w:sz w:val="24"/>
          <w:szCs w:val="24"/>
        </w:rPr>
        <w:t xml:space="preserve">najneskôr do 31. </w:t>
      </w:r>
      <w:r w:rsidR="00F650F2" w:rsidRPr="00060401">
        <w:rPr>
          <w:rFonts w:ascii="Times New Roman" w:hAnsi="Times New Roman" w:cs="Times New Roman"/>
          <w:bCs/>
          <w:sz w:val="24"/>
          <w:szCs w:val="24"/>
        </w:rPr>
        <w:t>októbra piateho roku od posledného vzniku nároku na rodičovský dôchodok</w:t>
      </w:r>
      <w:r w:rsidR="00163125" w:rsidRPr="00060401">
        <w:rPr>
          <w:rFonts w:ascii="Times New Roman" w:hAnsi="Times New Roman" w:cs="Times New Roman"/>
          <w:bCs/>
          <w:sz w:val="24"/>
          <w:szCs w:val="24"/>
        </w:rPr>
        <w:t xml:space="preserve"> vyhlási, že nárok na rodičovský dôchodok má zaniknúť, nárok zanikne od prvého dňa šiesteho kalendárneho roku (sledovaný rok) od posledného vzniku nároku na rodičovský dôchodok.</w:t>
      </w:r>
    </w:p>
    <w:p w:rsidR="00F650F2" w:rsidRPr="00060401" w:rsidRDefault="00F650F2"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Ak </w:t>
      </w:r>
      <w:r w:rsidR="00CC6B9F" w:rsidRPr="00060401">
        <w:rPr>
          <w:rFonts w:ascii="Times New Roman" w:hAnsi="Times New Roman" w:cs="Times New Roman"/>
          <w:bCs/>
          <w:sz w:val="24"/>
          <w:szCs w:val="24"/>
        </w:rPr>
        <w:t xml:space="preserve">dieťa </w:t>
      </w:r>
      <w:r w:rsidRPr="00060401">
        <w:rPr>
          <w:rFonts w:ascii="Times New Roman" w:hAnsi="Times New Roman" w:cs="Times New Roman"/>
          <w:bCs/>
          <w:sz w:val="24"/>
          <w:szCs w:val="24"/>
        </w:rPr>
        <w:t>uvedené vyhlásenie vykoná po tomto termíne</w:t>
      </w:r>
      <w:r w:rsidR="00163125" w:rsidRPr="00060401">
        <w:rPr>
          <w:rFonts w:ascii="Times New Roman" w:hAnsi="Times New Roman" w:cs="Times New Roman"/>
          <w:bCs/>
          <w:sz w:val="24"/>
          <w:szCs w:val="24"/>
        </w:rPr>
        <w:t xml:space="preserve">, resp. </w:t>
      </w:r>
      <w:r w:rsidR="00D64258" w:rsidRPr="00060401">
        <w:rPr>
          <w:rFonts w:ascii="Times New Roman" w:hAnsi="Times New Roman" w:cs="Times New Roman"/>
          <w:bCs/>
          <w:sz w:val="24"/>
          <w:szCs w:val="24"/>
        </w:rPr>
        <w:t xml:space="preserve">v termíne </w:t>
      </w:r>
      <w:r w:rsidR="00163125" w:rsidRPr="00060401">
        <w:rPr>
          <w:rFonts w:ascii="Times New Roman" w:hAnsi="Times New Roman" w:cs="Times New Roman"/>
          <w:bCs/>
          <w:sz w:val="24"/>
          <w:szCs w:val="24"/>
        </w:rPr>
        <w:t>do 31. októbra ďalšieho roku</w:t>
      </w:r>
      <w:r w:rsidR="00CC6B9F" w:rsidRPr="00060401">
        <w:rPr>
          <w:rFonts w:ascii="Times New Roman" w:hAnsi="Times New Roman" w:cs="Times New Roman"/>
          <w:bCs/>
          <w:sz w:val="24"/>
          <w:szCs w:val="24"/>
        </w:rPr>
        <w:t>, účinky jeho vyhlásenia</w:t>
      </w:r>
      <w:r w:rsidRPr="00060401">
        <w:rPr>
          <w:rFonts w:ascii="Times New Roman" w:hAnsi="Times New Roman" w:cs="Times New Roman"/>
          <w:bCs/>
          <w:sz w:val="24"/>
          <w:szCs w:val="24"/>
        </w:rPr>
        <w:t xml:space="preserve"> (zánik nároku na rodičovský dôchodok) sa posunú o jeden kalendárny rok.</w:t>
      </w:r>
    </w:p>
    <w:p w:rsidR="00F650F2" w:rsidRPr="00060401" w:rsidRDefault="00F650F2"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Príklady:</w:t>
      </w:r>
    </w:p>
    <w:p w:rsidR="00F650F2" w:rsidRPr="00060401" w:rsidRDefault="00F650F2" w:rsidP="00060401">
      <w:pPr>
        <w:numPr>
          <w:ilvl w:val="0"/>
          <w:numId w:val="27"/>
        </w:num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Dieťa poberateľa rodičovského dôchodku, ktorému vznikol nárok 1.1.2023 podľa ods.</w:t>
      </w:r>
      <w:r w:rsidR="003C4838" w:rsidRPr="00060401">
        <w:rPr>
          <w:rFonts w:ascii="Times New Roman" w:hAnsi="Times New Roman" w:cs="Times New Roman"/>
          <w:bCs/>
          <w:sz w:val="24"/>
          <w:szCs w:val="24"/>
        </w:rPr>
        <w:t> </w:t>
      </w:r>
      <w:r w:rsidRPr="00060401">
        <w:rPr>
          <w:rFonts w:ascii="Times New Roman" w:hAnsi="Times New Roman" w:cs="Times New Roman"/>
          <w:bCs/>
          <w:sz w:val="24"/>
          <w:szCs w:val="24"/>
        </w:rPr>
        <w:t>1 písm. a) vyhlási 1.10.2026, že nárok má zaniknúť. V takomto prípade nárok zanikne 1.1.2028 nakoľko až rok 2028 je šiesty rok od posledného (v tomto prípade aj prvého) vzniku nároku na rodičovský dôchodok a teda nárok môže zaniknúť najskôr od 1.1.2028 (nie 2027).</w:t>
      </w:r>
    </w:p>
    <w:p w:rsidR="00F650F2" w:rsidRPr="00060401" w:rsidRDefault="00F650F2" w:rsidP="00060401">
      <w:pPr>
        <w:numPr>
          <w:ilvl w:val="0"/>
          <w:numId w:val="27"/>
        </w:num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 Dieťa poberateľa rodičovského dôchodku, ktorému vznikol nárok 1.1.2023 podľa ods.</w:t>
      </w:r>
      <w:r w:rsidR="003C4838" w:rsidRPr="00060401">
        <w:rPr>
          <w:rFonts w:ascii="Times New Roman" w:hAnsi="Times New Roman" w:cs="Times New Roman"/>
          <w:bCs/>
          <w:sz w:val="24"/>
          <w:szCs w:val="24"/>
        </w:rPr>
        <w:t> </w:t>
      </w:r>
      <w:r w:rsidRPr="00060401">
        <w:rPr>
          <w:rFonts w:ascii="Times New Roman" w:hAnsi="Times New Roman" w:cs="Times New Roman"/>
          <w:bCs/>
          <w:sz w:val="24"/>
          <w:szCs w:val="24"/>
        </w:rPr>
        <w:t>1 písm. a) vyhlási 31.10.2027, že nárok má zaniknúť. V takomto prípade nárok zanikne 1.1.2028. Dieťa stihlo lehotu a rok 2028 je sledovaný rok, teda šiesty rok od posledného (v tomto prípade aj prvého) vzniku nároku na rodičovský dôchodok.</w:t>
      </w:r>
    </w:p>
    <w:p w:rsidR="00F650F2" w:rsidRPr="00060401" w:rsidRDefault="00F650F2" w:rsidP="00060401">
      <w:pPr>
        <w:numPr>
          <w:ilvl w:val="0"/>
          <w:numId w:val="27"/>
        </w:num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Dieťa poberateľa rodičovského dôchodku, ktorému vznikol nárok 1.1.2023 podľa ods.</w:t>
      </w:r>
      <w:r w:rsidR="003C4838" w:rsidRPr="00060401">
        <w:rPr>
          <w:rFonts w:ascii="Times New Roman" w:hAnsi="Times New Roman" w:cs="Times New Roman"/>
          <w:bCs/>
          <w:sz w:val="24"/>
          <w:szCs w:val="24"/>
        </w:rPr>
        <w:t> </w:t>
      </w:r>
      <w:r w:rsidRPr="00060401">
        <w:rPr>
          <w:rFonts w:ascii="Times New Roman" w:hAnsi="Times New Roman" w:cs="Times New Roman"/>
          <w:bCs/>
          <w:sz w:val="24"/>
          <w:szCs w:val="24"/>
        </w:rPr>
        <w:t xml:space="preserve">1 písm. a) vyhlási 1.11.2027, že nárok má zaniknúť. V takom prípade nárok zanikne najskôr 1.1.2029, nakoľko uvedené vyhlásenie  nestihlo do 31.10.2027. </w:t>
      </w:r>
    </w:p>
    <w:p w:rsidR="00F650F2" w:rsidRPr="00060401" w:rsidRDefault="00F650F2" w:rsidP="00060401">
      <w:pPr>
        <w:spacing w:after="0" w:line="240" w:lineRule="auto"/>
        <w:jc w:val="both"/>
        <w:rPr>
          <w:rFonts w:ascii="Times New Roman" w:hAnsi="Times New Roman" w:cs="Times New Roman"/>
          <w:bCs/>
          <w:sz w:val="24"/>
          <w:szCs w:val="24"/>
        </w:rPr>
      </w:pPr>
    </w:p>
    <w:p w:rsidR="00E46D3B" w:rsidRPr="00060401" w:rsidRDefault="00245544"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Súčasne sa navrhuje, aby každý nasledujúci rok mohlo dieťa vyjadriť súhlas s opätovným vznikom nároku na</w:t>
      </w:r>
      <w:r w:rsidR="00F12423" w:rsidRPr="00060401">
        <w:rPr>
          <w:rFonts w:ascii="Times New Roman" w:hAnsi="Times New Roman" w:cs="Times New Roman"/>
          <w:bCs/>
          <w:sz w:val="24"/>
          <w:szCs w:val="24"/>
        </w:rPr>
        <w:t> </w:t>
      </w:r>
      <w:r w:rsidRPr="00060401">
        <w:rPr>
          <w:rFonts w:ascii="Times New Roman" w:hAnsi="Times New Roman" w:cs="Times New Roman"/>
          <w:bCs/>
          <w:sz w:val="24"/>
          <w:szCs w:val="24"/>
        </w:rPr>
        <w:t>rodičovský dôchodok v nasledujúcom roku.</w:t>
      </w:r>
    </w:p>
    <w:p w:rsidR="004D16F1" w:rsidRPr="00060401" w:rsidRDefault="004D16F1" w:rsidP="00060401">
      <w:pPr>
        <w:spacing w:after="0" w:line="240" w:lineRule="auto"/>
        <w:jc w:val="both"/>
        <w:rPr>
          <w:rFonts w:ascii="Times New Roman" w:hAnsi="Times New Roman" w:cs="Times New Roman"/>
          <w:bCs/>
          <w:sz w:val="24"/>
          <w:szCs w:val="24"/>
        </w:rPr>
      </w:pPr>
    </w:p>
    <w:p w:rsidR="001468DA" w:rsidRPr="00060401" w:rsidRDefault="00EF3925"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bCs/>
          <w:sz w:val="24"/>
          <w:szCs w:val="24"/>
        </w:rPr>
        <w:lastRenderedPageBreak/>
        <w:t xml:space="preserve">Navrhuje sa, aby v </w:t>
      </w:r>
      <w:r w:rsidR="00413998" w:rsidRPr="00060401">
        <w:rPr>
          <w:rFonts w:ascii="Times New Roman" w:hAnsi="Times New Roman" w:cs="Times New Roman"/>
          <w:bCs/>
          <w:sz w:val="24"/>
          <w:szCs w:val="24"/>
        </w:rPr>
        <w:t>prípad</w:t>
      </w:r>
      <w:r w:rsidR="001468DA" w:rsidRPr="00060401">
        <w:rPr>
          <w:rFonts w:ascii="Times New Roman" w:hAnsi="Times New Roman" w:cs="Times New Roman"/>
          <w:bCs/>
          <w:sz w:val="24"/>
          <w:szCs w:val="24"/>
        </w:rPr>
        <w:t xml:space="preserve">e zániku dôchodkového poistenia dieťaťa </w:t>
      </w:r>
      <w:r w:rsidR="00E20C42" w:rsidRPr="00060401">
        <w:rPr>
          <w:rFonts w:ascii="Times New Roman" w:hAnsi="Times New Roman" w:cs="Times New Roman"/>
          <w:bCs/>
          <w:sz w:val="24"/>
          <w:szCs w:val="24"/>
        </w:rPr>
        <w:t>nárok na výplatu rodičovského dôchodku</w:t>
      </w:r>
      <w:r w:rsidRPr="00060401">
        <w:rPr>
          <w:rFonts w:ascii="Times New Roman" w:hAnsi="Times New Roman" w:cs="Times New Roman"/>
          <w:bCs/>
          <w:sz w:val="24"/>
          <w:szCs w:val="24"/>
        </w:rPr>
        <w:t xml:space="preserve"> zanikol </w:t>
      </w:r>
      <w:r w:rsidR="00E20C42" w:rsidRPr="00060401">
        <w:rPr>
          <w:rFonts w:ascii="Times New Roman" w:hAnsi="Times New Roman" w:cs="Times New Roman"/>
          <w:bCs/>
          <w:sz w:val="24"/>
          <w:szCs w:val="24"/>
        </w:rPr>
        <w:t>od</w:t>
      </w:r>
      <w:r w:rsidR="001468DA" w:rsidRPr="00060401">
        <w:rPr>
          <w:rFonts w:ascii="Times New Roman" w:hAnsi="Times New Roman" w:cs="Times New Roman"/>
          <w:bCs/>
          <w:sz w:val="24"/>
          <w:szCs w:val="24"/>
        </w:rPr>
        <w:t xml:space="preserve"> </w:t>
      </w:r>
      <w:r w:rsidR="00E20C42" w:rsidRPr="00060401">
        <w:rPr>
          <w:rFonts w:ascii="Times New Roman" w:hAnsi="Times New Roman" w:cs="Times New Roman"/>
          <w:bCs/>
          <w:sz w:val="24"/>
          <w:szCs w:val="24"/>
        </w:rPr>
        <w:t>1. januára</w:t>
      </w:r>
      <w:r w:rsidR="007F0D8D" w:rsidRPr="00060401">
        <w:rPr>
          <w:rFonts w:ascii="Times New Roman" w:hAnsi="Times New Roman" w:cs="Times New Roman"/>
          <w:bCs/>
          <w:sz w:val="24"/>
          <w:szCs w:val="24"/>
        </w:rPr>
        <w:t xml:space="preserve"> kalendárneho roka, v ktorom sa posudzuje splnenie podmienok nároku </w:t>
      </w:r>
      <w:r w:rsidR="00413998" w:rsidRPr="00060401">
        <w:rPr>
          <w:rFonts w:ascii="Times New Roman" w:hAnsi="Times New Roman" w:cs="Times New Roman"/>
          <w:bCs/>
          <w:sz w:val="24"/>
          <w:szCs w:val="24"/>
        </w:rPr>
        <w:t xml:space="preserve">na výplatu </w:t>
      </w:r>
      <w:r w:rsidR="00105E25" w:rsidRPr="00060401">
        <w:rPr>
          <w:rFonts w:ascii="Times New Roman" w:hAnsi="Times New Roman" w:cs="Times New Roman"/>
          <w:bCs/>
          <w:sz w:val="24"/>
          <w:szCs w:val="24"/>
        </w:rPr>
        <w:t>rodičovského dôchod</w:t>
      </w:r>
      <w:r w:rsidR="007F0D8D" w:rsidRPr="00060401">
        <w:rPr>
          <w:rFonts w:ascii="Times New Roman" w:hAnsi="Times New Roman" w:cs="Times New Roman"/>
          <w:bCs/>
          <w:sz w:val="24"/>
          <w:szCs w:val="24"/>
        </w:rPr>
        <w:t>k</w:t>
      </w:r>
      <w:r w:rsidR="00105E25" w:rsidRPr="00060401">
        <w:rPr>
          <w:rFonts w:ascii="Times New Roman" w:hAnsi="Times New Roman" w:cs="Times New Roman"/>
          <w:bCs/>
          <w:sz w:val="24"/>
          <w:szCs w:val="24"/>
        </w:rPr>
        <w:t>u</w:t>
      </w:r>
      <w:r w:rsidR="00E20C42" w:rsidRPr="00060401">
        <w:rPr>
          <w:rFonts w:ascii="Times New Roman" w:hAnsi="Times New Roman" w:cs="Times New Roman"/>
          <w:bCs/>
          <w:sz w:val="24"/>
          <w:szCs w:val="24"/>
        </w:rPr>
        <w:t>. Nárok na rod</w:t>
      </w:r>
      <w:r w:rsidR="004D3BF1" w:rsidRPr="00060401">
        <w:rPr>
          <w:rFonts w:ascii="Times New Roman" w:hAnsi="Times New Roman" w:cs="Times New Roman"/>
          <w:bCs/>
          <w:sz w:val="24"/>
          <w:szCs w:val="24"/>
        </w:rPr>
        <w:t>ičovský dôchodok však nezaniká.</w:t>
      </w:r>
      <w:r w:rsidR="004944F0" w:rsidRPr="00060401">
        <w:rPr>
          <w:rFonts w:ascii="Times New Roman" w:hAnsi="Times New Roman" w:cs="Times New Roman"/>
          <w:bCs/>
          <w:sz w:val="24"/>
          <w:szCs w:val="24"/>
        </w:rPr>
        <w:t xml:space="preserve"> Nárok na výplatu rodičo</w:t>
      </w:r>
      <w:r w:rsidR="002616BD" w:rsidRPr="00060401">
        <w:rPr>
          <w:rFonts w:ascii="Times New Roman" w:hAnsi="Times New Roman" w:cs="Times New Roman"/>
          <w:bCs/>
          <w:sz w:val="24"/>
          <w:szCs w:val="24"/>
        </w:rPr>
        <w:t xml:space="preserve">vského dôchodku opätovne vznikne </w:t>
      </w:r>
      <w:r w:rsidR="004944F0" w:rsidRPr="00060401">
        <w:rPr>
          <w:rFonts w:ascii="Times New Roman" w:hAnsi="Times New Roman" w:cs="Times New Roman"/>
          <w:bCs/>
          <w:sz w:val="24"/>
          <w:szCs w:val="24"/>
        </w:rPr>
        <w:t>od</w:t>
      </w:r>
      <w:r w:rsidR="00F12423" w:rsidRPr="00060401">
        <w:rPr>
          <w:rFonts w:ascii="Times New Roman" w:hAnsi="Times New Roman" w:cs="Times New Roman"/>
          <w:bCs/>
          <w:sz w:val="24"/>
          <w:szCs w:val="24"/>
        </w:rPr>
        <w:t> </w:t>
      </w:r>
      <w:r w:rsidR="004944F0" w:rsidRPr="00060401">
        <w:rPr>
          <w:rFonts w:ascii="Times New Roman" w:hAnsi="Times New Roman" w:cs="Times New Roman"/>
          <w:bCs/>
          <w:sz w:val="24"/>
          <w:szCs w:val="24"/>
        </w:rPr>
        <w:t>1.</w:t>
      </w:r>
      <w:r w:rsidR="00F12423" w:rsidRPr="00060401">
        <w:rPr>
          <w:rFonts w:ascii="Times New Roman" w:hAnsi="Times New Roman" w:cs="Times New Roman"/>
          <w:bCs/>
          <w:sz w:val="24"/>
          <w:szCs w:val="24"/>
        </w:rPr>
        <w:t> </w:t>
      </w:r>
      <w:r w:rsidR="004944F0" w:rsidRPr="00060401">
        <w:rPr>
          <w:rFonts w:ascii="Times New Roman" w:hAnsi="Times New Roman" w:cs="Times New Roman"/>
          <w:bCs/>
          <w:sz w:val="24"/>
          <w:szCs w:val="24"/>
        </w:rPr>
        <w:t>januára príslušného kalend</w:t>
      </w:r>
      <w:r w:rsidR="001468DA" w:rsidRPr="00060401">
        <w:rPr>
          <w:rFonts w:ascii="Times New Roman" w:hAnsi="Times New Roman" w:cs="Times New Roman"/>
          <w:bCs/>
          <w:sz w:val="24"/>
          <w:szCs w:val="24"/>
        </w:rPr>
        <w:t xml:space="preserve">árneho roka, </w:t>
      </w:r>
      <w:r w:rsidR="004944F0" w:rsidRPr="00060401">
        <w:rPr>
          <w:rFonts w:ascii="Times New Roman" w:hAnsi="Times New Roman" w:cs="Times New Roman"/>
          <w:sz w:val="24"/>
          <w:szCs w:val="24"/>
        </w:rPr>
        <w:t>ak dieťa poberateľa rodič</w:t>
      </w:r>
      <w:r w:rsidR="00105E25" w:rsidRPr="00060401">
        <w:rPr>
          <w:rFonts w:ascii="Times New Roman" w:hAnsi="Times New Roman" w:cs="Times New Roman"/>
          <w:sz w:val="24"/>
          <w:szCs w:val="24"/>
        </w:rPr>
        <w:t>ovského dôchodku bolo dôchodkovo</w:t>
      </w:r>
      <w:r w:rsidR="004944F0" w:rsidRPr="00060401">
        <w:rPr>
          <w:rFonts w:ascii="Times New Roman" w:hAnsi="Times New Roman" w:cs="Times New Roman"/>
          <w:sz w:val="24"/>
          <w:szCs w:val="24"/>
        </w:rPr>
        <w:t xml:space="preserve"> poistené v kalendárnom roku, ktorý dva roky predchádza</w:t>
      </w:r>
      <w:r w:rsidR="00105E25" w:rsidRPr="00060401">
        <w:rPr>
          <w:rFonts w:ascii="Times New Roman" w:hAnsi="Times New Roman" w:cs="Times New Roman"/>
          <w:sz w:val="24"/>
          <w:szCs w:val="24"/>
        </w:rPr>
        <w:t xml:space="preserve"> príslušnému kalendárnemu roku. </w:t>
      </w:r>
      <w:r w:rsidR="00E20A3F" w:rsidRPr="00060401">
        <w:rPr>
          <w:rFonts w:ascii="Times New Roman" w:hAnsi="Times New Roman" w:cs="Times New Roman"/>
          <w:sz w:val="24"/>
          <w:szCs w:val="24"/>
        </w:rPr>
        <w:t> V </w:t>
      </w:r>
      <w:r w:rsidR="001468DA" w:rsidRPr="00060401">
        <w:rPr>
          <w:rFonts w:ascii="Times New Roman" w:hAnsi="Times New Roman" w:cs="Times New Roman"/>
          <w:sz w:val="24"/>
          <w:szCs w:val="24"/>
        </w:rPr>
        <w:t>prípade</w:t>
      </w:r>
      <w:r w:rsidR="00E20A3F" w:rsidRPr="00060401">
        <w:rPr>
          <w:rFonts w:ascii="Times New Roman" w:hAnsi="Times New Roman" w:cs="Times New Roman"/>
          <w:sz w:val="24"/>
          <w:szCs w:val="24"/>
        </w:rPr>
        <w:t>,</w:t>
      </w:r>
      <w:r w:rsidR="001468DA" w:rsidRPr="00060401">
        <w:rPr>
          <w:rFonts w:ascii="Times New Roman" w:hAnsi="Times New Roman" w:cs="Times New Roman"/>
          <w:sz w:val="24"/>
          <w:szCs w:val="24"/>
        </w:rPr>
        <w:t xml:space="preserve"> ak poberateľovi dôchodku po dovŕšení dôchodkového veku vznikne nárok na výplatu viacerých rodičovských dôchodkov, </w:t>
      </w:r>
      <w:r w:rsidR="00E20A3F" w:rsidRPr="00060401">
        <w:rPr>
          <w:rFonts w:ascii="Times New Roman" w:hAnsi="Times New Roman" w:cs="Times New Roman"/>
          <w:sz w:val="24"/>
          <w:szCs w:val="24"/>
        </w:rPr>
        <w:t xml:space="preserve">navrhuje sa vyplácať </w:t>
      </w:r>
      <w:r w:rsidR="00145458" w:rsidRPr="00060401">
        <w:rPr>
          <w:rFonts w:ascii="Times New Roman" w:hAnsi="Times New Roman" w:cs="Times New Roman"/>
          <w:sz w:val="24"/>
          <w:szCs w:val="24"/>
        </w:rPr>
        <w:t xml:space="preserve">len </w:t>
      </w:r>
      <w:r w:rsidR="00E20A3F" w:rsidRPr="00060401">
        <w:rPr>
          <w:rFonts w:ascii="Times New Roman" w:hAnsi="Times New Roman" w:cs="Times New Roman"/>
          <w:sz w:val="24"/>
          <w:szCs w:val="24"/>
        </w:rPr>
        <w:t>jeden rodičovský dôchodok v úhrnnej</w:t>
      </w:r>
      <w:r w:rsidR="001468DA" w:rsidRPr="00060401">
        <w:rPr>
          <w:rFonts w:ascii="Times New Roman" w:hAnsi="Times New Roman" w:cs="Times New Roman"/>
          <w:sz w:val="24"/>
          <w:szCs w:val="24"/>
        </w:rPr>
        <w:t xml:space="preserve"> </w:t>
      </w:r>
      <w:r w:rsidR="00E20A3F" w:rsidRPr="00060401">
        <w:rPr>
          <w:rFonts w:ascii="Times New Roman" w:hAnsi="Times New Roman" w:cs="Times New Roman"/>
          <w:sz w:val="24"/>
          <w:szCs w:val="24"/>
        </w:rPr>
        <w:t xml:space="preserve">sume </w:t>
      </w:r>
      <w:r w:rsidR="001468DA" w:rsidRPr="00060401">
        <w:rPr>
          <w:rFonts w:ascii="Times New Roman" w:hAnsi="Times New Roman" w:cs="Times New Roman"/>
          <w:sz w:val="24"/>
          <w:szCs w:val="24"/>
        </w:rPr>
        <w:t>rodičovských dôchodkov.</w:t>
      </w:r>
      <w:r w:rsidR="00105E25" w:rsidRPr="00060401">
        <w:rPr>
          <w:rFonts w:ascii="Times New Roman" w:hAnsi="Times New Roman" w:cs="Times New Roman"/>
          <w:sz w:val="24"/>
          <w:szCs w:val="24"/>
        </w:rPr>
        <w:t xml:space="preserve"> </w:t>
      </w:r>
    </w:p>
    <w:p w:rsidR="00196890" w:rsidRPr="00060401" w:rsidRDefault="00196890" w:rsidP="00060401">
      <w:pPr>
        <w:spacing w:after="0" w:line="240" w:lineRule="auto"/>
        <w:jc w:val="both"/>
        <w:rPr>
          <w:rFonts w:ascii="Times New Roman" w:hAnsi="Times New Roman" w:cs="Times New Roman"/>
          <w:bCs/>
          <w:sz w:val="24"/>
          <w:szCs w:val="24"/>
        </w:rPr>
      </w:pPr>
    </w:p>
    <w:p w:rsidR="007C27B4" w:rsidRPr="00060401" w:rsidRDefault="007C27B4"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Navrhuje sa, aby vyššie uvedené vyhlásenia mohlo dieťa urobiť iba vo vzťahu k rodičovskému dôchodku, na ktorý nárok vznikol z titulu platenia poistného na starobné poistenie jeho osobou. </w:t>
      </w:r>
      <w:r w:rsidR="00554551" w:rsidRPr="00060401">
        <w:rPr>
          <w:rFonts w:ascii="Times New Roman" w:hAnsi="Times New Roman" w:cs="Times New Roman"/>
          <w:bCs/>
          <w:sz w:val="24"/>
          <w:szCs w:val="24"/>
        </w:rPr>
        <w:t xml:space="preserve">Navrhuje sa, aby sa vyššie uvedené vyhlásenie </w:t>
      </w:r>
      <w:r w:rsidR="002816DA" w:rsidRPr="00060401">
        <w:rPr>
          <w:rFonts w:ascii="Times New Roman" w:hAnsi="Times New Roman" w:cs="Times New Roman"/>
          <w:bCs/>
          <w:sz w:val="24"/>
          <w:szCs w:val="24"/>
        </w:rPr>
        <w:t xml:space="preserve">doručovalo </w:t>
      </w:r>
      <w:r w:rsidR="00554551" w:rsidRPr="00060401">
        <w:rPr>
          <w:rFonts w:ascii="Times New Roman" w:hAnsi="Times New Roman" w:cs="Times New Roman"/>
          <w:bCs/>
          <w:sz w:val="24"/>
          <w:szCs w:val="24"/>
        </w:rPr>
        <w:t xml:space="preserve">Sociálnej poisťovni. </w:t>
      </w:r>
    </w:p>
    <w:p w:rsidR="001468DA" w:rsidRPr="00060401" w:rsidRDefault="001468DA" w:rsidP="00060401">
      <w:pPr>
        <w:spacing w:after="0" w:line="240" w:lineRule="auto"/>
        <w:jc w:val="both"/>
        <w:rPr>
          <w:rFonts w:ascii="Times New Roman" w:hAnsi="Times New Roman" w:cs="Times New Roman"/>
          <w:bCs/>
          <w:sz w:val="24"/>
          <w:szCs w:val="24"/>
        </w:rPr>
      </w:pPr>
    </w:p>
    <w:p w:rsidR="00903C73" w:rsidRPr="00060401" w:rsidRDefault="00196890"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bCs/>
          <w:sz w:val="24"/>
          <w:szCs w:val="24"/>
        </w:rPr>
        <w:t>S</w:t>
      </w:r>
      <w:r w:rsidR="00903C73" w:rsidRPr="00060401">
        <w:rPr>
          <w:rFonts w:ascii="Times New Roman" w:hAnsi="Times New Roman" w:cs="Times New Roman"/>
          <w:sz w:val="24"/>
          <w:szCs w:val="24"/>
        </w:rPr>
        <w:t xml:space="preserve">uma rodičovského dôchodku v príslušnom kalendárnom roku </w:t>
      </w:r>
      <w:r w:rsidRPr="00060401">
        <w:rPr>
          <w:rFonts w:ascii="Times New Roman" w:hAnsi="Times New Roman" w:cs="Times New Roman"/>
          <w:sz w:val="24"/>
          <w:szCs w:val="24"/>
        </w:rPr>
        <w:t>sa navrhuje určovať</w:t>
      </w:r>
      <w:r w:rsidR="00903C73" w:rsidRPr="00060401">
        <w:rPr>
          <w:rFonts w:ascii="Times New Roman" w:hAnsi="Times New Roman" w:cs="Times New Roman"/>
          <w:sz w:val="24"/>
          <w:szCs w:val="24"/>
        </w:rPr>
        <w:t xml:space="preserve"> ako </w:t>
      </w:r>
      <w:r w:rsidR="007D320D">
        <w:rPr>
          <w:rFonts w:ascii="Times New Roman" w:hAnsi="Times New Roman" w:cs="Times New Roman"/>
          <w:sz w:val="24"/>
          <w:szCs w:val="24"/>
        </w:rPr>
        <w:t>1</w:t>
      </w:r>
      <w:r w:rsidR="00903C73" w:rsidRPr="00060401">
        <w:rPr>
          <w:rFonts w:ascii="Times New Roman" w:hAnsi="Times New Roman" w:cs="Times New Roman"/>
          <w:sz w:val="24"/>
          <w:szCs w:val="24"/>
        </w:rPr>
        <w:t>,5</w:t>
      </w:r>
      <w:r w:rsidR="00C139A7" w:rsidRPr="00060401">
        <w:rPr>
          <w:rFonts w:ascii="Times New Roman" w:hAnsi="Times New Roman" w:cs="Times New Roman"/>
          <w:sz w:val="24"/>
          <w:szCs w:val="24"/>
        </w:rPr>
        <w:t xml:space="preserve"> </w:t>
      </w:r>
      <w:r w:rsidR="00903C73" w:rsidRPr="00060401">
        <w:rPr>
          <w:rFonts w:ascii="Times New Roman" w:hAnsi="Times New Roman" w:cs="Times New Roman"/>
          <w:sz w:val="24"/>
          <w:szCs w:val="24"/>
        </w:rPr>
        <w:t xml:space="preserve">% jednej dvanástiny </w:t>
      </w:r>
      <w:r w:rsidR="00EA174F" w:rsidRPr="00060401">
        <w:rPr>
          <w:rFonts w:ascii="Times New Roman" w:hAnsi="Times New Roman" w:cs="Times New Roman"/>
          <w:sz w:val="24"/>
          <w:szCs w:val="24"/>
        </w:rPr>
        <w:t xml:space="preserve">úhrnu </w:t>
      </w:r>
      <w:r w:rsidR="00477B37" w:rsidRPr="00060401">
        <w:rPr>
          <w:rFonts w:ascii="Times New Roman" w:hAnsi="Times New Roman" w:cs="Times New Roman"/>
          <w:sz w:val="24"/>
          <w:szCs w:val="24"/>
        </w:rPr>
        <w:t xml:space="preserve">vymeriavacích základov </w:t>
      </w:r>
      <w:r w:rsidR="00903C73" w:rsidRPr="00060401">
        <w:rPr>
          <w:rFonts w:ascii="Times New Roman" w:hAnsi="Times New Roman" w:cs="Times New Roman"/>
          <w:sz w:val="24"/>
          <w:szCs w:val="24"/>
        </w:rPr>
        <w:t>dieťaťa za kalendárny rok, ktorý dva roky predchádza príslušnému kalendárnemu roku,</w:t>
      </w:r>
      <w:r w:rsidR="00DC7393" w:rsidRPr="00060401">
        <w:rPr>
          <w:rFonts w:ascii="Times New Roman" w:hAnsi="Times New Roman" w:cs="Times New Roman"/>
          <w:sz w:val="24"/>
          <w:szCs w:val="24"/>
        </w:rPr>
        <w:t xml:space="preserve"> z ktorého bolo zaplatené poist</w:t>
      </w:r>
      <w:r w:rsidR="00903C73" w:rsidRPr="00060401">
        <w:rPr>
          <w:rFonts w:ascii="Times New Roman" w:hAnsi="Times New Roman" w:cs="Times New Roman"/>
          <w:sz w:val="24"/>
          <w:szCs w:val="24"/>
        </w:rPr>
        <w:t>né na starobné poistenie</w:t>
      </w:r>
      <w:r w:rsidR="007D320D">
        <w:rPr>
          <w:rFonts w:ascii="Times New Roman" w:hAnsi="Times New Roman" w:cs="Times New Roman"/>
          <w:sz w:val="24"/>
          <w:szCs w:val="24"/>
        </w:rPr>
        <w:t xml:space="preserve">, pričom </w:t>
      </w:r>
      <w:r w:rsidR="00CF5309">
        <w:rPr>
          <w:rFonts w:ascii="Times New Roman" w:hAnsi="Times New Roman" w:cs="Times New Roman"/>
          <w:sz w:val="24"/>
          <w:szCs w:val="24"/>
        </w:rPr>
        <w:t xml:space="preserve">sa navrhuje, aby </w:t>
      </w:r>
      <w:r w:rsidR="00045FAB">
        <w:rPr>
          <w:rFonts w:ascii="Times New Roman" w:hAnsi="Times New Roman" w:cs="Times New Roman"/>
          <w:sz w:val="24"/>
          <w:szCs w:val="24"/>
        </w:rPr>
        <w:t xml:space="preserve">suma rodičovského dôchodku </w:t>
      </w:r>
      <w:r w:rsidR="00CF5309">
        <w:rPr>
          <w:rFonts w:ascii="Times New Roman" w:hAnsi="Times New Roman" w:cs="Times New Roman"/>
          <w:sz w:val="24"/>
          <w:szCs w:val="24"/>
        </w:rPr>
        <w:t xml:space="preserve">nemohla byť vyššia ako 1,5% </w:t>
      </w:r>
      <w:r w:rsidR="00CF5309" w:rsidRPr="00060401">
        <w:rPr>
          <w:rFonts w:ascii="Times New Roman" w:hAnsi="Times New Roman" w:cs="Times New Roman"/>
          <w:sz w:val="24"/>
          <w:szCs w:val="24"/>
        </w:rPr>
        <w:t xml:space="preserve">jednej dvanástiny </w:t>
      </w:r>
      <w:r w:rsidR="00045FAB">
        <w:rPr>
          <w:rFonts w:ascii="Times New Roman" w:hAnsi="Times New Roman" w:cs="Times New Roman"/>
          <w:sz w:val="24"/>
          <w:szCs w:val="24"/>
        </w:rPr>
        <w:t> 1,2-násobku všeobecného vymeriavacieho základu za kalendárny rok, ktorý dva roky predchádza príslušnému kalendárnemu roku</w:t>
      </w:r>
      <w:r w:rsidR="00903C73" w:rsidRPr="00060401">
        <w:rPr>
          <w:rFonts w:ascii="Times New Roman" w:hAnsi="Times New Roman" w:cs="Times New Roman"/>
          <w:sz w:val="24"/>
          <w:szCs w:val="24"/>
        </w:rPr>
        <w:t>. Zároveň sa navrhuje, aby úhrn súm rodičovských dôchodkov viacerých poberateľov starobného dôchodku v príslušnom kalendárnom roku určených z</w:t>
      </w:r>
      <w:r w:rsidR="00EA174F" w:rsidRPr="00060401">
        <w:rPr>
          <w:rFonts w:ascii="Times New Roman" w:hAnsi="Times New Roman" w:cs="Times New Roman"/>
          <w:sz w:val="24"/>
          <w:szCs w:val="24"/>
        </w:rPr>
        <w:t xml:space="preserve"> úhrnu </w:t>
      </w:r>
      <w:r w:rsidR="00477B37" w:rsidRPr="00060401">
        <w:rPr>
          <w:rFonts w:ascii="Times New Roman" w:hAnsi="Times New Roman" w:cs="Times New Roman"/>
          <w:sz w:val="24"/>
          <w:szCs w:val="24"/>
        </w:rPr>
        <w:t>vymeriavacích základov</w:t>
      </w:r>
      <w:r w:rsidR="00903C73" w:rsidRPr="00060401">
        <w:rPr>
          <w:rFonts w:ascii="Times New Roman" w:hAnsi="Times New Roman" w:cs="Times New Roman"/>
          <w:sz w:val="24"/>
          <w:szCs w:val="24"/>
        </w:rPr>
        <w:t xml:space="preserve"> jedného dieťaťa bol najviac </w:t>
      </w:r>
      <w:r w:rsidR="007D320D">
        <w:rPr>
          <w:rFonts w:ascii="Times New Roman" w:hAnsi="Times New Roman" w:cs="Times New Roman"/>
          <w:sz w:val="24"/>
          <w:szCs w:val="24"/>
        </w:rPr>
        <w:t>3</w:t>
      </w:r>
      <w:r w:rsidR="00C139A7" w:rsidRPr="00060401">
        <w:rPr>
          <w:rFonts w:ascii="Times New Roman" w:hAnsi="Times New Roman" w:cs="Times New Roman"/>
          <w:sz w:val="24"/>
          <w:szCs w:val="24"/>
        </w:rPr>
        <w:t xml:space="preserve"> </w:t>
      </w:r>
      <w:r w:rsidR="00903C73" w:rsidRPr="00060401">
        <w:rPr>
          <w:rFonts w:ascii="Times New Roman" w:hAnsi="Times New Roman" w:cs="Times New Roman"/>
          <w:sz w:val="24"/>
          <w:szCs w:val="24"/>
        </w:rPr>
        <w:t>% jednej dvanástiny</w:t>
      </w:r>
      <w:r w:rsidR="00EA174F" w:rsidRPr="00060401">
        <w:rPr>
          <w:rFonts w:ascii="Times New Roman" w:hAnsi="Times New Roman" w:cs="Times New Roman"/>
          <w:sz w:val="24"/>
          <w:szCs w:val="24"/>
        </w:rPr>
        <w:t xml:space="preserve"> úhrnu</w:t>
      </w:r>
      <w:r w:rsidR="00903C73" w:rsidRPr="00060401">
        <w:rPr>
          <w:rFonts w:ascii="Times New Roman" w:hAnsi="Times New Roman" w:cs="Times New Roman"/>
          <w:sz w:val="24"/>
          <w:szCs w:val="24"/>
        </w:rPr>
        <w:t xml:space="preserve"> vymeriavacieho základu dieťaťa</w:t>
      </w:r>
      <w:r w:rsidR="00B608F1">
        <w:rPr>
          <w:rFonts w:ascii="Times New Roman" w:hAnsi="Times New Roman" w:cs="Times New Roman"/>
          <w:sz w:val="24"/>
          <w:szCs w:val="24"/>
        </w:rPr>
        <w:t xml:space="preserve"> (maximálne 3% </w:t>
      </w:r>
      <w:r w:rsidR="00CF5309">
        <w:rPr>
          <w:rFonts w:ascii="Times New Roman" w:hAnsi="Times New Roman" w:cs="Times New Roman"/>
          <w:sz w:val="24"/>
          <w:szCs w:val="24"/>
        </w:rPr>
        <w:t xml:space="preserve">jednej </w:t>
      </w:r>
      <w:r w:rsidR="00B608F1">
        <w:rPr>
          <w:rFonts w:ascii="Times New Roman" w:hAnsi="Times New Roman" w:cs="Times New Roman"/>
          <w:sz w:val="24"/>
          <w:szCs w:val="24"/>
        </w:rPr>
        <w:t>dvanástiny</w:t>
      </w:r>
      <w:r w:rsidR="00045FAB">
        <w:rPr>
          <w:rFonts w:ascii="Times New Roman" w:hAnsi="Times New Roman" w:cs="Times New Roman"/>
          <w:sz w:val="24"/>
          <w:szCs w:val="24"/>
        </w:rPr>
        <w:t> 1,2-násobku všeobecného vymeriavacieho základu za kalendárny rok, ktorý dva roky predchádza príslušnému kalendárnemu roku)</w:t>
      </w:r>
      <w:r w:rsidR="00903C73" w:rsidRPr="00060401">
        <w:rPr>
          <w:rFonts w:ascii="Times New Roman" w:hAnsi="Times New Roman" w:cs="Times New Roman"/>
          <w:sz w:val="24"/>
          <w:szCs w:val="24"/>
        </w:rPr>
        <w:t xml:space="preserve">. </w:t>
      </w:r>
    </w:p>
    <w:p w:rsidR="0055730C" w:rsidRPr="00060401" w:rsidRDefault="0055730C" w:rsidP="00060401">
      <w:pPr>
        <w:spacing w:after="0" w:line="240" w:lineRule="auto"/>
        <w:jc w:val="both"/>
        <w:rPr>
          <w:rFonts w:ascii="Times New Roman" w:eastAsia="Calibri" w:hAnsi="Times New Roman" w:cs="Times New Roman"/>
          <w:bCs/>
          <w:sz w:val="24"/>
          <w:szCs w:val="24"/>
        </w:rPr>
      </w:pPr>
      <w:r w:rsidRPr="00060401">
        <w:rPr>
          <w:rFonts w:ascii="Times New Roman" w:eastAsia="Calibri" w:hAnsi="Times New Roman" w:cs="Times New Roman"/>
          <w:bCs/>
          <w:sz w:val="24"/>
          <w:szCs w:val="24"/>
        </w:rPr>
        <w:t>Navrhuje sa aby rodičovský dôchodok nepodliehal výkonu rozhodnutia podľa zákona o sociálnom poistení a podľa osobitných predpisov.</w:t>
      </w:r>
    </w:p>
    <w:p w:rsidR="00E23DDD" w:rsidRPr="00060401" w:rsidRDefault="00E23DDD" w:rsidP="00060401">
      <w:pPr>
        <w:spacing w:after="0" w:line="240" w:lineRule="auto"/>
        <w:jc w:val="both"/>
        <w:rPr>
          <w:rFonts w:ascii="Times New Roman" w:hAnsi="Times New Roman" w:cs="Times New Roman"/>
          <w:b/>
          <w:sz w:val="24"/>
          <w:szCs w:val="24"/>
        </w:rPr>
      </w:pPr>
    </w:p>
    <w:p w:rsidR="00795B06" w:rsidRPr="00060401" w:rsidRDefault="00795B06"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 xml:space="preserve">K bodu 9 </w:t>
      </w:r>
      <w:r w:rsidRPr="00060401">
        <w:rPr>
          <w:rFonts w:ascii="Times New Roman" w:hAnsi="Times New Roman" w:cs="Times New Roman"/>
          <w:sz w:val="24"/>
          <w:szCs w:val="24"/>
        </w:rPr>
        <w:t>[§ 66b ods. 6 písm. b)]</w:t>
      </w:r>
    </w:p>
    <w:p w:rsidR="00795B06" w:rsidRPr="00060401" w:rsidRDefault="00795B06"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Legislatívno-technická zmena súvisiaca so zmenou umiestnenia inštitútu dodatočného doplatenia poistného na dôchodkové poistenie z § 142 odsek 3 do § 142 odsek 5 vyvolaného inou novelou zákona o sociálnom poistení s účinnosťou od 1. januára 2023.</w:t>
      </w:r>
    </w:p>
    <w:p w:rsidR="00795B06" w:rsidRPr="00060401" w:rsidRDefault="00795B06"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 xml:space="preserve"> </w:t>
      </w:r>
    </w:p>
    <w:p w:rsidR="00967D97" w:rsidRPr="00060401" w:rsidRDefault="008D3218"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b/>
          <w:sz w:val="24"/>
          <w:szCs w:val="24"/>
        </w:rPr>
        <w:t xml:space="preserve">K bodu </w:t>
      </w:r>
      <w:r w:rsidR="00795B06" w:rsidRPr="00060401">
        <w:rPr>
          <w:rFonts w:ascii="Times New Roman" w:hAnsi="Times New Roman" w:cs="Times New Roman"/>
          <w:b/>
          <w:sz w:val="24"/>
          <w:szCs w:val="24"/>
        </w:rPr>
        <w:t xml:space="preserve">10 </w:t>
      </w:r>
      <w:r w:rsidRPr="00060401">
        <w:rPr>
          <w:rFonts w:ascii="Times New Roman" w:hAnsi="Times New Roman" w:cs="Times New Roman"/>
          <w:bCs/>
          <w:sz w:val="24"/>
          <w:szCs w:val="24"/>
        </w:rPr>
        <w:t>[</w:t>
      </w:r>
      <w:r w:rsidR="00967D97" w:rsidRPr="00060401">
        <w:rPr>
          <w:rFonts w:ascii="Times New Roman" w:hAnsi="Times New Roman" w:cs="Times New Roman"/>
          <w:sz w:val="24"/>
          <w:szCs w:val="24"/>
        </w:rPr>
        <w:t>§</w:t>
      </w:r>
      <w:r w:rsidR="00196890" w:rsidRPr="00060401">
        <w:rPr>
          <w:rFonts w:ascii="Times New Roman" w:hAnsi="Times New Roman" w:cs="Times New Roman"/>
          <w:sz w:val="24"/>
          <w:szCs w:val="24"/>
        </w:rPr>
        <w:t xml:space="preserve"> </w:t>
      </w:r>
      <w:r w:rsidR="00967D97" w:rsidRPr="00060401">
        <w:rPr>
          <w:rFonts w:ascii="Times New Roman" w:hAnsi="Times New Roman" w:cs="Times New Roman"/>
          <w:sz w:val="24"/>
          <w:szCs w:val="24"/>
        </w:rPr>
        <w:t>67 ods. 1 písm. b)</w:t>
      </w:r>
      <w:r w:rsidR="006D2E73" w:rsidRPr="00060401">
        <w:rPr>
          <w:rFonts w:ascii="Times New Roman" w:hAnsi="Times New Roman" w:cs="Times New Roman"/>
          <w:sz w:val="24"/>
          <w:szCs w:val="24"/>
        </w:rPr>
        <w:t>, § 67 ods. 2 písm. b)</w:t>
      </w:r>
      <w:r w:rsidR="00967D97" w:rsidRPr="00060401">
        <w:rPr>
          <w:rFonts w:ascii="Times New Roman" w:hAnsi="Times New Roman" w:cs="Times New Roman"/>
          <w:bCs/>
          <w:sz w:val="24"/>
          <w:szCs w:val="24"/>
        </w:rPr>
        <w:t>]</w:t>
      </w:r>
    </w:p>
    <w:p w:rsidR="00B121F3" w:rsidRPr="00060401" w:rsidRDefault="00B121F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Navrhuje sa </w:t>
      </w:r>
      <w:r w:rsidR="00DA432C" w:rsidRPr="00060401">
        <w:rPr>
          <w:rFonts w:ascii="Times New Roman" w:hAnsi="Times New Roman" w:cs="Times New Roman"/>
          <w:bCs/>
          <w:sz w:val="24"/>
          <w:szCs w:val="24"/>
        </w:rPr>
        <w:t xml:space="preserve">ustanoviť alternatívnu podmienku nároku na predčasný starobný dôchodok – získanie </w:t>
      </w:r>
      <w:r w:rsidR="00967D97" w:rsidRPr="00060401">
        <w:rPr>
          <w:rFonts w:ascii="Times New Roman" w:hAnsi="Times New Roman" w:cs="Times New Roman"/>
          <w:bCs/>
          <w:sz w:val="24"/>
          <w:szCs w:val="24"/>
        </w:rPr>
        <w:t>40</w:t>
      </w:r>
      <w:r w:rsidR="00DA432C" w:rsidRPr="00060401">
        <w:rPr>
          <w:rFonts w:ascii="Times New Roman" w:hAnsi="Times New Roman" w:cs="Times New Roman"/>
          <w:bCs/>
          <w:sz w:val="24"/>
          <w:szCs w:val="24"/>
        </w:rPr>
        <w:t xml:space="preserve"> odpracovaných rokov</w:t>
      </w:r>
      <w:r w:rsidR="00FC0138" w:rsidRPr="00060401">
        <w:rPr>
          <w:rFonts w:ascii="Times New Roman" w:hAnsi="Times New Roman" w:cs="Times New Roman"/>
          <w:bCs/>
          <w:sz w:val="24"/>
          <w:szCs w:val="24"/>
        </w:rPr>
        <w:t xml:space="preserve"> (alternatívnou aktuálnou podmienkou je</w:t>
      </w:r>
      <w:r w:rsidR="004A5F49" w:rsidRPr="00060401">
        <w:rPr>
          <w:rFonts w:ascii="Times New Roman" w:hAnsi="Times New Roman" w:cs="Times New Roman"/>
          <w:bCs/>
          <w:sz w:val="24"/>
          <w:szCs w:val="24"/>
        </w:rPr>
        <w:t>,</w:t>
      </w:r>
      <w:r w:rsidR="00FC0138" w:rsidRPr="00060401">
        <w:rPr>
          <w:rFonts w:ascii="Times New Roman" w:hAnsi="Times New Roman" w:cs="Times New Roman"/>
          <w:bCs/>
          <w:sz w:val="24"/>
          <w:szCs w:val="24"/>
        </w:rPr>
        <w:t xml:space="preserve"> aby poistencovi do</w:t>
      </w:r>
      <w:r w:rsidR="00F12423" w:rsidRPr="00060401">
        <w:rPr>
          <w:rFonts w:ascii="Times New Roman" w:hAnsi="Times New Roman" w:cs="Times New Roman"/>
          <w:bCs/>
          <w:sz w:val="24"/>
          <w:szCs w:val="24"/>
        </w:rPr>
        <w:t> </w:t>
      </w:r>
      <w:r w:rsidR="00FC0138" w:rsidRPr="00060401">
        <w:rPr>
          <w:rFonts w:ascii="Times New Roman" w:hAnsi="Times New Roman" w:cs="Times New Roman"/>
          <w:bCs/>
          <w:sz w:val="24"/>
          <w:szCs w:val="24"/>
        </w:rPr>
        <w:t>dovŕšenia dôchodkového veku chýbali maximálne 2 roky)</w:t>
      </w:r>
      <w:r w:rsidR="00E81FB2" w:rsidRPr="00060401">
        <w:rPr>
          <w:rFonts w:ascii="Times New Roman" w:hAnsi="Times New Roman" w:cs="Times New Roman"/>
          <w:bCs/>
          <w:sz w:val="24"/>
          <w:szCs w:val="24"/>
        </w:rPr>
        <w:t xml:space="preserve">. </w:t>
      </w:r>
      <w:r w:rsidRPr="00060401">
        <w:rPr>
          <w:rFonts w:ascii="Times New Roman" w:hAnsi="Times New Roman" w:cs="Times New Roman"/>
          <w:bCs/>
          <w:sz w:val="24"/>
          <w:szCs w:val="24"/>
        </w:rPr>
        <w:t>Uvedené sa navrhuje z dôvodu hmotne zabezpečiť osobu, ktorá značnú časť svojho života vykonávala zárobkovú činnosť, resp. činnosť, ktorá ju</w:t>
      </w:r>
      <w:r w:rsidR="00F12423" w:rsidRPr="00060401">
        <w:rPr>
          <w:rFonts w:ascii="Times New Roman" w:hAnsi="Times New Roman" w:cs="Times New Roman"/>
          <w:bCs/>
          <w:sz w:val="24"/>
          <w:szCs w:val="24"/>
        </w:rPr>
        <w:t> </w:t>
      </w:r>
      <w:r w:rsidRPr="00060401">
        <w:rPr>
          <w:rFonts w:ascii="Times New Roman" w:hAnsi="Times New Roman" w:cs="Times New Roman"/>
          <w:bCs/>
          <w:sz w:val="24"/>
          <w:szCs w:val="24"/>
        </w:rPr>
        <w:t>obmedzovala vo výkone zárobkovej činnosti (takouto činnosťou je</w:t>
      </w:r>
      <w:r w:rsidR="00C139A7" w:rsidRPr="00060401">
        <w:rPr>
          <w:rFonts w:ascii="Times New Roman" w:hAnsi="Times New Roman" w:cs="Times New Roman"/>
          <w:bCs/>
          <w:sz w:val="24"/>
          <w:szCs w:val="24"/>
        </w:rPr>
        <w:t> </w:t>
      </w:r>
      <w:r w:rsidRPr="00060401">
        <w:rPr>
          <w:rFonts w:ascii="Times New Roman" w:hAnsi="Times New Roman" w:cs="Times New Roman"/>
          <w:bCs/>
          <w:sz w:val="24"/>
          <w:szCs w:val="24"/>
        </w:rPr>
        <w:t xml:space="preserve">napríklad výchova dieťaťa). </w:t>
      </w:r>
    </w:p>
    <w:p w:rsidR="006D2E73" w:rsidRPr="00060401" w:rsidRDefault="006D2E73" w:rsidP="00060401">
      <w:pPr>
        <w:spacing w:after="0" w:line="240" w:lineRule="auto"/>
        <w:jc w:val="both"/>
        <w:rPr>
          <w:rFonts w:ascii="Times New Roman" w:hAnsi="Times New Roman" w:cs="Times New Roman"/>
          <w:bCs/>
          <w:sz w:val="24"/>
          <w:szCs w:val="24"/>
        </w:rPr>
      </w:pPr>
    </w:p>
    <w:p w:rsidR="006D2E73" w:rsidRPr="00060401" w:rsidRDefault="006D2E7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V súvislosti s navrhovanou právnou úpravou v </w:t>
      </w:r>
      <w:r w:rsidRPr="00060401">
        <w:rPr>
          <w:rFonts w:ascii="Times New Roman" w:hAnsi="Times New Roman" w:cs="Times New Roman"/>
          <w:sz w:val="24"/>
          <w:szCs w:val="24"/>
        </w:rPr>
        <w:t xml:space="preserve">§ 67 ods. 1 písm. b) sa navrhuje </w:t>
      </w:r>
      <w:r w:rsidRPr="00060401">
        <w:rPr>
          <w:rFonts w:ascii="Times New Roman" w:hAnsi="Times New Roman" w:cs="Times New Roman"/>
          <w:bCs/>
          <w:sz w:val="24"/>
          <w:szCs w:val="24"/>
        </w:rPr>
        <w:t xml:space="preserve">ustanoviť alternatívnu podmienku nároku na predčasný starobný dôchodok </w:t>
      </w:r>
      <w:r w:rsidRPr="00060401">
        <w:rPr>
          <w:rFonts w:ascii="Times New Roman" w:hAnsi="Times New Roman" w:cs="Times New Roman"/>
          <w:sz w:val="24"/>
          <w:szCs w:val="24"/>
        </w:rPr>
        <w:t>aj pre poistenca, ktorý získal obdobie účasti na starobnom dôchodkovom sporení.</w:t>
      </w:r>
    </w:p>
    <w:p w:rsidR="00E23DDD" w:rsidRPr="00060401" w:rsidRDefault="00E23DDD" w:rsidP="00060401">
      <w:pPr>
        <w:spacing w:after="0" w:line="240" w:lineRule="auto"/>
        <w:jc w:val="both"/>
        <w:rPr>
          <w:rFonts w:ascii="Times New Roman" w:hAnsi="Times New Roman" w:cs="Times New Roman"/>
          <w:b/>
          <w:sz w:val="24"/>
          <w:szCs w:val="24"/>
        </w:rPr>
      </w:pPr>
    </w:p>
    <w:p w:rsidR="00967D97" w:rsidRPr="00060401" w:rsidRDefault="00C664F6"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 xml:space="preserve">K bodu </w:t>
      </w:r>
      <w:r w:rsidR="00795B06" w:rsidRPr="00060401">
        <w:rPr>
          <w:rFonts w:ascii="Times New Roman" w:hAnsi="Times New Roman" w:cs="Times New Roman"/>
          <w:b/>
          <w:sz w:val="24"/>
          <w:szCs w:val="24"/>
        </w:rPr>
        <w:t xml:space="preserve">11 </w:t>
      </w:r>
      <w:r w:rsidR="009F3717" w:rsidRPr="00060401">
        <w:rPr>
          <w:rFonts w:ascii="Times New Roman" w:hAnsi="Times New Roman" w:cs="Times New Roman"/>
          <w:b/>
          <w:sz w:val="24"/>
          <w:szCs w:val="24"/>
        </w:rPr>
        <w:t xml:space="preserve">a </w:t>
      </w:r>
      <w:r w:rsidR="00B811F4" w:rsidRPr="00060401">
        <w:rPr>
          <w:rFonts w:ascii="Times New Roman" w:hAnsi="Times New Roman" w:cs="Times New Roman"/>
          <w:b/>
          <w:sz w:val="24"/>
          <w:szCs w:val="24"/>
        </w:rPr>
        <w:t>12</w:t>
      </w:r>
      <w:r w:rsidR="0094011E" w:rsidRPr="00060401">
        <w:rPr>
          <w:rFonts w:ascii="Times New Roman" w:hAnsi="Times New Roman" w:cs="Times New Roman"/>
          <w:b/>
          <w:sz w:val="24"/>
          <w:szCs w:val="24"/>
        </w:rPr>
        <w:t xml:space="preserve"> </w:t>
      </w:r>
      <w:r w:rsidR="00967D97" w:rsidRPr="00060401">
        <w:rPr>
          <w:rFonts w:ascii="Times New Roman" w:hAnsi="Times New Roman" w:cs="Times New Roman"/>
          <w:sz w:val="24"/>
          <w:szCs w:val="24"/>
        </w:rPr>
        <w:t>[§</w:t>
      </w:r>
      <w:r w:rsidR="00196890" w:rsidRPr="00060401">
        <w:rPr>
          <w:rFonts w:ascii="Times New Roman" w:hAnsi="Times New Roman" w:cs="Times New Roman"/>
          <w:sz w:val="24"/>
          <w:szCs w:val="24"/>
        </w:rPr>
        <w:t xml:space="preserve"> </w:t>
      </w:r>
      <w:r w:rsidR="00967D97" w:rsidRPr="00060401">
        <w:rPr>
          <w:rFonts w:ascii="Times New Roman" w:hAnsi="Times New Roman" w:cs="Times New Roman"/>
          <w:sz w:val="24"/>
          <w:szCs w:val="24"/>
        </w:rPr>
        <w:t>67 ods. 1 písm. c)</w:t>
      </w:r>
      <w:r w:rsidR="00503EC1" w:rsidRPr="00060401">
        <w:rPr>
          <w:rFonts w:ascii="Times New Roman" w:hAnsi="Times New Roman" w:cs="Times New Roman"/>
          <w:sz w:val="24"/>
          <w:szCs w:val="24"/>
        </w:rPr>
        <w:t xml:space="preserve"> a §</w:t>
      </w:r>
      <w:r w:rsidR="005B380C" w:rsidRPr="00060401">
        <w:rPr>
          <w:rFonts w:ascii="Times New Roman" w:hAnsi="Times New Roman" w:cs="Times New Roman"/>
          <w:sz w:val="24"/>
          <w:szCs w:val="24"/>
        </w:rPr>
        <w:t xml:space="preserve"> </w:t>
      </w:r>
      <w:r w:rsidR="00503EC1" w:rsidRPr="00060401">
        <w:rPr>
          <w:rFonts w:ascii="Times New Roman" w:hAnsi="Times New Roman" w:cs="Times New Roman"/>
          <w:sz w:val="24"/>
          <w:szCs w:val="24"/>
        </w:rPr>
        <w:t>67 ods. 2 písm. c)</w:t>
      </w:r>
      <w:r w:rsidR="00967D97" w:rsidRPr="00060401">
        <w:rPr>
          <w:rFonts w:ascii="Times New Roman" w:hAnsi="Times New Roman" w:cs="Times New Roman"/>
          <w:bCs/>
          <w:sz w:val="24"/>
          <w:szCs w:val="24"/>
        </w:rPr>
        <w:t>]</w:t>
      </w:r>
    </w:p>
    <w:p w:rsidR="001E2CBB" w:rsidRPr="00060401" w:rsidRDefault="00503EC1"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V záujme predchádzania </w:t>
      </w:r>
      <w:r w:rsidR="00A04F57" w:rsidRPr="00060401">
        <w:rPr>
          <w:rFonts w:ascii="Times New Roman" w:hAnsi="Times New Roman" w:cs="Times New Roman"/>
          <w:bCs/>
          <w:sz w:val="24"/>
          <w:szCs w:val="24"/>
        </w:rPr>
        <w:t>zvyšovania predčasného starobného dôchodku po dovŕšení dôchodkového veku na sumu minimálneho dôchodku</w:t>
      </w:r>
      <w:r w:rsidR="001F0853" w:rsidRPr="00060401">
        <w:rPr>
          <w:rFonts w:ascii="Times New Roman" w:hAnsi="Times New Roman" w:cs="Times New Roman"/>
          <w:bCs/>
          <w:sz w:val="24"/>
          <w:szCs w:val="24"/>
        </w:rPr>
        <w:t xml:space="preserve"> sa </w:t>
      </w:r>
      <w:r w:rsidR="001E2CBB" w:rsidRPr="00060401">
        <w:rPr>
          <w:rFonts w:ascii="Times New Roman" w:hAnsi="Times New Roman" w:cs="Times New Roman"/>
          <w:bCs/>
          <w:sz w:val="24"/>
          <w:szCs w:val="24"/>
        </w:rPr>
        <w:t>navrhuje</w:t>
      </w:r>
      <w:r w:rsidRPr="00060401">
        <w:rPr>
          <w:rFonts w:ascii="Times New Roman" w:hAnsi="Times New Roman" w:cs="Times New Roman"/>
          <w:bCs/>
          <w:sz w:val="24"/>
          <w:szCs w:val="24"/>
        </w:rPr>
        <w:t>,</w:t>
      </w:r>
      <w:r w:rsidR="001E2CBB" w:rsidRPr="00060401">
        <w:rPr>
          <w:rFonts w:ascii="Times New Roman" w:hAnsi="Times New Roman" w:cs="Times New Roman"/>
          <w:bCs/>
          <w:sz w:val="24"/>
          <w:szCs w:val="24"/>
        </w:rPr>
        <w:t xml:space="preserve"> aby nárok na predčasný starobný dôchodok vznikol </w:t>
      </w:r>
      <w:r w:rsidR="00FA55D6" w:rsidRPr="00060401">
        <w:rPr>
          <w:rFonts w:ascii="Times New Roman" w:hAnsi="Times New Roman" w:cs="Times New Roman"/>
          <w:bCs/>
          <w:sz w:val="24"/>
          <w:szCs w:val="24"/>
        </w:rPr>
        <w:t>iba tomu poistencovi, ktorého suma</w:t>
      </w:r>
      <w:r w:rsidR="001E2CBB" w:rsidRPr="00060401">
        <w:rPr>
          <w:rFonts w:ascii="Times New Roman" w:hAnsi="Times New Roman" w:cs="Times New Roman"/>
          <w:bCs/>
          <w:sz w:val="24"/>
          <w:szCs w:val="24"/>
        </w:rPr>
        <w:t xml:space="preserve"> predčasného starobného dôchodku </w:t>
      </w:r>
      <w:r w:rsidR="00FA55D6" w:rsidRPr="00060401">
        <w:rPr>
          <w:rFonts w:ascii="Times New Roman" w:hAnsi="Times New Roman" w:cs="Times New Roman"/>
          <w:bCs/>
          <w:sz w:val="24"/>
          <w:szCs w:val="24"/>
        </w:rPr>
        <w:t xml:space="preserve">alebo predčasného starobného dôchodku určená so zohľadnením obdobia </w:t>
      </w:r>
      <w:r w:rsidR="00FA55D6" w:rsidRPr="00060401">
        <w:rPr>
          <w:rFonts w:ascii="Times New Roman" w:hAnsi="Times New Roman" w:cs="Times New Roman"/>
          <w:bCs/>
          <w:sz w:val="24"/>
          <w:szCs w:val="24"/>
        </w:rPr>
        <w:lastRenderedPageBreak/>
        <w:t xml:space="preserve">dôchodkového poistenia získaného podľa zákona o sociálnom poistení vo všeobecnom dôchodkovom systéme bola ku dňu, od ktorého si žiada o jeho priznanie </w:t>
      </w:r>
      <w:r w:rsidR="001E2CBB" w:rsidRPr="00060401">
        <w:rPr>
          <w:rFonts w:ascii="Times New Roman" w:hAnsi="Times New Roman" w:cs="Times New Roman"/>
          <w:bCs/>
          <w:sz w:val="24"/>
          <w:szCs w:val="24"/>
        </w:rPr>
        <w:t xml:space="preserve">minimálne na úrovni sumy minimálneho dôchodku, ktorá poistencovi patrí za dĺžku </w:t>
      </w:r>
      <w:r w:rsidRPr="00060401">
        <w:rPr>
          <w:rFonts w:ascii="Times New Roman" w:hAnsi="Times New Roman" w:cs="Times New Roman"/>
          <w:bCs/>
          <w:sz w:val="24"/>
          <w:szCs w:val="24"/>
        </w:rPr>
        <w:t xml:space="preserve">kvalifikovaného </w:t>
      </w:r>
      <w:r w:rsidR="001E2CBB" w:rsidRPr="00060401">
        <w:rPr>
          <w:rFonts w:ascii="Times New Roman" w:hAnsi="Times New Roman" w:cs="Times New Roman"/>
          <w:bCs/>
          <w:sz w:val="24"/>
          <w:szCs w:val="24"/>
        </w:rPr>
        <w:t>obdobia dôchodkového poistenia</w:t>
      </w:r>
      <w:r w:rsidRPr="00060401">
        <w:rPr>
          <w:rFonts w:ascii="Times New Roman" w:hAnsi="Times New Roman" w:cs="Times New Roman"/>
          <w:bCs/>
          <w:sz w:val="24"/>
          <w:szCs w:val="24"/>
        </w:rPr>
        <w:t xml:space="preserve"> (§</w:t>
      </w:r>
      <w:r w:rsidR="005B380C" w:rsidRPr="00060401">
        <w:rPr>
          <w:rFonts w:ascii="Times New Roman" w:hAnsi="Times New Roman" w:cs="Times New Roman"/>
          <w:bCs/>
          <w:sz w:val="24"/>
          <w:szCs w:val="24"/>
        </w:rPr>
        <w:t xml:space="preserve"> </w:t>
      </w:r>
      <w:r w:rsidRPr="00060401">
        <w:rPr>
          <w:rFonts w:ascii="Times New Roman" w:hAnsi="Times New Roman" w:cs="Times New Roman"/>
          <w:bCs/>
          <w:sz w:val="24"/>
          <w:szCs w:val="24"/>
        </w:rPr>
        <w:t>82b ods. 3)</w:t>
      </w:r>
      <w:r w:rsidR="001E2CBB" w:rsidRPr="00060401">
        <w:rPr>
          <w:rFonts w:ascii="Times New Roman" w:hAnsi="Times New Roman" w:cs="Times New Roman"/>
          <w:bCs/>
          <w:sz w:val="24"/>
          <w:szCs w:val="24"/>
        </w:rPr>
        <w:t xml:space="preserve">, ktoré získal ku dňu vzniku nároku na predčasný starobný dôchodok (resp., ak takýto poistenec nezískal 30 rokov </w:t>
      </w:r>
      <w:r w:rsidRPr="00060401">
        <w:rPr>
          <w:rFonts w:ascii="Times New Roman" w:hAnsi="Times New Roman" w:cs="Times New Roman"/>
          <w:bCs/>
          <w:sz w:val="24"/>
          <w:szCs w:val="24"/>
        </w:rPr>
        <w:t xml:space="preserve">kvalifikovaného obdobia </w:t>
      </w:r>
      <w:r w:rsidR="001E2CBB" w:rsidRPr="00060401">
        <w:rPr>
          <w:rFonts w:ascii="Times New Roman" w:hAnsi="Times New Roman" w:cs="Times New Roman"/>
          <w:bCs/>
          <w:sz w:val="24"/>
          <w:szCs w:val="24"/>
        </w:rPr>
        <w:t xml:space="preserve">dôchodkového poistenia, potom minimálne na </w:t>
      </w:r>
      <w:r w:rsidR="00BA44F7" w:rsidRPr="00060401">
        <w:rPr>
          <w:rFonts w:ascii="Times New Roman" w:hAnsi="Times New Roman" w:cs="Times New Roman"/>
          <w:bCs/>
          <w:sz w:val="24"/>
          <w:szCs w:val="24"/>
        </w:rPr>
        <w:t xml:space="preserve">úrovni sumy minimálneho dôchodku, ktorá patrí za 30 rokov dôchodkového poistenia). </w:t>
      </w:r>
    </w:p>
    <w:p w:rsidR="00E15DD0" w:rsidRPr="00060401" w:rsidRDefault="00E15DD0"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Rovnaká podmienka vzniku nároku na predčasný starobný dôchodok sa navrhuje aj v prípade poistenca, ktorý získal obdobie účasti na starobnom dôchodkovom sporení. V prípade takéhoto poistenca sa navrhuje, aby nárok na predčasný starobný dôchodok vznikol v prípade, ak bude súčet súm predčasného starobného dôchodku </w:t>
      </w:r>
      <w:r w:rsidR="0011755C" w:rsidRPr="00060401">
        <w:rPr>
          <w:rFonts w:ascii="Times New Roman" w:hAnsi="Times New Roman" w:cs="Times New Roman"/>
          <w:bCs/>
          <w:sz w:val="24"/>
          <w:szCs w:val="24"/>
        </w:rPr>
        <w:t>podľa zákona o sociálnom poistení</w:t>
      </w:r>
      <w:r w:rsidRPr="00060401">
        <w:rPr>
          <w:rFonts w:ascii="Times New Roman" w:hAnsi="Times New Roman" w:cs="Times New Roman"/>
          <w:bCs/>
          <w:sz w:val="24"/>
          <w:szCs w:val="24"/>
        </w:rPr>
        <w:t xml:space="preserve"> a sumy predčasného starobného dôchodku zo starobného dôchodkového sporenia vyššia ako suma minimálneho dôchodku, ktorá by mu za získané kvalifikované obdobie dôchodkového poistenia patrila ku </w:t>
      </w:r>
      <w:r w:rsidR="00A04F57" w:rsidRPr="00060401">
        <w:rPr>
          <w:rFonts w:ascii="Times New Roman" w:hAnsi="Times New Roman" w:cs="Times New Roman"/>
          <w:bCs/>
          <w:sz w:val="24"/>
          <w:szCs w:val="24"/>
        </w:rPr>
        <w:t xml:space="preserve">dňu podania žiadosti o </w:t>
      </w:r>
      <w:r w:rsidRPr="00060401">
        <w:rPr>
          <w:rFonts w:ascii="Times New Roman" w:hAnsi="Times New Roman" w:cs="Times New Roman"/>
          <w:bCs/>
          <w:sz w:val="24"/>
          <w:szCs w:val="24"/>
        </w:rPr>
        <w:t xml:space="preserve">predčasný starobný dôchodok. </w:t>
      </w:r>
    </w:p>
    <w:p w:rsidR="004925A7" w:rsidRPr="00060401" w:rsidRDefault="004925A7" w:rsidP="00060401">
      <w:pPr>
        <w:spacing w:after="0" w:line="240" w:lineRule="auto"/>
        <w:jc w:val="both"/>
        <w:rPr>
          <w:rFonts w:ascii="Times New Roman" w:hAnsi="Times New Roman" w:cs="Times New Roman"/>
          <w:b/>
          <w:sz w:val="24"/>
          <w:szCs w:val="24"/>
        </w:rPr>
      </w:pPr>
    </w:p>
    <w:p w:rsidR="004925A7" w:rsidRPr="00060401" w:rsidRDefault="006D2E7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3B6A18" w:rsidRPr="00060401">
        <w:rPr>
          <w:rFonts w:ascii="Times New Roman" w:hAnsi="Times New Roman" w:cs="Times New Roman"/>
          <w:b/>
          <w:sz w:val="24"/>
          <w:szCs w:val="24"/>
        </w:rPr>
        <w:t>13</w:t>
      </w:r>
      <w:r w:rsidR="00477884" w:rsidRPr="00060401">
        <w:rPr>
          <w:rFonts w:ascii="Times New Roman" w:hAnsi="Times New Roman" w:cs="Times New Roman"/>
          <w:b/>
          <w:sz w:val="24"/>
          <w:szCs w:val="24"/>
        </w:rPr>
        <w:t xml:space="preserve"> </w:t>
      </w:r>
      <w:r w:rsidR="004925A7" w:rsidRPr="00060401">
        <w:rPr>
          <w:rFonts w:ascii="Times New Roman" w:hAnsi="Times New Roman" w:cs="Times New Roman"/>
          <w:bCs/>
          <w:sz w:val="24"/>
          <w:szCs w:val="24"/>
        </w:rPr>
        <w:t>[</w:t>
      </w:r>
      <w:r w:rsidR="004925A7" w:rsidRPr="00060401">
        <w:rPr>
          <w:rFonts w:ascii="Times New Roman" w:hAnsi="Times New Roman" w:cs="Times New Roman"/>
          <w:sz w:val="24"/>
          <w:szCs w:val="24"/>
        </w:rPr>
        <w:t>§ 67 ods. 8</w:t>
      </w:r>
      <w:r w:rsidR="004925A7" w:rsidRPr="00060401">
        <w:rPr>
          <w:rFonts w:ascii="Times New Roman" w:hAnsi="Times New Roman" w:cs="Times New Roman"/>
          <w:bCs/>
          <w:sz w:val="24"/>
          <w:szCs w:val="24"/>
        </w:rPr>
        <w:t>]</w:t>
      </w:r>
    </w:p>
    <w:p w:rsidR="004925A7" w:rsidRPr="00060401" w:rsidRDefault="006D2E7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 súvislosti</w:t>
      </w:r>
      <w:r w:rsidR="003B6A18" w:rsidRPr="00060401">
        <w:rPr>
          <w:rFonts w:ascii="Times New Roman" w:hAnsi="Times New Roman" w:cs="Times New Roman"/>
          <w:bCs/>
          <w:sz w:val="24"/>
          <w:szCs w:val="24"/>
        </w:rPr>
        <w:t xml:space="preserve"> </w:t>
      </w:r>
      <w:r w:rsidR="004925A7" w:rsidRPr="00060401">
        <w:rPr>
          <w:rFonts w:ascii="Times New Roman" w:hAnsi="Times New Roman" w:cs="Times New Roman"/>
          <w:bCs/>
          <w:sz w:val="24"/>
          <w:szCs w:val="24"/>
        </w:rPr>
        <w:t>s navrhovanou právnou úpravou predčasného starobného dôchodku</w:t>
      </w:r>
      <w:r w:rsidR="003B6A18" w:rsidRPr="00060401">
        <w:rPr>
          <w:rFonts w:ascii="Times New Roman" w:hAnsi="Times New Roman" w:cs="Times New Roman"/>
          <w:bCs/>
          <w:sz w:val="24"/>
          <w:szCs w:val="24"/>
        </w:rPr>
        <w:t xml:space="preserve"> p</w:t>
      </w:r>
      <w:r w:rsidR="004925A7" w:rsidRPr="00060401">
        <w:rPr>
          <w:rFonts w:ascii="Times New Roman" w:hAnsi="Times New Roman" w:cs="Times New Roman"/>
          <w:bCs/>
          <w:sz w:val="24"/>
          <w:szCs w:val="24"/>
        </w:rPr>
        <w:t>o</w:t>
      </w:r>
      <w:r w:rsidR="00F12423" w:rsidRPr="00060401">
        <w:rPr>
          <w:rFonts w:ascii="Times New Roman" w:hAnsi="Times New Roman" w:cs="Times New Roman"/>
          <w:bCs/>
          <w:sz w:val="24"/>
          <w:szCs w:val="24"/>
        </w:rPr>
        <w:t> </w:t>
      </w:r>
      <w:r w:rsidR="004925A7" w:rsidRPr="00060401">
        <w:rPr>
          <w:rFonts w:ascii="Times New Roman" w:hAnsi="Times New Roman" w:cs="Times New Roman"/>
          <w:bCs/>
          <w:sz w:val="24"/>
          <w:szCs w:val="24"/>
        </w:rPr>
        <w:t>40</w:t>
      </w:r>
      <w:r w:rsidR="00F12423" w:rsidRPr="00060401">
        <w:rPr>
          <w:rFonts w:ascii="Times New Roman" w:hAnsi="Times New Roman" w:cs="Times New Roman"/>
          <w:bCs/>
          <w:sz w:val="24"/>
          <w:szCs w:val="24"/>
        </w:rPr>
        <w:t> </w:t>
      </w:r>
      <w:r w:rsidR="004925A7" w:rsidRPr="00060401">
        <w:rPr>
          <w:rFonts w:ascii="Times New Roman" w:hAnsi="Times New Roman" w:cs="Times New Roman"/>
          <w:bCs/>
          <w:sz w:val="24"/>
          <w:szCs w:val="24"/>
        </w:rPr>
        <w:t xml:space="preserve">odpracovaných rokoch sa navrhuje, aby odpracovanými rokmi boli všetky roky dôchodkového poistenia, okrem </w:t>
      </w:r>
    </w:p>
    <w:p w:rsidR="004925A7" w:rsidRPr="00060401" w:rsidRDefault="004925A7" w:rsidP="00060401">
      <w:pPr>
        <w:pStyle w:val="Odsekzoznamu"/>
        <w:numPr>
          <w:ilvl w:val="0"/>
          <w:numId w:val="23"/>
        </w:numPr>
        <w:spacing w:after="0" w:line="240" w:lineRule="auto"/>
        <w:jc w:val="both"/>
        <w:rPr>
          <w:rFonts w:ascii="Times New Roman" w:hAnsi="Times New Roman" w:cs="Times New Roman"/>
          <w:bCs/>
          <w:sz w:val="24"/>
          <w:szCs w:val="24"/>
        </w:rPr>
      </w:pPr>
      <w:r w:rsidRPr="00060401">
        <w:rPr>
          <w:rFonts w:ascii="Times New Roman" w:hAnsi="Times New Roman" w:cs="Times New Roman"/>
          <w:sz w:val="24"/>
          <w:szCs w:val="24"/>
        </w:rPr>
        <w:t>období dôchodkového poistenia získan</w:t>
      </w:r>
      <w:r w:rsidR="004A5F49" w:rsidRPr="00060401">
        <w:rPr>
          <w:rFonts w:ascii="Times New Roman" w:hAnsi="Times New Roman" w:cs="Times New Roman"/>
          <w:sz w:val="24"/>
          <w:szCs w:val="24"/>
        </w:rPr>
        <w:t>ých</w:t>
      </w:r>
      <w:r w:rsidRPr="00060401">
        <w:rPr>
          <w:rFonts w:ascii="Times New Roman" w:hAnsi="Times New Roman" w:cs="Times New Roman"/>
          <w:sz w:val="24"/>
          <w:szCs w:val="24"/>
        </w:rPr>
        <w:t xml:space="preserve"> pred rokom 2004, ktorými sú doba nezamestnanosti a doba štúdia a odborného a politického školenia a</w:t>
      </w:r>
    </w:p>
    <w:p w:rsidR="00E23DDD" w:rsidRPr="00060401" w:rsidRDefault="004925A7" w:rsidP="00060401">
      <w:pPr>
        <w:pStyle w:val="Odsekzoznamu"/>
        <w:numPr>
          <w:ilvl w:val="0"/>
          <w:numId w:val="23"/>
        </w:numPr>
        <w:spacing w:after="0" w:line="240" w:lineRule="auto"/>
        <w:jc w:val="both"/>
        <w:rPr>
          <w:rFonts w:ascii="Times New Roman" w:hAnsi="Times New Roman" w:cs="Times New Roman"/>
          <w:bCs/>
          <w:sz w:val="24"/>
          <w:szCs w:val="24"/>
        </w:rPr>
      </w:pPr>
      <w:r w:rsidRPr="00060401">
        <w:rPr>
          <w:rFonts w:ascii="Times New Roman" w:hAnsi="Times New Roman" w:cs="Times New Roman"/>
          <w:sz w:val="24"/>
          <w:szCs w:val="24"/>
        </w:rPr>
        <w:t>období, počas ktorých bola fyzická osoba zaradená do evidencie uchádzačov o zamestnanie a sústavne sa pripravovala na povolanie štúdiom na strednej alebo na</w:t>
      </w:r>
      <w:r w:rsidR="00F12423" w:rsidRPr="00060401">
        <w:rPr>
          <w:rFonts w:ascii="Times New Roman" w:hAnsi="Times New Roman" w:cs="Times New Roman"/>
          <w:sz w:val="24"/>
          <w:szCs w:val="24"/>
        </w:rPr>
        <w:t> </w:t>
      </w:r>
      <w:r w:rsidRPr="00060401">
        <w:rPr>
          <w:rFonts w:ascii="Times New Roman" w:hAnsi="Times New Roman" w:cs="Times New Roman"/>
          <w:sz w:val="24"/>
          <w:szCs w:val="24"/>
        </w:rPr>
        <w:t xml:space="preserve">vysokej škole po dovŕšení 16 rokov veku po roku 2004, ak za tieto obdobia bolo dodatočne zaplatené poistné. </w:t>
      </w:r>
    </w:p>
    <w:p w:rsidR="004925A7" w:rsidRPr="00060401" w:rsidRDefault="004925A7" w:rsidP="00060401">
      <w:pPr>
        <w:pStyle w:val="Odsekzoznamu"/>
        <w:spacing w:after="0" w:line="240" w:lineRule="auto"/>
        <w:jc w:val="both"/>
        <w:rPr>
          <w:rFonts w:ascii="Times New Roman" w:hAnsi="Times New Roman" w:cs="Times New Roman"/>
          <w:bCs/>
          <w:sz w:val="24"/>
          <w:szCs w:val="24"/>
        </w:rPr>
      </w:pPr>
    </w:p>
    <w:p w:rsidR="001519EC" w:rsidRPr="00060401" w:rsidRDefault="001519E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3B6A18" w:rsidRPr="00060401">
        <w:rPr>
          <w:rFonts w:ascii="Times New Roman" w:hAnsi="Times New Roman" w:cs="Times New Roman"/>
          <w:b/>
          <w:sz w:val="24"/>
          <w:szCs w:val="24"/>
        </w:rPr>
        <w:t>1</w:t>
      </w:r>
      <w:r w:rsidR="00284BD6" w:rsidRPr="00060401">
        <w:rPr>
          <w:rFonts w:ascii="Times New Roman" w:hAnsi="Times New Roman" w:cs="Times New Roman"/>
          <w:b/>
          <w:sz w:val="24"/>
          <w:szCs w:val="24"/>
        </w:rPr>
        <w:t xml:space="preserve">4 </w:t>
      </w:r>
      <w:r w:rsidRPr="00060401">
        <w:rPr>
          <w:rFonts w:ascii="Times New Roman" w:hAnsi="Times New Roman" w:cs="Times New Roman"/>
          <w:bCs/>
          <w:sz w:val="24"/>
          <w:szCs w:val="24"/>
        </w:rPr>
        <w:t>[</w:t>
      </w:r>
      <w:r w:rsidRPr="00060401">
        <w:rPr>
          <w:rFonts w:ascii="Times New Roman" w:hAnsi="Times New Roman" w:cs="Times New Roman"/>
          <w:sz w:val="24"/>
          <w:szCs w:val="24"/>
        </w:rPr>
        <w:t>§</w:t>
      </w:r>
      <w:r w:rsidR="005B5907" w:rsidRPr="00060401">
        <w:rPr>
          <w:rFonts w:ascii="Times New Roman" w:hAnsi="Times New Roman" w:cs="Times New Roman"/>
          <w:sz w:val="24"/>
          <w:szCs w:val="24"/>
        </w:rPr>
        <w:t xml:space="preserve"> </w:t>
      </w:r>
      <w:r w:rsidRPr="00060401">
        <w:rPr>
          <w:rFonts w:ascii="Times New Roman" w:hAnsi="Times New Roman" w:cs="Times New Roman"/>
          <w:sz w:val="24"/>
          <w:szCs w:val="24"/>
        </w:rPr>
        <w:t xml:space="preserve">68 ods. </w:t>
      </w:r>
      <w:r w:rsidR="003B6A18" w:rsidRPr="00060401">
        <w:rPr>
          <w:rFonts w:ascii="Times New Roman" w:hAnsi="Times New Roman" w:cs="Times New Roman"/>
          <w:sz w:val="24"/>
          <w:szCs w:val="24"/>
        </w:rPr>
        <w:t>1</w:t>
      </w:r>
      <w:r w:rsidRPr="00060401">
        <w:rPr>
          <w:rFonts w:ascii="Times New Roman" w:hAnsi="Times New Roman" w:cs="Times New Roman"/>
          <w:bCs/>
          <w:sz w:val="24"/>
          <w:szCs w:val="24"/>
        </w:rPr>
        <w:t>]</w:t>
      </w:r>
    </w:p>
    <w:p w:rsidR="00DA432C" w:rsidRPr="00060401" w:rsidRDefault="001519E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 kontraste krátenia sumy aktuálneho predčasného starobného dôchodku sa navrhuje pri</w:t>
      </w:r>
      <w:r w:rsidR="00F12423" w:rsidRPr="00060401">
        <w:rPr>
          <w:rFonts w:ascii="Times New Roman" w:hAnsi="Times New Roman" w:cs="Times New Roman"/>
          <w:bCs/>
          <w:sz w:val="24"/>
          <w:szCs w:val="24"/>
        </w:rPr>
        <w:t> </w:t>
      </w:r>
      <w:r w:rsidRPr="00060401">
        <w:rPr>
          <w:rFonts w:ascii="Times New Roman" w:hAnsi="Times New Roman" w:cs="Times New Roman"/>
          <w:bCs/>
          <w:sz w:val="24"/>
          <w:szCs w:val="24"/>
        </w:rPr>
        <w:t xml:space="preserve">predčasnom starobnom dôchodku za 40 odpracovaných rokov ustanoviť </w:t>
      </w:r>
      <w:proofErr w:type="spellStart"/>
      <w:r w:rsidRPr="00060401">
        <w:rPr>
          <w:rFonts w:ascii="Times New Roman" w:hAnsi="Times New Roman" w:cs="Times New Roman"/>
          <w:bCs/>
          <w:sz w:val="24"/>
          <w:szCs w:val="24"/>
        </w:rPr>
        <w:t>aktuárne</w:t>
      </w:r>
      <w:proofErr w:type="spellEnd"/>
      <w:r w:rsidRPr="00060401">
        <w:rPr>
          <w:rFonts w:ascii="Times New Roman" w:hAnsi="Times New Roman" w:cs="Times New Roman"/>
          <w:bCs/>
          <w:sz w:val="24"/>
          <w:szCs w:val="24"/>
        </w:rPr>
        <w:t xml:space="preserve"> neutrálne krátenie, tak aby celková suma dôchodkových dávok (predčasného starobného dôchodku a starobného dôchodku) bola rovnaká bez ohľadu na to, kedy poistencovi začne byť predčasný starobný dôchodok</w:t>
      </w:r>
      <w:r w:rsidR="00A257D7" w:rsidRPr="00060401">
        <w:rPr>
          <w:rFonts w:ascii="Times New Roman" w:hAnsi="Times New Roman" w:cs="Times New Roman"/>
          <w:bCs/>
          <w:sz w:val="24"/>
          <w:szCs w:val="24"/>
        </w:rPr>
        <w:t>,</w:t>
      </w:r>
      <w:r w:rsidRPr="00060401">
        <w:rPr>
          <w:rFonts w:ascii="Times New Roman" w:hAnsi="Times New Roman" w:cs="Times New Roman"/>
          <w:bCs/>
          <w:sz w:val="24"/>
          <w:szCs w:val="24"/>
        </w:rPr>
        <w:t xml:space="preserve"> resp. starobný dôchodok vyplácaný.</w:t>
      </w:r>
      <w:r w:rsidR="003A5539" w:rsidRPr="00060401">
        <w:rPr>
          <w:rFonts w:ascii="Times New Roman" w:hAnsi="Times New Roman" w:cs="Times New Roman"/>
          <w:bCs/>
          <w:sz w:val="24"/>
          <w:szCs w:val="24"/>
        </w:rPr>
        <w:t xml:space="preserve"> V zmysle návrhu by suma predčasného starobného dôchodku za 40 odpracovaných rokov mala byť krátená </w:t>
      </w:r>
      <w:r w:rsidR="0035457E" w:rsidRPr="00060401">
        <w:rPr>
          <w:rFonts w:ascii="Times New Roman" w:hAnsi="Times New Roman" w:cs="Times New Roman"/>
          <w:bCs/>
          <w:sz w:val="24"/>
          <w:szCs w:val="24"/>
        </w:rPr>
        <w:t xml:space="preserve">o </w:t>
      </w:r>
      <w:r w:rsidR="003A5539" w:rsidRPr="00060401">
        <w:rPr>
          <w:rFonts w:ascii="Times New Roman" w:hAnsi="Times New Roman" w:cs="Times New Roman"/>
          <w:bCs/>
          <w:sz w:val="24"/>
          <w:szCs w:val="24"/>
        </w:rPr>
        <w:t>0,3</w:t>
      </w:r>
      <w:r w:rsidR="00C139A7" w:rsidRPr="00060401">
        <w:rPr>
          <w:rFonts w:ascii="Times New Roman" w:hAnsi="Times New Roman" w:cs="Times New Roman"/>
          <w:bCs/>
          <w:sz w:val="24"/>
          <w:szCs w:val="24"/>
        </w:rPr>
        <w:t xml:space="preserve"> </w:t>
      </w:r>
      <w:r w:rsidR="003A5539" w:rsidRPr="00060401">
        <w:rPr>
          <w:rFonts w:ascii="Times New Roman" w:hAnsi="Times New Roman" w:cs="Times New Roman"/>
          <w:bCs/>
          <w:sz w:val="24"/>
          <w:szCs w:val="24"/>
        </w:rPr>
        <w:t>% za</w:t>
      </w:r>
      <w:r w:rsidR="00F12423" w:rsidRPr="00060401">
        <w:rPr>
          <w:rFonts w:ascii="Times New Roman" w:hAnsi="Times New Roman" w:cs="Times New Roman"/>
          <w:bCs/>
          <w:sz w:val="24"/>
          <w:szCs w:val="24"/>
        </w:rPr>
        <w:t> </w:t>
      </w:r>
      <w:r w:rsidR="003A5539" w:rsidRPr="00060401">
        <w:rPr>
          <w:rFonts w:ascii="Times New Roman" w:hAnsi="Times New Roman" w:cs="Times New Roman"/>
          <w:bCs/>
          <w:sz w:val="24"/>
          <w:szCs w:val="24"/>
        </w:rPr>
        <w:t>každých začatých 30 dní poberania</w:t>
      </w:r>
      <w:r w:rsidR="0035457E" w:rsidRPr="00060401">
        <w:rPr>
          <w:rFonts w:ascii="Times New Roman" w:hAnsi="Times New Roman" w:cs="Times New Roman"/>
          <w:bCs/>
          <w:sz w:val="24"/>
          <w:szCs w:val="24"/>
        </w:rPr>
        <w:t xml:space="preserve"> predčasného starobného</w:t>
      </w:r>
      <w:r w:rsidR="003A5539" w:rsidRPr="00060401">
        <w:rPr>
          <w:rFonts w:ascii="Times New Roman" w:hAnsi="Times New Roman" w:cs="Times New Roman"/>
          <w:bCs/>
          <w:sz w:val="24"/>
          <w:szCs w:val="24"/>
        </w:rPr>
        <w:t xml:space="preserve"> </w:t>
      </w:r>
      <w:r w:rsidR="0035457E" w:rsidRPr="00060401">
        <w:rPr>
          <w:rFonts w:ascii="Times New Roman" w:hAnsi="Times New Roman" w:cs="Times New Roman"/>
          <w:bCs/>
          <w:sz w:val="24"/>
          <w:szCs w:val="24"/>
        </w:rPr>
        <w:t xml:space="preserve">dôchodku </w:t>
      </w:r>
      <w:r w:rsidR="003A5539" w:rsidRPr="00060401">
        <w:rPr>
          <w:rFonts w:ascii="Times New Roman" w:hAnsi="Times New Roman" w:cs="Times New Roman"/>
          <w:bCs/>
          <w:sz w:val="24"/>
          <w:szCs w:val="24"/>
        </w:rPr>
        <w:t>pred dovŕšením dôchodkového veku.</w:t>
      </w:r>
      <w:r w:rsidR="00196890" w:rsidRPr="00060401">
        <w:rPr>
          <w:rFonts w:ascii="Times New Roman" w:hAnsi="Times New Roman" w:cs="Times New Roman"/>
          <w:bCs/>
          <w:sz w:val="24"/>
          <w:szCs w:val="24"/>
        </w:rPr>
        <w:t xml:space="preserve"> </w:t>
      </w:r>
      <w:r w:rsidR="0035457E" w:rsidRPr="00060401">
        <w:rPr>
          <w:rFonts w:ascii="Times New Roman" w:hAnsi="Times New Roman" w:cs="Times New Roman"/>
          <w:bCs/>
          <w:sz w:val="24"/>
          <w:szCs w:val="24"/>
        </w:rPr>
        <w:t xml:space="preserve">Pri splnení alternatívnej podmienky chýbajúcich dvoch rokov </w:t>
      </w:r>
      <w:r w:rsidR="001D0F86" w:rsidRPr="00060401">
        <w:rPr>
          <w:rFonts w:ascii="Times New Roman" w:hAnsi="Times New Roman" w:cs="Times New Roman"/>
          <w:bCs/>
          <w:sz w:val="24"/>
          <w:szCs w:val="24"/>
        </w:rPr>
        <w:t>do</w:t>
      </w:r>
      <w:r w:rsidR="00F12423" w:rsidRPr="00060401">
        <w:rPr>
          <w:rFonts w:ascii="Times New Roman" w:hAnsi="Times New Roman" w:cs="Times New Roman"/>
          <w:bCs/>
          <w:sz w:val="24"/>
          <w:szCs w:val="24"/>
        </w:rPr>
        <w:t> </w:t>
      </w:r>
      <w:r w:rsidR="0035457E" w:rsidRPr="00060401">
        <w:rPr>
          <w:rFonts w:ascii="Times New Roman" w:hAnsi="Times New Roman" w:cs="Times New Roman"/>
          <w:bCs/>
          <w:sz w:val="24"/>
          <w:szCs w:val="24"/>
        </w:rPr>
        <w:t>dov</w:t>
      </w:r>
      <w:r w:rsidR="001D0F86" w:rsidRPr="00060401">
        <w:rPr>
          <w:rFonts w:ascii="Times New Roman" w:hAnsi="Times New Roman" w:cs="Times New Roman"/>
          <w:bCs/>
          <w:sz w:val="24"/>
          <w:szCs w:val="24"/>
        </w:rPr>
        <w:t>ŕšenia</w:t>
      </w:r>
      <w:r w:rsidR="0035457E" w:rsidRPr="00060401">
        <w:rPr>
          <w:rFonts w:ascii="Times New Roman" w:hAnsi="Times New Roman" w:cs="Times New Roman"/>
          <w:bCs/>
          <w:sz w:val="24"/>
          <w:szCs w:val="24"/>
        </w:rPr>
        <w:t xml:space="preserve"> dôchodkového veku sa navrhuj</w:t>
      </w:r>
      <w:r w:rsidR="001D0F86" w:rsidRPr="00060401">
        <w:rPr>
          <w:rFonts w:ascii="Times New Roman" w:hAnsi="Times New Roman" w:cs="Times New Roman"/>
          <w:bCs/>
          <w:sz w:val="24"/>
          <w:szCs w:val="24"/>
        </w:rPr>
        <w:t>e</w:t>
      </w:r>
      <w:r w:rsidR="0035457E" w:rsidRPr="00060401">
        <w:rPr>
          <w:rFonts w:ascii="Times New Roman" w:hAnsi="Times New Roman" w:cs="Times New Roman"/>
          <w:bCs/>
          <w:sz w:val="24"/>
          <w:szCs w:val="24"/>
        </w:rPr>
        <w:t xml:space="preserve"> ponechať krátenie </w:t>
      </w:r>
      <w:r w:rsidR="001D0F86" w:rsidRPr="00060401">
        <w:rPr>
          <w:rFonts w:ascii="Times New Roman" w:hAnsi="Times New Roman" w:cs="Times New Roman"/>
          <w:bCs/>
          <w:sz w:val="24"/>
          <w:szCs w:val="24"/>
        </w:rPr>
        <w:t xml:space="preserve">na úrovni </w:t>
      </w:r>
      <w:r w:rsidR="003A5539" w:rsidRPr="00060401">
        <w:rPr>
          <w:rFonts w:ascii="Times New Roman" w:hAnsi="Times New Roman" w:cs="Times New Roman"/>
          <w:bCs/>
          <w:sz w:val="24"/>
          <w:szCs w:val="24"/>
        </w:rPr>
        <w:t>0,5</w:t>
      </w:r>
      <w:r w:rsidR="00C139A7" w:rsidRPr="00060401">
        <w:rPr>
          <w:rFonts w:ascii="Times New Roman" w:hAnsi="Times New Roman" w:cs="Times New Roman"/>
          <w:bCs/>
          <w:sz w:val="24"/>
          <w:szCs w:val="24"/>
        </w:rPr>
        <w:t xml:space="preserve"> </w:t>
      </w:r>
      <w:r w:rsidR="003A5539" w:rsidRPr="00060401">
        <w:rPr>
          <w:rFonts w:ascii="Times New Roman" w:hAnsi="Times New Roman" w:cs="Times New Roman"/>
          <w:bCs/>
          <w:sz w:val="24"/>
          <w:szCs w:val="24"/>
        </w:rPr>
        <w:t>%</w:t>
      </w:r>
      <w:r w:rsidR="004A5F49" w:rsidRPr="00060401">
        <w:rPr>
          <w:rFonts w:ascii="Times New Roman" w:hAnsi="Times New Roman" w:cs="Times New Roman"/>
          <w:bCs/>
          <w:sz w:val="24"/>
          <w:szCs w:val="24"/>
        </w:rPr>
        <w:t xml:space="preserve"> </w:t>
      </w:r>
      <w:r w:rsidR="0035457E" w:rsidRPr="00060401">
        <w:rPr>
          <w:rFonts w:ascii="Times New Roman" w:hAnsi="Times New Roman" w:cs="Times New Roman"/>
          <w:bCs/>
          <w:sz w:val="24"/>
          <w:szCs w:val="24"/>
        </w:rPr>
        <w:t xml:space="preserve">za každých začatých 30 dní </w:t>
      </w:r>
      <w:r w:rsidR="001D0F86" w:rsidRPr="00060401">
        <w:rPr>
          <w:rFonts w:ascii="Times New Roman" w:hAnsi="Times New Roman" w:cs="Times New Roman"/>
          <w:bCs/>
          <w:sz w:val="24"/>
          <w:szCs w:val="24"/>
        </w:rPr>
        <w:t xml:space="preserve">poberania predčasného starobného dôchodku </w:t>
      </w:r>
      <w:r w:rsidR="0035457E" w:rsidRPr="00060401">
        <w:rPr>
          <w:rFonts w:ascii="Times New Roman" w:hAnsi="Times New Roman" w:cs="Times New Roman"/>
          <w:bCs/>
          <w:sz w:val="24"/>
          <w:szCs w:val="24"/>
        </w:rPr>
        <w:t>pred dovŕšením dôchodkového veku</w:t>
      </w:r>
      <w:r w:rsidR="003A5539" w:rsidRPr="00060401">
        <w:rPr>
          <w:rFonts w:ascii="Times New Roman" w:hAnsi="Times New Roman" w:cs="Times New Roman"/>
          <w:bCs/>
          <w:sz w:val="24"/>
          <w:szCs w:val="24"/>
        </w:rPr>
        <w:t xml:space="preserve">. </w:t>
      </w:r>
      <w:r w:rsidR="00DD5DCD" w:rsidRPr="00060401">
        <w:rPr>
          <w:rFonts w:ascii="Times New Roman" w:hAnsi="Times New Roman" w:cs="Times New Roman"/>
          <w:bCs/>
          <w:sz w:val="24"/>
          <w:szCs w:val="24"/>
        </w:rPr>
        <w:t>Ak</w:t>
      </w:r>
      <w:r w:rsidR="003A5539" w:rsidRPr="00060401">
        <w:rPr>
          <w:rFonts w:ascii="Times New Roman" w:hAnsi="Times New Roman" w:cs="Times New Roman"/>
          <w:bCs/>
          <w:sz w:val="24"/>
          <w:szCs w:val="24"/>
        </w:rPr>
        <w:t xml:space="preserve"> vzhľadom na navrhované opätovné určovanie dôchodkového veku podľa strednej dĺžky života 5 rokov vopred nebude dôcho</w:t>
      </w:r>
      <w:r w:rsidR="00A257D7" w:rsidRPr="00060401">
        <w:rPr>
          <w:rFonts w:ascii="Times New Roman" w:hAnsi="Times New Roman" w:cs="Times New Roman"/>
          <w:bCs/>
          <w:sz w:val="24"/>
          <w:szCs w:val="24"/>
        </w:rPr>
        <w:t>dkový vek poistenca po získaní 40</w:t>
      </w:r>
      <w:r w:rsidR="00F12423" w:rsidRPr="00060401">
        <w:rPr>
          <w:rFonts w:ascii="Times New Roman" w:hAnsi="Times New Roman" w:cs="Times New Roman"/>
          <w:bCs/>
          <w:sz w:val="24"/>
          <w:szCs w:val="24"/>
        </w:rPr>
        <w:t> </w:t>
      </w:r>
      <w:r w:rsidR="003A5539" w:rsidRPr="00060401">
        <w:rPr>
          <w:rFonts w:ascii="Times New Roman" w:hAnsi="Times New Roman" w:cs="Times New Roman"/>
          <w:bCs/>
          <w:sz w:val="24"/>
          <w:szCs w:val="24"/>
        </w:rPr>
        <w:t xml:space="preserve">odpracovaných rokov známy, navrhuje sa aby sa pri určení sumy predčasného starobného dôchodku tohto poistenca použil najvyšší známy dôchodkový vek. </w:t>
      </w:r>
      <w:r w:rsidR="001D0F86" w:rsidRPr="00060401">
        <w:rPr>
          <w:rFonts w:ascii="Times New Roman" w:hAnsi="Times New Roman" w:cs="Times New Roman"/>
          <w:bCs/>
          <w:sz w:val="24"/>
          <w:szCs w:val="24"/>
        </w:rPr>
        <w:t xml:space="preserve">Rozdielne </w:t>
      </w:r>
      <w:r w:rsidR="003A5539" w:rsidRPr="00060401">
        <w:rPr>
          <w:rFonts w:ascii="Times New Roman" w:hAnsi="Times New Roman" w:cs="Times New Roman"/>
          <w:bCs/>
          <w:sz w:val="24"/>
          <w:szCs w:val="24"/>
        </w:rPr>
        <w:t>kráteni</w:t>
      </w:r>
      <w:r w:rsidR="001D0F86" w:rsidRPr="00060401">
        <w:rPr>
          <w:rFonts w:ascii="Times New Roman" w:hAnsi="Times New Roman" w:cs="Times New Roman"/>
          <w:bCs/>
          <w:sz w:val="24"/>
          <w:szCs w:val="24"/>
        </w:rPr>
        <w:t>e</w:t>
      </w:r>
      <w:r w:rsidR="003A5539" w:rsidRPr="00060401">
        <w:rPr>
          <w:rFonts w:ascii="Times New Roman" w:hAnsi="Times New Roman" w:cs="Times New Roman"/>
          <w:bCs/>
          <w:sz w:val="24"/>
          <w:szCs w:val="24"/>
        </w:rPr>
        <w:t xml:space="preserve"> predčasného starobného dôchodku sa navrhuje s cieľom motivác</w:t>
      </w:r>
      <w:r w:rsidR="00A257D7" w:rsidRPr="00060401">
        <w:rPr>
          <w:rFonts w:ascii="Times New Roman" w:hAnsi="Times New Roman" w:cs="Times New Roman"/>
          <w:bCs/>
          <w:sz w:val="24"/>
          <w:szCs w:val="24"/>
        </w:rPr>
        <w:t>ie poistencov, ktor</w:t>
      </w:r>
      <w:r w:rsidR="00740E5A" w:rsidRPr="00060401">
        <w:rPr>
          <w:rFonts w:ascii="Times New Roman" w:hAnsi="Times New Roman" w:cs="Times New Roman"/>
          <w:bCs/>
          <w:sz w:val="24"/>
          <w:szCs w:val="24"/>
        </w:rPr>
        <w:t>í</w:t>
      </w:r>
      <w:r w:rsidR="00A257D7" w:rsidRPr="00060401">
        <w:rPr>
          <w:rFonts w:ascii="Times New Roman" w:hAnsi="Times New Roman" w:cs="Times New Roman"/>
          <w:bCs/>
          <w:sz w:val="24"/>
          <w:szCs w:val="24"/>
        </w:rPr>
        <w:t xml:space="preserve"> nezískali 40</w:t>
      </w:r>
      <w:r w:rsidR="003A5539" w:rsidRPr="00060401">
        <w:rPr>
          <w:rFonts w:ascii="Times New Roman" w:hAnsi="Times New Roman" w:cs="Times New Roman"/>
          <w:bCs/>
          <w:sz w:val="24"/>
          <w:szCs w:val="24"/>
        </w:rPr>
        <w:t xml:space="preserve"> odpracovaných rokov</w:t>
      </w:r>
      <w:r w:rsidR="003C4FFB" w:rsidRPr="00060401">
        <w:rPr>
          <w:rFonts w:ascii="Times New Roman" w:hAnsi="Times New Roman" w:cs="Times New Roman"/>
          <w:bCs/>
          <w:sz w:val="24"/>
          <w:szCs w:val="24"/>
        </w:rPr>
        <w:t>,</w:t>
      </w:r>
      <w:r w:rsidR="003A5539" w:rsidRPr="00060401">
        <w:rPr>
          <w:rFonts w:ascii="Times New Roman" w:hAnsi="Times New Roman" w:cs="Times New Roman"/>
          <w:bCs/>
          <w:sz w:val="24"/>
          <w:szCs w:val="24"/>
        </w:rPr>
        <w:t xml:space="preserve"> zostať na trhu práce. </w:t>
      </w:r>
    </w:p>
    <w:p w:rsidR="00E23DDD" w:rsidRPr="00060401" w:rsidRDefault="00E23DDD" w:rsidP="00060401">
      <w:pPr>
        <w:spacing w:after="0" w:line="240" w:lineRule="auto"/>
        <w:jc w:val="both"/>
        <w:rPr>
          <w:rFonts w:ascii="Times New Roman" w:hAnsi="Times New Roman" w:cs="Times New Roman"/>
          <w:b/>
          <w:sz w:val="24"/>
          <w:szCs w:val="24"/>
        </w:rPr>
      </w:pPr>
    </w:p>
    <w:p w:rsidR="00DA432C" w:rsidRPr="00060401" w:rsidRDefault="003A5539"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K bod</w:t>
      </w:r>
      <w:r w:rsidR="008639AC" w:rsidRPr="00060401">
        <w:rPr>
          <w:rFonts w:ascii="Times New Roman" w:hAnsi="Times New Roman" w:cs="Times New Roman"/>
          <w:b/>
          <w:sz w:val="24"/>
          <w:szCs w:val="24"/>
        </w:rPr>
        <w:t>om</w:t>
      </w:r>
      <w:r w:rsidRPr="00060401">
        <w:rPr>
          <w:rFonts w:ascii="Times New Roman" w:hAnsi="Times New Roman" w:cs="Times New Roman"/>
          <w:b/>
          <w:sz w:val="24"/>
          <w:szCs w:val="24"/>
        </w:rPr>
        <w:t xml:space="preserve"> </w:t>
      </w:r>
      <w:r w:rsidR="003B6A18" w:rsidRPr="00060401">
        <w:rPr>
          <w:rFonts w:ascii="Times New Roman" w:hAnsi="Times New Roman" w:cs="Times New Roman"/>
          <w:b/>
          <w:sz w:val="24"/>
          <w:szCs w:val="24"/>
        </w:rPr>
        <w:t>15</w:t>
      </w:r>
      <w:r w:rsidR="008639AC" w:rsidRPr="00060401">
        <w:rPr>
          <w:rFonts w:ascii="Times New Roman" w:hAnsi="Times New Roman" w:cs="Times New Roman"/>
          <w:b/>
          <w:sz w:val="24"/>
          <w:szCs w:val="24"/>
        </w:rPr>
        <w:t xml:space="preserve"> a 16</w:t>
      </w:r>
      <w:r w:rsidR="00284BD6"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w:t>
      </w:r>
      <w:r w:rsidR="003A64E2" w:rsidRPr="00060401">
        <w:rPr>
          <w:rFonts w:ascii="Times New Roman" w:hAnsi="Times New Roman" w:cs="Times New Roman"/>
          <w:sz w:val="24"/>
          <w:szCs w:val="24"/>
        </w:rPr>
        <w:t>§</w:t>
      </w:r>
      <w:r w:rsidR="005B5907" w:rsidRPr="00060401">
        <w:rPr>
          <w:rFonts w:ascii="Times New Roman" w:hAnsi="Times New Roman" w:cs="Times New Roman"/>
          <w:sz w:val="24"/>
          <w:szCs w:val="24"/>
        </w:rPr>
        <w:t xml:space="preserve"> </w:t>
      </w:r>
      <w:r w:rsidR="003C76D6" w:rsidRPr="00060401">
        <w:rPr>
          <w:rFonts w:ascii="Times New Roman" w:hAnsi="Times New Roman" w:cs="Times New Roman"/>
          <w:sz w:val="24"/>
          <w:szCs w:val="24"/>
        </w:rPr>
        <w:t>68 ods.</w:t>
      </w:r>
      <w:r w:rsidR="0058013F" w:rsidRPr="00060401">
        <w:rPr>
          <w:rFonts w:ascii="Times New Roman" w:hAnsi="Times New Roman" w:cs="Times New Roman"/>
          <w:sz w:val="24"/>
          <w:szCs w:val="24"/>
        </w:rPr>
        <w:t xml:space="preserve"> </w:t>
      </w:r>
      <w:r w:rsidR="003B6A18" w:rsidRPr="00060401">
        <w:rPr>
          <w:rFonts w:ascii="Times New Roman" w:hAnsi="Times New Roman" w:cs="Times New Roman"/>
          <w:sz w:val="24"/>
          <w:szCs w:val="24"/>
        </w:rPr>
        <w:t>4</w:t>
      </w:r>
      <w:r w:rsidR="008639AC" w:rsidRPr="00060401">
        <w:rPr>
          <w:rFonts w:ascii="Times New Roman" w:hAnsi="Times New Roman" w:cs="Times New Roman"/>
          <w:sz w:val="24"/>
          <w:szCs w:val="24"/>
        </w:rPr>
        <w:t>, 5 a 8</w:t>
      </w:r>
      <w:r w:rsidR="00FE2547" w:rsidRPr="00060401">
        <w:rPr>
          <w:rFonts w:ascii="Times New Roman" w:hAnsi="Times New Roman" w:cs="Times New Roman"/>
          <w:bCs/>
          <w:sz w:val="24"/>
          <w:szCs w:val="24"/>
        </w:rPr>
        <w:t>]</w:t>
      </w:r>
    </w:p>
    <w:p w:rsidR="00E23DDD" w:rsidRPr="00060401" w:rsidRDefault="003A5539"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Cs/>
          <w:sz w:val="24"/>
          <w:szCs w:val="24"/>
        </w:rPr>
        <w:t>Navrhuje sa, aby sa poberateľovi</w:t>
      </w:r>
      <w:r w:rsidR="00E61E82" w:rsidRPr="00060401">
        <w:rPr>
          <w:rFonts w:ascii="Times New Roman" w:hAnsi="Times New Roman" w:cs="Times New Roman"/>
          <w:bCs/>
          <w:sz w:val="24"/>
          <w:szCs w:val="24"/>
        </w:rPr>
        <w:t>, ktorému vznikol nárok na</w:t>
      </w:r>
      <w:r w:rsidRPr="00060401">
        <w:rPr>
          <w:rFonts w:ascii="Times New Roman" w:hAnsi="Times New Roman" w:cs="Times New Roman"/>
          <w:bCs/>
          <w:sz w:val="24"/>
          <w:szCs w:val="24"/>
        </w:rPr>
        <w:t xml:space="preserve"> predčasn</w:t>
      </w:r>
      <w:r w:rsidR="008A45D9" w:rsidRPr="00060401">
        <w:rPr>
          <w:rFonts w:ascii="Times New Roman" w:hAnsi="Times New Roman" w:cs="Times New Roman"/>
          <w:bCs/>
          <w:sz w:val="24"/>
          <w:szCs w:val="24"/>
        </w:rPr>
        <w:t>ý</w:t>
      </w:r>
      <w:r w:rsidRPr="00060401">
        <w:rPr>
          <w:rFonts w:ascii="Times New Roman" w:hAnsi="Times New Roman" w:cs="Times New Roman"/>
          <w:bCs/>
          <w:sz w:val="24"/>
          <w:szCs w:val="24"/>
        </w:rPr>
        <w:t xml:space="preserve"> starobn</w:t>
      </w:r>
      <w:r w:rsidR="008A45D9" w:rsidRPr="00060401">
        <w:rPr>
          <w:rFonts w:ascii="Times New Roman" w:hAnsi="Times New Roman" w:cs="Times New Roman"/>
          <w:bCs/>
          <w:sz w:val="24"/>
          <w:szCs w:val="24"/>
        </w:rPr>
        <w:t>ý</w:t>
      </w:r>
      <w:r w:rsidRPr="00060401">
        <w:rPr>
          <w:rFonts w:ascii="Times New Roman" w:hAnsi="Times New Roman" w:cs="Times New Roman"/>
          <w:bCs/>
          <w:sz w:val="24"/>
          <w:szCs w:val="24"/>
        </w:rPr>
        <w:t xml:space="preserve"> dôchod</w:t>
      </w:r>
      <w:r w:rsidR="008A45D9" w:rsidRPr="00060401">
        <w:rPr>
          <w:rFonts w:ascii="Times New Roman" w:hAnsi="Times New Roman" w:cs="Times New Roman"/>
          <w:bCs/>
          <w:sz w:val="24"/>
          <w:szCs w:val="24"/>
        </w:rPr>
        <w:t>ok z dôvodu splnenia podmienky chýbajúcich dvoch rokov do dovŕšenia dôchodkového veku</w:t>
      </w:r>
      <w:r w:rsidRPr="00060401">
        <w:rPr>
          <w:rFonts w:ascii="Times New Roman" w:hAnsi="Times New Roman" w:cs="Times New Roman"/>
          <w:bCs/>
          <w:sz w:val="24"/>
          <w:szCs w:val="24"/>
        </w:rPr>
        <w:t>, ktorý počas nároku naň získal 40 odpracovaných rokov</w:t>
      </w:r>
      <w:r w:rsidR="001D0F86" w:rsidRPr="00060401">
        <w:rPr>
          <w:rFonts w:ascii="Times New Roman" w:hAnsi="Times New Roman" w:cs="Times New Roman"/>
          <w:bCs/>
          <w:sz w:val="24"/>
          <w:szCs w:val="24"/>
        </w:rPr>
        <w:t>,</w:t>
      </w:r>
      <w:r w:rsidRPr="00060401">
        <w:rPr>
          <w:rFonts w:ascii="Times New Roman" w:hAnsi="Times New Roman" w:cs="Times New Roman"/>
          <w:bCs/>
          <w:sz w:val="24"/>
          <w:szCs w:val="24"/>
        </w:rPr>
        <w:t xml:space="preserve"> primerane </w:t>
      </w:r>
      <w:r w:rsidR="008A45D9" w:rsidRPr="00060401">
        <w:rPr>
          <w:rFonts w:ascii="Times New Roman" w:hAnsi="Times New Roman" w:cs="Times New Roman"/>
          <w:bCs/>
          <w:sz w:val="24"/>
          <w:szCs w:val="24"/>
        </w:rPr>
        <w:t xml:space="preserve">ex </w:t>
      </w:r>
      <w:proofErr w:type="spellStart"/>
      <w:r w:rsidR="008A45D9" w:rsidRPr="00060401">
        <w:rPr>
          <w:rFonts w:ascii="Times New Roman" w:hAnsi="Times New Roman" w:cs="Times New Roman"/>
          <w:bCs/>
          <w:sz w:val="24"/>
          <w:szCs w:val="24"/>
        </w:rPr>
        <w:t>offo</w:t>
      </w:r>
      <w:proofErr w:type="spellEnd"/>
      <w:r w:rsidR="008A45D9" w:rsidRPr="00060401">
        <w:rPr>
          <w:rFonts w:ascii="Times New Roman" w:hAnsi="Times New Roman" w:cs="Times New Roman"/>
          <w:bCs/>
          <w:sz w:val="24"/>
          <w:szCs w:val="24"/>
        </w:rPr>
        <w:t xml:space="preserve"> </w:t>
      </w:r>
      <w:r w:rsidRPr="00060401">
        <w:rPr>
          <w:rFonts w:ascii="Times New Roman" w:hAnsi="Times New Roman" w:cs="Times New Roman"/>
          <w:bCs/>
          <w:sz w:val="24"/>
          <w:szCs w:val="24"/>
        </w:rPr>
        <w:t>upravilo krátenie, teda, aby sa za zostávajúcu časť obdobia poberania predčasného starob</w:t>
      </w:r>
      <w:r w:rsidR="001157D3" w:rsidRPr="00060401">
        <w:rPr>
          <w:rFonts w:ascii="Times New Roman" w:hAnsi="Times New Roman" w:cs="Times New Roman"/>
          <w:bCs/>
          <w:sz w:val="24"/>
          <w:szCs w:val="24"/>
        </w:rPr>
        <w:t>ného dôchodku p</w:t>
      </w:r>
      <w:r w:rsidR="003C0951" w:rsidRPr="00060401">
        <w:rPr>
          <w:rFonts w:ascii="Times New Roman" w:hAnsi="Times New Roman" w:cs="Times New Roman"/>
          <w:bCs/>
          <w:sz w:val="24"/>
          <w:szCs w:val="24"/>
        </w:rPr>
        <w:t>o</w:t>
      </w:r>
      <w:r w:rsidR="00F12423" w:rsidRPr="00060401">
        <w:rPr>
          <w:rFonts w:ascii="Times New Roman" w:hAnsi="Times New Roman" w:cs="Times New Roman"/>
          <w:bCs/>
          <w:sz w:val="24"/>
          <w:szCs w:val="24"/>
        </w:rPr>
        <w:t> </w:t>
      </w:r>
      <w:r w:rsidR="003C0951" w:rsidRPr="00060401">
        <w:rPr>
          <w:rFonts w:ascii="Times New Roman" w:hAnsi="Times New Roman" w:cs="Times New Roman"/>
          <w:bCs/>
          <w:sz w:val="24"/>
          <w:szCs w:val="24"/>
        </w:rPr>
        <w:t>získaní 40 odpracov</w:t>
      </w:r>
      <w:r w:rsidRPr="00060401">
        <w:rPr>
          <w:rFonts w:ascii="Times New Roman" w:hAnsi="Times New Roman" w:cs="Times New Roman"/>
          <w:bCs/>
          <w:sz w:val="24"/>
          <w:szCs w:val="24"/>
        </w:rPr>
        <w:t xml:space="preserve">aných rokov </w:t>
      </w:r>
      <w:r w:rsidR="001157D3" w:rsidRPr="00060401">
        <w:rPr>
          <w:rFonts w:ascii="Times New Roman" w:hAnsi="Times New Roman" w:cs="Times New Roman"/>
          <w:bCs/>
          <w:sz w:val="24"/>
          <w:szCs w:val="24"/>
        </w:rPr>
        <w:t>krátil</w:t>
      </w:r>
      <w:r w:rsidR="005837B1" w:rsidRPr="00060401">
        <w:rPr>
          <w:rFonts w:ascii="Times New Roman" w:hAnsi="Times New Roman" w:cs="Times New Roman"/>
          <w:bCs/>
          <w:sz w:val="24"/>
          <w:szCs w:val="24"/>
        </w:rPr>
        <w:t>a suma predčasného starobného</w:t>
      </w:r>
      <w:r w:rsidR="000152C2" w:rsidRPr="00060401">
        <w:rPr>
          <w:rFonts w:ascii="Times New Roman" w:hAnsi="Times New Roman" w:cs="Times New Roman"/>
          <w:bCs/>
          <w:sz w:val="24"/>
          <w:szCs w:val="24"/>
        </w:rPr>
        <w:t xml:space="preserve"> </w:t>
      </w:r>
      <w:r w:rsidR="003C0951" w:rsidRPr="00060401">
        <w:rPr>
          <w:rFonts w:ascii="Times New Roman" w:hAnsi="Times New Roman" w:cs="Times New Roman"/>
          <w:bCs/>
          <w:sz w:val="24"/>
          <w:szCs w:val="24"/>
        </w:rPr>
        <w:t>dôchodku</w:t>
      </w:r>
      <w:r w:rsidR="001157D3" w:rsidRPr="00060401">
        <w:rPr>
          <w:rFonts w:ascii="Times New Roman" w:hAnsi="Times New Roman" w:cs="Times New Roman"/>
          <w:bCs/>
          <w:sz w:val="24"/>
          <w:szCs w:val="24"/>
        </w:rPr>
        <w:t xml:space="preserve"> </w:t>
      </w:r>
      <w:r w:rsidR="001D0F86" w:rsidRPr="00060401">
        <w:rPr>
          <w:rFonts w:ascii="Times New Roman" w:hAnsi="Times New Roman" w:cs="Times New Roman"/>
          <w:bCs/>
          <w:sz w:val="24"/>
          <w:szCs w:val="24"/>
        </w:rPr>
        <w:t xml:space="preserve">o </w:t>
      </w:r>
      <w:r w:rsidR="001157D3" w:rsidRPr="00060401">
        <w:rPr>
          <w:rFonts w:ascii="Times New Roman" w:hAnsi="Times New Roman" w:cs="Times New Roman"/>
          <w:bCs/>
          <w:sz w:val="24"/>
          <w:szCs w:val="24"/>
        </w:rPr>
        <w:t>0,3</w:t>
      </w:r>
      <w:r w:rsidR="00F12423" w:rsidRPr="00060401">
        <w:rPr>
          <w:rFonts w:ascii="Times New Roman" w:hAnsi="Times New Roman" w:cs="Times New Roman"/>
          <w:bCs/>
          <w:sz w:val="24"/>
          <w:szCs w:val="24"/>
        </w:rPr>
        <w:t xml:space="preserve"> </w:t>
      </w:r>
      <w:r w:rsidR="001157D3" w:rsidRPr="00060401">
        <w:rPr>
          <w:rFonts w:ascii="Times New Roman" w:hAnsi="Times New Roman" w:cs="Times New Roman"/>
          <w:bCs/>
          <w:sz w:val="24"/>
          <w:szCs w:val="24"/>
        </w:rPr>
        <w:t xml:space="preserve">% za </w:t>
      </w:r>
      <w:r w:rsidR="001157D3" w:rsidRPr="00060401">
        <w:rPr>
          <w:rFonts w:ascii="Times New Roman" w:hAnsi="Times New Roman" w:cs="Times New Roman"/>
          <w:bCs/>
          <w:sz w:val="24"/>
          <w:szCs w:val="24"/>
        </w:rPr>
        <w:lastRenderedPageBreak/>
        <w:t>každých</w:t>
      </w:r>
      <w:r w:rsidR="001D0F86" w:rsidRPr="00060401">
        <w:rPr>
          <w:rFonts w:ascii="Times New Roman" w:hAnsi="Times New Roman" w:cs="Times New Roman"/>
          <w:bCs/>
          <w:sz w:val="24"/>
          <w:szCs w:val="24"/>
        </w:rPr>
        <w:t xml:space="preserve"> začatých</w:t>
      </w:r>
      <w:r w:rsidR="001157D3" w:rsidRPr="00060401">
        <w:rPr>
          <w:rFonts w:ascii="Times New Roman" w:hAnsi="Times New Roman" w:cs="Times New Roman"/>
          <w:bCs/>
          <w:sz w:val="24"/>
          <w:szCs w:val="24"/>
        </w:rPr>
        <w:t xml:space="preserve"> 30 dní poberania predčasného starobného dôchodku do dovŕšenia dôchodkového veku. </w:t>
      </w:r>
    </w:p>
    <w:p w:rsidR="00655B5D" w:rsidRPr="00060401" w:rsidRDefault="00487ED5"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 odsekoch 5 a 8 sa súčasne navrhuje vykonať l</w:t>
      </w:r>
      <w:r w:rsidR="00655B5D" w:rsidRPr="00060401">
        <w:rPr>
          <w:rFonts w:ascii="Times New Roman" w:hAnsi="Times New Roman" w:cs="Times New Roman"/>
          <w:bCs/>
          <w:sz w:val="24"/>
          <w:szCs w:val="24"/>
        </w:rPr>
        <w:t>egislatívno-technick</w:t>
      </w:r>
      <w:r w:rsidRPr="00060401">
        <w:rPr>
          <w:rFonts w:ascii="Times New Roman" w:hAnsi="Times New Roman" w:cs="Times New Roman"/>
          <w:bCs/>
          <w:sz w:val="24"/>
          <w:szCs w:val="24"/>
        </w:rPr>
        <w:t>ú</w:t>
      </w:r>
      <w:r w:rsidR="00655B5D" w:rsidRPr="00060401">
        <w:rPr>
          <w:rFonts w:ascii="Times New Roman" w:hAnsi="Times New Roman" w:cs="Times New Roman"/>
          <w:bCs/>
          <w:sz w:val="24"/>
          <w:szCs w:val="24"/>
        </w:rPr>
        <w:t xml:space="preserve"> úprav</w:t>
      </w:r>
      <w:r w:rsidRPr="00060401">
        <w:rPr>
          <w:rFonts w:ascii="Times New Roman" w:hAnsi="Times New Roman" w:cs="Times New Roman"/>
          <w:bCs/>
          <w:sz w:val="24"/>
          <w:szCs w:val="24"/>
        </w:rPr>
        <w:t>u</w:t>
      </w:r>
      <w:r w:rsidR="00655B5D" w:rsidRPr="00060401">
        <w:rPr>
          <w:rFonts w:ascii="Times New Roman" w:hAnsi="Times New Roman" w:cs="Times New Roman"/>
          <w:bCs/>
          <w:sz w:val="24"/>
          <w:szCs w:val="24"/>
        </w:rPr>
        <w:t xml:space="preserve"> súvisiac</w:t>
      </w:r>
      <w:r w:rsidRPr="00060401">
        <w:rPr>
          <w:rFonts w:ascii="Times New Roman" w:hAnsi="Times New Roman" w:cs="Times New Roman"/>
          <w:bCs/>
          <w:sz w:val="24"/>
          <w:szCs w:val="24"/>
        </w:rPr>
        <w:t>u</w:t>
      </w:r>
      <w:r w:rsidR="00655B5D" w:rsidRPr="00060401">
        <w:rPr>
          <w:rFonts w:ascii="Times New Roman" w:hAnsi="Times New Roman" w:cs="Times New Roman"/>
          <w:bCs/>
          <w:sz w:val="24"/>
          <w:szCs w:val="24"/>
        </w:rPr>
        <w:t xml:space="preserve"> s</w:t>
      </w:r>
      <w:r w:rsidRPr="00060401">
        <w:rPr>
          <w:rFonts w:ascii="Times New Roman" w:hAnsi="Times New Roman" w:cs="Times New Roman"/>
          <w:bCs/>
          <w:sz w:val="24"/>
          <w:szCs w:val="24"/>
        </w:rPr>
        <w:t xml:space="preserve"> vložením odseku 4 v </w:t>
      </w:r>
      <w:r w:rsidR="00655B5D" w:rsidRPr="00060401">
        <w:rPr>
          <w:rFonts w:ascii="Times New Roman" w:hAnsi="Times New Roman" w:cs="Times New Roman"/>
          <w:bCs/>
          <w:sz w:val="24"/>
          <w:szCs w:val="24"/>
        </w:rPr>
        <w:t>§ 68.</w:t>
      </w:r>
    </w:p>
    <w:p w:rsidR="00600D0A" w:rsidRPr="00060401" w:rsidRDefault="00600D0A" w:rsidP="00060401">
      <w:pPr>
        <w:spacing w:after="0" w:line="240" w:lineRule="auto"/>
        <w:jc w:val="both"/>
        <w:rPr>
          <w:rFonts w:ascii="Times New Roman" w:hAnsi="Times New Roman" w:cs="Times New Roman"/>
          <w:bCs/>
          <w:sz w:val="24"/>
          <w:szCs w:val="24"/>
        </w:rPr>
      </w:pPr>
    </w:p>
    <w:p w:rsidR="001157D3" w:rsidRPr="00060401" w:rsidRDefault="001157D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K bod</w:t>
      </w:r>
      <w:r w:rsidR="00823F29" w:rsidRPr="00060401">
        <w:rPr>
          <w:rFonts w:ascii="Times New Roman" w:hAnsi="Times New Roman" w:cs="Times New Roman"/>
          <w:b/>
          <w:sz w:val="24"/>
          <w:szCs w:val="24"/>
        </w:rPr>
        <w:t>om</w:t>
      </w:r>
      <w:r w:rsidRPr="00060401">
        <w:rPr>
          <w:rFonts w:ascii="Times New Roman" w:hAnsi="Times New Roman" w:cs="Times New Roman"/>
          <w:b/>
          <w:sz w:val="24"/>
          <w:szCs w:val="24"/>
        </w:rPr>
        <w:t xml:space="preserve"> </w:t>
      </w:r>
      <w:r w:rsidR="00F95B72" w:rsidRPr="00060401">
        <w:rPr>
          <w:rFonts w:ascii="Times New Roman" w:hAnsi="Times New Roman" w:cs="Times New Roman"/>
          <w:b/>
          <w:sz w:val="24"/>
          <w:szCs w:val="24"/>
        </w:rPr>
        <w:t>17</w:t>
      </w:r>
      <w:r w:rsidR="00823F29" w:rsidRPr="00060401">
        <w:rPr>
          <w:rFonts w:ascii="Times New Roman" w:hAnsi="Times New Roman" w:cs="Times New Roman"/>
          <w:b/>
          <w:sz w:val="24"/>
          <w:szCs w:val="24"/>
        </w:rPr>
        <w:t xml:space="preserve"> a 18</w:t>
      </w:r>
      <w:r w:rsidR="00F95B72"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w:t>
      </w:r>
      <w:r w:rsidR="003A64E2" w:rsidRPr="00060401">
        <w:rPr>
          <w:rFonts w:ascii="Times New Roman" w:hAnsi="Times New Roman" w:cs="Times New Roman"/>
          <w:sz w:val="24"/>
          <w:szCs w:val="24"/>
        </w:rPr>
        <w:t>§</w:t>
      </w:r>
      <w:r w:rsidR="000152C2" w:rsidRPr="00060401">
        <w:rPr>
          <w:rFonts w:ascii="Times New Roman" w:hAnsi="Times New Roman" w:cs="Times New Roman"/>
          <w:sz w:val="24"/>
          <w:szCs w:val="24"/>
        </w:rPr>
        <w:t xml:space="preserve"> </w:t>
      </w:r>
      <w:r w:rsidRPr="00060401">
        <w:rPr>
          <w:rFonts w:ascii="Times New Roman" w:hAnsi="Times New Roman" w:cs="Times New Roman"/>
          <w:sz w:val="24"/>
          <w:szCs w:val="24"/>
        </w:rPr>
        <w:t>69</w:t>
      </w:r>
      <w:r w:rsidR="003C76D6" w:rsidRPr="00060401">
        <w:rPr>
          <w:rFonts w:ascii="Times New Roman" w:hAnsi="Times New Roman" w:cs="Times New Roman"/>
          <w:sz w:val="24"/>
          <w:szCs w:val="24"/>
        </w:rPr>
        <w:t>a</w:t>
      </w:r>
      <w:r w:rsidRPr="00060401">
        <w:rPr>
          <w:rFonts w:ascii="Times New Roman" w:hAnsi="Times New Roman" w:cs="Times New Roman"/>
          <w:sz w:val="24"/>
          <w:szCs w:val="24"/>
        </w:rPr>
        <w:t xml:space="preserve"> ods. 2</w:t>
      </w:r>
      <w:r w:rsidR="00823F29" w:rsidRPr="00060401">
        <w:rPr>
          <w:rFonts w:ascii="Times New Roman" w:hAnsi="Times New Roman" w:cs="Times New Roman"/>
          <w:sz w:val="24"/>
          <w:szCs w:val="24"/>
        </w:rPr>
        <w:t>, § 75 ods. 3 a § 77 ods. 3</w:t>
      </w:r>
      <w:r w:rsidRPr="00060401">
        <w:rPr>
          <w:rFonts w:ascii="Times New Roman" w:hAnsi="Times New Roman" w:cs="Times New Roman"/>
          <w:bCs/>
          <w:sz w:val="24"/>
          <w:szCs w:val="24"/>
        </w:rPr>
        <w:t>]</w:t>
      </w:r>
    </w:p>
    <w:p w:rsidR="001157D3" w:rsidRPr="00060401" w:rsidRDefault="001157D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 upraviť prepočet sumy predčasného starobného dôchodku pri jeho nepoberaní so</w:t>
      </w:r>
      <w:r w:rsidR="00F12423" w:rsidRPr="00060401">
        <w:rPr>
          <w:rFonts w:ascii="Times New Roman" w:hAnsi="Times New Roman" w:cs="Times New Roman"/>
          <w:bCs/>
          <w:sz w:val="24"/>
          <w:szCs w:val="24"/>
        </w:rPr>
        <w:t> </w:t>
      </w:r>
      <w:r w:rsidRPr="00060401">
        <w:rPr>
          <w:rFonts w:ascii="Times New Roman" w:hAnsi="Times New Roman" w:cs="Times New Roman"/>
          <w:bCs/>
          <w:sz w:val="24"/>
          <w:szCs w:val="24"/>
        </w:rPr>
        <w:t xml:space="preserve">zohľadnením </w:t>
      </w:r>
      <w:proofErr w:type="spellStart"/>
      <w:r w:rsidRPr="00060401">
        <w:rPr>
          <w:rFonts w:ascii="Times New Roman" w:hAnsi="Times New Roman" w:cs="Times New Roman"/>
          <w:bCs/>
          <w:sz w:val="24"/>
          <w:szCs w:val="24"/>
        </w:rPr>
        <w:t>aktuárne</w:t>
      </w:r>
      <w:proofErr w:type="spellEnd"/>
      <w:r w:rsidRPr="00060401">
        <w:rPr>
          <w:rFonts w:ascii="Times New Roman" w:hAnsi="Times New Roman" w:cs="Times New Roman"/>
          <w:bCs/>
          <w:sz w:val="24"/>
          <w:szCs w:val="24"/>
        </w:rPr>
        <w:t xml:space="preserve"> neutrálneho krátenia predčasné</w:t>
      </w:r>
      <w:r w:rsidR="000152C2" w:rsidRPr="00060401">
        <w:rPr>
          <w:rFonts w:ascii="Times New Roman" w:hAnsi="Times New Roman" w:cs="Times New Roman"/>
          <w:bCs/>
          <w:sz w:val="24"/>
          <w:szCs w:val="24"/>
        </w:rPr>
        <w:t>ho starobné</w:t>
      </w:r>
      <w:r w:rsidR="009919E3" w:rsidRPr="00060401">
        <w:rPr>
          <w:rFonts w:ascii="Times New Roman" w:hAnsi="Times New Roman" w:cs="Times New Roman"/>
          <w:bCs/>
          <w:sz w:val="24"/>
          <w:szCs w:val="24"/>
        </w:rPr>
        <w:t>ho</w:t>
      </w:r>
      <w:r w:rsidR="000152C2" w:rsidRPr="00060401">
        <w:rPr>
          <w:rFonts w:ascii="Times New Roman" w:hAnsi="Times New Roman" w:cs="Times New Roman"/>
          <w:bCs/>
          <w:sz w:val="24"/>
          <w:szCs w:val="24"/>
        </w:rPr>
        <w:t xml:space="preserve"> dôchodku po získaní </w:t>
      </w:r>
      <w:r w:rsidR="00655B5D" w:rsidRPr="00060401">
        <w:rPr>
          <w:rFonts w:ascii="Times New Roman" w:hAnsi="Times New Roman" w:cs="Times New Roman"/>
          <w:bCs/>
          <w:sz w:val="24"/>
          <w:szCs w:val="24"/>
        </w:rPr>
        <w:t>40</w:t>
      </w:r>
      <w:r w:rsidR="00F12423" w:rsidRPr="00060401">
        <w:rPr>
          <w:rFonts w:ascii="Times New Roman" w:hAnsi="Times New Roman" w:cs="Times New Roman"/>
          <w:bCs/>
          <w:sz w:val="24"/>
          <w:szCs w:val="24"/>
        </w:rPr>
        <w:t> </w:t>
      </w:r>
      <w:r w:rsidRPr="00060401">
        <w:rPr>
          <w:rFonts w:ascii="Times New Roman" w:hAnsi="Times New Roman" w:cs="Times New Roman"/>
          <w:bCs/>
          <w:sz w:val="24"/>
          <w:szCs w:val="24"/>
        </w:rPr>
        <w:t xml:space="preserve">odpracovaných rokov. </w:t>
      </w:r>
    </w:p>
    <w:p w:rsidR="008058E3" w:rsidRPr="00060401" w:rsidRDefault="008058E3" w:rsidP="00060401">
      <w:pPr>
        <w:spacing w:after="0" w:line="240" w:lineRule="auto"/>
        <w:jc w:val="both"/>
        <w:rPr>
          <w:rFonts w:ascii="Times New Roman" w:hAnsi="Times New Roman" w:cs="Times New Roman"/>
          <w:b/>
          <w:sz w:val="24"/>
          <w:szCs w:val="24"/>
        </w:rPr>
      </w:pPr>
    </w:p>
    <w:p w:rsidR="0055730C" w:rsidRPr="00060401" w:rsidRDefault="0055730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C949E6" w:rsidRPr="00060401">
        <w:rPr>
          <w:rFonts w:ascii="Times New Roman" w:hAnsi="Times New Roman" w:cs="Times New Roman"/>
          <w:b/>
          <w:sz w:val="24"/>
          <w:szCs w:val="24"/>
        </w:rPr>
        <w:t xml:space="preserve">19 </w:t>
      </w:r>
      <w:r w:rsidRPr="00060401">
        <w:rPr>
          <w:rFonts w:ascii="Times New Roman" w:hAnsi="Times New Roman" w:cs="Times New Roman"/>
          <w:bCs/>
          <w:sz w:val="24"/>
          <w:szCs w:val="24"/>
        </w:rPr>
        <w:t>[</w:t>
      </w:r>
      <w:r w:rsidRPr="00060401">
        <w:rPr>
          <w:rFonts w:ascii="Times New Roman" w:hAnsi="Times New Roman" w:cs="Times New Roman"/>
          <w:sz w:val="24"/>
          <w:szCs w:val="24"/>
        </w:rPr>
        <w:t>§ 81 ods. 6</w:t>
      </w:r>
      <w:r w:rsidRPr="00060401">
        <w:rPr>
          <w:rFonts w:ascii="Times New Roman" w:hAnsi="Times New Roman" w:cs="Times New Roman"/>
          <w:bCs/>
          <w:sz w:val="24"/>
          <w:szCs w:val="24"/>
        </w:rPr>
        <w:t>]</w:t>
      </w:r>
    </w:p>
    <w:p w:rsidR="0055730C" w:rsidRPr="00060401" w:rsidRDefault="0055730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Legislatívno-technická úprava súvisiaca so zmenou §</w:t>
      </w:r>
      <w:r w:rsidR="00F10EFE" w:rsidRPr="00060401">
        <w:rPr>
          <w:rFonts w:ascii="Times New Roman" w:hAnsi="Times New Roman" w:cs="Times New Roman"/>
          <w:bCs/>
          <w:sz w:val="24"/>
          <w:szCs w:val="24"/>
        </w:rPr>
        <w:t xml:space="preserve"> 116.</w:t>
      </w:r>
    </w:p>
    <w:p w:rsidR="0055730C" w:rsidRPr="00060401" w:rsidRDefault="0055730C" w:rsidP="00060401">
      <w:pPr>
        <w:spacing w:after="0" w:line="240" w:lineRule="auto"/>
        <w:jc w:val="both"/>
        <w:rPr>
          <w:rFonts w:ascii="Times New Roman" w:hAnsi="Times New Roman" w:cs="Times New Roman"/>
          <w:b/>
          <w:sz w:val="24"/>
          <w:szCs w:val="24"/>
        </w:rPr>
      </w:pPr>
    </w:p>
    <w:p w:rsidR="00DD380E" w:rsidRPr="00060401" w:rsidRDefault="00DD380E"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2E5FFC" w:rsidRPr="00060401">
        <w:rPr>
          <w:rFonts w:ascii="Times New Roman" w:hAnsi="Times New Roman" w:cs="Times New Roman"/>
          <w:b/>
          <w:sz w:val="24"/>
          <w:szCs w:val="24"/>
        </w:rPr>
        <w:t xml:space="preserve">20 </w:t>
      </w:r>
      <w:r w:rsidRPr="00060401">
        <w:rPr>
          <w:rFonts w:ascii="Times New Roman" w:hAnsi="Times New Roman" w:cs="Times New Roman"/>
          <w:bCs/>
          <w:sz w:val="24"/>
          <w:szCs w:val="24"/>
        </w:rPr>
        <w:t>[</w:t>
      </w:r>
      <w:r w:rsidRPr="00060401">
        <w:rPr>
          <w:rFonts w:ascii="Times New Roman" w:hAnsi="Times New Roman" w:cs="Times New Roman"/>
          <w:sz w:val="24"/>
          <w:szCs w:val="24"/>
        </w:rPr>
        <w:t>§</w:t>
      </w:r>
      <w:r w:rsidR="002F1861" w:rsidRPr="00060401">
        <w:rPr>
          <w:rFonts w:ascii="Times New Roman" w:hAnsi="Times New Roman" w:cs="Times New Roman"/>
          <w:sz w:val="24"/>
          <w:szCs w:val="24"/>
        </w:rPr>
        <w:t xml:space="preserve"> </w:t>
      </w:r>
      <w:r w:rsidRPr="00060401">
        <w:rPr>
          <w:rFonts w:ascii="Times New Roman" w:hAnsi="Times New Roman" w:cs="Times New Roman"/>
          <w:sz w:val="24"/>
          <w:szCs w:val="24"/>
        </w:rPr>
        <w:t>82 ods. 10</w:t>
      </w:r>
      <w:r w:rsidRPr="00060401">
        <w:rPr>
          <w:rFonts w:ascii="Times New Roman" w:hAnsi="Times New Roman" w:cs="Times New Roman"/>
          <w:bCs/>
          <w:sz w:val="24"/>
          <w:szCs w:val="24"/>
        </w:rPr>
        <w:t>]</w:t>
      </w:r>
    </w:p>
    <w:p w:rsidR="00AC551A" w:rsidRPr="00060401" w:rsidRDefault="00AC551A"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Vzhľadom na osobitný charakter navrhovaného rodičovského dôchodku (sumu dôchodku predstavuje priamo asignovaná časť poistného na dôchodkové poistenie dieťaťa poberateľa rodičovského dôchodku) sa navrhuje, aby bol rodičovský dôchodok vylúčený z valorizácie.</w:t>
      </w:r>
      <w:r w:rsidR="00CC7A4F" w:rsidRPr="00060401">
        <w:rPr>
          <w:rFonts w:ascii="Times New Roman" w:hAnsi="Times New Roman" w:cs="Times New Roman"/>
          <w:bCs/>
          <w:sz w:val="24"/>
          <w:szCs w:val="24"/>
        </w:rPr>
        <w:t xml:space="preserve"> Výška rodičovského dôchodku sa bude každoročne meniť v závislosti od výšky vymeriavacieho základu dieťaťa v roku, ktorý dva roky predchádza príslušnému roku. </w:t>
      </w:r>
    </w:p>
    <w:p w:rsidR="005B5907" w:rsidRPr="00060401" w:rsidRDefault="005B5907" w:rsidP="00060401">
      <w:pPr>
        <w:spacing w:after="0" w:line="240" w:lineRule="auto"/>
        <w:jc w:val="both"/>
        <w:rPr>
          <w:rFonts w:ascii="Times New Roman" w:hAnsi="Times New Roman" w:cs="Times New Roman"/>
          <w:b/>
          <w:sz w:val="24"/>
          <w:szCs w:val="24"/>
        </w:rPr>
      </w:pPr>
    </w:p>
    <w:p w:rsidR="00AC551A" w:rsidRPr="00060401" w:rsidRDefault="00AC551A"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2E5FFC" w:rsidRPr="00060401">
        <w:rPr>
          <w:rFonts w:ascii="Times New Roman" w:hAnsi="Times New Roman" w:cs="Times New Roman"/>
          <w:b/>
          <w:sz w:val="24"/>
          <w:szCs w:val="24"/>
        </w:rPr>
        <w:t xml:space="preserve">21 </w:t>
      </w:r>
      <w:r w:rsidRPr="00060401">
        <w:rPr>
          <w:rFonts w:ascii="Times New Roman" w:hAnsi="Times New Roman" w:cs="Times New Roman"/>
          <w:bCs/>
          <w:sz w:val="24"/>
          <w:szCs w:val="24"/>
        </w:rPr>
        <w:t>[</w:t>
      </w:r>
      <w:r w:rsidRPr="00060401">
        <w:rPr>
          <w:rFonts w:ascii="Times New Roman" w:hAnsi="Times New Roman" w:cs="Times New Roman"/>
          <w:sz w:val="24"/>
          <w:szCs w:val="24"/>
        </w:rPr>
        <w:t>§</w:t>
      </w:r>
      <w:r w:rsidR="005B380C" w:rsidRPr="00060401">
        <w:rPr>
          <w:rFonts w:ascii="Times New Roman" w:hAnsi="Times New Roman" w:cs="Times New Roman"/>
          <w:sz w:val="24"/>
          <w:szCs w:val="24"/>
        </w:rPr>
        <w:t xml:space="preserve"> </w:t>
      </w:r>
      <w:r w:rsidRPr="00060401">
        <w:rPr>
          <w:rFonts w:ascii="Times New Roman" w:hAnsi="Times New Roman" w:cs="Times New Roman"/>
          <w:sz w:val="24"/>
          <w:szCs w:val="24"/>
        </w:rPr>
        <w:t>109 ods. 2</w:t>
      </w:r>
      <w:r w:rsidRPr="00060401">
        <w:rPr>
          <w:rFonts w:ascii="Times New Roman" w:hAnsi="Times New Roman" w:cs="Times New Roman"/>
          <w:bCs/>
          <w:sz w:val="24"/>
          <w:szCs w:val="24"/>
        </w:rPr>
        <w:t>]</w:t>
      </w:r>
    </w:p>
    <w:p w:rsidR="00AC551A" w:rsidRPr="00060401" w:rsidRDefault="00AC551A"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Vzhľadom na osobitný charakter navrhovaného rodičovského dôchodku (o asignácii</w:t>
      </w:r>
      <w:r w:rsidR="00A45AB9" w:rsidRPr="00060401">
        <w:rPr>
          <w:rFonts w:ascii="Times New Roman" w:hAnsi="Times New Roman" w:cs="Times New Roman"/>
          <w:bCs/>
          <w:sz w:val="24"/>
          <w:szCs w:val="24"/>
        </w:rPr>
        <w:t xml:space="preserve"> časti</w:t>
      </w:r>
      <w:r w:rsidRPr="00060401">
        <w:rPr>
          <w:rFonts w:ascii="Times New Roman" w:hAnsi="Times New Roman" w:cs="Times New Roman"/>
          <w:bCs/>
          <w:sz w:val="24"/>
          <w:szCs w:val="24"/>
        </w:rPr>
        <w:t xml:space="preserve"> poistného na dôchodkové poistenie dieťaťa, ktoré predstavuje sumu rodičovského dôchodku</w:t>
      </w:r>
      <w:r w:rsidR="004A5F49" w:rsidRPr="00060401">
        <w:rPr>
          <w:rFonts w:ascii="Times New Roman" w:hAnsi="Times New Roman" w:cs="Times New Roman"/>
          <w:bCs/>
          <w:sz w:val="24"/>
          <w:szCs w:val="24"/>
        </w:rPr>
        <w:t>,</w:t>
      </w:r>
      <w:r w:rsidRPr="00060401">
        <w:rPr>
          <w:rFonts w:ascii="Times New Roman" w:hAnsi="Times New Roman" w:cs="Times New Roman"/>
          <w:bCs/>
          <w:sz w:val="24"/>
          <w:szCs w:val="24"/>
        </w:rPr>
        <w:t xml:space="preserve"> a</w:t>
      </w:r>
      <w:r w:rsidR="00E23DDD" w:rsidRPr="00060401">
        <w:rPr>
          <w:rFonts w:ascii="Times New Roman" w:hAnsi="Times New Roman" w:cs="Times New Roman"/>
          <w:bCs/>
          <w:sz w:val="24"/>
          <w:szCs w:val="24"/>
        </w:rPr>
        <w:t> </w:t>
      </w:r>
      <w:r w:rsidRPr="00060401">
        <w:rPr>
          <w:rFonts w:ascii="Times New Roman" w:hAnsi="Times New Roman" w:cs="Times New Roman"/>
          <w:bCs/>
          <w:sz w:val="24"/>
          <w:szCs w:val="24"/>
        </w:rPr>
        <w:t>teda</w:t>
      </w:r>
      <w:r w:rsidR="00E23DDD" w:rsidRPr="00060401">
        <w:rPr>
          <w:rFonts w:ascii="Times New Roman" w:hAnsi="Times New Roman" w:cs="Times New Roman"/>
          <w:bCs/>
          <w:sz w:val="24"/>
          <w:szCs w:val="24"/>
        </w:rPr>
        <w:t xml:space="preserve"> </w:t>
      </w:r>
      <w:r w:rsidRPr="00060401">
        <w:rPr>
          <w:rFonts w:ascii="Times New Roman" w:hAnsi="Times New Roman" w:cs="Times New Roman"/>
          <w:bCs/>
          <w:sz w:val="24"/>
          <w:szCs w:val="24"/>
        </w:rPr>
        <w:t>aj o</w:t>
      </w:r>
      <w:r w:rsidR="00A45AB9" w:rsidRPr="00060401">
        <w:rPr>
          <w:rFonts w:ascii="Times New Roman" w:hAnsi="Times New Roman" w:cs="Times New Roman"/>
          <w:bCs/>
          <w:sz w:val="24"/>
          <w:szCs w:val="24"/>
        </w:rPr>
        <w:t> existencii samotného</w:t>
      </w:r>
      <w:r w:rsidR="00E23DDD" w:rsidRPr="00060401">
        <w:rPr>
          <w:rFonts w:ascii="Times New Roman" w:hAnsi="Times New Roman" w:cs="Times New Roman"/>
          <w:bCs/>
          <w:sz w:val="24"/>
          <w:szCs w:val="24"/>
        </w:rPr>
        <w:t xml:space="preserve"> </w:t>
      </w:r>
      <w:r w:rsidR="00A45AB9" w:rsidRPr="00060401">
        <w:rPr>
          <w:rFonts w:ascii="Times New Roman" w:hAnsi="Times New Roman" w:cs="Times New Roman"/>
          <w:bCs/>
          <w:sz w:val="24"/>
          <w:szCs w:val="24"/>
        </w:rPr>
        <w:t>nároku na rodičovský dôchodok</w:t>
      </w:r>
      <w:r w:rsidRPr="00060401">
        <w:rPr>
          <w:rFonts w:ascii="Times New Roman" w:hAnsi="Times New Roman" w:cs="Times New Roman"/>
          <w:bCs/>
          <w:sz w:val="24"/>
          <w:szCs w:val="24"/>
        </w:rPr>
        <w:t xml:space="preserve"> rozhoduje dieťa)</w:t>
      </w:r>
      <w:r w:rsidR="00A45AB9" w:rsidRPr="00060401">
        <w:rPr>
          <w:rFonts w:ascii="Times New Roman" w:hAnsi="Times New Roman" w:cs="Times New Roman"/>
          <w:bCs/>
          <w:sz w:val="24"/>
          <w:szCs w:val="24"/>
        </w:rPr>
        <w:t>,</w:t>
      </w:r>
      <w:r w:rsidRPr="00060401">
        <w:rPr>
          <w:rFonts w:ascii="Times New Roman" w:hAnsi="Times New Roman" w:cs="Times New Roman"/>
          <w:bCs/>
          <w:sz w:val="24"/>
          <w:szCs w:val="24"/>
        </w:rPr>
        <w:t xml:space="preserve"> ako aj vzhľadom na skutočnosť, že rodičovsk</w:t>
      </w:r>
      <w:r w:rsidR="00A45AB9" w:rsidRPr="00060401">
        <w:rPr>
          <w:rFonts w:ascii="Times New Roman" w:hAnsi="Times New Roman" w:cs="Times New Roman"/>
          <w:bCs/>
          <w:sz w:val="24"/>
          <w:szCs w:val="24"/>
        </w:rPr>
        <w:t>ý dôchodok patrí iba osobe, ktorá</w:t>
      </w:r>
      <w:r w:rsidRPr="00060401">
        <w:rPr>
          <w:rFonts w:ascii="Times New Roman" w:hAnsi="Times New Roman" w:cs="Times New Roman"/>
          <w:bCs/>
          <w:sz w:val="24"/>
          <w:szCs w:val="24"/>
        </w:rPr>
        <w:t xml:space="preserve"> je poberateľ dôchodku po dovŕše</w:t>
      </w:r>
      <w:r w:rsidR="00A45AB9" w:rsidRPr="00060401">
        <w:rPr>
          <w:rFonts w:ascii="Times New Roman" w:hAnsi="Times New Roman" w:cs="Times New Roman"/>
          <w:bCs/>
          <w:sz w:val="24"/>
          <w:szCs w:val="24"/>
        </w:rPr>
        <w:t>ní dôchodkového veku (vznikol jej</w:t>
      </w:r>
      <w:r w:rsidRPr="00060401">
        <w:rPr>
          <w:rFonts w:ascii="Times New Roman" w:hAnsi="Times New Roman" w:cs="Times New Roman"/>
          <w:bCs/>
          <w:sz w:val="24"/>
          <w:szCs w:val="24"/>
        </w:rPr>
        <w:t xml:space="preserve"> nárok na výplatu takéhoto dôchodku) sa navrhuje, aby</w:t>
      </w:r>
      <w:r w:rsidR="00A45AB9" w:rsidRPr="00060401">
        <w:rPr>
          <w:rFonts w:ascii="Times New Roman" w:hAnsi="Times New Roman" w:cs="Times New Roman"/>
          <w:bCs/>
          <w:sz w:val="24"/>
          <w:szCs w:val="24"/>
        </w:rPr>
        <w:t xml:space="preserve"> nárok na výplatu rodičovského dôchodku vznikol bez podania žiadosti o priznanie alebo vyplácanie rodičovského dôchodku. </w:t>
      </w:r>
    </w:p>
    <w:p w:rsidR="00560FF7" w:rsidRPr="00060401" w:rsidRDefault="00560FF7" w:rsidP="00060401">
      <w:pPr>
        <w:spacing w:after="0" w:line="240" w:lineRule="auto"/>
        <w:jc w:val="both"/>
        <w:rPr>
          <w:rFonts w:ascii="Times New Roman" w:hAnsi="Times New Roman" w:cs="Times New Roman"/>
          <w:bCs/>
          <w:sz w:val="24"/>
          <w:szCs w:val="24"/>
        </w:rPr>
      </w:pPr>
    </w:p>
    <w:p w:rsidR="009A3894" w:rsidRPr="00060401" w:rsidRDefault="00B85FB4"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 xml:space="preserve">K bodu </w:t>
      </w:r>
      <w:r w:rsidR="002E5FFC" w:rsidRPr="00060401">
        <w:rPr>
          <w:rFonts w:ascii="Times New Roman" w:hAnsi="Times New Roman" w:cs="Times New Roman"/>
          <w:b/>
          <w:sz w:val="24"/>
          <w:szCs w:val="24"/>
        </w:rPr>
        <w:t xml:space="preserve">22 </w:t>
      </w:r>
      <w:r w:rsidR="009A3894" w:rsidRPr="00060401">
        <w:rPr>
          <w:rFonts w:ascii="Times New Roman" w:hAnsi="Times New Roman" w:cs="Times New Roman"/>
          <w:bCs/>
          <w:sz w:val="24"/>
          <w:szCs w:val="24"/>
        </w:rPr>
        <w:t>[</w:t>
      </w:r>
      <w:r w:rsidR="009A3894" w:rsidRPr="00060401">
        <w:rPr>
          <w:rFonts w:ascii="Times New Roman" w:hAnsi="Times New Roman" w:cs="Times New Roman"/>
          <w:sz w:val="24"/>
          <w:szCs w:val="24"/>
        </w:rPr>
        <w:t>§</w:t>
      </w:r>
      <w:r w:rsidR="005B380C" w:rsidRPr="00060401">
        <w:rPr>
          <w:rFonts w:ascii="Times New Roman" w:hAnsi="Times New Roman" w:cs="Times New Roman"/>
          <w:sz w:val="24"/>
          <w:szCs w:val="24"/>
        </w:rPr>
        <w:t xml:space="preserve"> </w:t>
      </w:r>
      <w:r w:rsidR="009A3894" w:rsidRPr="00060401">
        <w:rPr>
          <w:rFonts w:ascii="Times New Roman" w:hAnsi="Times New Roman" w:cs="Times New Roman"/>
          <w:sz w:val="24"/>
          <w:szCs w:val="24"/>
        </w:rPr>
        <w:t xml:space="preserve">116 ods. </w:t>
      </w:r>
      <w:r w:rsidR="007D4F83" w:rsidRPr="00060401">
        <w:rPr>
          <w:rFonts w:ascii="Times New Roman" w:hAnsi="Times New Roman" w:cs="Times New Roman"/>
          <w:sz w:val="24"/>
          <w:szCs w:val="24"/>
        </w:rPr>
        <w:t>3</w:t>
      </w:r>
      <w:r w:rsidR="009A3894" w:rsidRPr="00060401">
        <w:rPr>
          <w:rFonts w:ascii="Times New Roman" w:hAnsi="Times New Roman" w:cs="Times New Roman"/>
          <w:bCs/>
          <w:sz w:val="24"/>
          <w:szCs w:val="24"/>
        </w:rPr>
        <w:t>]</w:t>
      </w:r>
    </w:p>
    <w:p w:rsidR="009A3894" w:rsidRPr="00060401" w:rsidRDefault="005769B6"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 xml:space="preserve">Navrhuje sa </w:t>
      </w:r>
      <w:r w:rsidR="00145458" w:rsidRPr="00060401">
        <w:rPr>
          <w:rFonts w:ascii="Times New Roman" w:hAnsi="Times New Roman" w:cs="Times New Roman"/>
          <w:sz w:val="24"/>
          <w:szCs w:val="24"/>
        </w:rPr>
        <w:t>realizovať výplatu</w:t>
      </w:r>
      <w:r w:rsidRPr="00060401">
        <w:rPr>
          <w:rFonts w:ascii="Times New Roman" w:hAnsi="Times New Roman" w:cs="Times New Roman"/>
          <w:sz w:val="24"/>
          <w:szCs w:val="24"/>
        </w:rPr>
        <w:t xml:space="preserve"> r</w:t>
      </w:r>
      <w:r w:rsidR="00E20A3F" w:rsidRPr="00060401">
        <w:rPr>
          <w:rFonts w:ascii="Times New Roman" w:hAnsi="Times New Roman" w:cs="Times New Roman"/>
          <w:sz w:val="24"/>
          <w:szCs w:val="24"/>
        </w:rPr>
        <w:t>odičovsk</w:t>
      </w:r>
      <w:r w:rsidRPr="00060401">
        <w:rPr>
          <w:rFonts w:ascii="Times New Roman" w:hAnsi="Times New Roman" w:cs="Times New Roman"/>
          <w:sz w:val="24"/>
          <w:szCs w:val="24"/>
        </w:rPr>
        <w:t>ého dôchodku</w:t>
      </w:r>
      <w:r w:rsidR="001A05AB" w:rsidRPr="00060401">
        <w:rPr>
          <w:rFonts w:ascii="Times New Roman" w:hAnsi="Times New Roman" w:cs="Times New Roman"/>
          <w:sz w:val="24"/>
          <w:szCs w:val="24"/>
        </w:rPr>
        <w:t xml:space="preserve"> </w:t>
      </w:r>
      <w:r w:rsidR="00E20A3F" w:rsidRPr="00060401">
        <w:rPr>
          <w:rFonts w:ascii="Times New Roman" w:hAnsi="Times New Roman" w:cs="Times New Roman"/>
          <w:sz w:val="24"/>
          <w:szCs w:val="24"/>
        </w:rPr>
        <w:t>v pravidelných mesačných lehotách</w:t>
      </w:r>
      <w:r w:rsidR="00145458" w:rsidRPr="00060401">
        <w:rPr>
          <w:rFonts w:ascii="Times New Roman" w:hAnsi="Times New Roman" w:cs="Times New Roman"/>
          <w:sz w:val="24"/>
          <w:szCs w:val="24"/>
        </w:rPr>
        <w:t xml:space="preserve"> za príslušné kalendárne mesiace </w:t>
      </w:r>
      <w:r w:rsidR="00E20A3F" w:rsidRPr="00060401">
        <w:rPr>
          <w:rFonts w:ascii="Times New Roman" w:hAnsi="Times New Roman" w:cs="Times New Roman"/>
          <w:sz w:val="24"/>
          <w:szCs w:val="24"/>
        </w:rPr>
        <w:t>vo výplatnom termíne dôchodkových dávok poistenca</w:t>
      </w:r>
      <w:r w:rsidRPr="00060401">
        <w:rPr>
          <w:rFonts w:ascii="Times New Roman" w:hAnsi="Times New Roman" w:cs="Times New Roman"/>
          <w:sz w:val="24"/>
          <w:szCs w:val="24"/>
        </w:rPr>
        <w:t xml:space="preserve"> určeným Sociálnou poisťovňou</w:t>
      </w:r>
      <w:r w:rsidR="00E20A3F" w:rsidRPr="00060401">
        <w:rPr>
          <w:rFonts w:ascii="Times New Roman" w:hAnsi="Times New Roman" w:cs="Times New Roman"/>
          <w:sz w:val="24"/>
          <w:szCs w:val="24"/>
        </w:rPr>
        <w:t>.</w:t>
      </w:r>
      <w:r w:rsidR="00935B23" w:rsidRPr="00060401">
        <w:rPr>
          <w:rFonts w:ascii="Times New Roman" w:hAnsi="Times New Roman" w:cs="Times New Roman"/>
          <w:sz w:val="24"/>
          <w:szCs w:val="24"/>
        </w:rPr>
        <w:t xml:space="preserve"> </w:t>
      </w:r>
      <w:r w:rsidR="009A3894" w:rsidRPr="00060401">
        <w:rPr>
          <w:rFonts w:ascii="Times New Roman" w:hAnsi="Times New Roman" w:cs="Times New Roman"/>
          <w:sz w:val="24"/>
          <w:szCs w:val="24"/>
        </w:rPr>
        <w:t>V záujme zníženia administratívnej záťaže najmä Sociálnej poisťovne a</w:t>
      </w:r>
      <w:r w:rsidR="009A56B9" w:rsidRPr="00060401">
        <w:rPr>
          <w:rFonts w:ascii="Times New Roman" w:hAnsi="Times New Roman" w:cs="Times New Roman"/>
          <w:sz w:val="24"/>
          <w:szCs w:val="24"/>
        </w:rPr>
        <w:t> príjemcu dávky</w:t>
      </w:r>
      <w:r w:rsidR="009A3894" w:rsidRPr="00060401">
        <w:rPr>
          <w:rFonts w:ascii="Times New Roman" w:hAnsi="Times New Roman" w:cs="Times New Roman"/>
          <w:sz w:val="24"/>
          <w:szCs w:val="24"/>
        </w:rPr>
        <w:t xml:space="preserve"> sa</w:t>
      </w:r>
      <w:r w:rsidR="00F12423" w:rsidRPr="00060401">
        <w:rPr>
          <w:rFonts w:ascii="Times New Roman" w:hAnsi="Times New Roman" w:cs="Times New Roman"/>
          <w:sz w:val="24"/>
          <w:szCs w:val="24"/>
        </w:rPr>
        <w:t> </w:t>
      </w:r>
      <w:r w:rsidR="009A3894" w:rsidRPr="00060401">
        <w:rPr>
          <w:rFonts w:ascii="Times New Roman" w:hAnsi="Times New Roman" w:cs="Times New Roman"/>
          <w:sz w:val="24"/>
          <w:szCs w:val="24"/>
        </w:rPr>
        <w:t>navrhuje, aby v</w:t>
      </w:r>
      <w:r w:rsidR="00DD5DCD" w:rsidRPr="00060401">
        <w:rPr>
          <w:rFonts w:ascii="Times New Roman" w:hAnsi="Times New Roman" w:cs="Times New Roman"/>
          <w:sz w:val="24"/>
          <w:szCs w:val="24"/>
        </w:rPr>
        <w:t> </w:t>
      </w:r>
      <w:r w:rsidR="009A3894" w:rsidRPr="00060401">
        <w:rPr>
          <w:rFonts w:ascii="Times New Roman" w:hAnsi="Times New Roman" w:cs="Times New Roman"/>
          <w:sz w:val="24"/>
          <w:szCs w:val="24"/>
        </w:rPr>
        <w:t>prípade</w:t>
      </w:r>
      <w:r w:rsidR="00DD5DCD" w:rsidRPr="00060401">
        <w:rPr>
          <w:rFonts w:ascii="Times New Roman" w:hAnsi="Times New Roman" w:cs="Times New Roman"/>
          <w:sz w:val="24"/>
          <w:szCs w:val="24"/>
        </w:rPr>
        <w:t>,</w:t>
      </w:r>
      <w:r w:rsidR="009A3894" w:rsidRPr="00060401">
        <w:rPr>
          <w:rFonts w:ascii="Times New Roman" w:hAnsi="Times New Roman" w:cs="Times New Roman"/>
          <w:sz w:val="24"/>
          <w:szCs w:val="24"/>
        </w:rPr>
        <w:t xml:space="preserve"> ak je suma rodičov</w:t>
      </w:r>
      <w:r w:rsidR="007F5996" w:rsidRPr="00060401">
        <w:rPr>
          <w:rFonts w:ascii="Times New Roman" w:hAnsi="Times New Roman" w:cs="Times New Roman"/>
          <w:sz w:val="24"/>
          <w:szCs w:val="24"/>
        </w:rPr>
        <w:t>ského dôchodku nižšia ako 5 eur</w:t>
      </w:r>
      <w:r w:rsidR="009A3894" w:rsidRPr="00060401">
        <w:rPr>
          <w:rFonts w:ascii="Times New Roman" w:hAnsi="Times New Roman" w:cs="Times New Roman"/>
          <w:sz w:val="24"/>
          <w:szCs w:val="24"/>
        </w:rPr>
        <w:t xml:space="preserve"> </w:t>
      </w:r>
      <w:r w:rsidR="003D3EF7" w:rsidRPr="00060401">
        <w:rPr>
          <w:rFonts w:ascii="Times New Roman" w:hAnsi="Times New Roman" w:cs="Times New Roman"/>
          <w:sz w:val="24"/>
          <w:szCs w:val="24"/>
        </w:rPr>
        <w:t xml:space="preserve">mohla Sociálna poisťovňa </w:t>
      </w:r>
      <w:r w:rsidR="009A3894" w:rsidRPr="00060401">
        <w:rPr>
          <w:rFonts w:ascii="Times New Roman" w:hAnsi="Times New Roman" w:cs="Times New Roman"/>
          <w:sz w:val="24"/>
          <w:szCs w:val="24"/>
        </w:rPr>
        <w:t>vyplati</w:t>
      </w:r>
      <w:r w:rsidR="003D3EF7" w:rsidRPr="00060401">
        <w:rPr>
          <w:rFonts w:ascii="Times New Roman" w:hAnsi="Times New Roman" w:cs="Times New Roman"/>
          <w:sz w:val="24"/>
          <w:szCs w:val="24"/>
        </w:rPr>
        <w:t>ť rodičovský dôchodok</w:t>
      </w:r>
      <w:r w:rsidR="009A3894" w:rsidRPr="00060401">
        <w:rPr>
          <w:rFonts w:ascii="Times New Roman" w:hAnsi="Times New Roman" w:cs="Times New Roman"/>
          <w:sz w:val="24"/>
          <w:szCs w:val="24"/>
        </w:rPr>
        <w:t xml:space="preserve"> jedenkrát ročne, v</w:t>
      </w:r>
      <w:r w:rsidR="004A5F49" w:rsidRPr="00060401">
        <w:rPr>
          <w:rFonts w:ascii="Times New Roman" w:hAnsi="Times New Roman" w:cs="Times New Roman"/>
          <w:sz w:val="24"/>
          <w:szCs w:val="24"/>
        </w:rPr>
        <w:t> </w:t>
      </w:r>
      <w:r w:rsidR="009A3894" w:rsidRPr="00060401">
        <w:rPr>
          <w:rFonts w:ascii="Times New Roman" w:hAnsi="Times New Roman" w:cs="Times New Roman"/>
          <w:sz w:val="24"/>
          <w:szCs w:val="24"/>
        </w:rPr>
        <w:t>decembri</w:t>
      </w:r>
      <w:r w:rsidR="004A5F49" w:rsidRPr="00060401">
        <w:rPr>
          <w:rFonts w:ascii="Times New Roman" w:hAnsi="Times New Roman" w:cs="Times New Roman"/>
          <w:sz w:val="24"/>
          <w:szCs w:val="24"/>
        </w:rPr>
        <w:t xml:space="preserve"> (štandardne sa navrhuje, aby sa dávka vyplácala mesačne)</w:t>
      </w:r>
      <w:r w:rsidR="009A3894" w:rsidRPr="00060401">
        <w:rPr>
          <w:rFonts w:ascii="Times New Roman" w:hAnsi="Times New Roman" w:cs="Times New Roman"/>
          <w:sz w:val="24"/>
          <w:szCs w:val="24"/>
        </w:rPr>
        <w:t>.</w:t>
      </w:r>
    </w:p>
    <w:p w:rsidR="002E5FFC" w:rsidRPr="00060401" w:rsidRDefault="002E5FFC" w:rsidP="00060401">
      <w:pPr>
        <w:spacing w:after="0" w:line="240" w:lineRule="auto"/>
        <w:jc w:val="both"/>
        <w:rPr>
          <w:rFonts w:ascii="Times New Roman" w:hAnsi="Times New Roman" w:cs="Times New Roman"/>
          <w:sz w:val="24"/>
          <w:szCs w:val="24"/>
        </w:rPr>
      </w:pPr>
    </w:p>
    <w:p w:rsidR="002E5FFC" w:rsidRPr="00060401" w:rsidRDefault="002E5FFC"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K bodu 23</w:t>
      </w:r>
      <w:r w:rsidR="00A853E9" w:rsidRPr="00060401">
        <w:rPr>
          <w:rFonts w:ascii="Times New Roman" w:hAnsi="Times New Roman" w:cs="Times New Roman"/>
          <w:b/>
          <w:sz w:val="24"/>
          <w:szCs w:val="24"/>
        </w:rPr>
        <w:t xml:space="preserve"> </w:t>
      </w:r>
      <w:r w:rsidR="00A853E9" w:rsidRPr="00060401">
        <w:rPr>
          <w:rFonts w:ascii="Times New Roman" w:hAnsi="Times New Roman" w:cs="Times New Roman"/>
          <w:bCs/>
          <w:sz w:val="24"/>
          <w:szCs w:val="24"/>
        </w:rPr>
        <w:t>[</w:t>
      </w:r>
      <w:r w:rsidR="00A853E9" w:rsidRPr="00060401">
        <w:rPr>
          <w:rFonts w:ascii="Times New Roman" w:hAnsi="Times New Roman" w:cs="Times New Roman"/>
          <w:sz w:val="24"/>
          <w:szCs w:val="24"/>
        </w:rPr>
        <w:t>§ 116 ods. 7</w:t>
      </w:r>
      <w:r w:rsidR="00A853E9" w:rsidRPr="00060401">
        <w:rPr>
          <w:rFonts w:ascii="Times New Roman" w:hAnsi="Times New Roman" w:cs="Times New Roman"/>
          <w:bCs/>
          <w:sz w:val="24"/>
          <w:szCs w:val="24"/>
        </w:rPr>
        <w:t>]</w:t>
      </w:r>
    </w:p>
    <w:p w:rsidR="00A853E9" w:rsidRPr="00060401" w:rsidRDefault="00A853E9"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Cs/>
          <w:sz w:val="24"/>
          <w:szCs w:val="24"/>
        </w:rPr>
        <w:t xml:space="preserve">Legislatívno-technická úprava súvisiaca s vypustením </w:t>
      </w:r>
      <w:r w:rsidR="00FD58BD" w:rsidRPr="00060401">
        <w:rPr>
          <w:rFonts w:ascii="Times New Roman" w:hAnsi="Times New Roman" w:cs="Times New Roman"/>
          <w:bCs/>
          <w:sz w:val="24"/>
          <w:szCs w:val="24"/>
        </w:rPr>
        <w:t>poznámky pod čiarou k odkazu 65 (</w:t>
      </w:r>
      <w:r w:rsidR="00FD58BD" w:rsidRPr="00060401">
        <w:rPr>
          <w:rFonts w:ascii="Times New Roman" w:hAnsi="Times New Roman" w:cs="Times New Roman"/>
          <w:sz w:val="24"/>
          <w:szCs w:val="24"/>
        </w:rPr>
        <w:t>§ 2 písm. a) zákona č. </w:t>
      </w:r>
      <w:hyperlink r:id="rId8" w:tooltip="Odkaz na predpis alebo ustanovenie" w:history="1">
        <w:r w:rsidR="00FD58BD" w:rsidRPr="00060401">
          <w:rPr>
            <w:rFonts w:ascii="Times New Roman" w:hAnsi="Times New Roman" w:cs="Times New Roman"/>
            <w:sz w:val="24"/>
            <w:szCs w:val="24"/>
          </w:rPr>
          <w:t>601/2003 Z. z.</w:t>
        </w:r>
      </w:hyperlink>
      <w:r w:rsidR="00FD58BD" w:rsidRPr="00060401">
        <w:rPr>
          <w:rFonts w:ascii="Times New Roman" w:hAnsi="Times New Roman" w:cs="Times New Roman"/>
          <w:sz w:val="24"/>
          <w:szCs w:val="24"/>
        </w:rPr>
        <w:t xml:space="preserve"> o životnom minime) </w:t>
      </w:r>
      <w:r w:rsidR="00FD58BD" w:rsidRPr="00060401">
        <w:rPr>
          <w:rFonts w:ascii="Times New Roman" w:hAnsi="Times New Roman" w:cs="Times New Roman"/>
          <w:bCs/>
          <w:sz w:val="24"/>
          <w:szCs w:val="24"/>
        </w:rPr>
        <w:t>v § 67 ods. 1 písm. c).</w:t>
      </w:r>
    </w:p>
    <w:p w:rsidR="002E5FFC" w:rsidRPr="00060401" w:rsidRDefault="002E5FFC" w:rsidP="00060401">
      <w:pPr>
        <w:spacing w:after="0" w:line="240" w:lineRule="auto"/>
        <w:jc w:val="both"/>
        <w:rPr>
          <w:rFonts w:ascii="Times New Roman" w:hAnsi="Times New Roman" w:cs="Times New Roman"/>
          <w:sz w:val="24"/>
          <w:szCs w:val="24"/>
        </w:rPr>
      </w:pPr>
    </w:p>
    <w:p w:rsidR="002E5FFC" w:rsidRPr="00060401" w:rsidRDefault="002E5FFC"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K bodu 24</w:t>
      </w:r>
      <w:r w:rsidR="00A853E9" w:rsidRPr="00060401">
        <w:rPr>
          <w:rFonts w:ascii="Times New Roman" w:hAnsi="Times New Roman" w:cs="Times New Roman"/>
          <w:b/>
          <w:sz w:val="24"/>
          <w:szCs w:val="24"/>
        </w:rPr>
        <w:t xml:space="preserve"> </w:t>
      </w:r>
      <w:r w:rsidR="00A853E9" w:rsidRPr="00060401">
        <w:rPr>
          <w:rFonts w:ascii="Times New Roman" w:hAnsi="Times New Roman" w:cs="Times New Roman"/>
          <w:bCs/>
          <w:sz w:val="24"/>
          <w:szCs w:val="24"/>
        </w:rPr>
        <w:t>[</w:t>
      </w:r>
      <w:r w:rsidR="00A853E9" w:rsidRPr="00060401">
        <w:rPr>
          <w:rFonts w:ascii="Times New Roman" w:hAnsi="Times New Roman" w:cs="Times New Roman"/>
          <w:sz w:val="24"/>
          <w:szCs w:val="24"/>
        </w:rPr>
        <w:t>§ 116 ods. 8</w:t>
      </w:r>
      <w:r w:rsidR="00A853E9" w:rsidRPr="00060401">
        <w:rPr>
          <w:rFonts w:ascii="Times New Roman" w:hAnsi="Times New Roman" w:cs="Times New Roman"/>
          <w:bCs/>
          <w:sz w:val="24"/>
          <w:szCs w:val="24"/>
        </w:rPr>
        <w:t>]</w:t>
      </w:r>
    </w:p>
    <w:p w:rsidR="00F10EFE" w:rsidRPr="00060401" w:rsidRDefault="007D4F8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sz w:val="24"/>
          <w:szCs w:val="24"/>
        </w:rPr>
        <w:t>V §</w:t>
      </w:r>
      <w:r w:rsidR="00F10EFE" w:rsidRPr="00060401">
        <w:rPr>
          <w:rFonts w:ascii="Times New Roman" w:hAnsi="Times New Roman" w:cs="Times New Roman"/>
          <w:sz w:val="24"/>
          <w:szCs w:val="24"/>
        </w:rPr>
        <w:t xml:space="preserve"> </w:t>
      </w:r>
      <w:r w:rsidRPr="00060401">
        <w:rPr>
          <w:rFonts w:ascii="Times New Roman" w:hAnsi="Times New Roman" w:cs="Times New Roman"/>
          <w:sz w:val="24"/>
          <w:szCs w:val="24"/>
        </w:rPr>
        <w:t xml:space="preserve">116 ods. 8 sa navrhuje </w:t>
      </w:r>
      <w:r w:rsidR="00F10EFE" w:rsidRPr="00060401">
        <w:rPr>
          <w:rFonts w:ascii="Times New Roman" w:hAnsi="Times New Roman" w:cs="Times New Roman"/>
          <w:sz w:val="24"/>
          <w:szCs w:val="24"/>
        </w:rPr>
        <w:t>l</w:t>
      </w:r>
      <w:r w:rsidR="00F10EFE" w:rsidRPr="00060401">
        <w:rPr>
          <w:rFonts w:ascii="Times New Roman" w:hAnsi="Times New Roman" w:cs="Times New Roman"/>
          <w:bCs/>
          <w:sz w:val="24"/>
          <w:szCs w:val="24"/>
        </w:rPr>
        <w:t xml:space="preserve">egislatívno-technická úprava súvisiaca s prečíslovaním § 116. </w:t>
      </w:r>
    </w:p>
    <w:p w:rsidR="00404368" w:rsidRPr="00060401" w:rsidRDefault="00404368" w:rsidP="00060401">
      <w:pPr>
        <w:spacing w:after="0" w:line="240" w:lineRule="auto"/>
        <w:jc w:val="both"/>
        <w:rPr>
          <w:rFonts w:ascii="Times New Roman" w:hAnsi="Times New Roman" w:cs="Times New Roman"/>
          <w:sz w:val="24"/>
          <w:szCs w:val="24"/>
        </w:rPr>
      </w:pPr>
    </w:p>
    <w:p w:rsidR="00F054E1" w:rsidRPr="00060401" w:rsidRDefault="003C73E6"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bCs/>
          <w:sz w:val="24"/>
          <w:szCs w:val="24"/>
        </w:rPr>
        <w:t xml:space="preserve">K bodu </w:t>
      </w:r>
      <w:r w:rsidR="00324873" w:rsidRPr="00060401">
        <w:rPr>
          <w:rFonts w:ascii="Times New Roman" w:hAnsi="Times New Roman" w:cs="Times New Roman"/>
          <w:b/>
          <w:bCs/>
          <w:sz w:val="24"/>
          <w:szCs w:val="24"/>
        </w:rPr>
        <w:t xml:space="preserve">25  </w:t>
      </w:r>
      <w:r w:rsidR="00F054E1" w:rsidRPr="00060401">
        <w:rPr>
          <w:rFonts w:ascii="Times New Roman" w:hAnsi="Times New Roman" w:cs="Times New Roman"/>
          <w:bCs/>
          <w:sz w:val="24"/>
          <w:szCs w:val="24"/>
        </w:rPr>
        <w:t>[</w:t>
      </w:r>
      <w:r w:rsidR="00F054E1" w:rsidRPr="00060401">
        <w:rPr>
          <w:rFonts w:ascii="Times New Roman" w:hAnsi="Times New Roman" w:cs="Times New Roman"/>
          <w:sz w:val="24"/>
          <w:szCs w:val="24"/>
        </w:rPr>
        <w:t>§ 123 ods. 3 písm. c)</w:t>
      </w:r>
      <w:r w:rsidR="00F054E1" w:rsidRPr="00060401">
        <w:rPr>
          <w:rFonts w:ascii="Times New Roman" w:hAnsi="Times New Roman" w:cs="Times New Roman"/>
          <w:bCs/>
          <w:sz w:val="24"/>
          <w:szCs w:val="24"/>
        </w:rPr>
        <w:t>]</w:t>
      </w:r>
    </w:p>
    <w:p w:rsidR="00F054E1" w:rsidRPr="00060401" w:rsidRDefault="00F054E1"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Legislatívno-technická úprava v súvislosti s presunutím legislatívnej skratky do § 65 ods. 9.</w:t>
      </w:r>
    </w:p>
    <w:p w:rsidR="00F054E1" w:rsidRPr="00060401" w:rsidRDefault="00F054E1" w:rsidP="00060401">
      <w:pPr>
        <w:spacing w:after="0" w:line="240" w:lineRule="auto"/>
        <w:jc w:val="both"/>
        <w:rPr>
          <w:rFonts w:ascii="Times New Roman" w:hAnsi="Times New Roman" w:cs="Times New Roman"/>
          <w:b/>
          <w:bCs/>
          <w:sz w:val="24"/>
          <w:szCs w:val="24"/>
        </w:rPr>
      </w:pPr>
    </w:p>
    <w:p w:rsidR="003C73E6" w:rsidRPr="00060401" w:rsidRDefault="00F054E1"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bCs/>
          <w:sz w:val="24"/>
          <w:szCs w:val="24"/>
        </w:rPr>
        <w:t xml:space="preserve">K bodu </w:t>
      </w:r>
      <w:r w:rsidR="00AA3C41" w:rsidRPr="00060401">
        <w:rPr>
          <w:rFonts w:ascii="Times New Roman" w:hAnsi="Times New Roman" w:cs="Times New Roman"/>
          <w:b/>
          <w:bCs/>
          <w:sz w:val="24"/>
          <w:szCs w:val="24"/>
        </w:rPr>
        <w:t xml:space="preserve">26  </w:t>
      </w:r>
      <w:r w:rsidR="003C73E6" w:rsidRPr="00060401">
        <w:rPr>
          <w:rFonts w:ascii="Times New Roman" w:hAnsi="Times New Roman" w:cs="Times New Roman"/>
          <w:bCs/>
          <w:sz w:val="24"/>
          <w:szCs w:val="24"/>
        </w:rPr>
        <w:t>[</w:t>
      </w:r>
      <w:r w:rsidR="003C73E6" w:rsidRPr="00060401">
        <w:rPr>
          <w:rFonts w:ascii="Times New Roman" w:hAnsi="Times New Roman" w:cs="Times New Roman"/>
          <w:sz w:val="24"/>
          <w:szCs w:val="24"/>
        </w:rPr>
        <w:t>§ 151 ods. 3</w:t>
      </w:r>
      <w:r w:rsidR="003C73E6" w:rsidRPr="00060401">
        <w:rPr>
          <w:rFonts w:ascii="Times New Roman" w:hAnsi="Times New Roman" w:cs="Times New Roman"/>
          <w:bCs/>
          <w:sz w:val="24"/>
          <w:szCs w:val="24"/>
        </w:rPr>
        <w:t>]</w:t>
      </w:r>
    </w:p>
    <w:p w:rsidR="003C73E6" w:rsidRPr="00060401" w:rsidRDefault="003C73E6"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Legislatívno-technická úprava súvisiaca so zmenou § 116.</w:t>
      </w:r>
    </w:p>
    <w:p w:rsidR="00F44F9D" w:rsidRPr="00060401" w:rsidRDefault="00F44F9D" w:rsidP="00060401">
      <w:pPr>
        <w:spacing w:after="0" w:line="240" w:lineRule="auto"/>
        <w:jc w:val="both"/>
        <w:rPr>
          <w:rFonts w:ascii="Times New Roman" w:hAnsi="Times New Roman" w:cs="Times New Roman"/>
          <w:b/>
          <w:bCs/>
          <w:sz w:val="24"/>
          <w:szCs w:val="24"/>
        </w:rPr>
      </w:pPr>
    </w:p>
    <w:p w:rsidR="003C2AF6" w:rsidRPr="00060401" w:rsidRDefault="00567565"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lastRenderedPageBreak/>
        <w:t xml:space="preserve">K bodu </w:t>
      </w:r>
      <w:r w:rsidR="00AA3C41" w:rsidRPr="00060401">
        <w:rPr>
          <w:rFonts w:ascii="Times New Roman" w:hAnsi="Times New Roman" w:cs="Times New Roman"/>
          <w:b/>
          <w:sz w:val="24"/>
          <w:szCs w:val="24"/>
        </w:rPr>
        <w:t xml:space="preserve">27 </w:t>
      </w:r>
      <w:r w:rsidR="003C2AF6" w:rsidRPr="00060401">
        <w:rPr>
          <w:rFonts w:ascii="Times New Roman" w:hAnsi="Times New Roman" w:cs="Times New Roman"/>
          <w:bCs/>
          <w:sz w:val="24"/>
          <w:szCs w:val="24"/>
        </w:rPr>
        <w:t>[</w:t>
      </w:r>
      <w:r w:rsidR="003C2AF6" w:rsidRPr="00060401">
        <w:rPr>
          <w:rFonts w:ascii="Times New Roman" w:eastAsia="Times New Roman" w:hAnsi="Times New Roman" w:cs="Times New Roman"/>
          <w:sz w:val="24"/>
          <w:szCs w:val="24"/>
          <w:lang w:eastAsia="sk-SK"/>
        </w:rPr>
        <w:t xml:space="preserve">§162 ods. 1 </w:t>
      </w:r>
      <w:r w:rsidR="00656FDF" w:rsidRPr="00060401">
        <w:rPr>
          <w:rFonts w:ascii="Times New Roman" w:eastAsia="Times New Roman" w:hAnsi="Times New Roman" w:cs="Times New Roman"/>
          <w:sz w:val="24"/>
          <w:szCs w:val="24"/>
          <w:lang w:eastAsia="sk-SK"/>
        </w:rPr>
        <w:t>písm. d</w:t>
      </w:r>
      <w:r w:rsidR="003C2AF6" w:rsidRPr="00060401">
        <w:rPr>
          <w:rFonts w:ascii="Times New Roman" w:eastAsia="Times New Roman" w:hAnsi="Times New Roman" w:cs="Times New Roman"/>
          <w:sz w:val="24"/>
          <w:szCs w:val="24"/>
          <w:lang w:eastAsia="sk-SK"/>
        </w:rPr>
        <w:t>)</w:t>
      </w:r>
      <w:r w:rsidR="003C2AF6" w:rsidRPr="00060401">
        <w:rPr>
          <w:rFonts w:ascii="Times New Roman" w:hAnsi="Times New Roman" w:cs="Times New Roman"/>
          <w:bCs/>
          <w:sz w:val="24"/>
          <w:szCs w:val="24"/>
        </w:rPr>
        <w:t>]</w:t>
      </w:r>
    </w:p>
    <w:p w:rsidR="003C2AF6" w:rsidRPr="00060401" w:rsidRDefault="003C2AF6" w:rsidP="00060401">
      <w:pPr>
        <w:pStyle w:val="Normlnywebov"/>
        <w:spacing w:before="0" w:beforeAutospacing="0" w:after="0" w:afterAutospacing="0"/>
        <w:jc w:val="both"/>
        <w:rPr>
          <w:color w:val="000000"/>
        </w:rPr>
      </w:pPr>
      <w:r w:rsidRPr="00060401">
        <w:rPr>
          <w:color w:val="000000"/>
        </w:rPr>
        <w:t xml:space="preserve">V súvislosti s návrhom na ustanovenie rodičovského dôchodku sa navrhuje zaradiť túto dôchodkovú dávku medzi dávky vyplácané zo základného fondu starobného poistenia. </w:t>
      </w:r>
    </w:p>
    <w:p w:rsidR="00DD73BC" w:rsidRPr="00060401" w:rsidRDefault="00DD73BC" w:rsidP="00060401">
      <w:pPr>
        <w:spacing w:after="0" w:line="240" w:lineRule="auto"/>
        <w:jc w:val="both"/>
        <w:rPr>
          <w:rFonts w:ascii="Times New Roman" w:eastAsia="Calibri" w:hAnsi="Times New Roman" w:cs="Times New Roman"/>
          <w:b/>
          <w:sz w:val="24"/>
          <w:szCs w:val="24"/>
        </w:rPr>
      </w:pPr>
    </w:p>
    <w:p w:rsidR="00060401" w:rsidRPr="00060401" w:rsidRDefault="00060401" w:rsidP="00060401">
      <w:pPr>
        <w:spacing w:after="0" w:line="240" w:lineRule="auto"/>
        <w:jc w:val="both"/>
        <w:rPr>
          <w:rFonts w:ascii="Times New Roman" w:eastAsia="Calibri" w:hAnsi="Times New Roman" w:cs="Times New Roman"/>
          <w:b/>
          <w:sz w:val="24"/>
          <w:szCs w:val="24"/>
        </w:rPr>
      </w:pPr>
    </w:p>
    <w:p w:rsidR="00681DDA" w:rsidRPr="00060401" w:rsidRDefault="00681DDA" w:rsidP="00060401">
      <w:pPr>
        <w:spacing w:after="0" w:line="240" w:lineRule="auto"/>
        <w:jc w:val="both"/>
        <w:rPr>
          <w:rFonts w:ascii="Times New Roman" w:hAnsi="Times New Roman" w:cs="Times New Roman"/>
          <w:bCs/>
          <w:sz w:val="24"/>
          <w:szCs w:val="24"/>
        </w:rPr>
      </w:pPr>
      <w:r w:rsidRPr="00060401">
        <w:rPr>
          <w:rFonts w:ascii="Times New Roman" w:eastAsia="Calibri" w:hAnsi="Times New Roman" w:cs="Times New Roman"/>
          <w:b/>
          <w:sz w:val="24"/>
          <w:szCs w:val="24"/>
        </w:rPr>
        <w:t xml:space="preserve">K bodu </w:t>
      </w:r>
      <w:r w:rsidR="00AA3C41" w:rsidRPr="00060401">
        <w:rPr>
          <w:rFonts w:ascii="Times New Roman" w:eastAsia="Calibri" w:hAnsi="Times New Roman" w:cs="Times New Roman"/>
          <w:b/>
          <w:sz w:val="24"/>
          <w:szCs w:val="24"/>
        </w:rPr>
        <w:t xml:space="preserve">28 </w:t>
      </w:r>
      <w:r w:rsidRPr="00060401">
        <w:rPr>
          <w:rFonts w:ascii="Times New Roman" w:hAnsi="Times New Roman" w:cs="Times New Roman"/>
          <w:bCs/>
          <w:sz w:val="24"/>
          <w:szCs w:val="24"/>
        </w:rPr>
        <w:t>[</w:t>
      </w:r>
      <w:r w:rsidRPr="00060401">
        <w:rPr>
          <w:rFonts w:ascii="Times New Roman" w:hAnsi="Times New Roman" w:cs="Times New Roman"/>
          <w:sz w:val="24"/>
          <w:szCs w:val="24"/>
        </w:rPr>
        <w:t>§ 233 ods. 11</w:t>
      </w:r>
      <w:r w:rsidRPr="00060401">
        <w:rPr>
          <w:rFonts w:ascii="Times New Roman" w:hAnsi="Times New Roman" w:cs="Times New Roman"/>
          <w:bCs/>
          <w:sz w:val="24"/>
          <w:szCs w:val="24"/>
        </w:rPr>
        <w:t>]</w:t>
      </w:r>
    </w:p>
    <w:p w:rsidR="00D34052" w:rsidRPr="00060401" w:rsidRDefault="00681DDA"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w:t>
      </w:r>
      <w:r w:rsidR="0030468E" w:rsidRPr="00060401">
        <w:rPr>
          <w:rFonts w:ascii="Times New Roman" w:hAnsi="Times New Roman" w:cs="Times New Roman"/>
          <w:bCs/>
          <w:sz w:val="24"/>
          <w:szCs w:val="24"/>
        </w:rPr>
        <w:t xml:space="preserve">  </w:t>
      </w:r>
      <w:proofErr w:type="spellStart"/>
      <w:r w:rsidR="0030468E" w:rsidRPr="00060401">
        <w:rPr>
          <w:rFonts w:ascii="Times New Roman" w:hAnsi="Times New Roman" w:cs="Times New Roman"/>
          <w:bCs/>
          <w:sz w:val="24"/>
          <w:szCs w:val="24"/>
        </w:rPr>
        <w:t>príkladmo</w:t>
      </w:r>
      <w:proofErr w:type="spellEnd"/>
      <w:r w:rsidR="0030468E" w:rsidRPr="00060401">
        <w:rPr>
          <w:rFonts w:ascii="Times New Roman" w:hAnsi="Times New Roman" w:cs="Times New Roman"/>
          <w:bCs/>
          <w:sz w:val="24"/>
          <w:szCs w:val="24"/>
        </w:rPr>
        <w:t xml:space="preserve"> uviesť rozsah oznamovacej povinnosti príslušných útvarov sociálneho zabezpečenia policajtov a vojakov voči Sociálnej poisťovni v súvislosti s novo navrhnutou dôchodkovou dávkou – rodičovským dôchodkom, keďže sa navrhuje, aby Sociálna poisťovňa vyplácala rodičovský dôchodok aj poberateľom výsluhových dôchodkov, o ktorých nemá potrebné informácie. </w:t>
      </w:r>
    </w:p>
    <w:p w:rsidR="00D34052" w:rsidRPr="00060401" w:rsidRDefault="00D34052" w:rsidP="00060401">
      <w:pPr>
        <w:spacing w:after="0" w:line="240" w:lineRule="auto"/>
        <w:jc w:val="both"/>
        <w:rPr>
          <w:rFonts w:ascii="Times New Roman" w:hAnsi="Times New Roman" w:cs="Times New Roman"/>
          <w:bCs/>
          <w:sz w:val="24"/>
          <w:szCs w:val="24"/>
        </w:rPr>
      </w:pPr>
    </w:p>
    <w:p w:rsidR="00890564" w:rsidRPr="00060401" w:rsidRDefault="00890564"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K</w:t>
      </w:r>
      <w:r w:rsidR="00B344B3" w:rsidRPr="00060401">
        <w:rPr>
          <w:rFonts w:ascii="Times New Roman" w:hAnsi="Times New Roman" w:cs="Times New Roman"/>
          <w:b/>
          <w:sz w:val="24"/>
          <w:szCs w:val="24"/>
        </w:rPr>
        <w:t xml:space="preserve"> bodu </w:t>
      </w:r>
      <w:r w:rsidR="00695E72" w:rsidRPr="00060401">
        <w:rPr>
          <w:rFonts w:ascii="Times New Roman" w:hAnsi="Times New Roman" w:cs="Times New Roman"/>
          <w:b/>
          <w:sz w:val="24"/>
          <w:szCs w:val="24"/>
        </w:rPr>
        <w:t>29</w:t>
      </w:r>
      <w:r w:rsidR="00695E72" w:rsidRPr="00060401">
        <w:rPr>
          <w:rFonts w:ascii="Times New Roman" w:hAnsi="Times New Roman" w:cs="Times New Roman"/>
          <w:sz w:val="24"/>
          <w:szCs w:val="24"/>
        </w:rPr>
        <w:t xml:space="preserve"> </w:t>
      </w:r>
      <w:r w:rsidR="00F054E1" w:rsidRPr="00060401">
        <w:rPr>
          <w:rFonts w:ascii="Times New Roman" w:hAnsi="Times New Roman" w:cs="Times New Roman"/>
          <w:bCs/>
          <w:sz w:val="24"/>
          <w:szCs w:val="24"/>
        </w:rPr>
        <w:t>[</w:t>
      </w:r>
      <w:r w:rsidR="00F054E1" w:rsidRPr="00060401">
        <w:rPr>
          <w:rFonts w:ascii="Times New Roman" w:hAnsi="Times New Roman" w:cs="Times New Roman"/>
          <w:sz w:val="24"/>
          <w:szCs w:val="24"/>
        </w:rPr>
        <w:t>§ 293fr až 293fu</w:t>
      </w:r>
      <w:r w:rsidR="00F054E1" w:rsidRPr="00060401">
        <w:rPr>
          <w:rFonts w:ascii="Times New Roman" w:hAnsi="Times New Roman" w:cs="Times New Roman"/>
          <w:bCs/>
          <w:sz w:val="24"/>
          <w:szCs w:val="24"/>
        </w:rPr>
        <w:t>]</w:t>
      </w:r>
    </w:p>
    <w:p w:rsidR="00F054E1" w:rsidRPr="00060401" w:rsidRDefault="00F054E1"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V súlade so zásadou zachovania získaných nárokov sa navrhuje v § 293fr právna úprava, podľa ktorej sa podmienky nároku na predčasný starobný dôchodok, ktorý vznikol pred 1.</w:t>
      </w:r>
      <w:r w:rsidR="00C139A7" w:rsidRPr="00060401">
        <w:rPr>
          <w:rFonts w:ascii="Times New Roman" w:hAnsi="Times New Roman" w:cs="Times New Roman"/>
          <w:sz w:val="24"/>
          <w:szCs w:val="24"/>
        </w:rPr>
        <w:t> </w:t>
      </w:r>
      <w:r w:rsidRPr="00060401">
        <w:rPr>
          <w:rFonts w:ascii="Times New Roman" w:hAnsi="Times New Roman" w:cs="Times New Roman"/>
          <w:sz w:val="24"/>
          <w:szCs w:val="24"/>
        </w:rPr>
        <w:t>augustom</w:t>
      </w:r>
      <w:r w:rsidR="00695E72" w:rsidRPr="00060401">
        <w:rPr>
          <w:rFonts w:ascii="Times New Roman" w:hAnsi="Times New Roman" w:cs="Times New Roman"/>
          <w:sz w:val="24"/>
          <w:szCs w:val="24"/>
        </w:rPr>
        <w:t xml:space="preserve"> </w:t>
      </w:r>
      <w:r w:rsidRPr="00060401">
        <w:rPr>
          <w:rFonts w:ascii="Times New Roman" w:hAnsi="Times New Roman" w:cs="Times New Roman"/>
          <w:sz w:val="24"/>
          <w:szCs w:val="24"/>
        </w:rPr>
        <w:t>2022 budú aj po tomto dni posudzovať podľa doterajšej právnej úpravy.</w:t>
      </w:r>
    </w:p>
    <w:p w:rsidR="008F7526" w:rsidRPr="00060401" w:rsidRDefault="008F7526" w:rsidP="00060401">
      <w:pPr>
        <w:spacing w:after="0" w:line="240" w:lineRule="auto"/>
        <w:jc w:val="both"/>
        <w:rPr>
          <w:rFonts w:ascii="Times New Roman" w:hAnsi="Times New Roman" w:cs="Times New Roman"/>
          <w:bCs/>
          <w:sz w:val="24"/>
          <w:szCs w:val="24"/>
        </w:rPr>
      </w:pPr>
    </w:p>
    <w:p w:rsidR="008F7526" w:rsidRPr="00060401" w:rsidRDefault="008F7526"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bCs/>
          <w:sz w:val="24"/>
          <w:szCs w:val="24"/>
        </w:rPr>
        <w:t>V súvislosti s návrhom na ustanovenie rodičovského dôchodku</w:t>
      </w:r>
      <w:r w:rsidR="00D52A7E" w:rsidRPr="00060401">
        <w:rPr>
          <w:rFonts w:ascii="Times New Roman" w:hAnsi="Times New Roman" w:cs="Times New Roman"/>
          <w:bCs/>
          <w:sz w:val="24"/>
          <w:szCs w:val="24"/>
        </w:rPr>
        <w:t xml:space="preserve"> sa v</w:t>
      </w:r>
      <w:r w:rsidRPr="00060401">
        <w:rPr>
          <w:rFonts w:ascii="Times New Roman" w:hAnsi="Times New Roman" w:cs="Times New Roman"/>
          <w:bCs/>
          <w:sz w:val="24"/>
          <w:szCs w:val="24"/>
        </w:rPr>
        <w:t xml:space="preserve"> </w:t>
      </w:r>
      <w:r w:rsidR="00D52A7E" w:rsidRPr="00060401">
        <w:rPr>
          <w:rFonts w:ascii="Times New Roman" w:hAnsi="Times New Roman" w:cs="Times New Roman"/>
          <w:bCs/>
          <w:sz w:val="24"/>
          <w:szCs w:val="24"/>
        </w:rPr>
        <w:t xml:space="preserve">§ 293fs </w:t>
      </w:r>
      <w:r w:rsidRPr="00060401">
        <w:rPr>
          <w:rFonts w:ascii="Times New Roman" w:hAnsi="Times New Roman" w:cs="Times New Roman"/>
          <w:bCs/>
          <w:sz w:val="24"/>
          <w:szCs w:val="24"/>
        </w:rPr>
        <w:t xml:space="preserve">navrhuje osobitná lehota na doručenie prvého vyhlásenia dieťaťa podľa </w:t>
      </w:r>
      <w:r w:rsidRPr="00060401">
        <w:rPr>
          <w:rFonts w:ascii="Times New Roman" w:hAnsi="Times New Roman" w:cs="Times New Roman"/>
          <w:sz w:val="24"/>
          <w:szCs w:val="24"/>
        </w:rPr>
        <w:t>§ 66b ods. 1.</w:t>
      </w:r>
    </w:p>
    <w:p w:rsidR="008F7526" w:rsidRPr="00060401" w:rsidRDefault="008F7526" w:rsidP="00060401">
      <w:pPr>
        <w:spacing w:after="0" w:line="240" w:lineRule="auto"/>
        <w:jc w:val="both"/>
        <w:rPr>
          <w:rFonts w:ascii="Times New Roman" w:hAnsi="Times New Roman" w:cs="Times New Roman"/>
          <w:i/>
          <w:sz w:val="24"/>
          <w:szCs w:val="24"/>
        </w:rPr>
      </w:pPr>
    </w:p>
    <w:p w:rsidR="00D52A7E" w:rsidRPr="00060401" w:rsidRDefault="00B85B65"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V § 293</w:t>
      </w:r>
      <w:r w:rsidR="00D52A7E" w:rsidRPr="00060401">
        <w:rPr>
          <w:rFonts w:ascii="Times New Roman" w:hAnsi="Times New Roman" w:cs="Times New Roman"/>
          <w:sz w:val="24"/>
          <w:szCs w:val="24"/>
        </w:rPr>
        <w:t>ft sa navrhuje, aby dôchodkový vek poistenca narodeného pred rokom 1967 sa aj naďalej určoval v súlade s pravidlami aktuálne účinnej právnej úpravy t. j. podľa prílohy č.</w:t>
      </w:r>
      <w:r w:rsidR="00C139A7" w:rsidRPr="00060401">
        <w:rPr>
          <w:rFonts w:ascii="Times New Roman" w:hAnsi="Times New Roman" w:cs="Times New Roman"/>
          <w:sz w:val="24"/>
          <w:szCs w:val="24"/>
        </w:rPr>
        <w:t> </w:t>
      </w:r>
      <w:r w:rsidR="00D52A7E" w:rsidRPr="00060401">
        <w:rPr>
          <w:rFonts w:ascii="Times New Roman" w:hAnsi="Times New Roman" w:cs="Times New Roman"/>
          <w:sz w:val="24"/>
          <w:szCs w:val="24"/>
        </w:rPr>
        <w:t>3a, resp. v prípade muža, ktorý vychoval dieťa podľa prílohy č. 3b.</w:t>
      </w:r>
    </w:p>
    <w:p w:rsidR="00D52A7E" w:rsidRPr="00060401" w:rsidRDefault="00D52A7E" w:rsidP="00060401">
      <w:pPr>
        <w:spacing w:after="0" w:line="240" w:lineRule="auto"/>
        <w:jc w:val="both"/>
        <w:rPr>
          <w:rFonts w:ascii="Times New Roman" w:hAnsi="Times New Roman" w:cs="Times New Roman"/>
          <w:sz w:val="24"/>
          <w:szCs w:val="24"/>
        </w:rPr>
      </w:pPr>
    </w:p>
    <w:p w:rsidR="00B85B65" w:rsidRPr="00060401" w:rsidRDefault="002C1391"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 xml:space="preserve">V § 293fu </w:t>
      </w:r>
      <w:r w:rsidR="00B85B65" w:rsidRPr="00060401">
        <w:rPr>
          <w:rFonts w:ascii="Times New Roman" w:hAnsi="Times New Roman" w:cs="Times New Roman"/>
          <w:sz w:val="24"/>
          <w:szCs w:val="24"/>
        </w:rPr>
        <w:t>sa navrhuje ustanoviť dostatočne dlhú lehotu (</w:t>
      </w:r>
      <w:r w:rsidR="00B85B65" w:rsidRPr="00060401">
        <w:rPr>
          <w:rFonts w:ascii="Times New Roman" w:eastAsia="Times New Roman" w:hAnsi="Times New Roman" w:cs="Times New Roman"/>
          <w:sz w:val="24"/>
          <w:szCs w:val="24"/>
          <w:lang w:eastAsia="sk-SK"/>
        </w:rPr>
        <w:t>do 31. decembra 2026),</w:t>
      </w:r>
      <w:r w:rsidR="00B85B65" w:rsidRPr="00060401">
        <w:rPr>
          <w:rFonts w:ascii="Times New Roman" w:hAnsi="Times New Roman" w:cs="Times New Roman"/>
          <w:sz w:val="24"/>
          <w:szCs w:val="24"/>
        </w:rPr>
        <w:t xml:space="preserve"> v ktorej Sociálna poisťovňa rozhodne </w:t>
      </w:r>
      <w:r w:rsidR="00B85B65" w:rsidRPr="00060401">
        <w:rPr>
          <w:rFonts w:ascii="Times New Roman" w:eastAsia="Times New Roman" w:hAnsi="Times New Roman" w:cs="Times New Roman"/>
          <w:sz w:val="24"/>
          <w:szCs w:val="24"/>
          <w:lang w:eastAsia="sk-SK"/>
        </w:rPr>
        <w:t>o úprave sumy predčasného starobného dôchodku poberateľa predčasného starobného dôchodku resp. poberateľa starobného dôchodku podľa §</w:t>
      </w:r>
      <w:r w:rsidR="00B213F6" w:rsidRPr="00060401">
        <w:rPr>
          <w:rFonts w:ascii="Times New Roman" w:eastAsia="Times New Roman" w:hAnsi="Times New Roman" w:cs="Times New Roman"/>
          <w:sz w:val="24"/>
          <w:szCs w:val="24"/>
          <w:lang w:eastAsia="sk-SK"/>
        </w:rPr>
        <w:t xml:space="preserve"> </w:t>
      </w:r>
      <w:r w:rsidR="00B85B65" w:rsidRPr="00060401">
        <w:rPr>
          <w:rFonts w:ascii="Times New Roman" w:eastAsia="Times New Roman" w:hAnsi="Times New Roman" w:cs="Times New Roman"/>
          <w:sz w:val="24"/>
          <w:szCs w:val="24"/>
          <w:lang w:eastAsia="sk-SK"/>
        </w:rPr>
        <w:t>69a ods. 1, ktorý získal 40 odpracovaných rokov pred dovŕšením dôchodkového veku pred účinnosťou tohto zákona</w:t>
      </w:r>
      <w:r w:rsidR="00B85B65" w:rsidRPr="00060401">
        <w:rPr>
          <w:rFonts w:ascii="Times New Roman" w:hAnsi="Times New Roman" w:cs="Times New Roman"/>
          <w:sz w:val="24"/>
          <w:szCs w:val="24"/>
        </w:rPr>
        <w:t xml:space="preserve">. Uvedené sa navrhuje s ohľadom na široký okruh dotknutých poistencov, o ktorých nárokoch bude potrebné rozhodnúť nad rámec bežnej rozhodovacej činnosti Sociálnej poisťovne. Súčasne sa navrhuje, aby sa obdobie rozdielu dôchodkových vekov, za ktoré už bolo upravené krátenie predčasného starobného dôchodku do odpracovaných rokov nezapočítavalo. </w:t>
      </w:r>
    </w:p>
    <w:p w:rsidR="002C1391" w:rsidRPr="00060401" w:rsidRDefault="002C1391" w:rsidP="00060401">
      <w:pPr>
        <w:spacing w:after="0" w:line="240" w:lineRule="auto"/>
        <w:jc w:val="both"/>
        <w:rPr>
          <w:rFonts w:ascii="Times New Roman" w:hAnsi="Times New Roman" w:cs="Times New Roman"/>
          <w:b/>
          <w:sz w:val="24"/>
          <w:szCs w:val="24"/>
        </w:rPr>
      </w:pPr>
    </w:p>
    <w:p w:rsidR="00650E83" w:rsidRPr="00060401" w:rsidRDefault="00953A97"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sz w:val="24"/>
          <w:szCs w:val="24"/>
        </w:rPr>
        <w:t xml:space="preserve">K bodu </w:t>
      </w:r>
      <w:r w:rsidR="003D15B4" w:rsidRPr="00060401">
        <w:rPr>
          <w:rFonts w:ascii="Times New Roman" w:hAnsi="Times New Roman" w:cs="Times New Roman"/>
          <w:b/>
          <w:sz w:val="24"/>
          <w:szCs w:val="24"/>
        </w:rPr>
        <w:t xml:space="preserve">30 </w:t>
      </w:r>
      <w:r w:rsidR="00650E83" w:rsidRPr="00060401">
        <w:rPr>
          <w:rFonts w:ascii="Times New Roman" w:hAnsi="Times New Roman" w:cs="Times New Roman"/>
          <w:bCs/>
          <w:sz w:val="24"/>
          <w:szCs w:val="24"/>
        </w:rPr>
        <w:t>[</w:t>
      </w:r>
      <w:r w:rsidR="00650E83" w:rsidRPr="00060401">
        <w:rPr>
          <w:rFonts w:ascii="Times New Roman" w:hAnsi="Times New Roman" w:cs="Times New Roman"/>
          <w:sz w:val="24"/>
          <w:szCs w:val="24"/>
        </w:rPr>
        <w:t>príloha č. 3aa</w:t>
      </w:r>
      <w:r w:rsidR="00650E83" w:rsidRPr="00060401">
        <w:rPr>
          <w:rFonts w:ascii="Times New Roman" w:hAnsi="Times New Roman" w:cs="Times New Roman"/>
          <w:bCs/>
          <w:sz w:val="24"/>
          <w:szCs w:val="24"/>
        </w:rPr>
        <w:t>]</w:t>
      </w:r>
    </w:p>
    <w:p w:rsidR="00650E83" w:rsidRPr="00060401" w:rsidRDefault="00650E83" w:rsidP="00060401">
      <w:pPr>
        <w:spacing w:after="0" w:line="240" w:lineRule="auto"/>
        <w:jc w:val="both"/>
        <w:rPr>
          <w:rFonts w:ascii="Times New Roman" w:hAnsi="Times New Roman" w:cs="Times New Roman"/>
          <w:b/>
          <w:bCs/>
          <w:sz w:val="24"/>
          <w:szCs w:val="24"/>
        </w:rPr>
      </w:pPr>
      <w:r w:rsidRPr="00060401">
        <w:rPr>
          <w:rFonts w:ascii="Times New Roman" w:hAnsi="Times New Roman" w:cs="Times New Roman"/>
          <w:bCs/>
          <w:sz w:val="24"/>
          <w:szCs w:val="24"/>
        </w:rPr>
        <w:t>Navrhuje sa vzorec na určenie aktuálnej dôchodkovej hodnoty.</w:t>
      </w:r>
    </w:p>
    <w:p w:rsidR="00953A97" w:rsidRPr="00060401" w:rsidRDefault="00953A97"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sz w:val="24"/>
          <w:szCs w:val="24"/>
        </w:rPr>
        <w:t xml:space="preserve"> </w:t>
      </w:r>
    </w:p>
    <w:p w:rsidR="00650E83" w:rsidRPr="00060401" w:rsidRDefault="00953A97"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bCs/>
          <w:sz w:val="24"/>
          <w:szCs w:val="24"/>
        </w:rPr>
        <w:t xml:space="preserve">K bodu </w:t>
      </w:r>
      <w:r w:rsidR="00D36B7B" w:rsidRPr="00060401">
        <w:rPr>
          <w:rFonts w:ascii="Times New Roman" w:hAnsi="Times New Roman" w:cs="Times New Roman"/>
          <w:b/>
          <w:bCs/>
          <w:sz w:val="24"/>
          <w:szCs w:val="24"/>
        </w:rPr>
        <w:t xml:space="preserve">31 </w:t>
      </w:r>
      <w:r w:rsidR="00650E83" w:rsidRPr="00060401">
        <w:rPr>
          <w:rFonts w:ascii="Times New Roman" w:hAnsi="Times New Roman" w:cs="Times New Roman"/>
          <w:bCs/>
          <w:sz w:val="24"/>
          <w:szCs w:val="24"/>
        </w:rPr>
        <w:t>[</w:t>
      </w:r>
      <w:r w:rsidR="00650E83" w:rsidRPr="00060401">
        <w:rPr>
          <w:rFonts w:ascii="Times New Roman" w:hAnsi="Times New Roman" w:cs="Times New Roman"/>
          <w:sz w:val="24"/>
          <w:szCs w:val="24"/>
        </w:rPr>
        <w:t>príloha č. 3a a 3b</w:t>
      </w:r>
      <w:r w:rsidR="00650E83" w:rsidRPr="00060401">
        <w:rPr>
          <w:rFonts w:ascii="Times New Roman" w:hAnsi="Times New Roman" w:cs="Times New Roman"/>
          <w:bCs/>
          <w:sz w:val="24"/>
          <w:szCs w:val="24"/>
        </w:rPr>
        <w:t>]</w:t>
      </w:r>
    </w:p>
    <w:p w:rsidR="00650E83" w:rsidRPr="00060401" w:rsidRDefault="00650E83"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Navrhuje sa legislatívno-technické spresnenie tabuľky dôchodkového veku.</w:t>
      </w:r>
    </w:p>
    <w:p w:rsidR="00B344B3" w:rsidRPr="00060401" w:rsidRDefault="00B344B3" w:rsidP="00060401">
      <w:pPr>
        <w:spacing w:after="0" w:line="240" w:lineRule="auto"/>
        <w:jc w:val="both"/>
        <w:rPr>
          <w:rFonts w:ascii="Times New Roman" w:hAnsi="Times New Roman" w:cs="Times New Roman"/>
          <w:b/>
          <w:bCs/>
          <w:sz w:val="24"/>
          <w:szCs w:val="24"/>
        </w:rPr>
      </w:pPr>
    </w:p>
    <w:p w:rsidR="0020003F" w:rsidRPr="00060401" w:rsidRDefault="0020003F"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
          <w:bCs/>
          <w:sz w:val="24"/>
          <w:szCs w:val="24"/>
        </w:rPr>
        <w:t xml:space="preserve">K bodu </w:t>
      </w:r>
      <w:r w:rsidR="00D36B7B" w:rsidRPr="00060401">
        <w:rPr>
          <w:rFonts w:ascii="Times New Roman" w:hAnsi="Times New Roman" w:cs="Times New Roman"/>
          <w:b/>
          <w:bCs/>
          <w:sz w:val="24"/>
          <w:szCs w:val="24"/>
        </w:rPr>
        <w:t xml:space="preserve">32 </w:t>
      </w:r>
      <w:r w:rsidRPr="00060401">
        <w:rPr>
          <w:rFonts w:ascii="Times New Roman" w:hAnsi="Times New Roman" w:cs="Times New Roman"/>
          <w:bCs/>
          <w:sz w:val="24"/>
          <w:szCs w:val="24"/>
        </w:rPr>
        <w:t>[</w:t>
      </w:r>
      <w:r w:rsidRPr="00060401">
        <w:rPr>
          <w:rFonts w:ascii="Times New Roman" w:hAnsi="Times New Roman" w:cs="Times New Roman"/>
          <w:sz w:val="24"/>
          <w:szCs w:val="24"/>
        </w:rPr>
        <w:t xml:space="preserve">príloha </w:t>
      </w:r>
      <w:r w:rsidR="004E07EE" w:rsidRPr="00060401">
        <w:rPr>
          <w:rFonts w:ascii="Times New Roman" w:hAnsi="Times New Roman" w:cs="Times New Roman"/>
          <w:sz w:val="24"/>
          <w:szCs w:val="24"/>
        </w:rPr>
        <w:t xml:space="preserve">č. </w:t>
      </w:r>
      <w:r w:rsidRPr="00060401">
        <w:rPr>
          <w:rFonts w:ascii="Times New Roman" w:hAnsi="Times New Roman" w:cs="Times New Roman"/>
          <w:sz w:val="24"/>
          <w:szCs w:val="24"/>
        </w:rPr>
        <w:t>3c</w:t>
      </w:r>
      <w:r w:rsidRPr="00060401">
        <w:rPr>
          <w:rFonts w:ascii="Times New Roman" w:hAnsi="Times New Roman" w:cs="Times New Roman"/>
          <w:bCs/>
          <w:sz w:val="24"/>
          <w:szCs w:val="24"/>
        </w:rPr>
        <w:t>]</w:t>
      </w:r>
    </w:p>
    <w:p w:rsidR="0020003F" w:rsidRPr="00060401" w:rsidRDefault="0020003F"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Navrhuje sa vzorec na určenie dôchodkového veku od ročníka 1967 </w:t>
      </w:r>
      <w:r w:rsidR="000E1361" w:rsidRPr="00060401">
        <w:rPr>
          <w:rFonts w:ascii="Times New Roman" w:hAnsi="Times New Roman" w:cs="Times New Roman"/>
          <w:bCs/>
          <w:sz w:val="24"/>
          <w:szCs w:val="24"/>
        </w:rPr>
        <w:t xml:space="preserve">v závislosti od rastu </w:t>
      </w:r>
      <w:r w:rsidRPr="00060401">
        <w:rPr>
          <w:rFonts w:ascii="Times New Roman" w:hAnsi="Times New Roman" w:cs="Times New Roman"/>
          <w:bCs/>
          <w:sz w:val="24"/>
          <w:szCs w:val="24"/>
        </w:rPr>
        <w:t xml:space="preserve">strednej dĺžky života. </w:t>
      </w:r>
    </w:p>
    <w:p w:rsidR="00141919" w:rsidRPr="00060401" w:rsidRDefault="00141919" w:rsidP="00060401">
      <w:pPr>
        <w:spacing w:after="0" w:line="240" w:lineRule="auto"/>
        <w:jc w:val="both"/>
        <w:rPr>
          <w:rFonts w:ascii="Times New Roman" w:hAnsi="Times New Roman" w:cs="Times New Roman"/>
          <w:bCs/>
          <w:sz w:val="24"/>
          <w:szCs w:val="24"/>
        </w:rPr>
      </w:pPr>
    </w:p>
    <w:p w:rsidR="005554BD" w:rsidRPr="00060401" w:rsidRDefault="005554BD"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Príklad: </w:t>
      </w:r>
    </w:p>
    <w:p w:rsidR="00141919" w:rsidRPr="00060401" w:rsidRDefault="00141919" w:rsidP="00060401">
      <w:pPr>
        <w:spacing w:after="0" w:line="240" w:lineRule="auto"/>
        <w:jc w:val="both"/>
        <w:rPr>
          <w:rFonts w:ascii="Times New Roman" w:hAnsi="Times New Roman" w:cs="Times New Roman"/>
          <w:bCs/>
          <w:sz w:val="24"/>
          <w:szCs w:val="24"/>
        </w:rPr>
      </w:pPr>
      <w:r w:rsidRPr="00060401">
        <w:rPr>
          <w:rFonts w:ascii="Times New Roman" w:hAnsi="Times New Roman" w:cs="Times New Roman"/>
          <w:bCs/>
          <w:sz w:val="24"/>
          <w:szCs w:val="24"/>
        </w:rPr>
        <w:t xml:space="preserve">Dôchodkový vek sa určuje pre príslušné ročníky, t. j. osoby narodené v rovnakom roku majú rovnaký dôchodkový vek. Úprava dôchodkového veku je nastavená </w:t>
      </w:r>
      <w:proofErr w:type="spellStart"/>
      <w:r w:rsidRPr="00060401">
        <w:rPr>
          <w:rFonts w:ascii="Times New Roman" w:hAnsi="Times New Roman" w:cs="Times New Roman"/>
          <w:bCs/>
          <w:sz w:val="24"/>
          <w:szCs w:val="24"/>
        </w:rPr>
        <w:t>rekurentne</w:t>
      </w:r>
      <w:proofErr w:type="spellEnd"/>
      <w:r w:rsidRPr="00060401">
        <w:rPr>
          <w:rFonts w:ascii="Times New Roman" w:hAnsi="Times New Roman" w:cs="Times New Roman"/>
          <w:bCs/>
          <w:sz w:val="24"/>
          <w:szCs w:val="24"/>
        </w:rPr>
        <w:t xml:space="preserve">, t. j. na určenie dôchodkového veku pre príslušný ročník, je dôležité poznať dôchodkový vek osôb narodených v kalendárnom roku, ktorý bezprostredne predchádza príslušnému ročníku. Predlžovanie dôchodkového veku od roku 2023 bude opätovne naviazané na zmenu strednej dĺžky života. </w:t>
      </w:r>
      <w:r w:rsidRPr="00060401">
        <w:rPr>
          <w:rFonts w:ascii="Times New Roman" w:hAnsi="Times New Roman" w:cs="Times New Roman"/>
          <w:bCs/>
          <w:sz w:val="24"/>
          <w:szCs w:val="24"/>
        </w:rPr>
        <w:lastRenderedPageBreak/>
        <w:t xml:space="preserve">Konkrétne sa navrhuje sledovať zmenu strednej dĺžky života v siedmich referenčných obdobiach, pričom každé referenčné obdobie sleduje zmenu strednej dĺžky života na 5 ročnom horizonte. Pri určovaní dôchodkového veku, je rozhodujúci rok, v ktorom určujeme dôchodkový vek, t. j. rok v ktorom ministerstvo vydá </w:t>
      </w:r>
      <w:r w:rsidR="00387857" w:rsidRPr="00060401">
        <w:rPr>
          <w:rFonts w:ascii="Times New Roman" w:hAnsi="Times New Roman" w:cs="Times New Roman"/>
          <w:bCs/>
          <w:iCs/>
          <w:sz w:val="24"/>
          <w:szCs w:val="24"/>
        </w:rPr>
        <w:t xml:space="preserve">všeobecne záväzný právny predpis </w:t>
      </w:r>
      <w:r w:rsidRPr="00060401">
        <w:rPr>
          <w:rFonts w:ascii="Times New Roman" w:hAnsi="Times New Roman" w:cs="Times New Roman"/>
          <w:bCs/>
          <w:sz w:val="24"/>
          <w:szCs w:val="24"/>
        </w:rPr>
        <w:t xml:space="preserve">o dôchodkovom veku, od ktorého závisí, z ktorých rokov sa použijú údaje o strednej dĺžke života. Ak by ministerstvo vydávalo </w:t>
      </w:r>
      <w:r w:rsidR="001F4314" w:rsidRPr="00060401">
        <w:rPr>
          <w:rFonts w:ascii="Times New Roman" w:hAnsi="Times New Roman" w:cs="Times New Roman"/>
          <w:bCs/>
          <w:iCs/>
          <w:sz w:val="24"/>
          <w:szCs w:val="24"/>
        </w:rPr>
        <w:t xml:space="preserve">všeobecne záväzným právnym predpisom </w:t>
      </w:r>
      <w:r w:rsidRPr="00060401">
        <w:rPr>
          <w:rFonts w:ascii="Times New Roman" w:hAnsi="Times New Roman" w:cs="Times New Roman"/>
          <w:bCs/>
          <w:sz w:val="24"/>
          <w:szCs w:val="24"/>
        </w:rPr>
        <w:t xml:space="preserve">dôchodkový vek napríklad už v roku 2022 pre osoby narodené v roku 1967 použijú sa na určenie dôchodkového veku hodnoty strednej dĺžky života v rokoch 2009 až 2020. Obdobie rokov 2009 až 2020 sa rozdelí na 7 tzv. referenčných období (obdobie 2015-2020; obdobie 2014 – 2019; obdobie 2013 – 2018; obdobie 2012 – 2017; obdobie 2011 – 2016; obdobie 2010 – 2015; obdobie 2009 – 2014), kde sa skúma zmena strednej dĺžky života na 5 ročnom horizonte, čiže napríklad v referenčnom období 2015 až 2020 sa zoberú údaje o strednej dĺžke života v referenčnom veku (v našom prípade vo veku 64 rokov), hodnoty sa odčítajú a vydelia dĺžkou horizontu, t. j. 5 – </w:t>
      </w:r>
      <w:proofErr w:type="spellStart"/>
      <w:r w:rsidRPr="00060401">
        <w:rPr>
          <w:rFonts w:ascii="Times New Roman" w:hAnsi="Times New Roman" w:cs="Times New Roman"/>
          <w:bCs/>
          <w:sz w:val="24"/>
          <w:szCs w:val="24"/>
        </w:rPr>
        <w:t>timi</w:t>
      </w:r>
      <w:proofErr w:type="spellEnd"/>
      <w:r w:rsidRPr="00060401">
        <w:rPr>
          <w:rFonts w:ascii="Times New Roman" w:hAnsi="Times New Roman" w:cs="Times New Roman"/>
          <w:bCs/>
          <w:sz w:val="24"/>
          <w:szCs w:val="24"/>
        </w:rPr>
        <w:t xml:space="preserve"> rokmi.</w:t>
      </w:r>
    </w:p>
    <w:p w:rsidR="00141919" w:rsidRPr="00060401" w:rsidRDefault="00141919" w:rsidP="00060401">
      <w:pPr>
        <w:spacing w:after="0" w:line="240" w:lineRule="auto"/>
        <w:rPr>
          <w:rFonts w:ascii="Times New Roman" w:hAnsi="Times New Roman" w:cs="Times New Roman"/>
          <w:bCs/>
          <w:sz w:val="24"/>
          <w:szCs w:val="24"/>
        </w:rPr>
      </w:pPr>
      <w:r w:rsidRPr="00060401">
        <w:rPr>
          <w:rFonts w:ascii="Times New Roman" w:hAnsi="Times New Roman" w:cs="Times New Roman"/>
          <w:bCs/>
          <w:sz w:val="24"/>
          <w:szCs w:val="24"/>
        </w:rPr>
        <w:t>Pri aplikácii na reálne dáta by to znamenalo nasledovné:</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2015 až 2020 – podiel rozdielu strednej dĺžky života v roku 2020 vo veku 64 rokov a strednej dĺžky života v roku 2015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2020;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2015; 64</w:t>
      </w:r>
      <w:r w:rsidRPr="00060401">
        <w:rPr>
          <w:rFonts w:ascii="Times New Roman" w:hAnsi="Times New Roman" w:cs="Times New Roman"/>
          <w:sz w:val="24"/>
          <w:szCs w:val="24"/>
        </w:rPr>
        <w:t>)/5 = (17,663 – 17,546)/5 = 0,023</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2014 až 2019 – podiel rozdielu strednej dĺžky života v roku 2019 vo veku 64 rokov a strednej dĺžky života v roku 2014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2019;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2014; 64</w:t>
      </w:r>
      <w:r w:rsidRPr="00060401">
        <w:rPr>
          <w:rFonts w:ascii="Times New Roman" w:hAnsi="Times New Roman" w:cs="Times New Roman"/>
          <w:sz w:val="24"/>
          <w:szCs w:val="24"/>
        </w:rPr>
        <w:t>)/5 = (18,540 – 17,726)/5 = 0,163</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2013 až 2018 – podiel rozdielu strednej dĺžky života v roku 2018 vo veku 64 rokov a strednej dĺžky života v roku 2013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2018;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2013; 64</w:t>
      </w:r>
      <w:r w:rsidRPr="00060401">
        <w:rPr>
          <w:rFonts w:ascii="Times New Roman" w:hAnsi="Times New Roman" w:cs="Times New Roman"/>
          <w:sz w:val="24"/>
          <w:szCs w:val="24"/>
        </w:rPr>
        <w:t>)/5 = (18,008 – 17,460)/5 = 0,110</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2012 až 2017 – podiel rozdielu strednej dĺžky života v roku 2017 vo veku 64 rokov a strednej dĺžky života v roku 2012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2017;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2012; 64</w:t>
      </w:r>
      <w:r w:rsidRPr="00060401">
        <w:rPr>
          <w:rFonts w:ascii="Times New Roman" w:hAnsi="Times New Roman" w:cs="Times New Roman"/>
          <w:sz w:val="24"/>
          <w:szCs w:val="24"/>
        </w:rPr>
        <w:t>)/5 = (17,988 – 17,271)/5 = 0,144</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2011 až 2016 – podiel rozdielu strednej dĺžky života v roku 2016 vo veku 64 rokov a strednej dĺžky života v roku 2011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2016;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2011; 64</w:t>
      </w:r>
      <w:r w:rsidRPr="00060401">
        <w:rPr>
          <w:rFonts w:ascii="Times New Roman" w:hAnsi="Times New Roman" w:cs="Times New Roman"/>
          <w:sz w:val="24"/>
          <w:szCs w:val="24"/>
        </w:rPr>
        <w:t>)/5 = (18,027 – 17,167)/5 = 0,172</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2010 až 2015 – podiel rozdielu strednej dĺžky života v roku 2015 vo veku 64 rokov a strednej dĺžky života v roku 2010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2015;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2010; 64</w:t>
      </w:r>
      <w:r w:rsidRPr="00060401">
        <w:rPr>
          <w:rFonts w:ascii="Times New Roman" w:hAnsi="Times New Roman" w:cs="Times New Roman"/>
          <w:sz w:val="24"/>
          <w:szCs w:val="24"/>
        </w:rPr>
        <w:t>)/5 = (17,546 – 16,671)/5 = 0,175</w:t>
      </w:r>
    </w:p>
    <w:p w:rsidR="00141919" w:rsidRPr="00060401" w:rsidRDefault="00141919" w:rsidP="00060401">
      <w:pPr>
        <w:pStyle w:val="Odsekzoznamu"/>
        <w:numPr>
          <w:ilvl w:val="0"/>
          <w:numId w:val="32"/>
        </w:numPr>
        <w:spacing w:after="0" w:line="240" w:lineRule="auto"/>
        <w:contextualSpacing w:val="0"/>
        <w:rPr>
          <w:rFonts w:ascii="Times New Roman" w:hAnsi="Times New Roman" w:cs="Times New Roman"/>
          <w:sz w:val="24"/>
          <w:szCs w:val="24"/>
        </w:rPr>
      </w:pPr>
      <w:r w:rsidRPr="00060401">
        <w:rPr>
          <w:rFonts w:ascii="Times New Roman" w:hAnsi="Times New Roman" w:cs="Times New Roman"/>
          <w:sz w:val="24"/>
          <w:szCs w:val="24"/>
        </w:rPr>
        <w:t>Referenčné obdobie 2009 až 2014 – podiel rozdielu strednej dĺžky života v roku 2014 vo veku 64 rokov a strednej dĺžky života v roku 2009 vo veku 64 rokov a čísla 5</w:t>
      </w:r>
    </w:p>
    <w:p w:rsidR="00141919" w:rsidRPr="00060401" w:rsidRDefault="00141919" w:rsidP="00060401">
      <w:pPr>
        <w:pStyle w:val="Odsekzoznamu"/>
        <w:spacing w:after="0" w:line="240" w:lineRule="auto"/>
        <w:rPr>
          <w:rFonts w:ascii="Times New Roman" w:hAnsi="Times New Roman" w:cs="Times New Roman"/>
          <w:sz w:val="24"/>
          <w:szCs w:val="24"/>
        </w:rPr>
      </w:pPr>
      <w:r w:rsidRPr="00060401">
        <w:rPr>
          <w:rFonts w:ascii="Times New Roman" w:hAnsi="Times New Roman" w:cs="Times New Roman"/>
          <w:sz w:val="24"/>
          <w:szCs w:val="24"/>
        </w:rPr>
        <w:t>(SDŽ</w:t>
      </w:r>
      <w:r w:rsidRPr="00060401">
        <w:rPr>
          <w:rFonts w:ascii="Times New Roman" w:hAnsi="Times New Roman" w:cs="Times New Roman"/>
          <w:sz w:val="24"/>
          <w:szCs w:val="24"/>
          <w:vertAlign w:val="subscript"/>
        </w:rPr>
        <w:t>2014; 64</w:t>
      </w:r>
      <w:r w:rsidRPr="00060401">
        <w:rPr>
          <w:rFonts w:ascii="Times New Roman" w:hAnsi="Times New Roman" w:cs="Times New Roman"/>
          <w:sz w:val="24"/>
          <w:szCs w:val="24"/>
        </w:rPr>
        <w:t xml:space="preserve"> - SDŽ</w:t>
      </w:r>
      <w:r w:rsidRPr="00060401">
        <w:rPr>
          <w:rFonts w:ascii="Times New Roman" w:hAnsi="Times New Roman" w:cs="Times New Roman"/>
          <w:sz w:val="24"/>
          <w:szCs w:val="24"/>
          <w:vertAlign w:val="subscript"/>
        </w:rPr>
        <w:t>2009; 64</w:t>
      </w:r>
      <w:r w:rsidRPr="00060401">
        <w:rPr>
          <w:rFonts w:ascii="Times New Roman" w:hAnsi="Times New Roman" w:cs="Times New Roman"/>
          <w:sz w:val="24"/>
          <w:szCs w:val="24"/>
        </w:rPr>
        <w:t>)/5 = (17,726 – 16,728)/5 = 0,200</w:t>
      </w:r>
    </w:p>
    <w:p w:rsidR="00141919" w:rsidRPr="00060401" w:rsidRDefault="00141919"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 xml:space="preserve">Následne sa vypočítané zmeny strednej dĺžky zoradia od najnižšej po najvyššiu (0,023; 0,110; 0,144; 0,163; 0,172; 0,175; 0,200) a vyberie sa prostredná hodnota, t. j. hodnota 4. v poradí. O túto hodnotu 0,163 sa zvýši dôchodkový vek osôb narodených v kalendárnom roku, ktorý bezprostredne predchádza príslušnému ročníku, t. j. v našom prípade dôchodkový vek osôb narodených v roku 1966. V našom prípade by sme upravovali dôchodkový vek osôb narodených v roku 1967, t. j. dôchodkový vek 64 rokov (dôchodkový vek osôb narodených v roku 1966) bol zvýšený o 0,163 roka na hodnotu 64,163 roka. V poslednom kroku sa dôchodkový vek pre príslušný ročník vyjadrí v rokoch a kalendárnych mesiacoch, pričom kalendárne mesiace sa zaokrúhľujú na celé mesiace nadol a pre osoby, ktoré vychovali deti zníži tento vek o príslušný počet mesiacov. To znamená, že ak by MPSVR SR  vydalo </w:t>
      </w:r>
      <w:r w:rsidR="001F4314" w:rsidRPr="00060401">
        <w:rPr>
          <w:rFonts w:ascii="Times New Roman" w:hAnsi="Times New Roman" w:cs="Times New Roman"/>
          <w:bCs/>
          <w:iCs/>
          <w:sz w:val="24"/>
          <w:szCs w:val="24"/>
        </w:rPr>
        <w:t xml:space="preserve">všeobecne záväzný právny predpis </w:t>
      </w:r>
      <w:r w:rsidRPr="00060401">
        <w:rPr>
          <w:rFonts w:ascii="Times New Roman" w:hAnsi="Times New Roman" w:cs="Times New Roman"/>
          <w:sz w:val="24"/>
          <w:szCs w:val="24"/>
        </w:rPr>
        <w:t xml:space="preserve">o dôchodkovom veku v roku 2022, pre osoby narodené v roku 1967, ich dôchodkový vek by bol určený na 64 rokov a 1 mesiac. Následne v ďalšom roku, keď MPSVR SR bude určovať dôchodkový vek pre osoby narodené v roku 1968 sa zmena strednej dĺžky života aplikuje na nezaokrúhlený dôchodkový vek, t. j. na dôchodkový vek </w:t>
      </w:r>
      <w:r w:rsidRPr="00060401">
        <w:rPr>
          <w:rFonts w:ascii="Times New Roman" w:hAnsi="Times New Roman" w:cs="Times New Roman"/>
          <w:sz w:val="24"/>
          <w:szCs w:val="24"/>
        </w:rPr>
        <w:lastRenderedPageBreak/>
        <w:t>64,163 a zaokrúhlenie na celé roky a mesiace sa vykoná až následne, čím sa sleduje maximálne priblíženie k vývoju strednej dĺžky života, pričom nikdy nedochádza k situácii, aby bol dôchodkový vek zvýšený po zaokrúhlení o vyšší počet dní/mesiacov ako predstavuje zmena strednej dĺžky života.</w:t>
      </w:r>
    </w:p>
    <w:p w:rsidR="00D73861" w:rsidRPr="00060401" w:rsidRDefault="00D73861" w:rsidP="00060401">
      <w:pPr>
        <w:spacing w:after="0" w:line="240" w:lineRule="auto"/>
        <w:jc w:val="both"/>
        <w:rPr>
          <w:rFonts w:ascii="Times New Roman" w:hAnsi="Times New Roman" w:cs="Times New Roman"/>
          <w:b/>
          <w:sz w:val="24"/>
          <w:szCs w:val="24"/>
          <w:u w:val="single"/>
        </w:rPr>
      </w:pPr>
    </w:p>
    <w:p w:rsidR="003F3E25" w:rsidRPr="00060401" w:rsidRDefault="003F3E25" w:rsidP="00060401">
      <w:pPr>
        <w:spacing w:after="0" w:line="240" w:lineRule="auto"/>
        <w:jc w:val="both"/>
        <w:rPr>
          <w:rFonts w:ascii="Times New Roman" w:hAnsi="Times New Roman" w:cs="Times New Roman"/>
          <w:b/>
          <w:sz w:val="24"/>
          <w:szCs w:val="24"/>
          <w:u w:val="single"/>
        </w:rPr>
      </w:pPr>
      <w:r w:rsidRPr="00060401">
        <w:rPr>
          <w:rFonts w:ascii="Times New Roman" w:hAnsi="Times New Roman" w:cs="Times New Roman"/>
          <w:b/>
          <w:sz w:val="24"/>
          <w:szCs w:val="24"/>
          <w:u w:val="single"/>
        </w:rPr>
        <w:t>K čl. II</w:t>
      </w:r>
    </w:p>
    <w:p w:rsidR="008F5CE0" w:rsidRPr="00060401" w:rsidRDefault="00143E5F"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Navrhuje sa na účely určenia súm životného minima nepovažovať rodičovský dôchodok za</w:t>
      </w:r>
      <w:r w:rsidR="00332668" w:rsidRPr="00060401">
        <w:rPr>
          <w:rFonts w:ascii="Times New Roman" w:hAnsi="Times New Roman" w:cs="Times New Roman"/>
          <w:sz w:val="24"/>
          <w:szCs w:val="24"/>
        </w:rPr>
        <w:t> </w:t>
      </w:r>
      <w:r w:rsidRPr="00060401">
        <w:rPr>
          <w:rFonts w:ascii="Times New Roman" w:hAnsi="Times New Roman" w:cs="Times New Roman"/>
          <w:sz w:val="24"/>
          <w:szCs w:val="24"/>
        </w:rPr>
        <w:t>príjem a to aj vzhľadom na skutočnosť, že rodičovský dôchodok by sa nemal považovať za</w:t>
      </w:r>
      <w:r w:rsidR="00332668" w:rsidRPr="00060401">
        <w:rPr>
          <w:rFonts w:ascii="Times New Roman" w:hAnsi="Times New Roman" w:cs="Times New Roman"/>
          <w:sz w:val="24"/>
          <w:szCs w:val="24"/>
        </w:rPr>
        <w:t> </w:t>
      </w:r>
      <w:r w:rsidRPr="00060401">
        <w:rPr>
          <w:rFonts w:ascii="Times New Roman" w:hAnsi="Times New Roman" w:cs="Times New Roman"/>
          <w:sz w:val="24"/>
          <w:szCs w:val="24"/>
        </w:rPr>
        <w:t>príjem napr. pre účely určenia sumy pomoci v hmotnej núdzi. Uvedené sa navrhuje najmä z</w:t>
      </w:r>
      <w:r w:rsidR="00332668" w:rsidRPr="00060401">
        <w:rPr>
          <w:rFonts w:ascii="Times New Roman" w:hAnsi="Times New Roman" w:cs="Times New Roman"/>
          <w:sz w:val="24"/>
          <w:szCs w:val="24"/>
        </w:rPr>
        <w:t> </w:t>
      </w:r>
      <w:r w:rsidRPr="00060401">
        <w:rPr>
          <w:rFonts w:ascii="Times New Roman" w:hAnsi="Times New Roman" w:cs="Times New Roman"/>
          <w:sz w:val="24"/>
          <w:szCs w:val="24"/>
        </w:rPr>
        <w:t>dôvodu, že by bolo nevhodné, aby štát krátil svoje výdavky napr. na pomoc v hmotnej núdzi, ak členovi domácnosti, ktorej sa poskytuje pomoc v hmotnej núdzi prispieva dieťa určitou sumou prostredníctvom rodičovského dôchodku ako aj vzhľadom na predpokladanú výšku takéhoto dôchodku by bolo administratívne ná</w:t>
      </w:r>
      <w:r w:rsidR="00967DBB" w:rsidRPr="00060401">
        <w:rPr>
          <w:rFonts w:ascii="Times New Roman" w:hAnsi="Times New Roman" w:cs="Times New Roman"/>
          <w:sz w:val="24"/>
          <w:szCs w:val="24"/>
        </w:rPr>
        <w:t xml:space="preserve">ročné prehodnocovanie príjmov. </w:t>
      </w:r>
    </w:p>
    <w:p w:rsidR="005C6703" w:rsidRPr="00060401" w:rsidRDefault="005C6703" w:rsidP="00060401">
      <w:pPr>
        <w:spacing w:after="0" w:line="240" w:lineRule="auto"/>
        <w:jc w:val="both"/>
        <w:rPr>
          <w:rFonts w:ascii="Times New Roman" w:hAnsi="Times New Roman" w:cs="Times New Roman"/>
          <w:b/>
          <w:sz w:val="24"/>
          <w:szCs w:val="24"/>
          <w:u w:val="single"/>
        </w:rPr>
      </w:pPr>
    </w:p>
    <w:p w:rsidR="000F3CEF" w:rsidRPr="00060401" w:rsidRDefault="00082789" w:rsidP="00060401">
      <w:pPr>
        <w:spacing w:after="0" w:line="240" w:lineRule="auto"/>
        <w:jc w:val="both"/>
        <w:rPr>
          <w:rFonts w:ascii="Times New Roman" w:hAnsi="Times New Roman" w:cs="Times New Roman"/>
          <w:b/>
          <w:sz w:val="24"/>
          <w:szCs w:val="24"/>
          <w:u w:val="single"/>
        </w:rPr>
      </w:pPr>
      <w:r w:rsidRPr="00060401">
        <w:rPr>
          <w:rFonts w:ascii="Times New Roman" w:hAnsi="Times New Roman" w:cs="Times New Roman"/>
          <w:b/>
          <w:sz w:val="24"/>
          <w:szCs w:val="24"/>
          <w:u w:val="single"/>
        </w:rPr>
        <w:t>K č</w:t>
      </w:r>
      <w:r w:rsidR="00967DBB" w:rsidRPr="00060401">
        <w:rPr>
          <w:rFonts w:ascii="Times New Roman" w:hAnsi="Times New Roman" w:cs="Times New Roman"/>
          <w:b/>
          <w:sz w:val="24"/>
          <w:szCs w:val="24"/>
          <w:u w:val="single"/>
        </w:rPr>
        <w:t>l. II</w:t>
      </w:r>
      <w:r w:rsidR="00C03F7C" w:rsidRPr="00060401">
        <w:rPr>
          <w:rFonts w:ascii="Times New Roman" w:hAnsi="Times New Roman" w:cs="Times New Roman"/>
          <w:b/>
          <w:sz w:val="24"/>
          <w:szCs w:val="24"/>
          <w:u w:val="single"/>
        </w:rPr>
        <w:t>I</w:t>
      </w:r>
    </w:p>
    <w:p w:rsidR="00DD73BC" w:rsidRPr="00060401" w:rsidRDefault="00DD73BC" w:rsidP="00060401">
      <w:pPr>
        <w:spacing w:after="0" w:line="240" w:lineRule="auto"/>
        <w:jc w:val="both"/>
        <w:rPr>
          <w:rFonts w:ascii="Times New Roman" w:hAnsi="Times New Roman" w:cs="Times New Roman"/>
          <w:b/>
          <w:sz w:val="24"/>
          <w:szCs w:val="24"/>
        </w:rPr>
      </w:pPr>
      <w:r w:rsidRPr="00060401">
        <w:rPr>
          <w:rFonts w:ascii="Times New Roman" w:hAnsi="Times New Roman" w:cs="Times New Roman"/>
          <w:b/>
          <w:sz w:val="24"/>
          <w:szCs w:val="24"/>
        </w:rPr>
        <w:t xml:space="preserve">K bodu </w:t>
      </w:r>
      <w:r w:rsidR="00A52FC6" w:rsidRPr="00060401">
        <w:rPr>
          <w:rFonts w:ascii="Times New Roman" w:hAnsi="Times New Roman" w:cs="Times New Roman"/>
          <w:b/>
          <w:sz w:val="24"/>
          <w:szCs w:val="24"/>
        </w:rPr>
        <w:t>1</w:t>
      </w:r>
      <w:r w:rsidRPr="00060401">
        <w:rPr>
          <w:rFonts w:ascii="Times New Roman" w:hAnsi="Times New Roman" w:cs="Times New Roman"/>
          <w:b/>
          <w:sz w:val="24"/>
          <w:szCs w:val="24"/>
        </w:rPr>
        <w:t xml:space="preserve">, </w:t>
      </w:r>
      <w:r w:rsidR="00A52FC6" w:rsidRPr="00060401">
        <w:rPr>
          <w:rFonts w:ascii="Times New Roman" w:hAnsi="Times New Roman" w:cs="Times New Roman"/>
          <w:b/>
          <w:sz w:val="24"/>
          <w:szCs w:val="24"/>
        </w:rPr>
        <w:t>2</w:t>
      </w:r>
      <w:r w:rsidRPr="00060401">
        <w:rPr>
          <w:rFonts w:ascii="Times New Roman" w:hAnsi="Times New Roman" w:cs="Times New Roman"/>
          <w:b/>
          <w:sz w:val="24"/>
          <w:szCs w:val="24"/>
        </w:rPr>
        <w:t xml:space="preserve">, </w:t>
      </w:r>
      <w:r w:rsidR="00A52FC6" w:rsidRPr="00060401">
        <w:rPr>
          <w:rFonts w:ascii="Times New Roman" w:hAnsi="Times New Roman" w:cs="Times New Roman"/>
          <w:b/>
          <w:sz w:val="24"/>
          <w:szCs w:val="24"/>
        </w:rPr>
        <w:t>5</w:t>
      </w:r>
      <w:r w:rsidRPr="00060401">
        <w:rPr>
          <w:rFonts w:ascii="Times New Roman" w:hAnsi="Times New Roman" w:cs="Times New Roman"/>
          <w:b/>
          <w:sz w:val="24"/>
          <w:szCs w:val="24"/>
        </w:rPr>
        <w:t xml:space="preserve"> a </w:t>
      </w:r>
      <w:r w:rsidR="00A52FC6" w:rsidRPr="00060401">
        <w:rPr>
          <w:rFonts w:ascii="Times New Roman" w:hAnsi="Times New Roman" w:cs="Times New Roman"/>
          <w:b/>
          <w:sz w:val="24"/>
          <w:szCs w:val="24"/>
        </w:rPr>
        <w:t>6</w:t>
      </w:r>
      <w:r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w:t>
      </w:r>
      <w:r w:rsidRPr="00060401">
        <w:rPr>
          <w:rFonts w:ascii="Times New Roman" w:hAnsi="Times New Roman" w:cs="Times New Roman"/>
          <w:sz w:val="24"/>
          <w:szCs w:val="24"/>
        </w:rPr>
        <w:t xml:space="preserve">(§ 31 písm. b), </w:t>
      </w:r>
      <w:r w:rsidR="00C5170A" w:rsidRPr="00060401">
        <w:rPr>
          <w:rFonts w:ascii="Times New Roman" w:hAnsi="Times New Roman" w:cs="Times New Roman"/>
          <w:sz w:val="24"/>
          <w:szCs w:val="24"/>
        </w:rPr>
        <w:t>poznámka pod čiarou k odkazu 37,</w:t>
      </w:r>
      <w:r w:rsidRPr="00060401">
        <w:rPr>
          <w:rFonts w:ascii="Times New Roman" w:hAnsi="Times New Roman" w:cs="Times New Roman"/>
          <w:sz w:val="24"/>
          <w:szCs w:val="24"/>
        </w:rPr>
        <w:t> </w:t>
      </w:r>
      <w:r w:rsidR="00C5170A" w:rsidRPr="00060401">
        <w:rPr>
          <w:rFonts w:ascii="Times New Roman" w:hAnsi="Times New Roman" w:cs="Times New Roman"/>
          <w:sz w:val="24"/>
          <w:szCs w:val="24"/>
        </w:rPr>
        <w:t xml:space="preserve">§ 41 ods. 1, </w:t>
      </w:r>
      <w:r w:rsidRPr="00060401">
        <w:rPr>
          <w:rFonts w:ascii="Times New Roman" w:hAnsi="Times New Roman" w:cs="Times New Roman"/>
          <w:sz w:val="24"/>
          <w:szCs w:val="24"/>
        </w:rPr>
        <w:t>poznámka pod čiarou k odkazu 39 a § 46f ods. 5</w:t>
      </w:r>
      <w:r w:rsidRPr="00060401">
        <w:rPr>
          <w:rFonts w:ascii="Times New Roman" w:hAnsi="Times New Roman" w:cs="Times New Roman"/>
          <w:bCs/>
          <w:sz w:val="24"/>
          <w:szCs w:val="24"/>
        </w:rPr>
        <w:t>]</w:t>
      </w:r>
    </w:p>
    <w:p w:rsidR="00DD73BC" w:rsidRPr="00060401" w:rsidRDefault="00DD73BC"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V nadväznosti na zmeny v čl. I, na základe ktorých by mal poistenec získať nárok na predčasný starobný dôchodok z I. piliera iba vtedy, ak suma jeho predčasného starobného dôchodku bude minimálne na úrovni sumy</w:t>
      </w:r>
      <w:r w:rsidRPr="00060401">
        <w:rPr>
          <w:rFonts w:ascii="Times New Roman" w:hAnsi="Times New Roman" w:cs="Times New Roman"/>
          <w:i/>
          <w:iCs/>
          <w:sz w:val="24"/>
          <w:szCs w:val="24"/>
        </w:rPr>
        <w:t xml:space="preserve"> </w:t>
      </w:r>
      <w:r w:rsidRPr="00060401">
        <w:rPr>
          <w:rFonts w:ascii="Times New Roman" w:hAnsi="Times New Roman" w:cs="Times New Roman"/>
          <w:sz w:val="24"/>
          <w:szCs w:val="24"/>
        </w:rPr>
        <w:t xml:space="preserve">minimálneho dôchodku, ktorá poistencovi patrí za dĺžku obdobia dôchodkového poistenia, ktoré získal ku dňu vzniku nároku na predčasný starobný dôchodok (resp., ak takýto poistenec nezískal 30 rokov dôchodkového poistenia, potom minimálne na úrovni sumy minimálneho dôchodku, ktorá patrí za 30 rokov dôchodkového poistenia) je nevyhnutné vykonať aj zmeny v podmienkach pre vyplácanie predčasného starobného dôchodku zo starobného dôchodkového sporenia. </w:t>
      </w:r>
    </w:p>
    <w:p w:rsidR="00DD73BC" w:rsidRPr="00060401" w:rsidRDefault="00DD73BC"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Navrhuje sa preto, aby v príslušných ustanoveniach týkajúcich sa podmienok vyplácania predčasného starobného dôchodku zo starobného dôchodkového sporenia bolo porovnanie s pôvodným parametrom (1,2 násobok životného minima pre jednu plnoletú fyzickú osobu) nahradené touto novo definovanou podmienkou. Z dôvodu udržania prehľadnosti a zrozumiteľnosti právnej úpravy sa navrhuje, aby ustanovenia v zákone č. 43/2004 Z. z. neobsahovali presný výpočet podmienok, tak ako ich ustanovuje zákon č. 461/2003 Z. z. o sociálnom poistení, ale iba všeobecne odkazovali na podmienky uvedené v tejto právnej norme (spolu s príslušnými zmenami a doplneniami v odkazoch a poznámkach pod čiarou).</w:t>
      </w:r>
    </w:p>
    <w:p w:rsidR="00DD73BC" w:rsidRPr="00060401" w:rsidRDefault="00DD73BC" w:rsidP="00060401">
      <w:pPr>
        <w:spacing w:after="0" w:line="240" w:lineRule="auto"/>
        <w:jc w:val="both"/>
        <w:rPr>
          <w:rFonts w:ascii="Times New Roman" w:hAnsi="Times New Roman" w:cs="Times New Roman"/>
          <w:b/>
          <w:sz w:val="24"/>
          <w:szCs w:val="24"/>
        </w:rPr>
      </w:pPr>
    </w:p>
    <w:p w:rsidR="00DD73BC" w:rsidRPr="00060401" w:rsidRDefault="00DD73BC"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b/>
          <w:sz w:val="24"/>
          <w:szCs w:val="24"/>
        </w:rPr>
        <w:t xml:space="preserve">K bodu  </w:t>
      </w:r>
      <w:r w:rsidR="00A52FC6" w:rsidRPr="00060401">
        <w:rPr>
          <w:rFonts w:ascii="Times New Roman" w:hAnsi="Times New Roman" w:cs="Times New Roman"/>
          <w:b/>
          <w:sz w:val="24"/>
          <w:szCs w:val="24"/>
        </w:rPr>
        <w:t>3</w:t>
      </w:r>
      <w:r w:rsidRPr="00060401">
        <w:rPr>
          <w:rFonts w:ascii="Times New Roman" w:hAnsi="Times New Roman" w:cs="Times New Roman"/>
          <w:b/>
          <w:sz w:val="24"/>
          <w:szCs w:val="24"/>
        </w:rPr>
        <w:t xml:space="preserve"> </w:t>
      </w:r>
      <w:r w:rsidRPr="00060401">
        <w:rPr>
          <w:rFonts w:ascii="Times New Roman" w:hAnsi="Times New Roman" w:cs="Times New Roman"/>
          <w:bCs/>
          <w:sz w:val="24"/>
          <w:szCs w:val="24"/>
        </w:rPr>
        <w:t>[§ 33 ods. 2 a § 33a ods. 2]</w:t>
      </w:r>
    </w:p>
    <w:p w:rsidR="00DD73BC" w:rsidRPr="00060401" w:rsidRDefault="00DD73BC"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Podmienkou pre poberanie dočasného dôchodku a programového výberu je, aby súčet doživotne poberaných dôchodkových dávok sporiteľa bol vyšší ako referenčná suma, t. zn., že doživotné zabezpečenie sporiteľov má byť minimálne na úrovni priemerného starobného dôchodku v čase, kedy sa tento dôchodok začína poberať. Na základe návrhu novely zákona č. 461/2003 Z. z. bude dôchodkovou dávkou aj rodičovský dôchodok. Keďže k predmetnému porovnaniu s referenčnou sumou dochádza v zásade jednorazovo – v okamihu vyhotovenia ponúk dôchodkov zo starobného dôchodkového sporenia, v prípade žiadostí o dôchodok zo starobného dôchodkového sporenia by mohlo ísť práve o mesiace, kedy by sa do tohto súčtu započítal aj rodičovský dôchodok. Túto dávku ale nemožno v zmysle návrhu chápať ako dávku, ktorá zabezpečuje sporiteľovi pravidelný mesačný doživotný príjem (nárok na rodičovský dôchodok môže aj zaniknúť, resp. jeho výška môže kolísať, t. zn., že charakter tejto dávky nie je totožný s ostatnými dôchodkovými dávkami, ktoré do výpočtu vstupujú), navyše rodičovský dôchodok nevstupuje ani do výpočtu referenčnej sumy podľa § 46da.</w:t>
      </w:r>
    </w:p>
    <w:p w:rsidR="00DD73BC" w:rsidRPr="00060401" w:rsidRDefault="00DD73BC"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Navrhuje sa preto, aby bol rodičovský dôchodok vyňatý z okruhu dôchodkových dávok vymedzených v § 33 ods. 2 a § 33a ods. 2.</w:t>
      </w:r>
    </w:p>
    <w:p w:rsidR="00DD73BC" w:rsidRPr="00060401" w:rsidRDefault="00DD73BC" w:rsidP="00060401">
      <w:pPr>
        <w:spacing w:after="0" w:line="240" w:lineRule="auto"/>
        <w:rPr>
          <w:rFonts w:ascii="Times New Roman" w:hAnsi="Times New Roman" w:cs="Times New Roman"/>
          <w:b/>
          <w:sz w:val="24"/>
          <w:szCs w:val="24"/>
        </w:rPr>
      </w:pPr>
    </w:p>
    <w:p w:rsidR="00DD73BC" w:rsidRPr="00060401" w:rsidRDefault="00DD73BC" w:rsidP="00060401">
      <w:pPr>
        <w:spacing w:after="0" w:line="240" w:lineRule="auto"/>
        <w:rPr>
          <w:rFonts w:ascii="Times New Roman" w:hAnsi="Times New Roman" w:cs="Times New Roman"/>
          <w:sz w:val="24"/>
          <w:szCs w:val="24"/>
        </w:rPr>
      </w:pPr>
      <w:r w:rsidRPr="00060401">
        <w:rPr>
          <w:rFonts w:ascii="Times New Roman" w:hAnsi="Times New Roman" w:cs="Times New Roman"/>
          <w:b/>
          <w:sz w:val="24"/>
          <w:szCs w:val="24"/>
        </w:rPr>
        <w:t xml:space="preserve">K bodu </w:t>
      </w:r>
      <w:r w:rsidR="00A52FC6" w:rsidRPr="00060401">
        <w:rPr>
          <w:rFonts w:ascii="Times New Roman" w:hAnsi="Times New Roman" w:cs="Times New Roman"/>
          <w:b/>
          <w:sz w:val="24"/>
          <w:szCs w:val="24"/>
        </w:rPr>
        <w:t>4</w:t>
      </w:r>
      <w:r w:rsidRPr="00060401">
        <w:rPr>
          <w:rFonts w:ascii="Times New Roman" w:hAnsi="Times New Roman" w:cs="Times New Roman"/>
          <w:sz w:val="24"/>
          <w:szCs w:val="24"/>
        </w:rPr>
        <w:t xml:space="preserve"> [poznámka pod čiarou k odkazu 38e]</w:t>
      </w:r>
      <w:r w:rsidRPr="00060401">
        <w:rPr>
          <w:rFonts w:ascii="Times New Roman" w:hAnsi="Times New Roman" w:cs="Times New Roman"/>
          <w:sz w:val="24"/>
          <w:szCs w:val="24"/>
        </w:rPr>
        <w:br/>
        <w:t>Legislatívno-technická úprava v nadväznosti na zmeny v § 33 ods. 2 a v §</w:t>
      </w:r>
      <w:r w:rsidR="00610674" w:rsidRPr="00060401">
        <w:rPr>
          <w:rFonts w:ascii="Times New Roman" w:hAnsi="Times New Roman" w:cs="Times New Roman"/>
          <w:sz w:val="24"/>
          <w:szCs w:val="24"/>
        </w:rPr>
        <w:t xml:space="preserve"> </w:t>
      </w:r>
      <w:r w:rsidRPr="00060401">
        <w:rPr>
          <w:rFonts w:ascii="Times New Roman" w:hAnsi="Times New Roman" w:cs="Times New Roman"/>
          <w:sz w:val="24"/>
          <w:szCs w:val="24"/>
        </w:rPr>
        <w:t>33a ods. 2.</w:t>
      </w:r>
    </w:p>
    <w:p w:rsidR="00D47643" w:rsidRPr="00060401" w:rsidRDefault="00D47643" w:rsidP="00060401">
      <w:pPr>
        <w:spacing w:after="0" w:line="240" w:lineRule="auto"/>
        <w:jc w:val="both"/>
        <w:rPr>
          <w:rFonts w:ascii="Times New Roman" w:hAnsi="Times New Roman" w:cs="Times New Roman"/>
          <w:b/>
          <w:sz w:val="24"/>
          <w:szCs w:val="24"/>
          <w:u w:val="single"/>
        </w:rPr>
      </w:pPr>
    </w:p>
    <w:p w:rsidR="00060401" w:rsidRPr="00060401" w:rsidRDefault="00060401" w:rsidP="00060401">
      <w:pPr>
        <w:spacing w:after="0" w:line="240" w:lineRule="auto"/>
        <w:jc w:val="both"/>
        <w:rPr>
          <w:rFonts w:ascii="Times New Roman" w:hAnsi="Times New Roman" w:cs="Times New Roman"/>
          <w:b/>
          <w:sz w:val="24"/>
          <w:szCs w:val="24"/>
          <w:u w:val="single"/>
        </w:rPr>
      </w:pPr>
    </w:p>
    <w:p w:rsidR="00D47643" w:rsidRPr="00060401" w:rsidRDefault="00D47643" w:rsidP="00060401">
      <w:pPr>
        <w:spacing w:after="0" w:line="240" w:lineRule="auto"/>
        <w:jc w:val="both"/>
        <w:rPr>
          <w:rFonts w:ascii="Times New Roman" w:hAnsi="Times New Roman" w:cs="Times New Roman"/>
          <w:b/>
          <w:sz w:val="24"/>
          <w:szCs w:val="24"/>
          <w:u w:val="single"/>
        </w:rPr>
      </w:pPr>
      <w:r w:rsidRPr="00060401">
        <w:rPr>
          <w:rFonts w:ascii="Times New Roman" w:hAnsi="Times New Roman" w:cs="Times New Roman"/>
          <w:b/>
          <w:sz w:val="24"/>
          <w:szCs w:val="24"/>
          <w:u w:val="single"/>
        </w:rPr>
        <w:t>K čl. IV</w:t>
      </w:r>
    </w:p>
    <w:p w:rsidR="00143E5F" w:rsidRPr="00060401" w:rsidRDefault="00143E5F"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Na účely poskytovania peňažných príspevkov na kompenzáciu ťažkého zdravotného postihnutia sa zohľadňuje príjem fyzickej osoby s ťažkým zdravotným postihnutím, pričom výška príjmu môže ovplyvniť výšku resp. samotné poskytnutie či neposkytnutie konkrétneho peňažného príspevku. Zámerom zavedenia novej dávky – rodičovského dôchodku nebolo znížiť prístup osôb s ťažkým zdravotným postihnutím ku kompenzáciám sociálnych dôsledkov ich ťažkého zdravotného postihnutia. Navrhuje sa preto upraviť v zákone č.</w:t>
      </w:r>
      <w:r w:rsidR="00C139A7" w:rsidRPr="00060401">
        <w:rPr>
          <w:rFonts w:ascii="Times New Roman" w:hAnsi="Times New Roman" w:cs="Times New Roman"/>
          <w:sz w:val="24"/>
          <w:szCs w:val="24"/>
        </w:rPr>
        <w:t> </w:t>
      </w:r>
      <w:r w:rsidRPr="00060401">
        <w:rPr>
          <w:rFonts w:ascii="Times New Roman" w:hAnsi="Times New Roman" w:cs="Times New Roman"/>
          <w:sz w:val="24"/>
          <w:szCs w:val="24"/>
        </w:rPr>
        <w:t>447/2008 Z. z. o</w:t>
      </w:r>
      <w:r w:rsidR="00332668" w:rsidRPr="00060401">
        <w:rPr>
          <w:rFonts w:ascii="Times New Roman" w:hAnsi="Times New Roman" w:cs="Times New Roman"/>
          <w:sz w:val="24"/>
          <w:szCs w:val="24"/>
        </w:rPr>
        <w:t> </w:t>
      </w:r>
      <w:r w:rsidRPr="00060401">
        <w:rPr>
          <w:rFonts w:ascii="Times New Roman" w:hAnsi="Times New Roman" w:cs="Times New Roman"/>
          <w:sz w:val="24"/>
          <w:szCs w:val="24"/>
        </w:rPr>
        <w:t>peňažných príspevkoch na kompenzáciu ťažkého zdravotného postihnutia a o zmene a</w:t>
      </w:r>
      <w:r w:rsidR="00060401">
        <w:rPr>
          <w:rFonts w:ascii="Times New Roman" w:hAnsi="Times New Roman" w:cs="Times New Roman"/>
          <w:sz w:val="24"/>
          <w:szCs w:val="24"/>
        </w:rPr>
        <w:t> </w:t>
      </w:r>
      <w:r w:rsidRPr="00060401">
        <w:rPr>
          <w:rFonts w:ascii="Times New Roman" w:hAnsi="Times New Roman" w:cs="Times New Roman"/>
          <w:sz w:val="24"/>
          <w:szCs w:val="24"/>
        </w:rPr>
        <w:t>doplnení niektorých zákonov v znení neskorších predpisov, že rodičovský dôchodok sa nepovažuje za príjem.</w:t>
      </w:r>
    </w:p>
    <w:p w:rsidR="00EF03B0" w:rsidRPr="00060401" w:rsidRDefault="00EF03B0" w:rsidP="00060401">
      <w:pPr>
        <w:spacing w:after="0" w:line="240" w:lineRule="auto"/>
        <w:jc w:val="both"/>
        <w:rPr>
          <w:rFonts w:ascii="Times New Roman" w:hAnsi="Times New Roman" w:cs="Times New Roman"/>
          <w:color w:val="000000" w:themeColor="text1"/>
          <w:sz w:val="24"/>
          <w:szCs w:val="24"/>
        </w:rPr>
      </w:pPr>
    </w:p>
    <w:p w:rsidR="00EF03B0" w:rsidRPr="00060401" w:rsidRDefault="004768C1" w:rsidP="00060401">
      <w:pPr>
        <w:spacing w:after="0" w:line="240" w:lineRule="auto"/>
        <w:jc w:val="both"/>
        <w:rPr>
          <w:rFonts w:ascii="Times New Roman" w:hAnsi="Times New Roman" w:cs="Times New Roman"/>
          <w:b/>
          <w:sz w:val="24"/>
          <w:szCs w:val="24"/>
          <w:u w:val="single"/>
        </w:rPr>
      </w:pPr>
      <w:r w:rsidRPr="00060401">
        <w:rPr>
          <w:rFonts w:ascii="Times New Roman" w:hAnsi="Times New Roman" w:cs="Times New Roman"/>
          <w:b/>
          <w:sz w:val="24"/>
          <w:szCs w:val="24"/>
          <w:u w:val="single"/>
        </w:rPr>
        <w:t xml:space="preserve">K čl. </w:t>
      </w:r>
      <w:r w:rsidR="00D47643" w:rsidRPr="00060401">
        <w:rPr>
          <w:rFonts w:ascii="Times New Roman" w:hAnsi="Times New Roman" w:cs="Times New Roman"/>
          <w:b/>
          <w:sz w:val="24"/>
          <w:szCs w:val="24"/>
          <w:u w:val="single"/>
        </w:rPr>
        <w:t>V</w:t>
      </w:r>
    </w:p>
    <w:p w:rsidR="00C5170A" w:rsidRPr="00060401" w:rsidRDefault="00C5170A" w:rsidP="00060401">
      <w:pPr>
        <w:pStyle w:val="Normlnywebov"/>
        <w:spacing w:before="0" w:beforeAutospacing="0" w:after="0" w:afterAutospacing="0"/>
        <w:jc w:val="both"/>
      </w:pPr>
      <w:r w:rsidRPr="00060401">
        <w:t xml:space="preserve">Tento zákon nadobúda účinnosť 1. augusta 2022 </w:t>
      </w:r>
      <w:r w:rsidR="002F3D17" w:rsidRPr="00060401">
        <w:t>okrem čl. I bodov 2 až 7, 9, 10, 13 až 18, 25, § 297ft a 293fu v bode 29 a bodov 30 až 32, čl. II, čl. III bodov 3 a 4 a čl. IV</w:t>
      </w:r>
      <w:r w:rsidRPr="00060401">
        <w:t xml:space="preserve">, ktoré nadobúdajú účinnosť 1. januára 2023. </w:t>
      </w:r>
    </w:p>
    <w:p w:rsidR="00F00283" w:rsidRPr="00060401" w:rsidRDefault="00F00283" w:rsidP="00060401">
      <w:pPr>
        <w:pStyle w:val="Normlnywebov"/>
        <w:spacing w:before="0" w:beforeAutospacing="0" w:after="0" w:afterAutospacing="0"/>
        <w:jc w:val="both"/>
      </w:pPr>
    </w:p>
    <w:p w:rsidR="0057249E" w:rsidRDefault="000D3489" w:rsidP="00060401">
      <w:pPr>
        <w:spacing w:after="0" w:line="240" w:lineRule="auto"/>
        <w:jc w:val="both"/>
        <w:rPr>
          <w:rFonts w:ascii="Times New Roman" w:hAnsi="Times New Roman" w:cs="Times New Roman"/>
          <w:sz w:val="24"/>
          <w:szCs w:val="24"/>
        </w:rPr>
      </w:pPr>
      <w:r w:rsidRPr="00060401">
        <w:rPr>
          <w:rFonts w:ascii="Times New Roman" w:hAnsi="Times New Roman" w:cs="Times New Roman"/>
          <w:sz w:val="24"/>
          <w:szCs w:val="24"/>
        </w:rPr>
        <w:t>Účinnosť 1. januára 2023 sa navrhuje pri ustanoveniach, ktoré je vzhľadom k účinnosti novely Ústavy SR (1.1.2023) potrebné vykonať až od 1. januára 2023.</w:t>
      </w:r>
    </w:p>
    <w:p w:rsidR="00CF7D39" w:rsidRDefault="00CF7D39" w:rsidP="00060401">
      <w:pPr>
        <w:spacing w:after="0" w:line="240" w:lineRule="auto"/>
        <w:jc w:val="both"/>
        <w:rPr>
          <w:rFonts w:ascii="Times New Roman" w:hAnsi="Times New Roman" w:cs="Times New Roman"/>
          <w:sz w:val="24"/>
          <w:szCs w:val="24"/>
        </w:rPr>
      </w:pPr>
    </w:p>
    <w:p w:rsidR="00CF7D39" w:rsidRDefault="00CF7D39" w:rsidP="00CF7D39">
      <w:pPr>
        <w:pStyle w:val="Normlnywebov"/>
        <w:spacing w:before="0" w:beforeAutospacing="0" w:after="0" w:afterAutospacing="0"/>
        <w:jc w:val="both"/>
      </w:pPr>
      <w:r>
        <w:t xml:space="preserve">Bratislava </w:t>
      </w:r>
      <w:r w:rsidR="00ED6973">
        <w:t>6</w:t>
      </w:r>
      <w:bookmarkStart w:id="0" w:name="_GoBack"/>
      <w:bookmarkEnd w:id="0"/>
      <w:r>
        <w:t>. apríla 2022</w:t>
      </w:r>
    </w:p>
    <w:p w:rsidR="00CF7D39" w:rsidRDefault="00CF7D39" w:rsidP="00CF7D39">
      <w:pPr>
        <w:pStyle w:val="Normlnywebov"/>
        <w:spacing w:before="0" w:beforeAutospacing="0" w:after="0" w:afterAutospacing="0"/>
        <w:jc w:val="both"/>
      </w:pPr>
    </w:p>
    <w:p w:rsidR="00CF7D39" w:rsidRDefault="00CF7D39" w:rsidP="00CF7D39">
      <w:pPr>
        <w:pStyle w:val="Normlnywebov"/>
        <w:spacing w:before="0" w:beforeAutospacing="0" w:after="0" w:afterAutospacing="0"/>
        <w:jc w:val="both"/>
      </w:pPr>
    </w:p>
    <w:p w:rsidR="00CF7D39" w:rsidRDefault="00CF7D39" w:rsidP="00CF7D39">
      <w:pPr>
        <w:pStyle w:val="Normlnywebov"/>
        <w:spacing w:before="0" w:beforeAutospacing="0" w:after="0" w:afterAutospacing="0"/>
        <w:jc w:val="both"/>
      </w:pPr>
    </w:p>
    <w:p w:rsidR="00CF7D39" w:rsidRDefault="00CF7D39" w:rsidP="00CF7D39">
      <w:pPr>
        <w:pStyle w:val="Normlnywebov"/>
        <w:spacing w:before="0" w:beforeAutospacing="0" w:after="0" w:afterAutospacing="0"/>
        <w:jc w:val="both"/>
      </w:pPr>
    </w:p>
    <w:p w:rsidR="00CF7D39" w:rsidRDefault="00CF7D39" w:rsidP="00CF7D39">
      <w:pPr>
        <w:pStyle w:val="Normlnywebov"/>
        <w:spacing w:before="0" w:beforeAutospacing="0" w:after="0" w:afterAutospacing="0"/>
        <w:jc w:val="both"/>
      </w:pPr>
    </w:p>
    <w:p w:rsidR="00CF7D39" w:rsidRDefault="00CF7D39" w:rsidP="00CF7D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Eduard </w:t>
      </w:r>
      <w:proofErr w:type="spellStart"/>
      <w:r>
        <w:rPr>
          <w:rFonts w:ascii="Times New Roman" w:eastAsia="Times New Roman" w:hAnsi="Times New Roman" w:cs="Times New Roman"/>
          <w:b/>
          <w:sz w:val="24"/>
          <w:szCs w:val="24"/>
        </w:rPr>
        <w:t>Heger</w:t>
      </w:r>
      <w:proofErr w:type="spellEnd"/>
      <w:r>
        <w:rPr>
          <w:rFonts w:ascii="Times New Roman" w:eastAsia="Times New Roman" w:hAnsi="Times New Roman" w:cs="Times New Roman"/>
          <w:b/>
          <w:sz w:val="24"/>
          <w:szCs w:val="24"/>
        </w:rPr>
        <w:t xml:space="preserve">  v. r.</w:t>
      </w:r>
    </w:p>
    <w:p w:rsidR="00CF7D39" w:rsidRDefault="00CF7D39" w:rsidP="00CF7D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vlády</w:t>
      </w:r>
    </w:p>
    <w:p w:rsidR="00CF7D39" w:rsidRDefault="00CF7D39" w:rsidP="00CF7D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rsidR="00CF7D39" w:rsidRDefault="00CF7D39" w:rsidP="00CF7D39">
      <w:pPr>
        <w:spacing w:after="0" w:line="240" w:lineRule="auto"/>
        <w:jc w:val="center"/>
        <w:rPr>
          <w:rFonts w:ascii="Times New Roman" w:eastAsia="Times New Roman" w:hAnsi="Times New Roman" w:cs="Times New Roman"/>
          <w:sz w:val="24"/>
          <w:szCs w:val="24"/>
        </w:rPr>
      </w:pPr>
    </w:p>
    <w:p w:rsidR="00CF7D39" w:rsidRDefault="00CF7D39" w:rsidP="00CF7D39">
      <w:pPr>
        <w:spacing w:after="0" w:line="240" w:lineRule="auto"/>
        <w:jc w:val="center"/>
        <w:rPr>
          <w:rFonts w:ascii="Times New Roman" w:eastAsia="Times New Roman" w:hAnsi="Times New Roman" w:cs="Times New Roman"/>
          <w:sz w:val="24"/>
          <w:szCs w:val="24"/>
        </w:rPr>
      </w:pPr>
    </w:p>
    <w:p w:rsidR="00CF7D39" w:rsidRDefault="00CF7D39" w:rsidP="00CF7D39">
      <w:pPr>
        <w:spacing w:after="0" w:line="240" w:lineRule="auto"/>
        <w:jc w:val="center"/>
        <w:rPr>
          <w:rFonts w:ascii="Times New Roman" w:eastAsia="Times New Roman" w:hAnsi="Times New Roman" w:cs="Times New Roman"/>
          <w:sz w:val="24"/>
          <w:szCs w:val="24"/>
        </w:rPr>
      </w:pPr>
    </w:p>
    <w:p w:rsidR="00CF7D39" w:rsidRDefault="00CF7D39" w:rsidP="00CF7D39">
      <w:pPr>
        <w:spacing w:after="0" w:line="240" w:lineRule="auto"/>
        <w:jc w:val="center"/>
        <w:rPr>
          <w:rFonts w:ascii="Times New Roman" w:eastAsia="Times New Roman" w:hAnsi="Times New Roman" w:cs="Times New Roman"/>
          <w:sz w:val="24"/>
          <w:szCs w:val="24"/>
        </w:rPr>
      </w:pPr>
    </w:p>
    <w:p w:rsidR="00CF7D39" w:rsidRDefault="00CF7D39" w:rsidP="00CF7D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Milan </w:t>
      </w:r>
      <w:proofErr w:type="spellStart"/>
      <w:r>
        <w:rPr>
          <w:rFonts w:ascii="Times New Roman" w:eastAsia="Times New Roman" w:hAnsi="Times New Roman" w:cs="Times New Roman"/>
          <w:b/>
          <w:sz w:val="24"/>
          <w:szCs w:val="24"/>
        </w:rPr>
        <w:t>Krajniak</w:t>
      </w:r>
      <w:proofErr w:type="spellEnd"/>
      <w:r>
        <w:rPr>
          <w:rFonts w:ascii="Times New Roman" w:eastAsia="Times New Roman" w:hAnsi="Times New Roman" w:cs="Times New Roman"/>
          <w:b/>
          <w:sz w:val="24"/>
          <w:szCs w:val="24"/>
        </w:rPr>
        <w:t xml:space="preserve">  v. r.</w:t>
      </w:r>
    </w:p>
    <w:p w:rsidR="00CF7D39" w:rsidRDefault="00CF7D39" w:rsidP="00CF7D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 práce, sociálnych vecí a rodiny</w:t>
      </w:r>
    </w:p>
    <w:p w:rsidR="00CF7D39" w:rsidRDefault="00CF7D39" w:rsidP="00CF7D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rsidR="00CF7D39" w:rsidRPr="00060401" w:rsidRDefault="00CF7D39" w:rsidP="00060401">
      <w:pPr>
        <w:spacing w:after="0" w:line="240" w:lineRule="auto"/>
        <w:jc w:val="both"/>
        <w:rPr>
          <w:rFonts w:ascii="Times New Roman" w:hAnsi="Times New Roman" w:cs="Times New Roman"/>
          <w:sz w:val="24"/>
          <w:szCs w:val="24"/>
        </w:rPr>
      </w:pPr>
    </w:p>
    <w:sectPr w:rsidR="00CF7D39" w:rsidRPr="00060401" w:rsidSect="001F6D9F">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096A" w16cex:dateUtc="2021-07-23T07:24:00Z"/>
  <w16cex:commentExtensible w16cex:durableId="24A3CCA1" w16cex:dateUtc="2021-07-22T08:53:00Z"/>
  <w16cex:commentExtensible w16cex:durableId="24A50250" w16cex:dateUtc="2021-07-23T06:54:00Z"/>
  <w16cex:commentExtensible w16cex:durableId="24A3D222" w16cex:dateUtc="2021-07-22T09:16:00Z"/>
  <w16cex:commentExtensible w16cex:durableId="24A3AFDA" w16cex:dateUtc="2021-07-22T06:50:00Z"/>
  <w16cex:commentExtensible w16cex:durableId="24A51331" w16cex:dateUtc="2021-07-23T08:06:00Z"/>
  <w16cex:commentExtensible w16cex:durableId="24A513AD" w16cex:dateUtc="2021-07-23T08:08:00Z"/>
  <w16cex:commentExtensible w16cex:durableId="24A50D1D" w16cex:dateUtc="2021-07-23T07:40:00Z"/>
  <w16cex:commentExtensible w16cex:durableId="24A3B3D3" w16cex:dateUtc="2021-07-22T07:07:00Z"/>
  <w16cex:commentExtensible w16cex:durableId="24A3B1C1" w16cex:dateUtc="2021-07-22T06:58:00Z"/>
  <w16cex:commentExtensible w16cex:durableId="24A3E6FD" w16cex:dateUtc="2021-07-22T10:45:00Z"/>
  <w16cex:commentExtensible w16cex:durableId="24A3F47C" w16cex:dateUtc="2021-07-22T11:43:00Z"/>
  <w16cex:commentExtensible w16cex:durableId="24A3F249" w16cex:dateUtc="2021-07-22T11:34:00Z"/>
  <w16cex:commentExtensible w16cex:durableId="24A40619" w16cex:dateUtc="2021-07-22T12:58:00Z"/>
  <w16cex:commentExtensible w16cex:durableId="24A40044" w16cex:dateUtc="2021-07-22T12:33:00Z"/>
  <w16cex:commentExtensible w16cex:durableId="24A40A16" w16cex:dateUtc="2021-07-22T13:15:00Z"/>
  <w16cex:commentExtensible w16cex:durableId="24A410E1" w16cex:dateUtc="2021-07-22T13:44:00Z"/>
  <w16cex:commentExtensible w16cex:durableId="24A4075A" w16cex:dateUtc="2021-07-22T13:03:00Z"/>
  <w16cex:commentExtensible w16cex:durableId="24A523CA" w16cex:dateUtc="2021-07-23T09:17:00Z"/>
  <w16cex:commentExtensible w16cex:durableId="24A3BA49" w16cex:dateUtc="2021-07-22T07:35:00Z"/>
  <w16cex:commentExtensible w16cex:durableId="24A3B5BC" w16cex:dateUtc="2021-07-22T07:15:00Z"/>
  <w16cex:commentExtensible w16cex:durableId="24A3B5FD" w16cex:dateUtc="2021-07-22T07:16:00Z"/>
  <w16cex:commentExtensible w16cex:durableId="24A41503" w16cex:dateUtc="2021-07-22T14:02:00Z"/>
  <w16cex:commentExtensible w16cex:durableId="24A50916" w16cex:dateUtc="2021-07-23T07:23:00Z"/>
  <w16cex:commentExtensible w16cex:durableId="24A415E3" w16cex:dateUtc="2021-07-22T14:05:00Z"/>
  <w16cex:commentExtensible w16cex:durableId="24A412CA" w16cex:dateUtc="2021-07-22T13:52:00Z"/>
  <w16cex:commentExtensible w16cex:durableId="24A53F3F" w16cex:dateUtc="2021-07-23T11:14:00Z"/>
  <w16cex:commentExtensible w16cex:durableId="24A5402C" w16cex:dateUtc="2021-07-23T11:18:00Z"/>
  <w16cex:commentExtensible w16cex:durableId="24A54720" w16cex:dateUtc="2021-07-23T11:48:00Z"/>
  <w16cex:commentExtensible w16cex:durableId="24A549F6" w16cex:dateUtc="2021-07-23T12:00:00Z"/>
  <w16cex:commentExtensible w16cex:durableId="24A418A1" w16cex:dateUtc="2021-07-22T14:17:00Z"/>
  <w16cex:commentExtensible w16cex:durableId="24A423AB" w16cex:dateUtc="2021-07-22T15:04:00Z"/>
  <w16cex:commentExtensible w16cex:durableId="24A559FD" w16cex:dateUtc="2021-07-23T13:08:00Z"/>
  <w16cex:commentExtensible w16cex:durableId="24A3BD60" w16cex:dateUtc="2021-07-22T07:48:00Z"/>
  <w16cex:commentExtensible w16cex:durableId="24A3C542" w16cex:dateUtc="2021-07-22T08:21:00Z"/>
  <w16cex:commentExtensible w16cex:durableId="24A56ED3" w16cex:dateUtc="2021-07-2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32447" w16cid:durableId="24A5096A"/>
  <w16cid:commentId w16cid:paraId="536997C3" w16cid:durableId="24A3CCA1"/>
  <w16cid:commentId w16cid:paraId="665F8468" w16cid:durableId="24A50250"/>
  <w16cid:commentId w16cid:paraId="3F009189" w16cid:durableId="24A3D222"/>
  <w16cid:commentId w16cid:paraId="77B689C6" w16cid:durableId="24A3AFDA"/>
  <w16cid:commentId w16cid:paraId="09E47D64" w16cid:durableId="24A51331"/>
  <w16cid:commentId w16cid:paraId="58C98ECC" w16cid:durableId="24A513AD"/>
  <w16cid:commentId w16cid:paraId="77B3FA54" w16cid:durableId="24A50D1D"/>
  <w16cid:commentId w16cid:paraId="79145D15" w16cid:durableId="24A035FD"/>
  <w16cid:commentId w16cid:paraId="07C4039E" w16cid:durableId="24A31F8A"/>
  <w16cid:commentId w16cid:paraId="0279DCDA" w16cid:durableId="24A035FF"/>
  <w16cid:commentId w16cid:paraId="181A54CA" w16cid:durableId="24A03600"/>
  <w16cid:commentId w16cid:paraId="548990FC" w16cid:durableId="24A3B3D3"/>
  <w16cid:commentId w16cid:paraId="453388B3" w16cid:durableId="24A03601"/>
  <w16cid:commentId w16cid:paraId="65101829" w16cid:durableId="24A03602"/>
  <w16cid:commentId w16cid:paraId="1EDA8CC6" w16cid:durableId="24A3B1C1"/>
  <w16cid:commentId w16cid:paraId="785C9A00" w16cid:durableId="24A3E6FD"/>
  <w16cid:commentId w16cid:paraId="20027687" w16cid:durableId="24A3F47C"/>
  <w16cid:commentId w16cid:paraId="67D6B054" w16cid:durableId="24A3F249"/>
  <w16cid:commentId w16cid:paraId="42275239" w16cid:durableId="24A40619"/>
  <w16cid:commentId w16cid:paraId="17377AC0" w16cid:durableId="24A40044"/>
  <w16cid:commentId w16cid:paraId="357BD4A2" w16cid:durableId="24A03603"/>
  <w16cid:commentId w16cid:paraId="6A99085E" w16cid:durableId="24A03604"/>
  <w16cid:commentId w16cid:paraId="0BE2DCDC" w16cid:durableId="24A03605"/>
  <w16cid:commentId w16cid:paraId="193FAE2E" w16cid:durableId="24A03606"/>
  <w16cid:commentId w16cid:paraId="3B09CE69" w16cid:durableId="24A03607"/>
  <w16cid:commentId w16cid:paraId="623A7472" w16cid:durableId="24A40A16"/>
  <w16cid:commentId w16cid:paraId="6F69EEA9" w16cid:durableId="24A410E1"/>
  <w16cid:commentId w16cid:paraId="3D2FAC55" w16cid:durableId="24A4075A"/>
  <w16cid:commentId w16cid:paraId="7E641E3B" w16cid:durableId="24A03608"/>
  <w16cid:commentId w16cid:paraId="4D0D1A6F" w16cid:durableId="24A31F95"/>
  <w16cid:commentId w16cid:paraId="1C61909F" w16cid:durableId="24A523CA"/>
  <w16cid:commentId w16cid:paraId="6E8AFE2D" w16cid:durableId="24A3BA49"/>
  <w16cid:commentId w16cid:paraId="17350753" w16cid:durableId="24A3B5BC"/>
  <w16cid:commentId w16cid:paraId="628E3B41" w16cid:durableId="24A3B5FD"/>
  <w16cid:commentId w16cid:paraId="288A4DE0" w16cid:durableId="24A41503"/>
  <w16cid:commentId w16cid:paraId="48B2236C" w16cid:durableId="24A50916"/>
  <w16cid:commentId w16cid:paraId="07D18297" w16cid:durableId="24A415E3"/>
  <w16cid:commentId w16cid:paraId="19DF1475" w16cid:durableId="24A412CA"/>
  <w16cid:commentId w16cid:paraId="03B94704" w16cid:durableId="24A53F3F"/>
  <w16cid:commentId w16cid:paraId="060A8E2F" w16cid:durableId="24A5402C"/>
  <w16cid:commentId w16cid:paraId="77D284C1" w16cid:durableId="24A54720"/>
  <w16cid:commentId w16cid:paraId="7B6C8725" w16cid:durableId="24A549F6"/>
  <w16cid:commentId w16cid:paraId="242AFB70" w16cid:durableId="24A418A1"/>
  <w16cid:commentId w16cid:paraId="6A205875" w16cid:durableId="24A0360A"/>
  <w16cid:commentId w16cid:paraId="7F44428F" w16cid:durableId="24A423AB"/>
  <w16cid:commentId w16cid:paraId="75EE67D4" w16cid:durableId="24A0360B"/>
  <w16cid:commentId w16cid:paraId="72DD079A" w16cid:durableId="24A559FD"/>
  <w16cid:commentId w16cid:paraId="43ADE40A" w16cid:durableId="24A03610"/>
  <w16cid:commentId w16cid:paraId="63C58E28" w16cid:durableId="24A31F99"/>
  <w16cid:commentId w16cid:paraId="56B16A95" w16cid:durableId="24A3BD60"/>
  <w16cid:commentId w16cid:paraId="0F22FEB2" w16cid:durableId="24A31F9A"/>
  <w16cid:commentId w16cid:paraId="250E6F06" w16cid:durableId="24A3C542"/>
  <w16cid:commentId w16cid:paraId="19BF47FA" w16cid:durableId="24A56ED3"/>
  <w16cid:commentId w16cid:paraId="5D0C7716" w16cid:durableId="24A31F9B"/>
  <w16cid:commentId w16cid:paraId="131F5842" w16cid:durableId="24A31F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132" w:rsidRDefault="009D7132" w:rsidP="002368AA">
      <w:pPr>
        <w:spacing w:after="0" w:line="240" w:lineRule="auto"/>
      </w:pPr>
      <w:r>
        <w:separator/>
      </w:r>
    </w:p>
  </w:endnote>
  <w:endnote w:type="continuationSeparator" w:id="0">
    <w:p w:rsidR="009D7132" w:rsidRDefault="009D7132" w:rsidP="002368AA">
      <w:pPr>
        <w:spacing w:after="0" w:line="240" w:lineRule="auto"/>
      </w:pPr>
      <w:r>
        <w:continuationSeparator/>
      </w:r>
    </w:p>
  </w:endnote>
  <w:endnote w:type="continuationNotice" w:id="1">
    <w:p w:rsidR="009D7132" w:rsidRDefault="009D7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963900"/>
      <w:docPartObj>
        <w:docPartGallery w:val="Page Numbers (Bottom of Page)"/>
        <w:docPartUnique/>
      </w:docPartObj>
    </w:sdtPr>
    <w:sdtEndPr/>
    <w:sdtContent>
      <w:p w:rsidR="00B11230" w:rsidRDefault="002B3A96">
        <w:pPr>
          <w:pStyle w:val="Pta"/>
          <w:jc w:val="center"/>
        </w:pPr>
        <w:r>
          <w:fldChar w:fldCharType="begin"/>
        </w:r>
        <w:r w:rsidR="00B11230">
          <w:instrText>PAGE   \* MERGEFORMAT</w:instrText>
        </w:r>
        <w:r>
          <w:fldChar w:fldCharType="separate"/>
        </w:r>
        <w:r w:rsidR="00ED6973">
          <w:rPr>
            <w:noProof/>
          </w:rPr>
          <w:t>8</w:t>
        </w:r>
        <w:r>
          <w:rPr>
            <w:noProof/>
          </w:rPr>
          <w:fldChar w:fldCharType="end"/>
        </w:r>
      </w:p>
    </w:sdtContent>
  </w:sdt>
  <w:p w:rsidR="00B11230" w:rsidRDefault="00B1123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132" w:rsidRDefault="009D7132" w:rsidP="002368AA">
      <w:pPr>
        <w:spacing w:after="0" w:line="240" w:lineRule="auto"/>
      </w:pPr>
      <w:r>
        <w:separator/>
      </w:r>
    </w:p>
  </w:footnote>
  <w:footnote w:type="continuationSeparator" w:id="0">
    <w:p w:rsidR="009D7132" w:rsidRDefault="009D7132" w:rsidP="002368AA">
      <w:pPr>
        <w:spacing w:after="0" w:line="240" w:lineRule="auto"/>
      </w:pPr>
      <w:r>
        <w:continuationSeparator/>
      </w:r>
    </w:p>
  </w:footnote>
  <w:footnote w:type="continuationNotice" w:id="1">
    <w:p w:rsidR="009D7132" w:rsidRDefault="009D713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68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1" w15:restartNumberingAfterBreak="0">
    <w:nsid w:val="04DE6671"/>
    <w:multiLevelType w:val="hybridMultilevel"/>
    <w:tmpl w:val="8618EE5C"/>
    <w:lvl w:ilvl="0" w:tplc="4C224750">
      <w:start w:val="1"/>
      <w:numFmt w:val="decimal"/>
      <w:lvlText w:val="%1."/>
      <w:lvlJc w:val="left"/>
      <w:pPr>
        <w:ind w:left="1146"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BEF0C15"/>
    <w:multiLevelType w:val="hybridMultilevel"/>
    <w:tmpl w:val="E4BEC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F7816A2"/>
    <w:multiLevelType w:val="hybridMultilevel"/>
    <w:tmpl w:val="D6762C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692EC7"/>
    <w:multiLevelType w:val="hybridMultilevel"/>
    <w:tmpl w:val="F516F462"/>
    <w:lvl w:ilvl="0" w:tplc="123CE8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B375467"/>
    <w:multiLevelType w:val="hybridMultilevel"/>
    <w:tmpl w:val="657A57B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106A34"/>
    <w:multiLevelType w:val="hybridMultilevel"/>
    <w:tmpl w:val="1EF4EB4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32324AA"/>
    <w:multiLevelType w:val="hybridMultilevel"/>
    <w:tmpl w:val="3DBA624C"/>
    <w:lvl w:ilvl="0" w:tplc="446A14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DF686C"/>
    <w:multiLevelType w:val="hybridMultilevel"/>
    <w:tmpl w:val="91A4B0B4"/>
    <w:lvl w:ilvl="0" w:tplc="096CEE5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4761F8"/>
    <w:multiLevelType w:val="hybridMultilevel"/>
    <w:tmpl w:val="864EE23C"/>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3F3093"/>
    <w:multiLevelType w:val="hybridMultilevel"/>
    <w:tmpl w:val="8984F56E"/>
    <w:lvl w:ilvl="0" w:tplc="5A3E5446">
      <w:start w:val="1"/>
      <w:numFmt w:val="lowerLetter"/>
      <w:lvlText w:val="1%1."/>
      <w:lvlJc w:val="right"/>
      <w:pPr>
        <w:ind w:left="1866" w:hanging="360"/>
      </w:pPr>
      <w:rPr>
        <w:rFonts w:ascii="Times New Roman" w:hAnsi="Times New Roman" w:hint="default"/>
        <w:b w:val="0"/>
        <w:i w:val="0"/>
        <w:caps w:val="0"/>
        <w:strike w:val="0"/>
        <w:dstrike w:val="0"/>
        <w:color w:val="auto"/>
        <w:sz w:val="24"/>
        <w:vertAlign w:val="baseline"/>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1" w15:restartNumberingAfterBreak="0">
    <w:nsid w:val="3E2840F9"/>
    <w:multiLevelType w:val="hybridMultilevel"/>
    <w:tmpl w:val="7E04C986"/>
    <w:lvl w:ilvl="0" w:tplc="4C224750">
      <w:start w:val="1"/>
      <w:numFmt w:val="decimal"/>
      <w:lvlText w:val="%1."/>
      <w:lvlJc w:val="left"/>
      <w:pPr>
        <w:ind w:left="360" w:hanging="360"/>
      </w:pPr>
      <w:rPr>
        <w:rFonts w:ascii="Times New Roman" w:hAnsi="Times New Roman" w:cs="Times New Roman" w:hint="default"/>
        <w:b w:val="0"/>
        <w:i w:val="0"/>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3E3526CB"/>
    <w:multiLevelType w:val="hybridMultilevel"/>
    <w:tmpl w:val="F0E293E2"/>
    <w:lvl w:ilvl="0" w:tplc="135ACCC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FC7AC3"/>
    <w:multiLevelType w:val="hybridMultilevel"/>
    <w:tmpl w:val="8482F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4D024F"/>
    <w:multiLevelType w:val="hybridMultilevel"/>
    <w:tmpl w:val="01822BD0"/>
    <w:lvl w:ilvl="0" w:tplc="D2047644">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342681"/>
    <w:multiLevelType w:val="hybridMultilevel"/>
    <w:tmpl w:val="8482F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9C01F7"/>
    <w:multiLevelType w:val="hybridMultilevel"/>
    <w:tmpl w:val="422C0D20"/>
    <w:lvl w:ilvl="0" w:tplc="D3FA9A1C">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64AA3"/>
    <w:multiLevelType w:val="hybridMultilevel"/>
    <w:tmpl w:val="1BE8E3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006A1E"/>
    <w:multiLevelType w:val="hybridMultilevel"/>
    <w:tmpl w:val="832EE4AE"/>
    <w:lvl w:ilvl="0" w:tplc="1EB43F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F7251D5"/>
    <w:multiLevelType w:val="hybridMultilevel"/>
    <w:tmpl w:val="38FED56A"/>
    <w:lvl w:ilvl="0" w:tplc="C43E03DE">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58650B"/>
    <w:multiLevelType w:val="hybridMultilevel"/>
    <w:tmpl w:val="00C6F65E"/>
    <w:lvl w:ilvl="0" w:tplc="399C7B7E">
      <w:start w:val="7"/>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7D5847"/>
    <w:multiLevelType w:val="multilevel"/>
    <w:tmpl w:val="BC0A6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0DB761E"/>
    <w:multiLevelType w:val="hybridMultilevel"/>
    <w:tmpl w:val="A2AE86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0E48F4"/>
    <w:multiLevelType w:val="hybridMultilevel"/>
    <w:tmpl w:val="96748E30"/>
    <w:lvl w:ilvl="0" w:tplc="BE264B2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2C5473"/>
    <w:multiLevelType w:val="hybridMultilevel"/>
    <w:tmpl w:val="238E4CA0"/>
    <w:lvl w:ilvl="0" w:tplc="17989D32">
      <w:start w:val="1"/>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46D702D"/>
    <w:multiLevelType w:val="hybridMultilevel"/>
    <w:tmpl w:val="7982EC3E"/>
    <w:lvl w:ilvl="0" w:tplc="EB4417A8">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2B7D0E"/>
    <w:multiLevelType w:val="hybridMultilevel"/>
    <w:tmpl w:val="532899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B62929"/>
    <w:multiLevelType w:val="hybridMultilevel"/>
    <w:tmpl w:val="A6684C24"/>
    <w:lvl w:ilvl="0" w:tplc="C4707B04">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343E5C"/>
    <w:multiLevelType w:val="hybridMultilevel"/>
    <w:tmpl w:val="00B6A0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0071F58"/>
    <w:multiLevelType w:val="hybridMultilevel"/>
    <w:tmpl w:val="3350D77C"/>
    <w:lvl w:ilvl="0" w:tplc="2CDC4476">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460B71"/>
    <w:multiLevelType w:val="hybridMultilevel"/>
    <w:tmpl w:val="55701D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77C33424"/>
    <w:multiLevelType w:val="hybridMultilevel"/>
    <w:tmpl w:val="E974BBCC"/>
    <w:lvl w:ilvl="0" w:tplc="2A1A89D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3D77C6"/>
    <w:multiLevelType w:val="hybridMultilevel"/>
    <w:tmpl w:val="948E91E2"/>
    <w:lvl w:ilvl="0" w:tplc="D3526CEC">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2"/>
  </w:num>
  <w:num w:numId="3">
    <w:abstractNumId w:val="6"/>
  </w:num>
  <w:num w:numId="4">
    <w:abstractNumId w:val="31"/>
  </w:num>
  <w:num w:numId="5">
    <w:abstractNumId w:val="3"/>
  </w:num>
  <w:num w:numId="6">
    <w:abstractNumId w:val="17"/>
  </w:num>
  <w:num w:numId="7">
    <w:abstractNumId w:val="4"/>
  </w:num>
  <w:num w:numId="8">
    <w:abstractNumId w:val="7"/>
  </w:num>
  <w:num w:numId="9">
    <w:abstractNumId w:val="18"/>
  </w:num>
  <w:num w:numId="10">
    <w:abstractNumId w:val="12"/>
  </w:num>
  <w:num w:numId="11">
    <w:abstractNumId w:val="29"/>
  </w:num>
  <w:num w:numId="12">
    <w:abstractNumId w:val="20"/>
  </w:num>
  <w:num w:numId="13">
    <w:abstractNumId w:val="25"/>
  </w:num>
  <w:num w:numId="14">
    <w:abstractNumId w:val="8"/>
  </w:num>
  <w:num w:numId="15">
    <w:abstractNumId w:val="27"/>
  </w:num>
  <w:num w:numId="16">
    <w:abstractNumId w:val="19"/>
  </w:num>
  <w:num w:numId="17">
    <w:abstractNumId w:val="14"/>
  </w:num>
  <w:num w:numId="18">
    <w:abstractNumId w:val="16"/>
  </w:num>
  <w:num w:numId="19">
    <w:abstractNumId w:val="32"/>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4"/>
  </w:num>
  <w:num w:numId="24">
    <w:abstractNumId w:val="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9"/>
  </w:num>
  <w:num w:numId="29">
    <w:abstractNumId w:val="0"/>
  </w:num>
  <w:num w:numId="30">
    <w:abstractNumId w:val="1"/>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4F"/>
    <w:rsid w:val="00001255"/>
    <w:rsid w:val="00003475"/>
    <w:rsid w:val="00007252"/>
    <w:rsid w:val="00010ED5"/>
    <w:rsid w:val="000131B1"/>
    <w:rsid w:val="000152C2"/>
    <w:rsid w:val="00015877"/>
    <w:rsid w:val="0001653C"/>
    <w:rsid w:val="00017605"/>
    <w:rsid w:val="00017D7F"/>
    <w:rsid w:val="000205E4"/>
    <w:rsid w:val="000219EF"/>
    <w:rsid w:val="00021DB4"/>
    <w:rsid w:val="00022207"/>
    <w:rsid w:val="000223EE"/>
    <w:rsid w:val="00022866"/>
    <w:rsid w:val="000247E3"/>
    <w:rsid w:val="000262C7"/>
    <w:rsid w:val="00026836"/>
    <w:rsid w:val="00026A9C"/>
    <w:rsid w:val="00034BD2"/>
    <w:rsid w:val="0004166C"/>
    <w:rsid w:val="00042782"/>
    <w:rsid w:val="00045FAB"/>
    <w:rsid w:val="000460C9"/>
    <w:rsid w:val="00047AAC"/>
    <w:rsid w:val="00050551"/>
    <w:rsid w:val="00052574"/>
    <w:rsid w:val="00056D55"/>
    <w:rsid w:val="00057441"/>
    <w:rsid w:val="00060401"/>
    <w:rsid w:val="0006175C"/>
    <w:rsid w:val="00064B40"/>
    <w:rsid w:val="00066788"/>
    <w:rsid w:val="00070C97"/>
    <w:rsid w:val="00071713"/>
    <w:rsid w:val="00071D25"/>
    <w:rsid w:val="00072B61"/>
    <w:rsid w:val="0007480B"/>
    <w:rsid w:val="0007559A"/>
    <w:rsid w:val="00080677"/>
    <w:rsid w:val="00080905"/>
    <w:rsid w:val="00082789"/>
    <w:rsid w:val="0008443B"/>
    <w:rsid w:val="00087248"/>
    <w:rsid w:val="0009777B"/>
    <w:rsid w:val="000A0612"/>
    <w:rsid w:val="000A67BD"/>
    <w:rsid w:val="000B0C69"/>
    <w:rsid w:val="000B291B"/>
    <w:rsid w:val="000B5DC4"/>
    <w:rsid w:val="000B6FFC"/>
    <w:rsid w:val="000B7ADD"/>
    <w:rsid w:val="000C07D6"/>
    <w:rsid w:val="000C2023"/>
    <w:rsid w:val="000C2805"/>
    <w:rsid w:val="000C3FC0"/>
    <w:rsid w:val="000C5A7A"/>
    <w:rsid w:val="000C7B56"/>
    <w:rsid w:val="000D3489"/>
    <w:rsid w:val="000E1361"/>
    <w:rsid w:val="000E2C7A"/>
    <w:rsid w:val="000E5548"/>
    <w:rsid w:val="000F1D90"/>
    <w:rsid w:val="000F2582"/>
    <w:rsid w:val="000F37AF"/>
    <w:rsid w:val="000F3CEF"/>
    <w:rsid w:val="000F4481"/>
    <w:rsid w:val="000F6486"/>
    <w:rsid w:val="000F6B10"/>
    <w:rsid w:val="000F7321"/>
    <w:rsid w:val="00103157"/>
    <w:rsid w:val="00104FDA"/>
    <w:rsid w:val="0010594B"/>
    <w:rsid w:val="00105E25"/>
    <w:rsid w:val="00106CA5"/>
    <w:rsid w:val="00107599"/>
    <w:rsid w:val="00107780"/>
    <w:rsid w:val="0011118D"/>
    <w:rsid w:val="0011317D"/>
    <w:rsid w:val="001131FD"/>
    <w:rsid w:val="001151AC"/>
    <w:rsid w:val="001157D3"/>
    <w:rsid w:val="00117178"/>
    <w:rsid w:val="0011755C"/>
    <w:rsid w:val="00126CAD"/>
    <w:rsid w:val="00126D6F"/>
    <w:rsid w:val="001274FC"/>
    <w:rsid w:val="001302B7"/>
    <w:rsid w:val="00137D83"/>
    <w:rsid w:val="00141919"/>
    <w:rsid w:val="00141B63"/>
    <w:rsid w:val="00141E3D"/>
    <w:rsid w:val="00142BD2"/>
    <w:rsid w:val="001432AE"/>
    <w:rsid w:val="00143E5F"/>
    <w:rsid w:val="00145458"/>
    <w:rsid w:val="001468DA"/>
    <w:rsid w:val="00150037"/>
    <w:rsid w:val="001519EC"/>
    <w:rsid w:val="00160F4A"/>
    <w:rsid w:val="001614F1"/>
    <w:rsid w:val="00163125"/>
    <w:rsid w:val="001678BF"/>
    <w:rsid w:val="00170833"/>
    <w:rsid w:val="001714E5"/>
    <w:rsid w:val="00171BDF"/>
    <w:rsid w:val="00172B05"/>
    <w:rsid w:val="0018010C"/>
    <w:rsid w:val="00182194"/>
    <w:rsid w:val="00186F79"/>
    <w:rsid w:val="001917DF"/>
    <w:rsid w:val="00191F5B"/>
    <w:rsid w:val="00192F9F"/>
    <w:rsid w:val="0019515D"/>
    <w:rsid w:val="001954FD"/>
    <w:rsid w:val="00196091"/>
    <w:rsid w:val="00196890"/>
    <w:rsid w:val="001A05AB"/>
    <w:rsid w:val="001A10DB"/>
    <w:rsid w:val="001A1B27"/>
    <w:rsid w:val="001A49DC"/>
    <w:rsid w:val="001A5A85"/>
    <w:rsid w:val="001B21BB"/>
    <w:rsid w:val="001B6150"/>
    <w:rsid w:val="001B7134"/>
    <w:rsid w:val="001B7B98"/>
    <w:rsid w:val="001C3A1A"/>
    <w:rsid w:val="001C40E5"/>
    <w:rsid w:val="001D0F86"/>
    <w:rsid w:val="001D2AE3"/>
    <w:rsid w:val="001D51AD"/>
    <w:rsid w:val="001D51C7"/>
    <w:rsid w:val="001D6E23"/>
    <w:rsid w:val="001E2766"/>
    <w:rsid w:val="001E2CBB"/>
    <w:rsid w:val="001E65E3"/>
    <w:rsid w:val="001F0853"/>
    <w:rsid w:val="001F1B3F"/>
    <w:rsid w:val="001F2967"/>
    <w:rsid w:val="001F309F"/>
    <w:rsid w:val="001F4314"/>
    <w:rsid w:val="001F6774"/>
    <w:rsid w:val="001F6D9F"/>
    <w:rsid w:val="0020003F"/>
    <w:rsid w:val="0020045A"/>
    <w:rsid w:val="002007C8"/>
    <w:rsid w:val="00200992"/>
    <w:rsid w:val="00201233"/>
    <w:rsid w:val="00201628"/>
    <w:rsid w:val="00201CC6"/>
    <w:rsid w:val="00204A75"/>
    <w:rsid w:val="00204C49"/>
    <w:rsid w:val="00205E56"/>
    <w:rsid w:val="00207DBC"/>
    <w:rsid w:val="002103B2"/>
    <w:rsid w:val="00210619"/>
    <w:rsid w:val="002142DD"/>
    <w:rsid w:val="00215BA1"/>
    <w:rsid w:val="00216DCE"/>
    <w:rsid w:val="00221A4A"/>
    <w:rsid w:val="002246F3"/>
    <w:rsid w:val="0022575E"/>
    <w:rsid w:val="00226098"/>
    <w:rsid w:val="00226EB8"/>
    <w:rsid w:val="002348CB"/>
    <w:rsid w:val="002368AA"/>
    <w:rsid w:val="00236AEE"/>
    <w:rsid w:val="00243F04"/>
    <w:rsid w:val="00245544"/>
    <w:rsid w:val="002545FB"/>
    <w:rsid w:val="00260B73"/>
    <w:rsid w:val="002616BD"/>
    <w:rsid w:val="00265B1C"/>
    <w:rsid w:val="00266BB4"/>
    <w:rsid w:val="002729F1"/>
    <w:rsid w:val="002746D8"/>
    <w:rsid w:val="002755B1"/>
    <w:rsid w:val="00275A64"/>
    <w:rsid w:val="002816DA"/>
    <w:rsid w:val="00284BD6"/>
    <w:rsid w:val="00287CA5"/>
    <w:rsid w:val="0029158E"/>
    <w:rsid w:val="00291DDA"/>
    <w:rsid w:val="002923BC"/>
    <w:rsid w:val="0029375F"/>
    <w:rsid w:val="002951CB"/>
    <w:rsid w:val="00296AED"/>
    <w:rsid w:val="002A0E36"/>
    <w:rsid w:val="002A6F20"/>
    <w:rsid w:val="002A74B7"/>
    <w:rsid w:val="002B36D0"/>
    <w:rsid w:val="002B3A96"/>
    <w:rsid w:val="002C0B67"/>
    <w:rsid w:val="002C0EA3"/>
    <w:rsid w:val="002C1391"/>
    <w:rsid w:val="002C7615"/>
    <w:rsid w:val="002D06B8"/>
    <w:rsid w:val="002D0BD8"/>
    <w:rsid w:val="002D207D"/>
    <w:rsid w:val="002D2488"/>
    <w:rsid w:val="002D3F5F"/>
    <w:rsid w:val="002D608E"/>
    <w:rsid w:val="002D746D"/>
    <w:rsid w:val="002E14C2"/>
    <w:rsid w:val="002E47B1"/>
    <w:rsid w:val="002E5FFC"/>
    <w:rsid w:val="002E7BFF"/>
    <w:rsid w:val="002E7E4A"/>
    <w:rsid w:val="002F1861"/>
    <w:rsid w:val="002F1A32"/>
    <w:rsid w:val="002F3D17"/>
    <w:rsid w:val="002F53F9"/>
    <w:rsid w:val="002F5E1A"/>
    <w:rsid w:val="00300810"/>
    <w:rsid w:val="00302A48"/>
    <w:rsid w:val="0030468E"/>
    <w:rsid w:val="00307ED2"/>
    <w:rsid w:val="00314250"/>
    <w:rsid w:val="003145CD"/>
    <w:rsid w:val="00315648"/>
    <w:rsid w:val="003166FD"/>
    <w:rsid w:val="00320B75"/>
    <w:rsid w:val="003235CB"/>
    <w:rsid w:val="00324873"/>
    <w:rsid w:val="00331FC9"/>
    <w:rsid w:val="00332668"/>
    <w:rsid w:val="00333AAD"/>
    <w:rsid w:val="0033477B"/>
    <w:rsid w:val="00334E2D"/>
    <w:rsid w:val="00336DB4"/>
    <w:rsid w:val="003449AC"/>
    <w:rsid w:val="003467CA"/>
    <w:rsid w:val="00353EEC"/>
    <w:rsid w:val="0035457E"/>
    <w:rsid w:val="003557C3"/>
    <w:rsid w:val="00355A77"/>
    <w:rsid w:val="0035689B"/>
    <w:rsid w:val="00356FC1"/>
    <w:rsid w:val="003574E0"/>
    <w:rsid w:val="00357C88"/>
    <w:rsid w:val="00361B98"/>
    <w:rsid w:val="0037553D"/>
    <w:rsid w:val="00375542"/>
    <w:rsid w:val="003760F6"/>
    <w:rsid w:val="003764D6"/>
    <w:rsid w:val="00376E42"/>
    <w:rsid w:val="00385517"/>
    <w:rsid w:val="0038627A"/>
    <w:rsid w:val="00387857"/>
    <w:rsid w:val="003913F2"/>
    <w:rsid w:val="00395D82"/>
    <w:rsid w:val="003A0CB8"/>
    <w:rsid w:val="003A341B"/>
    <w:rsid w:val="003A4E4C"/>
    <w:rsid w:val="003A5539"/>
    <w:rsid w:val="003A64E2"/>
    <w:rsid w:val="003B01DA"/>
    <w:rsid w:val="003B1CF6"/>
    <w:rsid w:val="003B24DC"/>
    <w:rsid w:val="003B2FB0"/>
    <w:rsid w:val="003B3DD3"/>
    <w:rsid w:val="003B6A18"/>
    <w:rsid w:val="003B7380"/>
    <w:rsid w:val="003C089A"/>
    <w:rsid w:val="003C0951"/>
    <w:rsid w:val="003C15F8"/>
    <w:rsid w:val="003C2AF6"/>
    <w:rsid w:val="003C4838"/>
    <w:rsid w:val="003C4FFB"/>
    <w:rsid w:val="003C6F5A"/>
    <w:rsid w:val="003C73E6"/>
    <w:rsid w:val="003C76D6"/>
    <w:rsid w:val="003D0518"/>
    <w:rsid w:val="003D0F2F"/>
    <w:rsid w:val="003D0FD5"/>
    <w:rsid w:val="003D15B4"/>
    <w:rsid w:val="003D1F65"/>
    <w:rsid w:val="003D2E0B"/>
    <w:rsid w:val="003D2E17"/>
    <w:rsid w:val="003D3EF7"/>
    <w:rsid w:val="003D4D9E"/>
    <w:rsid w:val="003D5389"/>
    <w:rsid w:val="003D62D6"/>
    <w:rsid w:val="003D6689"/>
    <w:rsid w:val="003E3D85"/>
    <w:rsid w:val="003F26FE"/>
    <w:rsid w:val="003F3789"/>
    <w:rsid w:val="003F3E25"/>
    <w:rsid w:val="003F480D"/>
    <w:rsid w:val="00401F11"/>
    <w:rsid w:val="00403B9C"/>
    <w:rsid w:val="00404368"/>
    <w:rsid w:val="004043A7"/>
    <w:rsid w:val="00405759"/>
    <w:rsid w:val="0040663E"/>
    <w:rsid w:val="00406774"/>
    <w:rsid w:val="004105F6"/>
    <w:rsid w:val="00410AD1"/>
    <w:rsid w:val="004133EA"/>
    <w:rsid w:val="0041385B"/>
    <w:rsid w:val="00413998"/>
    <w:rsid w:val="00416218"/>
    <w:rsid w:val="00416DF7"/>
    <w:rsid w:val="00416E1E"/>
    <w:rsid w:val="00422020"/>
    <w:rsid w:val="0042379F"/>
    <w:rsid w:val="00426DB5"/>
    <w:rsid w:val="004308D9"/>
    <w:rsid w:val="004318DE"/>
    <w:rsid w:val="00431C60"/>
    <w:rsid w:val="00436AFA"/>
    <w:rsid w:val="0044109B"/>
    <w:rsid w:val="00444806"/>
    <w:rsid w:val="00452478"/>
    <w:rsid w:val="0045480C"/>
    <w:rsid w:val="00462E08"/>
    <w:rsid w:val="00471EF5"/>
    <w:rsid w:val="004729E0"/>
    <w:rsid w:val="00472EB8"/>
    <w:rsid w:val="004768C1"/>
    <w:rsid w:val="00477884"/>
    <w:rsid w:val="00477B37"/>
    <w:rsid w:val="004822A0"/>
    <w:rsid w:val="00484EC2"/>
    <w:rsid w:val="00484FA4"/>
    <w:rsid w:val="004866C9"/>
    <w:rsid w:val="00486ED2"/>
    <w:rsid w:val="00487ED5"/>
    <w:rsid w:val="00491628"/>
    <w:rsid w:val="004925A7"/>
    <w:rsid w:val="004926BE"/>
    <w:rsid w:val="0049388B"/>
    <w:rsid w:val="004944F0"/>
    <w:rsid w:val="004968DB"/>
    <w:rsid w:val="004978EE"/>
    <w:rsid w:val="004A0673"/>
    <w:rsid w:val="004A1B78"/>
    <w:rsid w:val="004A4C84"/>
    <w:rsid w:val="004A5F49"/>
    <w:rsid w:val="004B184B"/>
    <w:rsid w:val="004B19E7"/>
    <w:rsid w:val="004B3904"/>
    <w:rsid w:val="004B394F"/>
    <w:rsid w:val="004B62D1"/>
    <w:rsid w:val="004B681B"/>
    <w:rsid w:val="004B74BE"/>
    <w:rsid w:val="004C1399"/>
    <w:rsid w:val="004C29CC"/>
    <w:rsid w:val="004C2C7A"/>
    <w:rsid w:val="004C3A1E"/>
    <w:rsid w:val="004C4758"/>
    <w:rsid w:val="004D075C"/>
    <w:rsid w:val="004D0D3C"/>
    <w:rsid w:val="004D118D"/>
    <w:rsid w:val="004D16F1"/>
    <w:rsid w:val="004D3BF1"/>
    <w:rsid w:val="004D4568"/>
    <w:rsid w:val="004D48C9"/>
    <w:rsid w:val="004D739E"/>
    <w:rsid w:val="004D7BAB"/>
    <w:rsid w:val="004E07EE"/>
    <w:rsid w:val="004E2FFD"/>
    <w:rsid w:val="004E5022"/>
    <w:rsid w:val="004E7931"/>
    <w:rsid w:val="004F3354"/>
    <w:rsid w:val="004F665B"/>
    <w:rsid w:val="004F72A6"/>
    <w:rsid w:val="004F7355"/>
    <w:rsid w:val="005019EA"/>
    <w:rsid w:val="00503E59"/>
    <w:rsid w:val="00503EC1"/>
    <w:rsid w:val="00504F28"/>
    <w:rsid w:val="005060A7"/>
    <w:rsid w:val="0050784D"/>
    <w:rsid w:val="00510A19"/>
    <w:rsid w:val="00511EB2"/>
    <w:rsid w:val="00512DDA"/>
    <w:rsid w:val="005140CB"/>
    <w:rsid w:val="00517CC3"/>
    <w:rsid w:val="00520A13"/>
    <w:rsid w:val="005214C0"/>
    <w:rsid w:val="005223D3"/>
    <w:rsid w:val="00522982"/>
    <w:rsid w:val="00523F8F"/>
    <w:rsid w:val="00524595"/>
    <w:rsid w:val="00526D91"/>
    <w:rsid w:val="00531453"/>
    <w:rsid w:val="00532DB6"/>
    <w:rsid w:val="00533F5E"/>
    <w:rsid w:val="005354F6"/>
    <w:rsid w:val="005364F6"/>
    <w:rsid w:val="00537063"/>
    <w:rsid w:val="00540938"/>
    <w:rsid w:val="00542579"/>
    <w:rsid w:val="00542B9E"/>
    <w:rsid w:val="00545FBB"/>
    <w:rsid w:val="005501DC"/>
    <w:rsid w:val="005515E9"/>
    <w:rsid w:val="005517C4"/>
    <w:rsid w:val="00554551"/>
    <w:rsid w:val="005554BD"/>
    <w:rsid w:val="0055730C"/>
    <w:rsid w:val="005575AE"/>
    <w:rsid w:val="00560D28"/>
    <w:rsid w:val="00560FF7"/>
    <w:rsid w:val="0056129E"/>
    <w:rsid w:val="00561A51"/>
    <w:rsid w:val="00562C08"/>
    <w:rsid w:val="00567565"/>
    <w:rsid w:val="00567C8F"/>
    <w:rsid w:val="0057249E"/>
    <w:rsid w:val="005734A3"/>
    <w:rsid w:val="00573D16"/>
    <w:rsid w:val="00575BF9"/>
    <w:rsid w:val="005761C4"/>
    <w:rsid w:val="005769B6"/>
    <w:rsid w:val="0058013F"/>
    <w:rsid w:val="005837B1"/>
    <w:rsid w:val="00585752"/>
    <w:rsid w:val="00586F94"/>
    <w:rsid w:val="0058740B"/>
    <w:rsid w:val="0059497D"/>
    <w:rsid w:val="005959DE"/>
    <w:rsid w:val="00595EAA"/>
    <w:rsid w:val="00597D19"/>
    <w:rsid w:val="005A301A"/>
    <w:rsid w:val="005A3823"/>
    <w:rsid w:val="005A5148"/>
    <w:rsid w:val="005A579C"/>
    <w:rsid w:val="005A7355"/>
    <w:rsid w:val="005A79C7"/>
    <w:rsid w:val="005B0880"/>
    <w:rsid w:val="005B11C3"/>
    <w:rsid w:val="005B1AE7"/>
    <w:rsid w:val="005B2F5C"/>
    <w:rsid w:val="005B380C"/>
    <w:rsid w:val="005B5907"/>
    <w:rsid w:val="005B6362"/>
    <w:rsid w:val="005C6703"/>
    <w:rsid w:val="005C746E"/>
    <w:rsid w:val="005D40E4"/>
    <w:rsid w:val="005D40EE"/>
    <w:rsid w:val="005D491C"/>
    <w:rsid w:val="005E2649"/>
    <w:rsid w:val="005E36FC"/>
    <w:rsid w:val="005E4CA2"/>
    <w:rsid w:val="005E5150"/>
    <w:rsid w:val="005E556A"/>
    <w:rsid w:val="005E63A6"/>
    <w:rsid w:val="005E6FED"/>
    <w:rsid w:val="005E78BF"/>
    <w:rsid w:val="005F0965"/>
    <w:rsid w:val="005F332E"/>
    <w:rsid w:val="005F3EB4"/>
    <w:rsid w:val="005F50E5"/>
    <w:rsid w:val="005F57AE"/>
    <w:rsid w:val="005F6FFA"/>
    <w:rsid w:val="00600D0A"/>
    <w:rsid w:val="00602066"/>
    <w:rsid w:val="006022E6"/>
    <w:rsid w:val="00602E1B"/>
    <w:rsid w:val="006030A4"/>
    <w:rsid w:val="006033CA"/>
    <w:rsid w:val="00605BB1"/>
    <w:rsid w:val="00605F82"/>
    <w:rsid w:val="00607C4F"/>
    <w:rsid w:val="00610674"/>
    <w:rsid w:val="00611F62"/>
    <w:rsid w:val="006135EA"/>
    <w:rsid w:val="00615335"/>
    <w:rsid w:val="00625674"/>
    <w:rsid w:val="00625DA7"/>
    <w:rsid w:val="0062619E"/>
    <w:rsid w:val="006346BB"/>
    <w:rsid w:val="00642478"/>
    <w:rsid w:val="00650E83"/>
    <w:rsid w:val="00651718"/>
    <w:rsid w:val="006532DE"/>
    <w:rsid w:val="00653924"/>
    <w:rsid w:val="00654E95"/>
    <w:rsid w:val="006559E4"/>
    <w:rsid w:val="00655B5D"/>
    <w:rsid w:val="00656FDF"/>
    <w:rsid w:val="006621BD"/>
    <w:rsid w:val="00663C92"/>
    <w:rsid w:val="0066661A"/>
    <w:rsid w:val="00666C37"/>
    <w:rsid w:val="00680276"/>
    <w:rsid w:val="00681DDA"/>
    <w:rsid w:val="006868EA"/>
    <w:rsid w:val="006905D0"/>
    <w:rsid w:val="006922F7"/>
    <w:rsid w:val="00693482"/>
    <w:rsid w:val="00695E72"/>
    <w:rsid w:val="00697144"/>
    <w:rsid w:val="006A1B61"/>
    <w:rsid w:val="006A3468"/>
    <w:rsid w:val="006A38FF"/>
    <w:rsid w:val="006A6027"/>
    <w:rsid w:val="006A7FAA"/>
    <w:rsid w:val="006B1D97"/>
    <w:rsid w:val="006B3E6B"/>
    <w:rsid w:val="006B7EBB"/>
    <w:rsid w:val="006C0683"/>
    <w:rsid w:val="006C0EA7"/>
    <w:rsid w:val="006C2C02"/>
    <w:rsid w:val="006C42AA"/>
    <w:rsid w:val="006C727C"/>
    <w:rsid w:val="006C7790"/>
    <w:rsid w:val="006D1521"/>
    <w:rsid w:val="006D1D41"/>
    <w:rsid w:val="006D26A9"/>
    <w:rsid w:val="006D2E73"/>
    <w:rsid w:val="006D3554"/>
    <w:rsid w:val="006D4F20"/>
    <w:rsid w:val="006D58E6"/>
    <w:rsid w:val="006D68D3"/>
    <w:rsid w:val="006E0E2D"/>
    <w:rsid w:val="006E1681"/>
    <w:rsid w:val="006E23B4"/>
    <w:rsid w:val="006E3C82"/>
    <w:rsid w:val="006E6F12"/>
    <w:rsid w:val="006E7FEC"/>
    <w:rsid w:val="006F0A0E"/>
    <w:rsid w:val="006F2C24"/>
    <w:rsid w:val="006F4EA3"/>
    <w:rsid w:val="006F506D"/>
    <w:rsid w:val="006F71C0"/>
    <w:rsid w:val="006F7E5A"/>
    <w:rsid w:val="00701038"/>
    <w:rsid w:val="007041C2"/>
    <w:rsid w:val="007056D7"/>
    <w:rsid w:val="00705ABC"/>
    <w:rsid w:val="007065EC"/>
    <w:rsid w:val="00707FA6"/>
    <w:rsid w:val="007103AE"/>
    <w:rsid w:val="00711AC1"/>
    <w:rsid w:val="00712DDE"/>
    <w:rsid w:val="00713F74"/>
    <w:rsid w:val="00713FEC"/>
    <w:rsid w:val="007235CA"/>
    <w:rsid w:val="00724728"/>
    <w:rsid w:val="007273E5"/>
    <w:rsid w:val="00727640"/>
    <w:rsid w:val="00727A27"/>
    <w:rsid w:val="00731295"/>
    <w:rsid w:val="00731BA3"/>
    <w:rsid w:val="0073230A"/>
    <w:rsid w:val="0073370A"/>
    <w:rsid w:val="00740E5A"/>
    <w:rsid w:val="007414E9"/>
    <w:rsid w:val="00744973"/>
    <w:rsid w:val="00744A70"/>
    <w:rsid w:val="00750E14"/>
    <w:rsid w:val="007539F1"/>
    <w:rsid w:val="00753F0E"/>
    <w:rsid w:val="00754C01"/>
    <w:rsid w:val="00756B0F"/>
    <w:rsid w:val="0076028E"/>
    <w:rsid w:val="00760DCE"/>
    <w:rsid w:val="00762DD6"/>
    <w:rsid w:val="00765CD3"/>
    <w:rsid w:val="00781AA8"/>
    <w:rsid w:val="007832B6"/>
    <w:rsid w:val="00785F91"/>
    <w:rsid w:val="007860C6"/>
    <w:rsid w:val="00786F0F"/>
    <w:rsid w:val="0078706A"/>
    <w:rsid w:val="00791ECB"/>
    <w:rsid w:val="0079327B"/>
    <w:rsid w:val="00795B06"/>
    <w:rsid w:val="007A1136"/>
    <w:rsid w:val="007A1E44"/>
    <w:rsid w:val="007A301B"/>
    <w:rsid w:val="007A439C"/>
    <w:rsid w:val="007A591D"/>
    <w:rsid w:val="007A6960"/>
    <w:rsid w:val="007A6F93"/>
    <w:rsid w:val="007A70CC"/>
    <w:rsid w:val="007A7162"/>
    <w:rsid w:val="007B4903"/>
    <w:rsid w:val="007B77DC"/>
    <w:rsid w:val="007C17B1"/>
    <w:rsid w:val="007C257F"/>
    <w:rsid w:val="007C27B4"/>
    <w:rsid w:val="007C4503"/>
    <w:rsid w:val="007D0DB4"/>
    <w:rsid w:val="007D1DF3"/>
    <w:rsid w:val="007D320D"/>
    <w:rsid w:val="007D4F83"/>
    <w:rsid w:val="007D52CE"/>
    <w:rsid w:val="007D5F8A"/>
    <w:rsid w:val="007E0BF3"/>
    <w:rsid w:val="007F020C"/>
    <w:rsid w:val="007F0D8D"/>
    <w:rsid w:val="007F5996"/>
    <w:rsid w:val="007F5BA9"/>
    <w:rsid w:val="007F70DD"/>
    <w:rsid w:val="008008B6"/>
    <w:rsid w:val="00801786"/>
    <w:rsid w:val="00804328"/>
    <w:rsid w:val="008058E3"/>
    <w:rsid w:val="00806365"/>
    <w:rsid w:val="008068B0"/>
    <w:rsid w:val="00806A13"/>
    <w:rsid w:val="008118FB"/>
    <w:rsid w:val="00812A70"/>
    <w:rsid w:val="00813297"/>
    <w:rsid w:val="00815A47"/>
    <w:rsid w:val="00817650"/>
    <w:rsid w:val="0082082B"/>
    <w:rsid w:val="0082133E"/>
    <w:rsid w:val="00823F29"/>
    <w:rsid w:val="00824469"/>
    <w:rsid w:val="00825AC7"/>
    <w:rsid w:val="008260A6"/>
    <w:rsid w:val="00833344"/>
    <w:rsid w:val="008341BF"/>
    <w:rsid w:val="00835D1A"/>
    <w:rsid w:val="00840508"/>
    <w:rsid w:val="00841EF3"/>
    <w:rsid w:val="00842575"/>
    <w:rsid w:val="008467E5"/>
    <w:rsid w:val="00852CB4"/>
    <w:rsid w:val="0085328D"/>
    <w:rsid w:val="00853AAA"/>
    <w:rsid w:val="0086215D"/>
    <w:rsid w:val="00863675"/>
    <w:rsid w:val="008639AC"/>
    <w:rsid w:val="0086680B"/>
    <w:rsid w:val="00870405"/>
    <w:rsid w:val="00873558"/>
    <w:rsid w:val="0088346B"/>
    <w:rsid w:val="00884A14"/>
    <w:rsid w:val="00887A23"/>
    <w:rsid w:val="00890564"/>
    <w:rsid w:val="00895EF3"/>
    <w:rsid w:val="008A3B49"/>
    <w:rsid w:val="008A3D6F"/>
    <w:rsid w:val="008A45D9"/>
    <w:rsid w:val="008B09B0"/>
    <w:rsid w:val="008B1222"/>
    <w:rsid w:val="008B1A49"/>
    <w:rsid w:val="008B2CA7"/>
    <w:rsid w:val="008C2A26"/>
    <w:rsid w:val="008C4EEC"/>
    <w:rsid w:val="008C64D4"/>
    <w:rsid w:val="008D11B9"/>
    <w:rsid w:val="008D2C66"/>
    <w:rsid w:val="008D3218"/>
    <w:rsid w:val="008D4341"/>
    <w:rsid w:val="008D5840"/>
    <w:rsid w:val="008D6CC6"/>
    <w:rsid w:val="008E46AC"/>
    <w:rsid w:val="008E5316"/>
    <w:rsid w:val="008E5D4E"/>
    <w:rsid w:val="008E5E53"/>
    <w:rsid w:val="008F32A8"/>
    <w:rsid w:val="008F5CE0"/>
    <w:rsid w:val="008F6166"/>
    <w:rsid w:val="008F7526"/>
    <w:rsid w:val="00902D8F"/>
    <w:rsid w:val="009037C2"/>
    <w:rsid w:val="00903C73"/>
    <w:rsid w:val="009055C8"/>
    <w:rsid w:val="0090582B"/>
    <w:rsid w:val="00906A75"/>
    <w:rsid w:val="00906ABA"/>
    <w:rsid w:val="009148CE"/>
    <w:rsid w:val="00915BBC"/>
    <w:rsid w:val="009201D3"/>
    <w:rsid w:val="0092218B"/>
    <w:rsid w:val="009234C0"/>
    <w:rsid w:val="00924CA1"/>
    <w:rsid w:val="00925323"/>
    <w:rsid w:val="00926DB2"/>
    <w:rsid w:val="009270E5"/>
    <w:rsid w:val="00930A1D"/>
    <w:rsid w:val="00930C35"/>
    <w:rsid w:val="00930DFC"/>
    <w:rsid w:val="00932058"/>
    <w:rsid w:val="00932A57"/>
    <w:rsid w:val="00935B23"/>
    <w:rsid w:val="00936FA1"/>
    <w:rsid w:val="0094011E"/>
    <w:rsid w:val="00941A52"/>
    <w:rsid w:val="0094282E"/>
    <w:rsid w:val="00944D59"/>
    <w:rsid w:val="00950B79"/>
    <w:rsid w:val="009511E8"/>
    <w:rsid w:val="00953A97"/>
    <w:rsid w:val="00953FB5"/>
    <w:rsid w:val="00955E80"/>
    <w:rsid w:val="00956115"/>
    <w:rsid w:val="009577FE"/>
    <w:rsid w:val="00965C8E"/>
    <w:rsid w:val="00965DA4"/>
    <w:rsid w:val="00967D97"/>
    <w:rsid w:val="00967DBB"/>
    <w:rsid w:val="00967F21"/>
    <w:rsid w:val="00973E65"/>
    <w:rsid w:val="00974925"/>
    <w:rsid w:val="00975080"/>
    <w:rsid w:val="00981C70"/>
    <w:rsid w:val="00983BCC"/>
    <w:rsid w:val="009919E3"/>
    <w:rsid w:val="00991C25"/>
    <w:rsid w:val="00993EF7"/>
    <w:rsid w:val="00996867"/>
    <w:rsid w:val="009A0EA9"/>
    <w:rsid w:val="009A123B"/>
    <w:rsid w:val="009A1639"/>
    <w:rsid w:val="009A3235"/>
    <w:rsid w:val="009A3894"/>
    <w:rsid w:val="009A56B9"/>
    <w:rsid w:val="009A5C0D"/>
    <w:rsid w:val="009A7741"/>
    <w:rsid w:val="009B02DC"/>
    <w:rsid w:val="009B11FF"/>
    <w:rsid w:val="009D06FB"/>
    <w:rsid w:val="009D1E51"/>
    <w:rsid w:val="009D4AF1"/>
    <w:rsid w:val="009D7132"/>
    <w:rsid w:val="009D79CC"/>
    <w:rsid w:val="009E0E49"/>
    <w:rsid w:val="009E1BC5"/>
    <w:rsid w:val="009F2FD7"/>
    <w:rsid w:val="009F3717"/>
    <w:rsid w:val="009F443B"/>
    <w:rsid w:val="00A030BB"/>
    <w:rsid w:val="00A04F57"/>
    <w:rsid w:val="00A04F90"/>
    <w:rsid w:val="00A10DAC"/>
    <w:rsid w:val="00A13EBE"/>
    <w:rsid w:val="00A145C4"/>
    <w:rsid w:val="00A1495F"/>
    <w:rsid w:val="00A149CF"/>
    <w:rsid w:val="00A1536E"/>
    <w:rsid w:val="00A2006F"/>
    <w:rsid w:val="00A21BF8"/>
    <w:rsid w:val="00A22964"/>
    <w:rsid w:val="00A22CA3"/>
    <w:rsid w:val="00A252FB"/>
    <w:rsid w:val="00A257D7"/>
    <w:rsid w:val="00A277AD"/>
    <w:rsid w:val="00A27E92"/>
    <w:rsid w:val="00A36FFA"/>
    <w:rsid w:val="00A37886"/>
    <w:rsid w:val="00A41584"/>
    <w:rsid w:val="00A4199C"/>
    <w:rsid w:val="00A45AB9"/>
    <w:rsid w:val="00A4664B"/>
    <w:rsid w:val="00A52E77"/>
    <w:rsid w:val="00A52FC6"/>
    <w:rsid w:val="00A5538F"/>
    <w:rsid w:val="00A56479"/>
    <w:rsid w:val="00A668C3"/>
    <w:rsid w:val="00A678FA"/>
    <w:rsid w:val="00A67DAE"/>
    <w:rsid w:val="00A703A9"/>
    <w:rsid w:val="00A742F5"/>
    <w:rsid w:val="00A7559E"/>
    <w:rsid w:val="00A80BFB"/>
    <w:rsid w:val="00A814CB"/>
    <w:rsid w:val="00A81882"/>
    <w:rsid w:val="00A81EBA"/>
    <w:rsid w:val="00A849A5"/>
    <w:rsid w:val="00A853E9"/>
    <w:rsid w:val="00A86C2A"/>
    <w:rsid w:val="00A93DE5"/>
    <w:rsid w:val="00A94B57"/>
    <w:rsid w:val="00A961AB"/>
    <w:rsid w:val="00AA1ABA"/>
    <w:rsid w:val="00AA1BF2"/>
    <w:rsid w:val="00AA3ABB"/>
    <w:rsid w:val="00AA3C41"/>
    <w:rsid w:val="00AA4134"/>
    <w:rsid w:val="00AA4334"/>
    <w:rsid w:val="00AA4DC6"/>
    <w:rsid w:val="00AA6D15"/>
    <w:rsid w:val="00AA7F3E"/>
    <w:rsid w:val="00AB0947"/>
    <w:rsid w:val="00AB18A8"/>
    <w:rsid w:val="00AB2293"/>
    <w:rsid w:val="00AB353E"/>
    <w:rsid w:val="00AB7965"/>
    <w:rsid w:val="00AC3319"/>
    <w:rsid w:val="00AC44AF"/>
    <w:rsid w:val="00AC4DF0"/>
    <w:rsid w:val="00AC551A"/>
    <w:rsid w:val="00AC6335"/>
    <w:rsid w:val="00AD3A2A"/>
    <w:rsid w:val="00AD68FC"/>
    <w:rsid w:val="00AD6B03"/>
    <w:rsid w:val="00AD7481"/>
    <w:rsid w:val="00AD7782"/>
    <w:rsid w:val="00AE01A4"/>
    <w:rsid w:val="00AE1310"/>
    <w:rsid w:val="00AE4871"/>
    <w:rsid w:val="00AE5855"/>
    <w:rsid w:val="00AE66DF"/>
    <w:rsid w:val="00AF0A68"/>
    <w:rsid w:val="00AF3BC0"/>
    <w:rsid w:val="00AF43C1"/>
    <w:rsid w:val="00AF612D"/>
    <w:rsid w:val="00AF7465"/>
    <w:rsid w:val="00B04825"/>
    <w:rsid w:val="00B078B7"/>
    <w:rsid w:val="00B11230"/>
    <w:rsid w:val="00B11A7F"/>
    <w:rsid w:val="00B121F3"/>
    <w:rsid w:val="00B14763"/>
    <w:rsid w:val="00B149C1"/>
    <w:rsid w:val="00B151F9"/>
    <w:rsid w:val="00B177A4"/>
    <w:rsid w:val="00B213F6"/>
    <w:rsid w:val="00B24D17"/>
    <w:rsid w:val="00B26722"/>
    <w:rsid w:val="00B2701B"/>
    <w:rsid w:val="00B344B3"/>
    <w:rsid w:val="00B3558D"/>
    <w:rsid w:val="00B37C3F"/>
    <w:rsid w:val="00B37FA6"/>
    <w:rsid w:val="00B40006"/>
    <w:rsid w:val="00B4000E"/>
    <w:rsid w:val="00B40067"/>
    <w:rsid w:val="00B4134C"/>
    <w:rsid w:val="00B4386A"/>
    <w:rsid w:val="00B45239"/>
    <w:rsid w:val="00B50B04"/>
    <w:rsid w:val="00B53A27"/>
    <w:rsid w:val="00B553E5"/>
    <w:rsid w:val="00B608F1"/>
    <w:rsid w:val="00B60AAD"/>
    <w:rsid w:val="00B633A0"/>
    <w:rsid w:val="00B7120D"/>
    <w:rsid w:val="00B72618"/>
    <w:rsid w:val="00B73ECC"/>
    <w:rsid w:val="00B746FD"/>
    <w:rsid w:val="00B75345"/>
    <w:rsid w:val="00B776AC"/>
    <w:rsid w:val="00B811F4"/>
    <w:rsid w:val="00B83619"/>
    <w:rsid w:val="00B85325"/>
    <w:rsid w:val="00B85B65"/>
    <w:rsid w:val="00B85FB4"/>
    <w:rsid w:val="00B93C2D"/>
    <w:rsid w:val="00B93D32"/>
    <w:rsid w:val="00B940A4"/>
    <w:rsid w:val="00B9469B"/>
    <w:rsid w:val="00BA2087"/>
    <w:rsid w:val="00BA44F7"/>
    <w:rsid w:val="00BA655B"/>
    <w:rsid w:val="00BA68B5"/>
    <w:rsid w:val="00BB14F0"/>
    <w:rsid w:val="00BB167F"/>
    <w:rsid w:val="00BB218B"/>
    <w:rsid w:val="00BB238E"/>
    <w:rsid w:val="00BB2B2C"/>
    <w:rsid w:val="00BB6B12"/>
    <w:rsid w:val="00BB6B82"/>
    <w:rsid w:val="00BB6DF5"/>
    <w:rsid w:val="00BC0947"/>
    <w:rsid w:val="00BC416D"/>
    <w:rsid w:val="00BC7F8D"/>
    <w:rsid w:val="00BD0E6E"/>
    <w:rsid w:val="00BD1629"/>
    <w:rsid w:val="00BD1DFE"/>
    <w:rsid w:val="00BD2152"/>
    <w:rsid w:val="00BD5646"/>
    <w:rsid w:val="00BD787B"/>
    <w:rsid w:val="00BE0A60"/>
    <w:rsid w:val="00BE3E48"/>
    <w:rsid w:val="00BE577E"/>
    <w:rsid w:val="00BF3FA7"/>
    <w:rsid w:val="00BF4D68"/>
    <w:rsid w:val="00BF562F"/>
    <w:rsid w:val="00BF736A"/>
    <w:rsid w:val="00C0093C"/>
    <w:rsid w:val="00C03BEF"/>
    <w:rsid w:val="00C03F7C"/>
    <w:rsid w:val="00C047EB"/>
    <w:rsid w:val="00C05B4C"/>
    <w:rsid w:val="00C07933"/>
    <w:rsid w:val="00C10513"/>
    <w:rsid w:val="00C138CE"/>
    <w:rsid w:val="00C139A7"/>
    <w:rsid w:val="00C13FB1"/>
    <w:rsid w:val="00C168C0"/>
    <w:rsid w:val="00C20CA3"/>
    <w:rsid w:val="00C21001"/>
    <w:rsid w:val="00C30866"/>
    <w:rsid w:val="00C30E12"/>
    <w:rsid w:val="00C335FB"/>
    <w:rsid w:val="00C34CD5"/>
    <w:rsid w:val="00C37681"/>
    <w:rsid w:val="00C3772C"/>
    <w:rsid w:val="00C405A0"/>
    <w:rsid w:val="00C47E93"/>
    <w:rsid w:val="00C50DD4"/>
    <w:rsid w:val="00C5170A"/>
    <w:rsid w:val="00C528BE"/>
    <w:rsid w:val="00C535B5"/>
    <w:rsid w:val="00C63B40"/>
    <w:rsid w:val="00C64191"/>
    <w:rsid w:val="00C64741"/>
    <w:rsid w:val="00C65279"/>
    <w:rsid w:val="00C664F6"/>
    <w:rsid w:val="00C716D0"/>
    <w:rsid w:val="00C72031"/>
    <w:rsid w:val="00C73F7E"/>
    <w:rsid w:val="00C8020C"/>
    <w:rsid w:val="00C81211"/>
    <w:rsid w:val="00C81603"/>
    <w:rsid w:val="00C87852"/>
    <w:rsid w:val="00C9433E"/>
    <w:rsid w:val="00C94935"/>
    <w:rsid w:val="00C949E6"/>
    <w:rsid w:val="00C95893"/>
    <w:rsid w:val="00C97333"/>
    <w:rsid w:val="00CA1156"/>
    <w:rsid w:val="00CA30C7"/>
    <w:rsid w:val="00CA6A6A"/>
    <w:rsid w:val="00CA7080"/>
    <w:rsid w:val="00CB0845"/>
    <w:rsid w:val="00CB16BB"/>
    <w:rsid w:val="00CB1791"/>
    <w:rsid w:val="00CB219B"/>
    <w:rsid w:val="00CB7173"/>
    <w:rsid w:val="00CB7EE1"/>
    <w:rsid w:val="00CC374D"/>
    <w:rsid w:val="00CC49D8"/>
    <w:rsid w:val="00CC6B9F"/>
    <w:rsid w:val="00CC6E16"/>
    <w:rsid w:val="00CC7A4F"/>
    <w:rsid w:val="00CC7D2D"/>
    <w:rsid w:val="00CD3315"/>
    <w:rsid w:val="00CD4FAF"/>
    <w:rsid w:val="00CD6B76"/>
    <w:rsid w:val="00CE142B"/>
    <w:rsid w:val="00CE2110"/>
    <w:rsid w:val="00CE4A19"/>
    <w:rsid w:val="00CE6303"/>
    <w:rsid w:val="00CF289C"/>
    <w:rsid w:val="00CF5309"/>
    <w:rsid w:val="00CF7D39"/>
    <w:rsid w:val="00D00276"/>
    <w:rsid w:val="00D00B7C"/>
    <w:rsid w:val="00D04B90"/>
    <w:rsid w:val="00D11681"/>
    <w:rsid w:val="00D12ED4"/>
    <w:rsid w:val="00D1377F"/>
    <w:rsid w:val="00D17620"/>
    <w:rsid w:val="00D24D8A"/>
    <w:rsid w:val="00D250B5"/>
    <w:rsid w:val="00D306D8"/>
    <w:rsid w:val="00D30AE4"/>
    <w:rsid w:val="00D34052"/>
    <w:rsid w:val="00D34060"/>
    <w:rsid w:val="00D3517B"/>
    <w:rsid w:val="00D35816"/>
    <w:rsid w:val="00D360E3"/>
    <w:rsid w:val="00D36B7B"/>
    <w:rsid w:val="00D41491"/>
    <w:rsid w:val="00D45EE4"/>
    <w:rsid w:val="00D46E48"/>
    <w:rsid w:val="00D47643"/>
    <w:rsid w:val="00D477FE"/>
    <w:rsid w:val="00D47CF6"/>
    <w:rsid w:val="00D511D4"/>
    <w:rsid w:val="00D518DA"/>
    <w:rsid w:val="00D52A7E"/>
    <w:rsid w:val="00D5537E"/>
    <w:rsid w:val="00D56D7E"/>
    <w:rsid w:val="00D57690"/>
    <w:rsid w:val="00D6041A"/>
    <w:rsid w:val="00D62DEA"/>
    <w:rsid w:val="00D63548"/>
    <w:rsid w:val="00D64258"/>
    <w:rsid w:val="00D671A8"/>
    <w:rsid w:val="00D70DD9"/>
    <w:rsid w:val="00D71ECD"/>
    <w:rsid w:val="00D73861"/>
    <w:rsid w:val="00D7427E"/>
    <w:rsid w:val="00D75433"/>
    <w:rsid w:val="00D76A72"/>
    <w:rsid w:val="00D81086"/>
    <w:rsid w:val="00D86552"/>
    <w:rsid w:val="00D903F8"/>
    <w:rsid w:val="00D912F5"/>
    <w:rsid w:val="00D91CD4"/>
    <w:rsid w:val="00D95E74"/>
    <w:rsid w:val="00D96BA1"/>
    <w:rsid w:val="00DA08DA"/>
    <w:rsid w:val="00DA0CF4"/>
    <w:rsid w:val="00DA0F86"/>
    <w:rsid w:val="00DA1A36"/>
    <w:rsid w:val="00DA3CBF"/>
    <w:rsid w:val="00DA432C"/>
    <w:rsid w:val="00DA5CDD"/>
    <w:rsid w:val="00DA7456"/>
    <w:rsid w:val="00DB13DD"/>
    <w:rsid w:val="00DB2BD7"/>
    <w:rsid w:val="00DB48C7"/>
    <w:rsid w:val="00DC0663"/>
    <w:rsid w:val="00DC0C9D"/>
    <w:rsid w:val="00DC7393"/>
    <w:rsid w:val="00DD0A5B"/>
    <w:rsid w:val="00DD1F43"/>
    <w:rsid w:val="00DD35CD"/>
    <w:rsid w:val="00DD380E"/>
    <w:rsid w:val="00DD3E0B"/>
    <w:rsid w:val="00DD5DCD"/>
    <w:rsid w:val="00DD73BC"/>
    <w:rsid w:val="00DE226B"/>
    <w:rsid w:val="00DE3254"/>
    <w:rsid w:val="00DE6FD0"/>
    <w:rsid w:val="00DE7A28"/>
    <w:rsid w:val="00DF014E"/>
    <w:rsid w:val="00DF02F3"/>
    <w:rsid w:val="00DF3138"/>
    <w:rsid w:val="00DF44B6"/>
    <w:rsid w:val="00DF523C"/>
    <w:rsid w:val="00E00BA9"/>
    <w:rsid w:val="00E02BBB"/>
    <w:rsid w:val="00E02F5F"/>
    <w:rsid w:val="00E059BD"/>
    <w:rsid w:val="00E10F4A"/>
    <w:rsid w:val="00E119D8"/>
    <w:rsid w:val="00E1488E"/>
    <w:rsid w:val="00E15AF9"/>
    <w:rsid w:val="00E15DD0"/>
    <w:rsid w:val="00E17FF0"/>
    <w:rsid w:val="00E20A3F"/>
    <w:rsid w:val="00E20C42"/>
    <w:rsid w:val="00E23DDD"/>
    <w:rsid w:val="00E25D75"/>
    <w:rsid w:val="00E260AA"/>
    <w:rsid w:val="00E26117"/>
    <w:rsid w:val="00E3179C"/>
    <w:rsid w:val="00E37DDE"/>
    <w:rsid w:val="00E43E48"/>
    <w:rsid w:val="00E46A6F"/>
    <w:rsid w:val="00E46D3B"/>
    <w:rsid w:val="00E529CF"/>
    <w:rsid w:val="00E5757A"/>
    <w:rsid w:val="00E57AB8"/>
    <w:rsid w:val="00E61417"/>
    <w:rsid w:val="00E61E82"/>
    <w:rsid w:val="00E61FFF"/>
    <w:rsid w:val="00E706EE"/>
    <w:rsid w:val="00E7285D"/>
    <w:rsid w:val="00E7355A"/>
    <w:rsid w:val="00E73F03"/>
    <w:rsid w:val="00E74A1A"/>
    <w:rsid w:val="00E75404"/>
    <w:rsid w:val="00E76A06"/>
    <w:rsid w:val="00E81FB2"/>
    <w:rsid w:val="00E83405"/>
    <w:rsid w:val="00E83638"/>
    <w:rsid w:val="00E8369A"/>
    <w:rsid w:val="00E85626"/>
    <w:rsid w:val="00E85E76"/>
    <w:rsid w:val="00E86480"/>
    <w:rsid w:val="00E87DCF"/>
    <w:rsid w:val="00E94112"/>
    <w:rsid w:val="00EA174F"/>
    <w:rsid w:val="00EA2039"/>
    <w:rsid w:val="00EA59AA"/>
    <w:rsid w:val="00EA772E"/>
    <w:rsid w:val="00EB29C0"/>
    <w:rsid w:val="00EB4087"/>
    <w:rsid w:val="00EB5296"/>
    <w:rsid w:val="00EB568B"/>
    <w:rsid w:val="00EB5905"/>
    <w:rsid w:val="00EC3666"/>
    <w:rsid w:val="00EC4EA1"/>
    <w:rsid w:val="00EC512B"/>
    <w:rsid w:val="00EC6B41"/>
    <w:rsid w:val="00ED5300"/>
    <w:rsid w:val="00ED643B"/>
    <w:rsid w:val="00ED644F"/>
    <w:rsid w:val="00ED6973"/>
    <w:rsid w:val="00ED74C4"/>
    <w:rsid w:val="00ED755E"/>
    <w:rsid w:val="00EE0415"/>
    <w:rsid w:val="00EE34F4"/>
    <w:rsid w:val="00EE3FF8"/>
    <w:rsid w:val="00EF03B0"/>
    <w:rsid w:val="00EF1886"/>
    <w:rsid w:val="00EF246C"/>
    <w:rsid w:val="00EF2CA0"/>
    <w:rsid w:val="00EF3925"/>
    <w:rsid w:val="00EF7103"/>
    <w:rsid w:val="00F00283"/>
    <w:rsid w:val="00F0137D"/>
    <w:rsid w:val="00F0241E"/>
    <w:rsid w:val="00F054E1"/>
    <w:rsid w:val="00F05C11"/>
    <w:rsid w:val="00F072F3"/>
    <w:rsid w:val="00F10EFE"/>
    <w:rsid w:val="00F12423"/>
    <w:rsid w:val="00F138C8"/>
    <w:rsid w:val="00F15AB0"/>
    <w:rsid w:val="00F15DB9"/>
    <w:rsid w:val="00F17EC0"/>
    <w:rsid w:val="00F2005C"/>
    <w:rsid w:val="00F20CDF"/>
    <w:rsid w:val="00F24123"/>
    <w:rsid w:val="00F24358"/>
    <w:rsid w:val="00F25E90"/>
    <w:rsid w:val="00F26657"/>
    <w:rsid w:val="00F27A01"/>
    <w:rsid w:val="00F307C8"/>
    <w:rsid w:val="00F3138D"/>
    <w:rsid w:val="00F348EC"/>
    <w:rsid w:val="00F34A59"/>
    <w:rsid w:val="00F34AD1"/>
    <w:rsid w:val="00F35C4C"/>
    <w:rsid w:val="00F42993"/>
    <w:rsid w:val="00F44F9D"/>
    <w:rsid w:val="00F455A5"/>
    <w:rsid w:val="00F46781"/>
    <w:rsid w:val="00F476FD"/>
    <w:rsid w:val="00F52059"/>
    <w:rsid w:val="00F523C1"/>
    <w:rsid w:val="00F529C9"/>
    <w:rsid w:val="00F550BD"/>
    <w:rsid w:val="00F60C59"/>
    <w:rsid w:val="00F60EB1"/>
    <w:rsid w:val="00F65015"/>
    <w:rsid w:val="00F650F2"/>
    <w:rsid w:val="00F6596B"/>
    <w:rsid w:val="00F70E14"/>
    <w:rsid w:val="00F7167F"/>
    <w:rsid w:val="00F719C5"/>
    <w:rsid w:val="00F755A7"/>
    <w:rsid w:val="00F7645B"/>
    <w:rsid w:val="00F76E08"/>
    <w:rsid w:val="00F84C84"/>
    <w:rsid w:val="00F87FFA"/>
    <w:rsid w:val="00F901A5"/>
    <w:rsid w:val="00F9090E"/>
    <w:rsid w:val="00F91531"/>
    <w:rsid w:val="00F957C9"/>
    <w:rsid w:val="00F95A51"/>
    <w:rsid w:val="00F95B72"/>
    <w:rsid w:val="00F979C7"/>
    <w:rsid w:val="00FA55D6"/>
    <w:rsid w:val="00FA7AD2"/>
    <w:rsid w:val="00FB1C12"/>
    <w:rsid w:val="00FB3BB4"/>
    <w:rsid w:val="00FC0138"/>
    <w:rsid w:val="00FC0D70"/>
    <w:rsid w:val="00FC109C"/>
    <w:rsid w:val="00FC112E"/>
    <w:rsid w:val="00FC3B96"/>
    <w:rsid w:val="00FD00F8"/>
    <w:rsid w:val="00FD1558"/>
    <w:rsid w:val="00FD2F09"/>
    <w:rsid w:val="00FD45F5"/>
    <w:rsid w:val="00FD46F7"/>
    <w:rsid w:val="00FD49ED"/>
    <w:rsid w:val="00FD58BD"/>
    <w:rsid w:val="00FD59B3"/>
    <w:rsid w:val="00FD6D74"/>
    <w:rsid w:val="00FE0371"/>
    <w:rsid w:val="00FE2547"/>
    <w:rsid w:val="00FE50B4"/>
    <w:rsid w:val="00FE54E2"/>
    <w:rsid w:val="00FE6BFF"/>
    <w:rsid w:val="00FE7B1F"/>
    <w:rsid w:val="00FE7BD7"/>
    <w:rsid w:val="00FF42A8"/>
    <w:rsid w:val="00FF77B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3999"/>
  <w15:docId w15:val="{10BC0D1C-50E1-4A41-9A67-AA6DE772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6788"/>
  </w:style>
  <w:style w:type="paragraph" w:styleId="Nadpis1">
    <w:name w:val="heading 1"/>
    <w:basedOn w:val="Normlny"/>
    <w:link w:val="Nadpis1Char"/>
    <w:uiPriority w:val="9"/>
    <w:qFormat/>
    <w:rsid w:val="00FF77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5F6F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5E556A"/>
    <w:pPr>
      <w:ind w:left="720"/>
      <w:contextualSpacing/>
    </w:pPr>
  </w:style>
  <w:style w:type="character" w:styleId="Odkaznakomentr">
    <w:name w:val="annotation reference"/>
    <w:basedOn w:val="Predvolenpsmoodseku"/>
    <w:uiPriority w:val="99"/>
    <w:unhideWhenUsed/>
    <w:rsid w:val="00C168C0"/>
    <w:rPr>
      <w:sz w:val="16"/>
      <w:szCs w:val="16"/>
    </w:rPr>
  </w:style>
  <w:style w:type="paragraph" w:styleId="Textkomentra">
    <w:name w:val="annotation text"/>
    <w:basedOn w:val="Normlny"/>
    <w:link w:val="TextkomentraChar"/>
    <w:uiPriority w:val="99"/>
    <w:unhideWhenUsed/>
    <w:rsid w:val="00C168C0"/>
    <w:pPr>
      <w:spacing w:line="240" w:lineRule="auto"/>
    </w:pPr>
    <w:rPr>
      <w:sz w:val="20"/>
      <w:szCs w:val="20"/>
    </w:rPr>
  </w:style>
  <w:style w:type="character" w:customStyle="1" w:styleId="TextkomentraChar">
    <w:name w:val="Text komentára Char"/>
    <w:basedOn w:val="Predvolenpsmoodseku"/>
    <w:link w:val="Textkomentra"/>
    <w:uiPriority w:val="99"/>
    <w:rsid w:val="00C168C0"/>
    <w:rPr>
      <w:sz w:val="20"/>
      <w:szCs w:val="20"/>
    </w:rPr>
  </w:style>
  <w:style w:type="paragraph" w:styleId="Predmetkomentra">
    <w:name w:val="annotation subject"/>
    <w:basedOn w:val="Textkomentra"/>
    <w:next w:val="Textkomentra"/>
    <w:link w:val="PredmetkomentraChar"/>
    <w:uiPriority w:val="99"/>
    <w:semiHidden/>
    <w:unhideWhenUsed/>
    <w:rsid w:val="00C168C0"/>
    <w:rPr>
      <w:b/>
      <w:bCs/>
    </w:rPr>
  </w:style>
  <w:style w:type="character" w:customStyle="1" w:styleId="PredmetkomentraChar">
    <w:name w:val="Predmet komentára Char"/>
    <w:basedOn w:val="TextkomentraChar"/>
    <w:link w:val="Predmetkomentra"/>
    <w:uiPriority w:val="99"/>
    <w:semiHidden/>
    <w:rsid w:val="00C168C0"/>
    <w:rPr>
      <w:b/>
      <w:bCs/>
      <w:sz w:val="20"/>
      <w:szCs w:val="20"/>
    </w:rPr>
  </w:style>
  <w:style w:type="paragraph" w:styleId="Textbubliny">
    <w:name w:val="Balloon Text"/>
    <w:basedOn w:val="Normlny"/>
    <w:link w:val="TextbublinyChar"/>
    <w:uiPriority w:val="99"/>
    <w:semiHidden/>
    <w:unhideWhenUsed/>
    <w:rsid w:val="0084050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0508"/>
    <w:rPr>
      <w:rFonts w:ascii="Tahoma" w:hAnsi="Tahoma" w:cs="Tahoma"/>
      <w:sz w:val="16"/>
      <w:szCs w:val="16"/>
    </w:rPr>
  </w:style>
  <w:style w:type="paragraph" w:styleId="Revzia">
    <w:name w:val="Revision"/>
    <w:hidden/>
    <w:uiPriority w:val="99"/>
    <w:semiHidden/>
    <w:rsid w:val="004D118D"/>
    <w:pPr>
      <w:spacing w:after="0" w:line="240" w:lineRule="auto"/>
    </w:pPr>
  </w:style>
  <w:style w:type="character" w:styleId="Hypertextovprepojenie">
    <w:name w:val="Hyperlink"/>
    <w:basedOn w:val="Predvolenpsmoodseku"/>
    <w:uiPriority w:val="99"/>
    <w:unhideWhenUsed/>
    <w:rsid w:val="00785F91"/>
    <w:rPr>
      <w:color w:val="0563C1" w:themeColor="hyperlink"/>
      <w:u w:val="single"/>
    </w:rPr>
  </w:style>
  <w:style w:type="paragraph" w:styleId="Hlavika">
    <w:name w:val="header"/>
    <w:basedOn w:val="Normlny"/>
    <w:link w:val="HlavikaChar"/>
    <w:uiPriority w:val="99"/>
    <w:unhideWhenUsed/>
    <w:rsid w:val="002368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68AA"/>
  </w:style>
  <w:style w:type="paragraph" w:styleId="Pta">
    <w:name w:val="footer"/>
    <w:basedOn w:val="Normlny"/>
    <w:link w:val="PtaChar"/>
    <w:uiPriority w:val="99"/>
    <w:unhideWhenUsed/>
    <w:rsid w:val="002368AA"/>
    <w:pPr>
      <w:tabs>
        <w:tab w:val="center" w:pos="4536"/>
        <w:tab w:val="right" w:pos="9072"/>
      </w:tabs>
      <w:spacing w:after="0" w:line="240" w:lineRule="auto"/>
    </w:pPr>
  </w:style>
  <w:style w:type="character" w:customStyle="1" w:styleId="PtaChar">
    <w:name w:val="Päta Char"/>
    <w:basedOn w:val="Predvolenpsmoodseku"/>
    <w:link w:val="Pta"/>
    <w:uiPriority w:val="99"/>
    <w:rsid w:val="002368AA"/>
  </w:style>
  <w:style w:type="paragraph" w:styleId="Normlnywebov">
    <w:name w:val="Normal (Web)"/>
    <w:aliases w:val="webb"/>
    <w:basedOn w:val="Normlny"/>
    <w:uiPriority w:val="99"/>
    <w:rsid w:val="008B1A4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8B1A49"/>
  </w:style>
  <w:style w:type="paragraph" w:customStyle="1" w:styleId="xmsonormal">
    <w:name w:val="xmsonormal"/>
    <w:basedOn w:val="Normlny"/>
    <w:uiPriority w:val="99"/>
    <w:rsid w:val="00E76A06"/>
    <w:pPr>
      <w:spacing w:after="0" w:line="240" w:lineRule="auto"/>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
    <w:rsid w:val="00FF77BE"/>
    <w:rPr>
      <w:rFonts w:ascii="Times New Roman" w:eastAsia="Times New Roman" w:hAnsi="Times New Roman" w:cs="Times New Roman"/>
      <w:b/>
      <w:bCs/>
      <w:kern w:val="36"/>
      <w:sz w:val="48"/>
      <w:szCs w:val="48"/>
      <w:lang w:eastAsia="sk-SK"/>
    </w:rPr>
  </w:style>
  <w:style w:type="character" w:customStyle="1" w:styleId="normaltextrun">
    <w:name w:val="normaltextrun"/>
    <w:basedOn w:val="Predvolenpsmoodseku"/>
    <w:rsid w:val="006F0A0E"/>
  </w:style>
  <w:style w:type="character" w:customStyle="1" w:styleId="italic">
    <w:name w:val="italic"/>
    <w:basedOn w:val="Predvolenpsmoodseku"/>
    <w:rsid w:val="006F0A0E"/>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F1861"/>
  </w:style>
  <w:style w:type="character" w:customStyle="1" w:styleId="Nadpis3Char">
    <w:name w:val="Nadpis 3 Char"/>
    <w:basedOn w:val="Predvolenpsmoodseku"/>
    <w:link w:val="Nadpis3"/>
    <w:uiPriority w:val="9"/>
    <w:rsid w:val="005F6FF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lny"/>
    <w:rsid w:val="00602E1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AD6B03"/>
    <w:pPr>
      <w:spacing w:after="0" w:line="240" w:lineRule="auto"/>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165">
      <w:bodyDiv w:val="1"/>
      <w:marLeft w:val="0"/>
      <w:marRight w:val="0"/>
      <w:marTop w:val="0"/>
      <w:marBottom w:val="0"/>
      <w:divBdr>
        <w:top w:val="none" w:sz="0" w:space="0" w:color="auto"/>
        <w:left w:val="none" w:sz="0" w:space="0" w:color="auto"/>
        <w:bottom w:val="none" w:sz="0" w:space="0" w:color="auto"/>
        <w:right w:val="none" w:sz="0" w:space="0" w:color="auto"/>
      </w:divBdr>
    </w:div>
    <w:div w:id="104735194">
      <w:bodyDiv w:val="1"/>
      <w:marLeft w:val="0"/>
      <w:marRight w:val="0"/>
      <w:marTop w:val="0"/>
      <w:marBottom w:val="0"/>
      <w:divBdr>
        <w:top w:val="none" w:sz="0" w:space="0" w:color="auto"/>
        <w:left w:val="none" w:sz="0" w:space="0" w:color="auto"/>
        <w:bottom w:val="none" w:sz="0" w:space="0" w:color="auto"/>
        <w:right w:val="none" w:sz="0" w:space="0" w:color="auto"/>
      </w:divBdr>
    </w:div>
    <w:div w:id="129901761">
      <w:bodyDiv w:val="1"/>
      <w:marLeft w:val="0"/>
      <w:marRight w:val="0"/>
      <w:marTop w:val="0"/>
      <w:marBottom w:val="0"/>
      <w:divBdr>
        <w:top w:val="none" w:sz="0" w:space="0" w:color="auto"/>
        <w:left w:val="none" w:sz="0" w:space="0" w:color="auto"/>
        <w:bottom w:val="none" w:sz="0" w:space="0" w:color="auto"/>
        <w:right w:val="none" w:sz="0" w:space="0" w:color="auto"/>
      </w:divBdr>
    </w:div>
    <w:div w:id="158158575">
      <w:bodyDiv w:val="1"/>
      <w:marLeft w:val="0"/>
      <w:marRight w:val="0"/>
      <w:marTop w:val="0"/>
      <w:marBottom w:val="0"/>
      <w:divBdr>
        <w:top w:val="none" w:sz="0" w:space="0" w:color="auto"/>
        <w:left w:val="none" w:sz="0" w:space="0" w:color="auto"/>
        <w:bottom w:val="none" w:sz="0" w:space="0" w:color="auto"/>
        <w:right w:val="none" w:sz="0" w:space="0" w:color="auto"/>
      </w:divBdr>
    </w:div>
    <w:div w:id="206600209">
      <w:bodyDiv w:val="1"/>
      <w:marLeft w:val="0"/>
      <w:marRight w:val="0"/>
      <w:marTop w:val="0"/>
      <w:marBottom w:val="0"/>
      <w:divBdr>
        <w:top w:val="none" w:sz="0" w:space="0" w:color="auto"/>
        <w:left w:val="none" w:sz="0" w:space="0" w:color="auto"/>
        <w:bottom w:val="none" w:sz="0" w:space="0" w:color="auto"/>
        <w:right w:val="none" w:sz="0" w:space="0" w:color="auto"/>
      </w:divBdr>
    </w:div>
    <w:div w:id="365107149">
      <w:bodyDiv w:val="1"/>
      <w:marLeft w:val="0"/>
      <w:marRight w:val="0"/>
      <w:marTop w:val="0"/>
      <w:marBottom w:val="0"/>
      <w:divBdr>
        <w:top w:val="none" w:sz="0" w:space="0" w:color="auto"/>
        <w:left w:val="none" w:sz="0" w:space="0" w:color="auto"/>
        <w:bottom w:val="none" w:sz="0" w:space="0" w:color="auto"/>
        <w:right w:val="none" w:sz="0" w:space="0" w:color="auto"/>
      </w:divBdr>
    </w:div>
    <w:div w:id="610010223">
      <w:bodyDiv w:val="1"/>
      <w:marLeft w:val="0"/>
      <w:marRight w:val="0"/>
      <w:marTop w:val="0"/>
      <w:marBottom w:val="0"/>
      <w:divBdr>
        <w:top w:val="none" w:sz="0" w:space="0" w:color="auto"/>
        <w:left w:val="none" w:sz="0" w:space="0" w:color="auto"/>
        <w:bottom w:val="none" w:sz="0" w:space="0" w:color="auto"/>
        <w:right w:val="none" w:sz="0" w:space="0" w:color="auto"/>
      </w:divBdr>
    </w:div>
    <w:div w:id="627246391">
      <w:bodyDiv w:val="1"/>
      <w:marLeft w:val="0"/>
      <w:marRight w:val="0"/>
      <w:marTop w:val="0"/>
      <w:marBottom w:val="0"/>
      <w:divBdr>
        <w:top w:val="none" w:sz="0" w:space="0" w:color="auto"/>
        <w:left w:val="none" w:sz="0" w:space="0" w:color="auto"/>
        <w:bottom w:val="none" w:sz="0" w:space="0" w:color="auto"/>
        <w:right w:val="none" w:sz="0" w:space="0" w:color="auto"/>
      </w:divBdr>
    </w:div>
    <w:div w:id="729886369">
      <w:bodyDiv w:val="1"/>
      <w:marLeft w:val="0"/>
      <w:marRight w:val="0"/>
      <w:marTop w:val="0"/>
      <w:marBottom w:val="0"/>
      <w:divBdr>
        <w:top w:val="none" w:sz="0" w:space="0" w:color="auto"/>
        <w:left w:val="none" w:sz="0" w:space="0" w:color="auto"/>
        <w:bottom w:val="none" w:sz="0" w:space="0" w:color="auto"/>
        <w:right w:val="none" w:sz="0" w:space="0" w:color="auto"/>
      </w:divBdr>
    </w:div>
    <w:div w:id="760222631">
      <w:bodyDiv w:val="1"/>
      <w:marLeft w:val="0"/>
      <w:marRight w:val="0"/>
      <w:marTop w:val="0"/>
      <w:marBottom w:val="0"/>
      <w:divBdr>
        <w:top w:val="none" w:sz="0" w:space="0" w:color="auto"/>
        <w:left w:val="none" w:sz="0" w:space="0" w:color="auto"/>
        <w:bottom w:val="none" w:sz="0" w:space="0" w:color="auto"/>
        <w:right w:val="none" w:sz="0" w:space="0" w:color="auto"/>
      </w:divBdr>
    </w:div>
    <w:div w:id="766847504">
      <w:bodyDiv w:val="1"/>
      <w:marLeft w:val="0"/>
      <w:marRight w:val="0"/>
      <w:marTop w:val="0"/>
      <w:marBottom w:val="0"/>
      <w:divBdr>
        <w:top w:val="none" w:sz="0" w:space="0" w:color="auto"/>
        <w:left w:val="none" w:sz="0" w:space="0" w:color="auto"/>
        <w:bottom w:val="none" w:sz="0" w:space="0" w:color="auto"/>
        <w:right w:val="none" w:sz="0" w:space="0" w:color="auto"/>
      </w:divBdr>
    </w:div>
    <w:div w:id="776565717">
      <w:bodyDiv w:val="1"/>
      <w:marLeft w:val="0"/>
      <w:marRight w:val="0"/>
      <w:marTop w:val="0"/>
      <w:marBottom w:val="0"/>
      <w:divBdr>
        <w:top w:val="none" w:sz="0" w:space="0" w:color="auto"/>
        <w:left w:val="none" w:sz="0" w:space="0" w:color="auto"/>
        <w:bottom w:val="none" w:sz="0" w:space="0" w:color="auto"/>
        <w:right w:val="none" w:sz="0" w:space="0" w:color="auto"/>
      </w:divBdr>
    </w:div>
    <w:div w:id="805125219">
      <w:bodyDiv w:val="1"/>
      <w:marLeft w:val="0"/>
      <w:marRight w:val="0"/>
      <w:marTop w:val="0"/>
      <w:marBottom w:val="0"/>
      <w:divBdr>
        <w:top w:val="none" w:sz="0" w:space="0" w:color="auto"/>
        <w:left w:val="none" w:sz="0" w:space="0" w:color="auto"/>
        <w:bottom w:val="none" w:sz="0" w:space="0" w:color="auto"/>
        <w:right w:val="none" w:sz="0" w:space="0" w:color="auto"/>
      </w:divBdr>
    </w:div>
    <w:div w:id="822045158">
      <w:bodyDiv w:val="1"/>
      <w:marLeft w:val="0"/>
      <w:marRight w:val="0"/>
      <w:marTop w:val="0"/>
      <w:marBottom w:val="0"/>
      <w:divBdr>
        <w:top w:val="none" w:sz="0" w:space="0" w:color="auto"/>
        <w:left w:val="none" w:sz="0" w:space="0" w:color="auto"/>
        <w:bottom w:val="none" w:sz="0" w:space="0" w:color="auto"/>
        <w:right w:val="none" w:sz="0" w:space="0" w:color="auto"/>
      </w:divBdr>
    </w:div>
    <w:div w:id="978455623">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070615287">
      <w:bodyDiv w:val="1"/>
      <w:marLeft w:val="0"/>
      <w:marRight w:val="0"/>
      <w:marTop w:val="0"/>
      <w:marBottom w:val="0"/>
      <w:divBdr>
        <w:top w:val="none" w:sz="0" w:space="0" w:color="auto"/>
        <w:left w:val="none" w:sz="0" w:space="0" w:color="auto"/>
        <w:bottom w:val="none" w:sz="0" w:space="0" w:color="auto"/>
        <w:right w:val="none" w:sz="0" w:space="0" w:color="auto"/>
      </w:divBdr>
    </w:div>
    <w:div w:id="1103960629">
      <w:bodyDiv w:val="1"/>
      <w:marLeft w:val="0"/>
      <w:marRight w:val="0"/>
      <w:marTop w:val="0"/>
      <w:marBottom w:val="0"/>
      <w:divBdr>
        <w:top w:val="none" w:sz="0" w:space="0" w:color="auto"/>
        <w:left w:val="none" w:sz="0" w:space="0" w:color="auto"/>
        <w:bottom w:val="none" w:sz="0" w:space="0" w:color="auto"/>
        <w:right w:val="none" w:sz="0" w:space="0" w:color="auto"/>
      </w:divBdr>
    </w:div>
    <w:div w:id="1139492340">
      <w:bodyDiv w:val="1"/>
      <w:marLeft w:val="0"/>
      <w:marRight w:val="0"/>
      <w:marTop w:val="0"/>
      <w:marBottom w:val="0"/>
      <w:divBdr>
        <w:top w:val="none" w:sz="0" w:space="0" w:color="auto"/>
        <w:left w:val="none" w:sz="0" w:space="0" w:color="auto"/>
        <w:bottom w:val="none" w:sz="0" w:space="0" w:color="auto"/>
        <w:right w:val="none" w:sz="0" w:space="0" w:color="auto"/>
      </w:divBdr>
    </w:div>
    <w:div w:id="1163857920">
      <w:bodyDiv w:val="1"/>
      <w:marLeft w:val="0"/>
      <w:marRight w:val="0"/>
      <w:marTop w:val="0"/>
      <w:marBottom w:val="0"/>
      <w:divBdr>
        <w:top w:val="none" w:sz="0" w:space="0" w:color="auto"/>
        <w:left w:val="none" w:sz="0" w:space="0" w:color="auto"/>
        <w:bottom w:val="none" w:sz="0" w:space="0" w:color="auto"/>
        <w:right w:val="none" w:sz="0" w:space="0" w:color="auto"/>
      </w:divBdr>
    </w:div>
    <w:div w:id="1208683698">
      <w:bodyDiv w:val="1"/>
      <w:marLeft w:val="0"/>
      <w:marRight w:val="0"/>
      <w:marTop w:val="0"/>
      <w:marBottom w:val="0"/>
      <w:divBdr>
        <w:top w:val="none" w:sz="0" w:space="0" w:color="auto"/>
        <w:left w:val="none" w:sz="0" w:space="0" w:color="auto"/>
        <w:bottom w:val="none" w:sz="0" w:space="0" w:color="auto"/>
        <w:right w:val="none" w:sz="0" w:space="0" w:color="auto"/>
      </w:divBdr>
    </w:div>
    <w:div w:id="1298334895">
      <w:bodyDiv w:val="1"/>
      <w:marLeft w:val="0"/>
      <w:marRight w:val="0"/>
      <w:marTop w:val="0"/>
      <w:marBottom w:val="0"/>
      <w:divBdr>
        <w:top w:val="none" w:sz="0" w:space="0" w:color="auto"/>
        <w:left w:val="none" w:sz="0" w:space="0" w:color="auto"/>
        <w:bottom w:val="none" w:sz="0" w:space="0" w:color="auto"/>
        <w:right w:val="none" w:sz="0" w:space="0" w:color="auto"/>
      </w:divBdr>
    </w:div>
    <w:div w:id="1380281536">
      <w:bodyDiv w:val="1"/>
      <w:marLeft w:val="0"/>
      <w:marRight w:val="0"/>
      <w:marTop w:val="0"/>
      <w:marBottom w:val="0"/>
      <w:divBdr>
        <w:top w:val="none" w:sz="0" w:space="0" w:color="auto"/>
        <w:left w:val="none" w:sz="0" w:space="0" w:color="auto"/>
        <w:bottom w:val="none" w:sz="0" w:space="0" w:color="auto"/>
        <w:right w:val="none" w:sz="0" w:space="0" w:color="auto"/>
      </w:divBdr>
    </w:div>
    <w:div w:id="1414158086">
      <w:bodyDiv w:val="1"/>
      <w:marLeft w:val="0"/>
      <w:marRight w:val="0"/>
      <w:marTop w:val="0"/>
      <w:marBottom w:val="0"/>
      <w:divBdr>
        <w:top w:val="none" w:sz="0" w:space="0" w:color="auto"/>
        <w:left w:val="none" w:sz="0" w:space="0" w:color="auto"/>
        <w:bottom w:val="none" w:sz="0" w:space="0" w:color="auto"/>
        <w:right w:val="none" w:sz="0" w:space="0" w:color="auto"/>
      </w:divBdr>
    </w:div>
    <w:div w:id="1583298172">
      <w:bodyDiv w:val="1"/>
      <w:marLeft w:val="0"/>
      <w:marRight w:val="0"/>
      <w:marTop w:val="0"/>
      <w:marBottom w:val="0"/>
      <w:divBdr>
        <w:top w:val="none" w:sz="0" w:space="0" w:color="auto"/>
        <w:left w:val="none" w:sz="0" w:space="0" w:color="auto"/>
        <w:bottom w:val="none" w:sz="0" w:space="0" w:color="auto"/>
        <w:right w:val="none" w:sz="0" w:space="0" w:color="auto"/>
      </w:divBdr>
    </w:div>
    <w:div w:id="1615088016">
      <w:bodyDiv w:val="1"/>
      <w:marLeft w:val="0"/>
      <w:marRight w:val="0"/>
      <w:marTop w:val="0"/>
      <w:marBottom w:val="0"/>
      <w:divBdr>
        <w:top w:val="none" w:sz="0" w:space="0" w:color="auto"/>
        <w:left w:val="none" w:sz="0" w:space="0" w:color="auto"/>
        <w:bottom w:val="none" w:sz="0" w:space="0" w:color="auto"/>
        <w:right w:val="none" w:sz="0" w:space="0" w:color="auto"/>
      </w:divBdr>
    </w:div>
    <w:div w:id="1828324222">
      <w:bodyDiv w:val="1"/>
      <w:marLeft w:val="0"/>
      <w:marRight w:val="0"/>
      <w:marTop w:val="0"/>
      <w:marBottom w:val="0"/>
      <w:divBdr>
        <w:top w:val="none" w:sz="0" w:space="0" w:color="auto"/>
        <w:left w:val="none" w:sz="0" w:space="0" w:color="auto"/>
        <w:bottom w:val="none" w:sz="0" w:space="0" w:color="auto"/>
        <w:right w:val="none" w:sz="0" w:space="0" w:color="auto"/>
      </w:divBdr>
    </w:div>
    <w:div w:id="1847749362">
      <w:bodyDiv w:val="1"/>
      <w:marLeft w:val="0"/>
      <w:marRight w:val="0"/>
      <w:marTop w:val="0"/>
      <w:marBottom w:val="0"/>
      <w:divBdr>
        <w:top w:val="none" w:sz="0" w:space="0" w:color="auto"/>
        <w:left w:val="none" w:sz="0" w:space="0" w:color="auto"/>
        <w:bottom w:val="none" w:sz="0" w:space="0" w:color="auto"/>
        <w:right w:val="none" w:sz="0" w:space="0" w:color="auto"/>
      </w:divBdr>
    </w:div>
    <w:div w:id="1982726567">
      <w:bodyDiv w:val="1"/>
      <w:marLeft w:val="0"/>
      <w:marRight w:val="0"/>
      <w:marTop w:val="0"/>
      <w:marBottom w:val="0"/>
      <w:divBdr>
        <w:top w:val="none" w:sz="0" w:space="0" w:color="auto"/>
        <w:left w:val="none" w:sz="0" w:space="0" w:color="auto"/>
        <w:bottom w:val="none" w:sz="0" w:space="0" w:color="auto"/>
        <w:right w:val="none" w:sz="0" w:space="0" w:color="auto"/>
      </w:divBdr>
    </w:div>
    <w:div w:id="1985545057">
      <w:bodyDiv w:val="1"/>
      <w:marLeft w:val="0"/>
      <w:marRight w:val="0"/>
      <w:marTop w:val="0"/>
      <w:marBottom w:val="0"/>
      <w:divBdr>
        <w:top w:val="none" w:sz="0" w:space="0" w:color="auto"/>
        <w:left w:val="none" w:sz="0" w:space="0" w:color="auto"/>
        <w:bottom w:val="none" w:sz="0" w:space="0" w:color="auto"/>
        <w:right w:val="none" w:sz="0" w:space="0" w:color="auto"/>
      </w:divBdr>
    </w:div>
    <w:div w:id="2096631750">
      <w:bodyDiv w:val="1"/>
      <w:marLeft w:val="0"/>
      <w:marRight w:val="0"/>
      <w:marTop w:val="0"/>
      <w:marBottom w:val="0"/>
      <w:divBdr>
        <w:top w:val="none" w:sz="0" w:space="0" w:color="auto"/>
        <w:left w:val="none" w:sz="0" w:space="0" w:color="auto"/>
        <w:bottom w:val="none" w:sz="0" w:space="0" w:color="auto"/>
        <w:right w:val="none" w:sz="0" w:space="0" w:color="auto"/>
      </w:divBdr>
    </w:div>
    <w:div w:id="21435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6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F6B2-969F-4AF7-8EF8-A7436CF7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4257</Words>
  <Characters>24269</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Koprdová</dc:creator>
  <cp:lastModifiedBy>Cebulakova Monika</cp:lastModifiedBy>
  <cp:revision>4</cp:revision>
  <cp:lastPrinted>2022-04-07T06:11:00Z</cp:lastPrinted>
  <dcterms:created xsi:type="dcterms:W3CDTF">2022-04-07T06:06:00Z</dcterms:created>
  <dcterms:modified xsi:type="dcterms:W3CDTF">2022-04-07T06:11:00Z</dcterms:modified>
</cp:coreProperties>
</file>