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5DA" w:rsidRPr="00741BB9" w:rsidRDefault="00CC65DA" w:rsidP="00CC65DA">
      <w:pPr>
        <w:jc w:val="center"/>
        <w:rPr>
          <w:rFonts w:ascii="Times New Roman" w:hAnsi="Times New Roman" w:cs="Times New Roman"/>
          <w:b/>
          <w:sz w:val="32"/>
          <w:szCs w:val="32"/>
        </w:rPr>
      </w:pPr>
      <w:r w:rsidRPr="00741BB9">
        <w:rPr>
          <w:rFonts w:ascii="Times New Roman" w:hAnsi="Times New Roman" w:cs="Times New Roman"/>
          <w:b/>
          <w:sz w:val="32"/>
          <w:szCs w:val="32"/>
        </w:rPr>
        <w:t>NÁRODNÁ RADA SLOVENSKEJ REPUBLIKY</w:t>
      </w:r>
    </w:p>
    <w:p w:rsidR="00CC65DA" w:rsidRPr="00741BB9" w:rsidRDefault="00CC65DA" w:rsidP="00CC65DA">
      <w:pPr>
        <w:pBdr>
          <w:bottom w:val="single" w:sz="4" w:space="1" w:color="auto"/>
        </w:pBdr>
        <w:jc w:val="center"/>
        <w:rPr>
          <w:rFonts w:ascii="Times New Roman" w:hAnsi="Times New Roman" w:cs="Times New Roman"/>
          <w:sz w:val="28"/>
          <w:szCs w:val="28"/>
        </w:rPr>
      </w:pPr>
      <w:r w:rsidRPr="00741BB9">
        <w:rPr>
          <w:rFonts w:ascii="Times New Roman" w:hAnsi="Times New Roman" w:cs="Times New Roman"/>
          <w:b/>
          <w:sz w:val="28"/>
          <w:szCs w:val="28"/>
        </w:rPr>
        <w:t>VIII.</w:t>
      </w:r>
      <w:r w:rsidRPr="00741BB9">
        <w:rPr>
          <w:rFonts w:ascii="Times New Roman" w:hAnsi="Times New Roman" w:cs="Times New Roman"/>
          <w:sz w:val="28"/>
          <w:szCs w:val="28"/>
        </w:rPr>
        <w:t xml:space="preserve"> </w:t>
      </w:r>
      <w:r w:rsidRPr="00741BB9">
        <w:rPr>
          <w:rFonts w:ascii="Times New Roman" w:hAnsi="Times New Roman" w:cs="Times New Roman"/>
          <w:b/>
          <w:sz w:val="28"/>
          <w:szCs w:val="28"/>
        </w:rPr>
        <w:t>volebné obdobie</w:t>
      </w:r>
    </w:p>
    <w:p w:rsidR="00CC65DA" w:rsidRPr="00741BB9" w:rsidRDefault="00CC65DA" w:rsidP="00CC65DA">
      <w:pPr>
        <w:jc w:val="center"/>
        <w:rPr>
          <w:rFonts w:ascii="Times New Roman" w:hAnsi="Times New Roman" w:cs="Times New Roman"/>
          <w:sz w:val="32"/>
          <w:szCs w:val="32"/>
          <w:lang w:val="en-US"/>
        </w:rPr>
      </w:pPr>
    </w:p>
    <w:p w:rsidR="00CC65DA" w:rsidRDefault="00A4676C" w:rsidP="00CC65DA">
      <w:pPr>
        <w:jc w:val="center"/>
        <w:rPr>
          <w:rFonts w:ascii="Times New Roman" w:hAnsi="Times New Roman" w:cs="Times New Roman"/>
          <w:b/>
          <w:bCs/>
          <w:sz w:val="32"/>
          <w:szCs w:val="32"/>
        </w:rPr>
      </w:pPr>
      <w:r>
        <w:rPr>
          <w:rFonts w:ascii="Times New Roman" w:hAnsi="Times New Roman" w:cs="Times New Roman"/>
          <w:b/>
          <w:bCs/>
          <w:sz w:val="32"/>
          <w:szCs w:val="32"/>
        </w:rPr>
        <w:t>972</w:t>
      </w:r>
    </w:p>
    <w:p w:rsidR="00A4676C" w:rsidRPr="00741BB9" w:rsidRDefault="00A4676C" w:rsidP="00CC65DA">
      <w:pPr>
        <w:jc w:val="center"/>
        <w:rPr>
          <w:rFonts w:cs="Arial"/>
        </w:rPr>
      </w:pPr>
      <w:bookmarkStart w:id="0" w:name="_GoBack"/>
      <w:bookmarkEnd w:id="0"/>
    </w:p>
    <w:p w:rsidR="00CC65DA" w:rsidRPr="00741BB9" w:rsidRDefault="00CC65DA" w:rsidP="00CC65DA">
      <w:pPr>
        <w:jc w:val="center"/>
        <w:rPr>
          <w:rFonts w:ascii="Times New Roman" w:hAnsi="Times New Roman" w:cs="Times New Roman"/>
          <w:b/>
          <w:sz w:val="24"/>
          <w:szCs w:val="24"/>
        </w:rPr>
      </w:pPr>
      <w:r w:rsidRPr="00741BB9">
        <w:rPr>
          <w:rFonts w:ascii="Times New Roman" w:hAnsi="Times New Roman" w:cs="Times New Roman"/>
          <w:b/>
          <w:sz w:val="24"/>
          <w:szCs w:val="24"/>
        </w:rPr>
        <w:t>VLÁDNY NÁVRH</w:t>
      </w:r>
    </w:p>
    <w:p w:rsidR="00CC65DA" w:rsidRPr="00741BB9" w:rsidRDefault="00CC65DA" w:rsidP="00CC65DA">
      <w:pPr>
        <w:jc w:val="center"/>
        <w:rPr>
          <w:rFonts w:cs="Times New Roman"/>
          <w:b/>
        </w:rPr>
      </w:pPr>
    </w:p>
    <w:p w:rsidR="00CC65DA" w:rsidRPr="00741BB9" w:rsidRDefault="00CC65DA" w:rsidP="00CC65DA">
      <w:pPr>
        <w:widowControl w:val="0"/>
        <w:suppressAutoHyphens/>
        <w:spacing w:after="0" w:line="240" w:lineRule="auto"/>
        <w:jc w:val="center"/>
        <w:rPr>
          <w:rFonts w:ascii="Times New Roman" w:eastAsia="SimSun" w:hAnsi="Times New Roman" w:cs="Times New Roman"/>
          <w:b/>
          <w:kern w:val="2"/>
          <w:sz w:val="24"/>
          <w:szCs w:val="24"/>
          <w:lang w:eastAsia="hi-IN" w:bidi="hi-IN"/>
        </w:rPr>
      </w:pPr>
      <w:r w:rsidRPr="00741BB9">
        <w:rPr>
          <w:rFonts w:ascii="Times New Roman" w:eastAsia="SimSun" w:hAnsi="Times New Roman" w:cs="Times New Roman"/>
          <w:b/>
          <w:kern w:val="2"/>
          <w:sz w:val="24"/>
          <w:szCs w:val="24"/>
          <w:lang w:eastAsia="hi-IN" w:bidi="hi-IN"/>
        </w:rPr>
        <w:t>ZÁKON</w:t>
      </w:r>
    </w:p>
    <w:p w:rsidR="00E66BA1" w:rsidRPr="002A3A55" w:rsidRDefault="00E66BA1" w:rsidP="005E07C0">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E66BA1" w:rsidRPr="002A3A55" w:rsidRDefault="00E66BA1" w:rsidP="005E07C0">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2A3A55">
        <w:rPr>
          <w:rFonts w:ascii="Times New Roman" w:eastAsia="SimSun" w:hAnsi="Times New Roman" w:cs="Times New Roman"/>
          <w:kern w:val="2"/>
          <w:sz w:val="24"/>
          <w:szCs w:val="24"/>
          <w:lang w:eastAsia="hi-IN" w:bidi="hi-IN"/>
        </w:rPr>
        <w:t>z ... 202</w:t>
      </w:r>
      <w:r w:rsidR="00E179D0" w:rsidRPr="002A3A55">
        <w:rPr>
          <w:rFonts w:ascii="Times New Roman" w:eastAsia="SimSun" w:hAnsi="Times New Roman" w:cs="Times New Roman"/>
          <w:kern w:val="2"/>
          <w:sz w:val="24"/>
          <w:szCs w:val="24"/>
          <w:lang w:eastAsia="hi-IN" w:bidi="hi-IN"/>
        </w:rPr>
        <w:t>2</w:t>
      </w:r>
      <w:r w:rsidRPr="002A3A55">
        <w:rPr>
          <w:rFonts w:ascii="Times New Roman" w:eastAsia="SimSun" w:hAnsi="Times New Roman" w:cs="Times New Roman"/>
          <w:kern w:val="2"/>
          <w:sz w:val="24"/>
          <w:szCs w:val="24"/>
          <w:lang w:eastAsia="hi-IN" w:bidi="hi-IN"/>
        </w:rPr>
        <w:t>,</w:t>
      </w:r>
    </w:p>
    <w:p w:rsidR="00E66BA1" w:rsidRPr="002A3A55" w:rsidRDefault="00E66BA1" w:rsidP="005E07C0">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E66BA1" w:rsidRPr="002A3A55" w:rsidRDefault="00E66BA1" w:rsidP="005E07C0">
      <w:pPr>
        <w:widowControl w:val="0"/>
        <w:suppressAutoHyphens/>
        <w:spacing w:after="0" w:line="240" w:lineRule="auto"/>
        <w:jc w:val="center"/>
        <w:rPr>
          <w:rFonts w:ascii="Times New Roman" w:eastAsia="SimSun" w:hAnsi="Times New Roman" w:cs="Times New Roman"/>
          <w:b/>
          <w:kern w:val="2"/>
          <w:sz w:val="24"/>
          <w:szCs w:val="24"/>
          <w:lang w:eastAsia="hi-IN" w:bidi="hi-IN"/>
        </w:rPr>
      </w:pPr>
      <w:r w:rsidRPr="002A3A55">
        <w:rPr>
          <w:rFonts w:ascii="Times New Roman" w:hAnsi="Times New Roman" w:cs="Times New Roman"/>
          <w:b/>
          <w:sz w:val="24"/>
          <w:szCs w:val="24"/>
        </w:rPr>
        <w:t>ktorým sa mení a dopĺňa zákon č. 461/2003 Z. z. o sociálnom poistení v znení neskorších predpisov</w:t>
      </w:r>
      <w:r w:rsidRPr="002A3A55">
        <w:rPr>
          <w:rFonts w:ascii="Times New Roman" w:eastAsia="SimSun" w:hAnsi="Times New Roman" w:cs="Times New Roman"/>
          <w:b/>
          <w:kern w:val="2"/>
          <w:sz w:val="24"/>
          <w:szCs w:val="24"/>
          <w:lang w:eastAsia="hi-IN" w:bidi="hi-IN"/>
        </w:rPr>
        <w:t xml:space="preserve"> a ktorým sa menia a dopĺňajú niektoré zákony </w:t>
      </w:r>
    </w:p>
    <w:p w:rsidR="00E66BA1" w:rsidRPr="002A3A55" w:rsidRDefault="00E66BA1" w:rsidP="005E07C0">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E66BA1" w:rsidRPr="002A3A55" w:rsidRDefault="00E66BA1" w:rsidP="005E07C0">
      <w:pPr>
        <w:spacing w:after="0" w:line="240" w:lineRule="auto"/>
        <w:ind w:firstLine="426"/>
        <w:jc w:val="both"/>
        <w:rPr>
          <w:rFonts w:ascii="Times New Roman" w:hAnsi="Times New Roman" w:cs="Times New Roman"/>
          <w:sz w:val="24"/>
          <w:szCs w:val="24"/>
        </w:rPr>
      </w:pPr>
    </w:p>
    <w:p w:rsidR="00BE5A59" w:rsidRPr="002A3A55" w:rsidRDefault="00BE5A59" w:rsidP="005E07C0">
      <w:pPr>
        <w:spacing w:after="0" w:line="240" w:lineRule="auto"/>
        <w:ind w:firstLine="426"/>
        <w:jc w:val="both"/>
        <w:rPr>
          <w:rFonts w:ascii="Times New Roman" w:hAnsi="Times New Roman" w:cs="Times New Roman"/>
          <w:sz w:val="24"/>
          <w:szCs w:val="24"/>
        </w:rPr>
      </w:pPr>
    </w:p>
    <w:p w:rsidR="00E66BA1" w:rsidRPr="002A3A55" w:rsidRDefault="00E66BA1" w:rsidP="005E07C0">
      <w:pPr>
        <w:spacing w:after="0" w:line="240" w:lineRule="auto"/>
        <w:ind w:firstLine="426"/>
        <w:jc w:val="both"/>
        <w:rPr>
          <w:rFonts w:ascii="Times New Roman" w:hAnsi="Times New Roman" w:cs="Times New Roman"/>
          <w:sz w:val="24"/>
          <w:szCs w:val="24"/>
        </w:rPr>
      </w:pPr>
      <w:r w:rsidRPr="002A3A55">
        <w:rPr>
          <w:rFonts w:ascii="Times New Roman" w:hAnsi="Times New Roman" w:cs="Times New Roman"/>
          <w:sz w:val="24"/>
          <w:szCs w:val="24"/>
        </w:rPr>
        <w:t>Národná rada Slovenskej republiky sa uzniesla na tomto zákone:</w:t>
      </w:r>
    </w:p>
    <w:p w:rsidR="00E66BA1" w:rsidRPr="002A3A55" w:rsidRDefault="00E66BA1" w:rsidP="005E07C0">
      <w:pPr>
        <w:spacing w:after="0" w:line="240" w:lineRule="auto"/>
        <w:jc w:val="center"/>
        <w:rPr>
          <w:rFonts w:ascii="Times New Roman" w:eastAsia="Times New Roman" w:hAnsi="Times New Roman" w:cs="Times New Roman"/>
          <w:b/>
          <w:bCs/>
          <w:sz w:val="24"/>
          <w:szCs w:val="24"/>
          <w:lang w:eastAsia="sk-SK"/>
        </w:rPr>
      </w:pPr>
    </w:p>
    <w:p w:rsidR="00356F9A" w:rsidRPr="002A3A55" w:rsidRDefault="00356F9A" w:rsidP="005E07C0">
      <w:pPr>
        <w:spacing w:after="0" w:line="240" w:lineRule="auto"/>
        <w:jc w:val="center"/>
        <w:rPr>
          <w:rFonts w:ascii="Times New Roman" w:eastAsia="Times New Roman" w:hAnsi="Times New Roman" w:cs="Times New Roman"/>
          <w:b/>
          <w:bCs/>
          <w:sz w:val="24"/>
          <w:szCs w:val="24"/>
          <w:lang w:eastAsia="sk-SK"/>
        </w:rPr>
      </w:pPr>
      <w:r w:rsidRPr="002A3A55">
        <w:rPr>
          <w:rFonts w:ascii="Times New Roman" w:eastAsia="Times New Roman" w:hAnsi="Times New Roman" w:cs="Times New Roman"/>
          <w:b/>
          <w:bCs/>
          <w:sz w:val="24"/>
          <w:szCs w:val="24"/>
          <w:lang w:eastAsia="sk-SK"/>
        </w:rPr>
        <w:t>Čl. I</w:t>
      </w:r>
    </w:p>
    <w:p w:rsidR="00520974" w:rsidRPr="002A3A55" w:rsidRDefault="00520974" w:rsidP="005E07C0">
      <w:pPr>
        <w:spacing w:after="0" w:line="240" w:lineRule="auto"/>
        <w:ind w:firstLine="426"/>
        <w:jc w:val="both"/>
        <w:rPr>
          <w:rFonts w:ascii="Times New Roman" w:hAnsi="Times New Roman" w:cs="Times New Roman"/>
          <w:sz w:val="24"/>
          <w:szCs w:val="24"/>
        </w:rPr>
      </w:pPr>
    </w:p>
    <w:p w:rsidR="00356F9A" w:rsidRPr="002A3A55" w:rsidRDefault="00356F9A" w:rsidP="005E07C0">
      <w:pPr>
        <w:spacing w:after="0" w:line="240" w:lineRule="auto"/>
        <w:ind w:firstLine="426"/>
        <w:jc w:val="both"/>
        <w:rPr>
          <w:rFonts w:ascii="Times New Roman" w:hAnsi="Times New Roman" w:cs="Times New Roman"/>
          <w:sz w:val="24"/>
          <w:szCs w:val="24"/>
        </w:rPr>
      </w:pPr>
      <w:r w:rsidRPr="002A3A55">
        <w:rPr>
          <w:rFonts w:ascii="Times New Roman" w:hAnsi="Times New Roman" w:cs="Times New Roman"/>
          <w:sz w:val="24"/>
          <w:szCs w:val="24"/>
        </w:rPr>
        <w:t>Zákon č. 461/2003 Z. z. o sociálnom poistení v znení zákona č. 551/2003 Z. z., zákona č.</w:t>
      </w:r>
      <w:r w:rsidR="00520974" w:rsidRPr="002A3A55">
        <w:rPr>
          <w:rFonts w:ascii="Times New Roman" w:hAnsi="Times New Roman" w:cs="Times New Roman"/>
          <w:sz w:val="24"/>
          <w:szCs w:val="24"/>
        </w:rPr>
        <w:t> </w:t>
      </w:r>
      <w:r w:rsidRPr="002A3A55">
        <w:rPr>
          <w:rFonts w:ascii="Times New Roman" w:hAnsi="Times New Roman" w:cs="Times New Roman"/>
          <w:sz w:val="24"/>
          <w:szCs w:val="24"/>
        </w:rPr>
        <w:t>600/2003 Z. z., zákona č. 5/2004 Z. z., zákona č. 43/2004 Z. z., zákona č. 186/2004 Z. z., zákona č. 365/2004 Z. z., zákona č. 391/2004 Z. z., zákona č. 439/2004 Z. z., zákona č.</w:t>
      </w:r>
      <w:r w:rsidR="00520974" w:rsidRPr="002A3A55">
        <w:rPr>
          <w:rFonts w:ascii="Times New Roman" w:hAnsi="Times New Roman" w:cs="Times New Roman"/>
          <w:sz w:val="24"/>
          <w:szCs w:val="24"/>
        </w:rPr>
        <w:t> </w:t>
      </w:r>
      <w:r w:rsidRPr="002A3A55">
        <w:rPr>
          <w:rFonts w:ascii="Times New Roman" w:hAnsi="Times New Roman" w:cs="Times New Roman"/>
          <w:sz w:val="24"/>
          <w:szCs w:val="24"/>
        </w:rPr>
        <w:t>523/2004 Z. z., zákona č. 721/2004 Z. z., zákona č. 82/2005 Z. z., zákona č. 244/2005 Z. z., zákona č. 351/2005 Z. z., zákona č. 534/2005 Z. z., zákona č. 584/2005 Z. z., zákona č.</w:t>
      </w:r>
      <w:r w:rsidR="00520974" w:rsidRPr="002A3A55">
        <w:rPr>
          <w:rFonts w:ascii="Times New Roman" w:hAnsi="Times New Roman" w:cs="Times New Roman"/>
          <w:sz w:val="24"/>
          <w:szCs w:val="24"/>
        </w:rPr>
        <w:t> </w:t>
      </w:r>
      <w:r w:rsidRPr="002A3A55">
        <w:rPr>
          <w:rFonts w:ascii="Times New Roman" w:hAnsi="Times New Roman" w:cs="Times New Roman"/>
          <w:sz w:val="24"/>
          <w:szCs w:val="24"/>
        </w:rPr>
        <w:t>310/2006 Z. z., nálezu Ústavného súdu Slovenskej republiky č. 460/2006 Z. z., zákona č.</w:t>
      </w:r>
      <w:r w:rsidR="00520974" w:rsidRPr="002A3A55">
        <w:rPr>
          <w:rFonts w:ascii="Times New Roman" w:hAnsi="Times New Roman" w:cs="Times New Roman"/>
          <w:sz w:val="24"/>
          <w:szCs w:val="24"/>
        </w:rPr>
        <w:t> </w:t>
      </w:r>
      <w:r w:rsidRPr="002A3A55">
        <w:rPr>
          <w:rFonts w:ascii="Times New Roman" w:hAnsi="Times New Roman" w:cs="Times New Roman"/>
          <w:sz w:val="24"/>
          <w:szCs w:val="24"/>
        </w:rPr>
        <w:t>529/2006 Z. z., uznesenia Ústavného súdu Slovenskej republiky č. 566/2006 Z. z., zákona č.</w:t>
      </w:r>
      <w:r w:rsidR="00520974" w:rsidRPr="002A3A55">
        <w:rPr>
          <w:rFonts w:ascii="Times New Roman" w:hAnsi="Times New Roman" w:cs="Times New Roman"/>
          <w:sz w:val="24"/>
          <w:szCs w:val="24"/>
        </w:rPr>
        <w:t> </w:t>
      </w:r>
      <w:r w:rsidRPr="002A3A55">
        <w:rPr>
          <w:rFonts w:ascii="Times New Roman" w:hAnsi="Times New Roman" w:cs="Times New Roman"/>
          <w:sz w:val="24"/>
          <w:szCs w:val="24"/>
        </w:rPr>
        <w:t>592/2006 Z. z., zákona č. 677/2006 Z. z., zákona č. 274/2007 Z. z., zákona č. 519/2007 Z.</w:t>
      </w:r>
      <w:r w:rsidR="003F05C2" w:rsidRPr="002A3A55">
        <w:rPr>
          <w:rFonts w:ascii="Times New Roman" w:hAnsi="Times New Roman" w:cs="Times New Roman"/>
          <w:sz w:val="24"/>
          <w:szCs w:val="24"/>
        </w:rPr>
        <w:t> </w:t>
      </w:r>
      <w:r w:rsidRPr="002A3A55">
        <w:rPr>
          <w:rFonts w:ascii="Times New Roman" w:hAnsi="Times New Roman" w:cs="Times New Roman"/>
          <w:sz w:val="24"/>
          <w:szCs w:val="24"/>
        </w:rPr>
        <w:t>z., zákona č. 555/2007 Z. z., zákona č. 659/2007 Z. z., nálezu Ústavného súdu Slovenskej republiky č. 204/2008 Z. z., zákona č. 434/2008 Z. z., zákona č. 449/2008 Z. z., zákona č.</w:t>
      </w:r>
      <w:r w:rsidR="00520974" w:rsidRPr="002A3A55">
        <w:rPr>
          <w:rFonts w:ascii="Times New Roman" w:hAnsi="Times New Roman" w:cs="Times New Roman"/>
          <w:sz w:val="24"/>
          <w:szCs w:val="24"/>
        </w:rPr>
        <w:t> </w:t>
      </w:r>
      <w:r w:rsidRPr="002A3A55">
        <w:rPr>
          <w:rFonts w:ascii="Times New Roman" w:hAnsi="Times New Roman" w:cs="Times New Roman"/>
          <w:sz w:val="24"/>
          <w:szCs w:val="24"/>
        </w:rPr>
        <w:t>599/2008 Z. z., zákona č. 108/2009 Z. z., zákona č. 192/2009 Z. z., zákona č. 200/2009 Z.</w:t>
      </w:r>
      <w:r w:rsidR="003F05C2" w:rsidRPr="002A3A55">
        <w:rPr>
          <w:rFonts w:ascii="Times New Roman" w:hAnsi="Times New Roman" w:cs="Times New Roman"/>
          <w:sz w:val="24"/>
          <w:szCs w:val="24"/>
        </w:rPr>
        <w:t> </w:t>
      </w:r>
      <w:r w:rsidRPr="002A3A55">
        <w:rPr>
          <w:rFonts w:ascii="Times New Roman" w:hAnsi="Times New Roman" w:cs="Times New Roman"/>
          <w:sz w:val="24"/>
          <w:szCs w:val="24"/>
        </w:rPr>
        <w:t>z., zákona č. 285/2009 Z. z., zákona č. 571/2009 Z. z., zákona č. 572/2009 Z. z., zákona č.</w:t>
      </w:r>
      <w:r w:rsidR="003F05C2" w:rsidRPr="002A3A55">
        <w:rPr>
          <w:rFonts w:ascii="Times New Roman" w:hAnsi="Times New Roman" w:cs="Times New Roman"/>
          <w:sz w:val="24"/>
          <w:szCs w:val="24"/>
        </w:rPr>
        <w:t> </w:t>
      </w:r>
      <w:r w:rsidRPr="002A3A55">
        <w:rPr>
          <w:rFonts w:ascii="Times New Roman" w:hAnsi="Times New Roman" w:cs="Times New Roman"/>
          <w:sz w:val="24"/>
          <w:szCs w:val="24"/>
        </w:rPr>
        <w:t>52/2010 Z. z., zákona č. 151/2010 Z. z., zákona č. 403/2010 Z. z., zákona č. 543/2010 Z. z., zákona č.</w:t>
      </w:r>
      <w:r w:rsidR="00520974" w:rsidRPr="002A3A55">
        <w:rPr>
          <w:rFonts w:ascii="Times New Roman" w:hAnsi="Times New Roman" w:cs="Times New Roman"/>
          <w:sz w:val="24"/>
          <w:szCs w:val="24"/>
        </w:rPr>
        <w:t> </w:t>
      </w:r>
      <w:r w:rsidRPr="002A3A55">
        <w:rPr>
          <w:rFonts w:ascii="Times New Roman" w:hAnsi="Times New Roman" w:cs="Times New Roman"/>
          <w:sz w:val="24"/>
          <w:szCs w:val="24"/>
        </w:rPr>
        <w:t>125/2011 Z. z., zákona č. 223/2011 Z. z., zákona č. 250/2011 Z. z., zákona č.</w:t>
      </w:r>
      <w:r w:rsidR="003F05C2" w:rsidRPr="002A3A55">
        <w:rPr>
          <w:rFonts w:ascii="Times New Roman" w:hAnsi="Times New Roman" w:cs="Times New Roman"/>
          <w:sz w:val="24"/>
          <w:szCs w:val="24"/>
        </w:rPr>
        <w:t> </w:t>
      </w:r>
      <w:r w:rsidRPr="002A3A55">
        <w:rPr>
          <w:rFonts w:ascii="Times New Roman" w:hAnsi="Times New Roman" w:cs="Times New Roman"/>
          <w:sz w:val="24"/>
          <w:szCs w:val="24"/>
        </w:rPr>
        <w:t>334/2011 Z. z., zákona č. 348/2011 Z. z., zákona č. 521/2011 Z. z., zákona č. 69/2012 Z. z., zákona č. 252/2012 Z. z., zákona č. 413/2012 Z. z., zákona č. 96/2013 Z. z., zákona č.</w:t>
      </w:r>
      <w:r w:rsidR="003F05C2" w:rsidRPr="002A3A55">
        <w:rPr>
          <w:rFonts w:ascii="Times New Roman" w:hAnsi="Times New Roman" w:cs="Times New Roman"/>
          <w:sz w:val="24"/>
          <w:szCs w:val="24"/>
        </w:rPr>
        <w:t> </w:t>
      </w:r>
      <w:r w:rsidRPr="002A3A55">
        <w:rPr>
          <w:rFonts w:ascii="Times New Roman" w:hAnsi="Times New Roman" w:cs="Times New Roman"/>
          <w:sz w:val="24"/>
          <w:szCs w:val="24"/>
        </w:rPr>
        <w:t>338/2013 Z. z., zákona č.</w:t>
      </w:r>
      <w:r w:rsidR="00520974" w:rsidRPr="002A3A55">
        <w:rPr>
          <w:rFonts w:ascii="Times New Roman" w:hAnsi="Times New Roman" w:cs="Times New Roman"/>
          <w:sz w:val="24"/>
          <w:szCs w:val="24"/>
        </w:rPr>
        <w:t> </w:t>
      </w:r>
      <w:r w:rsidRPr="002A3A55">
        <w:rPr>
          <w:rFonts w:ascii="Times New Roman" w:hAnsi="Times New Roman" w:cs="Times New Roman"/>
          <w:sz w:val="24"/>
          <w:szCs w:val="24"/>
        </w:rPr>
        <w:t>352/2013 Z. z., zákona č. 183/2014 Z. z., zákona č. 195/2014 Z.</w:t>
      </w:r>
      <w:r w:rsidR="003F05C2" w:rsidRPr="002A3A55">
        <w:rPr>
          <w:rFonts w:ascii="Times New Roman" w:hAnsi="Times New Roman" w:cs="Times New Roman"/>
          <w:sz w:val="24"/>
          <w:szCs w:val="24"/>
        </w:rPr>
        <w:t> </w:t>
      </w:r>
      <w:r w:rsidRPr="002A3A55">
        <w:rPr>
          <w:rFonts w:ascii="Times New Roman" w:hAnsi="Times New Roman" w:cs="Times New Roman"/>
          <w:sz w:val="24"/>
          <w:szCs w:val="24"/>
        </w:rPr>
        <w:t>z., zákona č. 204/2014 Z. z., zákona č. 240/2014 Z. z., zákona č. 298/2014 Z. z., zákona č.</w:t>
      </w:r>
      <w:r w:rsidR="003F05C2" w:rsidRPr="002A3A55">
        <w:rPr>
          <w:rFonts w:ascii="Times New Roman" w:hAnsi="Times New Roman" w:cs="Times New Roman"/>
          <w:sz w:val="24"/>
          <w:szCs w:val="24"/>
        </w:rPr>
        <w:t> </w:t>
      </w:r>
      <w:r w:rsidRPr="002A3A55">
        <w:rPr>
          <w:rFonts w:ascii="Times New Roman" w:hAnsi="Times New Roman" w:cs="Times New Roman"/>
          <w:sz w:val="24"/>
          <w:szCs w:val="24"/>
        </w:rPr>
        <w:t>25/2015 Z. z., zákona č. 32/2015 Z. z., zákona č. 61/2015 Z. z., zákona č. 77/2015 Z. z., zákona č. 87/2015 Z. z., zákona č.</w:t>
      </w:r>
      <w:r w:rsidR="00520974" w:rsidRPr="002A3A55">
        <w:rPr>
          <w:rFonts w:ascii="Times New Roman" w:hAnsi="Times New Roman" w:cs="Times New Roman"/>
          <w:sz w:val="24"/>
          <w:szCs w:val="24"/>
        </w:rPr>
        <w:t> </w:t>
      </w:r>
      <w:r w:rsidRPr="002A3A55">
        <w:rPr>
          <w:rFonts w:ascii="Times New Roman" w:hAnsi="Times New Roman" w:cs="Times New Roman"/>
          <w:sz w:val="24"/>
          <w:szCs w:val="24"/>
        </w:rPr>
        <w:t>112/2015 Z. z., zákona č. 140/2015 Z. z., zákona č.</w:t>
      </w:r>
      <w:r w:rsidR="003F05C2" w:rsidRPr="002A3A55">
        <w:rPr>
          <w:rFonts w:ascii="Times New Roman" w:hAnsi="Times New Roman" w:cs="Times New Roman"/>
          <w:sz w:val="24"/>
          <w:szCs w:val="24"/>
        </w:rPr>
        <w:t> </w:t>
      </w:r>
      <w:r w:rsidRPr="002A3A55">
        <w:rPr>
          <w:rFonts w:ascii="Times New Roman" w:hAnsi="Times New Roman" w:cs="Times New Roman"/>
          <w:sz w:val="24"/>
          <w:szCs w:val="24"/>
        </w:rPr>
        <w:t>176/2015 Z. z., zákona č. 336/2015 Z. z., zákona č. 378/2015 Z. z., zákona č. 407/2015 Z.</w:t>
      </w:r>
      <w:r w:rsidR="003F05C2" w:rsidRPr="002A3A55">
        <w:rPr>
          <w:rFonts w:ascii="Times New Roman" w:hAnsi="Times New Roman" w:cs="Times New Roman"/>
          <w:sz w:val="24"/>
          <w:szCs w:val="24"/>
        </w:rPr>
        <w:t> </w:t>
      </w:r>
      <w:r w:rsidRPr="002A3A55">
        <w:rPr>
          <w:rFonts w:ascii="Times New Roman" w:hAnsi="Times New Roman" w:cs="Times New Roman"/>
          <w:sz w:val="24"/>
          <w:szCs w:val="24"/>
        </w:rPr>
        <w:t>z., zákona č. 440/2015 Z. z., zákona č.</w:t>
      </w:r>
      <w:r w:rsidR="00520974" w:rsidRPr="002A3A55">
        <w:rPr>
          <w:rFonts w:ascii="Times New Roman" w:hAnsi="Times New Roman" w:cs="Times New Roman"/>
          <w:sz w:val="24"/>
          <w:szCs w:val="24"/>
        </w:rPr>
        <w:t> </w:t>
      </w:r>
      <w:r w:rsidRPr="002A3A55">
        <w:rPr>
          <w:rFonts w:ascii="Times New Roman" w:hAnsi="Times New Roman" w:cs="Times New Roman"/>
          <w:sz w:val="24"/>
          <w:szCs w:val="24"/>
        </w:rPr>
        <w:t>125/2016 Z. z., zákona č. 285/2016 Z. z., zákona č.</w:t>
      </w:r>
      <w:r w:rsidR="003F05C2" w:rsidRPr="002A3A55">
        <w:rPr>
          <w:rFonts w:ascii="Times New Roman" w:hAnsi="Times New Roman" w:cs="Times New Roman"/>
          <w:sz w:val="24"/>
          <w:szCs w:val="24"/>
        </w:rPr>
        <w:t> </w:t>
      </w:r>
      <w:r w:rsidRPr="002A3A55">
        <w:rPr>
          <w:rFonts w:ascii="Times New Roman" w:hAnsi="Times New Roman" w:cs="Times New Roman"/>
          <w:sz w:val="24"/>
          <w:szCs w:val="24"/>
        </w:rPr>
        <w:t>310/2016 Z. z., zákona č. 355/2016 Z. z., zákona č. 2/2017 Z. z., zákona č. 85/2017 Z. z., zákona č. 184/2017 Z. z., zákona č. 264/2017 Z. z., zákona č. 266/2017 Z. z., zákona č.</w:t>
      </w:r>
      <w:r w:rsidR="003F05C2" w:rsidRPr="002A3A55">
        <w:rPr>
          <w:rFonts w:ascii="Times New Roman" w:hAnsi="Times New Roman" w:cs="Times New Roman"/>
          <w:sz w:val="24"/>
          <w:szCs w:val="24"/>
        </w:rPr>
        <w:t> </w:t>
      </w:r>
      <w:r w:rsidRPr="002A3A55">
        <w:rPr>
          <w:rFonts w:ascii="Times New Roman" w:hAnsi="Times New Roman" w:cs="Times New Roman"/>
          <w:sz w:val="24"/>
          <w:szCs w:val="24"/>
        </w:rPr>
        <w:t xml:space="preserve">279/2017 Z. z., zákona č. 63/2018 Z. z., zákona </w:t>
      </w:r>
      <w:r w:rsidRPr="002A3A55">
        <w:rPr>
          <w:rFonts w:ascii="Times New Roman" w:hAnsi="Times New Roman" w:cs="Times New Roman"/>
          <w:sz w:val="24"/>
          <w:szCs w:val="24"/>
        </w:rPr>
        <w:lastRenderedPageBreak/>
        <w:t>č.</w:t>
      </w:r>
      <w:r w:rsidR="00520974" w:rsidRPr="002A3A55">
        <w:rPr>
          <w:rFonts w:ascii="Times New Roman" w:hAnsi="Times New Roman" w:cs="Times New Roman"/>
          <w:sz w:val="24"/>
          <w:szCs w:val="24"/>
        </w:rPr>
        <w:t> </w:t>
      </w:r>
      <w:r w:rsidRPr="002A3A55">
        <w:rPr>
          <w:rFonts w:ascii="Times New Roman" w:hAnsi="Times New Roman" w:cs="Times New Roman"/>
          <w:sz w:val="24"/>
          <w:szCs w:val="24"/>
        </w:rPr>
        <w:t>87/2018 Z. z., zákona č. 177/2018 Z. z., zákona č. 191/2018 Z. z., zákona č. 282/2018 Z. z., zákona č. 314/2018 Z. z., zákona č.</w:t>
      </w:r>
      <w:r w:rsidR="003F05C2" w:rsidRPr="002A3A55">
        <w:rPr>
          <w:rFonts w:ascii="Times New Roman" w:hAnsi="Times New Roman" w:cs="Times New Roman"/>
          <w:sz w:val="24"/>
          <w:szCs w:val="24"/>
        </w:rPr>
        <w:t> </w:t>
      </w:r>
      <w:r w:rsidRPr="002A3A55">
        <w:rPr>
          <w:rFonts w:ascii="Times New Roman" w:hAnsi="Times New Roman" w:cs="Times New Roman"/>
          <w:sz w:val="24"/>
          <w:szCs w:val="24"/>
        </w:rPr>
        <w:t>317/2018 Z. z., zákona č. 366/2018 Z. z., zákona č.</w:t>
      </w:r>
      <w:r w:rsidR="00520974" w:rsidRPr="002A3A55">
        <w:rPr>
          <w:rFonts w:ascii="Times New Roman" w:hAnsi="Times New Roman" w:cs="Times New Roman"/>
          <w:sz w:val="24"/>
          <w:szCs w:val="24"/>
        </w:rPr>
        <w:t> </w:t>
      </w:r>
      <w:r w:rsidRPr="002A3A55">
        <w:rPr>
          <w:rFonts w:ascii="Times New Roman" w:hAnsi="Times New Roman" w:cs="Times New Roman"/>
          <w:sz w:val="24"/>
          <w:szCs w:val="24"/>
        </w:rPr>
        <w:t>368/2018 Z. z., zákona č. 35/2019 Z. z., zákona č. 83/2019 Z. z., zákona 105/2019 Z. z., zákona č. 221/2019 Z. z., zákona č. 225/2019 Z. z., zákona č. 231/2019 Z. z., zákona č.</w:t>
      </w:r>
      <w:r w:rsidR="00520974" w:rsidRPr="002A3A55">
        <w:rPr>
          <w:rFonts w:ascii="Times New Roman" w:hAnsi="Times New Roman" w:cs="Times New Roman"/>
          <w:sz w:val="24"/>
          <w:szCs w:val="24"/>
        </w:rPr>
        <w:t> </w:t>
      </w:r>
      <w:r w:rsidRPr="002A3A55">
        <w:rPr>
          <w:rFonts w:ascii="Times New Roman" w:hAnsi="Times New Roman" w:cs="Times New Roman"/>
          <w:sz w:val="24"/>
          <w:szCs w:val="24"/>
        </w:rPr>
        <w:t>321/2019 Z. z., zákona č. 381/2019 Z. z., zákona č.</w:t>
      </w:r>
      <w:r w:rsidR="003F05C2" w:rsidRPr="002A3A55">
        <w:rPr>
          <w:rFonts w:ascii="Times New Roman" w:hAnsi="Times New Roman" w:cs="Times New Roman"/>
          <w:sz w:val="24"/>
          <w:szCs w:val="24"/>
        </w:rPr>
        <w:t> </w:t>
      </w:r>
      <w:r w:rsidRPr="002A3A55">
        <w:rPr>
          <w:rFonts w:ascii="Times New Roman" w:hAnsi="Times New Roman" w:cs="Times New Roman"/>
          <w:sz w:val="24"/>
          <w:szCs w:val="24"/>
        </w:rPr>
        <w:t>382/2019 Z. z., zákona č. 385/2019 Z. z., zákona č. 390/2019 Z. z., zákona č. 393/2019 Z.</w:t>
      </w:r>
      <w:r w:rsidR="003F05C2" w:rsidRPr="002A3A55">
        <w:rPr>
          <w:rFonts w:ascii="Times New Roman" w:hAnsi="Times New Roman" w:cs="Times New Roman"/>
          <w:sz w:val="24"/>
          <w:szCs w:val="24"/>
        </w:rPr>
        <w:t> </w:t>
      </w:r>
      <w:r w:rsidRPr="002A3A55">
        <w:rPr>
          <w:rFonts w:ascii="Times New Roman" w:hAnsi="Times New Roman" w:cs="Times New Roman"/>
          <w:sz w:val="24"/>
          <w:szCs w:val="24"/>
        </w:rPr>
        <w:t>z., zákona č. 466/2019 Z. z., zákona č.</w:t>
      </w:r>
      <w:r w:rsidR="00520974" w:rsidRPr="002A3A55">
        <w:rPr>
          <w:rFonts w:ascii="Times New Roman" w:hAnsi="Times New Roman" w:cs="Times New Roman"/>
          <w:sz w:val="24"/>
          <w:szCs w:val="24"/>
        </w:rPr>
        <w:t> </w:t>
      </w:r>
      <w:r w:rsidRPr="002A3A55">
        <w:rPr>
          <w:rFonts w:ascii="Times New Roman" w:hAnsi="Times New Roman" w:cs="Times New Roman"/>
          <w:sz w:val="24"/>
          <w:szCs w:val="24"/>
        </w:rPr>
        <w:t>467/2019 Z. z., zákona č. 46/2020 Z. z., zákona č.</w:t>
      </w:r>
      <w:r w:rsidR="003F05C2" w:rsidRPr="002A3A55">
        <w:rPr>
          <w:rFonts w:ascii="Times New Roman" w:hAnsi="Times New Roman" w:cs="Times New Roman"/>
          <w:sz w:val="24"/>
          <w:szCs w:val="24"/>
        </w:rPr>
        <w:t> </w:t>
      </w:r>
      <w:r w:rsidRPr="002A3A55">
        <w:rPr>
          <w:rFonts w:ascii="Times New Roman" w:hAnsi="Times New Roman" w:cs="Times New Roman"/>
          <w:sz w:val="24"/>
          <w:szCs w:val="24"/>
        </w:rPr>
        <w:t>63/2020 Z. z., zákona č. 66/2020 Z. z., zákona č. 68/2020 Z. z., zákona č. 95/2020 Z. z., zákona č. 125/2020 Z. z., zákona č. 127/2020 Z. z., zákona č. 157/2020 Z. z.,  zákona č.</w:t>
      </w:r>
      <w:r w:rsidR="003F05C2" w:rsidRPr="002A3A55">
        <w:rPr>
          <w:rFonts w:ascii="Times New Roman" w:hAnsi="Times New Roman" w:cs="Times New Roman"/>
          <w:sz w:val="24"/>
          <w:szCs w:val="24"/>
        </w:rPr>
        <w:t> </w:t>
      </w:r>
      <w:r w:rsidRPr="002A3A55">
        <w:rPr>
          <w:rFonts w:ascii="Times New Roman" w:hAnsi="Times New Roman" w:cs="Times New Roman"/>
          <w:sz w:val="24"/>
          <w:szCs w:val="24"/>
        </w:rPr>
        <w:t>198/2020 Z. z., zákona č. 258/2020 Z. z., zákona č.</w:t>
      </w:r>
      <w:r w:rsidR="00520974" w:rsidRPr="002A3A55">
        <w:rPr>
          <w:rFonts w:ascii="Times New Roman" w:hAnsi="Times New Roman" w:cs="Times New Roman"/>
          <w:sz w:val="24"/>
          <w:szCs w:val="24"/>
        </w:rPr>
        <w:t> </w:t>
      </w:r>
      <w:r w:rsidRPr="002A3A55">
        <w:rPr>
          <w:rFonts w:ascii="Times New Roman" w:hAnsi="Times New Roman" w:cs="Times New Roman"/>
          <w:sz w:val="24"/>
          <w:szCs w:val="24"/>
        </w:rPr>
        <w:t>275/2020 Z. z., zákona č. 296/2020 Z.</w:t>
      </w:r>
      <w:r w:rsidR="003F05C2" w:rsidRPr="002A3A55">
        <w:rPr>
          <w:rFonts w:ascii="Times New Roman" w:hAnsi="Times New Roman" w:cs="Times New Roman"/>
          <w:sz w:val="24"/>
          <w:szCs w:val="24"/>
        </w:rPr>
        <w:t> </w:t>
      </w:r>
      <w:r w:rsidRPr="002A3A55">
        <w:rPr>
          <w:rFonts w:ascii="Times New Roman" w:hAnsi="Times New Roman" w:cs="Times New Roman"/>
          <w:sz w:val="24"/>
          <w:szCs w:val="24"/>
        </w:rPr>
        <w:t>z., zákona č. 330/2020 Z. z., zákona č. 365/2020 Z.</w:t>
      </w:r>
      <w:r w:rsidR="00520974" w:rsidRPr="002A3A55">
        <w:rPr>
          <w:rFonts w:ascii="Times New Roman" w:hAnsi="Times New Roman" w:cs="Times New Roman"/>
          <w:sz w:val="24"/>
          <w:szCs w:val="24"/>
        </w:rPr>
        <w:t> </w:t>
      </w:r>
      <w:r w:rsidRPr="002A3A55">
        <w:rPr>
          <w:rFonts w:ascii="Times New Roman" w:hAnsi="Times New Roman" w:cs="Times New Roman"/>
          <w:sz w:val="24"/>
          <w:szCs w:val="24"/>
        </w:rPr>
        <w:t>z., zákona č. 372/2020 Z. z., nálezu Ústavného súdu Slovenskej republiky č. 388/2020 Z. z., zákona č. 426/2020 Z. z., zákona č.</w:t>
      </w:r>
      <w:r w:rsidR="003F05C2" w:rsidRPr="002A3A55">
        <w:rPr>
          <w:rFonts w:ascii="Times New Roman" w:hAnsi="Times New Roman" w:cs="Times New Roman"/>
          <w:sz w:val="24"/>
          <w:szCs w:val="24"/>
        </w:rPr>
        <w:t> </w:t>
      </w:r>
      <w:r w:rsidRPr="002A3A55">
        <w:rPr>
          <w:rFonts w:ascii="Times New Roman" w:hAnsi="Times New Roman" w:cs="Times New Roman"/>
          <w:sz w:val="24"/>
          <w:szCs w:val="24"/>
        </w:rPr>
        <w:t>126/2021 Z. z., zákona č. 130/2021 Z. z.</w:t>
      </w:r>
      <w:r w:rsidR="00391106" w:rsidRPr="002A3A55">
        <w:rPr>
          <w:rFonts w:ascii="Times New Roman" w:hAnsi="Times New Roman" w:cs="Times New Roman"/>
          <w:sz w:val="24"/>
          <w:szCs w:val="24"/>
        </w:rPr>
        <w:t>,</w:t>
      </w:r>
      <w:r w:rsidRPr="002A3A55">
        <w:rPr>
          <w:rFonts w:ascii="Times New Roman" w:hAnsi="Times New Roman" w:cs="Times New Roman"/>
          <w:sz w:val="24"/>
          <w:szCs w:val="24"/>
        </w:rPr>
        <w:t xml:space="preserve"> zákona č.</w:t>
      </w:r>
      <w:r w:rsidR="00520974" w:rsidRPr="002A3A55">
        <w:rPr>
          <w:rFonts w:ascii="Times New Roman" w:hAnsi="Times New Roman" w:cs="Times New Roman"/>
          <w:sz w:val="24"/>
          <w:szCs w:val="24"/>
        </w:rPr>
        <w:t> </w:t>
      </w:r>
      <w:r w:rsidRPr="002A3A55">
        <w:rPr>
          <w:rFonts w:ascii="Times New Roman" w:hAnsi="Times New Roman" w:cs="Times New Roman"/>
          <w:sz w:val="24"/>
          <w:szCs w:val="24"/>
        </w:rPr>
        <w:t>215/2021 Z. z.</w:t>
      </w:r>
      <w:r w:rsidR="0037322A" w:rsidRPr="002A3A55">
        <w:rPr>
          <w:rFonts w:ascii="Times New Roman" w:hAnsi="Times New Roman" w:cs="Times New Roman"/>
          <w:sz w:val="24"/>
          <w:szCs w:val="24"/>
        </w:rPr>
        <w:t>,</w:t>
      </w:r>
      <w:r w:rsidRPr="002A3A55">
        <w:rPr>
          <w:rFonts w:ascii="Times New Roman" w:hAnsi="Times New Roman" w:cs="Times New Roman"/>
          <w:sz w:val="24"/>
          <w:szCs w:val="24"/>
        </w:rPr>
        <w:t xml:space="preserve"> </w:t>
      </w:r>
      <w:r w:rsidR="00391106" w:rsidRPr="002A3A55">
        <w:rPr>
          <w:rFonts w:ascii="Times New Roman" w:hAnsi="Times New Roman" w:cs="Times New Roman"/>
          <w:sz w:val="24"/>
          <w:szCs w:val="24"/>
        </w:rPr>
        <w:t>zákona č. 265/2021 Z.</w:t>
      </w:r>
      <w:r w:rsidR="003F05C2" w:rsidRPr="002A3A55">
        <w:rPr>
          <w:rFonts w:ascii="Times New Roman" w:hAnsi="Times New Roman" w:cs="Times New Roman"/>
          <w:sz w:val="24"/>
          <w:szCs w:val="24"/>
        </w:rPr>
        <w:t> </w:t>
      </w:r>
      <w:r w:rsidR="00391106" w:rsidRPr="002A3A55">
        <w:rPr>
          <w:rFonts w:ascii="Times New Roman" w:hAnsi="Times New Roman" w:cs="Times New Roman"/>
          <w:sz w:val="24"/>
          <w:szCs w:val="24"/>
        </w:rPr>
        <w:t>z.</w:t>
      </w:r>
      <w:r w:rsidR="00EC5706" w:rsidRPr="002A3A55">
        <w:rPr>
          <w:rFonts w:ascii="Times New Roman" w:hAnsi="Times New Roman" w:cs="Times New Roman"/>
          <w:sz w:val="24"/>
          <w:szCs w:val="24"/>
        </w:rPr>
        <w:t xml:space="preserve">, </w:t>
      </w:r>
      <w:r w:rsidR="0037322A" w:rsidRPr="002A3A55">
        <w:rPr>
          <w:rFonts w:ascii="Times New Roman" w:hAnsi="Times New Roman" w:cs="Times New Roman"/>
          <w:sz w:val="24"/>
          <w:szCs w:val="24"/>
        </w:rPr>
        <w:t>zákona č. 283/2021 Z. z.</w:t>
      </w:r>
      <w:r w:rsidR="00EC5706" w:rsidRPr="002A3A55">
        <w:rPr>
          <w:rFonts w:ascii="Times New Roman" w:hAnsi="Times New Roman" w:cs="Times New Roman"/>
          <w:sz w:val="24"/>
          <w:szCs w:val="24"/>
        </w:rPr>
        <w:t xml:space="preserve">, zákona č. 355/2021 Z. z., </w:t>
      </w:r>
      <w:r w:rsidR="00D10778" w:rsidRPr="002A3A55">
        <w:rPr>
          <w:rFonts w:ascii="Times New Roman" w:hAnsi="Times New Roman" w:cs="Times New Roman"/>
          <w:sz w:val="24"/>
          <w:szCs w:val="24"/>
        </w:rPr>
        <w:t xml:space="preserve">zákona č. 397/2021 Z. z., </w:t>
      </w:r>
      <w:r w:rsidR="00EC5706" w:rsidRPr="002A3A55">
        <w:rPr>
          <w:rFonts w:ascii="Times New Roman" w:hAnsi="Times New Roman" w:cs="Times New Roman"/>
          <w:sz w:val="24"/>
          <w:szCs w:val="24"/>
        </w:rPr>
        <w:t>zákona č.</w:t>
      </w:r>
      <w:r w:rsidR="00D10778" w:rsidRPr="002A3A55">
        <w:rPr>
          <w:rFonts w:ascii="Times New Roman" w:hAnsi="Times New Roman" w:cs="Times New Roman"/>
          <w:sz w:val="24"/>
          <w:szCs w:val="24"/>
        </w:rPr>
        <w:t> </w:t>
      </w:r>
      <w:r w:rsidR="00EC5706" w:rsidRPr="002A3A55">
        <w:rPr>
          <w:rFonts w:ascii="Times New Roman" w:hAnsi="Times New Roman" w:cs="Times New Roman"/>
          <w:sz w:val="24"/>
          <w:szCs w:val="24"/>
        </w:rPr>
        <w:t>412/2021 Z. z., zákona č.</w:t>
      </w:r>
      <w:r w:rsidR="003F05C2" w:rsidRPr="002A3A55">
        <w:rPr>
          <w:rFonts w:ascii="Times New Roman" w:hAnsi="Times New Roman" w:cs="Times New Roman"/>
          <w:sz w:val="24"/>
          <w:szCs w:val="24"/>
        </w:rPr>
        <w:t> </w:t>
      </w:r>
      <w:r w:rsidR="00EC5706" w:rsidRPr="002A3A55">
        <w:rPr>
          <w:rFonts w:ascii="Times New Roman" w:hAnsi="Times New Roman" w:cs="Times New Roman"/>
          <w:sz w:val="24"/>
          <w:szCs w:val="24"/>
        </w:rPr>
        <w:t>431/2021 Z. z. a zákona č.</w:t>
      </w:r>
      <w:r w:rsidR="00BE5A59" w:rsidRPr="002A3A55">
        <w:rPr>
          <w:rFonts w:ascii="Times New Roman" w:hAnsi="Times New Roman" w:cs="Times New Roman"/>
          <w:sz w:val="24"/>
          <w:szCs w:val="24"/>
        </w:rPr>
        <w:t> </w:t>
      </w:r>
      <w:r w:rsidR="00EC5706" w:rsidRPr="002A3A55">
        <w:rPr>
          <w:rFonts w:ascii="Times New Roman" w:hAnsi="Times New Roman" w:cs="Times New Roman"/>
          <w:sz w:val="24"/>
          <w:szCs w:val="24"/>
        </w:rPr>
        <w:t>454/2021</w:t>
      </w:r>
      <w:r w:rsidR="006F2B8E" w:rsidRPr="002A3A55">
        <w:rPr>
          <w:rFonts w:ascii="Times New Roman" w:hAnsi="Times New Roman" w:cs="Times New Roman"/>
          <w:sz w:val="24"/>
          <w:szCs w:val="24"/>
        </w:rPr>
        <w:t xml:space="preserve"> Z. z.</w:t>
      </w:r>
      <w:r w:rsidR="00EC5706" w:rsidRPr="002A3A55">
        <w:rPr>
          <w:rFonts w:ascii="Times New Roman" w:hAnsi="Times New Roman" w:cs="Times New Roman"/>
          <w:sz w:val="24"/>
          <w:szCs w:val="24"/>
        </w:rPr>
        <w:t xml:space="preserve"> </w:t>
      </w:r>
      <w:r w:rsidRPr="002A3A55">
        <w:rPr>
          <w:rFonts w:ascii="Times New Roman" w:hAnsi="Times New Roman" w:cs="Times New Roman"/>
          <w:sz w:val="24"/>
          <w:szCs w:val="24"/>
        </w:rPr>
        <w:t>sa mení a dopĺňa takto:</w:t>
      </w:r>
    </w:p>
    <w:p w:rsidR="00A30C5A" w:rsidRPr="002A3A55" w:rsidRDefault="00A30C5A" w:rsidP="005E07C0">
      <w:pPr>
        <w:pStyle w:val="Odsekzoznamu"/>
        <w:spacing w:after="0" w:line="240" w:lineRule="auto"/>
        <w:ind w:left="360"/>
        <w:jc w:val="both"/>
        <w:rPr>
          <w:rFonts w:ascii="Times New Roman" w:hAnsi="Times New Roman" w:cs="Times New Roman"/>
          <w:sz w:val="24"/>
          <w:szCs w:val="24"/>
        </w:rPr>
      </w:pPr>
    </w:p>
    <w:p w:rsidR="00AB6F23" w:rsidRPr="002A3A55" w:rsidRDefault="00AB6F23" w:rsidP="005E07C0">
      <w:pPr>
        <w:pStyle w:val="Odsekzoznamu"/>
        <w:numPr>
          <w:ilvl w:val="0"/>
          <w:numId w:val="1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V § 13 ods. 2 sa písmeno a) dopĺňa piatym bodom, ktorý znie:</w:t>
      </w:r>
    </w:p>
    <w:p w:rsidR="00A65EED" w:rsidRPr="002A3A55" w:rsidRDefault="00AB6F23" w:rsidP="005E07C0">
      <w:pPr>
        <w:pStyle w:val="Odsekzoznamu"/>
        <w:spacing w:after="0" w:line="240" w:lineRule="auto"/>
        <w:ind w:left="360"/>
        <w:jc w:val="both"/>
        <w:rPr>
          <w:rFonts w:ascii="Times New Roman" w:hAnsi="Times New Roman" w:cs="Times New Roman"/>
          <w:sz w:val="24"/>
          <w:szCs w:val="24"/>
        </w:rPr>
      </w:pPr>
      <w:r w:rsidRPr="002A3A55">
        <w:rPr>
          <w:rFonts w:ascii="Times New Roman" w:hAnsi="Times New Roman" w:cs="Times New Roman"/>
          <w:sz w:val="24"/>
          <w:szCs w:val="24"/>
        </w:rPr>
        <w:t>„5. rodičovský dôchodok,“.</w:t>
      </w:r>
    </w:p>
    <w:p w:rsidR="00B27DDB" w:rsidRPr="002A3A55" w:rsidRDefault="00B27DDB" w:rsidP="005E07C0">
      <w:pPr>
        <w:pStyle w:val="Odsekzoznamu"/>
        <w:spacing w:after="0" w:line="240" w:lineRule="auto"/>
        <w:ind w:left="360"/>
        <w:jc w:val="both"/>
        <w:rPr>
          <w:rFonts w:ascii="Times New Roman" w:hAnsi="Times New Roman" w:cs="Times New Roman"/>
          <w:sz w:val="24"/>
          <w:szCs w:val="24"/>
        </w:rPr>
      </w:pPr>
    </w:p>
    <w:p w:rsidR="00CC794B" w:rsidRPr="002A3A55" w:rsidRDefault="00CC794B" w:rsidP="005E07C0">
      <w:pPr>
        <w:pStyle w:val="Odsekzoznamu"/>
        <w:numPr>
          <w:ilvl w:val="0"/>
          <w:numId w:val="1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V § 64 ods</w:t>
      </w:r>
      <w:r w:rsidR="00A26952" w:rsidRPr="002A3A55">
        <w:rPr>
          <w:rFonts w:ascii="Times New Roman" w:hAnsi="Times New Roman" w:cs="Times New Roman"/>
          <w:sz w:val="24"/>
          <w:szCs w:val="24"/>
        </w:rPr>
        <w:t>ek</w:t>
      </w:r>
      <w:r w:rsidRPr="002A3A55">
        <w:rPr>
          <w:rFonts w:ascii="Times New Roman" w:hAnsi="Times New Roman" w:cs="Times New Roman"/>
          <w:sz w:val="24"/>
          <w:szCs w:val="24"/>
        </w:rPr>
        <w:t xml:space="preserve"> 3 </w:t>
      </w:r>
      <w:r w:rsidR="00A26952" w:rsidRPr="002A3A55">
        <w:rPr>
          <w:rFonts w:ascii="Times New Roman" w:hAnsi="Times New Roman" w:cs="Times New Roman"/>
          <w:sz w:val="24"/>
          <w:szCs w:val="24"/>
        </w:rPr>
        <w:t>znie:</w:t>
      </w:r>
    </w:p>
    <w:p w:rsidR="00A26952" w:rsidRPr="002A3A55" w:rsidRDefault="00A26952" w:rsidP="005E07C0">
      <w:pPr>
        <w:spacing w:after="0" w:line="240" w:lineRule="auto"/>
        <w:ind w:left="360"/>
        <w:jc w:val="both"/>
        <w:rPr>
          <w:rFonts w:ascii="Times New Roman" w:hAnsi="Times New Roman" w:cs="Times New Roman"/>
          <w:sz w:val="24"/>
          <w:szCs w:val="24"/>
          <w:shd w:val="clear" w:color="auto" w:fill="FFFFFF"/>
        </w:rPr>
      </w:pPr>
      <w:r w:rsidRPr="002A3A55">
        <w:rPr>
          <w:rFonts w:ascii="Times New Roman" w:hAnsi="Times New Roman" w:cs="Times New Roman"/>
          <w:sz w:val="24"/>
          <w:szCs w:val="24"/>
        </w:rPr>
        <w:t xml:space="preserve">„(3) </w:t>
      </w:r>
      <w:r w:rsidRPr="002A3A55">
        <w:rPr>
          <w:rFonts w:ascii="Times New Roman" w:hAnsi="Times New Roman" w:cs="Times New Roman"/>
          <w:sz w:val="24"/>
          <w:szCs w:val="24"/>
          <w:shd w:val="clear" w:color="auto" w:fill="FFFFFF"/>
        </w:rPr>
        <w:t>Dôchodková hodnota platná k 31. decembru kalendárneho roka sa upravuje od 1.</w:t>
      </w:r>
      <w:r w:rsidR="00462B1B" w:rsidRPr="002A3A55">
        <w:rPr>
          <w:rFonts w:ascii="Times New Roman" w:hAnsi="Times New Roman" w:cs="Times New Roman"/>
          <w:sz w:val="24"/>
          <w:szCs w:val="24"/>
          <w:shd w:val="clear" w:color="auto" w:fill="FFFFFF"/>
        </w:rPr>
        <w:t> </w:t>
      </w:r>
      <w:r w:rsidRPr="002A3A55">
        <w:rPr>
          <w:rFonts w:ascii="Times New Roman" w:hAnsi="Times New Roman" w:cs="Times New Roman"/>
          <w:sz w:val="24"/>
          <w:szCs w:val="24"/>
          <w:shd w:val="clear" w:color="auto" w:fill="FFFFFF"/>
        </w:rPr>
        <w:t xml:space="preserve">januára nasledujúceho kalendárneho roka podľa vzorca </w:t>
      </w:r>
      <w:r w:rsidR="009375E2" w:rsidRPr="002A3A55">
        <w:rPr>
          <w:rFonts w:ascii="Times New Roman" w:hAnsi="Times New Roman" w:cs="Times New Roman"/>
          <w:sz w:val="24"/>
          <w:szCs w:val="24"/>
          <w:shd w:val="clear" w:color="auto" w:fill="FFFFFF"/>
        </w:rPr>
        <w:t xml:space="preserve">uvedeného </w:t>
      </w:r>
      <w:r w:rsidRPr="002A3A55">
        <w:rPr>
          <w:rFonts w:ascii="Times New Roman" w:hAnsi="Times New Roman" w:cs="Times New Roman"/>
          <w:sz w:val="24"/>
          <w:szCs w:val="24"/>
          <w:shd w:val="clear" w:color="auto" w:fill="FFFFFF"/>
        </w:rPr>
        <w:t xml:space="preserve">v prílohe </w:t>
      </w:r>
      <w:r w:rsidR="00DB55E3" w:rsidRPr="002A3A55">
        <w:rPr>
          <w:rFonts w:ascii="Times New Roman" w:hAnsi="Times New Roman" w:cs="Times New Roman"/>
          <w:sz w:val="24"/>
          <w:szCs w:val="24"/>
          <w:shd w:val="clear" w:color="auto" w:fill="FFFFFF"/>
        </w:rPr>
        <w:t>č. 3aa</w:t>
      </w:r>
      <w:r w:rsidRPr="002A3A55">
        <w:rPr>
          <w:rFonts w:ascii="Times New Roman" w:hAnsi="Times New Roman" w:cs="Times New Roman"/>
          <w:sz w:val="24"/>
          <w:szCs w:val="24"/>
          <w:shd w:val="clear" w:color="auto" w:fill="FFFFFF"/>
        </w:rPr>
        <w:t>. Takto určená dôchodková hodnota platí vždy od 1. januára do 31. decembra kalendárneho roka.“.</w:t>
      </w:r>
    </w:p>
    <w:p w:rsidR="00CC794B" w:rsidRPr="002A3A55" w:rsidRDefault="00CC794B" w:rsidP="005E07C0">
      <w:pPr>
        <w:pStyle w:val="Odsekzoznamu"/>
        <w:spacing w:after="0" w:line="240" w:lineRule="auto"/>
        <w:ind w:left="360"/>
        <w:jc w:val="both"/>
        <w:rPr>
          <w:rFonts w:ascii="Times New Roman" w:hAnsi="Times New Roman" w:cs="Times New Roman"/>
          <w:sz w:val="24"/>
          <w:szCs w:val="24"/>
        </w:rPr>
      </w:pPr>
    </w:p>
    <w:p w:rsidR="00EB5360" w:rsidRPr="002A3A55" w:rsidRDefault="00EB5360" w:rsidP="005E07C0">
      <w:pPr>
        <w:pStyle w:val="Odsekzoznamu"/>
        <w:numPr>
          <w:ilvl w:val="0"/>
          <w:numId w:val="1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V § 64 sa vypúšťa odsek 4.</w:t>
      </w:r>
    </w:p>
    <w:p w:rsidR="00B3319B" w:rsidRPr="002A3A55" w:rsidRDefault="00B3319B" w:rsidP="005E07C0">
      <w:pPr>
        <w:spacing w:after="0" w:line="240" w:lineRule="auto"/>
        <w:ind w:left="360"/>
        <w:jc w:val="both"/>
        <w:rPr>
          <w:rFonts w:ascii="Times New Roman" w:hAnsi="Times New Roman" w:cs="Times New Roman"/>
          <w:sz w:val="24"/>
          <w:szCs w:val="24"/>
        </w:rPr>
      </w:pPr>
    </w:p>
    <w:p w:rsidR="00EB5360" w:rsidRPr="002A3A55" w:rsidRDefault="00EB5360" w:rsidP="005E07C0">
      <w:pPr>
        <w:spacing w:after="0" w:line="240" w:lineRule="auto"/>
        <w:ind w:left="360"/>
        <w:jc w:val="both"/>
        <w:rPr>
          <w:rFonts w:ascii="Times New Roman" w:hAnsi="Times New Roman" w:cs="Times New Roman"/>
          <w:sz w:val="24"/>
          <w:szCs w:val="24"/>
        </w:rPr>
      </w:pPr>
      <w:r w:rsidRPr="002A3A55">
        <w:rPr>
          <w:rFonts w:ascii="Times New Roman" w:hAnsi="Times New Roman" w:cs="Times New Roman"/>
          <w:sz w:val="24"/>
          <w:szCs w:val="24"/>
        </w:rPr>
        <w:t>Doterajšie odseky 5 a 6 sa označujú ako odseky 4 a 5.</w:t>
      </w:r>
    </w:p>
    <w:p w:rsidR="00A26952" w:rsidRPr="002A3A55" w:rsidRDefault="00A26952" w:rsidP="005E07C0">
      <w:pPr>
        <w:pStyle w:val="Odsekzoznamu"/>
        <w:spacing w:after="0" w:line="240" w:lineRule="auto"/>
        <w:ind w:left="360"/>
        <w:jc w:val="both"/>
        <w:rPr>
          <w:rFonts w:ascii="Times New Roman" w:hAnsi="Times New Roman" w:cs="Times New Roman"/>
          <w:sz w:val="24"/>
          <w:szCs w:val="24"/>
        </w:rPr>
      </w:pPr>
    </w:p>
    <w:p w:rsidR="00703D27" w:rsidRPr="002A3A55" w:rsidRDefault="00703D27" w:rsidP="005E07C0">
      <w:pPr>
        <w:pStyle w:val="Odsekzoznamu"/>
        <w:numPr>
          <w:ilvl w:val="0"/>
          <w:numId w:val="1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V</w:t>
      </w:r>
      <w:r w:rsidR="007B5956" w:rsidRPr="002A3A55">
        <w:rPr>
          <w:rFonts w:ascii="Times New Roman" w:hAnsi="Times New Roman" w:cs="Times New Roman"/>
          <w:sz w:val="24"/>
          <w:szCs w:val="24"/>
        </w:rPr>
        <w:t xml:space="preserve"> §</w:t>
      </w:r>
      <w:r w:rsidRPr="002A3A55">
        <w:rPr>
          <w:rFonts w:ascii="Times New Roman" w:hAnsi="Times New Roman" w:cs="Times New Roman"/>
          <w:sz w:val="24"/>
          <w:szCs w:val="24"/>
        </w:rPr>
        <w:t> 64 ods. 5 sa slová „odsekov 1 až 5“ nahrádzajú slovami „odsekov 1 až 4“.</w:t>
      </w:r>
    </w:p>
    <w:p w:rsidR="00E62D55" w:rsidRPr="002A3A55" w:rsidRDefault="00E62D55" w:rsidP="005E07C0">
      <w:pPr>
        <w:spacing w:after="0" w:line="240" w:lineRule="auto"/>
        <w:jc w:val="both"/>
        <w:rPr>
          <w:rFonts w:ascii="Times New Roman" w:hAnsi="Times New Roman" w:cs="Times New Roman"/>
          <w:sz w:val="24"/>
          <w:szCs w:val="24"/>
        </w:rPr>
      </w:pPr>
    </w:p>
    <w:p w:rsidR="00BA57FB" w:rsidRPr="002A3A55" w:rsidRDefault="00BA57FB" w:rsidP="005E07C0">
      <w:pPr>
        <w:pStyle w:val="Odsekzoznamu"/>
        <w:numPr>
          <w:ilvl w:val="0"/>
          <w:numId w:val="1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 xml:space="preserve">V § 65 odsek 2 znie: </w:t>
      </w:r>
    </w:p>
    <w:p w:rsidR="00EF744B" w:rsidRPr="002A3A55" w:rsidRDefault="00EE42B0" w:rsidP="005E07C0">
      <w:pPr>
        <w:spacing w:after="0" w:line="240" w:lineRule="auto"/>
        <w:ind w:left="360"/>
        <w:jc w:val="both"/>
        <w:rPr>
          <w:rFonts w:ascii="Times New Roman" w:hAnsi="Times New Roman" w:cs="Times New Roman"/>
          <w:sz w:val="24"/>
          <w:szCs w:val="24"/>
        </w:rPr>
      </w:pPr>
      <w:r w:rsidRPr="002A3A55">
        <w:rPr>
          <w:rFonts w:ascii="Times New Roman" w:hAnsi="Times New Roman" w:cs="Times New Roman"/>
          <w:sz w:val="24"/>
          <w:szCs w:val="24"/>
        </w:rPr>
        <w:t>„</w:t>
      </w:r>
      <w:r w:rsidR="00BA57FB" w:rsidRPr="002A3A55">
        <w:rPr>
          <w:rFonts w:ascii="Times New Roman" w:hAnsi="Times New Roman" w:cs="Times New Roman"/>
          <w:sz w:val="24"/>
          <w:szCs w:val="24"/>
        </w:rPr>
        <w:t>(</w:t>
      </w:r>
      <w:r w:rsidR="007A3036" w:rsidRPr="002A3A55">
        <w:rPr>
          <w:rFonts w:ascii="Times New Roman" w:hAnsi="Times New Roman" w:cs="Times New Roman"/>
          <w:sz w:val="24"/>
          <w:szCs w:val="24"/>
        </w:rPr>
        <w:t>2</w:t>
      </w:r>
      <w:r w:rsidR="00BA57FB" w:rsidRPr="002A3A55">
        <w:rPr>
          <w:rFonts w:ascii="Times New Roman" w:hAnsi="Times New Roman" w:cs="Times New Roman"/>
          <w:sz w:val="24"/>
          <w:szCs w:val="24"/>
        </w:rPr>
        <w:t>) Dôchodkový vek je</w:t>
      </w:r>
      <w:r w:rsidR="00E62D55" w:rsidRPr="002A3A55">
        <w:rPr>
          <w:rFonts w:ascii="Times New Roman" w:hAnsi="Times New Roman" w:cs="Times New Roman"/>
          <w:sz w:val="24"/>
          <w:szCs w:val="24"/>
        </w:rPr>
        <w:t xml:space="preserve"> </w:t>
      </w:r>
      <w:r w:rsidR="0094340D" w:rsidRPr="002A3A55">
        <w:rPr>
          <w:rFonts w:ascii="Times New Roman" w:hAnsi="Times New Roman" w:cs="Times New Roman"/>
          <w:sz w:val="24"/>
          <w:szCs w:val="24"/>
        </w:rPr>
        <w:t xml:space="preserve">všeobecný </w:t>
      </w:r>
      <w:r w:rsidR="00196607" w:rsidRPr="002A3A55">
        <w:rPr>
          <w:rFonts w:ascii="Times New Roman" w:hAnsi="Times New Roman" w:cs="Times New Roman"/>
          <w:sz w:val="24"/>
          <w:szCs w:val="24"/>
        </w:rPr>
        <w:t>dôchodkový</w:t>
      </w:r>
      <w:r w:rsidR="00BA57FB" w:rsidRPr="002A3A55">
        <w:rPr>
          <w:rFonts w:ascii="Times New Roman" w:hAnsi="Times New Roman" w:cs="Times New Roman"/>
          <w:sz w:val="24"/>
          <w:szCs w:val="24"/>
        </w:rPr>
        <w:t xml:space="preserve"> vek</w:t>
      </w:r>
      <w:r w:rsidR="00A12EDB" w:rsidRPr="002A3A55">
        <w:rPr>
          <w:rFonts w:ascii="Times New Roman" w:hAnsi="Times New Roman" w:cs="Times New Roman"/>
          <w:sz w:val="24"/>
          <w:szCs w:val="24"/>
        </w:rPr>
        <w:t xml:space="preserve"> pre príslušný ročník</w:t>
      </w:r>
      <w:r w:rsidR="00EF744B" w:rsidRPr="002A3A55">
        <w:rPr>
          <w:rFonts w:ascii="Times New Roman" w:hAnsi="Times New Roman" w:cs="Times New Roman"/>
          <w:sz w:val="24"/>
          <w:szCs w:val="24"/>
        </w:rPr>
        <w:t xml:space="preserve"> znížený o</w:t>
      </w:r>
    </w:p>
    <w:p w:rsidR="00EF744B" w:rsidRPr="002A3A55" w:rsidRDefault="00EF744B" w:rsidP="005E07C0">
      <w:pPr>
        <w:pStyle w:val="Odsekzoznamu"/>
        <w:numPr>
          <w:ilvl w:val="0"/>
          <w:numId w:val="77"/>
        </w:numPr>
        <w:spacing w:after="0" w:line="240" w:lineRule="auto"/>
        <w:jc w:val="both"/>
        <w:rPr>
          <w:rFonts w:ascii="Times New Roman" w:hAnsi="Times New Roman" w:cs="Times New Roman"/>
          <w:sz w:val="24"/>
          <w:szCs w:val="24"/>
          <w:shd w:val="clear" w:color="auto" w:fill="FFFFFF"/>
        </w:rPr>
      </w:pPr>
      <w:r w:rsidRPr="002A3A55">
        <w:rPr>
          <w:rFonts w:ascii="Times New Roman" w:hAnsi="Times New Roman" w:cs="Times New Roman"/>
          <w:sz w:val="24"/>
          <w:szCs w:val="24"/>
          <w:shd w:val="clear" w:color="auto" w:fill="FFFFFF"/>
        </w:rPr>
        <w:t xml:space="preserve">6 mesiacov, ak </w:t>
      </w:r>
      <w:r w:rsidR="009D3CD2" w:rsidRPr="002A3A55">
        <w:rPr>
          <w:rFonts w:ascii="Times New Roman" w:hAnsi="Times New Roman" w:cs="Times New Roman"/>
          <w:sz w:val="24"/>
          <w:szCs w:val="24"/>
          <w:shd w:val="clear" w:color="auto" w:fill="FFFFFF"/>
        </w:rPr>
        <w:t xml:space="preserve">poistenec </w:t>
      </w:r>
      <w:r w:rsidRPr="002A3A55">
        <w:rPr>
          <w:rFonts w:ascii="Times New Roman" w:hAnsi="Times New Roman" w:cs="Times New Roman"/>
          <w:sz w:val="24"/>
          <w:szCs w:val="24"/>
          <w:shd w:val="clear" w:color="auto" w:fill="FFFFFF"/>
        </w:rPr>
        <w:t>vychoval jedno dieťa,</w:t>
      </w:r>
    </w:p>
    <w:p w:rsidR="00EF744B" w:rsidRPr="002A3A55" w:rsidRDefault="00EF744B" w:rsidP="005E07C0">
      <w:pPr>
        <w:pStyle w:val="Odsekzoznamu"/>
        <w:numPr>
          <w:ilvl w:val="0"/>
          <w:numId w:val="77"/>
        </w:numPr>
        <w:spacing w:after="0" w:line="240" w:lineRule="auto"/>
        <w:jc w:val="both"/>
        <w:rPr>
          <w:rFonts w:ascii="Times New Roman" w:hAnsi="Times New Roman" w:cs="Times New Roman"/>
          <w:sz w:val="24"/>
          <w:szCs w:val="24"/>
          <w:shd w:val="clear" w:color="auto" w:fill="FFFFFF"/>
        </w:rPr>
      </w:pPr>
      <w:r w:rsidRPr="002A3A55">
        <w:rPr>
          <w:rFonts w:ascii="Times New Roman" w:hAnsi="Times New Roman" w:cs="Times New Roman"/>
          <w:sz w:val="24"/>
          <w:szCs w:val="24"/>
          <w:shd w:val="clear" w:color="auto" w:fill="FFFFFF"/>
        </w:rPr>
        <w:t xml:space="preserve">12 mesiacov, ak </w:t>
      </w:r>
      <w:r w:rsidR="009D3CD2" w:rsidRPr="002A3A55">
        <w:rPr>
          <w:rFonts w:ascii="Times New Roman" w:hAnsi="Times New Roman" w:cs="Times New Roman"/>
          <w:sz w:val="24"/>
          <w:szCs w:val="24"/>
          <w:shd w:val="clear" w:color="auto" w:fill="FFFFFF"/>
        </w:rPr>
        <w:t xml:space="preserve">poistenec </w:t>
      </w:r>
      <w:r w:rsidRPr="002A3A55">
        <w:rPr>
          <w:rFonts w:ascii="Times New Roman" w:hAnsi="Times New Roman" w:cs="Times New Roman"/>
          <w:sz w:val="24"/>
          <w:szCs w:val="24"/>
          <w:shd w:val="clear" w:color="auto" w:fill="FFFFFF"/>
        </w:rPr>
        <w:t>vychoval dve deti,</w:t>
      </w:r>
    </w:p>
    <w:p w:rsidR="00EF744B" w:rsidRPr="002A3A55" w:rsidRDefault="00EF744B" w:rsidP="005E07C0">
      <w:pPr>
        <w:pStyle w:val="Odsekzoznamu"/>
        <w:numPr>
          <w:ilvl w:val="0"/>
          <w:numId w:val="77"/>
        </w:numPr>
        <w:spacing w:after="0" w:line="240" w:lineRule="auto"/>
        <w:jc w:val="both"/>
        <w:rPr>
          <w:rFonts w:ascii="Times New Roman" w:hAnsi="Times New Roman" w:cs="Times New Roman"/>
          <w:sz w:val="24"/>
          <w:szCs w:val="24"/>
          <w:shd w:val="clear" w:color="auto" w:fill="FFFFFF"/>
        </w:rPr>
      </w:pPr>
      <w:r w:rsidRPr="002A3A55">
        <w:rPr>
          <w:rFonts w:ascii="Times New Roman" w:hAnsi="Times New Roman" w:cs="Times New Roman"/>
          <w:sz w:val="24"/>
          <w:szCs w:val="24"/>
          <w:shd w:val="clear" w:color="auto" w:fill="FFFFFF"/>
        </w:rPr>
        <w:t xml:space="preserve">18 mesiacov, ak </w:t>
      </w:r>
      <w:r w:rsidR="009D3CD2" w:rsidRPr="002A3A55">
        <w:rPr>
          <w:rFonts w:ascii="Times New Roman" w:hAnsi="Times New Roman" w:cs="Times New Roman"/>
          <w:sz w:val="24"/>
          <w:szCs w:val="24"/>
          <w:shd w:val="clear" w:color="auto" w:fill="FFFFFF"/>
        </w:rPr>
        <w:t xml:space="preserve">poistenec </w:t>
      </w:r>
      <w:r w:rsidRPr="002A3A55">
        <w:rPr>
          <w:rFonts w:ascii="Times New Roman" w:hAnsi="Times New Roman" w:cs="Times New Roman"/>
          <w:sz w:val="24"/>
          <w:szCs w:val="24"/>
          <w:shd w:val="clear" w:color="auto" w:fill="FFFFFF"/>
        </w:rPr>
        <w:t xml:space="preserve">vychoval tri </w:t>
      </w:r>
      <w:r w:rsidR="004B4527" w:rsidRPr="002A3A55">
        <w:rPr>
          <w:rFonts w:ascii="Times New Roman" w:hAnsi="Times New Roman" w:cs="Times New Roman"/>
          <w:sz w:val="24"/>
          <w:szCs w:val="24"/>
          <w:shd w:val="clear" w:color="auto" w:fill="FFFFFF"/>
        </w:rPr>
        <w:t xml:space="preserve">deti </w:t>
      </w:r>
      <w:r w:rsidRPr="002A3A55">
        <w:rPr>
          <w:rFonts w:ascii="Times New Roman" w:hAnsi="Times New Roman" w:cs="Times New Roman"/>
          <w:sz w:val="24"/>
          <w:szCs w:val="24"/>
          <w:shd w:val="clear" w:color="auto" w:fill="FFFFFF"/>
        </w:rPr>
        <w:t>a</w:t>
      </w:r>
      <w:r w:rsidR="004B4527" w:rsidRPr="002A3A55">
        <w:rPr>
          <w:rFonts w:ascii="Times New Roman" w:hAnsi="Times New Roman" w:cs="Times New Roman"/>
          <w:sz w:val="24"/>
          <w:szCs w:val="24"/>
          <w:shd w:val="clear" w:color="auto" w:fill="FFFFFF"/>
        </w:rPr>
        <w:t>lebo</w:t>
      </w:r>
      <w:r w:rsidRPr="002A3A55">
        <w:rPr>
          <w:rFonts w:ascii="Times New Roman" w:hAnsi="Times New Roman" w:cs="Times New Roman"/>
          <w:sz w:val="24"/>
          <w:szCs w:val="24"/>
          <w:shd w:val="clear" w:color="auto" w:fill="FFFFFF"/>
        </w:rPr>
        <w:t> viac detí.</w:t>
      </w:r>
      <w:r w:rsidR="00666BE6" w:rsidRPr="002A3A55">
        <w:rPr>
          <w:rFonts w:ascii="Times New Roman" w:hAnsi="Times New Roman" w:cs="Times New Roman"/>
          <w:sz w:val="24"/>
          <w:szCs w:val="24"/>
          <w:shd w:val="clear" w:color="auto" w:fill="FFFFFF"/>
        </w:rPr>
        <w:t>“.</w:t>
      </w:r>
    </w:p>
    <w:p w:rsidR="00A12EDB" w:rsidRPr="002A3A55" w:rsidRDefault="00A12EDB" w:rsidP="005E07C0">
      <w:pPr>
        <w:pStyle w:val="Odsekzoznamu"/>
        <w:spacing w:after="0" w:line="240" w:lineRule="auto"/>
        <w:ind w:left="360"/>
        <w:jc w:val="both"/>
        <w:rPr>
          <w:rFonts w:ascii="Times New Roman" w:hAnsi="Times New Roman" w:cs="Times New Roman"/>
          <w:sz w:val="24"/>
          <w:szCs w:val="24"/>
        </w:rPr>
      </w:pPr>
    </w:p>
    <w:p w:rsidR="0019341A" w:rsidRPr="002A3A55" w:rsidRDefault="00BA57FB" w:rsidP="005E07C0">
      <w:pPr>
        <w:pStyle w:val="Odsekzoznamu"/>
        <w:numPr>
          <w:ilvl w:val="0"/>
          <w:numId w:val="1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 xml:space="preserve">V § 65 </w:t>
      </w:r>
      <w:r w:rsidR="0019341A" w:rsidRPr="002A3A55">
        <w:rPr>
          <w:rFonts w:ascii="Times New Roman" w:hAnsi="Times New Roman" w:cs="Times New Roman"/>
          <w:sz w:val="24"/>
          <w:szCs w:val="24"/>
        </w:rPr>
        <w:t xml:space="preserve">sa </w:t>
      </w:r>
      <w:r w:rsidR="00316E5A" w:rsidRPr="002A3A55">
        <w:rPr>
          <w:rFonts w:ascii="Times New Roman" w:hAnsi="Times New Roman" w:cs="Times New Roman"/>
          <w:sz w:val="24"/>
          <w:szCs w:val="24"/>
        </w:rPr>
        <w:t xml:space="preserve">za odsek 2 </w:t>
      </w:r>
      <w:r w:rsidR="0019341A" w:rsidRPr="002A3A55">
        <w:rPr>
          <w:rFonts w:ascii="Times New Roman" w:hAnsi="Times New Roman" w:cs="Times New Roman"/>
          <w:sz w:val="24"/>
          <w:szCs w:val="24"/>
        </w:rPr>
        <w:t xml:space="preserve">vkladajú nové odseky 3 až </w:t>
      </w:r>
      <w:r w:rsidR="00092BE1" w:rsidRPr="002A3A55">
        <w:rPr>
          <w:rFonts w:ascii="Times New Roman" w:hAnsi="Times New Roman" w:cs="Times New Roman"/>
          <w:sz w:val="24"/>
          <w:szCs w:val="24"/>
        </w:rPr>
        <w:t>5</w:t>
      </w:r>
      <w:r w:rsidR="007B5956" w:rsidRPr="002A3A55">
        <w:rPr>
          <w:rFonts w:ascii="Times New Roman" w:hAnsi="Times New Roman" w:cs="Times New Roman"/>
          <w:sz w:val="24"/>
          <w:szCs w:val="24"/>
        </w:rPr>
        <w:t>,</w:t>
      </w:r>
      <w:r w:rsidR="00092BE1" w:rsidRPr="002A3A55">
        <w:rPr>
          <w:rFonts w:ascii="Times New Roman" w:hAnsi="Times New Roman" w:cs="Times New Roman"/>
          <w:sz w:val="24"/>
          <w:szCs w:val="24"/>
        </w:rPr>
        <w:t xml:space="preserve"> </w:t>
      </w:r>
      <w:r w:rsidR="0019341A" w:rsidRPr="002A3A55">
        <w:rPr>
          <w:rFonts w:ascii="Times New Roman" w:hAnsi="Times New Roman" w:cs="Times New Roman"/>
          <w:sz w:val="24"/>
          <w:szCs w:val="24"/>
        </w:rPr>
        <w:t xml:space="preserve">ktoré znejú: </w:t>
      </w:r>
    </w:p>
    <w:p w:rsidR="002E3328" w:rsidRPr="002A3A55" w:rsidRDefault="00724635" w:rsidP="005E07C0">
      <w:pPr>
        <w:spacing w:after="0" w:line="240" w:lineRule="auto"/>
        <w:ind w:left="426"/>
        <w:jc w:val="both"/>
        <w:rPr>
          <w:rFonts w:ascii="Times New Roman" w:hAnsi="Times New Roman" w:cs="Times New Roman"/>
          <w:sz w:val="24"/>
          <w:szCs w:val="24"/>
        </w:rPr>
      </w:pPr>
      <w:r w:rsidRPr="002A3A55">
        <w:rPr>
          <w:rFonts w:ascii="Times New Roman" w:hAnsi="Times New Roman" w:cs="Times New Roman"/>
          <w:sz w:val="24"/>
          <w:szCs w:val="24"/>
        </w:rPr>
        <w:t>„</w:t>
      </w:r>
      <w:r w:rsidR="0019341A" w:rsidRPr="002A3A55">
        <w:rPr>
          <w:rFonts w:ascii="Times New Roman" w:hAnsi="Times New Roman" w:cs="Times New Roman"/>
          <w:sz w:val="24"/>
          <w:szCs w:val="24"/>
        </w:rPr>
        <w:t>(</w:t>
      </w:r>
      <w:r w:rsidR="007A3036" w:rsidRPr="002A3A55">
        <w:rPr>
          <w:rFonts w:ascii="Times New Roman" w:hAnsi="Times New Roman" w:cs="Times New Roman"/>
          <w:sz w:val="24"/>
          <w:szCs w:val="24"/>
        </w:rPr>
        <w:t>3</w:t>
      </w:r>
      <w:r w:rsidR="0019341A" w:rsidRPr="002A3A55">
        <w:rPr>
          <w:rFonts w:ascii="Times New Roman" w:hAnsi="Times New Roman" w:cs="Times New Roman"/>
          <w:sz w:val="24"/>
          <w:szCs w:val="24"/>
        </w:rPr>
        <w:t>) </w:t>
      </w:r>
      <w:r w:rsidR="00465EE8" w:rsidRPr="002A3A55">
        <w:rPr>
          <w:rFonts w:ascii="Times New Roman" w:hAnsi="Times New Roman" w:cs="Times New Roman"/>
          <w:sz w:val="24"/>
          <w:szCs w:val="24"/>
        </w:rPr>
        <w:t>V</w:t>
      </w:r>
      <w:r w:rsidR="00E62D55" w:rsidRPr="002A3A55">
        <w:rPr>
          <w:rFonts w:ascii="Times New Roman" w:hAnsi="Times New Roman" w:cs="Times New Roman"/>
          <w:sz w:val="24"/>
          <w:szCs w:val="24"/>
        </w:rPr>
        <w:t xml:space="preserve">šeobecný dôchodkový vek </w:t>
      </w:r>
      <w:r w:rsidR="00187C93" w:rsidRPr="002A3A55">
        <w:rPr>
          <w:rFonts w:ascii="Times New Roman" w:hAnsi="Times New Roman" w:cs="Times New Roman"/>
          <w:sz w:val="24"/>
          <w:szCs w:val="24"/>
        </w:rPr>
        <w:t xml:space="preserve">pre príslušný ročník </w:t>
      </w:r>
      <w:r w:rsidR="00E62D55" w:rsidRPr="002A3A55">
        <w:rPr>
          <w:rFonts w:ascii="Times New Roman" w:hAnsi="Times New Roman" w:cs="Times New Roman"/>
          <w:sz w:val="24"/>
          <w:szCs w:val="24"/>
        </w:rPr>
        <w:t xml:space="preserve">je neupravený všeobecný dôchodkový vek </w:t>
      </w:r>
      <w:r w:rsidR="00187C93" w:rsidRPr="002A3A55">
        <w:rPr>
          <w:rFonts w:ascii="Times New Roman" w:hAnsi="Times New Roman" w:cs="Times New Roman"/>
          <w:sz w:val="24"/>
          <w:szCs w:val="24"/>
        </w:rPr>
        <w:t xml:space="preserve">pre príslušný ročník </w:t>
      </w:r>
      <w:r w:rsidR="00465EE8" w:rsidRPr="002A3A55">
        <w:rPr>
          <w:rFonts w:ascii="Times New Roman" w:hAnsi="Times New Roman" w:cs="Times New Roman"/>
          <w:sz w:val="24"/>
          <w:szCs w:val="24"/>
        </w:rPr>
        <w:t>za</w:t>
      </w:r>
      <w:r w:rsidR="00EB4066" w:rsidRPr="002A3A55">
        <w:rPr>
          <w:rFonts w:ascii="Times New Roman" w:hAnsi="Times New Roman" w:cs="Times New Roman"/>
          <w:sz w:val="24"/>
          <w:szCs w:val="24"/>
        </w:rPr>
        <w:t>o</w:t>
      </w:r>
      <w:r w:rsidR="00465EE8" w:rsidRPr="002A3A55">
        <w:rPr>
          <w:rFonts w:ascii="Times New Roman" w:hAnsi="Times New Roman" w:cs="Times New Roman"/>
          <w:sz w:val="24"/>
          <w:szCs w:val="24"/>
        </w:rPr>
        <w:t>krúhlený na</w:t>
      </w:r>
      <w:r w:rsidR="00E62D55" w:rsidRPr="002A3A55">
        <w:rPr>
          <w:rFonts w:ascii="Times New Roman" w:hAnsi="Times New Roman" w:cs="Times New Roman"/>
          <w:sz w:val="24"/>
          <w:szCs w:val="24"/>
        </w:rPr>
        <w:t xml:space="preserve"> rok</w:t>
      </w:r>
      <w:r w:rsidR="00465EE8" w:rsidRPr="002A3A55">
        <w:rPr>
          <w:rFonts w:ascii="Times New Roman" w:hAnsi="Times New Roman" w:cs="Times New Roman"/>
          <w:sz w:val="24"/>
          <w:szCs w:val="24"/>
        </w:rPr>
        <w:t>y</w:t>
      </w:r>
      <w:r w:rsidR="00E62D55" w:rsidRPr="002A3A55">
        <w:rPr>
          <w:rFonts w:ascii="Times New Roman" w:hAnsi="Times New Roman" w:cs="Times New Roman"/>
          <w:sz w:val="24"/>
          <w:szCs w:val="24"/>
        </w:rPr>
        <w:t xml:space="preserve"> a kalendárn</w:t>
      </w:r>
      <w:r w:rsidR="00465EE8" w:rsidRPr="002A3A55">
        <w:rPr>
          <w:rFonts w:ascii="Times New Roman" w:hAnsi="Times New Roman" w:cs="Times New Roman"/>
          <w:sz w:val="24"/>
          <w:szCs w:val="24"/>
        </w:rPr>
        <w:t>e</w:t>
      </w:r>
      <w:r w:rsidR="00E62D55" w:rsidRPr="002A3A55">
        <w:rPr>
          <w:rFonts w:ascii="Times New Roman" w:hAnsi="Times New Roman" w:cs="Times New Roman"/>
          <w:sz w:val="24"/>
          <w:szCs w:val="24"/>
        </w:rPr>
        <w:t xml:space="preserve"> mesiac</w:t>
      </w:r>
      <w:r w:rsidR="00465EE8" w:rsidRPr="002A3A55">
        <w:rPr>
          <w:rFonts w:ascii="Times New Roman" w:hAnsi="Times New Roman" w:cs="Times New Roman"/>
          <w:sz w:val="24"/>
          <w:szCs w:val="24"/>
        </w:rPr>
        <w:t>e</w:t>
      </w:r>
      <w:r w:rsidR="00E62D55" w:rsidRPr="002A3A55">
        <w:rPr>
          <w:rFonts w:ascii="Times New Roman" w:hAnsi="Times New Roman" w:cs="Times New Roman"/>
          <w:sz w:val="24"/>
          <w:szCs w:val="24"/>
        </w:rPr>
        <w:t>. Kalendárne mesiace sa zaokrúhľujú na celý mesiac nadol. Neupravený všeobecný dôchodkový vek sa pre príslušný ročník určí podľa vzorca uvedeného v prílohe č. 3c</w:t>
      </w:r>
      <w:r w:rsidR="002E3328" w:rsidRPr="002A3A55">
        <w:rPr>
          <w:rFonts w:ascii="Times New Roman" w:hAnsi="Times New Roman" w:cs="Times New Roman"/>
          <w:sz w:val="24"/>
          <w:szCs w:val="24"/>
        </w:rPr>
        <w:t xml:space="preserve">. </w:t>
      </w:r>
    </w:p>
    <w:p w:rsidR="0094340D" w:rsidRPr="002A3A55" w:rsidRDefault="0094340D" w:rsidP="005E07C0">
      <w:pPr>
        <w:pStyle w:val="Odsekzoznamu"/>
        <w:spacing w:after="0" w:line="240" w:lineRule="auto"/>
        <w:ind w:left="360"/>
        <w:jc w:val="both"/>
        <w:rPr>
          <w:rFonts w:ascii="Times New Roman" w:hAnsi="Times New Roman" w:cs="Times New Roman"/>
          <w:sz w:val="24"/>
          <w:szCs w:val="24"/>
        </w:rPr>
      </w:pPr>
    </w:p>
    <w:p w:rsidR="0094340D" w:rsidRPr="002A3A55" w:rsidRDefault="0094340D" w:rsidP="005E07C0">
      <w:pPr>
        <w:pStyle w:val="Odsekzoznamu"/>
        <w:spacing w:after="0" w:line="240" w:lineRule="auto"/>
        <w:ind w:left="360"/>
        <w:jc w:val="both"/>
        <w:rPr>
          <w:rFonts w:ascii="Times New Roman" w:hAnsi="Times New Roman" w:cs="Times New Roman"/>
          <w:sz w:val="24"/>
          <w:szCs w:val="24"/>
        </w:rPr>
      </w:pPr>
      <w:r w:rsidRPr="002A3A55">
        <w:rPr>
          <w:rFonts w:ascii="Times New Roman" w:hAnsi="Times New Roman" w:cs="Times New Roman"/>
          <w:sz w:val="24"/>
          <w:szCs w:val="24"/>
        </w:rPr>
        <w:t>(4) Príslušný ročník je rok narodenia osôb narodených v rovnakom kalendárnom roku.</w:t>
      </w:r>
    </w:p>
    <w:p w:rsidR="00EE2919" w:rsidRPr="002A3A55" w:rsidRDefault="00EE2919" w:rsidP="005E07C0">
      <w:pPr>
        <w:pStyle w:val="Odsekzoznamu"/>
        <w:spacing w:after="0" w:line="240" w:lineRule="auto"/>
        <w:ind w:left="360"/>
        <w:jc w:val="both"/>
        <w:rPr>
          <w:rFonts w:ascii="Times New Roman" w:hAnsi="Times New Roman" w:cs="Times New Roman"/>
          <w:sz w:val="24"/>
          <w:szCs w:val="24"/>
        </w:rPr>
      </w:pPr>
    </w:p>
    <w:p w:rsidR="0094340D" w:rsidRPr="002A3A55" w:rsidRDefault="0094340D" w:rsidP="005E07C0">
      <w:pPr>
        <w:pStyle w:val="Odsekzoznamu"/>
        <w:spacing w:after="0" w:line="240" w:lineRule="auto"/>
        <w:ind w:left="360"/>
        <w:jc w:val="both"/>
        <w:rPr>
          <w:rFonts w:ascii="Times New Roman" w:hAnsi="Times New Roman" w:cs="Times New Roman"/>
          <w:sz w:val="24"/>
          <w:szCs w:val="24"/>
        </w:rPr>
      </w:pPr>
      <w:r w:rsidRPr="002A3A55">
        <w:rPr>
          <w:rFonts w:ascii="Times New Roman" w:hAnsi="Times New Roman" w:cs="Times New Roman"/>
          <w:sz w:val="24"/>
          <w:szCs w:val="24"/>
        </w:rPr>
        <w:t>(</w:t>
      </w:r>
      <w:r w:rsidR="00092BE1" w:rsidRPr="002A3A55">
        <w:rPr>
          <w:rFonts w:ascii="Times New Roman" w:hAnsi="Times New Roman" w:cs="Times New Roman"/>
          <w:sz w:val="24"/>
          <w:szCs w:val="24"/>
        </w:rPr>
        <w:t>5</w:t>
      </w:r>
      <w:r w:rsidRPr="002A3A55">
        <w:rPr>
          <w:rFonts w:ascii="Times New Roman" w:hAnsi="Times New Roman" w:cs="Times New Roman"/>
          <w:sz w:val="24"/>
          <w:szCs w:val="24"/>
        </w:rPr>
        <w:t xml:space="preserve">) </w:t>
      </w:r>
      <w:r w:rsidR="00885186" w:rsidRPr="002A3A55">
        <w:rPr>
          <w:rFonts w:ascii="Times New Roman" w:hAnsi="Times New Roman" w:cs="Times New Roman"/>
          <w:sz w:val="24"/>
          <w:szCs w:val="24"/>
        </w:rPr>
        <w:t>Ak obdobie výchovy dieťaťa nemožno zohľadniť na určenie dôchodkového veku žene, zohľadní sa mužovi, ktorý dieťa vychoval</w:t>
      </w:r>
      <w:r w:rsidRPr="002A3A55">
        <w:rPr>
          <w:rFonts w:ascii="Times New Roman" w:hAnsi="Times New Roman" w:cs="Times New Roman"/>
          <w:sz w:val="24"/>
          <w:szCs w:val="24"/>
        </w:rPr>
        <w:t xml:space="preserve">.“. </w:t>
      </w:r>
    </w:p>
    <w:p w:rsidR="00EE0B8F" w:rsidRPr="002A3A55" w:rsidRDefault="00EE0B8F" w:rsidP="005E07C0">
      <w:pPr>
        <w:pStyle w:val="Odsekzoznamu"/>
        <w:spacing w:after="0" w:line="240" w:lineRule="auto"/>
        <w:ind w:left="360"/>
        <w:jc w:val="both"/>
        <w:rPr>
          <w:rFonts w:ascii="Times New Roman" w:hAnsi="Times New Roman" w:cs="Times New Roman"/>
          <w:sz w:val="24"/>
          <w:szCs w:val="24"/>
        </w:rPr>
      </w:pPr>
    </w:p>
    <w:p w:rsidR="00EE0B8F" w:rsidRPr="002A3A55" w:rsidRDefault="00EE0B8F" w:rsidP="005E07C0">
      <w:pPr>
        <w:pStyle w:val="Odsekzoznamu"/>
        <w:spacing w:after="0" w:line="240" w:lineRule="auto"/>
        <w:ind w:left="360"/>
        <w:jc w:val="both"/>
        <w:rPr>
          <w:rFonts w:ascii="Times New Roman" w:hAnsi="Times New Roman" w:cs="Times New Roman"/>
          <w:sz w:val="24"/>
          <w:szCs w:val="24"/>
        </w:rPr>
      </w:pPr>
      <w:r w:rsidRPr="002A3A55">
        <w:rPr>
          <w:rFonts w:ascii="Times New Roman" w:hAnsi="Times New Roman" w:cs="Times New Roman"/>
          <w:sz w:val="24"/>
          <w:szCs w:val="24"/>
        </w:rPr>
        <w:t xml:space="preserve">Doterajšie odseky 3 a 4 sa označujú ako odseky </w:t>
      </w:r>
      <w:r w:rsidR="00092BE1" w:rsidRPr="002A3A55">
        <w:rPr>
          <w:rFonts w:ascii="Times New Roman" w:hAnsi="Times New Roman" w:cs="Times New Roman"/>
          <w:sz w:val="24"/>
          <w:szCs w:val="24"/>
        </w:rPr>
        <w:t xml:space="preserve">6 </w:t>
      </w:r>
      <w:r w:rsidRPr="002A3A55">
        <w:rPr>
          <w:rFonts w:ascii="Times New Roman" w:hAnsi="Times New Roman" w:cs="Times New Roman"/>
          <w:sz w:val="24"/>
          <w:szCs w:val="24"/>
        </w:rPr>
        <w:t>a </w:t>
      </w:r>
      <w:r w:rsidR="00092BE1" w:rsidRPr="002A3A55">
        <w:rPr>
          <w:rFonts w:ascii="Times New Roman" w:hAnsi="Times New Roman" w:cs="Times New Roman"/>
          <w:sz w:val="24"/>
          <w:szCs w:val="24"/>
        </w:rPr>
        <w:t>7</w:t>
      </w:r>
      <w:r w:rsidRPr="002A3A55">
        <w:rPr>
          <w:rFonts w:ascii="Times New Roman" w:hAnsi="Times New Roman" w:cs="Times New Roman"/>
          <w:sz w:val="24"/>
          <w:szCs w:val="24"/>
        </w:rPr>
        <w:t xml:space="preserve">. </w:t>
      </w:r>
    </w:p>
    <w:p w:rsidR="00EE0B8F" w:rsidRPr="002A3A55" w:rsidRDefault="00EE0B8F" w:rsidP="005E07C0">
      <w:pPr>
        <w:pStyle w:val="Odsekzoznamu"/>
        <w:spacing w:after="0" w:line="240" w:lineRule="auto"/>
        <w:ind w:left="360"/>
        <w:jc w:val="both"/>
        <w:rPr>
          <w:rFonts w:ascii="Times New Roman" w:hAnsi="Times New Roman" w:cs="Times New Roman"/>
          <w:iCs/>
          <w:sz w:val="24"/>
          <w:szCs w:val="24"/>
        </w:rPr>
      </w:pPr>
    </w:p>
    <w:p w:rsidR="00EE0B8F" w:rsidRPr="002A3A55" w:rsidRDefault="00EE0B8F" w:rsidP="005E07C0">
      <w:pPr>
        <w:pStyle w:val="Odsekzoznamu"/>
        <w:numPr>
          <w:ilvl w:val="0"/>
          <w:numId w:val="1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 xml:space="preserve">§ 65 sa dopĺňa </w:t>
      </w:r>
      <w:r w:rsidR="00CD713F" w:rsidRPr="002A3A55">
        <w:rPr>
          <w:rFonts w:ascii="Times New Roman" w:hAnsi="Times New Roman" w:cs="Times New Roman"/>
          <w:sz w:val="24"/>
          <w:szCs w:val="24"/>
        </w:rPr>
        <w:t xml:space="preserve">odsekmi </w:t>
      </w:r>
      <w:r w:rsidR="005271C9" w:rsidRPr="002A3A55">
        <w:rPr>
          <w:rFonts w:ascii="Times New Roman" w:hAnsi="Times New Roman" w:cs="Times New Roman"/>
          <w:sz w:val="24"/>
          <w:szCs w:val="24"/>
        </w:rPr>
        <w:t>8</w:t>
      </w:r>
      <w:r w:rsidR="00CD713F" w:rsidRPr="002A3A55">
        <w:rPr>
          <w:rFonts w:ascii="Times New Roman" w:hAnsi="Times New Roman" w:cs="Times New Roman"/>
          <w:sz w:val="24"/>
          <w:szCs w:val="24"/>
        </w:rPr>
        <w:t xml:space="preserve"> a </w:t>
      </w:r>
      <w:r w:rsidR="005271C9" w:rsidRPr="002A3A55">
        <w:rPr>
          <w:rFonts w:ascii="Times New Roman" w:hAnsi="Times New Roman" w:cs="Times New Roman"/>
          <w:sz w:val="24"/>
          <w:szCs w:val="24"/>
        </w:rPr>
        <w:t>9</w:t>
      </w:r>
      <w:r w:rsidR="00CD713F" w:rsidRPr="002A3A55">
        <w:rPr>
          <w:rFonts w:ascii="Times New Roman" w:hAnsi="Times New Roman" w:cs="Times New Roman"/>
          <w:sz w:val="24"/>
          <w:szCs w:val="24"/>
        </w:rPr>
        <w:t>, ktoré znejú:</w:t>
      </w:r>
    </w:p>
    <w:p w:rsidR="00361EEE" w:rsidRPr="002A3A55" w:rsidRDefault="00361EEE" w:rsidP="005E07C0">
      <w:pPr>
        <w:spacing w:after="0" w:line="240" w:lineRule="auto"/>
        <w:ind w:left="360"/>
        <w:jc w:val="both"/>
        <w:rPr>
          <w:rStyle w:val="PremennHTML"/>
          <w:rFonts w:ascii="Times New Roman" w:hAnsi="Times New Roman" w:cs="Times New Roman"/>
          <w:bCs/>
          <w:i w:val="0"/>
          <w:sz w:val="24"/>
          <w:szCs w:val="24"/>
          <w:shd w:val="clear" w:color="auto" w:fill="FFFFFF"/>
        </w:rPr>
      </w:pPr>
      <w:r w:rsidRPr="002A3A55">
        <w:rPr>
          <w:rStyle w:val="PremennHTML"/>
          <w:rFonts w:ascii="Times New Roman" w:hAnsi="Times New Roman" w:cs="Times New Roman"/>
          <w:bCs/>
          <w:i w:val="0"/>
          <w:sz w:val="24"/>
          <w:szCs w:val="24"/>
          <w:shd w:val="clear" w:color="auto" w:fill="FFFFFF"/>
        </w:rPr>
        <w:lastRenderedPageBreak/>
        <w:t>„(</w:t>
      </w:r>
      <w:r w:rsidR="005271C9" w:rsidRPr="002A3A55">
        <w:rPr>
          <w:rStyle w:val="PremennHTML"/>
          <w:rFonts w:ascii="Times New Roman" w:hAnsi="Times New Roman" w:cs="Times New Roman"/>
          <w:bCs/>
          <w:i w:val="0"/>
          <w:sz w:val="24"/>
          <w:szCs w:val="24"/>
          <w:shd w:val="clear" w:color="auto" w:fill="FFFFFF"/>
        </w:rPr>
        <w:t>8</w:t>
      </w:r>
      <w:r w:rsidRPr="002A3A55">
        <w:rPr>
          <w:rStyle w:val="PremennHTML"/>
          <w:rFonts w:ascii="Times New Roman" w:hAnsi="Times New Roman" w:cs="Times New Roman"/>
          <w:bCs/>
          <w:i w:val="0"/>
          <w:sz w:val="24"/>
          <w:szCs w:val="24"/>
          <w:shd w:val="clear" w:color="auto" w:fill="FFFFFF"/>
        </w:rPr>
        <w:t xml:space="preserve">) Ministerstvo práce, sociálnych vecí a rodiny Slovenskej republiky (ďalej len „ministerstvo“) vydá </w:t>
      </w:r>
      <w:r w:rsidR="00E22C06" w:rsidRPr="002A3A55">
        <w:rPr>
          <w:rStyle w:val="PremennHTML"/>
          <w:rFonts w:ascii="Times New Roman" w:hAnsi="Times New Roman" w:cs="Times New Roman"/>
          <w:bCs/>
          <w:i w:val="0"/>
          <w:sz w:val="24"/>
          <w:szCs w:val="24"/>
          <w:shd w:val="clear" w:color="auto" w:fill="FFFFFF"/>
        </w:rPr>
        <w:t>všeobecne záväzný právny predpis</w:t>
      </w:r>
      <w:r w:rsidRPr="002A3A55">
        <w:rPr>
          <w:rStyle w:val="PremennHTML"/>
          <w:rFonts w:ascii="Times New Roman" w:hAnsi="Times New Roman" w:cs="Times New Roman"/>
          <w:bCs/>
          <w:i w:val="0"/>
          <w:sz w:val="24"/>
          <w:szCs w:val="24"/>
          <w:shd w:val="clear" w:color="auto" w:fill="FFFFFF"/>
        </w:rPr>
        <w:t xml:space="preserve">, ktorým </w:t>
      </w:r>
      <w:r w:rsidR="00187C93" w:rsidRPr="002A3A55">
        <w:rPr>
          <w:rStyle w:val="PremennHTML"/>
          <w:rFonts w:ascii="Times New Roman" w:hAnsi="Times New Roman" w:cs="Times New Roman"/>
          <w:bCs/>
          <w:i w:val="0"/>
          <w:sz w:val="24"/>
          <w:szCs w:val="24"/>
          <w:shd w:val="clear" w:color="auto" w:fill="FFFFFF"/>
        </w:rPr>
        <w:t>zverejní neupravený</w:t>
      </w:r>
      <w:r w:rsidR="00795B5D" w:rsidRPr="002A3A55">
        <w:rPr>
          <w:rStyle w:val="PremennHTML"/>
          <w:rFonts w:ascii="Times New Roman" w:hAnsi="Times New Roman" w:cs="Times New Roman"/>
          <w:bCs/>
          <w:i w:val="0"/>
          <w:sz w:val="24"/>
          <w:szCs w:val="24"/>
          <w:shd w:val="clear" w:color="auto" w:fill="FFFFFF"/>
        </w:rPr>
        <w:t xml:space="preserve"> </w:t>
      </w:r>
      <w:r w:rsidRPr="002A3A55">
        <w:rPr>
          <w:rFonts w:ascii="Times New Roman" w:hAnsi="Times New Roman" w:cs="Times New Roman"/>
          <w:sz w:val="24"/>
          <w:szCs w:val="24"/>
          <w:shd w:val="clear" w:color="auto" w:fill="FFFFFF"/>
        </w:rPr>
        <w:t>všeobecný dôchodkový vek pre príslušný ročník</w:t>
      </w:r>
      <w:r w:rsidR="00187C93" w:rsidRPr="002A3A55">
        <w:rPr>
          <w:rFonts w:ascii="Times New Roman" w:hAnsi="Times New Roman" w:cs="Times New Roman"/>
          <w:sz w:val="24"/>
          <w:szCs w:val="24"/>
          <w:shd w:val="clear" w:color="auto" w:fill="FFFFFF"/>
        </w:rPr>
        <w:t xml:space="preserve"> a </w:t>
      </w:r>
      <w:r w:rsidR="00187C93" w:rsidRPr="002A3A55">
        <w:rPr>
          <w:rStyle w:val="PremennHTML"/>
          <w:rFonts w:ascii="Times New Roman" w:hAnsi="Times New Roman" w:cs="Times New Roman"/>
          <w:bCs/>
          <w:i w:val="0"/>
          <w:sz w:val="24"/>
          <w:szCs w:val="24"/>
          <w:shd w:val="clear" w:color="auto" w:fill="FFFFFF"/>
        </w:rPr>
        <w:t xml:space="preserve">ustanoví </w:t>
      </w:r>
      <w:r w:rsidR="00187C93" w:rsidRPr="002A3A55">
        <w:rPr>
          <w:rFonts w:ascii="Times New Roman" w:hAnsi="Times New Roman" w:cs="Times New Roman"/>
          <w:sz w:val="24"/>
          <w:szCs w:val="24"/>
          <w:shd w:val="clear" w:color="auto" w:fill="FFFFFF"/>
        </w:rPr>
        <w:t>všeobecný dôchodkový vek pre príslušný ročník</w:t>
      </w:r>
      <w:r w:rsidR="00901206" w:rsidRPr="002A3A55">
        <w:rPr>
          <w:rFonts w:ascii="Times New Roman" w:hAnsi="Times New Roman" w:cs="Times New Roman"/>
          <w:sz w:val="24"/>
          <w:szCs w:val="24"/>
          <w:shd w:val="clear" w:color="auto" w:fill="FFFFFF"/>
        </w:rPr>
        <w:t xml:space="preserve">. </w:t>
      </w:r>
      <w:r w:rsidR="00E22C06" w:rsidRPr="002A3A55">
        <w:rPr>
          <w:rFonts w:ascii="Times New Roman" w:hAnsi="Times New Roman" w:cs="Times New Roman"/>
          <w:sz w:val="24"/>
          <w:szCs w:val="24"/>
          <w:shd w:val="clear" w:color="auto" w:fill="FFFFFF"/>
        </w:rPr>
        <w:t xml:space="preserve">Všeobecne záväzným právnym predpisom </w:t>
      </w:r>
      <w:r w:rsidR="00901206" w:rsidRPr="002A3A55">
        <w:rPr>
          <w:rFonts w:ascii="Times New Roman" w:hAnsi="Times New Roman" w:cs="Times New Roman"/>
          <w:sz w:val="24"/>
          <w:szCs w:val="24"/>
          <w:shd w:val="clear" w:color="auto" w:fill="FFFFFF"/>
        </w:rPr>
        <w:t xml:space="preserve">podľa prvej vety sa </w:t>
      </w:r>
      <w:r w:rsidR="00DF07FD" w:rsidRPr="002A3A55">
        <w:rPr>
          <w:rFonts w:ascii="Times New Roman" w:hAnsi="Times New Roman" w:cs="Times New Roman"/>
          <w:sz w:val="24"/>
          <w:szCs w:val="24"/>
        </w:rPr>
        <w:t xml:space="preserve">v kalendárnom roku </w:t>
      </w:r>
      <w:r w:rsidR="00901206" w:rsidRPr="002A3A55">
        <w:rPr>
          <w:rFonts w:ascii="Times New Roman" w:hAnsi="Times New Roman" w:cs="Times New Roman"/>
          <w:sz w:val="24"/>
          <w:szCs w:val="24"/>
        </w:rPr>
        <w:t xml:space="preserve">zverejňuje neupravený všeobecný dôchodkový vek a </w:t>
      </w:r>
      <w:r w:rsidR="00DF07FD" w:rsidRPr="002A3A55">
        <w:rPr>
          <w:rFonts w:ascii="Times New Roman" w:hAnsi="Times New Roman" w:cs="Times New Roman"/>
          <w:sz w:val="24"/>
          <w:szCs w:val="24"/>
        </w:rPr>
        <w:t>ustanovuje všeobecný dôchodkový vek len pre jeden ročník</w:t>
      </w:r>
      <w:r w:rsidR="00651C5F" w:rsidRPr="002A3A55">
        <w:rPr>
          <w:rFonts w:ascii="Times New Roman" w:hAnsi="Times New Roman" w:cs="Times New Roman"/>
          <w:sz w:val="24"/>
          <w:szCs w:val="24"/>
        </w:rPr>
        <w:t>.</w:t>
      </w:r>
    </w:p>
    <w:p w:rsidR="00AE0C23" w:rsidRPr="002A3A55" w:rsidRDefault="00AE0C23" w:rsidP="005E07C0">
      <w:pPr>
        <w:spacing w:after="0" w:line="240" w:lineRule="auto"/>
        <w:ind w:left="360"/>
        <w:jc w:val="both"/>
        <w:rPr>
          <w:rStyle w:val="PremennHTML"/>
          <w:rFonts w:ascii="Times New Roman" w:hAnsi="Times New Roman" w:cs="Times New Roman"/>
          <w:bCs/>
          <w:i w:val="0"/>
          <w:sz w:val="24"/>
          <w:szCs w:val="24"/>
          <w:shd w:val="clear" w:color="auto" w:fill="FFFFFF"/>
        </w:rPr>
      </w:pPr>
    </w:p>
    <w:p w:rsidR="00361EEE" w:rsidRPr="002A3A55" w:rsidRDefault="00361EEE" w:rsidP="005E07C0">
      <w:pPr>
        <w:spacing w:after="0" w:line="240" w:lineRule="auto"/>
        <w:ind w:left="360"/>
        <w:jc w:val="both"/>
        <w:rPr>
          <w:rStyle w:val="PremennHTML"/>
          <w:rFonts w:ascii="Times New Roman" w:hAnsi="Times New Roman" w:cs="Times New Roman"/>
          <w:bCs/>
          <w:i w:val="0"/>
          <w:sz w:val="24"/>
          <w:szCs w:val="24"/>
          <w:shd w:val="clear" w:color="auto" w:fill="FFFFFF"/>
        </w:rPr>
      </w:pPr>
      <w:r w:rsidRPr="002A3A55">
        <w:rPr>
          <w:rStyle w:val="PremennHTML"/>
          <w:rFonts w:ascii="Times New Roman" w:hAnsi="Times New Roman" w:cs="Times New Roman"/>
          <w:bCs/>
          <w:i w:val="0"/>
          <w:sz w:val="24"/>
          <w:szCs w:val="24"/>
          <w:shd w:val="clear" w:color="auto" w:fill="FFFFFF"/>
        </w:rPr>
        <w:t>(</w:t>
      </w:r>
      <w:r w:rsidR="005271C9" w:rsidRPr="002A3A55">
        <w:rPr>
          <w:rStyle w:val="PremennHTML"/>
          <w:rFonts w:ascii="Times New Roman" w:hAnsi="Times New Roman" w:cs="Times New Roman"/>
          <w:bCs/>
          <w:i w:val="0"/>
          <w:sz w:val="24"/>
          <w:szCs w:val="24"/>
          <w:shd w:val="clear" w:color="auto" w:fill="FFFFFF"/>
        </w:rPr>
        <w:t>9</w:t>
      </w:r>
      <w:r w:rsidRPr="002A3A55">
        <w:rPr>
          <w:rStyle w:val="PremennHTML"/>
          <w:rFonts w:ascii="Times New Roman" w:hAnsi="Times New Roman" w:cs="Times New Roman"/>
          <w:bCs/>
          <w:i w:val="0"/>
          <w:sz w:val="24"/>
          <w:szCs w:val="24"/>
          <w:shd w:val="clear" w:color="auto" w:fill="FFFFFF"/>
        </w:rPr>
        <w:t xml:space="preserve">) Ministerstvo vydá </w:t>
      </w:r>
      <w:r w:rsidR="00E22C06" w:rsidRPr="002A3A55">
        <w:rPr>
          <w:rStyle w:val="PremennHTML"/>
          <w:rFonts w:ascii="Times New Roman" w:hAnsi="Times New Roman" w:cs="Times New Roman"/>
          <w:bCs/>
          <w:i w:val="0"/>
          <w:sz w:val="24"/>
          <w:szCs w:val="24"/>
          <w:shd w:val="clear" w:color="auto" w:fill="FFFFFF"/>
        </w:rPr>
        <w:t xml:space="preserve">všeobecne záväzný právny predpis </w:t>
      </w:r>
      <w:r w:rsidRPr="002A3A55">
        <w:rPr>
          <w:rStyle w:val="PremennHTML"/>
          <w:rFonts w:ascii="Times New Roman" w:hAnsi="Times New Roman" w:cs="Times New Roman"/>
          <w:bCs/>
          <w:i w:val="0"/>
          <w:sz w:val="24"/>
          <w:szCs w:val="24"/>
          <w:shd w:val="clear" w:color="auto" w:fill="FFFFFF"/>
        </w:rPr>
        <w:t xml:space="preserve">podľa odseku </w:t>
      </w:r>
      <w:r w:rsidR="005271C9" w:rsidRPr="002A3A55">
        <w:rPr>
          <w:rStyle w:val="PremennHTML"/>
          <w:rFonts w:ascii="Times New Roman" w:hAnsi="Times New Roman" w:cs="Times New Roman"/>
          <w:bCs/>
          <w:i w:val="0"/>
          <w:sz w:val="24"/>
          <w:szCs w:val="24"/>
          <w:shd w:val="clear" w:color="auto" w:fill="FFFFFF"/>
        </w:rPr>
        <w:t>8</w:t>
      </w:r>
      <w:r w:rsidRPr="002A3A55">
        <w:rPr>
          <w:rStyle w:val="PremennHTML"/>
          <w:rFonts w:ascii="Times New Roman" w:hAnsi="Times New Roman" w:cs="Times New Roman"/>
          <w:bCs/>
          <w:i w:val="0"/>
          <w:sz w:val="24"/>
          <w:szCs w:val="24"/>
          <w:shd w:val="clear" w:color="auto" w:fill="FFFFFF"/>
        </w:rPr>
        <w:t xml:space="preserve"> v</w:t>
      </w:r>
      <w:r w:rsidR="00CA08B5" w:rsidRPr="002A3A55">
        <w:rPr>
          <w:rStyle w:val="PremennHTML"/>
          <w:rFonts w:ascii="Times New Roman" w:hAnsi="Times New Roman" w:cs="Times New Roman"/>
          <w:bCs/>
          <w:i w:val="0"/>
          <w:sz w:val="24"/>
          <w:szCs w:val="24"/>
          <w:shd w:val="clear" w:color="auto" w:fill="FFFFFF"/>
        </w:rPr>
        <w:t xml:space="preserve"> kalendárnom </w:t>
      </w:r>
      <w:r w:rsidRPr="002A3A55">
        <w:rPr>
          <w:rStyle w:val="PremennHTML"/>
          <w:rFonts w:ascii="Times New Roman" w:hAnsi="Times New Roman" w:cs="Times New Roman"/>
          <w:bCs/>
          <w:i w:val="0"/>
          <w:sz w:val="24"/>
          <w:szCs w:val="24"/>
          <w:shd w:val="clear" w:color="auto" w:fill="FFFFFF"/>
        </w:rPr>
        <w:t xml:space="preserve">roku, ktorý päť </w:t>
      </w:r>
      <w:r w:rsidR="00795B5D" w:rsidRPr="002A3A55">
        <w:rPr>
          <w:rStyle w:val="PremennHTML"/>
          <w:rFonts w:ascii="Times New Roman" w:hAnsi="Times New Roman" w:cs="Times New Roman"/>
          <w:bCs/>
          <w:i w:val="0"/>
          <w:sz w:val="24"/>
          <w:szCs w:val="24"/>
          <w:shd w:val="clear" w:color="auto" w:fill="FFFFFF"/>
        </w:rPr>
        <w:t xml:space="preserve">kalendárnych </w:t>
      </w:r>
      <w:r w:rsidRPr="002A3A55">
        <w:rPr>
          <w:rStyle w:val="PremennHTML"/>
          <w:rFonts w:ascii="Times New Roman" w:hAnsi="Times New Roman" w:cs="Times New Roman"/>
          <w:bCs/>
          <w:i w:val="0"/>
          <w:sz w:val="24"/>
          <w:szCs w:val="24"/>
          <w:shd w:val="clear" w:color="auto" w:fill="FFFFFF"/>
        </w:rPr>
        <w:t xml:space="preserve">rokov predchádza </w:t>
      </w:r>
      <w:r w:rsidR="00CA08B5" w:rsidRPr="002A3A55">
        <w:rPr>
          <w:rStyle w:val="PremennHTML"/>
          <w:rFonts w:ascii="Times New Roman" w:hAnsi="Times New Roman" w:cs="Times New Roman"/>
          <w:bCs/>
          <w:i w:val="0"/>
          <w:sz w:val="24"/>
          <w:szCs w:val="24"/>
          <w:shd w:val="clear" w:color="auto" w:fill="FFFFFF"/>
        </w:rPr>
        <w:t xml:space="preserve">kalendárnemu </w:t>
      </w:r>
      <w:r w:rsidR="000F3798" w:rsidRPr="002A3A55">
        <w:rPr>
          <w:rStyle w:val="PremennHTML"/>
          <w:rFonts w:ascii="Times New Roman" w:hAnsi="Times New Roman" w:cs="Times New Roman"/>
          <w:bCs/>
          <w:i w:val="0"/>
          <w:sz w:val="24"/>
          <w:szCs w:val="24"/>
          <w:shd w:val="clear" w:color="auto" w:fill="FFFFFF"/>
        </w:rPr>
        <w:t>roku, v ktorom osoby narodené v príslušnom ročníku dovŕšia</w:t>
      </w:r>
      <w:r w:rsidR="00483B95" w:rsidRPr="002A3A55">
        <w:rPr>
          <w:rStyle w:val="PremennHTML"/>
          <w:rFonts w:ascii="Times New Roman" w:hAnsi="Times New Roman" w:cs="Times New Roman"/>
          <w:bCs/>
          <w:i w:val="0"/>
          <w:sz w:val="24"/>
          <w:szCs w:val="24"/>
          <w:shd w:val="clear" w:color="auto" w:fill="FFFFFF"/>
        </w:rPr>
        <w:t xml:space="preserve"> </w:t>
      </w:r>
      <w:r w:rsidR="000F3798" w:rsidRPr="002A3A55">
        <w:rPr>
          <w:rStyle w:val="PremennHTML"/>
          <w:rFonts w:ascii="Times New Roman" w:hAnsi="Times New Roman" w:cs="Times New Roman"/>
          <w:bCs/>
          <w:i w:val="0"/>
          <w:sz w:val="24"/>
          <w:szCs w:val="24"/>
          <w:shd w:val="clear" w:color="auto" w:fill="FFFFFF"/>
        </w:rPr>
        <w:t>všeobecný dôchodkový vek pre príslušný ročník.</w:t>
      </w:r>
      <w:r w:rsidRPr="002A3A55">
        <w:rPr>
          <w:rStyle w:val="PremennHTML"/>
          <w:rFonts w:ascii="Times New Roman" w:hAnsi="Times New Roman" w:cs="Times New Roman"/>
          <w:bCs/>
          <w:i w:val="0"/>
          <w:sz w:val="24"/>
          <w:szCs w:val="24"/>
          <w:shd w:val="clear" w:color="auto" w:fill="FFFFFF"/>
        </w:rPr>
        <w:t>“.</w:t>
      </w:r>
    </w:p>
    <w:p w:rsidR="00D322FE" w:rsidRPr="002A3A55" w:rsidRDefault="00D322FE" w:rsidP="005E07C0">
      <w:pPr>
        <w:pStyle w:val="Odsekzoznamu"/>
        <w:spacing w:after="0" w:line="240" w:lineRule="auto"/>
        <w:ind w:left="360"/>
        <w:jc w:val="both"/>
        <w:rPr>
          <w:rFonts w:ascii="Times New Roman" w:hAnsi="Times New Roman" w:cs="Times New Roman"/>
          <w:sz w:val="24"/>
          <w:szCs w:val="24"/>
        </w:rPr>
      </w:pPr>
    </w:p>
    <w:p w:rsidR="00D407D5" w:rsidRPr="002A3A55" w:rsidRDefault="00D407D5" w:rsidP="005E07C0">
      <w:pPr>
        <w:pStyle w:val="Odsekzoznamu"/>
        <w:numPr>
          <w:ilvl w:val="0"/>
          <w:numId w:val="1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V prvej časti tretej hlave sa za druhý diel vkladá nový tretí diel, ktorý vrátane nadpisu znie:</w:t>
      </w:r>
    </w:p>
    <w:p w:rsidR="00D407D5" w:rsidRPr="002A3A55" w:rsidRDefault="00D407D5" w:rsidP="005E07C0">
      <w:pPr>
        <w:spacing w:after="0" w:line="240" w:lineRule="auto"/>
        <w:ind w:left="360"/>
        <w:jc w:val="center"/>
        <w:rPr>
          <w:rFonts w:ascii="Times New Roman" w:hAnsi="Times New Roman" w:cs="Times New Roman"/>
          <w:b/>
          <w:sz w:val="24"/>
          <w:szCs w:val="24"/>
        </w:rPr>
      </w:pPr>
      <w:r w:rsidRPr="002A3A55">
        <w:rPr>
          <w:rFonts w:ascii="Times New Roman" w:hAnsi="Times New Roman" w:cs="Times New Roman"/>
          <w:b/>
          <w:sz w:val="24"/>
          <w:szCs w:val="24"/>
        </w:rPr>
        <w:t>„TRETÍ DIEL</w:t>
      </w:r>
    </w:p>
    <w:p w:rsidR="00D407D5" w:rsidRPr="002A3A55" w:rsidRDefault="00D407D5" w:rsidP="005E07C0">
      <w:pPr>
        <w:spacing w:after="0" w:line="240" w:lineRule="auto"/>
        <w:ind w:left="360"/>
        <w:jc w:val="center"/>
        <w:rPr>
          <w:rFonts w:ascii="Times New Roman" w:hAnsi="Times New Roman" w:cs="Times New Roman"/>
          <w:b/>
          <w:caps/>
          <w:sz w:val="24"/>
          <w:szCs w:val="24"/>
        </w:rPr>
      </w:pPr>
      <w:r w:rsidRPr="002A3A55">
        <w:rPr>
          <w:rFonts w:ascii="Times New Roman" w:hAnsi="Times New Roman" w:cs="Times New Roman"/>
          <w:b/>
          <w:caps/>
          <w:sz w:val="24"/>
          <w:szCs w:val="24"/>
        </w:rPr>
        <w:t>Rodičovský dôchodok</w:t>
      </w:r>
    </w:p>
    <w:p w:rsidR="00D407D5" w:rsidRPr="002A3A55" w:rsidRDefault="00D407D5" w:rsidP="005E07C0">
      <w:pPr>
        <w:spacing w:after="0" w:line="240" w:lineRule="auto"/>
        <w:ind w:left="360"/>
        <w:jc w:val="center"/>
        <w:rPr>
          <w:rFonts w:ascii="Times New Roman" w:hAnsi="Times New Roman" w:cs="Times New Roman"/>
          <w:b/>
          <w:sz w:val="24"/>
          <w:szCs w:val="24"/>
        </w:rPr>
      </w:pPr>
    </w:p>
    <w:p w:rsidR="00D407D5" w:rsidRPr="002A3A55" w:rsidRDefault="00D407D5" w:rsidP="005E07C0">
      <w:pPr>
        <w:spacing w:after="0" w:line="240" w:lineRule="auto"/>
        <w:ind w:left="360"/>
        <w:jc w:val="center"/>
        <w:rPr>
          <w:rFonts w:ascii="Times New Roman" w:hAnsi="Times New Roman" w:cs="Times New Roman"/>
          <w:b/>
          <w:sz w:val="24"/>
          <w:szCs w:val="24"/>
        </w:rPr>
      </w:pPr>
      <w:r w:rsidRPr="002A3A55">
        <w:rPr>
          <w:rFonts w:ascii="Times New Roman" w:hAnsi="Times New Roman" w:cs="Times New Roman"/>
          <w:b/>
          <w:sz w:val="24"/>
          <w:szCs w:val="24"/>
        </w:rPr>
        <w:t xml:space="preserve">§ </w:t>
      </w:r>
      <w:r w:rsidR="00806F53" w:rsidRPr="002A3A55">
        <w:rPr>
          <w:rFonts w:ascii="Times New Roman" w:hAnsi="Times New Roman" w:cs="Times New Roman"/>
          <w:b/>
          <w:sz w:val="24"/>
          <w:szCs w:val="24"/>
        </w:rPr>
        <w:t>66b</w:t>
      </w:r>
    </w:p>
    <w:p w:rsidR="00D407D5" w:rsidRPr="002A3A55" w:rsidRDefault="00D407D5" w:rsidP="005E07C0">
      <w:pPr>
        <w:spacing w:after="0" w:line="240" w:lineRule="auto"/>
        <w:ind w:left="360"/>
        <w:jc w:val="center"/>
        <w:rPr>
          <w:rFonts w:ascii="Times New Roman" w:hAnsi="Times New Roman" w:cs="Times New Roman"/>
          <w:b/>
          <w:sz w:val="24"/>
          <w:szCs w:val="24"/>
        </w:rPr>
      </w:pPr>
      <w:r w:rsidRPr="002A3A55">
        <w:rPr>
          <w:rFonts w:ascii="Times New Roman" w:hAnsi="Times New Roman" w:cs="Times New Roman"/>
          <w:b/>
          <w:sz w:val="24"/>
          <w:szCs w:val="24"/>
        </w:rPr>
        <w:t>Podmienky nároku na rodičovský dôchodok</w:t>
      </w:r>
    </w:p>
    <w:p w:rsidR="00D407D5" w:rsidRPr="002A3A55" w:rsidRDefault="00D407D5" w:rsidP="005E07C0">
      <w:pPr>
        <w:spacing w:after="0" w:line="240" w:lineRule="auto"/>
        <w:ind w:left="360"/>
        <w:jc w:val="center"/>
        <w:rPr>
          <w:rFonts w:ascii="Times New Roman" w:hAnsi="Times New Roman" w:cs="Times New Roman"/>
          <w:b/>
          <w:sz w:val="24"/>
          <w:szCs w:val="24"/>
        </w:rPr>
      </w:pPr>
    </w:p>
    <w:p w:rsidR="00D407D5" w:rsidRPr="002A3A55" w:rsidRDefault="00D407D5" w:rsidP="005E07C0">
      <w:pPr>
        <w:pStyle w:val="Odsekzoznamu"/>
        <w:numPr>
          <w:ilvl w:val="0"/>
          <w:numId w:val="20"/>
        </w:numPr>
        <w:spacing w:after="0" w:line="240" w:lineRule="auto"/>
        <w:ind w:left="851" w:hanging="425"/>
        <w:jc w:val="both"/>
        <w:rPr>
          <w:rFonts w:ascii="Times New Roman" w:hAnsi="Times New Roman" w:cs="Times New Roman"/>
          <w:sz w:val="24"/>
          <w:szCs w:val="24"/>
        </w:rPr>
      </w:pPr>
      <w:r w:rsidRPr="002A3A55">
        <w:rPr>
          <w:rFonts w:ascii="Times New Roman" w:hAnsi="Times New Roman" w:cs="Times New Roman"/>
          <w:sz w:val="24"/>
          <w:szCs w:val="24"/>
        </w:rPr>
        <w:t>Nárok na rodičovský dôchodok a nárok na jeho výplatu vzniká od 1. januára príslušného kalendárneho roku poberateľovi starobného dôchodku, poberateľovi invalidného dôchodku vyplácaného po dovŕšení dôchodkového veku a poberateľovi výsluhového dôchodku podľa osobitného predpisu</w:t>
      </w:r>
      <w:r w:rsidRPr="002A3A55">
        <w:rPr>
          <w:rFonts w:ascii="Times New Roman" w:hAnsi="Times New Roman" w:cs="Times New Roman"/>
          <w:sz w:val="24"/>
          <w:szCs w:val="24"/>
          <w:vertAlign w:val="superscript"/>
        </w:rPr>
        <w:t>2</w:t>
      </w:r>
      <w:r w:rsidRPr="002A3A55">
        <w:rPr>
          <w:rFonts w:ascii="Times New Roman" w:hAnsi="Times New Roman" w:cs="Times New Roman"/>
          <w:sz w:val="24"/>
          <w:szCs w:val="24"/>
        </w:rPr>
        <w:t>) vyplácaného po dovŕšení dôchodkového veku (ďalej len „poberateľ dôchodku po dovŕšení dôchodkového veku“), ak je</w:t>
      </w:r>
    </w:p>
    <w:p w:rsidR="00D407D5" w:rsidRPr="002A3A55" w:rsidRDefault="00D407D5" w:rsidP="005E07C0">
      <w:pPr>
        <w:pStyle w:val="Odsekzoznamu"/>
        <w:numPr>
          <w:ilvl w:val="0"/>
          <w:numId w:val="80"/>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 xml:space="preserve">rodičom dieťaťa uvedeného v § 60a ods. 4 písm. a) alebo písm. b) a toto dieťa  </w:t>
      </w:r>
    </w:p>
    <w:p w:rsidR="00D407D5" w:rsidRPr="002A3A55" w:rsidRDefault="00D407D5" w:rsidP="005E07C0">
      <w:pPr>
        <w:pStyle w:val="Odsekzoznamu"/>
        <w:numPr>
          <w:ilvl w:val="0"/>
          <w:numId w:val="81"/>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bolo dôchodkovo poistené v roku, ktorý dva roky predchádza príslušnému kalendárnemu roku, a</w:t>
      </w:r>
    </w:p>
    <w:p w:rsidR="00D407D5" w:rsidRPr="002A3A55" w:rsidRDefault="00D407D5" w:rsidP="005E07C0">
      <w:pPr>
        <w:pStyle w:val="Odsekzoznamu"/>
        <w:numPr>
          <w:ilvl w:val="0"/>
          <w:numId w:val="81"/>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do konca októbra kalendárneho roku predchádzajúceho príslušnému kalendárnemu roku nevyhlásilo, že tomuto poberateľovi dôchodku po dovŕšení dôchodkového veku nemá vzniknúť nárok na rodičovský dôchodok,</w:t>
      </w:r>
    </w:p>
    <w:p w:rsidR="00D407D5" w:rsidRPr="002A3A55" w:rsidRDefault="00D407D5" w:rsidP="005E07C0">
      <w:pPr>
        <w:pStyle w:val="Odsekzoznamu"/>
        <w:numPr>
          <w:ilvl w:val="0"/>
          <w:numId w:val="80"/>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fyzickou osobou, ktorá vychovala dieťa uvedené v § 60a ods. 4 písm. c), a toto dieťa</w:t>
      </w:r>
    </w:p>
    <w:p w:rsidR="00D407D5" w:rsidRPr="002A3A55" w:rsidRDefault="00D407D5" w:rsidP="005E07C0">
      <w:pPr>
        <w:pStyle w:val="Odsekzoznamu"/>
        <w:numPr>
          <w:ilvl w:val="0"/>
          <w:numId w:val="82"/>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 xml:space="preserve">bolo dôchodkovo poistené v roku, ktorý dva roky predchádza príslušnému kalendárnemu roku, a </w:t>
      </w:r>
    </w:p>
    <w:p w:rsidR="00D407D5" w:rsidRPr="002A3A55" w:rsidRDefault="00D407D5" w:rsidP="005E07C0">
      <w:pPr>
        <w:pStyle w:val="Odsekzoznamu"/>
        <w:numPr>
          <w:ilvl w:val="0"/>
          <w:numId w:val="82"/>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 xml:space="preserve">do konca októbra kalendárneho roku predchádzajúceho príslušnému kalendárnemu roku vyhlásilo, že tomuto poberateľovi dôchodku po dovŕšení dôchodkového veku má vzniknúť nárok na rodičovský dôchodok. </w:t>
      </w:r>
    </w:p>
    <w:p w:rsidR="00D407D5" w:rsidRPr="002A3A55" w:rsidRDefault="00D407D5" w:rsidP="005E07C0">
      <w:pPr>
        <w:pStyle w:val="Odsekzoznamu"/>
        <w:spacing w:after="0" w:line="240" w:lineRule="auto"/>
        <w:ind w:left="851"/>
        <w:jc w:val="both"/>
        <w:rPr>
          <w:rFonts w:ascii="Times New Roman" w:hAnsi="Times New Roman" w:cs="Times New Roman"/>
          <w:sz w:val="24"/>
          <w:szCs w:val="24"/>
        </w:rPr>
      </w:pPr>
    </w:p>
    <w:p w:rsidR="00D407D5" w:rsidRPr="002A3A55" w:rsidRDefault="00D407D5" w:rsidP="005E07C0">
      <w:pPr>
        <w:pStyle w:val="Odsekzoznamu"/>
        <w:numPr>
          <w:ilvl w:val="0"/>
          <w:numId w:val="20"/>
        </w:numPr>
        <w:spacing w:after="0" w:line="240" w:lineRule="auto"/>
        <w:ind w:left="851" w:hanging="425"/>
        <w:jc w:val="both"/>
        <w:rPr>
          <w:rFonts w:ascii="Times New Roman" w:hAnsi="Times New Roman" w:cs="Times New Roman"/>
          <w:sz w:val="24"/>
          <w:szCs w:val="24"/>
        </w:rPr>
      </w:pPr>
      <w:r w:rsidRPr="002A3A55">
        <w:rPr>
          <w:rFonts w:ascii="Times New Roman" w:hAnsi="Times New Roman" w:cs="Times New Roman"/>
          <w:sz w:val="24"/>
          <w:szCs w:val="24"/>
        </w:rPr>
        <w:t>Ak dieťa podľa odseku 1 do konca októbra kalendárneho roku predchádzajúceho sledovanému kalendárnemu roku vyhlási, že nárok na rodičovský dôchodok má zaniknúť, nárok na rodičovský dôchodok zanikne od prvého dňa sledovaného kalendárneho roka. Sledovaný kalendárny rok je najskôr šiesty kalendárny rok nasledujúci po kalendárnom roku, v ktorom naposledy vznikol nárok na rodičovský dôchodok.</w:t>
      </w:r>
    </w:p>
    <w:p w:rsidR="00D407D5" w:rsidRPr="002A3A55" w:rsidRDefault="00D407D5" w:rsidP="005E07C0">
      <w:pPr>
        <w:pStyle w:val="Odsekzoznamu"/>
        <w:spacing w:after="0" w:line="240" w:lineRule="auto"/>
        <w:ind w:left="851"/>
        <w:jc w:val="both"/>
        <w:rPr>
          <w:rFonts w:ascii="Times New Roman" w:hAnsi="Times New Roman" w:cs="Times New Roman"/>
          <w:sz w:val="24"/>
          <w:szCs w:val="24"/>
        </w:rPr>
      </w:pPr>
    </w:p>
    <w:p w:rsidR="00D407D5" w:rsidRPr="002A3A55" w:rsidRDefault="00D407D5" w:rsidP="005E07C0">
      <w:pPr>
        <w:pStyle w:val="Odsekzoznamu"/>
        <w:numPr>
          <w:ilvl w:val="0"/>
          <w:numId w:val="20"/>
        </w:numPr>
        <w:spacing w:after="0" w:line="240" w:lineRule="auto"/>
        <w:ind w:left="851" w:hanging="425"/>
        <w:jc w:val="both"/>
        <w:rPr>
          <w:rFonts w:ascii="Times New Roman" w:hAnsi="Times New Roman" w:cs="Times New Roman"/>
          <w:sz w:val="24"/>
          <w:szCs w:val="24"/>
        </w:rPr>
      </w:pPr>
      <w:r w:rsidRPr="002A3A55">
        <w:rPr>
          <w:rFonts w:ascii="Times New Roman" w:hAnsi="Times New Roman" w:cs="Times New Roman"/>
          <w:sz w:val="24"/>
          <w:szCs w:val="24"/>
        </w:rPr>
        <w:t xml:space="preserve">Ak nárok na rodičovský dôchodok nevznikol podľa odseku 1 písm. a) alebo zanikol podľa odseku 2 a dieťa uvedené v § 60a ods. 4 do konca októbra kalendárneho roku predchádzajúceho príslušnému kalendárnemu roku vyhlási, že nárok na rodičovský dôchodok má vzniknúť, nárok na rodičovský dôchodok a nárok na jeho výplatu poberateľovi dôchodku po dovŕšení dôchodkového veku vzniká </w:t>
      </w:r>
      <w:r w:rsidRPr="002A3A55">
        <w:rPr>
          <w:rFonts w:ascii="Times New Roman" w:hAnsi="Times New Roman" w:cs="Times New Roman"/>
          <w:sz w:val="24"/>
          <w:szCs w:val="24"/>
        </w:rPr>
        <w:lastRenderedPageBreak/>
        <w:t>od 1. januára príslušného kalendárneho roku, ak dieťa uvedené v</w:t>
      </w:r>
      <w:r w:rsidRPr="002A3A55" w:rsidDel="002306C9">
        <w:rPr>
          <w:rFonts w:ascii="Times New Roman" w:hAnsi="Times New Roman" w:cs="Times New Roman"/>
          <w:sz w:val="24"/>
          <w:szCs w:val="24"/>
        </w:rPr>
        <w:t xml:space="preserve"> </w:t>
      </w:r>
      <w:r w:rsidRPr="002A3A55">
        <w:rPr>
          <w:rFonts w:ascii="Times New Roman" w:hAnsi="Times New Roman" w:cs="Times New Roman"/>
          <w:sz w:val="24"/>
          <w:szCs w:val="24"/>
        </w:rPr>
        <w:t>§ 60a ods. 4 bolo dôchodkovo poistené v roku, ktorý dva roky predchádza príslušnému kalendárnemu roku.</w:t>
      </w:r>
    </w:p>
    <w:p w:rsidR="00D407D5" w:rsidRPr="002A3A55" w:rsidRDefault="00D407D5" w:rsidP="005E07C0">
      <w:pPr>
        <w:pStyle w:val="Odsekzoznamu"/>
        <w:spacing w:after="0" w:line="240" w:lineRule="auto"/>
        <w:ind w:left="851"/>
        <w:jc w:val="both"/>
        <w:rPr>
          <w:rFonts w:ascii="Times New Roman" w:hAnsi="Times New Roman" w:cs="Times New Roman"/>
          <w:sz w:val="24"/>
          <w:szCs w:val="24"/>
        </w:rPr>
      </w:pPr>
    </w:p>
    <w:p w:rsidR="00D407D5" w:rsidRPr="002A3A55" w:rsidRDefault="00D407D5" w:rsidP="005E07C0">
      <w:pPr>
        <w:pStyle w:val="Odsekzoznamu"/>
        <w:numPr>
          <w:ilvl w:val="0"/>
          <w:numId w:val="20"/>
        </w:numPr>
        <w:spacing w:after="0" w:line="240" w:lineRule="auto"/>
        <w:ind w:left="851" w:hanging="425"/>
        <w:jc w:val="both"/>
        <w:rPr>
          <w:rFonts w:ascii="Times New Roman" w:hAnsi="Times New Roman" w:cs="Times New Roman"/>
          <w:sz w:val="24"/>
          <w:szCs w:val="24"/>
        </w:rPr>
      </w:pPr>
      <w:r w:rsidRPr="002A3A55">
        <w:rPr>
          <w:rFonts w:ascii="Times New Roman" w:hAnsi="Times New Roman" w:cs="Times New Roman"/>
          <w:sz w:val="24"/>
          <w:szCs w:val="24"/>
        </w:rPr>
        <w:t>Ak dieťa uvedené v § 60a ods. 4, od ktorého je odvodený nárok na rodičovský dôchodok, nebolo dôchodkovo poistené v kalendárnom roku, ktorý dva roky predchádza príslušnému kalendárnemu roku,</w:t>
      </w:r>
    </w:p>
    <w:p w:rsidR="00D407D5" w:rsidRPr="002A3A55" w:rsidRDefault="00D407D5" w:rsidP="005E07C0">
      <w:pPr>
        <w:pStyle w:val="Odsekzoznamu"/>
        <w:numPr>
          <w:ilvl w:val="0"/>
          <w:numId w:val="68"/>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nárok na rodičovský dôchodok nezaniká a</w:t>
      </w:r>
    </w:p>
    <w:p w:rsidR="00D407D5" w:rsidRPr="002A3A55" w:rsidRDefault="00D407D5" w:rsidP="005E07C0">
      <w:pPr>
        <w:pStyle w:val="Odsekzoznamu"/>
        <w:numPr>
          <w:ilvl w:val="0"/>
          <w:numId w:val="68"/>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nárok na výplatu rodičovského dôchodku zaniká od 1. januára príslušného kalendárneho roka.</w:t>
      </w:r>
    </w:p>
    <w:p w:rsidR="00D407D5" w:rsidRPr="002A3A55" w:rsidRDefault="00D407D5" w:rsidP="005E07C0">
      <w:pPr>
        <w:pStyle w:val="Odsekzoznamu"/>
        <w:spacing w:after="0" w:line="240" w:lineRule="auto"/>
        <w:ind w:left="851"/>
        <w:jc w:val="both"/>
        <w:rPr>
          <w:rFonts w:ascii="Times New Roman" w:hAnsi="Times New Roman" w:cs="Times New Roman"/>
          <w:sz w:val="24"/>
          <w:szCs w:val="24"/>
        </w:rPr>
      </w:pPr>
    </w:p>
    <w:p w:rsidR="00D407D5" w:rsidRPr="002A3A55" w:rsidRDefault="00D407D5" w:rsidP="005E07C0">
      <w:pPr>
        <w:pStyle w:val="Odsekzoznamu"/>
        <w:numPr>
          <w:ilvl w:val="0"/>
          <w:numId w:val="20"/>
        </w:numPr>
        <w:spacing w:after="0" w:line="240" w:lineRule="auto"/>
        <w:ind w:left="851" w:hanging="425"/>
        <w:jc w:val="both"/>
        <w:rPr>
          <w:rFonts w:ascii="Times New Roman" w:hAnsi="Times New Roman" w:cs="Times New Roman"/>
          <w:sz w:val="24"/>
          <w:szCs w:val="24"/>
        </w:rPr>
      </w:pPr>
      <w:r w:rsidRPr="002A3A55">
        <w:rPr>
          <w:rFonts w:ascii="Times New Roman" w:hAnsi="Times New Roman" w:cs="Times New Roman"/>
          <w:sz w:val="24"/>
          <w:szCs w:val="24"/>
        </w:rPr>
        <w:t xml:space="preserve">Nárok na výplatu rodičovského dôchodku, ktorý zanikol podľa odseku 4, opätovne vzniká od 1. januára príslušného kalendárneho roka, ak dieťa uvedené v § 60a ods. 4, od ktorého je odvodený nárok na rodičovský dôchodok, bolo dôchodkové poistené v kalendárnom roku, ktorý dva roky predchádza príslušnému kalendárnemu roku. </w:t>
      </w:r>
    </w:p>
    <w:p w:rsidR="00D407D5" w:rsidRPr="002A3A55" w:rsidRDefault="00D407D5" w:rsidP="005E07C0">
      <w:pPr>
        <w:pStyle w:val="Odsekzoznamu"/>
        <w:spacing w:after="0" w:line="240" w:lineRule="auto"/>
        <w:ind w:left="851"/>
        <w:jc w:val="both"/>
        <w:rPr>
          <w:rFonts w:ascii="Times New Roman" w:hAnsi="Times New Roman" w:cs="Times New Roman"/>
          <w:sz w:val="24"/>
          <w:szCs w:val="24"/>
        </w:rPr>
      </w:pPr>
    </w:p>
    <w:p w:rsidR="00D407D5" w:rsidRPr="002A3A55" w:rsidRDefault="00D407D5" w:rsidP="005E07C0">
      <w:pPr>
        <w:pStyle w:val="Odsekzoznamu"/>
        <w:numPr>
          <w:ilvl w:val="0"/>
          <w:numId w:val="20"/>
        </w:numPr>
        <w:spacing w:after="0" w:line="240" w:lineRule="auto"/>
        <w:ind w:left="851" w:hanging="425"/>
        <w:jc w:val="both"/>
        <w:rPr>
          <w:rFonts w:ascii="Times New Roman" w:hAnsi="Times New Roman" w:cs="Times New Roman"/>
          <w:sz w:val="24"/>
          <w:szCs w:val="24"/>
        </w:rPr>
      </w:pPr>
      <w:r w:rsidRPr="002A3A55">
        <w:rPr>
          <w:rFonts w:ascii="Times New Roman" w:hAnsi="Times New Roman" w:cs="Times New Roman"/>
          <w:sz w:val="24"/>
          <w:szCs w:val="24"/>
        </w:rPr>
        <w:t xml:space="preserve">Na účely nároku na výplatu rodičovského dôchodku obdobie dôchodkového poistenia je </w:t>
      </w:r>
    </w:p>
    <w:p w:rsidR="00D407D5" w:rsidRPr="002A3A55" w:rsidRDefault="00D407D5" w:rsidP="005E07C0">
      <w:pPr>
        <w:pStyle w:val="Odsekzoznamu"/>
        <w:numPr>
          <w:ilvl w:val="0"/>
          <w:numId w:val="91"/>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obdobie dôchodkového poistenia podľa § 15, počas ktorého poistenec mal vymeriavací základ a nemal vylúčenú povinnosť platiť poistné počas celého kalendárneho roka,</w:t>
      </w:r>
    </w:p>
    <w:p w:rsidR="00D407D5" w:rsidRPr="002A3A55" w:rsidRDefault="001C5BA4" w:rsidP="005E07C0">
      <w:pPr>
        <w:pStyle w:val="Odsekzoznamu"/>
        <w:numPr>
          <w:ilvl w:val="0"/>
          <w:numId w:val="91"/>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obdobie podľa § 142 ods. 3, za ktoré bolo dodatočne zaplatené poistné na dôchodkové poistenie</w:t>
      </w:r>
      <w:r w:rsidR="00D407D5" w:rsidRPr="002A3A55">
        <w:rPr>
          <w:rFonts w:ascii="Times New Roman" w:hAnsi="Times New Roman" w:cs="Times New Roman"/>
          <w:sz w:val="24"/>
          <w:szCs w:val="24"/>
        </w:rPr>
        <w:t>.</w:t>
      </w:r>
    </w:p>
    <w:p w:rsidR="00D407D5" w:rsidRPr="002A3A55" w:rsidRDefault="00D407D5" w:rsidP="005E07C0">
      <w:pPr>
        <w:pStyle w:val="Odsekzoznamu"/>
        <w:spacing w:after="0" w:line="240" w:lineRule="auto"/>
        <w:ind w:left="851"/>
        <w:jc w:val="both"/>
        <w:rPr>
          <w:rFonts w:ascii="Times New Roman" w:hAnsi="Times New Roman" w:cs="Times New Roman"/>
          <w:sz w:val="24"/>
          <w:szCs w:val="24"/>
        </w:rPr>
      </w:pPr>
    </w:p>
    <w:p w:rsidR="00D407D5" w:rsidRPr="002A3A55" w:rsidRDefault="00D407D5" w:rsidP="005E07C0">
      <w:pPr>
        <w:pStyle w:val="Odsekzoznamu"/>
        <w:numPr>
          <w:ilvl w:val="0"/>
          <w:numId w:val="20"/>
        </w:numPr>
        <w:spacing w:after="0" w:line="240" w:lineRule="auto"/>
        <w:ind w:left="851" w:hanging="425"/>
        <w:jc w:val="both"/>
        <w:rPr>
          <w:rFonts w:ascii="Times New Roman" w:hAnsi="Times New Roman" w:cs="Times New Roman"/>
          <w:sz w:val="24"/>
          <w:szCs w:val="24"/>
        </w:rPr>
      </w:pPr>
      <w:r w:rsidRPr="002A3A55">
        <w:rPr>
          <w:rFonts w:ascii="Times New Roman" w:hAnsi="Times New Roman" w:cs="Times New Roman"/>
          <w:sz w:val="24"/>
          <w:szCs w:val="24"/>
        </w:rPr>
        <w:t>Na účely odseku 1 písm. b) sa § 60a ods. 5 neuplatňuje.</w:t>
      </w:r>
    </w:p>
    <w:p w:rsidR="00D407D5" w:rsidRPr="002A3A55" w:rsidRDefault="00D407D5" w:rsidP="005E07C0">
      <w:pPr>
        <w:pStyle w:val="Odsekzoznamu"/>
        <w:spacing w:after="0" w:line="240" w:lineRule="auto"/>
        <w:ind w:left="851"/>
        <w:jc w:val="both"/>
        <w:rPr>
          <w:rFonts w:ascii="Times New Roman" w:hAnsi="Times New Roman" w:cs="Times New Roman"/>
          <w:sz w:val="24"/>
          <w:szCs w:val="24"/>
        </w:rPr>
      </w:pPr>
    </w:p>
    <w:p w:rsidR="00D407D5" w:rsidRPr="002A3A55" w:rsidRDefault="00D407D5" w:rsidP="005E07C0">
      <w:pPr>
        <w:pStyle w:val="Odsekzoznamu"/>
        <w:numPr>
          <w:ilvl w:val="0"/>
          <w:numId w:val="20"/>
        </w:numPr>
        <w:spacing w:after="0" w:line="240" w:lineRule="auto"/>
        <w:ind w:left="851" w:hanging="425"/>
        <w:jc w:val="both"/>
        <w:rPr>
          <w:rFonts w:ascii="Times New Roman" w:hAnsi="Times New Roman" w:cs="Times New Roman"/>
          <w:sz w:val="24"/>
          <w:szCs w:val="24"/>
        </w:rPr>
      </w:pPr>
      <w:r w:rsidRPr="002A3A55">
        <w:rPr>
          <w:rFonts w:ascii="Times New Roman" w:hAnsi="Times New Roman" w:cs="Times New Roman"/>
          <w:sz w:val="24"/>
          <w:szCs w:val="24"/>
        </w:rPr>
        <w:t>Vyhlásenie podľa odsekov 1 až 3 nevyvoláva právne účinky voči rodičovskému dôchodku, ktorého nárok nie je odvodený od dieťaťa, ktoré vyhlásenie urobilo.</w:t>
      </w:r>
    </w:p>
    <w:p w:rsidR="00D407D5" w:rsidRPr="002A3A55" w:rsidRDefault="00D407D5" w:rsidP="005E07C0">
      <w:pPr>
        <w:pStyle w:val="Odsekzoznamu"/>
        <w:spacing w:after="0" w:line="240" w:lineRule="auto"/>
        <w:ind w:left="851"/>
        <w:jc w:val="both"/>
        <w:rPr>
          <w:rFonts w:ascii="Times New Roman" w:hAnsi="Times New Roman" w:cs="Times New Roman"/>
          <w:sz w:val="24"/>
          <w:szCs w:val="24"/>
        </w:rPr>
      </w:pPr>
    </w:p>
    <w:p w:rsidR="00D407D5" w:rsidRPr="002A3A55" w:rsidDel="00FF7353" w:rsidRDefault="00D407D5" w:rsidP="005E07C0">
      <w:pPr>
        <w:pStyle w:val="Odsekzoznamu"/>
        <w:numPr>
          <w:ilvl w:val="0"/>
          <w:numId w:val="20"/>
        </w:numPr>
        <w:spacing w:after="0" w:line="240" w:lineRule="auto"/>
        <w:ind w:left="851" w:hanging="425"/>
        <w:jc w:val="both"/>
        <w:rPr>
          <w:rFonts w:ascii="Times New Roman" w:hAnsi="Times New Roman" w:cs="Times New Roman"/>
          <w:sz w:val="24"/>
          <w:szCs w:val="24"/>
        </w:rPr>
      </w:pPr>
      <w:r w:rsidRPr="002A3A55" w:rsidDel="00FF7353">
        <w:rPr>
          <w:rFonts w:ascii="Times New Roman" w:hAnsi="Times New Roman" w:cs="Times New Roman"/>
          <w:sz w:val="24"/>
          <w:szCs w:val="24"/>
        </w:rPr>
        <w:t>Vyhláseni</w:t>
      </w:r>
      <w:r w:rsidRPr="002A3A55">
        <w:rPr>
          <w:rFonts w:ascii="Times New Roman" w:hAnsi="Times New Roman" w:cs="Times New Roman"/>
          <w:sz w:val="24"/>
          <w:szCs w:val="24"/>
        </w:rPr>
        <w:t>e</w:t>
      </w:r>
      <w:r w:rsidRPr="002A3A55" w:rsidDel="00FF7353">
        <w:rPr>
          <w:rFonts w:ascii="Times New Roman" w:hAnsi="Times New Roman" w:cs="Times New Roman"/>
          <w:sz w:val="24"/>
          <w:szCs w:val="24"/>
        </w:rPr>
        <w:t xml:space="preserve"> podľa odsek</w:t>
      </w:r>
      <w:r w:rsidRPr="002A3A55">
        <w:rPr>
          <w:rFonts w:ascii="Times New Roman" w:hAnsi="Times New Roman" w:cs="Times New Roman"/>
          <w:sz w:val="24"/>
          <w:szCs w:val="24"/>
        </w:rPr>
        <w:t>ov</w:t>
      </w:r>
      <w:r w:rsidRPr="002A3A55" w:rsidDel="00FF7353">
        <w:rPr>
          <w:rFonts w:ascii="Times New Roman" w:hAnsi="Times New Roman" w:cs="Times New Roman"/>
          <w:sz w:val="24"/>
          <w:szCs w:val="24"/>
        </w:rPr>
        <w:t xml:space="preserve"> 1 až 3 sa doručuj</w:t>
      </w:r>
      <w:r w:rsidRPr="002A3A55">
        <w:rPr>
          <w:rFonts w:ascii="Times New Roman" w:hAnsi="Times New Roman" w:cs="Times New Roman"/>
          <w:sz w:val="24"/>
          <w:szCs w:val="24"/>
        </w:rPr>
        <w:t>e</w:t>
      </w:r>
      <w:r w:rsidRPr="002A3A55" w:rsidDel="00FF7353">
        <w:rPr>
          <w:rFonts w:ascii="Times New Roman" w:hAnsi="Times New Roman" w:cs="Times New Roman"/>
          <w:sz w:val="24"/>
          <w:szCs w:val="24"/>
        </w:rPr>
        <w:t xml:space="preserve"> Sociálnej poisťovni. </w:t>
      </w:r>
    </w:p>
    <w:p w:rsidR="00D407D5" w:rsidRPr="002A3A55" w:rsidRDefault="00D407D5" w:rsidP="005E07C0">
      <w:pPr>
        <w:pStyle w:val="Odsekzoznamu"/>
        <w:spacing w:after="0" w:line="240" w:lineRule="auto"/>
        <w:ind w:left="851"/>
        <w:jc w:val="both"/>
        <w:rPr>
          <w:rFonts w:ascii="Times New Roman" w:hAnsi="Times New Roman" w:cs="Times New Roman"/>
          <w:sz w:val="24"/>
          <w:szCs w:val="24"/>
        </w:rPr>
      </w:pPr>
    </w:p>
    <w:p w:rsidR="00D407D5" w:rsidRPr="002A3A55" w:rsidRDefault="00D407D5" w:rsidP="005E07C0">
      <w:pPr>
        <w:pStyle w:val="Odsekzoznamu"/>
        <w:numPr>
          <w:ilvl w:val="0"/>
          <w:numId w:val="20"/>
        </w:numPr>
        <w:spacing w:after="0" w:line="240" w:lineRule="auto"/>
        <w:ind w:left="851" w:hanging="425"/>
        <w:jc w:val="both"/>
        <w:rPr>
          <w:rFonts w:ascii="Times New Roman" w:hAnsi="Times New Roman" w:cs="Times New Roman"/>
          <w:sz w:val="24"/>
          <w:szCs w:val="24"/>
        </w:rPr>
      </w:pPr>
      <w:r w:rsidRPr="002A3A55">
        <w:rPr>
          <w:rFonts w:ascii="Times New Roman" w:hAnsi="Times New Roman" w:cs="Times New Roman"/>
          <w:sz w:val="24"/>
          <w:szCs w:val="24"/>
        </w:rPr>
        <w:t xml:space="preserve">Ak poberateľovi dôchodku po dovŕšení dôchodkového veku vznikne nárok na výplatu viacerých rodičovských dôchodkov, vypláca sa len jeden rodičovský dôchodok v sume určenej ako úhrn súm rodičovských dôchodkov.  </w:t>
      </w:r>
    </w:p>
    <w:p w:rsidR="00D407D5" w:rsidRPr="002A3A55" w:rsidRDefault="00D407D5" w:rsidP="005E07C0">
      <w:pPr>
        <w:pStyle w:val="Odsekzoznamu"/>
        <w:spacing w:after="0" w:line="240" w:lineRule="auto"/>
        <w:ind w:left="851"/>
        <w:jc w:val="both"/>
        <w:rPr>
          <w:rFonts w:ascii="Times New Roman" w:hAnsi="Times New Roman" w:cs="Times New Roman"/>
          <w:sz w:val="24"/>
          <w:szCs w:val="24"/>
        </w:rPr>
      </w:pPr>
    </w:p>
    <w:p w:rsidR="00D407D5" w:rsidRPr="002A3A55" w:rsidRDefault="00D407D5" w:rsidP="005E07C0">
      <w:pPr>
        <w:spacing w:after="0" w:line="240" w:lineRule="auto"/>
        <w:ind w:left="360"/>
        <w:jc w:val="center"/>
        <w:rPr>
          <w:rFonts w:ascii="Times New Roman" w:hAnsi="Times New Roman" w:cs="Times New Roman"/>
          <w:b/>
          <w:sz w:val="24"/>
          <w:szCs w:val="24"/>
        </w:rPr>
      </w:pPr>
      <w:r w:rsidRPr="002A3A55">
        <w:rPr>
          <w:rFonts w:ascii="Times New Roman" w:hAnsi="Times New Roman" w:cs="Times New Roman"/>
          <w:b/>
          <w:sz w:val="24"/>
          <w:szCs w:val="24"/>
        </w:rPr>
        <w:t xml:space="preserve">§ </w:t>
      </w:r>
      <w:r w:rsidR="00806F53" w:rsidRPr="002A3A55">
        <w:rPr>
          <w:rFonts w:ascii="Times New Roman" w:hAnsi="Times New Roman" w:cs="Times New Roman"/>
          <w:b/>
          <w:sz w:val="24"/>
          <w:szCs w:val="24"/>
        </w:rPr>
        <w:t>66c</w:t>
      </w:r>
    </w:p>
    <w:p w:rsidR="00D407D5" w:rsidRPr="002A3A55" w:rsidRDefault="00D407D5" w:rsidP="005E07C0">
      <w:pPr>
        <w:spacing w:after="0" w:line="240" w:lineRule="auto"/>
        <w:ind w:left="360"/>
        <w:jc w:val="center"/>
        <w:rPr>
          <w:rFonts w:ascii="Times New Roman" w:hAnsi="Times New Roman" w:cs="Times New Roman"/>
          <w:b/>
          <w:sz w:val="24"/>
          <w:szCs w:val="24"/>
        </w:rPr>
      </w:pPr>
      <w:r w:rsidRPr="002A3A55">
        <w:rPr>
          <w:rFonts w:ascii="Times New Roman" w:hAnsi="Times New Roman" w:cs="Times New Roman"/>
          <w:b/>
          <w:sz w:val="24"/>
          <w:szCs w:val="24"/>
        </w:rPr>
        <w:t>Určenie sumy rodičovského dôchodku</w:t>
      </w:r>
    </w:p>
    <w:p w:rsidR="00D407D5" w:rsidRPr="002A3A55" w:rsidRDefault="00D407D5" w:rsidP="005E07C0">
      <w:pPr>
        <w:spacing w:after="0" w:line="240" w:lineRule="auto"/>
        <w:ind w:left="360"/>
        <w:rPr>
          <w:rFonts w:ascii="Times New Roman" w:hAnsi="Times New Roman" w:cs="Times New Roman"/>
          <w:b/>
          <w:sz w:val="24"/>
          <w:szCs w:val="24"/>
        </w:rPr>
      </w:pPr>
    </w:p>
    <w:p w:rsidR="00D407D5" w:rsidRPr="002A3A55" w:rsidRDefault="00D407D5" w:rsidP="005E07C0">
      <w:pPr>
        <w:pStyle w:val="Odsekzoznamu"/>
        <w:numPr>
          <w:ilvl w:val="0"/>
          <w:numId w:val="21"/>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 xml:space="preserve">Suma rodičovského dôchodku v príslušnom kalendárnom roku sa určí ako </w:t>
      </w:r>
      <w:r w:rsidR="00DD42BA">
        <w:rPr>
          <w:rFonts w:ascii="Times New Roman" w:hAnsi="Times New Roman" w:cs="Times New Roman"/>
          <w:sz w:val="24"/>
          <w:szCs w:val="24"/>
        </w:rPr>
        <w:t>1</w:t>
      </w:r>
      <w:r w:rsidRPr="002A3A55">
        <w:rPr>
          <w:rFonts w:ascii="Times New Roman" w:hAnsi="Times New Roman" w:cs="Times New Roman"/>
          <w:sz w:val="24"/>
          <w:szCs w:val="24"/>
        </w:rPr>
        <w:t>,5 % jednej dvanástiny úhrnu vymeriavacích základov dieťaťa uvedeného v § 60a ods. 4, od ktorého je odvodený nárok na rodičovský dôchodok, za kalendárny rok, ktorý dva roky predchádza príslušnému kalendárnemu roku, z ktorého bolo zaplatené poistné na starobné poistenie</w:t>
      </w:r>
      <w:r w:rsidR="00DD42BA">
        <w:rPr>
          <w:rFonts w:ascii="Times New Roman" w:hAnsi="Times New Roman" w:cs="Times New Roman"/>
          <w:sz w:val="24"/>
          <w:szCs w:val="24"/>
        </w:rPr>
        <w:t xml:space="preserve">, </w:t>
      </w:r>
      <w:r w:rsidR="00DD42BA" w:rsidRPr="00165E7A">
        <w:rPr>
          <w:rFonts w:ascii="Times New Roman" w:hAnsi="Times New Roman" w:cs="Times New Roman"/>
          <w:sz w:val="24"/>
          <w:szCs w:val="24"/>
        </w:rPr>
        <w:t xml:space="preserve">najviac ako </w:t>
      </w:r>
      <w:r w:rsidR="00DD42BA">
        <w:rPr>
          <w:rFonts w:ascii="Times New Roman" w:hAnsi="Times New Roman" w:cs="Times New Roman"/>
          <w:sz w:val="24"/>
          <w:szCs w:val="24"/>
        </w:rPr>
        <w:t>1</w:t>
      </w:r>
      <w:r w:rsidR="00DD42BA" w:rsidRPr="00165E7A">
        <w:rPr>
          <w:rFonts w:ascii="Times New Roman" w:hAnsi="Times New Roman" w:cs="Times New Roman"/>
          <w:sz w:val="24"/>
          <w:szCs w:val="24"/>
        </w:rPr>
        <w:t xml:space="preserve">,5 % jednej dvanástiny </w:t>
      </w:r>
      <w:r w:rsidR="00DD42BA">
        <w:rPr>
          <w:rFonts w:ascii="Times New Roman" w:hAnsi="Times New Roman" w:cs="Times New Roman"/>
          <w:sz w:val="24"/>
          <w:szCs w:val="24"/>
        </w:rPr>
        <w:t>1,2-</w:t>
      </w:r>
      <w:r w:rsidR="00DD42BA" w:rsidRPr="00165E7A">
        <w:rPr>
          <w:rFonts w:ascii="Times New Roman" w:hAnsi="Times New Roman" w:cs="Times New Roman"/>
          <w:sz w:val="24"/>
          <w:szCs w:val="24"/>
        </w:rPr>
        <w:t>násobku všeobecného vymeriavacieho základu platného v kalendárnom roku, ktorý dva roky predchádza príslušnému kalendárnemu roku</w:t>
      </w:r>
      <w:r w:rsidRPr="002A3A55">
        <w:rPr>
          <w:rFonts w:ascii="Times New Roman" w:hAnsi="Times New Roman" w:cs="Times New Roman"/>
          <w:sz w:val="24"/>
          <w:szCs w:val="24"/>
        </w:rPr>
        <w:t xml:space="preserve">; § 60 ods. </w:t>
      </w:r>
      <w:r w:rsidR="00E0372B" w:rsidRPr="002A3A55">
        <w:rPr>
          <w:rFonts w:ascii="Times New Roman" w:hAnsi="Times New Roman" w:cs="Times New Roman"/>
          <w:sz w:val="24"/>
          <w:szCs w:val="24"/>
        </w:rPr>
        <w:t xml:space="preserve">1 </w:t>
      </w:r>
      <w:r w:rsidR="005354FC" w:rsidRPr="002A3A55">
        <w:rPr>
          <w:rFonts w:ascii="Times New Roman" w:hAnsi="Times New Roman" w:cs="Times New Roman"/>
          <w:sz w:val="24"/>
          <w:szCs w:val="24"/>
        </w:rPr>
        <w:t xml:space="preserve">druhá veta </w:t>
      </w:r>
      <w:r w:rsidRPr="002A3A55">
        <w:rPr>
          <w:rFonts w:ascii="Times New Roman" w:hAnsi="Times New Roman" w:cs="Times New Roman"/>
          <w:sz w:val="24"/>
          <w:szCs w:val="24"/>
        </w:rPr>
        <w:t xml:space="preserve">sa použije primerane. </w:t>
      </w:r>
    </w:p>
    <w:p w:rsidR="00D407D5" w:rsidRPr="002A3A55" w:rsidRDefault="00D407D5" w:rsidP="005E07C0">
      <w:pPr>
        <w:pStyle w:val="Odsekzoznamu"/>
        <w:spacing w:after="0" w:line="240" w:lineRule="auto"/>
        <w:ind w:left="851"/>
        <w:jc w:val="both"/>
        <w:rPr>
          <w:rFonts w:ascii="Times New Roman" w:hAnsi="Times New Roman" w:cs="Times New Roman"/>
          <w:sz w:val="24"/>
          <w:szCs w:val="24"/>
        </w:rPr>
      </w:pPr>
    </w:p>
    <w:p w:rsidR="00D407D5" w:rsidRPr="002A3A55" w:rsidRDefault="00D407D5" w:rsidP="005E07C0">
      <w:pPr>
        <w:pStyle w:val="Odsekzoznamu"/>
        <w:numPr>
          <w:ilvl w:val="0"/>
          <w:numId w:val="21"/>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 xml:space="preserve">Úhrn súm rodičovských dôchodkov viacerých poberateľov dôchodku po dovŕšení dôchodkového veku v príslušnom kalendárnom roku určených z úhrnu vymeriavacích základov jedného dieťaťa uvedeného v § 60a ods. 4, od ktorého je odvodený nárok na rodičovský dôchodok, je najviac </w:t>
      </w:r>
      <w:r w:rsidR="003C1B43">
        <w:rPr>
          <w:rFonts w:ascii="Times New Roman" w:hAnsi="Times New Roman" w:cs="Times New Roman"/>
          <w:sz w:val="24"/>
          <w:szCs w:val="24"/>
        </w:rPr>
        <w:t>3</w:t>
      </w:r>
      <w:r w:rsidR="003C1B43" w:rsidRPr="002A3A55">
        <w:rPr>
          <w:rFonts w:ascii="Times New Roman" w:hAnsi="Times New Roman" w:cs="Times New Roman"/>
          <w:sz w:val="24"/>
          <w:szCs w:val="24"/>
        </w:rPr>
        <w:t xml:space="preserve"> </w:t>
      </w:r>
      <w:r w:rsidRPr="002A3A55">
        <w:rPr>
          <w:rFonts w:ascii="Times New Roman" w:hAnsi="Times New Roman" w:cs="Times New Roman"/>
          <w:sz w:val="24"/>
          <w:szCs w:val="24"/>
        </w:rPr>
        <w:t xml:space="preserve">% jednej dvanástiny úhrnu vymeriavacích základov </w:t>
      </w:r>
      <w:r w:rsidRPr="002A3A55">
        <w:rPr>
          <w:rFonts w:ascii="Times New Roman" w:hAnsi="Times New Roman" w:cs="Times New Roman"/>
          <w:sz w:val="24"/>
          <w:szCs w:val="24"/>
        </w:rPr>
        <w:lastRenderedPageBreak/>
        <w:t>podľa odseku 1; § 81 ods. 6 časť prvej vety za bodkočiarkou, druhá veta a štvrtá veta sa použijú primerane.</w:t>
      </w:r>
    </w:p>
    <w:p w:rsidR="00D407D5" w:rsidRPr="002A3A55" w:rsidRDefault="00D407D5" w:rsidP="005E07C0">
      <w:pPr>
        <w:pStyle w:val="Odsekzoznamu"/>
        <w:spacing w:after="0" w:line="240" w:lineRule="auto"/>
        <w:ind w:left="851"/>
        <w:jc w:val="both"/>
        <w:rPr>
          <w:rFonts w:ascii="Times New Roman" w:hAnsi="Times New Roman" w:cs="Times New Roman"/>
          <w:sz w:val="24"/>
          <w:szCs w:val="24"/>
        </w:rPr>
      </w:pPr>
    </w:p>
    <w:p w:rsidR="00D407D5" w:rsidRPr="002A3A55" w:rsidRDefault="00D407D5" w:rsidP="005E07C0">
      <w:pPr>
        <w:spacing w:after="0" w:line="240" w:lineRule="auto"/>
        <w:ind w:left="360"/>
        <w:jc w:val="center"/>
        <w:rPr>
          <w:rFonts w:ascii="Times New Roman" w:hAnsi="Times New Roman" w:cs="Times New Roman"/>
          <w:b/>
          <w:sz w:val="24"/>
          <w:szCs w:val="24"/>
        </w:rPr>
      </w:pPr>
      <w:r w:rsidRPr="002A3A55">
        <w:rPr>
          <w:rFonts w:ascii="Times New Roman" w:hAnsi="Times New Roman" w:cs="Times New Roman"/>
          <w:b/>
          <w:sz w:val="24"/>
          <w:szCs w:val="24"/>
        </w:rPr>
        <w:t xml:space="preserve">§ </w:t>
      </w:r>
      <w:r w:rsidR="00806F53" w:rsidRPr="002A3A55">
        <w:rPr>
          <w:rFonts w:ascii="Times New Roman" w:hAnsi="Times New Roman" w:cs="Times New Roman"/>
          <w:b/>
          <w:sz w:val="24"/>
          <w:szCs w:val="24"/>
        </w:rPr>
        <w:t>66d</w:t>
      </w:r>
    </w:p>
    <w:p w:rsidR="00D407D5" w:rsidRPr="002A3A55" w:rsidRDefault="00D407D5" w:rsidP="005E07C0">
      <w:pPr>
        <w:spacing w:after="0" w:line="240" w:lineRule="auto"/>
        <w:ind w:left="360"/>
        <w:jc w:val="center"/>
        <w:rPr>
          <w:rFonts w:ascii="Times New Roman" w:hAnsi="Times New Roman" w:cs="Times New Roman"/>
          <w:b/>
          <w:sz w:val="24"/>
          <w:szCs w:val="24"/>
        </w:rPr>
      </w:pPr>
    </w:p>
    <w:p w:rsidR="00D407D5" w:rsidRPr="002A3A55" w:rsidRDefault="00D407D5" w:rsidP="005E07C0">
      <w:pPr>
        <w:pStyle w:val="Odsekzoznamu"/>
        <w:spacing w:after="0" w:line="240" w:lineRule="auto"/>
        <w:ind w:left="426"/>
        <w:jc w:val="both"/>
        <w:rPr>
          <w:rFonts w:ascii="Times New Roman" w:hAnsi="Times New Roman" w:cs="Times New Roman"/>
          <w:sz w:val="24"/>
          <w:szCs w:val="24"/>
        </w:rPr>
      </w:pPr>
      <w:r w:rsidRPr="002A3A55">
        <w:rPr>
          <w:rFonts w:ascii="Times New Roman" w:hAnsi="Times New Roman" w:cs="Times New Roman"/>
          <w:sz w:val="24"/>
          <w:szCs w:val="24"/>
        </w:rPr>
        <w:t>Rodičovský dôchodok nepodlieha výkonu rozhodnutia podľa tohto zákona a podľa osobitných predpisov.“.</w:t>
      </w:r>
    </w:p>
    <w:p w:rsidR="00D407D5" w:rsidRPr="002A3A55" w:rsidRDefault="00D407D5" w:rsidP="005E07C0">
      <w:pPr>
        <w:pStyle w:val="Odsekzoznamu"/>
        <w:spacing w:after="0" w:line="240" w:lineRule="auto"/>
        <w:ind w:left="851"/>
        <w:jc w:val="both"/>
        <w:rPr>
          <w:rFonts w:ascii="Times New Roman" w:hAnsi="Times New Roman" w:cs="Times New Roman"/>
          <w:sz w:val="24"/>
          <w:szCs w:val="24"/>
        </w:rPr>
      </w:pPr>
    </w:p>
    <w:p w:rsidR="00D407D5" w:rsidRPr="002A3A55" w:rsidRDefault="00D407D5" w:rsidP="005E07C0">
      <w:pPr>
        <w:spacing w:after="0" w:line="240" w:lineRule="auto"/>
        <w:ind w:left="426"/>
        <w:jc w:val="both"/>
        <w:rPr>
          <w:rFonts w:ascii="Times New Roman" w:hAnsi="Times New Roman" w:cs="Times New Roman"/>
          <w:sz w:val="24"/>
          <w:szCs w:val="24"/>
        </w:rPr>
      </w:pPr>
      <w:r w:rsidRPr="002A3A55">
        <w:rPr>
          <w:rFonts w:ascii="Times New Roman" w:hAnsi="Times New Roman" w:cs="Times New Roman"/>
          <w:sz w:val="24"/>
          <w:szCs w:val="24"/>
        </w:rPr>
        <w:t xml:space="preserve">Doterajší tretí diel až siedmy diel  sa označujú ako štvrtý diel až ôsmy diel. </w:t>
      </w:r>
    </w:p>
    <w:p w:rsidR="00AC1DF8" w:rsidRPr="002A3A55" w:rsidRDefault="00AC1DF8" w:rsidP="005E07C0">
      <w:pPr>
        <w:spacing w:after="0" w:line="240" w:lineRule="auto"/>
        <w:ind w:left="426"/>
        <w:jc w:val="both"/>
        <w:rPr>
          <w:rFonts w:ascii="Times New Roman" w:hAnsi="Times New Roman" w:cs="Times New Roman"/>
          <w:sz w:val="24"/>
          <w:szCs w:val="24"/>
        </w:rPr>
      </w:pPr>
    </w:p>
    <w:p w:rsidR="001E5F5B" w:rsidRPr="002A3A55" w:rsidRDefault="001E5F5B" w:rsidP="005E07C0">
      <w:pPr>
        <w:pStyle w:val="Odsekzoznamu"/>
        <w:numPr>
          <w:ilvl w:val="0"/>
          <w:numId w:val="1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 xml:space="preserve">V § 66b ods. 6 písm. b) sa slová „ods. 3“ nahrádzajú slovami „ods. 5“. </w:t>
      </w:r>
    </w:p>
    <w:p w:rsidR="00D407D5" w:rsidRPr="002A3A55" w:rsidRDefault="00D407D5" w:rsidP="005E07C0">
      <w:pPr>
        <w:pStyle w:val="Odsekzoznamu"/>
        <w:spacing w:after="0" w:line="240" w:lineRule="auto"/>
        <w:ind w:left="360"/>
        <w:jc w:val="both"/>
        <w:rPr>
          <w:rFonts w:ascii="Times New Roman" w:hAnsi="Times New Roman" w:cs="Times New Roman"/>
          <w:sz w:val="24"/>
          <w:szCs w:val="24"/>
        </w:rPr>
      </w:pPr>
    </w:p>
    <w:p w:rsidR="00D407D5" w:rsidRPr="002A3A55" w:rsidRDefault="00D407D5" w:rsidP="005E07C0">
      <w:pPr>
        <w:pStyle w:val="Odsekzoznamu"/>
        <w:numPr>
          <w:ilvl w:val="0"/>
          <w:numId w:val="1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V § 67 ods. 1 písm. b) a § 67 ods. 2 písm. b) sa za slovo „veku“ vkladajú slová „alebo získal najmenej 40 odpracovaných rokov“.</w:t>
      </w:r>
    </w:p>
    <w:p w:rsidR="00B34202" w:rsidRPr="002A3A55" w:rsidRDefault="00B34202" w:rsidP="005E07C0">
      <w:pPr>
        <w:pStyle w:val="Odsekzoznamu"/>
        <w:spacing w:after="0" w:line="240" w:lineRule="auto"/>
        <w:ind w:left="360"/>
        <w:jc w:val="both"/>
        <w:rPr>
          <w:rFonts w:ascii="Times New Roman" w:hAnsi="Times New Roman" w:cs="Times New Roman"/>
          <w:sz w:val="24"/>
          <w:szCs w:val="24"/>
        </w:rPr>
      </w:pPr>
    </w:p>
    <w:p w:rsidR="00BE4743" w:rsidRPr="002A3A55" w:rsidRDefault="00BE4743" w:rsidP="005E07C0">
      <w:pPr>
        <w:pStyle w:val="Odsekzoznamu"/>
        <w:numPr>
          <w:ilvl w:val="0"/>
          <w:numId w:val="1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V § 67 ods. 1 písmeno c) znie:</w:t>
      </w:r>
    </w:p>
    <w:p w:rsidR="00BE4743" w:rsidRPr="002A3A55" w:rsidRDefault="00BE4743" w:rsidP="005E07C0">
      <w:pPr>
        <w:pStyle w:val="Odsekzoznamu"/>
        <w:spacing w:after="0" w:line="240" w:lineRule="auto"/>
        <w:ind w:left="360"/>
        <w:jc w:val="both"/>
        <w:rPr>
          <w:rFonts w:ascii="Times New Roman" w:hAnsi="Times New Roman" w:cs="Times New Roman"/>
          <w:sz w:val="24"/>
          <w:szCs w:val="24"/>
        </w:rPr>
      </w:pPr>
      <w:r w:rsidRPr="002A3A55">
        <w:rPr>
          <w:rFonts w:ascii="Times New Roman" w:hAnsi="Times New Roman" w:cs="Times New Roman"/>
          <w:sz w:val="24"/>
          <w:szCs w:val="24"/>
        </w:rPr>
        <w:t xml:space="preserve">„c) suma predčasného starobného dôchodku nie je nižšia ako suma minimálneho dôchodku, ktorá patrí za obdobie dôchodkového poistenia podľa § 82b ods. 3, ktoré poistenec získal ku dňu </w:t>
      </w:r>
      <w:r w:rsidR="0093442B" w:rsidRPr="002A3A55">
        <w:rPr>
          <w:rFonts w:ascii="Times New Roman" w:hAnsi="Times New Roman" w:cs="Times New Roman"/>
          <w:sz w:val="24"/>
          <w:szCs w:val="24"/>
        </w:rPr>
        <w:t xml:space="preserve">podania žiadosti o </w:t>
      </w:r>
      <w:r w:rsidRPr="002A3A55">
        <w:rPr>
          <w:rFonts w:ascii="Times New Roman" w:hAnsi="Times New Roman" w:cs="Times New Roman"/>
          <w:sz w:val="24"/>
          <w:szCs w:val="24"/>
        </w:rPr>
        <w:t>predčasný starobný dôchodok; ak poistenec získal menej ako 30 rokov dôchodkového poistenia podľa § 82b ods. 3, suma predčasného starobného dôchodku nesmie byť nižšia ako suma minimálneho dôchodku, ktorá patrí za 30 rokov dôchodkového poistenia podľa § 82b ods. 3.“.</w:t>
      </w:r>
    </w:p>
    <w:p w:rsidR="00BE4743" w:rsidRPr="002A3A55" w:rsidRDefault="00BE4743" w:rsidP="005E07C0">
      <w:pPr>
        <w:pStyle w:val="Odsekzoznamu"/>
        <w:spacing w:after="0" w:line="240" w:lineRule="auto"/>
        <w:ind w:left="360"/>
        <w:jc w:val="both"/>
        <w:rPr>
          <w:rFonts w:ascii="Times New Roman" w:hAnsi="Times New Roman" w:cs="Times New Roman"/>
          <w:sz w:val="24"/>
          <w:szCs w:val="24"/>
        </w:rPr>
      </w:pPr>
    </w:p>
    <w:p w:rsidR="00BE4743" w:rsidRPr="002A3A55" w:rsidRDefault="00BE4743" w:rsidP="005E07C0">
      <w:pPr>
        <w:pStyle w:val="Odsekzoznamu"/>
        <w:spacing w:after="0" w:line="240" w:lineRule="auto"/>
        <w:ind w:left="360"/>
        <w:jc w:val="both"/>
        <w:rPr>
          <w:rFonts w:ascii="Times New Roman" w:hAnsi="Times New Roman" w:cs="Times New Roman"/>
          <w:sz w:val="24"/>
          <w:szCs w:val="24"/>
        </w:rPr>
      </w:pPr>
      <w:r w:rsidRPr="002A3A55">
        <w:rPr>
          <w:rFonts w:ascii="Times New Roman" w:hAnsi="Times New Roman" w:cs="Times New Roman"/>
          <w:sz w:val="24"/>
          <w:szCs w:val="24"/>
        </w:rPr>
        <w:t>Poznámka pod čiarou k odkazu 56 sa vypúšťa.</w:t>
      </w:r>
    </w:p>
    <w:p w:rsidR="00BE4743" w:rsidRPr="002A3A55" w:rsidRDefault="00BE4743" w:rsidP="005E07C0">
      <w:pPr>
        <w:pStyle w:val="Odsekzoznamu"/>
        <w:spacing w:after="0" w:line="240" w:lineRule="auto"/>
        <w:ind w:left="360"/>
        <w:jc w:val="both"/>
        <w:rPr>
          <w:rFonts w:ascii="Times New Roman" w:hAnsi="Times New Roman" w:cs="Times New Roman"/>
          <w:sz w:val="24"/>
          <w:szCs w:val="24"/>
        </w:rPr>
      </w:pPr>
    </w:p>
    <w:p w:rsidR="006E055E" w:rsidRPr="002A3A55" w:rsidRDefault="006E055E" w:rsidP="005E07C0">
      <w:pPr>
        <w:pStyle w:val="Odsekzoznamu"/>
        <w:numPr>
          <w:ilvl w:val="0"/>
          <w:numId w:val="1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V § 67 ods. 2 písmeno c) znie:</w:t>
      </w:r>
    </w:p>
    <w:p w:rsidR="006E055E" w:rsidRPr="002A3A55" w:rsidRDefault="006E055E" w:rsidP="005E07C0">
      <w:pPr>
        <w:pStyle w:val="Odsekzoznamu"/>
        <w:spacing w:after="0" w:line="240" w:lineRule="auto"/>
        <w:ind w:left="360"/>
        <w:jc w:val="both"/>
        <w:rPr>
          <w:rFonts w:ascii="Times New Roman" w:hAnsi="Times New Roman" w:cs="Times New Roman"/>
          <w:sz w:val="24"/>
          <w:szCs w:val="24"/>
        </w:rPr>
      </w:pPr>
      <w:r w:rsidRPr="002A3A55">
        <w:rPr>
          <w:rFonts w:ascii="Times New Roman" w:hAnsi="Times New Roman" w:cs="Times New Roman"/>
          <w:sz w:val="24"/>
          <w:szCs w:val="24"/>
        </w:rPr>
        <w:t xml:space="preserve"> „c) súčet súm predčasného starobného dôchodku a predčasného starobného dôchodku podľa osobitného predpisu</w:t>
      </w:r>
      <w:r w:rsidRPr="002A3A55">
        <w:rPr>
          <w:rFonts w:ascii="Times New Roman" w:hAnsi="Times New Roman" w:cs="Times New Roman"/>
          <w:sz w:val="24"/>
          <w:szCs w:val="24"/>
          <w:vertAlign w:val="superscript"/>
        </w:rPr>
        <w:t>1</w:t>
      </w:r>
      <w:r w:rsidR="00E0372B" w:rsidRPr="002A3A55">
        <w:rPr>
          <w:rFonts w:ascii="Times New Roman" w:hAnsi="Times New Roman" w:cs="Times New Roman"/>
          <w:sz w:val="24"/>
          <w:szCs w:val="24"/>
        </w:rPr>
        <w:t>)</w:t>
      </w:r>
      <w:r w:rsidRPr="002A3A55">
        <w:rPr>
          <w:rFonts w:ascii="Times New Roman" w:hAnsi="Times New Roman" w:cs="Times New Roman"/>
          <w:sz w:val="24"/>
          <w:szCs w:val="24"/>
        </w:rPr>
        <w:t xml:space="preserve"> nie je nižší ako suma minimálneho dôchodku, ktorá patrí za obdobie dôchodkového poistenia podľa § 82b ods. 3, ktoré poistenec získal ku dňu </w:t>
      </w:r>
      <w:r w:rsidR="0093442B" w:rsidRPr="002A3A55">
        <w:rPr>
          <w:rFonts w:ascii="Times New Roman" w:hAnsi="Times New Roman" w:cs="Times New Roman"/>
          <w:sz w:val="24"/>
          <w:szCs w:val="24"/>
        </w:rPr>
        <w:t xml:space="preserve">podania žiadosti o </w:t>
      </w:r>
      <w:r w:rsidRPr="002A3A55">
        <w:rPr>
          <w:rFonts w:ascii="Times New Roman" w:hAnsi="Times New Roman" w:cs="Times New Roman"/>
          <w:sz w:val="24"/>
          <w:szCs w:val="24"/>
        </w:rPr>
        <w:t>predčasný starobný dôchodok; ak poistenec získal menej ako 30 rokov dôchodkového poistenia podľa § 82b ods. 3, súčet súm predčasného starobného dôchodku a predčasného starobného dôchodku podľa osobitného predpisu</w:t>
      </w:r>
      <w:r w:rsidR="00C72A51" w:rsidRPr="002A3A55">
        <w:rPr>
          <w:rFonts w:ascii="Times New Roman" w:hAnsi="Times New Roman" w:cs="Times New Roman"/>
          <w:sz w:val="24"/>
          <w:szCs w:val="24"/>
          <w:vertAlign w:val="superscript"/>
        </w:rPr>
        <w:t>1</w:t>
      </w:r>
      <w:r w:rsidR="00C72A51" w:rsidRPr="002A3A55">
        <w:rPr>
          <w:rFonts w:ascii="Times New Roman" w:hAnsi="Times New Roman" w:cs="Times New Roman"/>
          <w:sz w:val="24"/>
          <w:szCs w:val="24"/>
        </w:rPr>
        <w:t xml:space="preserve">) </w:t>
      </w:r>
      <w:r w:rsidRPr="002A3A55">
        <w:rPr>
          <w:rFonts w:ascii="Times New Roman" w:hAnsi="Times New Roman" w:cs="Times New Roman"/>
          <w:sz w:val="24"/>
          <w:szCs w:val="24"/>
        </w:rPr>
        <w:t>nesmie byť nižší ako suma minimálneho dôchodku, ktorá patrí za 30 rokov dôchodkového poistenia podľa §</w:t>
      </w:r>
      <w:r w:rsidR="00AC1DF8" w:rsidRPr="002A3A55">
        <w:rPr>
          <w:rFonts w:ascii="Times New Roman" w:hAnsi="Times New Roman" w:cs="Times New Roman"/>
          <w:sz w:val="24"/>
          <w:szCs w:val="24"/>
        </w:rPr>
        <w:t> </w:t>
      </w:r>
      <w:r w:rsidRPr="002A3A55">
        <w:rPr>
          <w:rFonts w:ascii="Times New Roman" w:hAnsi="Times New Roman" w:cs="Times New Roman"/>
          <w:sz w:val="24"/>
          <w:szCs w:val="24"/>
        </w:rPr>
        <w:t xml:space="preserve">82b ods. 3.“. </w:t>
      </w:r>
    </w:p>
    <w:p w:rsidR="0047237A" w:rsidRPr="002A3A55" w:rsidRDefault="0047237A" w:rsidP="005E07C0">
      <w:pPr>
        <w:pStyle w:val="Odsekzoznamu"/>
        <w:spacing w:after="0" w:line="240" w:lineRule="auto"/>
        <w:ind w:left="360"/>
        <w:jc w:val="both"/>
        <w:rPr>
          <w:rFonts w:ascii="Times New Roman" w:hAnsi="Times New Roman" w:cs="Times New Roman"/>
          <w:sz w:val="24"/>
          <w:szCs w:val="24"/>
        </w:rPr>
      </w:pPr>
    </w:p>
    <w:p w:rsidR="00A65EED" w:rsidRPr="002A3A55" w:rsidRDefault="00A65EED" w:rsidP="005E07C0">
      <w:pPr>
        <w:pStyle w:val="Odsekzoznamu"/>
        <w:numPr>
          <w:ilvl w:val="0"/>
          <w:numId w:val="1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 xml:space="preserve">§ 67 sa </w:t>
      </w:r>
      <w:r w:rsidR="00993387" w:rsidRPr="002A3A55">
        <w:rPr>
          <w:rFonts w:ascii="Times New Roman" w:hAnsi="Times New Roman" w:cs="Times New Roman"/>
          <w:sz w:val="24"/>
          <w:szCs w:val="24"/>
        </w:rPr>
        <w:t xml:space="preserve">dopĺňa </w:t>
      </w:r>
      <w:r w:rsidRPr="002A3A55">
        <w:rPr>
          <w:rFonts w:ascii="Times New Roman" w:hAnsi="Times New Roman" w:cs="Times New Roman"/>
          <w:sz w:val="24"/>
          <w:szCs w:val="24"/>
        </w:rPr>
        <w:t>odsek</w:t>
      </w:r>
      <w:r w:rsidR="00993387" w:rsidRPr="002A3A55">
        <w:rPr>
          <w:rFonts w:ascii="Times New Roman" w:hAnsi="Times New Roman" w:cs="Times New Roman"/>
          <w:sz w:val="24"/>
          <w:szCs w:val="24"/>
        </w:rPr>
        <w:t>om</w:t>
      </w:r>
      <w:r w:rsidRPr="002A3A55">
        <w:rPr>
          <w:rFonts w:ascii="Times New Roman" w:hAnsi="Times New Roman" w:cs="Times New Roman"/>
          <w:sz w:val="24"/>
          <w:szCs w:val="24"/>
        </w:rPr>
        <w:t xml:space="preserve"> </w:t>
      </w:r>
      <w:r w:rsidR="00993387" w:rsidRPr="002A3A55">
        <w:rPr>
          <w:rFonts w:ascii="Times New Roman" w:hAnsi="Times New Roman" w:cs="Times New Roman"/>
          <w:sz w:val="24"/>
          <w:szCs w:val="24"/>
        </w:rPr>
        <w:t>8</w:t>
      </w:r>
      <w:r w:rsidRPr="002A3A55">
        <w:rPr>
          <w:rFonts w:ascii="Times New Roman" w:hAnsi="Times New Roman" w:cs="Times New Roman"/>
          <w:sz w:val="24"/>
          <w:szCs w:val="24"/>
        </w:rPr>
        <w:t>, ktorý znie:</w:t>
      </w:r>
    </w:p>
    <w:p w:rsidR="009D31BB" w:rsidRPr="002A3A55" w:rsidRDefault="00A65EED" w:rsidP="005E07C0">
      <w:pPr>
        <w:spacing w:after="0" w:line="240" w:lineRule="auto"/>
        <w:ind w:left="360"/>
        <w:jc w:val="both"/>
        <w:rPr>
          <w:rFonts w:ascii="Times New Roman" w:hAnsi="Times New Roman" w:cs="Times New Roman"/>
          <w:sz w:val="24"/>
          <w:szCs w:val="24"/>
        </w:rPr>
      </w:pPr>
      <w:r w:rsidRPr="002A3A55">
        <w:rPr>
          <w:rFonts w:ascii="Times New Roman" w:hAnsi="Times New Roman" w:cs="Times New Roman"/>
          <w:sz w:val="24"/>
          <w:szCs w:val="24"/>
        </w:rPr>
        <w:t>„</w:t>
      </w:r>
      <w:r w:rsidR="0057335D" w:rsidRPr="002A3A55">
        <w:rPr>
          <w:rFonts w:ascii="Times New Roman" w:hAnsi="Times New Roman" w:cs="Times New Roman"/>
          <w:sz w:val="24"/>
          <w:szCs w:val="24"/>
        </w:rPr>
        <w:t>(</w:t>
      </w:r>
      <w:r w:rsidR="00993387" w:rsidRPr="002A3A55">
        <w:rPr>
          <w:rFonts w:ascii="Times New Roman" w:hAnsi="Times New Roman" w:cs="Times New Roman"/>
          <w:sz w:val="24"/>
          <w:szCs w:val="24"/>
        </w:rPr>
        <w:t>8</w:t>
      </w:r>
      <w:r w:rsidR="0057335D" w:rsidRPr="002A3A55">
        <w:rPr>
          <w:rFonts w:ascii="Times New Roman" w:hAnsi="Times New Roman" w:cs="Times New Roman"/>
          <w:sz w:val="24"/>
          <w:szCs w:val="24"/>
        </w:rPr>
        <w:t xml:space="preserve">) </w:t>
      </w:r>
      <w:r w:rsidRPr="002A3A55">
        <w:rPr>
          <w:rFonts w:ascii="Times New Roman" w:hAnsi="Times New Roman" w:cs="Times New Roman"/>
          <w:sz w:val="24"/>
          <w:szCs w:val="24"/>
        </w:rPr>
        <w:t>Na účely nároku na predčasný starobný dôchodo</w:t>
      </w:r>
      <w:r w:rsidR="00F373E6" w:rsidRPr="002A3A55">
        <w:rPr>
          <w:rFonts w:ascii="Times New Roman" w:hAnsi="Times New Roman" w:cs="Times New Roman"/>
          <w:sz w:val="24"/>
          <w:szCs w:val="24"/>
        </w:rPr>
        <w:t xml:space="preserve">k </w:t>
      </w:r>
      <w:r w:rsidR="00342EF2" w:rsidRPr="002A3A55">
        <w:rPr>
          <w:rFonts w:ascii="Times New Roman" w:hAnsi="Times New Roman" w:cs="Times New Roman"/>
          <w:sz w:val="24"/>
          <w:szCs w:val="24"/>
        </w:rPr>
        <w:t xml:space="preserve">je </w:t>
      </w:r>
      <w:r w:rsidR="00F373E6" w:rsidRPr="002A3A55">
        <w:rPr>
          <w:rFonts w:ascii="Times New Roman" w:hAnsi="Times New Roman" w:cs="Times New Roman"/>
          <w:sz w:val="24"/>
          <w:szCs w:val="24"/>
        </w:rPr>
        <w:t>odpracovaným rok</w:t>
      </w:r>
      <w:r w:rsidR="00342EF2" w:rsidRPr="002A3A55">
        <w:rPr>
          <w:rFonts w:ascii="Times New Roman" w:hAnsi="Times New Roman" w:cs="Times New Roman"/>
          <w:sz w:val="24"/>
          <w:szCs w:val="24"/>
        </w:rPr>
        <w:t>o</w:t>
      </w:r>
      <w:r w:rsidR="00F373E6" w:rsidRPr="002A3A55">
        <w:rPr>
          <w:rFonts w:ascii="Times New Roman" w:hAnsi="Times New Roman" w:cs="Times New Roman"/>
          <w:sz w:val="24"/>
          <w:szCs w:val="24"/>
        </w:rPr>
        <w:t xml:space="preserve">m </w:t>
      </w:r>
      <w:r w:rsidR="009D31BB" w:rsidRPr="002A3A55">
        <w:rPr>
          <w:rFonts w:ascii="Times New Roman" w:hAnsi="Times New Roman" w:cs="Times New Roman"/>
          <w:sz w:val="24"/>
          <w:szCs w:val="24"/>
        </w:rPr>
        <w:t>rok</w:t>
      </w:r>
      <w:r w:rsidRPr="002A3A55">
        <w:rPr>
          <w:rFonts w:ascii="Times New Roman" w:hAnsi="Times New Roman" w:cs="Times New Roman"/>
          <w:sz w:val="24"/>
          <w:szCs w:val="24"/>
        </w:rPr>
        <w:t xml:space="preserve"> dôchodkového poistenia</w:t>
      </w:r>
      <w:r w:rsidR="00342EF2" w:rsidRPr="002A3A55">
        <w:rPr>
          <w:rFonts w:ascii="Times New Roman" w:hAnsi="Times New Roman" w:cs="Times New Roman"/>
          <w:sz w:val="24"/>
          <w:szCs w:val="24"/>
        </w:rPr>
        <w:t>,</w:t>
      </w:r>
      <w:r w:rsidRPr="002A3A55">
        <w:rPr>
          <w:rFonts w:ascii="Times New Roman" w:hAnsi="Times New Roman" w:cs="Times New Roman"/>
          <w:sz w:val="24"/>
          <w:szCs w:val="24"/>
        </w:rPr>
        <w:t xml:space="preserve"> okrem</w:t>
      </w:r>
      <w:r w:rsidR="00AD69BA" w:rsidRPr="002A3A55">
        <w:rPr>
          <w:rFonts w:ascii="Times New Roman" w:hAnsi="Times New Roman" w:cs="Times New Roman"/>
          <w:sz w:val="24"/>
          <w:szCs w:val="24"/>
        </w:rPr>
        <w:t xml:space="preserve"> </w:t>
      </w:r>
    </w:p>
    <w:p w:rsidR="009D31BB" w:rsidRPr="002A3A55" w:rsidRDefault="009D31BB" w:rsidP="005E07C0">
      <w:pPr>
        <w:pStyle w:val="Odsekzoznamu"/>
        <w:numPr>
          <w:ilvl w:val="0"/>
          <w:numId w:val="22"/>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 xml:space="preserve">obdobia podľa </w:t>
      </w:r>
      <w:r w:rsidR="002A5C93" w:rsidRPr="002A3A55">
        <w:rPr>
          <w:rFonts w:ascii="Times New Roman" w:hAnsi="Times New Roman" w:cs="Times New Roman"/>
          <w:sz w:val="24"/>
          <w:szCs w:val="24"/>
        </w:rPr>
        <w:t xml:space="preserve">§ </w:t>
      </w:r>
      <w:r w:rsidRPr="002A3A55">
        <w:rPr>
          <w:rFonts w:ascii="Times New Roman" w:hAnsi="Times New Roman" w:cs="Times New Roman"/>
          <w:sz w:val="24"/>
          <w:szCs w:val="24"/>
        </w:rPr>
        <w:t xml:space="preserve">142 ods. </w:t>
      </w:r>
      <w:r w:rsidR="00C72A51" w:rsidRPr="002A3A55">
        <w:rPr>
          <w:rFonts w:ascii="Times New Roman" w:hAnsi="Times New Roman" w:cs="Times New Roman"/>
          <w:sz w:val="24"/>
          <w:szCs w:val="24"/>
        </w:rPr>
        <w:t xml:space="preserve">5 </w:t>
      </w:r>
      <w:r w:rsidRPr="002A3A55">
        <w:rPr>
          <w:rFonts w:ascii="Times New Roman" w:hAnsi="Times New Roman" w:cs="Times New Roman"/>
          <w:sz w:val="24"/>
          <w:szCs w:val="24"/>
        </w:rPr>
        <w:t>písm. b) a c)</w:t>
      </w:r>
      <w:r w:rsidR="002A5C93" w:rsidRPr="002A3A55">
        <w:rPr>
          <w:rFonts w:ascii="Times New Roman" w:hAnsi="Times New Roman" w:cs="Times New Roman"/>
          <w:sz w:val="24"/>
          <w:szCs w:val="24"/>
        </w:rPr>
        <w:t>,</w:t>
      </w:r>
      <w:r w:rsidRPr="002A3A55">
        <w:rPr>
          <w:rFonts w:ascii="Times New Roman" w:hAnsi="Times New Roman" w:cs="Times New Roman"/>
          <w:sz w:val="24"/>
          <w:szCs w:val="24"/>
        </w:rPr>
        <w:t xml:space="preserve"> za ktoré bolo dodatočne zaplatené poistné na</w:t>
      </w:r>
      <w:r w:rsidR="006E1ECB" w:rsidRPr="002A3A55">
        <w:rPr>
          <w:rFonts w:ascii="Times New Roman" w:hAnsi="Times New Roman" w:cs="Times New Roman"/>
          <w:sz w:val="24"/>
          <w:szCs w:val="24"/>
        </w:rPr>
        <w:t> </w:t>
      </w:r>
      <w:r w:rsidRPr="002A3A55">
        <w:rPr>
          <w:rFonts w:ascii="Times New Roman" w:hAnsi="Times New Roman" w:cs="Times New Roman"/>
          <w:sz w:val="24"/>
          <w:szCs w:val="24"/>
        </w:rPr>
        <w:t>dôchodkové poistenie,</w:t>
      </w:r>
    </w:p>
    <w:p w:rsidR="009D31BB" w:rsidRPr="002A3A55" w:rsidRDefault="00AD69BA" w:rsidP="005E07C0">
      <w:pPr>
        <w:pStyle w:val="Odsekzoznamu"/>
        <w:numPr>
          <w:ilvl w:val="0"/>
          <w:numId w:val="22"/>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 xml:space="preserve">doby nezamestnanosti, doby odborného </w:t>
      </w:r>
      <w:r w:rsidR="00714A46" w:rsidRPr="002A3A55">
        <w:rPr>
          <w:rFonts w:ascii="Times New Roman" w:hAnsi="Times New Roman" w:cs="Times New Roman"/>
          <w:sz w:val="24"/>
          <w:szCs w:val="24"/>
        </w:rPr>
        <w:t xml:space="preserve">školenia </w:t>
      </w:r>
      <w:r w:rsidRPr="002A3A55">
        <w:rPr>
          <w:rFonts w:ascii="Times New Roman" w:hAnsi="Times New Roman" w:cs="Times New Roman"/>
          <w:sz w:val="24"/>
          <w:szCs w:val="24"/>
        </w:rPr>
        <w:t>a</w:t>
      </w:r>
      <w:r w:rsidR="00714A46" w:rsidRPr="002A3A55">
        <w:rPr>
          <w:rFonts w:ascii="Times New Roman" w:hAnsi="Times New Roman" w:cs="Times New Roman"/>
          <w:sz w:val="24"/>
          <w:szCs w:val="24"/>
        </w:rPr>
        <w:t>lebo</w:t>
      </w:r>
      <w:r w:rsidRPr="002A3A55">
        <w:rPr>
          <w:rFonts w:ascii="Times New Roman" w:hAnsi="Times New Roman" w:cs="Times New Roman"/>
          <w:sz w:val="24"/>
          <w:szCs w:val="24"/>
        </w:rPr>
        <w:t> politického školenia ako</w:t>
      </w:r>
      <w:r w:rsidR="006E1ECB" w:rsidRPr="002A3A55">
        <w:rPr>
          <w:rFonts w:ascii="Times New Roman" w:hAnsi="Times New Roman" w:cs="Times New Roman"/>
          <w:sz w:val="24"/>
          <w:szCs w:val="24"/>
        </w:rPr>
        <w:t> </w:t>
      </w:r>
      <w:r w:rsidRPr="002A3A55">
        <w:rPr>
          <w:rFonts w:ascii="Times New Roman" w:hAnsi="Times New Roman" w:cs="Times New Roman"/>
          <w:sz w:val="24"/>
          <w:szCs w:val="24"/>
        </w:rPr>
        <w:t>náhradnej doby</w:t>
      </w:r>
      <w:r w:rsidR="00A65EED" w:rsidRPr="002A3A55">
        <w:rPr>
          <w:rFonts w:ascii="Times New Roman" w:hAnsi="Times New Roman" w:cs="Times New Roman"/>
          <w:sz w:val="24"/>
          <w:szCs w:val="24"/>
        </w:rPr>
        <w:t xml:space="preserve"> </w:t>
      </w:r>
      <w:r w:rsidR="00342EF2" w:rsidRPr="002A3A55">
        <w:rPr>
          <w:rFonts w:ascii="Times New Roman" w:hAnsi="Times New Roman" w:cs="Times New Roman"/>
          <w:sz w:val="24"/>
          <w:szCs w:val="24"/>
        </w:rPr>
        <w:t>získanej pred 1. januárom 2004</w:t>
      </w:r>
      <w:r w:rsidR="009D31BB" w:rsidRPr="002A3A55">
        <w:rPr>
          <w:rFonts w:ascii="Times New Roman" w:hAnsi="Times New Roman" w:cs="Times New Roman"/>
          <w:sz w:val="24"/>
          <w:szCs w:val="24"/>
        </w:rPr>
        <w:t>,</w:t>
      </w:r>
      <w:r w:rsidR="00714A46" w:rsidRPr="002A3A55">
        <w:rPr>
          <w:rFonts w:ascii="Times New Roman" w:hAnsi="Times New Roman" w:cs="Times New Roman"/>
          <w:sz w:val="24"/>
          <w:szCs w:val="24"/>
        </w:rPr>
        <w:t xml:space="preserve"> </w:t>
      </w:r>
    </w:p>
    <w:p w:rsidR="00A65EED" w:rsidRPr="002A3A55" w:rsidRDefault="00714A46" w:rsidP="005E07C0">
      <w:pPr>
        <w:pStyle w:val="Odsekzoznamu"/>
        <w:numPr>
          <w:ilvl w:val="0"/>
          <w:numId w:val="22"/>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doby štúdia ako doby zamestnania získanej pred 1. januárom 2004.</w:t>
      </w:r>
      <w:r w:rsidR="00A65EED" w:rsidRPr="002A3A55">
        <w:rPr>
          <w:rFonts w:ascii="Times New Roman" w:hAnsi="Times New Roman" w:cs="Times New Roman"/>
          <w:sz w:val="24"/>
          <w:szCs w:val="24"/>
        </w:rPr>
        <w:t>“.</w:t>
      </w:r>
    </w:p>
    <w:p w:rsidR="0072791E" w:rsidRPr="002A3A55" w:rsidRDefault="0072791E" w:rsidP="005E07C0">
      <w:pPr>
        <w:pStyle w:val="Odsekzoznamu"/>
        <w:spacing w:after="0" w:line="240" w:lineRule="auto"/>
        <w:ind w:left="360"/>
        <w:jc w:val="both"/>
        <w:rPr>
          <w:rFonts w:ascii="Times New Roman" w:hAnsi="Times New Roman" w:cs="Times New Roman"/>
          <w:sz w:val="24"/>
          <w:szCs w:val="24"/>
        </w:rPr>
      </w:pPr>
    </w:p>
    <w:p w:rsidR="00A65EED" w:rsidRPr="002A3A55" w:rsidRDefault="00A65EED" w:rsidP="005E07C0">
      <w:pPr>
        <w:pStyle w:val="Odsekzoznamu"/>
        <w:numPr>
          <w:ilvl w:val="0"/>
          <w:numId w:val="1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 xml:space="preserve">V § 68 </w:t>
      </w:r>
      <w:r w:rsidR="00111118" w:rsidRPr="002A3A55">
        <w:rPr>
          <w:rFonts w:ascii="Times New Roman" w:hAnsi="Times New Roman" w:cs="Times New Roman"/>
          <w:sz w:val="24"/>
          <w:szCs w:val="24"/>
        </w:rPr>
        <w:t xml:space="preserve">odsek </w:t>
      </w:r>
      <w:r w:rsidR="00DC2A93" w:rsidRPr="002A3A55">
        <w:rPr>
          <w:rFonts w:ascii="Times New Roman" w:hAnsi="Times New Roman" w:cs="Times New Roman"/>
          <w:sz w:val="24"/>
          <w:szCs w:val="24"/>
        </w:rPr>
        <w:t>1</w:t>
      </w:r>
      <w:r w:rsidR="003B791C" w:rsidRPr="002A3A55">
        <w:rPr>
          <w:rFonts w:ascii="Times New Roman" w:hAnsi="Times New Roman" w:cs="Times New Roman"/>
          <w:sz w:val="24"/>
          <w:szCs w:val="24"/>
        </w:rPr>
        <w:t xml:space="preserve"> </w:t>
      </w:r>
      <w:r w:rsidR="00973EBC" w:rsidRPr="002A3A55">
        <w:rPr>
          <w:rFonts w:ascii="Times New Roman" w:hAnsi="Times New Roman" w:cs="Times New Roman"/>
          <w:sz w:val="24"/>
          <w:szCs w:val="24"/>
        </w:rPr>
        <w:t>znie</w:t>
      </w:r>
      <w:r w:rsidRPr="002A3A55">
        <w:rPr>
          <w:rFonts w:ascii="Times New Roman" w:hAnsi="Times New Roman" w:cs="Times New Roman"/>
          <w:sz w:val="24"/>
          <w:szCs w:val="24"/>
        </w:rPr>
        <w:t>:</w:t>
      </w:r>
    </w:p>
    <w:p w:rsidR="00973EBC" w:rsidRPr="002A3A55" w:rsidRDefault="00973EBC" w:rsidP="005E07C0">
      <w:pPr>
        <w:spacing w:after="0" w:line="240" w:lineRule="auto"/>
        <w:ind w:left="360"/>
        <w:jc w:val="both"/>
        <w:rPr>
          <w:rFonts w:ascii="Times New Roman" w:hAnsi="Times New Roman" w:cs="Times New Roman"/>
          <w:sz w:val="24"/>
          <w:szCs w:val="24"/>
        </w:rPr>
      </w:pPr>
      <w:r w:rsidRPr="002A3A55">
        <w:rPr>
          <w:rFonts w:ascii="Times New Roman" w:hAnsi="Times New Roman" w:cs="Times New Roman"/>
          <w:sz w:val="24"/>
          <w:szCs w:val="24"/>
        </w:rPr>
        <w:t>„(</w:t>
      </w:r>
      <w:r w:rsidR="00DC2A93" w:rsidRPr="002A3A55">
        <w:rPr>
          <w:rFonts w:ascii="Times New Roman" w:hAnsi="Times New Roman" w:cs="Times New Roman"/>
          <w:sz w:val="24"/>
          <w:szCs w:val="24"/>
        </w:rPr>
        <w:t>1</w:t>
      </w:r>
      <w:r w:rsidRPr="002A3A55">
        <w:rPr>
          <w:rFonts w:ascii="Times New Roman" w:hAnsi="Times New Roman" w:cs="Times New Roman"/>
          <w:sz w:val="24"/>
          <w:szCs w:val="24"/>
        </w:rPr>
        <w:t>) Suma predčasného starobného dôchodku sa určí ako súčin priemerného osobného mzdového bodu, obdobia dôchodkového poistenia získaného ku dňu vzniku nároku na</w:t>
      </w:r>
      <w:r w:rsidR="006E1ECB" w:rsidRPr="002A3A55">
        <w:rPr>
          <w:rFonts w:ascii="Times New Roman" w:hAnsi="Times New Roman" w:cs="Times New Roman"/>
          <w:sz w:val="24"/>
          <w:szCs w:val="24"/>
        </w:rPr>
        <w:t> </w:t>
      </w:r>
      <w:r w:rsidRPr="002A3A55">
        <w:rPr>
          <w:rFonts w:ascii="Times New Roman" w:hAnsi="Times New Roman" w:cs="Times New Roman"/>
          <w:sz w:val="24"/>
          <w:szCs w:val="24"/>
        </w:rPr>
        <w:t>predčasný starobný dôchodok a aktuálnej dôchodkovej hodnoty znížený o</w:t>
      </w:r>
    </w:p>
    <w:p w:rsidR="00973EBC" w:rsidRPr="002A3A55" w:rsidRDefault="00973EBC" w:rsidP="005E07C0">
      <w:pPr>
        <w:pStyle w:val="Odsekzoznamu"/>
        <w:numPr>
          <w:ilvl w:val="0"/>
          <w:numId w:val="3"/>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lastRenderedPageBreak/>
        <w:t xml:space="preserve">0,5 % za každých začatých 30 dní odo dňa vzniku nároku na predčasný starobný dôchodok do dovŕšenia dôchodkového veku, ak ide o poistenca, ktorý nezískal </w:t>
      </w:r>
      <w:r w:rsidR="00714A46" w:rsidRPr="002A3A55">
        <w:rPr>
          <w:rFonts w:ascii="Times New Roman" w:hAnsi="Times New Roman" w:cs="Times New Roman"/>
          <w:sz w:val="24"/>
          <w:szCs w:val="24"/>
        </w:rPr>
        <w:t xml:space="preserve">najmenej </w:t>
      </w:r>
      <w:r w:rsidRPr="002A3A55">
        <w:rPr>
          <w:rFonts w:ascii="Times New Roman" w:hAnsi="Times New Roman" w:cs="Times New Roman"/>
          <w:sz w:val="24"/>
          <w:szCs w:val="24"/>
        </w:rPr>
        <w:t>40 odpracovaných rokov; § 63 ods. 1 tretia veta a štvrtá veta platia rovnako,</w:t>
      </w:r>
    </w:p>
    <w:p w:rsidR="003B791C" w:rsidRPr="002A3A55" w:rsidRDefault="00973EBC" w:rsidP="005E07C0">
      <w:pPr>
        <w:pStyle w:val="Odsekzoznamu"/>
        <w:numPr>
          <w:ilvl w:val="0"/>
          <w:numId w:val="3"/>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 xml:space="preserve">0,3 % za každých začatých 30 dní odo dňa vzniku nároku na predčasný starobný dôchodok do dovŕšenia dôchodkového veku, ak ide  o poistenca, ktorý získal </w:t>
      </w:r>
      <w:r w:rsidR="00714A46" w:rsidRPr="002A3A55">
        <w:rPr>
          <w:rFonts w:ascii="Times New Roman" w:hAnsi="Times New Roman" w:cs="Times New Roman"/>
          <w:sz w:val="24"/>
          <w:szCs w:val="24"/>
        </w:rPr>
        <w:t xml:space="preserve">najmenej </w:t>
      </w:r>
      <w:r w:rsidRPr="002A3A55">
        <w:rPr>
          <w:rFonts w:ascii="Times New Roman" w:hAnsi="Times New Roman" w:cs="Times New Roman"/>
          <w:sz w:val="24"/>
          <w:szCs w:val="24"/>
        </w:rPr>
        <w:t>40 odpracovaných rokov; </w:t>
      </w:r>
      <w:r w:rsidR="0068684B" w:rsidRPr="002A3A55">
        <w:rPr>
          <w:rFonts w:ascii="Times New Roman" w:hAnsi="Times New Roman" w:cs="Times New Roman"/>
          <w:sz w:val="24"/>
          <w:szCs w:val="24"/>
        </w:rPr>
        <w:t>§ 63 ods. 1 tretia veta a štvrtá veta</w:t>
      </w:r>
      <w:r w:rsidRPr="002A3A55">
        <w:rPr>
          <w:rFonts w:ascii="Times New Roman" w:hAnsi="Times New Roman" w:cs="Times New Roman"/>
          <w:sz w:val="24"/>
          <w:szCs w:val="24"/>
        </w:rPr>
        <w:t> platia rovnako; ak</w:t>
      </w:r>
      <w:r w:rsidR="006E1ECB" w:rsidRPr="002A3A55">
        <w:rPr>
          <w:rFonts w:ascii="Times New Roman" w:hAnsi="Times New Roman" w:cs="Times New Roman"/>
          <w:sz w:val="24"/>
          <w:szCs w:val="24"/>
        </w:rPr>
        <w:t> </w:t>
      </w:r>
      <w:r w:rsidRPr="002A3A55">
        <w:rPr>
          <w:rFonts w:ascii="Times New Roman" w:hAnsi="Times New Roman" w:cs="Times New Roman"/>
          <w:sz w:val="24"/>
          <w:szCs w:val="24"/>
        </w:rPr>
        <w:t xml:space="preserve">dôchodkový vek poistenca nie je známy, za dôchodkový vek tohto poistenca sa </w:t>
      </w:r>
      <w:r w:rsidR="00BE160D" w:rsidRPr="002A3A55">
        <w:rPr>
          <w:rFonts w:ascii="Times New Roman" w:hAnsi="Times New Roman" w:cs="Times New Roman"/>
          <w:sz w:val="24"/>
          <w:szCs w:val="24"/>
        </w:rPr>
        <w:t xml:space="preserve">na </w:t>
      </w:r>
      <w:r w:rsidRPr="002A3A55">
        <w:rPr>
          <w:rFonts w:ascii="Times New Roman" w:hAnsi="Times New Roman" w:cs="Times New Roman"/>
          <w:sz w:val="24"/>
          <w:szCs w:val="24"/>
        </w:rPr>
        <w:t>účel</w:t>
      </w:r>
      <w:r w:rsidR="002065BA" w:rsidRPr="002A3A55">
        <w:rPr>
          <w:rFonts w:ascii="Times New Roman" w:hAnsi="Times New Roman" w:cs="Times New Roman"/>
          <w:sz w:val="24"/>
          <w:szCs w:val="24"/>
        </w:rPr>
        <w:t>y</w:t>
      </w:r>
      <w:r w:rsidRPr="002A3A55">
        <w:rPr>
          <w:rFonts w:ascii="Times New Roman" w:hAnsi="Times New Roman" w:cs="Times New Roman"/>
          <w:sz w:val="24"/>
          <w:szCs w:val="24"/>
        </w:rPr>
        <w:t xml:space="preserve"> určenia sumy predčasného starobného dôchodku považuje najvyšší známy </w:t>
      </w:r>
      <w:r w:rsidR="009D3CD2" w:rsidRPr="002A3A55">
        <w:rPr>
          <w:rFonts w:ascii="Times New Roman" w:hAnsi="Times New Roman" w:cs="Times New Roman"/>
          <w:sz w:val="24"/>
          <w:szCs w:val="24"/>
        </w:rPr>
        <w:t xml:space="preserve">všeobecný </w:t>
      </w:r>
      <w:r w:rsidRPr="002A3A55">
        <w:rPr>
          <w:rFonts w:ascii="Times New Roman" w:hAnsi="Times New Roman" w:cs="Times New Roman"/>
          <w:sz w:val="24"/>
          <w:szCs w:val="24"/>
        </w:rPr>
        <w:t>dôchodkový vek</w:t>
      </w:r>
      <w:r w:rsidR="00A46C9D" w:rsidRPr="002A3A55">
        <w:rPr>
          <w:rFonts w:ascii="Times New Roman" w:hAnsi="Times New Roman" w:cs="Times New Roman"/>
          <w:sz w:val="24"/>
          <w:szCs w:val="24"/>
        </w:rPr>
        <w:t>, znížený za výchovu detí</w:t>
      </w:r>
      <w:r w:rsidRPr="002A3A55">
        <w:rPr>
          <w:rFonts w:ascii="Times New Roman" w:hAnsi="Times New Roman" w:cs="Times New Roman"/>
          <w:sz w:val="24"/>
          <w:szCs w:val="24"/>
        </w:rPr>
        <w:t>.“.</w:t>
      </w:r>
    </w:p>
    <w:p w:rsidR="003B791C" w:rsidRPr="002A3A55" w:rsidRDefault="003B791C" w:rsidP="005E07C0">
      <w:pPr>
        <w:pStyle w:val="Odsekzoznamu"/>
        <w:spacing w:after="0" w:line="240" w:lineRule="auto"/>
        <w:ind w:left="360"/>
        <w:jc w:val="both"/>
        <w:rPr>
          <w:rFonts w:ascii="Times New Roman" w:hAnsi="Times New Roman" w:cs="Times New Roman"/>
          <w:sz w:val="24"/>
          <w:szCs w:val="24"/>
        </w:rPr>
      </w:pPr>
    </w:p>
    <w:p w:rsidR="00A65EED" w:rsidRPr="002A3A55" w:rsidRDefault="00E73306" w:rsidP="005E07C0">
      <w:pPr>
        <w:pStyle w:val="Odsekzoznamu"/>
        <w:numPr>
          <w:ilvl w:val="0"/>
          <w:numId w:val="1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V §</w:t>
      </w:r>
      <w:r w:rsidR="00F713F5" w:rsidRPr="002A3A55">
        <w:rPr>
          <w:rFonts w:ascii="Times New Roman" w:hAnsi="Times New Roman" w:cs="Times New Roman"/>
          <w:sz w:val="24"/>
          <w:szCs w:val="24"/>
        </w:rPr>
        <w:t xml:space="preserve"> </w:t>
      </w:r>
      <w:r w:rsidRPr="002A3A55">
        <w:rPr>
          <w:rFonts w:ascii="Times New Roman" w:hAnsi="Times New Roman" w:cs="Times New Roman"/>
          <w:sz w:val="24"/>
          <w:szCs w:val="24"/>
        </w:rPr>
        <w:t xml:space="preserve">68 sa za odsek </w:t>
      </w:r>
      <w:r w:rsidR="00DC2A93" w:rsidRPr="002A3A55">
        <w:rPr>
          <w:rFonts w:ascii="Times New Roman" w:hAnsi="Times New Roman" w:cs="Times New Roman"/>
          <w:sz w:val="24"/>
          <w:szCs w:val="24"/>
        </w:rPr>
        <w:t xml:space="preserve">3 </w:t>
      </w:r>
      <w:r w:rsidRPr="002A3A55">
        <w:rPr>
          <w:rFonts w:ascii="Times New Roman" w:hAnsi="Times New Roman" w:cs="Times New Roman"/>
          <w:sz w:val="24"/>
          <w:szCs w:val="24"/>
        </w:rPr>
        <w:t xml:space="preserve">vkladá nový odsek </w:t>
      </w:r>
      <w:r w:rsidR="00DC2A93" w:rsidRPr="002A3A55">
        <w:rPr>
          <w:rFonts w:ascii="Times New Roman" w:hAnsi="Times New Roman" w:cs="Times New Roman"/>
          <w:sz w:val="24"/>
          <w:szCs w:val="24"/>
        </w:rPr>
        <w:t>4</w:t>
      </w:r>
      <w:r w:rsidR="00A65EED" w:rsidRPr="002A3A55">
        <w:rPr>
          <w:rFonts w:ascii="Times New Roman" w:hAnsi="Times New Roman" w:cs="Times New Roman"/>
          <w:sz w:val="24"/>
          <w:szCs w:val="24"/>
        </w:rPr>
        <w:t>, ktorý znie:</w:t>
      </w:r>
    </w:p>
    <w:p w:rsidR="00276ECF" w:rsidRPr="002A3A55" w:rsidRDefault="00E73306" w:rsidP="005E07C0">
      <w:pPr>
        <w:pStyle w:val="Odsekzoznamu"/>
        <w:spacing w:after="0" w:line="240" w:lineRule="auto"/>
        <w:ind w:left="426"/>
        <w:jc w:val="both"/>
        <w:rPr>
          <w:rFonts w:ascii="Times New Roman" w:hAnsi="Times New Roman" w:cs="Times New Roman"/>
          <w:sz w:val="24"/>
          <w:szCs w:val="24"/>
        </w:rPr>
      </w:pPr>
      <w:r w:rsidRPr="002A3A55">
        <w:rPr>
          <w:rFonts w:ascii="Times New Roman" w:hAnsi="Times New Roman" w:cs="Times New Roman"/>
          <w:sz w:val="24"/>
          <w:szCs w:val="24"/>
        </w:rPr>
        <w:t>„</w:t>
      </w:r>
      <w:r w:rsidR="0064041E" w:rsidRPr="002A3A55">
        <w:rPr>
          <w:rFonts w:ascii="Times New Roman" w:hAnsi="Times New Roman" w:cs="Times New Roman"/>
          <w:sz w:val="24"/>
          <w:szCs w:val="24"/>
        </w:rPr>
        <w:t>(</w:t>
      </w:r>
      <w:r w:rsidR="00DC2A93" w:rsidRPr="002A3A55">
        <w:rPr>
          <w:rFonts w:ascii="Times New Roman" w:hAnsi="Times New Roman" w:cs="Times New Roman"/>
          <w:sz w:val="24"/>
          <w:szCs w:val="24"/>
        </w:rPr>
        <w:t>4</w:t>
      </w:r>
      <w:r w:rsidR="00A65EED" w:rsidRPr="002A3A55">
        <w:rPr>
          <w:rFonts w:ascii="Times New Roman" w:hAnsi="Times New Roman" w:cs="Times New Roman"/>
          <w:sz w:val="24"/>
          <w:szCs w:val="24"/>
        </w:rPr>
        <w:t xml:space="preserve">) </w:t>
      </w:r>
      <w:r w:rsidR="00276ECF" w:rsidRPr="002A3A55">
        <w:rPr>
          <w:rFonts w:ascii="Times New Roman" w:hAnsi="Times New Roman" w:cs="Times New Roman"/>
          <w:sz w:val="24"/>
          <w:szCs w:val="24"/>
        </w:rPr>
        <w:t xml:space="preserve">Suma predčasného starobného dôchodku sa zvýši o 0,2 % súčinu podľa odseku </w:t>
      </w:r>
      <w:r w:rsidR="00DC2A93" w:rsidRPr="002A3A55">
        <w:rPr>
          <w:rFonts w:ascii="Times New Roman" w:hAnsi="Times New Roman" w:cs="Times New Roman"/>
          <w:sz w:val="24"/>
          <w:szCs w:val="24"/>
        </w:rPr>
        <w:t xml:space="preserve">1 </w:t>
      </w:r>
      <w:r w:rsidR="00276ECF" w:rsidRPr="002A3A55">
        <w:rPr>
          <w:rFonts w:ascii="Times New Roman" w:hAnsi="Times New Roman" w:cs="Times New Roman"/>
          <w:sz w:val="24"/>
          <w:szCs w:val="24"/>
        </w:rPr>
        <w:t>za</w:t>
      </w:r>
      <w:r w:rsidR="006E1ECB" w:rsidRPr="002A3A55">
        <w:rPr>
          <w:rFonts w:ascii="Times New Roman" w:hAnsi="Times New Roman" w:cs="Times New Roman"/>
          <w:sz w:val="24"/>
          <w:szCs w:val="24"/>
        </w:rPr>
        <w:t> </w:t>
      </w:r>
      <w:r w:rsidR="00276ECF" w:rsidRPr="002A3A55">
        <w:rPr>
          <w:rFonts w:ascii="Times New Roman" w:hAnsi="Times New Roman" w:cs="Times New Roman"/>
          <w:sz w:val="24"/>
          <w:szCs w:val="24"/>
        </w:rPr>
        <w:t>každých začatých 30 dní odo dňa, ku ktorému</w:t>
      </w:r>
      <w:r w:rsidR="002065BA" w:rsidRPr="002A3A55">
        <w:rPr>
          <w:rFonts w:ascii="Times New Roman" w:hAnsi="Times New Roman" w:cs="Times New Roman"/>
          <w:sz w:val="24"/>
          <w:szCs w:val="24"/>
        </w:rPr>
        <w:t xml:space="preserve"> poistenec</w:t>
      </w:r>
      <w:r w:rsidR="00276ECF" w:rsidRPr="002A3A55">
        <w:rPr>
          <w:rFonts w:ascii="Times New Roman" w:hAnsi="Times New Roman" w:cs="Times New Roman"/>
          <w:sz w:val="24"/>
          <w:szCs w:val="24"/>
        </w:rPr>
        <w:t xml:space="preserve"> získal 40 odpracovaných rokov do dňa dovŕšenia dôchodkového veku, ak poistenec uvedený v</w:t>
      </w:r>
    </w:p>
    <w:p w:rsidR="00276ECF" w:rsidRPr="002A3A55" w:rsidRDefault="00276ECF" w:rsidP="005E07C0">
      <w:pPr>
        <w:pStyle w:val="Odsekzoznamu"/>
        <w:spacing w:after="0" w:line="240" w:lineRule="auto"/>
        <w:ind w:left="426"/>
        <w:jc w:val="both"/>
        <w:rPr>
          <w:rFonts w:ascii="Times New Roman" w:hAnsi="Times New Roman" w:cs="Times New Roman"/>
          <w:sz w:val="24"/>
          <w:szCs w:val="24"/>
        </w:rPr>
      </w:pPr>
      <w:r w:rsidRPr="002A3A55">
        <w:rPr>
          <w:rFonts w:ascii="Times New Roman" w:hAnsi="Times New Roman" w:cs="Times New Roman"/>
          <w:sz w:val="24"/>
          <w:szCs w:val="24"/>
        </w:rPr>
        <w:t xml:space="preserve">a) odseku </w:t>
      </w:r>
      <w:r w:rsidR="00767AA4" w:rsidRPr="002A3A55">
        <w:rPr>
          <w:rFonts w:ascii="Times New Roman" w:hAnsi="Times New Roman" w:cs="Times New Roman"/>
          <w:sz w:val="24"/>
          <w:szCs w:val="24"/>
        </w:rPr>
        <w:t xml:space="preserve">2 </w:t>
      </w:r>
      <w:r w:rsidRPr="002A3A55">
        <w:rPr>
          <w:rFonts w:ascii="Times New Roman" w:hAnsi="Times New Roman" w:cs="Times New Roman"/>
          <w:sz w:val="24"/>
          <w:szCs w:val="24"/>
        </w:rPr>
        <w:t>získal 40 odpracovaných rokov,</w:t>
      </w:r>
    </w:p>
    <w:p w:rsidR="00A65EED" w:rsidRPr="002A3A55" w:rsidRDefault="00276ECF" w:rsidP="005E07C0">
      <w:pPr>
        <w:pStyle w:val="Odsekzoznamu"/>
        <w:spacing w:after="0" w:line="240" w:lineRule="auto"/>
        <w:ind w:left="426"/>
        <w:jc w:val="both"/>
        <w:rPr>
          <w:rFonts w:ascii="Times New Roman" w:hAnsi="Times New Roman" w:cs="Times New Roman"/>
          <w:sz w:val="24"/>
          <w:szCs w:val="24"/>
        </w:rPr>
      </w:pPr>
      <w:r w:rsidRPr="002A3A55">
        <w:rPr>
          <w:rFonts w:ascii="Times New Roman" w:hAnsi="Times New Roman" w:cs="Times New Roman"/>
          <w:sz w:val="24"/>
          <w:szCs w:val="24"/>
        </w:rPr>
        <w:t xml:space="preserve">b) odseku </w:t>
      </w:r>
      <w:r w:rsidR="00767AA4" w:rsidRPr="002A3A55">
        <w:rPr>
          <w:rFonts w:ascii="Times New Roman" w:hAnsi="Times New Roman" w:cs="Times New Roman"/>
          <w:sz w:val="24"/>
          <w:szCs w:val="24"/>
        </w:rPr>
        <w:t xml:space="preserve">3 </w:t>
      </w:r>
      <w:r w:rsidRPr="002A3A55">
        <w:rPr>
          <w:rFonts w:ascii="Times New Roman" w:hAnsi="Times New Roman" w:cs="Times New Roman"/>
          <w:sz w:val="24"/>
          <w:szCs w:val="24"/>
        </w:rPr>
        <w:t>ku dňu zániku dôchodkového poistenia získal 40 odpracovaných rokov.</w:t>
      </w:r>
      <w:r w:rsidR="00A65EED" w:rsidRPr="002A3A55">
        <w:rPr>
          <w:rFonts w:ascii="Times New Roman" w:hAnsi="Times New Roman" w:cs="Times New Roman"/>
          <w:sz w:val="24"/>
          <w:szCs w:val="24"/>
        </w:rPr>
        <w:t>“</w:t>
      </w:r>
      <w:r w:rsidR="0064041E" w:rsidRPr="002A3A55">
        <w:rPr>
          <w:rFonts w:ascii="Times New Roman" w:hAnsi="Times New Roman" w:cs="Times New Roman"/>
          <w:sz w:val="24"/>
          <w:szCs w:val="24"/>
        </w:rPr>
        <w:t>.</w:t>
      </w:r>
    </w:p>
    <w:p w:rsidR="007B515F" w:rsidRPr="002A3A55" w:rsidRDefault="007B515F" w:rsidP="005E07C0">
      <w:pPr>
        <w:spacing w:after="0" w:line="240" w:lineRule="auto"/>
        <w:ind w:left="426"/>
        <w:jc w:val="both"/>
        <w:rPr>
          <w:rFonts w:ascii="Times New Roman" w:hAnsi="Times New Roman" w:cs="Times New Roman"/>
          <w:sz w:val="24"/>
          <w:szCs w:val="24"/>
        </w:rPr>
      </w:pPr>
    </w:p>
    <w:p w:rsidR="003A0CF7" w:rsidRPr="002A3A55" w:rsidRDefault="00A65EED" w:rsidP="005E07C0">
      <w:pPr>
        <w:spacing w:after="0" w:line="240" w:lineRule="auto"/>
        <w:ind w:left="426"/>
        <w:jc w:val="both"/>
        <w:rPr>
          <w:rFonts w:ascii="Times New Roman" w:hAnsi="Times New Roman" w:cs="Times New Roman"/>
          <w:sz w:val="24"/>
          <w:szCs w:val="24"/>
        </w:rPr>
      </w:pPr>
      <w:r w:rsidRPr="002A3A55">
        <w:rPr>
          <w:rFonts w:ascii="Times New Roman" w:hAnsi="Times New Roman" w:cs="Times New Roman"/>
          <w:sz w:val="24"/>
          <w:szCs w:val="24"/>
        </w:rPr>
        <w:t xml:space="preserve">Doterajšie odseky </w:t>
      </w:r>
      <w:r w:rsidR="00767AA4" w:rsidRPr="002A3A55">
        <w:rPr>
          <w:rFonts w:ascii="Times New Roman" w:hAnsi="Times New Roman" w:cs="Times New Roman"/>
          <w:sz w:val="24"/>
          <w:szCs w:val="24"/>
        </w:rPr>
        <w:t xml:space="preserve">4 </w:t>
      </w:r>
      <w:r w:rsidR="00E73306" w:rsidRPr="002A3A55">
        <w:rPr>
          <w:rFonts w:ascii="Times New Roman" w:hAnsi="Times New Roman" w:cs="Times New Roman"/>
          <w:sz w:val="24"/>
          <w:szCs w:val="24"/>
        </w:rPr>
        <w:t xml:space="preserve">až </w:t>
      </w:r>
      <w:r w:rsidR="00767AA4" w:rsidRPr="002A3A55">
        <w:rPr>
          <w:rFonts w:ascii="Times New Roman" w:hAnsi="Times New Roman" w:cs="Times New Roman"/>
          <w:sz w:val="24"/>
          <w:szCs w:val="24"/>
        </w:rPr>
        <w:t xml:space="preserve">7 </w:t>
      </w:r>
      <w:r w:rsidR="00E73306" w:rsidRPr="002A3A55">
        <w:rPr>
          <w:rFonts w:ascii="Times New Roman" w:hAnsi="Times New Roman" w:cs="Times New Roman"/>
          <w:sz w:val="24"/>
          <w:szCs w:val="24"/>
        </w:rPr>
        <w:t xml:space="preserve">sa označujú ako odseky </w:t>
      </w:r>
      <w:r w:rsidR="00767AA4" w:rsidRPr="002A3A55">
        <w:rPr>
          <w:rFonts w:ascii="Times New Roman" w:hAnsi="Times New Roman" w:cs="Times New Roman"/>
          <w:sz w:val="24"/>
          <w:szCs w:val="24"/>
        </w:rPr>
        <w:t xml:space="preserve">5 </w:t>
      </w:r>
      <w:r w:rsidR="00E73306" w:rsidRPr="002A3A55">
        <w:rPr>
          <w:rFonts w:ascii="Times New Roman" w:hAnsi="Times New Roman" w:cs="Times New Roman"/>
          <w:sz w:val="24"/>
          <w:szCs w:val="24"/>
        </w:rPr>
        <w:t xml:space="preserve">až </w:t>
      </w:r>
      <w:r w:rsidR="00767AA4" w:rsidRPr="002A3A55">
        <w:rPr>
          <w:rFonts w:ascii="Times New Roman" w:hAnsi="Times New Roman" w:cs="Times New Roman"/>
          <w:sz w:val="24"/>
          <w:szCs w:val="24"/>
        </w:rPr>
        <w:t>8</w:t>
      </w:r>
      <w:r w:rsidR="00C9608B" w:rsidRPr="002A3A55">
        <w:rPr>
          <w:rFonts w:ascii="Times New Roman" w:hAnsi="Times New Roman" w:cs="Times New Roman"/>
          <w:sz w:val="24"/>
          <w:szCs w:val="24"/>
        </w:rPr>
        <w:t xml:space="preserve">. </w:t>
      </w:r>
    </w:p>
    <w:p w:rsidR="003A0CF7" w:rsidRPr="002A3A55" w:rsidRDefault="003A0CF7" w:rsidP="005E07C0">
      <w:pPr>
        <w:pStyle w:val="Odsekzoznamu"/>
        <w:spacing w:after="0" w:line="240" w:lineRule="auto"/>
        <w:ind w:left="360"/>
        <w:jc w:val="both"/>
        <w:rPr>
          <w:rFonts w:ascii="Times New Roman" w:hAnsi="Times New Roman" w:cs="Times New Roman"/>
          <w:sz w:val="24"/>
          <w:szCs w:val="24"/>
        </w:rPr>
      </w:pPr>
    </w:p>
    <w:p w:rsidR="003F570E" w:rsidRPr="002A3A55" w:rsidRDefault="003F570E" w:rsidP="005E07C0">
      <w:pPr>
        <w:pStyle w:val="Odsekzoznamu"/>
        <w:numPr>
          <w:ilvl w:val="0"/>
          <w:numId w:val="1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V § 68 ods. 5 a 8 sa slová „odsekov 2 a 3“ nahrádzajú slovami „odsekov 2 až 4“.</w:t>
      </w:r>
    </w:p>
    <w:p w:rsidR="003F570E" w:rsidRPr="002A3A55" w:rsidRDefault="003F570E" w:rsidP="005E07C0">
      <w:pPr>
        <w:pStyle w:val="Odsekzoznamu"/>
        <w:spacing w:after="0" w:line="240" w:lineRule="auto"/>
        <w:ind w:left="360"/>
        <w:jc w:val="both"/>
        <w:rPr>
          <w:rFonts w:ascii="Times New Roman" w:hAnsi="Times New Roman" w:cs="Times New Roman"/>
          <w:sz w:val="24"/>
          <w:szCs w:val="24"/>
        </w:rPr>
      </w:pPr>
    </w:p>
    <w:p w:rsidR="000D54D1" w:rsidRPr="002A3A55" w:rsidRDefault="004A2B2B" w:rsidP="005E07C0">
      <w:pPr>
        <w:pStyle w:val="Odsekzoznamu"/>
        <w:numPr>
          <w:ilvl w:val="0"/>
          <w:numId w:val="1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 xml:space="preserve">V § 69a ods. 2 druhá veta znie: „Suma starobného dôchodku podľa odseku 1 určená podľa § 68 ods. </w:t>
      </w:r>
      <w:r w:rsidR="00D375C6" w:rsidRPr="002A3A55">
        <w:rPr>
          <w:rFonts w:ascii="Times New Roman" w:hAnsi="Times New Roman" w:cs="Times New Roman"/>
          <w:sz w:val="24"/>
          <w:szCs w:val="24"/>
        </w:rPr>
        <w:t>2</w:t>
      </w:r>
      <w:r w:rsidRPr="002A3A55">
        <w:rPr>
          <w:rFonts w:ascii="Times New Roman" w:hAnsi="Times New Roman" w:cs="Times New Roman"/>
          <w:sz w:val="24"/>
          <w:szCs w:val="24"/>
        </w:rPr>
        <w:t xml:space="preserve"> až </w:t>
      </w:r>
      <w:r w:rsidR="00D375C6" w:rsidRPr="002A3A55">
        <w:rPr>
          <w:rFonts w:ascii="Times New Roman" w:hAnsi="Times New Roman" w:cs="Times New Roman"/>
          <w:sz w:val="24"/>
          <w:szCs w:val="24"/>
        </w:rPr>
        <w:t>4</w:t>
      </w:r>
      <w:r w:rsidRPr="002A3A55">
        <w:rPr>
          <w:rFonts w:ascii="Times New Roman" w:hAnsi="Times New Roman" w:cs="Times New Roman"/>
          <w:sz w:val="24"/>
          <w:szCs w:val="24"/>
        </w:rPr>
        <w:t xml:space="preserve"> a zvýšená podľa § 82 sa zvýši o 0,5 % za každých začatých 30 dní pred dňom, ku ktorému získal 40 odpracovaných rokov, a o 0,3 % za každých začatých 30 dní odo dňa, ku ktorému získal 40 odpracovaných rokov, počas ktorých netrval nárok na</w:t>
      </w:r>
      <w:r w:rsidR="006E1ECB" w:rsidRPr="002A3A55">
        <w:rPr>
          <w:rFonts w:ascii="Times New Roman" w:hAnsi="Times New Roman" w:cs="Times New Roman"/>
          <w:sz w:val="24"/>
          <w:szCs w:val="24"/>
        </w:rPr>
        <w:t> </w:t>
      </w:r>
      <w:r w:rsidRPr="002A3A55">
        <w:rPr>
          <w:rFonts w:ascii="Times New Roman" w:hAnsi="Times New Roman" w:cs="Times New Roman"/>
          <w:sz w:val="24"/>
          <w:szCs w:val="24"/>
        </w:rPr>
        <w:t>výplatu predčasného starobného dôchodku; § 82 ods. 5 sa v tomto prípade neuplatní.“.</w:t>
      </w:r>
      <w:r w:rsidR="000D54D1" w:rsidRPr="002A3A55">
        <w:rPr>
          <w:rFonts w:ascii="Times New Roman" w:hAnsi="Times New Roman" w:cs="Times New Roman"/>
          <w:sz w:val="24"/>
          <w:szCs w:val="24"/>
        </w:rPr>
        <w:t xml:space="preserve"> </w:t>
      </w:r>
    </w:p>
    <w:p w:rsidR="00D2267E" w:rsidRPr="002A3A55" w:rsidRDefault="00D2267E" w:rsidP="005E07C0">
      <w:pPr>
        <w:pStyle w:val="Odsekzoznamu"/>
        <w:spacing w:after="0" w:line="240" w:lineRule="auto"/>
        <w:ind w:left="360"/>
        <w:jc w:val="both"/>
        <w:rPr>
          <w:rFonts w:ascii="Times New Roman" w:hAnsi="Times New Roman" w:cs="Times New Roman"/>
          <w:sz w:val="24"/>
          <w:szCs w:val="24"/>
        </w:rPr>
      </w:pPr>
    </w:p>
    <w:p w:rsidR="00540F05" w:rsidRPr="002A3A55" w:rsidRDefault="00454B86" w:rsidP="005E07C0">
      <w:pPr>
        <w:pStyle w:val="Odsekzoznamu"/>
        <w:numPr>
          <w:ilvl w:val="0"/>
          <w:numId w:val="1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 xml:space="preserve">V § 75 ods. 3 prvej vete a § 77 ods. 3 prvej vete sa slová </w:t>
      </w:r>
      <w:r w:rsidR="00540F05" w:rsidRPr="002A3A55">
        <w:rPr>
          <w:rFonts w:ascii="Times New Roman" w:hAnsi="Times New Roman" w:cs="Times New Roman"/>
          <w:sz w:val="24"/>
          <w:szCs w:val="24"/>
        </w:rPr>
        <w:t xml:space="preserve">„§ 68 ods. 2 a 3 a zvýšeného podľa § 82, ktorý sa zvýši o 0,5 % za každých začatých 30 dní, počas ktorých netrval nárok na výplatu predčasného starobného dôchodku“ nahrádzajú slovami „§ 68 ods. </w:t>
      </w:r>
      <w:r w:rsidR="00DE1B8F" w:rsidRPr="002A3A55">
        <w:rPr>
          <w:rFonts w:ascii="Times New Roman" w:hAnsi="Times New Roman" w:cs="Times New Roman"/>
          <w:sz w:val="24"/>
          <w:szCs w:val="24"/>
        </w:rPr>
        <w:t xml:space="preserve">2 </w:t>
      </w:r>
      <w:r w:rsidR="00540F05" w:rsidRPr="002A3A55">
        <w:rPr>
          <w:rFonts w:ascii="Times New Roman" w:hAnsi="Times New Roman" w:cs="Times New Roman"/>
          <w:sz w:val="24"/>
          <w:szCs w:val="24"/>
        </w:rPr>
        <w:t xml:space="preserve">až </w:t>
      </w:r>
      <w:r w:rsidR="00DE1B8F" w:rsidRPr="002A3A55">
        <w:rPr>
          <w:rFonts w:ascii="Times New Roman" w:hAnsi="Times New Roman" w:cs="Times New Roman"/>
          <w:sz w:val="24"/>
          <w:szCs w:val="24"/>
        </w:rPr>
        <w:t xml:space="preserve">4 </w:t>
      </w:r>
      <w:r w:rsidR="00540F05" w:rsidRPr="002A3A55">
        <w:rPr>
          <w:rFonts w:ascii="Times New Roman" w:hAnsi="Times New Roman" w:cs="Times New Roman"/>
          <w:sz w:val="24"/>
          <w:szCs w:val="24"/>
        </w:rPr>
        <w:t>a</w:t>
      </w:r>
      <w:r w:rsidR="009C6293" w:rsidRPr="002A3A55">
        <w:rPr>
          <w:rFonts w:ascii="Times New Roman" w:hAnsi="Times New Roman" w:cs="Times New Roman"/>
          <w:sz w:val="24"/>
          <w:szCs w:val="24"/>
        </w:rPr>
        <w:t> </w:t>
      </w:r>
      <w:r w:rsidR="00540F05" w:rsidRPr="002A3A55">
        <w:rPr>
          <w:rFonts w:ascii="Times New Roman" w:hAnsi="Times New Roman" w:cs="Times New Roman"/>
          <w:sz w:val="24"/>
          <w:szCs w:val="24"/>
        </w:rPr>
        <w:t>zvýšeného podľa § 82, ktorý sa zvýši o 0,5 % za každých začatých 30 dní pred dňom, ku</w:t>
      </w:r>
      <w:r w:rsidR="009C6293" w:rsidRPr="002A3A55">
        <w:rPr>
          <w:rFonts w:ascii="Times New Roman" w:hAnsi="Times New Roman" w:cs="Times New Roman"/>
          <w:sz w:val="24"/>
          <w:szCs w:val="24"/>
        </w:rPr>
        <w:t> </w:t>
      </w:r>
      <w:r w:rsidR="00540F05" w:rsidRPr="002A3A55">
        <w:rPr>
          <w:rFonts w:ascii="Times New Roman" w:hAnsi="Times New Roman" w:cs="Times New Roman"/>
          <w:sz w:val="24"/>
          <w:szCs w:val="24"/>
        </w:rPr>
        <w:t>ktorému získal 40 odpracovaných rokov, a o 0,3 % za každých začatých 30 dní odo dňa, ku ktorému získal 40 odpracovaných rokov, počas ktorých netrval nárok na výplatu predčasného starobného dôchodku“.</w:t>
      </w:r>
    </w:p>
    <w:p w:rsidR="00540F05" w:rsidRPr="002A3A55" w:rsidRDefault="00540F05" w:rsidP="005E07C0">
      <w:pPr>
        <w:pStyle w:val="Odsekzoznamu"/>
        <w:spacing w:after="0" w:line="240" w:lineRule="auto"/>
        <w:ind w:left="360"/>
        <w:jc w:val="both"/>
        <w:rPr>
          <w:rFonts w:ascii="Times New Roman" w:hAnsi="Times New Roman" w:cs="Times New Roman"/>
          <w:sz w:val="24"/>
          <w:szCs w:val="24"/>
        </w:rPr>
      </w:pPr>
    </w:p>
    <w:p w:rsidR="00694EAF" w:rsidRPr="002A3A55" w:rsidRDefault="00694EAF" w:rsidP="005E07C0">
      <w:pPr>
        <w:pStyle w:val="Odsekzoznamu"/>
        <w:numPr>
          <w:ilvl w:val="0"/>
          <w:numId w:val="1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V § 81 ods. 6 sa slová „ods. 8“ nahrádzajú slovami „ods. 9“.</w:t>
      </w:r>
    </w:p>
    <w:p w:rsidR="00694EAF" w:rsidRPr="002A3A55" w:rsidRDefault="00694EAF" w:rsidP="005E07C0">
      <w:pPr>
        <w:pStyle w:val="Odsekzoznamu"/>
        <w:spacing w:after="0" w:line="240" w:lineRule="auto"/>
        <w:ind w:left="360"/>
        <w:jc w:val="both"/>
        <w:rPr>
          <w:rFonts w:ascii="Times New Roman" w:hAnsi="Times New Roman" w:cs="Times New Roman"/>
          <w:sz w:val="24"/>
          <w:szCs w:val="24"/>
        </w:rPr>
      </w:pPr>
    </w:p>
    <w:p w:rsidR="00C374F1" w:rsidRPr="002A3A55" w:rsidRDefault="00C374F1" w:rsidP="005E07C0">
      <w:pPr>
        <w:pStyle w:val="Odsekzoznamu"/>
        <w:numPr>
          <w:ilvl w:val="0"/>
          <w:numId w:val="1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 82 sa dopĺňa odsekom 10, ktorý znie:</w:t>
      </w:r>
    </w:p>
    <w:p w:rsidR="00EE3C20" w:rsidRPr="002A3A55" w:rsidRDefault="00C374F1" w:rsidP="005E07C0">
      <w:pPr>
        <w:pStyle w:val="Odsekzoznamu"/>
        <w:spacing w:after="0" w:line="240" w:lineRule="auto"/>
        <w:ind w:left="360"/>
        <w:jc w:val="both"/>
        <w:rPr>
          <w:rFonts w:ascii="Times New Roman" w:hAnsi="Times New Roman" w:cs="Times New Roman"/>
          <w:sz w:val="24"/>
          <w:szCs w:val="24"/>
        </w:rPr>
      </w:pPr>
      <w:r w:rsidRPr="002A3A55">
        <w:rPr>
          <w:rFonts w:ascii="Times New Roman" w:hAnsi="Times New Roman" w:cs="Times New Roman"/>
          <w:sz w:val="24"/>
          <w:szCs w:val="24"/>
        </w:rPr>
        <w:t>„(10) Na rodičovský dôchodok</w:t>
      </w:r>
      <w:r w:rsidR="008E2167" w:rsidRPr="002A3A55">
        <w:rPr>
          <w:rFonts w:ascii="Times New Roman" w:hAnsi="Times New Roman" w:cs="Times New Roman"/>
          <w:sz w:val="24"/>
          <w:szCs w:val="24"/>
        </w:rPr>
        <w:t xml:space="preserve"> sa odseky 1 až 9 nevzťahujú.“.</w:t>
      </w:r>
    </w:p>
    <w:p w:rsidR="003D4532" w:rsidRPr="002A3A55" w:rsidRDefault="003D4532" w:rsidP="005E07C0">
      <w:pPr>
        <w:pStyle w:val="Odsekzoznamu"/>
        <w:spacing w:after="0" w:line="240" w:lineRule="auto"/>
        <w:ind w:left="360"/>
        <w:jc w:val="both"/>
        <w:rPr>
          <w:rFonts w:ascii="Times New Roman" w:hAnsi="Times New Roman" w:cs="Times New Roman"/>
          <w:sz w:val="24"/>
          <w:szCs w:val="24"/>
        </w:rPr>
      </w:pPr>
    </w:p>
    <w:p w:rsidR="00C374F1" w:rsidRPr="002A3A55" w:rsidRDefault="00C374F1" w:rsidP="005E07C0">
      <w:pPr>
        <w:pStyle w:val="Odsekzoznamu"/>
        <w:numPr>
          <w:ilvl w:val="0"/>
          <w:numId w:val="1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 xml:space="preserve">V § 109 ods. 2 sa na konci </w:t>
      </w:r>
      <w:r w:rsidR="009E3C58" w:rsidRPr="002A3A55">
        <w:rPr>
          <w:rFonts w:ascii="Times New Roman" w:hAnsi="Times New Roman" w:cs="Times New Roman"/>
          <w:sz w:val="24"/>
          <w:szCs w:val="24"/>
        </w:rPr>
        <w:t>bodka nahrádza čiarkou a </w:t>
      </w:r>
      <w:r w:rsidRPr="002A3A55">
        <w:rPr>
          <w:rFonts w:ascii="Times New Roman" w:hAnsi="Times New Roman" w:cs="Times New Roman"/>
          <w:sz w:val="24"/>
          <w:szCs w:val="24"/>
        </w:rPr>
        <w:t>pripája</w:t>
      </w:r>
      <w:r w:rsidR="009E3C58" w:rsidRPr="002A3A55">
        <w:rPr>
          <w:rFonts w:ascii="Times New Roman" w:hAnsi="Times New Roman" w:cs="Times New Roman"/>
          <w:sz w:val="24"/>
          <w:szCs w:val="24"/>
        </w:rPr>
        <w:t xml:space="preserve">jú sa </w:t>
      </w:r>
      <w:r w:rsidRPr="002A3A55">
        <w:rPr>
          <w:rFonts w:ascii="Times New Roman" w:hAnsi="Times New Roman" w:cs="Times New Roman"/>
          <w:sz w:val="24"/>
          <w:szCs w:val="24"/>
        </w:rPr>
        <w:t xml:space="preserve">tieto slová: „ak § </w:t>
      </w:r>
      <w:r w:rsidR="007B028E" w:rsidRPr="002A3A55">
        <w:rPr>
          <w:rFonts w:ascii="Times New Roman" w:hAnsi="Times New Roman" w:cs="Times New Roman"/>
          <w:sz w:val="24"/>
          <w:szCs w:val="24"/>
        </w:rPr>
        <w:t xml:space="preserve">66b </w:t>
      </w:r>
      <w:r w:rsidRPr="002A3A55">
        <w:rPr>
          <w:rFonts w:ascii="Times New Roman" w:hAnsi="Times New Roman" w:cs="Times New Roman"/>
          <w:sz w:val="24"/>
          <w:szCs w:val="24"/>
        </w:rPr>
        <w:t>neustanovuje inak</w:t>
      </w:r>
      <w:r w:rsidR="0023421A" w:rsidRPr="002A3A55">
        <w:rPr>
          <w:rFonts w:ascii="Times New Roman" w:hAnsi="Times New Roman" w:cs="Times New Roman"/>
          <w:sz w:val="24"/>
          <w:szCs w:val="24"/>
        </w:rPr>
        <w:t>.</w:t>
      </w:r>
      <w:r w:rsidRPr="002A3A55">
        <w:rPr>
          <w:rFonts w:ascii="Times New Roman" w:hAnsi="Times New Roman" w:cs="Times New Roman"/>
          <w:sz w:val="24"/>
          <w:szCs w:val="24"/>
        </w:rPr>
        <w:t>“.</w:t>
      </w:r>
    </w:p>
    <w:p w:rsidR="00C974E6" w:rsidRPr="002A3A55" w:rsidRDefault="00C974E6" w:rsidP="005E07C0">
      <w:pPr>
        <w:pStyle w:val="Odsekzoznamu"/>
        <w:spacing w:after="0" w:line="240" w:lineRule="auto"/>
        <w:ind w:left="360"/>
        <w:jc w:val="both"/>
        <w:rPr>
          <w:rFonts w:ascii="Times New Roman" w:hAnsi="Times New Roman" w:cs="Times New Roman"/>
          <w:sz w:val="24"/>
          <w:szCs w:val="24"/>
        </w:rPr>
      </w:pPr>
    </w:p>
    <w:p w:rsidR="00B50B66" w:rsidRPr="002A3A55" w:rsidRDefault="00480795" w:rsidP="005E07C0">
      <w:pPr>
        <w:pStyle w:val="Odsekzoznamu"/>
        <w:numPr>
          <w:ilvl w:val="0"/>
          <w:numId w:val="1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 xml:space="preserve">V § 116 </w:t>
      </w:r>
      <w:r w:rsidR="004923C7" w:rsidRPr="002A3A55">
        <w:rPr>
          <w:rFonts w:ascii="Times New Roman" w:hAnsi="Times New Roman" w:cs="Times New Roman"/>
          <w:sz w:val="24"/>
          <w:szCs w:val="24"/>
        </w:rPr>
        <w:t>sa za odsek 2 vkladá nový odsek 3</w:t>
      </w:r>
      <w:r w:rsidR="00B50B66" w:rsidRPr="002A3A55">
        <w:rPr>
          <w:rFonts w:ascii="Times New Roman" w:hAnsi="Times New Roman" w:cs="Times New Roman"/>
          <w:sz w:val="24"/>
          <w:szCs w:val="24"/>
        </w:rPr>
        <w:t>, ktorý znie:</w:t>
      </w:r>
    </w:p>
    <w:p w:rsidR="00480795" w:rsidRPr="002A3A55" w:rsidRDefault="00B50B66" w:rsidP="005E07C0">
      <w:pPr>
        <w:pStyle w:val="Odsekzoznamu"/>
        <w:spacing w:after="0" w:line="240" w:lineRule="auto"/>
        <w:ind w:left="360"/>
        <w:jc w:val="both"/>
        <w:rPr>
          <w:rFonts w:ascii="Times New Roman" w:hAnsi="Times New Roman" w:cs="Times New Roman"/>
          <w:sz w:val="24"/>
          <w:szCs w:val="24"/>
        </w:rPr>
      </w:pPr>
      <w:r w:rsidRPr="002A3A55">
        <w:rPr>
          <w:rFonts w:ascii="Times New Roman" w:hAnsi="Times New Roman" w:cs="Times New Roman"/>
          <w:sz w:val="24"/>
          <w:szCs w:val="24"/>
        </w:rPr>
        <w:t>„(3)</w:t>
      </w:r>
      <w:r w:rsidR="00480795" w:rsidRPr="002A3A55">
        <w:rPr>
          <w:rFonts w:ascii="Times New Roman" w:hAnsi="Times New Roman" w:cs="Times New Roman"/>
          <w:sz w:val="24"/>
          <w:szCs w:val="24"/>
        </w:rPr>
        <w:t xml:space="preserve"> </w:t>
      </w:r>
      <w:r w:rsidRPr="002A3A55">
        <w:rPr>
          <w:rFonts w:ascii="Times New Roman" w:hAnsi="Times New Roman" w:cs="Times New Roman"/>
          <w:sz w:val="24"/>
          <w:szCs w:val="24"/>
        </w:rPr>
        <w:t>Rodičovský dôchodok sa vypláca v pravidelných mesačných lehotách</w:t>
      </w:r>
      <w:r w:rsidR="007E3F26" w:rsidRPr="002A3A55">
        <w:rPr>
          <w:rFonts w:ascii="Times New Roman" w:hAnsi="Times New Roman" w:cs="Times New Roman"/>
          <w:sz w:val="24"/>
          <w:szCs w:val="24"/>
        </w:rPr>
        <w:t xml:space="preserve"> za príslušné kalendárne mesiace</w:t>
      </w:r>
      <w:r w:rsidRPr="002A3A55">
        <w:rPr>
          <w:rFonts w:ascii="Times New Roman" w:hAnsi="Times New Roman" w:cs="Times New Roman"/>
          <w:sz w:val="24"/>
          <w:szCs w:val="24"/>
        </w:rPr>
        <w:t xml:space="preserve">. </w:t>
      </w:r>
      <w:r w:rsidR="00480795" w:rsidRPr="002A3A55">
        <w:rPr>
          <w:rFonts w:ascii="Times New Roman" w:hAnsi="Times New Roman" w:cs="Times New Roman"/>
          <w:sz w:val="24"/>
          <w:szCs w:val="24"/>
        </w:rPr>
        <w:t>Ak</w:t>
      </w:r>
      <w:r w:rsidR="00074E1B" w:rsidRPr="002A3A55">
        <w:rPr>
          <w:rFonts w:ascii="Times New Roman" w:hAnsi="Times New Roman" w:cs="Times New Roman"/>
          <w:sz w:val="24"/>
          <w:szCs w:val="24"/>
        </w:rPr>
        <w:t xml:space="preserve"> je</w:t>
      </w:r>
      <w:r w:rsidR="00480795" w:rsidRPr="002A3A55">
        <w:rPr>
          <w:rFonts w:ascii="Times New Roman" w:hAnsi="Times New Roman" w:cs="Times New Roman"/>
          <w:sz w:val="24"/>
          <w:szCs w:val="24"/>
        </w:rPr>
        <w:t xml:space="preserve"> s</w:t>
      </w:r>
      <w:r w:rsidRPr="002A3A55">
        <w:rPr>
          <w:rFonts w:ascii="Times New Roman" w:hAnsi="Times New Roman" w:cs="Times New Roman"/>
          <w:sz w:val="24"/>
          <w:szCs w:val="24"/>
        </w:rPr>
        <w:t>u</w:t>
      </w:r>
      <w:r w:rsidR="0088244B" w:rsidRPr="002A3A55">
        <w:rPr>
          <w:rFonts w:ascii="Times New Roman" w:hAnsi="Times New Roman" w:cs="Times New Roman"/>
          <w:sz w:val="24"/>
          <w:szCs w:val="24"/>
        </w:rPr>
        <w:t>m</w:t>
      </w:r>
      <w:r w:rsidRPr="002A3A55">
        <w:rPr>
          <w:rFonts w:ascii="Times New Roman" w:hAnsi="Times New Roman" w:cs="Times New Roman"/>
          <w:sz w:val="24"/>
          <w:szCs w:val="24"/>
        </w:rPr>
        <w:t>a</w:t>
      </w:r>
      <w:r w:rsidR="00480795" w:rsidRPr="002A3A55">
        <w:rPr>
          <w:rFonts w:ascii="Times New Roman" w:hAnsi="Times New Roman" w:cs="Times New Roman"/>
          <w:sz w:val="24"/>
          <w:szCs w:val="24"/>
        </w:rPr>
        <w:t xml:space="preserve"> rodičovsk</w:t>
      </w:r>
      <w:r w:rsidRPr="002A3A55">
        <w:rPr>
          <w:rFonts w:ascii="Times New Roman" w:hAnsi="Times New Roman" w:cs="Times New Roman"/>
          <w:sz w:val="24"/>
          <w:szCs w:val="24"/>
        </w:rPr>
        <w:t xml:space="preserve">ého </w:t>
      </w:r>
      <w:r w:rsidR="0088244B" w:rsidRPr="002A3A55">
        <w:rPr>
          <w:rFonts w:ascii="Times New Roman" w:hAnsi="Times New Roman" w:cs="Times New Roman"/>
          <w:sz w:val="24"/>
          <w:szCs w:val="24"/>
        </w:rPr>
        <w:t>dôchodk</w:t>
      </w:r>
      <w:r w:rsidRPr="002A3A55">
        <w:rPr>
          <w:rFonts w:ascii="Times New Roman" w:hAnsi="Times New Roman" w:cs="Times New Roman"/>
          <w:sz w:val="24"/>
          <w:szCs w:val="24"/>
        </w:rPr>
        <w:t>u</w:t>
      </w:r>
      <w:r w:rsidR="0088244B" w:rsidRPr="002A3A55">
        <w:rPr>
          <w:rFonts w:ascii="Times New Roman" w:hAnsi="Times New Roman" w:cs="Times New Roman"/>
          <w:sz w:val="24"/>
          <w:szCs w:val="24"/>
        </w:rPr>
        <w:t xml:space="preserve"> </w:t>
      </w:r>
      <w:r w:rsidR="00BC5BC1" w:rsidRPr="002A3A55">
        <w:rPr>
          <w:rFonts w:ascii="Times New Roman" w:hAnsi="Times New Roman" w:cs="Times New Roman"/>
          <w:sz w:val="24"/>
          <w:szCs w:val="24"/>
        </w:rPr>
        <w:t>nižš</w:t>
      </w:r>
      <w:r w:rsidRPr="002A3A55">
        <w:rPr>
          <w:rFonts w:ascii="Times New Roman" w:hAnsi="Times New Roman" w:cs="Times New Roman"/>
          <w:sz w:val="24"/>
          <w:szCs w:val="24"/>
        </w:rPr>
        <w:t>ia</w:t>
      </w:r>
      <w:r w:rsidR="00BC5BC1" w:rsidRPr="002A3A55">
        <w:rPr>
          <w:rFonts w:ascii="Times New Roman" w:hAnsi="Times New Roman" w:cs="Times New Roman"/>
          <w:sz w:val="24"/>
          <w:szCs w:val="24"/>
        </w:rPr>
        <w:t xml:space="preserve"> </w:t>
      </w:r>
      <w:r w:rsidR="00480795" w:rsidRPr="002A3A55">
        <w:rPr>
          <w:rFonts w:ascii="Times New Roman" w:hAnsi="Times New Roman" w:cs="Times New Roman"/>
          <w:sz w:val="24"/>
          <w:szCs w:val="24"/>
        </w:rPr>
        <w:t xml:space="preserve">ako </w:t>
      </w:r>
      <w:r w:rsidR="00074E1B" w:rsidRPr="002A3A55">
        <w:rPr>
          <w:rFonts w:ascii="Times New Roman" w:hAnsi="Times New Roman" w:cs="Times New Roman"/>
          <w:sz w:val="24"/>
          <w:szCs w:val="24"/>
        </w:rPr>
        <w:t xml:space="preserve">päť </w:t>
      </w:r>
      <w:r w:rsidR="00480795" w:rsidRPr="002A3A55">
        <w:rPr>
          <w:rFonts w:ascii="Times New Roman" w:hAnsi="Times New Roman" w:cs="Times New Roman"/>
          <w:sz w:val="24"/>
          <w:szCs w:val="24"/>
        </w:rPr>
        <w:t>eur me</w:t>
      </w:r>
      <w:r w:rsidR="00F723C8" w:rsidRPr="002A3A55">
        <w:rPr>
          <w:rFonts w:ascii="Times New Roman" w:hAnsi="Times New Roman" w:cs="Times New Roman"/>
          <w:sz w:val="24"/>
          <w:szCs w:val="24"/>
        </w:rPr>
        <w:t xml:space="preserve">sačne, </w:t>
      </w:r>
      <w:r w:rsidR="00DE7B6E" w:rsidRPr="002A3A55">
        <w:rPr>
          <w:rFonts w:ascii="Times New Roman" w:hAnsi="Times New Roman" w:cs="Times New Roman"/>
          <w:sz w:val="24"/>
          <w:szCs w:val="24"/>
        </w:rPr>
        <w:t xml:space="preserve">Sociálna poisťovňa môže </w:t>
      </w:r>
      <w:r w:rsidR="002B1BDB" w:rsidRPr="002A3A55">
        <w:rPr>
          <w:rFonts w:ascii="Times New Roman" w:hAnsi="Times New Roman" w:cs="Times New Roman"/>
          <w:sz w:val="24"/>
          <w:szCs w:val="24"/>
        </w:rPr>
        <w:t xml:space="preserve">z dôvodu hospodárnosti </w:t>
      </w:r>
      <w:r w:rsidR="0088244B" w:rsidRPr="002A3A55">
        <w:rPr>
          <w:rFonts w:ascii="Times New Roman" w:hAnsi="Times New Roman" w:cs="Times New Roman"/>
          <w:sz w:val="24"/>
          <w:szCs w:val="24"/>
        </w:rPr>
        <w:t>rodičovský dôchod</w:t>
      </w:r>
      <w:r w:rsidRPr="002A3A55">
        <w:rPr>
          <w:rFonts w:ascii="Times New Roman" w:hAnsi="Times New Roman" w:cs="Times New Roman"/>
          <w:sz w:val="24"/>
          <w:szCs w:val="24"/>
        </w:rPr>
        <w:t>ok</w:t>
      </w:r>
      <w:r w:rsidR="0088244B" w:rsidRPr="002A3A55">
        <w:rPr>
          <w:rFonts w:ascii="Times New Roman" w:hAnsi="Times New Roman" w:cs="Times New Roman"/>
          <w:sz w:val="24"/>
          <w:szCs w:val="24"/>
        </w:rPr>
        <w:t xml:space="preserve"> </w:t>
      </w:r>
      <w:r w:rsidR="00F723C8" w:rsidRPr="002A3A55">
        <w:rPr>
          <w:rFonts w:ascii="Times New Roman" w:hAnsi="Times New Roman" w:cs="Times New Roman"/>
          <w:sz w:val="24"/>
          <w:szCs w:val="24"/>
        </w:rPr>
        <w:t>vyplat</w:t>
      </w:r>
      <w:r w:rsidR="002955A9" w:rsidRPr="002A3A55">
        <w:rPr>
          <w:rFonts w:ascii="Times New Roman" w:hAnsi="Times New Roman" w:cs="Times New Roman"/>
          <w:sz w:val="24"/>
          <w:szCs w:val="24"/>
        </w:rPr>
        <w:t>iť</w:t>
      </w:r>
      <w:r w:rsidR="00F723C8" w:rsidRPr="002A3A55">
        <w:rPr>
          <w:rFonts w:ascii="Times New Roman" w:hAnsi="Times New Roman" w:cs="Times New Roman"/>
          <w:sz w:val="24"/>
          <w:szCs w:val="24"/>
        </w:rPr>
        <w:t xml:space="preserve"> jednorazovo v </w:t>
      </w:r>
      <w:r w:rsidR="00DA5C25" w:rsidRPr="002A3A55">
        <w:rPr>
          <w:rFonts w:ascii="Times New Roman" w:hAnsi="Times New Roman" w:cs="Times New Roman"/>
          <w:sz w:val="24"/>
          <w:szCs w:val="24"/>
        </w:rPr>
        <w:t>decembri</w:t>
      </w:r>
      <w:r w:rsidR="00F723C8" w:rsidRPr="002A3A55">
        <w:rPr>
          <w:rFonts w:ascii="Times New Roman" w:hAnsi="Times New Roman" w:cs="Times New Roman"/>
          <w:sz w:val="24"/>
          <w:szCs w:val="24"/>
        </w:rPr>
        <w:t xml:space="preserve"> príslušného kalendárneho roka.“</w:t>
      </w:r>
      <w:r w:rsidR="00074E1B" w:rsidRPr="002A3A55">
        <w:rPr>
          <w:rFonts w:ascii="Times New Roman" w:hAnsi="Times New Roman" w:cs="Times New Roman"/>
          <w:sz w:val="24"/>
          <w:szCs w:val="24"/>
        </w:rPr>
        <w:t>.</w:t>
      </w:r>
    </w:p>
    <w:p w:rsidR="00B50B66" w:rsidRPr="002A3A55" w:rsidRDefault="00B50B66" w:rsidP="005E07C0">
      <w:pPr>
        <w:pStyle w:val="Odsekzoznamu"/>
        <w:spacing w:after="0" w:line="240" w:lineRule="auto"/>
        <w:ind w:left="360"/>
        <w:jc w:val="both"/>
        <w:rPr>
          <w:rFonts w:ascii="Times New Roman" w:hAnsi="Times New Roman" w:cs="Times New Roman"/>
          <w:sz w:val="24"/>
          <w:szCs w:val="24"/>
        </w:rPr>
      </w:pPr>
    </w:p>
    <w:p w:rsidR="00B50B66" w:rsidRPr="002A3A55" w:rsidRDefault="00B915D5" w:rsidP="005E07C0">
      <w:pPr>
        <w:pStyle w:val="Odsekzoznamu"/>
        <w:spacing w:after="0" w:line="240" w:lineRule="auto"/>
        <w:ind w:left="360"/>
        <w:jc w:val="both"/>
        <w:rPr>
          <w:rFonts w:ascii="Times New Roman" w:hAnsi="Times New Roman" w:cs="Times New Roman"/>
          <w:sz w:val="24"/>
          <w:szCs w:val="24"/>
        </w:rPr>
      </w:pPr>
      <w:r w:rsidRPr="002A3A55">
        <w:rPr>
          <w:rFonts w:ascii="Times New Roman" w:hAnsi="Times New Roman" w:cs="Times New Roman"/>
          <w:sz w:val="24"/>
          <w:szCs w:val="24"/>
        </w:rPr>
        <w:t>Doterajšie o</w:t>
      </w:r>
      <w:r w:rsidR="00B50B66" w:rsidRPr="002A3A55">
        <w:rPr>
          <w:rFonts w:ascii="Times New Roman" w:hAnsi="Times New Roman" w:cs="Times New Roman"/>
          <w:sz w:val="24"/>
          <w:szCs w:val="24"/>
        </w:rPr>
        <w:t>dseky 3 až 8 sa označujú ako odseky 4 až 9.</w:t>
      </w:r>
    </w:p>
    <w:p w:rsidR="000774BA" w:rsidRPr="002A3A55" w:rsidRDefault="000774BA" w:rsidP="005E07C0">
      <w:pPr>
        <w:pStyle w:val="Odsekzoznamu"/>
        <w:spacing w:after="0" w:line="240" w:lineRule="auto"/>
        <w:ind w:left="360"/>
        <w:jc w:val="both"/>
        <w:rPr>
          <w:rFonts w:ascii="Times New Roman" w:hAnsi="Times New Roman" w:cs="Times New Roman"/>
          <w:sz w:val="24"/>
          <w:szCs w:val="24"/>
        </w:rPr>
      </w:pPr>
    </w:p>
    <w:p w:rsidR="0041539E" w:rsidRPr="002A3A55" w:rsidRDefault="0041539E" w:rsidP="005E07C0">
      <w:pPr>
        <w:pStyle w:val="Odsekzoznamu"/>
        <w:numPr>
          <w:ilvl w:val="0"/>
          <w:numId w:val="1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 xml:space="preserve">V § 116 ods. </w:t>
      </w:r>
      <w:r w:rsidR="008378C8" w:rsidRPr="002A3A55">
        <w:rPr>
          <w:rFonts w:ascii="Times New Roman" w:hAnsi="Times New Roman" w:cs="Times New Roman"/>
          <w:sz w:val="24"/>
          <w:szCs w:val="24"/>
        </w:rPr>
        <w:t>7</w:t>
      </w:r>
      <w:r w:rsidR="00C974E6" w:rsidRPr="002A3A55">
        <w:rPr>
          <w:rFonts w:ascii="Times New Roman" w:hAnsi="Times New Roman" w:cs="Times New Roman"/>
          <w:sz w:val="24"/>
          <w:szCs w:val="24"/>
        </w:rPr>
        <w:t xml:space="preserve"> </w:t>
      </w:r>
      <w:r w:rsidRPr="002A3A55">
        <w:rPr>
          <w:rFonts w:ascii="Times New Roman" w:hAnsi="Times New Roman" w:cs="Times New Roman"/>
          <w:sz w:val="24"/>
          <w:szCs w:val="24"/>
        </w:rPr>
        <w:t>sa slov</w:t>
      </w:r>
      <w:r w:rsidR="00127B3C" w:rsidRPr="002A3A55">
        <w:rPr>
          <w:rFonts w:ascii="Times New Roman" w:hAnsi="Times New Roman" w:cs="Times New Roman"/>
          <w:sz w:val="24"/>
          <w:szCs w:val="24"/>
        </w:rPr>
        <w:t>á</w:t>
      </w:r>
      <w:r w:rsidRPr="002A3A55">
        <w:rPr>
          <w:rFonts w:ascii="Times New Roman" w:hAnsi="Times New Roman" w:cs="Times New Roman"/>
          <w:sz w:val="24"/>
          <w:szCs w:val="24"/>
        </w:rPr>
        <w:t xml:space="preserve"> „</w:t>
      </w:r>
      <w:r w:rsidR="00127B3C" w:rsidRPr="002A3A55">
        <w:rPr>
          <w:rFonts w:ascii="Times New Roman" w:hAnsi="Times New Roman" w:cs="Times New Roman"/>
          <w:sz w:val="24"/>
          <w:szCs w:val="24"/>
        </w:rPr>
        <w:t xml:space="preserve">osobu podľa osobitného </w:t>
      </w:r>
      <w:r w:rsidRPr="002A3A55">
        <w:rPr>
          <w:rFonts w:ascii="Times New Roman" w:hAnsi="Times New Roman" w:cs="Times New Roman"/>
          <w:sz w:val="24"/>
          <w:szCs w:val="24"/>
        </w:rPr>
        <w:t>predpisu</w:t>
      </w:r>
      <w:r w:rsidRPr="002A3A55">
        <w:rPr>
          <w:rFonts w:ascii="Times New Roman" w:hAnsi="Times New Roman" w:cs="Times New Roman"/>
          <w:sz w:val="24"/>
          <w:szCs w:val="24"/>
          <w:vertAlign w:val="superscript"/>
        </w:rPr>
        <w:t>56</w:t>
      </w:r>
      <w:r w:rsidRPr="002A3A55">
        <w:rPr>
          <w:rFonts w:ascii="Times New Roman" w:hAnsi="Times New Roman" w:cs="Times New Roman"/>
          <w:sz w:val="24"/>
          <w:szCs w:val="24"/>
        </w:rPr>
        <w:t>)“ nahrádza</w:t>
      </w:r>
      <w:r w:rsidR="00127B3C" w:rsidRPr="002A3A55">
        <w:rPr>
          <w:rFonts w:ascii="Times New Roman" w:hAnsi="Times New Roman" w:cs="Times New Roman"/>
          <w:sz w:val="24"/>
          <w:szCs w:val="24"/>
        </w:rPr>
        <w:t>jú</w:t>
      </w:r>
      <w:r w:rsidRPr="002A3A55">
        <w:rPr>
          <w:rFonts w:ascii="Times New Roman" w:hAnsi="Times New Roman" w:cs="Times New Roman"/>
          <w:sz w:val="24"/>
          <w:szCs w:val="24"/>
        </w:rPr>
        <w:t xml:space="preserve"> </w:t>
      </w:r>
      <w:r w:rsidR="00127B3C" w:rsidRPr="002A3A55">
        <w:rPr>
          <w:rFonts w:ascii="Times New Roman" w:hAnsi="Times New Roman" w:cs="Times New Roman"/>
          <w:sz w:val="24"/>
          <w:szCs w:val="24"/>
        </w:rPr>
        <w:t>slov</w:t>
      </w:r>
      <w:r w:rsidR="005F7008" w:rsidRPr="002A3A55">
        <w:rPr>
          <w:rFonts w:ascii="Times New Roman" w:hAnsi="Times New Roman" w:cs="Times New Roman"/>
          <w:sz w:val="24"/>
          <w:szCs w:val="24"/>
        </w:rPr>
        <w:t>om</w:t>
      </w:r>
      <w:r w:rsidRPr="002A3A55">
        <w:rPr>
          <w:rFonts w:ascii="Times New Roman" w:hAnsi="Times New Roman" w:cs="Times New Roman"/>
          <w:sz w:val="24"/>
          <w:szCs w:val="24"/>
        </w:rPr>
        <w:t xml:space="preserve"> „</w:t>
      </w:r>
      <w:r w:rsidR="00127B3C" w:rsidRPr="002A3A55">
        <w:rPr>
          <w:rFonts w:ascii="Times New Roman" w:hAnsi="Times New Roman" w:cs="Times New Roman"/>
          <w:sz w:val="24"/>
          <w:szCs w:val="24"/>
        </w:rPr>
        <w:t>osobu</w:t>
      </w:r>
      <w:r w:rsidRPr="002A3A55">
        <w:rPr>
          <w:rFonts w:ascii="Times New Roman" w:hAnsi="Times New Roman" w:cs="Times New Roman"/>
          <w:sz w:val="24"/>
          <w:szCs w:val="24"/>
          <w:vertAlign w:val="superscript"/>
        </w:rPr>
        <w:t>65a</w:t>
      </w:r>
      <w:r w:rsidRPr="002A3A55">
        <w:rPr>
          <w:rFonts w:ascii="Times New Roman" w:hAnsi="Times New Roman" w:cs="Times New Roman"/>
          <w:sz w:val="24"/>
          <w:szCs w:val="24"/>
        </w:rPr>
        <w:t>)“.</w:t>
      </w:r>
    </w:p>
    <w:p w:rsidR="0041539E" w:rsidRPr="002A3A55" w:rsidRDefault="0041539E" w:rsidP="005E07C0">
      <w:pPr>
        <w:pStyle w:val="Odsekzoznamu"/>
        <w:spacing w:after="0" w:line="240" w:lineRule="auto"/>
        <w:ind w:left="360"/>
        <w:jc w:val="both"/>
        <w:rPr>
          <w:rFonts w:ascii="Times New Roman" w:hAnsi="Times New Roman" w:cs="Times New Roman"/>
          <w:sz w:val="24"/>
          <w:szCs w:val="24"/>
        </w:rPr>
      </w:pPr>
    </w:p>
    <w:p w:rsidR="0041539E" w:rsidRPr="002A3A55" w:rsidRDefault="0041539E" w:rsidP="005E07C0">
      <w:pPr>
        <w:pStyle w:val="Odsekzoznamu"/>
        <w:spacing w:after="0" w:line="240" w:lineRule="auto"/>
        <w:ind w:left="360"/>
        <w:jc w:val="both"/>
        <w:rPr>
          <w:rFonts w:ascii="Times New Roman" w:hAnsi="Times New Roman" w:cs="Times New Roman"/>
          <w:sz w:val="24"/>
          <w:szCs w:val="24"/>
        </w:rPr>
      </w:pPr>
      <w:r w:rsidRPr="002A3A55">
        <w:rPr>
          <w:rFonts w:ascii="Times New Roman" w:hAnsi="Times New Roman" w:cs="Times New Roman"/>
          <w:sz w:val="24"/>
          <w:szCs w:val="24"/>
        </w:rPr>
        <w:t>Poznámka pod čiarou k odkazu 65a znie:</w:t>
      </w:r>
    </w:p>
    <w:p w:rsidR="0041539E" w:rsidRPr="002A3A55" w:rsidRDefault="0041539E" w:rsidP="005E07C0">
      <w:pPr>
        <w:pStyle w:val="Odsekzoznamu"/>
        <w:spacing w:after="0" w:line="240" w:lineRule="auto"/>
        <w:ind w:left="360"/>
        <w:jc w:val="both"/>
        <w:rPr>
          <w:rFonts w:ascii="Times New Roman" w:hAnsi="Times New Roman" w:cs="Times New Roman"/>
          <w:sz w:val="24"/>
          <w:szCs w:val="24"/>
        </w:rPr>
      </w:pPr>
      <w:r w:rsidRPr="002A3A55">
        <w:rPr>
          <w:rFonts w:ascii="Times New Roman" w:hAnsi="Times New Roman" w:cs="Times New Roman"/>
          <w:sz w:val="24"/>
          <w:szCs w:val="24"/>
        </w:rPr>
        <w:t>„</w:t>
      </w:r>
      <w:r w:rsidRPr="002A3A55">
        <w:rPr>
          <w:rFonts w:ascii="Times New Roman" w:hAnsi="Times New Roman" w:cs="Times New Roman"/>
          <w:sz w:val="24"/>
          <w:szCs w:val="24"/>
          <w:vertAlign w:val="superscript"/>
        </w:rPr>
        <w:t>65a</w:t>
      </w:r>
      <w:r w:rsidRPr="002A3A55">
        <w:rPr>
          <w:rFonts w:ascii="Times New Roman" w:hAnsi="Times New Roman" w:cs="Times New Roman"/>
          <w:sz w:val="24"/>
          <w:szCs w:val="24"/>
        </w:rPr>
        <w:t>) § 2 písm. a) zákona č. </w:t>
      </w:r>
      <w:hyperlink r:id="rId8" w:tooltip="Odkaz na predpis alebo ustanovenie" w:history="1">
        <w:r w:rsidRPr="002A3A55">
          <w:rPr>
            <w:rFonts w:ascii="Times New Roman" w:hAnsi="Times New Roman" w:cs="Times New Roman"/>
            <w:sz w:val="24"/>
            <w:szCs w:val="24"/>
          </w:rPr>
          <w:t>601/2003 Z. z.</w:t>
        </w:r>
      </w:hyperlink>
      <w:r w:rsidRPr="002A3A55">
        <w:rPr>
          <w:rFonts w:ascii="Times New Roman" w:hAnsi="Times New Roman" w:cs="Times New Roman"/>
          <w:sz w:val="24"/>
          <w:szCs w:val="24"/>
        </w:rPr>
        <w:t> o životnom minime a o zmene a doplnení niektorých zákonov v znení neskorších predpisov.“.</w:t>
      </w:r>
    </w:p>
    <w:p w:rsidR="0041539E" w:rsidRPr="002A3A55" w:rsidRDefault="0041539E" w:rsidP="005E07C0">
      <w:pPr>
        <w:pStyle w:val="Odsekzoznamu"/>
        <w:spacing w:after="0" w:line="240" w:lineRule="auto"/>
        <w:ind w:left="360"/>
        <w:jc w:val="both"/>
        <w:rPr>
          <w:rFonts w:ascii="Times New Roman" w:hAnsi="Times New Roman" w:cs="Times New Roman"/>
          <w:sz w:val="24"/>
          <w:szCs w:val="24"/>
        </w:rPr>
      </w:pPr>
    </w:p>
    <w:p w:rsidR="000774BA" w:rsidRPr="002A3A55" w:rsidRDefault="000774BA" w:rsidP="005E07C0">
      <w:pPr>
        <w:pStyle w:val="Odsekzoznamu"/>
        <w:numPr>
          <w:ilvl w:val="0"/>
          <w:numId w:val="1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V § 116 ods. 8 sa slová „odseku 6“ nahrádzajú slovami „odseku 7“.</w:t>
      </w:r>
    </w:p>
    <w:p w:rsidR="00480795" w:rsidRPr="002A3A55" w:rsidRDefault="00480795" w:rsidP="005E07C0">
      <w:pPr>
        <w:pStyle w:val="Odsekzoznamu"/>
        <w:spacing w:after="0" w:line="240" w:lineRule="auto"/>
        <w:ind w:left="360"/>
        <w:jc w:val="both"/>
        <w:rPr>
          <w:rFonts w:ascii="Times New Roman" w:hAnsi="Times New Roman" w:cs="Times New Roman"/>
          <w:sz w:val="24"/>
          <w:szCs w:val="24"/>
        </w:rPr>
      </w:pPr>
    </w:p>
    <w:p w:rsidR="00EE0B8F" w:rsidRPr="002A3A55" w:rsidRDefault="00EE0B8F" w:rsidP="005E07C0">
      <w:pPr>
        <w:pStyle w:val="Odsekzoznamu"/>
        <w:numPr>
          <w:ilvl w:val="0"/>
          <w:numId w:val="1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V § 123 ods. 3 písm. c) sa slová „Ministerstva práce, sociálnych vecí a rodiny Slovenskej republiky (ďalej len „ministerstvo“)“ nahrádzajú slovom „ministerstva“.</w:t>
      </w:r>
    </w:p>
    <w:p w:rsidR="00DC70D6" w:rsidRPr="002A3A55" w:rsidRDefault="00DC70D6" w:rsidP="005E07C0">
      <w:pPr>
        <w:pStyle w:val="Odsekzoznamu"/>
        <w:spacing w:after="0" w:line="240" w:lineRule="auto"/>
        <w:ind w:left="360"/>
        <w:jc w:val="both"/>
        <w:rPr>
          <w:rFonts w:ascii="Times New Roman" w:hAnsi="Times New Roman" w:cs="Times New Roman"/>
          <w:sz w:val="24"/>
          <w:szCs w:val="24"/>
        </w:rPr>
      </w:pPr>
    </w:p>
    <w:p w:rsidR="004B423C" w:rsidRPr="002A3A55" w:rsidRDefault="004B423C" w:rsidP="005E07C0">
      <w:pPr>
        <w:pStyle w:val="Odsekzoznamu"/>
        <w:numPr>
          <w:ilvl w:val="0"/>
          <w:numId w:val="1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V § 151 ods. 3 sa slová „ods. 7“ nahrádzajú slovami „ods. 8“.</w:t>
      </w:r>
    </w:p>
    <w:p w:rsidR="004B423C" w:rsidRPr="002A3A55" w:rsidRDefault="004B423C" w:rsidP="005E07C0">
      <w:pPr>
        <w:pStyle w:val="Odsekzoznamu"/>
        <w:spacing w:after="0" w:line="240" w:lineRule="auto"/>
        <w:ind w:left="360"/>
        <w:jc w:val="both"/>
        <w:rPr>
          <w:rFonts w:ascii="Times New Roman" w:hAnsi="Times New Roman" w:cs="Times New Roman"/>
          <w:sz w:val="24"/>
          <w:szCs w:val="24"/>
        </w:rPr>
      </w:pPr>
    </w:p>
    <w:p w:rsidR="00433CE6" w:rsidRPr="002A3A55" w:rsidRDefault="00433CE6" w:rsidP="005E07C0">
      <w:pPr>
        <w:pStyle w:val="Odsekzoznamu"/>
        <w:numPr>
          <w:ilvl w:val="0"/>
          <w:numId w:val="1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V §</w:t>
      </w:r>
      <w:r w:rsidR="00EB0E82" w:rsidRPr="002A3A55">
        <w:rPr>
          <w:rFonts w:ascii="Times New Roman" w:hAnsi="Times New Roman" w:cs="Times New Roman"/>
          <w:sz w:val="24"/>
          <w:szCs w:val="24"/>
        </w:rPr>
        <w:t xml:space="preserve"> </w:t>
      </w:r>
      <w:r w:rsidRPr="002A3A55">
        <w:rPr>
          <w:rFonts w:ascii="Times New Roman" w:hAnsi="Times New Roman" w:cs="Times New Roman"/>
          <w:sz w:val="24"/>
          <w:szCs w:val="24"/>
        </w:rPr>
        <w:t xml:space="preserve">162 </w:t>
      </w:r>
      <w:r w:rsidR="00EB0E82" w:rsidRPr="002A3A55">
        <w:rPr>
          <w:rFonts w:ascii="Times New Roman" w:hAnsi="Times New Roman" w:cs="Times New Roman"/>
          <w:sz w:val="24"/>
          <w:szCs w:val="24"/>
        </w:rPr>
        <w:t xml:space="preserve">sa </w:t>
      </w:r>
      <w:r w:rsidRPr="002A3A55">
        <w:rPr>
          <w:rFonts w:ascii="Times New Roman" w:hAnsi="Times New Roman" w:cs="Times New Roman"/>
          <w:sz w:val="24"/>
          <w:szCs w:val="24"/>
        </w:rPr>
        <w:t>ods</w:t>
      </w:r>
      <w:r w:rsidR="00EB0E82" w:rsidRPr="002A3A55">
        <w:rPr>
          <w:rFonts w:ascii="Times New Roman" w:hAnsi="Times New Roman" w:cs="Times New Roman"/>
          <w:sz w:val="24"/>
          <w:szCs w:val="24"/>
        </w:rPr>
        <w:t>ek</w:t>
      </w:r>
      <w:r w:rsidRPr="002A3A55">
        <w:rPr>
          <w:rFonts w:ascii="Times New Roman" w:hAnsi="Times New Roman" w:cs="Times New Roman"/>
          <w:sz w:val="24"/>
          <w:szCs w:val="24"/>
        </w:rPr>
        <w:t xml:space="preserve"> 1 dopĺňa </w:t>
      </w:r>
      <w:r w:rsidR="00EB0E82" w:rsidRPr="002A3A55">
        <w:rPr>
          <w:rFonts w:ascii="Times New Roman" w:hAnsi="Times New Roman" w:cs="Times New Roman"/>
          <w:sz w:val="24"/>
          <w:szCs w:val="24"/>
        </w:rPr>
        <w:t>písmenom</w:t>
      </w:r>
      <w:r w:rsidRPr="002A3A55">
        <w:rPr>
          <w:rFonts w:ascii="Times New Roman" w:hAnsi="Times New Roman" w:cs="Times New Roman"/>
          <w:sz w:val="24"/>
          <w:szCs w:val="24"/>
        </w:rPr>
        <w:t xml:space="preserve"> d), ktoré znie: </w:t>
      </w:r>
    </w:p>
    <w:p w:rsidR="00433CE6" w:rsidRPr="002A3A55" w:rsidRDefault="00433CE6" w:rsidP="005E07C0">
      <w:pPr>
        <w:pStyle w:val="Odsekzoznamu"/>
        <w:spacing w:after="0" w:line="240" w:lineRule="auto"/>
        <w:ind w:left="360"/>
        <w:jc w:val="both"/>
        <w:rPr>
          <w:rFonts w:ascii="Times New Roman" w:hAnsi="Times New Roman" w:cs="Times New Roman"/>
          <w:sz w:val="24"/>
          <w:szCs w:val="24"/>
        </w:rPr>
      </w:pPr>
      <w:r w:rsidRPr="002A3A55">
        <w:rPr>
          <w:rFonts w:ascii="Times New Roman" w:hAnsi="Times New Roman" w:cs="Times New Roman"/>
          <w:sz w:val="24"/>
          <w:szCs w:val="24"/>
        </w:rPr>
        <w:t>„d) rodičovského dôchodku.“.</w:t>
      </w:r>
    </w:p>
    <w:p w:rsidR="003E17D8" w:rsidRPr="002A3A55" w:rsidRDefault="003E17D8" w:rsidP="005E07C0">
      <w:pPr>
        <w:pStyle w:val="Odsekzoznamu"/>
        <w:spacing w:after="0" w:line="240" w:lineRule="auto"/>
        <w:ind w:left="360"/>
        <w:jc w:val="both"/>
        <w:rPr>
          <w:rFonts w:ascii="Times New Roman" w:hAnsi="Times New Roman" w:cs="Times New Roman"/>
          <w:sz w:val="24"/>
          <w:szCs w:val="24"/>
        </w:rPr>
      </w:pPr>
    </w:p>
    <w:p w:rsidR="007E0FEA" w:rsidRPr="002A3A55" w:rsidRDefault="007E0FEA" w:rsidP="005E07C0">
      <w:pPr>
        <w:pStyle w:val="Odsekzoznamu"/>
        <w:numPr>
          <w:ilvl w:val="0"/>
          <w:numId w:val="1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V § 233 ods. 11 sa na konci bodka nahrádza bodkočiarkou a pripájajú sa tieto slová: „na účely nároku na rodičovský dôchodok a jeho výplatu</w:t>
      </w:r>
      <w:r w:rsidR="00F45C87" w:rsidRPr="002A3A55">
        <w:rPr>
          <w:rFonts w:ascii="Times New Roman" w:hAnsi="Times New Roman" w:cs="Times New Roman"/>
          <w:sz w:val="24"/>
          <w:szCs w:val="24"/>
        </w:rPr>
        <w:t>,</w:t>
      </w:r>
      <w:r w:rsidRPr="002A3A55">
        <w:rPr>
          <w:rFonts w:ascii="Times New Roman" w:hAnsi="Times New Roman" w:cs="Times New Roman"/>
          <w:sz w:val="24"/>
          <w:szCs w:val="24"/>
        </w:rPr>
        <w:t xml:space="preserve"> útvary sociálneho zabezpečenia týchto právnických osôb a Vojenský úrad sociálneho zabezpečenia </w:t>
      </w:r>
      <w:r w:rsidR="00540026" w:rsidRPr="002A3A55">
        <w:rPr>
          <w:rFonts w:ascii="Times New Roman" w:hAnsi="Times New Roman" w:cs="Times New Roman"/>
          <w:sz w:val="24"/>
          <w:szCs w:val="24"/>
        </w:rPr>
        <w:t xml:space="preserve">oznamujú </w:t>
      </w:r>
      <w:r w:rsidRPr="002A3A55">
        <w:rPr>
          <w:rFonts w:ascii="Times New Roman" w:hAnsi="Times New Roman" w:cs="Times New Roman"/>
          <w:sz w:val="24"/>
          <w:szCs w:val="24"/>
        </w:rPr>
        <w:t xml:space="preserve">Sociálnej poisťovni </w:t>
      </w:r>
      <w:r w:rsidR="00540026" w:rsidRPr="002A3A55">
        <w:rPr>
          <w:rFonts w:ascii="Times New Roman" w:hAnsi="Times New Roman" w:cs="Times New Roman"/>
          <w:sz w:val="24"/>
          <w:szCs w:val="24"/>
        </w:rPr>
        <w:t>údaje o poberateľovi výsluhového dôchodku podľa osobitného predpisu</w:t>
      </w:r>
      <w:r w:rsidR="00540026" w:rsidRPr="002A3A55">
        <w:rPr>
          <w:rFonts w:ascii="Times New Roman" w:hAnsi="Times New Roman" w:cs="Times New Roman"/>
          <w:sz w:val="24"/>
          <w:szCs w:val="24"/>
          <w:vertAlign w:val="superscript"/>
        </w:rPr>
        <w:t>2</w:t>
      </w:r>
      <w:r w:rsidR="00540026" w:rsidRPr="002A3A55">
        <w:rPr>
          <w:rFonts w:ascii="Times New Roman" w:hAnsi="Times New Roman" w:cs="Times New Roman"/>
          <w:sz w:val="24"/>
          <w:szCs w:val="24"/>
        </w:rPr>
        <w:t>) vyplácaného po dovŕšení dôchodkového veku</w:t>
      </w:r>
      <w:r w:rsidR="00540026" w:rsidRPr="002A3A55" w:rsidDel="00540026">
        <w:rPr>
          <w:rFonts w:ascii="Times New Roman" w:hAnsi="Times New Roman" w:cs="Times New Roman"/>
          <w:sz w:val="24"/>
          <w:szCs w:val="24"/>
        </w:rPr>
        <w:t xml:space="preserve"> </w:t>
      </w:r>
      <w:r w:rsidRPr="002A3A55">
        <w:rPr>
          <w:rFonts w:ascii="Times New Roman" w:hAnsi="Times New Roman" w:cs="Times New Roman"/>
          <w:sz w:val="24"/>
          <w:szCs w:val="24"/>
        </w:rPr>
        <w:t xml:space="preserve">najmä </w:t>
      </w:r>
      <w:r w:rsidR="00540026" w:rsidRPr="002A3A55">
        <w:rPr>
          <w:rFonts w:ascii="Times New Roman" w:hAnsi="Times New Roman" w:cs="Times New Roman"/>
          <w:sz w:val="24"/>
          <w:szCs w:val="24"/>
        </w:rPr>
        <w:t xml:space="preserve">jeho </w:t>
      </w:r>
      <w:r w:rsidRPr="002A3A55">
        <w:rPr>
          <w:rFonts w:ascii="Times New Roman" w:hAnsi="Times New Roman" w:cs="Times New Roman"/>
          <w:sz w:val="24"/>
          <w:szCs w:val="24"/>
        </w:rPr>
        <w:t>meno, priezvisko</w:t>
      </w:r>
      <w:r w:rsidR="00540026" w:rsidRPr="002A3A55">
        <w:rPr>
          <w:rFonts w:ascii="Times New Roman" w:hAnsi="Times New Roman" w:cs="Times New Roman"/>
          <w:sz w:val="24"/>
          <w:szCs w:val="24"/>
        </w:rPr>
        <w:t xml:space="preserve"> a</w:t>
      </w:r>
      <w:r w:rsidRPr="002A3A55">
        <w:rPr>
          <w:rFonts w:ascii="Times New Roman" w:hAnsi="Times New Roman" w:cs="Times New Roman"/>
          <w:sz w:val="24"/>
          <w:szCs w:val="24"/>
        </w:rPr>
        <w:t xml:space="preserve"> identifikačné číslo sociálneho zabezpečenia, adresu, na ktorej sa zdržiava, </w:t>
      </w:r>
      <w:r w:rsidR="00AC1343" w:rsidRPr="002A3A55">
        <w:rPr>
          <w:rFonts w:ascii="Times New Roman" w:hAnsi="Times New Roman" w:cs="Times New Roman"/>
          <w:sz w:val="24"/>
          <w:szCs w:val="24"/>
        </w:rPr>
        <w:t xml:space="preserve">údaje potrebné na určenie </w:t>
      </w:r>
      <w:r w:rsidRPr="002A3A55">
        <w:rPr>
          <w:rFonts w:ascii="Times New Roman" w:hAnsi="Times New Roman" w:cs="Times New Roman"/>
          <w:sz w:val="24"/>
          <w:szCs w:val="24"/>
        </w:rPr>
        <w:t>dôchodkového veku</w:t>
      </w:r>
      <w:r w:rsidR="005C2F9C" w:rsidRPr="002A3A55">
        <w:rPr>
          <w:rFonts w:ascii="Times New Roman" w:hAnsi="Times New Roman" w:cs="Times New Roman"/>
          <w:sz w:val="24"/>
          <w:szCs w:val="24"/>
        </w:rPr>
        <w:t xml:space="preserve"> a</w:t>
      </w:r>
      <w:r w:rsidRPr="002A3A55">
        <w:rPr>
          <w:rFonts w:ascii="Times New Roman" w:hAnsi="Times New Roman" w:cs="Times New Roman"/>
          <w:sz w:val="24"/>
          <w:szCs w:val="24"/>
        </w:rPr>
        <w:t xml:space="preserve"> spôsob výplaty </w:t>
      </w:r>
      <w:r w:rsidR="00F45C87" w:rsidRPr="002A3A55">
        <w:rPr>
          <w:rFonts w:ascii="Times New Roman" w:hAnsi="Times New Roman" w:cs="Times New Roman"/>
          <w:sz w:val="24"/>
          <w:szCs w:val="24"/>
        </w:rPr>
        <w:t xml:space="preserve">výsluhového </w:t>
      </w:r>
      <w:r w:rsidRPr="002A3A55">
        <w:rPr>
          <w:rFonts w:ascii="Times New Roman" w:hAnsi="Times New Roman" w:cs="Times New Roman"/>
          <w:sz w:val="24"/>
          <w:szCs w:val="24"/>
        </w:rPr>
        <w:t>dôchodku</w:t>
      </w:r>
      <w:r w:rsidR="00540026" w:rsidRPr="002A3A55">
        <w:rPr>
          <w:rFonts w:ascii="Times New Roman" w:hAnsi="Times New Roman" w:cs="Times New Roman"/>
          <w:sz w:val="24"/>
          <w:szCs w:val="24"/>
        </w:rPr>
        <w:t xml:space="preserve"> </w:t>
      </w:r>
      <w:r w:rsidR="005C2F9C" w:rsidRPr="002A3A55">
        <w:rPr>
          <w:rFonts w:ascii="Times New Roman" w:hAnsi="Times New Roman" w:cs="Times New Roman"/>
          <w:sz w:val="24"/>
          <w:szCs w:val="24"/>
        </w:rPr>
        <w:t>vrátane</w:t>
      </w:r>
      <w:r w:rsidR="00540026" w:rsidRPr="002A3A55">
        <w:rPr>
          <w:rFonts w:ascii="Times New Roman" w:hAnsi="Times New Roman" w:cs="Times New Roman"/>
          <w:sz w:val="24"/>
          <w:szCs w:val="24"/>
        </w:rPr>
        <w:t> čísl</w:t>
      </w:r>
      <w:r w:rsidR="005C2F9C" w:rsidRPr="002A3A55">
        <w:rPr>
          <w:rFonts w:ascii="Times New Roman" w:hAnsi="Times New Roman" w:cs="Times New Roman"/>
          <w:sz w:val="24"/>
          <w:szCs w:val="24"/>
        </w:rPr>
        <w:t>a</w:t>
      </w:r>
      <w:r w:rsidR="00540026" w:rsidRPr="002A3A55">
        <w:rPr>
          <w:rFonts w:ascii="Times New Roman" w:hAnsi="Times New Roman" w:cs="Times New Roman"/>
          <w:sz w:val="24"/>
          <w:szCs w:val="24"/>
        </w:rPr>
        <w:t xml:space="preserve"> účtu </w:t>
      </w:r>
      <w:r w:rsidRPr="002A3A55">
        <w:rPr>
          <w:rFonts w:ascii="Times New Roman" w:hAnsi="Times New Roman" w:cs="Times New Roman"/>
          <w:sz w:val="24"/>
          <w:szCs w:val="24"/>
        </w:rPr>
        <w:t>v</w:t>
      </w:r>
      <w:r w:rsidR="00540026" w:rsidRPr="002A3A55">
        <w:rPr>
          <w:rFonts w:ascii="Times New Roman" w:hAnsi="Times New Roman" w:cs="Times New Roman"/>
          <w:sz w:val="24"/>
          <w:szCs w:val="24"/>
        </w:rPr>
        <w:t> </w:t>
      </w:r>
      <w:r w:rsidRPr="002A3A55">
        <w:rPr>
          <w:rFonts w:ascii="Times New Roman" w:hAnsi="Times New Roman" w:cs="Times New Roman"/>
          <w:sz w:val="24"/>
          <w:szCs w:val="24"/>
        </w:rPr>
        <w:t>banke</w:t>
      </w:r>
      <w:r w:rsidR="00540026" w:rsidRPr="002A3A55">
        <w:rPr>
          <w:rFonts w:ascii="Times New Roman" w:hAnsi="Times New Roman" w:cs="Times New Roman"/>
          <w:sz w:val="24"/>
          <w:szCs w:val="24"/>
        </w:rPr>
        <w:t xml:space="preserve"> alebo v pobočke zahraničnej banky</w:t>
      </w:r>
      <w:r w:rsidRPr="002A3A55">
        <w:rPr>
          <w:rFonts w:ascii="Times New Roman" w:hAnsi="Times New Roman" w:cs="Times New Roman"/>
          <w:sz w:val="24"/>
          <w:szCs w:val="24"/>
        </w:rPr>
        <w:t>,</w:t>
      </w:r>
      <w:r w:rsidR="00F45C87" w:rsidRPr="002A3A55">
        <w:rPr>
          <w:rFonts w:ascii="Times New Roman" w:hAnsi="Times New Roman" w:cs="Times New Roman"/>
          <w:sz w:val="24"/>
          <w:szCs w:val="24"/>
          <w:vertAlign w:val="superscript"/>
        </w:rPr>
        <w:t>67</w:t>
      </w:r>
      <w:r w:rsidR="00F45C87" w:rsidRPr="002A3A55">
        <w:rPr>
          <w:rFonts w:ascii="Times New Roman" w:hAnsi="Times New Roman" w:cs="Times New Roman"/>
          <w:sz w:val="24"/>
          <w:szCs w:val="24"/>
        </w:rPr>
        <w:t>)</w:t>
      </w:r>
      <w:r w:rsidRPr="002A3A55">
        <w:rPr>
          <w:rFonts w:ascii="Times New Roman" w:hAnsi="Times New Roman" w:cs="Times New Roman"/>
          <w:sz w:val="24"/>
          <w:szCs w:val="24"/>
        </w:rPr>
        <w:t xml:space="preserve"> </w:t>
      </w:r>
      <w:r w:rsidR="00F45C87" w:rsidRPr="002A3A55">
        <w:rPr>
          <w:rFonts w:ascii="Times New Roman" w:hAnsi="Times New Roman" w:cs="Times New Roman"/>
          <w:sz w:val="24"/>
          <w:szCs w:val="24"/>
        </w:rPr>
        <w:t>ak sa výsluhový dôchodok vypláca týmto spôsobom</w:t>
      </w:r>
      <w:r w:rsidRPr="002A3A55">
        <w:rPr>
          <w:rFonts w:ascii="Times New Roman" w:hAnsi="Times New Roman" w:cs="Times New Roman"/>
          <w:sz w:val="24"/>
          <w:szCs w:val="24"/>
        </w:rPr>
        <w:t>.“.</w:t>
      </w:r>
    </w:p>
    <w:p w:rsidR="007E0FEA" w:rsidRPr="002A3A55" w:rsidRDefault="007E0FEA" w:rsidP="005E07C0">
      <w:pPr>
        <w:pStyle w:val="Odsekzoznamu"/>
        <w:spacing w:after="0" w:line="240" w:lineRule="auto"/>
        <w:ind w:left="426"/>
        <w:jc w:val="both"/>
        <w:rPr>
          <w:rFonts w:ascii="Times New Roman" w:hAnsi="Times New Roman" w:cs="Times New Roman"/>
          <w:sz w:val="24"/>
          <w:szCs w:val="24"/>
        </w:rPr>
      </w:pPr>
    </w:p>
    <w:p w:rsidR="00186228" w:rsidRPr="002A3A55" w:rsidRDefault="00D2267E" w:rsidP="005E07C0">
      <w:pPr>
        <w:pStyle w:val="Odsekzoznamu"/>
        <w:numPr>
          <w:ilvl w:val="0"/>
          <w:numId w:val="1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 xml:space="preserve">Za § </w:t>
      </w:r>
      <w:r w:rsidR="00901624" w:rsidRPr="002A3A55">
        <w:rPr>
          <w:rFonts w:ascii="Times New Roman" w:hAnsi="Times New Roman" w:cs="Times New Roman"/>
          <w:sz w:val="24"/>
          <w:szCs w:val="24"/>
        </w:rPr>
        <w:t>293</w:t>
      </w:r>
      <w:r w:rsidR="004B1C19" w:rsidRPr="002A3A55">
        <w:rPr>
          <w:rFonts w:ascii="Times New Roman" w:hAnsi="Times New Roman" w:cs="Times New Roman"/>
          <w:sz w:val="24"/>
          <w:szCs w:val="24"/>
        </w:rPr>
        <w:t>fq</w:t>
      </w:r>
      <w:r w:rsidR="00767B52" w:rsidRPr="002A3A55">
        <w:rPr>
          <w:rFonts w:ascii="Times New Roman" w:hAnsi="Times New Roman" w:cs="Times New Roman"/>
          <w:sz w:val="24"/>
          <w:szCs w:val="24"/>
        </w:rPr>
        <w:t xml:space="preserve"> </w:t>
      </w:r>
      <w:r w:rsidRPr="002A3A55">
        <w:rPr>
          <w:rFonts w:ascii="Times New Roman" w:hAnsi="Times New Roman" w:cs="Times New Roman"/>
          <w:sz w:val="24"/>
          <w:szCs w:val="24"/>
        </w:rPr>
        <w:t xml:space="preserve">sa </w:t>
      </w:r>
      <w:r w:rsidR="00767B52" w:rsidRPr="002A3A55">
        <w:rPr>
          <w:rFonts w:ascii="Times New Roman" w:hAnsi="Times New Roman" w:cs="Times New Roman"/>
          <w:sz w:val="24"/>
          <w:szCs w:val="24"/>
        </w:rPr>
        <w:t xml:space="preserve">vkladajú </w:t>
      </w:r>
      <w:r w:rsidRPr="002A3A55">
        <w:rPr>
          <w:rFonts w:ascii="Times New Roman" w:hAnsi="Times New Roman" w:cs="Times New Roman"/>
          <w:sz w:val="24"/>
          <w:szCs w:val="24"/>
        </w:rPr>
        <w:t>§</w:t>
      </w:r>
      <w:r w:rsidR="006B3A58" w:rsidRPr="002A3A55">
        <w:rPr>
          <w:rFonts w:ascii="Times New Roman" w:hAnsi="Times New Roman" w:cs="Times New Roman"/>
          <w:sz w:val="24"/>
          <w:szCs w:val="24"/>
        </w:rPr>
        <w:t xml:space="preserve"> </w:t>
      </w:r>
      <w:r w:rsidRPr="002A3A55">
        <w:rPr>
          <w:rFonts w:ascii="Times New Roman" w:hAnsi="Times New Roman" w:cs="Times New Roman"/>
          <w:sz w:val="24"/>
          <w:szCs w:val="24"/>
        </w:rPr>
        <w:t>293</w:t>
      </w:r>
      <w:r w:rsidR="00767B52" w:rsidRPr="002A3A55">
        <w:rPr>
          <w:rFonts w:ascii="Times New Roman" w:hAnsi="Times New Roman" w:cs="Times New Roman"/>
          <w:sz w:val="24"/>
          <w:szCs w:val="24"/>
        </w:rPr>
        <w:t>f</w:t>
      </w:r>
      <w:r w:rsidRPr="002A3A55">
        <w:rPr>
          <w:rFonts w:ascii="Times New Roman" w:hAnsi="Times New Roman" w:cs="Times New Roman"/>
          <w:sz w:val="24"/>
          <w:szCs w:val="24"/>
        </w:rPr>
        <w:t>r</w:t>
      </w:r>
      <w:r w:rsidR="00767B52" w:rsidRPr="002A3A55">
        <w:rPr>
          <w:rFonts w:ascii="Times New Roman" w:hAnsi="Times New Roman" w:cs="Times New Roman"/>
          <w:sz w:val="24"/>
          <w:szCs w:val="24"/>
        </w:rPr>
        <w:t xml:space="preserve"> a</w:t>
      </w:r>
      <w:r w:rsidR="000C7DD9" w:rsidRPr="002A3A55">
        <w:rPr>
          <w:rFonts w:ascii="Times New Roman" w:hAnsi="Times New Roman" w:cs="Times New Roman"/>
          <w:sz w:val="24"/>
          <w:szCs w:val="24"/>
        </w:rPr>
        <w:t>ž</w:t>
      </w:r>
      <w:r w:rsidR="00767B52" w:rsidRPr="002A3A55">
        <w:rPr>
          <w:rFonts w:ascii="Times New Roman" w:hAnsi="Times New Roman" w:cs="Times New Roman"/>
          <w:sz w:val="24"/>
          <w:szCs w:val="24"/>
        </w:rPr>
        <w:t> </w:t>
      </w:r>
      <w:r w:rsidR="00901624" w:rsidRPr="002A3A55">
        <w:rPr>
          <w:rFonts w:ascii="Times New Roman" w:hAnsi="Times New Roman" w:cs="Times New Roman"/>
          <w:sz w:val="24"/>
          <w:szCs w:val="24"/>
        </w:rPr>
        <w:t>293</w:t>
      </w:r>
      <w:r w:rsidR="004B1C19" w:rsidRPr="002A3A55">
        <w:rPr>
          <w:rFonts w:ascii="Times New Roman" w:hAnsi="Times New Roman" w:cs="Times New Roman"/>
          <w:sz w:val="24"/>
          <w:szCs w:val="24"/>
        </w:rPr>
        <w:t>f</w:t>
      </w:r>
      <w:r w:rsidR="00913A49" w:rsidRPr="002A3A55">
        <w:rPr>
          <w:rFonts w:ascii="Times New Roman" w:hAnsi="Times New Roman" w:cs="Times New Roman"/>
          <w:sz w:val="24"/>
          <w:szCs w:val="24"/>
        </w:rPr>
        <w:t>u</w:t>
      </w:r>
      <w:r w:rsidRPr="002A3A55">
        <w:rPr>
          <w:rFonts w:ascii="Times New Roman" w:hAnsi="Times New Roman" w:cs="Times New Roman"/>
          <w:sz w:val="24"/>
          <w:szCs w:val="24"/>
        </w:rPr>
        <w:t xml:space="preserve">, </w:t>
      </w:r>
      <w:r w:rsidR="000C7DD9" w:rsidRPr="002A3A55">
        <w:rPr>
          <w:rFonts w:ascii="Times New Roman" w:hAnsi="Times New Roman" w:cs="Times New Roman"/>
          <w:sz w:val="24"/>
          <w:szCs w:val="24"/>
        </w:rPr>
        <w:t xml:space="preserve">ktoré </w:t>
      </w:r>
      <w:r w:rsidRPr="002A3A55">
        <w:rPr>
          <w:rFonts w:ascii="Times New Roman" w:hAnsi="Times New Roman" w:cs="Times New Roman"/>
          <w:sz w:val="24"/>
          <w:szCs w:val="24"/>
        </w:rPr>
        <w:t xml:space="preserve">vrátane </w:t>
      </w:r>
      <w:r w:rsidR="009E3C58" w:rsidRPr="002A3A55">
        <w:rPr>
          <w:rFonts w:ascii="Times New Roman" w:hAnsi="Times New Roman" w:cs="Times New Roman"/>
          <w:sz w:val="24"/>
          <w:szCs w:val="24"/>
        </w:rPr>
        <w:t xml:space="preserve">nadpisov </w:t>
      </w:r>
      <w:r w:rsidRPr="002A3A55">
        <w:rPr>
          <w:rFonts w:ascii="Times New Roman" w:hAnsi="Times New Roman" w:cs="Times New Roman"/>
          <w:sz w:val="24"/>
          <w:szCs w:val="24"/>
        </w:rPr>
        <w:t>zne</w:t>
      </w:r>
      <w:r w:rsidR="000C7DD9" w:rsidRPr="002A3A55">
        <w:rPr>
          <w:rFonts w:ascii="Times New Roman" w:hAnsi="Times New Roman" w:cs="Times New Roman"/>
          <w:sz w:val="24"/>
          <w:szCs w:val="24"/>
        </w:rPr>
        <w:t>jú</w:t>
      </w:r>
      <w:r w:rsidR="00767B52" w:rsidRPr="002A3A55">
        <w:rPr>
          <w:rFonts w:ascii="Times New Roman" w:hAnsi="Times New Roman" w:cs="Times New Roman"/>
          <w:sz w:val="24"/>
          <w:szCs w:val="24"/>
        </w:rPr>
        <w:t>:</w:t>
      </w:r>
    </w:p>
    <w:p w:rsidR="00FE2197" w:rsidRPr="002A3A55" w:rsidRDefault="00FE2197" w:rsidP="005E07C0">
      <w:pPr>
        <w:pStyle w:val="Odsekzoznamu"/>
        <w:spacing w:after="0" w:line="240" w:lineRule="auto"/>
        <w:ind w:left="0"/>
        <w:jc w:val="center"/>
        <w:rPr>
          <w:rFonts w:ascii="Times New Roman" w:hAnsi="Times New Roman" w:cs="Times New Roman"/>
          <w:b/>
          <w:sz w:val="24"/>
          <w:szCs w:val="24"/>
        </w:rPr>
      </w:pPr>
    </w:p>
    <w:p w:rsidR="00FE2197" w:rsidRPr="002A3A55" w:rsidRDefault="00D2267E" w:rsidP="005E07C0">
      <w:pPr>
        <w:spacing w:after="0" w:line="240" w:lineRule="auto"/>
        <w:ind w:left="426"/>
        <w:jc w:val="center"/>
        <w:rPr>
          <w:rFonts w:ascii="Times New Roman" w:hAnsi="Times New Roman" w:cs="Times New Roman"/>
          <w:b/>
          <w:sz w:val="24"/>
          <w:szCs w:val="24"/>
        </w:rPr>
      </w:pPr>
      <w:r w:rsidRPr="002A3A55">
        <w:rPr>
          <w:rFonts w:ascii="Times New Roman" w:hAnsi="Times New Roman" w:cs="Times New Roman"/>
          <w:b/>
          <w:sz w:val="24"/>
          <w:szCs w:val="24"/>
        </w:rPr>
        <w:t>„</w:t>
      </w:r>
      <w:r w:rsidR="00FE2197" w:rsidRPr="002A3A55" w:rsidDel="009E3C58">
        <w:rPr>
          <w:rFonts w:ascii="Times New Roman" w:hAnsi="Times New Roman" w:cs="Times New Roman"/>
          <w:b/>
          <w:sz w:val="24"/>
          <w:szCs w:val="24"/>
        </w:rPr>
        <w:t>Prechodné ustanoveni</w:t>
      </w:r>
      <w:r w:rsidR="00FE2197" w:rsidRPr="002A3A55">
        <w:rPr>
          <w:rFonts w:ascii="Times New Roman" w:hAnsi="Times New Roman" w:cs="Times New Roman"/>
          <w:b/>
          <w:sz w:val="24"/>
          <w:szCs w:val="24"/>
        </w:rPr>
        <w:t>e</w:t>
      </w:r>
      <w:r w:rsidR="00FE2197" w:rsidRPr="002A3A55" w:rsidDel="009E3C58">
        <w:rPr>
          <w:rFonts w:ascii="Times New Roman" w:hAnsi="Times New Roman" w:cs="Times New Roman"/>
          <w:b/>
          <w:sz w:val="24"/>
          <w:szCs w:val="24"/>
        </w:rPr>
        <w:t xml:space="preserve"> k úprav</w:t>
      </w:r>
      <w:r w:rsidR="00FE2197" w:rsidRPr="002A3A55">
        <w:rPr>
          <w:rFonts w:ascii="Times New Roman" w:hAnsi="Times New Roman" w:cs="Times New Roman"/>
          <w:b/>
          <w:sz w:val="24"/>
          <w:szCs w:val="24"/>
        </w:rPr>
        <w:t>ám</w:t>
      </w:r>
      <w:r w:rsidR="00FE2197" w:rsidRPr="002A3A55" w:rsidDel="009E3C58">
        <w:rPr>
          <w:rFonts w:ascii="Times New Roman" w:hAnsi="Times New Roman" w:cs="Times New Roman"/>
          <w:b/>
          <w:sz w:val="24"/>
          <w:szCs w:val="24"/>
        </w:rPr>
        <w:t xml:space="preserve"> účinn</w:t>
      </w:r>
      <w:r w:rsidR="00FE2197" w:rsidRPr="002A3A55">
        <w:rPr>
          <w:rFonts w:ascii="Times New Roman" w:hAnsi="Times New Roman" w:cs="Times New Roman"/>
          <w:b/>
          <w:sz w:val="24"/>
          <w:szCs w:val="24"/>
        </w:rPr>
        <w:t>ým</w:t>
      </w:r>
      <w:r w:rsidR="00FE2197" w:rsidRPr="002A3A55" w:rsidDel="009E3C58">
        <w:rPr>
          <w:rFonts w:ascii="Times New Roman" w:hAnsi="Times New Roman" w:cs="Times New Roman"/>
          <w:b/>
          <w:sz w:val="24"/>
          <w:szCs w:val="24"/>
        </w:rPr>
        <w:t xml:space="preserve"> od 1. </w:t>
      </w:r>
      <w:r w:rsidR="00FE2197" w:rsidRPr="002A3A55">
        <w:rPr>
          <w:rFonts w:ascii="Times New Roman" w:hAnsi="Times New Roman" w:cs="Times New Roman"/>
          <w:b/>
          <w:sz w:val="24"/>
          <w:szCs w:val="24"/>
        </w:rPr>
        <w:t>augusta 2022</w:t>
      </w:r>
    </w:p>
    <w:p w:rsidR="0055023E" w:rsidRPr="002A3A55" w:rsidRDefault="0055023E" w:rsidP="005E07C0">
      <w:pPr>
        <w:pStyle w:val="Odsekzoznamu"/>
        <w:spacing w:after="0" w:line="240" w:lineRule="auto"/>
        <w:ind w:left="426"/>
        <w:jc w:val="center"/>
        <w:rPr>
          <w:rFonts w:ascii="Times New Roman" w:hAnsi="Times New Roman" w:cs="Times New Roman"/>
          <w:b/>
          <w:sz w:val="24"/>
          <w:szCs w:val="24"/>
        </w:rPr>
      </w:pPr>
      <w:r w:rsidRPr="002A3A55">
        <w:rPr>
          <w:rFonts w:ascii="Times New Roman" w:hAnsi="Times New Roman" w:cs="Times New Roman"/>
          <w:b/>
          <w:sz w:val="24"/>
          <w:szCs w:val="24"/>
        </w:rPr>
        <w:t>§ 293fr</w:t>
      </w:r>
    </w:p>
    <w:p w:rsidR="004B1C19" w:rsidRPr="002A3A55" w:rsidRDefault="004B1C19" w:rsidP="005E07C0">
      <w:pPr>
        <w:pStyle w:val="Odsekzoznamu"/>
        <w:spacing w:after="0" w:line="240" w:lineRule="auto"/>
        <w:ind w:left="426"/>
        <w:jc w:val="center"/>
        <w:rPr>
          <w:rFonts w:ascii="Times New Roman" w:hAnsi="Times New Roman" w:cs="Times New Roman"/>
          <w:sz w:val="24"/>
          <w:szCs w:val="24"/>
        </w:rPr>
      </w:pPr>
    </w:p>
    <w:p w:rsidR="0055626C" w:rsidRPr="002A3A55" w:rsidRDefault="0055626C" w:rsidP="005E07C0">
      <w:pPr>
        <w:pStyle w:val="Odsekzoznamu"/>
        <w:spacing w:after="0" w:line="240" w:lineRule="auto"/>
        <w:ind w:left="426"/>
        <w:jc w:val="both"/>
        <w:rPr>
          <w:rFonts w:ascii="Times New Roman" w:hAnsi="Times New Roman" w:cs="Times New Roman"/>
          <w:sz w:val="24"/>
          <w:szCs w:val="24"/>
        </w:rPr>
      </w:pPr>
      <w:r w:rsidRPr="002A3A55">
        <w:rPr>
          <w:rFonts w:ascii="Times New Roman" w:hAnsi="Times New Roman" w:cs="Times New Roman"/>
          <w:sz w:val="24"/>
          <w:szCs w:val="24"/>
        </w:rPr>
        <w:t xml:space="preserve">Ak nárok na predčasný starobný dôchodok vznikol pred 1. </w:t>
      </w:r>
      <w:r w:rsidR="004B1C19" w:rsidRPr="002A3A55">
        <w:rPr>
          <w:rFonts w:ascii="Times New Roman" w:hAnsi="Times New Roman" w:cs="Times New Roman"/>
          <w:sz w:val="24"/>
          <w:szCs w:val="24"/>
        </w:rPr>
        <w:t>augustom</w:t>
      </w:r>
      <w:r w:rsidRPr="002A3A55">
        <w:rPr>
          <w:rFonts w:ascii="Times New Roman" w:hAnsi="Times New Roman" w:cs="Times New Roman"/>
          <w:sz w:val="24"/>
          <w:szCs w:val="24"/>
        </w:rPr>
        <w:t xml:space="preserve"> 2022, podmienky nároku na predčasný starobný dôchodok sa posudzujú podľa tohto zákona v znení účinnom do 31. </w:t>
      </w:r>
      <w:r w:rsidR="004B1C19" w:rsidRPr="002A3A55">
        <w:rPr>
          <w:rFonts w:ascii="Times New Roman" w:hAnsi="Times New Roman" w:cs="Times New Roman"/>
          <w:sz w:val="24"/>
          <w:szCs w:val="24"/>
        </w:rPr>
        <w:t>júla</w:t>
      </w:r>
      <w:r w:rsidRPr="002A3A55">
        <w:rPr>
          <w:rFonts w:ascii="Times New Roman" w:hAnsi="Times New Roman" w:cs="Times New Roman"/>
          <w:sz w:val="24"/>
          <w:szCs w:val="24"/>
        </w:rPr>
        <w:t xml:space="preserve"> 2022.</w:t>
      </w:r>
    </w:p>
    <w:p w:rsidR="00901624" w:rsidRPr="002A3A55" w:rsidRDefault="00901624" w:rsidP="005E07C0">
      <w:pPr>
        <w:pStyle w:val="Odsekzoznamu"/>
        <w:spacing w:after="0" w:line="240" w:lineRule="auto"/>
        <w:ind w:left="426"/>
        <w:jc w:val="center"/>
        <w:rPr>
          <w:rFonts w:ascii="Times New Roman" w:hAnsi="Times New Roman" w:cs="Times New Roman"/>
          <w:sz w:val="24"/>
          <w:szCs w:val="24"/>
        </w:rPr>
      </w:pPr>
    </w:p>
    <w:p w:rsidR="00901624" w:rsidRPr="002A3A55" w:rsidRDefault="00901624" w:rsidP="005E07C0">
      <w:pPr>
        <w:spacing w:after="0" w:line="240" w:lineRule="auto"/>
        <w:ind w:left="426"/>
        <w:jc w:val="center"/>
        <w:rPr>
          <w:rFonts w:ascii="Times New Roman" w:hAnsi="Times New Roman" w:cs="Times New Roman"/>
          <w:b/>
          <w:sz w:val="24"/>
          <w:szCs w:val="24"/>
        </w:rPr>
      </w:pPr>
      <w:r w:rsidRPr="002A3A55" w:rsidDel="008F0F85">
        <w:rPr>
          <w:rFonts w:ascii="Times New Roman" w:hAnsi="Times New Roman" w:cs="Times New Roman"/>
          <w:sz w:val="24"/>
          <w:szCs w:val="24"/>
        </w:rPr>
        <w:t xml:space="preserve"> </w:t>
      </w:r>
      <w:r w:rsidRPr="002A3A55">
        <w:rPr>
          <w:rFonts w:ascii="Times New Roman" w:eastAsia="Times New Roman" w:hAnsi="Times New Roman" w:cs="Times New Roman"/>
          <w:b/>
          <w:sz w:val="24"/>
          <w:szCs w:val="24"/>
          <w:lang w:eastAsia="sk-SK"/>
        </w:rPr>
        <w:t xml:space="preserve">§ </w:t>
      </w:r>
      <w:r w:rsidRPr="002A3A55">
        <w:rPr>
          <w:rFonts w:ascii="Times New Roman" w:hAnsi="Times New Roman" w:cs="Times New Roman"/>
          <w:b/>
          <w:sz w:val="24"/>
          <w:szCs w:val="24"/>
        </w:rPr>
        <w:t>293f</w:t>
      </w:r>
      <w:r w:rsidR="0055023E" w:rsidRPr="002A3A55">
        <w:rPr>
          <w:rFonts w:ascii="Times New Roman" w:hAnsi="Times New Roman" w:cs="Times New Roman"/>
          <w:b/>
          <w:sz w:val="24"/>
          <w:szCs w:val="24"/>
        </w:rPr>
        <w:t>s</w:t>
      </w:r>
    </w:p>
    <w:p w:rsidR="00A03840" w:rsidRPr="002A3A55" w:rsidRDefault="00A03840" w:rsidP="005E07C0">
      <w:pPr>
        <w:spacing w:after="0" w:line="240" w:lineRule="auto"/>
        <w:ind w:left="426"/>
        <w:jc w:val="center"/>
        <w:rPr>
          <w:rFonts w:ascii="Times New Roman" w:eastAsia="Times New Roman" w:hAnsi="Times New Roman" w:cs="Times New Roman"/>
          <w:sz w:val="24"/>
          <w:szCs w:val="24"/>
          <w:lang w:eastAsia="sk-SK"/>
        </w:rPr>
      </w:pPr>
    </w:p>
    <w:p w:rsidR="00C374F1" w:rsidRPr="002A3A55" w:rsidRDefault="00C374F1" w:rsidP="005E07C0">
      <w:pPr>
        <w:pStyle w:val="Odsekzoznamu"/>
        <w:numPr>
          <w:ilvl w:val="0"/>
          <w:numId w:val="45"/>
        </w:numPr>
        <w:spacing w:after="0" w:line="240" w:lineRule="auto"/>
        <w:ind w:left="786"/>
        <w:jc w:val="both"/>
        <w:rPr>
          <w:rFonts w:ascii="Times New Roman" w:hAnsi="Times New Roman" w:cs="Times New Roman"/>
          <w:sz w:val="24"/>
          <w:szCs w:val="24"/>
        </w:rPr>
      </w:pPr>
      <w:r w:rsidRPr="002A3A55">
        <w:rPr>
          <w:rFonts w:ascii="Times New Roman" w:hAnsi="Times New Roman" w:cs="Times New Roman"/>
          <w:sz w:val="24"/>
          <w:szCs w:val="24"/>
        </w:rPr>
        <w:t>Nárok na rodičovský dôchodok vzniká najskôr od 1. januára 2023.</w:t>
      </w:r>
    </w:p>
    <w:p w:rsidR="00186228" w:rsidRPr="002A3A55" w:rsidRDefault="00186228" w:rsidP="005E07C0">
      <w:pPr>
        <w:pStyle w:val="Odsekzoznamu"/>
        <w:spacing w:after="0" w:line="240" w:lineRule="auto"/>
        <w:ind w:left="786"/>
        <w:jc w:val="both"/>
        <w:rPr>
          <w:rFonts w:ascii="Times New Roman" w:hAnsi="Times New Roman" w:cs="Times New Roman"/>
          <w:sz w:val="24"/>
          <w:szCs w:val="24"/>
        </w:rPr>
      </w:pPr>
    </w:p>
    <w:p w:rsidR="00C374F1" w:rsidRPr="002A3A55" w:rsidRDefault="00FD3DAB" w:rsidP="005E07C0">
      <w:pPr>
        <w:pStyle w:val="Odsekzoznamu"/>
        <w:numPr>
          <w:ilvl w:val="0"/>
          <w:numId w:val="45"/>
        </w:numPr>
        <w:spacing w:after="0" w:line="240" w:lineRule="auto"/>
        <w:ind w:left="786"/>
        <w:jc w:val="both"/>
        <w:rPr>
          <w:rFonts w:ascii="Times New Roman" w:hAnsi="Times New Roman" w:cs="Times New Roman"/>
          <w:sz w:val="24"/>
          <w:szCs w:val="24"/>
        </w:rPr>
      </w:pPr>
      <w:r w:rsidRPr="002A3A55">
        <w:rPr>
          <w:rFonts w:ascii="Times New Roman" w:hAnsi="Times New Roman" w:cs="Times New Roman"/>
          <w:sz w:val="24"/>
          <w:szCs w:val="24"/>
        </w:rPr>
        <w:t>Na účely vzniku nároku na</w:t>
      </w:r>
      <w:r w:rsidRPr="002A3A55" w:rsidDel="00FD3DAB">
        <w:rPr>
          <w:rFonts w:ascii="Times New Roman" w:hAnsi="Times New Roman" w:cs="Times New Roman"/>
          <w:sz w:val="24"/>
          <w:szCs w:val="24"/>
        </w:rPr>
        <w:t xml:space="preserve"> </w:t>
      </w:r>
      <w:r w:rsidRPr="002A3A55">
        <w:rPr>
          <w:rFonts w:ascii="Times New Roman" w:hAnsi="Times New Roman" w:cs="Times New Roman"/>
          <w:sz w:val="24"/>
          <w:szCs w:val="24"/>
        </w:rPr>
        <w:t xml:space="preserve">rodičovský </w:t>
      </w:r>
      <w:r w:rsidR="00C374F1" w:rsidRPr="002A3A55">
        <w:rPr>
          <w:rFonts w:ascii="Times New Roman" w:hAnsi="Times New Roman" w:cs="Times New Roman"/>
          <w:sz w:val="24"/>
          <w:szCs w:val="24"/>
        </w:rPr>
        <w:t>dôchod</w:t>
      </w:r>
      <w:r w:rsidRPr="002A3A55">
        <w:rPr>
          <w:rFonts w:ascii="Times New Roman" w:hAnsi="Times New Roman" w:cs="Times New Roman"/>
          <w:sz w:val="24"/>
          <w:szCs w:val="24"/>
        </w:rPr>
        <w:t>o</w:t>
      </w:r>
      <w:r w:rsidR="00C374F1" w:rsidRPr="002A3A55">
        <w:rPr>
          <w:rFonts w:ascii="Times New Roman" w:hAnsi="Times New Roman" w:cs="Times New Roman"/>
          <w:sz w:val="24"/>
          <w:szCs w:val="24"/>
        </w:rPr>
        <w:t xml:space="preserve">k </w:t>
      </w:r>
      <w:r w:rsidRPr="002A3A55">
        <w:rPr>
          <w:rFonts w:ascii="Times New Roman" w:hAnsi="Times New Roman" w:cs="Times New Roman"/>
          <w:sz w:val="24"/>
          <w:szCs w:val="24"/>
        </w:rPr>
        <w:t xml:space="preserve">od 1. januára 2023 </w:t>
      </w:r>
      <w:r w:rsidR="00F05FAE" w:rsidRPr="002A3A55">
        <w:rPr>
          <w:rFonts w:ascii="Times New Roman" w:hAnsi="Times New Roman" w:cs="Times New Roman"/>
          <w:sz w:val="24"/>
          <w:szCs w:val="24"/>
        </w:rPr>
        <w:t>musí byť</w:t>
      </w:r>
      <w:r w:rsidR="00C374F1" w:rsidRPr="002A3A55">
        <w:rPr>
          <w:rFonts w:ascii="Times New Roman" w:hAnsi="Times New Roman" w:cs="Times New Roman"/>
          <w:sz w:val="24"/>
          <w:szCs w:val="24"/>
        </w:rPr>
        <w:t xml:space="preserve"> </w:t>
      </w:r>
      <w:r w:rsidRPr="002A3A55">
        <w:rPr>
          <w:rFonts w:ascii="Times New Roman" w:hAnsi="Times New Roman" w:cs="Times New Roman"/>
          <w:sz w:val="24"/>
          <w:szCs w:val="24"/>
        </w:rPr>
        <w:t xml:space="preserve">vyhlásenie podľa § </w:t>
      </w:r>
      <w:r w:rsidR="007B028E" w:rsidRPr="002A3A55">
        <w:rPr>
          <w:rFonts w:ascii="Times New Roman" w:hAnsi="Times New Roman" w:cs="Times New Roman"/>
          <w:sz w:val="24"/>
          <w:szCs w:val="24"/>
        </w:rPr>
        <w:t xml:space="preserve">66b </w:t>
      </w:r>
      <w:r w:rsidRPr="002A3A55">
        <w:rPr>
          <w:rFonts w:ascii="Times New Roman" w:hAnsi="Times New Roman" w:cs="Times New Roman"/>
          <w:sz w:val="24"/>
          <w:szCs w:val="24"/>
        </w:rPr>
        <w:t>ods. 1 doruč</w:t>
      </w:r>
      <w:r w:rsidR="00F05FAE" w:rsidRPr="002A3A55">
        <w:rPr>
          <w:rFonts w:ascii="Times New Roman" w:hAnsi="Times New Roman" w:cs="Times New Roman"/>
          <w:sz w:val="24"/>
          <w:szCs w:val="24"/>
        </w:rPr>
        <w:t>ené</w:t>
      </w:r>
      <w:r w:rsidRPr="002A3A55">
        <w:rPr>
          <w:rFonts w:ascii="Times New Roman" w:hAnsi="Times New Roman" w:cs="Times New Roman"/>
          <w:sz w:val="24"/>
          <w:szCs w:val="24"/>
        </w:rPr>
        <w:t xml:space="preserve"> Sociálnej poisťovni </w:t>
      </w:r>
      <w:r w:rsidR="00960FEB" w:rsidRPr="002A3A55">
        <w:rPr>
          <w:rFonts w:ascii="Times New Roman" w:hAnsi="Times New Roman" w:cs="Times New Roman"/>
          <w:sz w:val="24"/>
          <w:szCs w:val="24"/>
        </w:rPr>
        <w:t xml:space="preserve">od 1. </w:t>
      </w:r>
      <w:r w:rsidR="0055023E" w:rsidRPr="002A3A55">
        <w:rPr>
          <w:rFonts w:ascii="Times New Roman" w:hAnsi="Times New Roman" w:cs="Times New Roman"/>
          <w:sz w:val="24"/>
          <w:szCs w:val="24"/>
        </w:rPr>
        <w:t xml:space="preserve">augusta </w:t>
      </w:r>
      <w:r w:rsidR="00960FEB" w:rsidRPr="002A3A55">
        <w:rPr>
          <w:rFonts w:ascii="Times New Roman" w:hAnsi="Times New Roman" w:cs="Times New Roman"/>
          <w:sz w:val="24"/>
          <w:szCs w:val="24"/>
        </w:rPr>
        <w:t xml:space="preserve">2022 </w:t>
      </w:r>
      <w:r w:rsidR="00C374F1" w:rsidRPr="002A3A55">
        <w:rPr>
          <w:rFonts w:ascii="Times New Roman" w:hAnsi="Times New Roman" w:cs="Times New Roman"/>
          <w:sz w:val="24"/>
          <w:szCs w:val="24"/>
        </w:rPr>
        <w:t>do</w:t>
      </w:r>
      <w:r w:rsidR="0013057F" w:rsidRPr="002A3A55">
        <w:rPr>
          <w:rFonts w:ascii="Times New Roman" w:hAnsi="Times New Roman" w:cs="Times New Roman"/>
          <w:sz w:val="24"/>
          <w:szCs w:val="24"/>
        </w:rPr>
        <w:t> </w:t>
      </w:r>
      <w:r w:rsidR="00C374F1" w:rsidRPr="002A3A55">
        <w:rPr>
          <w:rFonts w:ascii="Times New Roman" w:hAnsi="Times New Roman" w:cs="Times New Roman"/>
          <w:sz w:val="24"/>
          <w:szCs w:val="24"/>
        </w:rPr>
        <w:t>31.</w:t>
      </w:r>
      <w:r w:rsidR="00E03368" w:rsidRPr="002A3A55">
        <w:rPr>
          <w:rFonts w:ascii="Times New Roman" w:hAnsi="Times New Roman" w:cs="Times New Roman"/>
          <w:sz w:val="24"/>
          <w:szCs w:val="24"/>
        </w:rPr>
        <w:t> </w:t>
      </w:r>
      <w:r w:rsidR="00C374F1" w:rsidRPr="002A3A55">
        <w:rPr>
          <w:rFonts w:ascii="Times New Roman" w:hAnsi="Times New Roman" w:cs="Times New Roman"/>
          <w:sz w:val="24"/>
          <w:szCs w:val="24"/>
        </w:rPr>
        <w:t xml:space="preserve">októbra 2022. </w:t>
      </w:r>
    </w:p>
    <w:p w:rsidR="002939D4" w:rsidRPr="002A3A55" w:rsidRDefault="002939D4" w:rsidP="005E07C0">
      <w:pPr>
        <w:pStyle w:val="Odsekzoznamu"/>
        <w:spacing w:after="0" w:line="240" w:lineRule="auto"/>
        <w:ind w:left="1146"/>
        <w:jc w:val="both"/>
        <w:rPr>
          <w:rFonts w:ascii="Times New Roman" w:hAnsi="Times New Roman" w:cs="Times New Roman"/>
          <w:sz w:val="24"/>
          <w:szCs w:val="24"/>
        </w:rPr>
      </w:pPr>
    </w:p>
    <w:p w:rsidR="0085689D" w:rsidRPr="002A3A55" w:rsidRDefault="00FE2197" w:rsidP="005E07C0">
      <w:pPr>
        <w:pStyle w:val="Odsekzoznamu"/>
        <w:spacing w:after="0" w:line="240" w:lineRule="auto"/>
        <w:ind w:left="0"/>
        <w:jc w:val="center"/>
        <w:rPr>
          <w:rFonts w:ascii="Times New Roman" w:hAnsi="Times New Roman" w:cs="Times New Roman"/>
          <w:b/>
          <w:sz w:val="24"/>
          <w:szCs w:val="24"/>
        </w:rPr>
      </w:pPr>
      <w:r w:rsidRPr="002A3A55">
        <w:rPr>
          <w:rFonts w:ascii="Times New Roman" w:hAnsi="Times New Roman" w:cs="Times New Roman"/>
          <w:b/>
          <w:sz w:val="24"/>
          <w:szCs w:val="24"/>
        </w:rPr>
        <w:t>Prechodné ustanovenia k úpravám účinným od 1. januára 2023</w:t>
      </w:r>
    </w:p>
    <w:p w:rsidR="0085689D" w:rsidRPr="002A3A55" w:rsidRDefault="0085689D" w:rsidP="005E07C0">
      <w:pPr>
        <w:pStyle w:val="Odsekzoznamu"/>
        <w:spacing w:after="0" w:line="240" w:lineRule="auto"/>
        <w:ind w:left="0"/>
        <w:jc w:val="center"/>
        <w:rPr>
          <w:rFonts w:ascii="Times New Roman" w:hAnsi="Times New Roman" w:cs="Times New Roman"/>
          <w:b/>
          <w:sz w:val="24"/>
          <w:szCs w:val="24"/>
        </w:rPr>
      </w:pPr>
      <w:r w:rsidRPr="002A3A55">
        <w:rPr>
          <w:rFonts w:ascii="Times New Roman" w:hAnsi="Times New Roman" w:cs="Times New Roman"/>
          <w:b/>
          <w:sz w:val="24"/>
          <w:szCs w:val="24"/>
        </w:rPr>
        <w:t xml:space="preserve">§ </w:t>
      </w:r>
      <w:r w:rsidR="0055023E" w:rsidRPr="002A3A55">
        <w:rPr>
          <w:rFonts w:ascii="Times New Roman" w:hAnsi="Times New Roman" w:cs="Times New Roman"/>
          <w:b/>
          <w:sz w:val="24"/>
          <w:szCs w:val="24"/>
        </w:rPr>
        <w:t>293ft</w:t>
      </w:r>
    </w:p>
    <w:p w:rsidR="00BC4B92" w:rsidRPr="002A3A55" w:rsidRDefault="00BC4B92" w:rsidP="005E07C0">
      <w:pPr>
        <w:pStyle w:val="Odsekzoznamu"/>
        <w:spacing w:after="0" w:line="240" w:lineRule="auto"/>
        <w:ind w:left="283"/>
        <w:jc w:val="both"/>
        <w:rPr>
          <w:rFonts w:ascii="Times New Roman" w:hAnsi="Times New Roman" w:cs="Times New Roman"/>
          <w:sz w:val="24"/>
          <w:szCs w:val="24"/>
        </w:rPr>
      </w:pPr>
    </w:p>
    <w:p w:rsidR="00C31B23" w:rsidRPr="002A3A55" w:rsidRDefault="0085689D" w:rsidP="005E07C0">
      <w:pPr>
        <w:pStyle w:val="Odsekzoznamu"/>
        <w:spacing w:after="0" w:line="240" w:lineRule="auto"/>
        <w:ind w:left="283"/>
        <w:jc w:val="both"/>
        <w:rPr>
          <w:rFonts w:ascii="Times New Roman" w:hAnsi="Times New Roman" w:cs="Times New Roman"/>
          <w:sz w:val="24"/>
          <w:szCs w:val="24"/>
        </w:rPr>
      </w:pPr>
      <w:r w:rsidRPr="002A3A55">
        <w:rPr>
          <w:rFonts w:ascii="Times New Roman" w:hAnsi="Times New Roman" w:cs="Times New Roman"/>
          <w:sz w:val="24"/>
          <w:szCs w:val="24"/>
        </w:rPr>
        <w:t xml:space="preserve">Dôchodkový vek poistenca narodeného pred rokom 1967 sa určí podľa prílohy č. 3a, ak tento zákon v § 274 neustanovuje inak; ak obdobie výchovy dieťaťa nemožno zohľadniť na </w:t>
      </w:r>
      <w:r w:rsidRPr="002A3A55">
        <w:rPr>
          <w:rFonts w:ascii="Times New Roman" w:hAnsi="Times New Roman" w:cs="Times New Roman"/>
          <w:sz w:val="24"/>
          <w:szCs w:val="24"/>
        </w:rPr>
        <w:lastRenderedPageBreak/>
        <w:t>určenie dôchodkového veku žene, dôchodkový vek muža narodeného v</w:t>
      </w:r>
      <w:r w:rsidR="007E6098" w:rsidRPr="002A3A55">
        <w:rPr>
          <w:rFonts w:ascii="Times New Roman" w:hAnsi="Times New Roman" w:cs="Times New Roman"/>
          <w:sz w:val="24"/>
          <w:szCs w:val="24"/>
        </w:rPr>
        <w:t> </w:t>
      </w:r>
      <w:r w:rsidRPr="002A3A55">
        <w:rPr>
          <w:rFonts w:ascii="Times New Roman" w:hAnsi="Times New Roman" w:cs="Times New Roman"/>
          <w:sz w:val="24"/>
          <w:szCs w:val="24"/>
        </w:rPr>
        <w:t xml:space="preserve">rokoch </w:t>
      </w:r>
      <w:r w:rsidR="00A961E4" w:rsidRPr="002A3A55">
        <w:rPr>
          <w:rFonts w:ascii="Times New Roman" w:hAnsi="Times New Roman" w:cs="Times New Roman"/>
          <w:sz w:val="24"/>
          <w:szCs w:val="24"/>
        </w:rPr>
        <w:t xml:space="preserve">1957 </w:t>
      </w:r>
      <w:r w:rsidRPr="002A3A55">
        <w:rPr>
          <w:rFonts w:ascii="Times New Roman" w:hAnsi="Times New Roman" w:cs="Times New Roman"/>
          <w:sz w:val="24"/>
          <w:szCs w:val="24"/>
        </w:rPr>
        <w:t>až 1966, ktorý dieťa vychoval, sa určí podľa prílohy č. 3b.</w:t>
      </w:r>
      <w:r w:rsidR="00B73223" w:rsidRPr="002A3A55">
        <w:rPr>
          <w:rFonts w:ascii="Times New Roman" w:hAnsi="Times New Roman" w:cs="Times New Roman"/>
          <w:sz w:val="24"/>
          <w:szCs w:val="24"/>
        </w:rPr>
        <w:t xml:space="preserve"> </w:t>
      </w:r>
      <w:r w:rsidR="00B56386" w:rsidRPr="002A3A55">
        <w:rPr>
          <w:rFonts w:ascii="Times New Roman" w:hAnsi="Times New Roman" w:cs="Times New Roman"/>
          <w:sz w:val="24"/>
          <w:szCs w:val="24"/>
        </w:rPr>
        <w:t>Na účel</w:t>
      </w:r>
      <w:r w:rsidR="006A69D1" w:rsidRPr="002A3A55">
        <w:rPr>
          <w:rFonts w:ascii="Times New Roman" w:hAnsi="Times New Roman" w:cs="Times New Roman"/>
          <w:sz w:val="24"/>
          <w:szCs w:val="24"/>
        </w:rPr>
        <w:t>y</w:t>
      </w:r>
      <w:r w:rsidR="00B56386" w:rsidRPr="002A3A55">
        <w:rPr>
          <w:rFonts w:ascii="Times New Roman" w:hAnsi="Times New Roman" w:cs="Times New Roman"/>
          <w:sz w:val="24"/>
          <w:szCs w:val="24"/>
        </w:rPr>
        <w:t xml:space="preserve"> podľa prvej vety </w:t>
      </w:r>
      <w:r w:rsidR="00584B38" w:rsidRPr="002A3A55">
        <w:rPr>
          <w:rFonts w:ascii="Times New Roman" w:hAnsi="Times New Roman" w:cs="Times New Roman"/>
          <w:sz w:val="24"/>
          <w:szCs w:val="24"/>
        </w:rPr>
        <w:t xml:space="preserve">platí </w:t>
      </w:r>
      <w:r w:rsidR="00B73223" w:rsidRPr="002A3A55">
        <w:rPr>
          <w:rFonts w:ascii="Times New Roman" w:hAnsi="Times New Roman" w:cs="Times New Roman"/>
          <w:sz w:val="24"/>
          <w:szCs w:val="24"/>
        </w:rPr>
        <w:t>§</w:t>
      </w:r>
      <w:r w:rsidR="007C5138" w:rsidRPr="002A3A55">
        <w:rPr>
          <w:rFonts w:ascii="Times New Roman" w:hAnsi="Times New Roman" w:cs="Times New Roman"/>
          <w:sz w:val="24"/>
          <w:szCs w:val="24"/>
        </w:rPr>
        <w:t> </w:t>
      </w:r>
      <w:r w:rsidR="00B73223" w:rsidRPr="002A3A55">
        <w:rPr>
          <w:rFonts w:ascii="Times New Roman" w:hAnsi="Times New Roman" w:cs="Times New Roman"/>
          <w:sz w:val="24"/>
          <w:szCs w:val="24"/>
        </w:rPr>
        <w:t xml:space="preserve">65 ods. 6 a 7 </w:t>
      </w:r>
      <w:r w:rsidR="00B56386" w:rsidRPr="002A3A55">
        <w:rPr>
          <w:rFonts w:ascii="Times New Roman" w:hAnsi="Times New Roman" w:cs="Times New Roman"/>
          <w:sz w:val="24"/>
          <w:szCs w:val="24"/>
        </w:rPr>
        <w:t xml:space="preserve">v znení účinnom od 1. januára 2023 </w:t>
      </w:r>
      <w:r w:rsidR="00D159B8" w:rsidRPr="002A3A55">
        <w:rPr>
          <w:rFonts w:ascii="Times New Roman" w:hAnsi="Times New Roman" w:cs="Times New Roman"/>
          <w:sz w:val="24"/>
          <w:szCs w:val="24"/>
        </w:rPr>
        <w:t>rovnako</w:t>
      </w:r>
      <w:r w:rsidR="00B73223" w:rsidRPr="002A3A55">
        <w:rPr>
          <w:rFonts w:ascii="Times New Roman" w:hAnsi="Times New Roman" w:cs="Times New Roman"/>
          <w:sz w:val="24"/>
          <w:szCs w:val="24"/>
        </w:rPr>
        <w:t>.</w:t>
      </w:r>
    </w:p>
    <w:p w:rsidR="009466A4" w:rsidRPr="002A3A55" w:rsidRDefault="009466A4" w:rsidP="005E07C0">
      <w:pPr>
        <w:pStyle w:val="Odsekzoznamu"/>
        <w:spacing w:after="0" w:line="240" w:lineRule="auto"/>
        <w:ind w:left="283"/>
        <w:jc w:val="both"/>
        <w:rPr>
          <w:rFonts w:ascii="Times New Roman" w:hAnsi="Times New Roman" w:cs="Times New Roman"/>
          <w:sz w:val="24"/>
          <w:szCs w:val="24"/>
        </w:rPr>
      </w:pPr>
    </w:p>
    <w:p w:rsidR="009466A4" w:rsidRPr="002A3A55" w:rsidRDefault="009466A4" w:rsidP="005E07C0">
      <w:pPr>
        <w:pStyle w:val="Odsekzoznamu"/>
        <w:spacing w:after="0" w:line="240" w:lineRule="auto"/>
        <w:ind w:left="294"/>
        <w:jc w:val="center"/>
        <w:rPr>
          <w:rFonts w:ascii="Times New Roman" w:hAnsi="Times New Roman" w:cs="Times New Roman"/>
          <w:b/>
          <w:sz w:val="24"/>
          <w:szCs w:val="24"/>
        </w:rPr>
      </w:pPr>
      <w:r w:rsidRPr="002A3A55">
        <w:rPr>
          <w:rFonts w:ascii="Times New Roman" w:hAnsi="Times New Roman" w:cs="Times New Roman"/>
          <w:b/>
          <w:sz w:val="24"/>
          <w:szCs w:val="24"/>
        </w:rPr>
        <w:t xml:space="preserve">§ </w:t>
      </w:r>
      <w:r w:rsidR="00913A49" w:rsidRPr="002A3A55">
        <w:rPr>
          <w:rFonts w:ascii="Times New Roman" w:hAnsi="Times New Roman" w:cs="Times New Roman"/>
          <w:b/>
          <w:sz w:val="24"/>
          <w:szCs w:val="24"/>
        </w:rPr>
        <w:t>293fu</w:t>
      </w:r>
    </w:p>
    <w:p w:rsidR="00BC4B92" w:rsidRPr="002A3A55" w:rsidRDefault="00BC4B92" w:rsidP="005E07C0">
      <w:pPr>
        <w:pStyle w:val="Odsekzoznamu"/>
        <w:spacing w:after="0" w:line="240" w:lineRule="auto"/>
        <w:ind w:left="294"/>
        <w:jc w:val="center"/>
        <w:rPr>
          <w:rFonts w:ascii="Times New Roman" w:hAnsi="Times New Roman" w:cs="Times New Roman"/>
          <w:b/>
          <w:sz w:val="24"/>
          <w:szCs w:val="24"/>
        </w:rPr>
      </w:pPr>
    </w:p>
    <w:p w:rsidR="00F16465" w:rsidRPr="002A3A55" w:rsidRDefault="00AB4412" w:rsidP="005E07C0">
      <w:pPr>
        <w:pStyle w:val="Odsekzoznamu"/>
        <w:numPr>
          <w:ilvl w:val="0"/>
          <w:numId w:val="103"/>
        </w:numPr>
        <w:spacing w:after="0" w:line="240" w:lineRule="auto"/>
        <w:ind w:left="654"/>
        <w:jc w:val="both"/>
        <w:rPr>
          <w:rFonts w:ascii="Times New Roman" w:hAnsi="Times New Roman" w:cs="Times New Roman"/>
          <w:sz w:val="24"/>
          <w:szCs w:val="24"/>
        </w:rPr>
      </w:pPr>
      <w:r w:rsidRPr="002A3A55">
        <w:rPr>
          <w:rFonts w:ascii="Times New Roman" w:hAnsi="Times New Roman" w:cs="Times New Roman"/>
          <w:sz w:val="24"/>
          <w:szCs w:val="24"/>
        </w:rPr>
        <w:t xml:space="preserve">Sociálna poisťovňa </w:t>
      </w:r>
      <w:r w:rsidR="00884267" w:rsidRPr="002A3A55">
        <w:rPr>
          <w:rFonts w:ascii="Times New Roman" w:hAnsi="Times New Roman" w:cs="Times New Roman"/>
          <w:sz w:val="24"/>
          <w:szCs w:val="24"/>
        </w:rPr>
        <w:t xml:space="preserve">novo určí </w:t>
      </w:r>
      <w:r w:rsidR="00D54D0B" w:rsidRPr="002A3A55">
        <w:rPr>
          <w:rFonts w:ascii="Times New Roman" w:hAnsi="Times New Roman" w:cs="Times New Roman"/>
          <w:sz w:val="24"/>
          <w:szCs w:val="24"/>
        </w:rPr>
        <w:t>sum</w:t>
      </w:r>
      <w:r w:rsidR="00884267" w:rsidRPr="002A3A55">
        <w:rPr>
          <w:rFonts w:ascii="Times New Roman" w:hAnsi="Times New Roman" w:cs="Times New Roman"/>
          <w:sz w:val="24"/>
          <w:szCs w:val="24"/>
        </w:rPr>
        <w:t>u</w:t>
      </w:r>
      <w:r w:rsidR="009466A4" w:rsidRPr="002A3A55">
        <w:rPr>
          <w:rFonts w:ascii="Times New Roman" w:hAnsi="Times New Roman" w:cs="Times New Roman"/>
          <w:sz w:val="24"/>
          <w:szCs w:val="24"/>
        </w:rPr>
        <w:t xml:space="preserve"> predčasného starobného dôchodku</w:t>
      </w:r>
      <w:r w:rsidRPr="002A3A55">
        <w:rPr>
          <w:rFonts w:ascii="Times New Roman" w:hAnsi="Times New Roman" w:cs="Times New Roman"/>
          <w:sz w:val="24"/>
          <w:szCs w:val="24"/>
        </w:rPr>
        <w:t xml:space="preserve"> </w:t>
      </w:r>
      <w:r w:rsidR="00017C9E" w:rsidRPr="002A3A55">
        <w:rPr>
          <w:rFonts w:ascii="Times New Roman" w:hAnsi="Times New Roman" w:cs="Times New Roman"/>
          <w:sz w:val="24"/>
          <w:szCs w:val="24"/>
        </w:rPr>
        <w:t xml:space="preserve">alebo </w:t>
      </w:r>
      <w:r w:rsidR="001C0DE0" w:rsidRPr="002A3A55">
        <w:rPr>
          <w:rFonts w:ascii="Times New Roman" w:hAnsi="Times New Roman" w:cs="Times New Roman"/>
          <w:sz w:val="24"/>
          <w:szCs w:val="24"/>
        </w:rPr>
        <w:t> </w:t>
      </w:r>
      <w:r w:rsidR="00017C9E" w:rsidRPr="002A3A55">
        <w:rPr>
          <w:rFonts w:ascii="Times New Roman" w:hAnsi="Times New Roman" w:cs="Times New Roman"/>
          <w:sz w:val="24"/>
          <w:szCs w:val="24"/>
        </w:rPr>
        <w:t>starobného dôchodku podľa §</w:t>
      </w:r>
      <w:r w:rsidR="00032049" w:rsidRPr="002A3A55">
        <w:rPr>
          <w:rFonts w:ascii="Times New Roman" w:hAnsi="Times New Roman" w:cs="Times New Roman"/>
          <w:sz w:val="24"/>
          <w:szCs w:val="24"/>
        </w:rPr>
        <w:t xml:space="preserve"> </w:t>
      </w:r>
      <w:r w:rsidR="00017C9E" w:rsidRPr="002A3A55">
        <w:rPr>
          <w:rFonts w:ascii="Times New Roman" w:hAnsi="Times New Roman" w:cs="Times New Roman"/>
          <w:sz w:val="24"/>
          <w:szCs w:val="24"/>
        </w:rPr>
        <w:t>69a</w:t>
      </w:r>
      <w:r w:rsidR="009466A4" w:rsidRPr="002A3A55">
        <w:rPr>
          <w:rFonts w:ascii="Times New Roman" w:hAnsi="Times New Roman" w:cs="Times New Roman"/>
          <w:sz w:val="24"/>
          <w:szCs w:val="24"/>
        </w:rPr>
        <w:t xml:space="preserve"> </w:t>
      </w:r>
      <w:r w:rsidR="00017C9E" w:rsidRPr="002A3A55">
        <w:rPr>
          <w:rFonts w:ascii="Times New Roman" w:hAnsi="Times New Roman" w:cs="Times New Roman"/>
          <w:sz w:val="24"/>
          <w:szCs w:val="24"/>
        </w:rPr>
        <w:t xml:space="preserve">ods. 1 </w:t>
      </w:r>
      <w:r w:rsidR="00884267" w:rsidRPr="002A3A55">
        <w:rPr>
          <w:rFonts w:ascii="Times New Roman" w:hAnsi="Times New Roman" w:cs="Times New Roman"/>
          <w:sz w:val="24"/>
          <w:szCs w:val="24"/>
        </w:rPr>
        <w:t>podľa tohto zákona v znení účinnom od 1.</w:t>
      </w:r>
      <w:r w:rsidR="001E494E" w:rsidRPr="002A3A55">
        <w:rPr>
          <w:rFonts w:ascii="Times New Roman" w:hAnsi="Times New Roman" w:cs="Times New Roman"/>
          <w:sz w:val="24"/>
          <w:szCs w:val="24"/>
        </w:rPr>
        <w:t> </w:t>
      </w:r>
      <w:r w:rsidR="00884267" w:rsidRPr="002A3A55">
        <w:rPr>
          <w:rFonts w:ascii="Times New Roman" w:hAnsi="Times New Roman" w:cs="Times New Roman"/>
          <w:sz w:val="24"/>
          <w:szCs w:val="24"/>
        </w:rPr>
        <w:t>januára 2023 poistencovi</w:t>
      </w:r>
      <w:r w:rsidR="009466A4" w:rsidRPr="002A3A55">
        <w:rPr>
          <w:rFonts w:ascii="Times New Roman" w:hAnsi="Times New Roman" w:cs="Times New Roman"/>
          <w:sz w:val="24"/>
          <w:szCs w:val="24"/>
        </w:rPr>
        <w:t>, ktorý získal 40 odprac</w:t>
      </w:r>
      <w:r w:rsidR="00D54D0B" w:rsidRPr="002A3A55">
        <w:rPr>
          <w:rFonts w:ascii="Times New Roman" w:hAnsi="Times New Roman" w:cs="Times New Roman"/>
          <w:sz w:val="24"/>
          <w:szCs w:val="24"/>
        </w:rPr>
        <w:t xml:space="preserve">ovaných rokov </w:t>
      </w:r>
      <w:r w:rsidRPr="002A3A55">
        <w:rPr>
          <w:rFonts w:ascii="Times New Roman" w:hAnsi="Times New Roman" w:cs="Times New Roman"/>
          <w:sz w:val="24"/>
          <w:szCs w:val="24"/>
        </w:rPr>
        <w:t xml:space="preserve">do </w:t>
      </w:r>
      <w:r w:rsidR="00D54D0B" w:rsidRPr="002A3A55">
        <w:rPr>
          <w:rFonts w:ascii="Times New Roman" w:hAnsi="Times New Roman" w:cs="Times New Roman"/>
          <w:sz w:val="24"/>
          <w:szCs w:val="24"/>
        </w:rPr>
        <w:t>dovŕšen</w:t>
      </w:r>
      <w:r w:rsidRPr="002A3A55">
        <w:rPr>
          <w:rFonts w:ascii="Times New Roman" w:hAnsi="Times New Roman" w:cs="Times New Roman"/>
          <w:sz w:val="24"/>
          <w:szCs w:val="24"/>
        </w:rPr>
        <w:t>ia</w:t>
      </w:r>
      <w:r w:rsidR="00D54D0B" w:rsidRPr="002A3A55">
        <w:rPr>
          <w:rFonts w:ascii="Times New Roman" w:hAnsi="Times New Roman" w:cs="Times New Roman"/>
          <w:sz w:val="24"/>
          <w:szCs w:val="24"/>
        </w:rPr>
        <w:t xml:space="preserve"> dôchodkového v</w:t>
      </w:r>
      <w:r w:rsidR="001A67E5" w:rsidRPr="002A3A55">
        <w:rPr>
          <w:rFonts w:ascii="Times New Roman" w:hAnsi="Times New Roman" w:cs="Times New Roman"/>
          <w:sz w:val="24"/>
          <w:szCs w:val="24"/>
        </w:rPr>
        <w:t>eku pred 1. januárom 2023</w:t>
      </w:r>
      <w:r w:rsidR="00017C9E" w:rsidRPr="002A3A55">
        <w:rPr>
          <w:rFonts w:ascii="Times New Roman" w:hAnsi="Times New Roman" w:cs="Times New Roman"/>
          <w:sz w:val="24"/>
          <w:szCs w:val="24"/>
        </w:rPr>
        <w:t>,</w:t>
      </w:r>
      <w:r w:rsidR="00884267" w:rsidRPr="002A3A55">
        <w:rPr>
          <w:rFonts w:ascii="Times New Roman" w:hAnsi="Times New Roman" w:cs="Times New Roman"/>
          <w:sz w:val="24"/>
          <w:szCs w:val="24"/>
        </w:rPr>
        <w:t xml:space="preserve"> </w:t>
      </w:r>
      <w:r w:rsidR="006F6E06" w:rsidRPr="002A3A55">
        <w:rPr>
          <w:rFonts w:ascii="Times New Roman" w:hAnsi="Times New Roman" w:cs="Times New Roman"/>
          <w:sz w:val="24"/>
          <w:szCs w:val="24"/>
        </w:rPr>
        <w:t xml:space="preserve">najneskôr </w:t>
      </w:r>
      <w:r w:rsidR="00D54D0B" w:rsidRPr="002A3A55">
        <w:rPr>
          <w:rFonts w:ascii="Times New Roman" w:hAnsi="Times New Roman" w:cs="Times New Roman"/>
          <w:sz w:val="24"/>
          <w:szCs w:val="24"/>
        </w:rPr>
        <w:t>do 31. decembra 202</w:t>
      </w:r>
      <w:r w:rsidR="001F1EE9" w:rsidRPr="002A3A55">
        <w:rPr>
          <w:rFonts w:ascii="Times New Roman" w:hAnsi="Times New Roman" w:cs="Times New Roman"/>
          <w:sz w:val="24"/>
          <w:szCs w:val="24"/>
        </w:rPr>
        <w:t>6</w:t>
      </w:r>
      <w:r w:rsidR="00D54D0B" w:rsidRPr="002A3A55">
        <w:rPr>
          <w:rFonts w:ascii="Times New Roman" w:hAnsi="Times New Roman" w:cs="Times New Roman"/>
          <w:sz w:val="24"/>
          <w:szCs w:val="24"/>
        </w:rPr>
        <w:t>.</w:t>
      </w:r>
    </w:p>
    <w:p w:rsidR="002E3E86" w:rsidRPr="002A3A55" w:rsidRDefault="002E3E86" w:rsidP="005E07C0">
      <w:pPr>
        <w:pStyle w:val="Odsekzoznamu"/>
        <w:spacing w:after="0" w:line="240" w:lineRule="auto"/>
        <w:ind w:left="654"/>
        <w:jc w:val="both"/>
        <w:rPr>
          <w:rFonts w:ascii="Times New Roman" w:hAnsi="Times New Roman" w:cs="Times New Roman"/>
          <w:sz w:val="24"/>
          <w:szCs w:val="24"/>
        </w:rPr>
      </w:pPr>
    </w:p>
    <w:p w:rsidR="006F6E06" w:rsidRPr="002A3A55" w:rsidRDefault="006F6E06" w:rsidP="005E07C0">
      <w:pPr>
        <w:pStyle w:val="Odsekzoznamu"/>
        <w:numPr>
          <w:ilvl w:val="0"/>
          <w:numId w:val="103"/>
        </w:numPr>
        <w:spacing w:after="0" w:line="240" w:lineRule="auto"/>
        <w:ind w:left="654"/>
        <w:jc w:val="both"/>
        <w:rPr>
          <w:rFonts w:ascii="Times New Roman" w:hAnsi="Times New Roman" w:cs="Times New Roman"/>
          <w:sz w:val="24"/>
          <w:szCs w:val="24"/>
        </w:rPr>
      </w:pPr>
      <w:r w:rsidRPr="002A3A55">
        <w:rPr>
          <w:rFonts w:ascii="Times New Roman" w:hAnsi="Times New Roman" w:cs="Times New Roman"/>
          <w:sz w:val="24"/>
          <w:szCs w:val="24"/>
        </w:rPr>
        <w:t>Do odpracovaných rokov sa nezapočítava obdobie, za ktoré bola zvýšená suma predčasného starobného dôchodku alebo starobného dôchodku podľa §</w:t>
      </w:r>
      <w:r w:rsidR="003F21B0" w:rsidRPr="002A3A55">
        <w:rPr>
          <w:rFonts w:ascii="Times New Roman" w:hAnsi="Times New Roman" w:cs="Times New Roman"/>
          <w:sz w:val="24"/>
          <w:szCs w:val="24"/>
        </w:rPr>
        <w:t xml:space="preserve"> </w:t>
      </w:r>
      <w:r w:rsidRPr="002A3A55">
        <w:rPr>
          <w:rFonts w:ascii="Times New Roman" w:hAnsi="Times New Roman" w:cs="Times New Roman"/>
          <w:sz w:val="24"/>
          <w:szCs w:val="24"/>
        </w:rPr>
        <w:t>293fi.</w:t>
      </w:r>
      <w:r w:rsidR="00B73223" w:rsidRPr="002A3A55">
        <w:rPr>
          <w:rFonts w:ascii="Times New Roman" w:hAnsi="Times New Roman" w:cs="Times New Roman"/>
          <w:sz w:val="24"/>
          <w:szCs w:val="24"/>
        </w:rPr>
        <w:t>“.</w:t>
      </w:r>
      <w:r w:rsidRPr="002A3A55">
        <w:rPr>
          <w:rFonts w:ascii="Times New Roman" w:hAnsi="Times New Roman" w:cs="Times New Roman"/>
          <w:sz w:val="24"/>
          <w:szCs w:val="24"/>
        </w:rPr>
        <w:t xml:space="preserve"> </w:t>
      </w:r>
    </w:p>
    <w:p w:rsidR="006F6E06" w:rsidRPr="002A3A55" w:rsidRDefault="006F6E06" w:rsidP="005E07C0">
      <w:pPr>
        <w:pStyle w:val="Odsekzoznamu"/>
        <w:shd w:val="clear" w:color="auto" w:fill="FFFFFF"/>
        <w:spacing w:after="0" w:line="240" w:lineRule="auto"/>
        <w:jc w:val="both"/>
        <w:rPr>
          <w:rFonts w:ascii="Times New Roman" w:eastAsia="Times New Roman" w:hAnsi="Times New Roman" w:cs="Times New Roman"/>
          <w:sz w:val="24"/>
          <w:szCs w:val="24"/>
          <w:lang w:eastAsia="sk-SK"/>
        </w:rPr>
      </w:pPr>
    </w:p>
    <w:p w:rsidR="00E307D3" w:rsidRPr="002A3A55" w:rsidRDefault="00E307D3" w:rsidP="005E07C0">
      <w:pPr>
        <w:pStyle w:val="Odsekzoznamu"/>
        <w:numPr>
          <w:ilvl w:val="0"/>
          <w:numId w:val="1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Za prílohu č. 3 sa vkladá príloha č. 3aa, ktorá vrátane nadpisu znie:</w:t>
      </w:r>
    </w:p>
    <w:p w:rsidR="000C7DB2" w:rsidRPr="002A3A55" w:rsidRDefault="000C7DB2" w:rsidP="005E07C0">
      <w:pPr>
        <w:spacing w:after="0" w:line="240" w:lineRule="auto"/>
        <w:ind w:firstLine="993"/>
        <w:jc w:val="right"/>
        <w:rPr>
          <w:rFonts w:ascii="Times New Roman" w:hAnsi="Times New Roman" w:cs="Times New Roman"/>
          <w:b/>
          <w:bCs/>
          <w:iCs/>
          <w:sz w:val="24"/>
          <w:szCs w:val="24"/>
          <w:shd w:val="clear" w:color="auto" w:fill="FFFFFF"/>
        </w:rPr>
      </w:pPr>
      <w:r w:rsidRPr="002A3A55">
        <w:rPr>
          <w:rFonts w:ascii="Times New Roman" w:hAnsi="Times New Roman" w:cs="Times New Roman"/>
          <w:b/>
          <w:bCs/>
          <w:iCs/>
          <w:sz w:val="24"/>
          <w:szCs w:val="24"/>
          <w:shd w:val="clear" w:color="auto" w:fill="FFFFFF"/>
        </w:rPr>
        <w:t>„Príloha č. 3aa</w:t>
      </w:r>
    </w:p>
    <w:p w:rsidR="000C7DB2" w:rsidRPr="002A3A55" w:rsidRDefault="000C7DB2" w:rsidP="005E07C0">
      <w:pPr>
        <w:spacing w:after="0" w:line="240" w:lineRule="auto"/>
        <w:ind w:firstLine="993"/>
        <w:jc w:val="right"/>
        <w:rPr>
          <w:rFonts w:ascii="Times New Roman" w:hAnsi="Times New Roman" w:cs="Times New Roman"/>
          <w:b/>
          <w:bCs/>
          <w:iCs/>
          <w:sz w:val="24"/>
          <w:szCs w:val="24"/>
          <w:shd w:val="clear" w:color="auto" w:fill="FFFFFF"/>
        </w:rPr>
      </w:pPr>
      <w:r w:rsidRPr="002A3A55">
        <w:rPr>
          <w:rFonts w:ascii="Times New Roman" w:hAnsi="Times New Roman" w:cs="Times New Roman"/>
          <w:b/>
          <w:bCs/>
          <w:iCs/>
          <w:sz w:val="24"/>
          <w:szCs w:val="24"/>
          <w:shd w:val="clear" w:color="auto" w:fill="FFFFFF"/>
        </w:rPr>
        <w:t>k zákonu č. 461/2003 Z. z.</w:t>
      </w:r>
    </w:p>
    <w:p w:rsidR="00E307D3" w:rsidRPr="002A3A55" w:rsidRDefault="00E307D3" w:rsidP="005E07C0">
      <w:pPr>
        <w:pStyle w:val="Odsekzoznamu"/>
        <w:shd w:val="clear" w:color="auto" w:fill="FFFFFF"/>
        <w:spacing w:after="0" w:line="240" w:lineRule="auto"/>
        <w:jc w:val="both"/>
        <w:rPr>
          <w:rFonts w:ascii="Times New Roman" w:eastAsia="Times New Roman" w:hAnsi="Times New Roman" w:cs="Times New Roman"/>
          <w:sz w:val="24"/>
          <w:szCs w:val="24"/>
          <w:lang w:eastAsia="sk-SK"/>
        </w:rPr>
      </w:pPr>
    </w:p>
    <w:p w:rsidR="000C7DB2" w:rsidRPr="002A3A55" w:rsidRDefault="00E05315" w:rsidP="005E07C0">
      <w:pPr>
        <w:spacing w:after="0" w:line="240" w:lineRule="auto"/>
        <w:ind w:left="426"/>
        <w:jc w:val="center"/>
        <w:rPr>
          <w:rFonts w:ascii="Times New Roman" w:hAnsi="Times New Roman" w:cs="Times New Roman"/>
          <w:b/>
          <w:sz w:val="24"/>
          <w:szCs w:val="24"/>
        </w:rPr>
      </w:pPr>
      <w:r w:rsidRPr="002A3A55">
        <w:rPr>
          <w:rFonts w:ascii="Times New Roman" w:hAnsi="Times New Roman" w:cs="Times New Roman"/>
          <w:b/>
          <w:sz w:val="24"/>
          <w:szCs w:val="24"/>
        </w:rPr>
        <w:t>Vzorec pre určenie dôchodkovej hodnoty</w:t>
      </w:r>
    </w:p>
    <w:p w:rsidR="00E05315" w:rsidRPr="002A3A55" w:rsidRDefault="00E05315" w:rsidP="005E07C0">
      <w:pPr>
        <w:spacing w:after="0" w:line="240" w:lineRule="auto"/>
        <w:ind w:left="426"/>
        <w:jc w:val="center"/>
        <w:rPr>
          <w:rFonts w:ascii="Times New Roman" w:hAnsi="Times New Roman" w:cs="Times New Roman"/>
          <w:b/>
          <w:sz w:val="24"/>
          <w:szCs w:val="24"/>
        </w:rPr>
      </w:pPr>
    </w:p>
    <w:p w:rsidR="000C7DB2" w:rsidRPr="002A3A55" w:rsidRDefault="005C6173" w:rsidP="005E07C0">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ADH</m:t>
              </m:r>
            </m:e>
            <m:sub>
              <m:r>
                <w:rPr>
                  <w:rFonts w:ascii="Cambria Math" w:hAnsi="Cambria Math" w:cs="Times New Roman"/>
                  <w:sz w:val="24"/>
                  <w:szCs w:val="24"/>
                </w:rPr>
                <m:t>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ADH</m:t>
              </m:r>
            </m:e>
            <m:sub>
              <m:r>
                <w:rPr>
                  <w:rFonts w:ascii="Cambria Math" w:hAnsi="Cambria Math" w:cs="Times New Roman"/>
                  <w:sz w:val="24"/>
                  <w:szCs w:val="24"/>
                </w:rPr>
                <m:t>r-1</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1+</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m:t>
                          </m:r>
                        </m:e>
                        <m:sub>
                          <m:r>
                            <w:rPr>
                              <w:rFonts w:ascii="Cambria Math" w:hAnsi="Cambria Math" w:cs="Times New Roman"/>
                              <w:sz w:val="24"/>
                              <w:szCs w:val="24"/>
                            </w:rPr>
                            <m:t>r-1</m:t>
                          </m:r>
                        </m:sub>
                      </m:sSub>
                    </m:num>
                    <m:den>
                      <m:sSub>
                        <m:sSubPr>
                          <m:ctrlPr>
                            <w:rPr>
                              <w:rFonts w:ascii="Cambria Math" w:hAnsi="Cambria Math" w:cs="Times New Roman"/>
                              <w:i/>
                              <w:sz w:val="24"/>
                              <w:szCs w:val="24"/>
                            </w:rPr>
                          </m:ctrlPr>
                        </m:sSubPr>
                        <m:e>
                          <m:r>
                            <w:rPr>
                              <w:rFonts w:ascii="Cambria Math" w:hAnsi="Cambria Math" w:cs="Times New Roman"/>
                              <w:sz w:val="24"/>
                              <w:szCs w:val="24"/>
                            </w:rPr>
                            <m:t>PM</m:t>
                          </m:r>
                        </m:e>
                        <m:sub>
                          <m:r>
                            <w:rPr>
                              <w:rFonts w:ascii="Cambria Math" w:hAnsi="Cambria Math" w:cs="Times New Roman"/>
                              <w:sz w:val="24"/>
                              <w:szCs w:val="24"/>
                            </w:rPr>
                            <m:t>r-2</m:t>
                          </m:r>
                        </m:sub>
                      </m:sSub>
                    </m:den>
                  </m:f>
                  <m:r>
                    <w:rPr>
                      <w:rFonts w:ascii="Cambria Math" w:hAnsi="Cambria Math" w:cs="Times New Roman"/>
                      <w:sz w:val="24"/>
                      <w:szCs w:val="24"/>
                    </w:rPr>
                    <m:t>-1</m:t>
                  </m:r>
                </m:e>
              </m:d>
              <m:r>
                <w:rPr>
                  <w:rFonts w:ascii="Cambria Math" w:hAnsi="Cambria Math" w:cs="Times New Roman"/>
                  <w:sz w:val="24"/>
                  <w:szCs w:val="24"/>
                </w:rPr>
                <m:t>×0,95</m:t>
              </m:r>
            </m:e>
          </m:d>
        </m:oMath>
      </m:oMathPara>
    </w:p>
    <w:p w:rsidR="00E61E9A" w:rsidRPr="002A3A55" w:rsidRDefault="00E61E9A" w:rsidP="005E07C0">
      <w:pPr>
        <w:spacing w:after="0" w:line="240" w:lineRule="auto"/>
        <w:ind w:firstLine="993"/>
        <w:jc w:val="both"/>
        <w:rPr>
          <w:rFonts w:ascii="Times New Roman" w:hAnsi="Times New Roman" w:cs="Times New Roman"/>
          <w:sz w:val="24"/>
          <w:szCs w:val="24"/>
        </w:rPr>
      </w:pPr>
    </w:p>
    <w:p w:rsidR="000C7DB2" w:rsidRPr="002A3A55" w:rsidRDefault="000C7DB2" w:rsidP="005E07C0">
      <w:pPr>
        <w:spacing w:after="0" w:line="240" w:lineRule="auto"/>
        <w:ind w:firstLine="993"/>
        <w:jc w:val="both"/>
        <w:rPr>
          <w:rFonts w:ascii="Times New Roman" w:hAnsi="Times New Roman" w:cs="Times New Roman"/>
          <w:sz w:val="24"/>
          <w:szCs w:val="24"/>
        </w:rPr>
      </w:pPr>
      <w:r w:rsidRPr="002A3A55">
        <w:rPr>
          <w:rFonts w:ascii="Times New Roman" w:hAnsi="Times New Roman" w:cs="Times New Roman"/>
          <w:sz w:val="24"/>
          <w:szCs w:val="24"/>
        </w:rPr>
        <w:t>kde:</w:t>
      </w:r>
    </w:p>
    <w:p w:rsidR="000C7DB2" w:rsidRPr="002A3A55" w:rsidRDefault="000C7DB2" w:rsidP="005E07C0">
      <w:pPr>
        <w:spacing w:after="0" w:line="240" w:lineRule="auto"/>
        <w:ind w:left="426" w:firstLine="993"/>
        <w:jc w:val="both"/>
        <w:rPr>
          <w:rFonts w:ascii="Times New Roman" w:hAnsi="Times New Roman" w:cs="Times New Roman"/>
          <w:sz w:val="24"/>
          <w:szCs w:val="24"/>
        </w:rPr>
      </w:pPr>
      <w:r w:rsidRPr="002A3A55">
        <w:rPr>
          <w:rFonts w:ascii="Times New Roman" w:hAnsi="Times New Roman" w:cs="Times New Roman"/>
          <w:sz w:val="24"/>
          <w:szCs w:val="24"/>
        </w:rPr>
        <w:t>ADH</w:t>
      </w:r>
      <w:r w:rsidRPr="002A3A55">
        <w:rPr>
          <w:rFonts w:ascii="Times New Roman" w:hAnsi="Times New Roman" w:cs="Times New Roman"/>
          <w:sz w:val="24"/>
          <w:szCs w:val="24"/>
        </w:rPr>
        <w:tab/>
        <w:t>je aktuálna dôchodková hodnota</w:t>
      </w:r>
      <w:r w:rsidR="00635DDB" w:rsidRPr="002A3A55">
        <w:rPr>
          <w:rFonts w:ascii="Times New Roman" w:hAnsi="Times New Roman" w:cs="Times New Roman"/>
          <w:sz w:val="24"/>
          <w:szCs w:val="24"/>
        </w:rPr>
        <w:t>,</w:t>
      </w:r>
    </w:p>
    <w:p w:rsidR="000C7DB2" w:rsidRPr="002A3A55" w:rsidRDefault="000C7DB2" w:rsidP="005E07C0">
      <w:pPr>
        <w:spacing w:after="0" w:line="240" w:lineRule="auto"/>
        <w:ind w:left="426" w:firstLine="993"/>
        <w:jc w:val="both"/>
        <w:rPr>
          <w:rFonts w:ascii="Times New Roman" w:hAnsi="Times New Roman" w:cs="Times New Roman"/>
          <w:sz w:val="24"/>
          <w:szCs w:val="24"/>
        </w:rPr>
      </w:pPr>
      <w:r w:rsidRPr="002A3A55">
        <w:rPr>
          <w:rFonts w:ascii="Times New Roman" w:hAnsi="Times New Roman" w:cs="Times New Roman"/>
          <w:sz w:val="24"/>
          <w:szCs w:val="24"/>
        </w:rPr>
        <w:t>PM</w:t>
      </w:r>
      <w:r w:rsidRPr="002A3A55">
        <w:rPr>
          <w:rFonts w:ascii="Times New Roman" w:hAnsi="Times New Roman" w:cs="Times New Roman"/>
          <w:sz w:val="24"/>
          <w:szCs w:val="24"/>
        </w:rPr>
        <w:tab/>
        <w:t xml:space="preserve">je priemerná </w:t>
      </w:r>
      <w:r w:rsidR="00AB1FF2" w:rsidRPr="002A3A55">
        <w:rPr>
          <w:rFonts w:ascii="Times New Roman" w:hAnsi="Times New Roman" w:cs="Times New Roman"/>
          <w:sz w:val="24"/>
          <w:szCs w:val="24"/>
        </w:rPr>
        <w:t xml:space="preserve">mesačná </w:t>
      </w:r>
      <w:r w:rsidRPr="002A3A55">
        <w:rPr>
          <w:rFonts w:ascii="Times New Roman" w:hAnsi="Times New Roman" w:cs="Times New Roman"/>
          <w:sz w:val="24"/>
          <w:szCs w:val="24"/>
        </w:rPr>
        <w:t xml:space="preserve">mzda v hospodárstve </w:t>
      </w:r>
      <w:r w:rsidR="00CF4615" w:rsidRPr="002A3A55">
        <w:rPr>
          <w:rFonts w:ascii="Times New Roman" w:hAnsi="Times New Roman" w:cs="Times New Roman"/>
          <w:sz w:val="24"/>
          <w:szCs w:val="24"/>
        </w:rPr>
        <w:t xml:space="preserve">Slovenskej republiky </w:t>
      </w:r>
      <w:r w:rsidRPr="002A3A55">
        <w:rPr>
          <w:rFonts w:ascii="Times New Roman" w:hAnsi="Times New Roman" w:cs="Times New Roman"/>
          <w:sz w:val="24"/>
          <w:szCs w:val="24"/>
        </w:rPr>
        <w:t xml:space="preserve">zistená </w:t>
      </w:r>
      <w:r w:rsidR="00CF4615" w:rsidRPr="002A3A55">
        <w:rPr>
          <w:rFonts w:ascii="Times New Roman" w:hAnsi="Times New Roman" w:cs="Times New Roman"/>
          <w:sz w:val="24"/>
          <w:szCs w:val="24"/>
        </w:rPr>
        <w:t>š</w:t>
      </w:r>
      <w:r w:rsidRPr="002A3A55">
        <w:rPr>
          <w:rFonts w:ascii="Times New Roman" w:hAnsi="Times New Roman" w:cs="Times New Roman"/>
          <w:sz w:val="24"/>
          <w:szCs w:val="24"/>
        </w:rPr>
        <w:t>tatistickým úradom za tretí štvrťrok kalendárneho roka</w:t>
      </w:r>
      <w:r w:rsidR="00635DDB" w:rsidRPr="002A3A55">
        <w:rPr>
          <w:rFonts w:ascii="Times New Roman" w:hAnsi="Times New Roman" w:cs="Times New Roman"/>
          <w:sz w:val="24"/>
          <w:szCs w:val="24"/>
        </w:rPr>
        <w:t>,</w:t>
      </w:r>
    </w:p>
    <w:p w:rsidR="000C7DB2" w:rsidRPr="002A3A55" w:rsidRDefault="00810B82" w:rsidP="005E07C0">
      <w:pPr>
        <w:spacing w:after="0" w:line="240" w:lineRule="auto"/>
        <w:ind w:left="426" w:firstLine="993"/>
        <w:jc w:val="both"/>
        <w:rPr>
          <w:rFonts w:ascii="Times New Roman" w:hAnsi="Times New Roman" w:cs="Times New Roman"/>
          <w:sz w:val="24"/>
          <w:szCs w:val="24"/>
        </w:rPr>
      </w:pPr>
      <w:r w:rsidRPr="002A3A55">
        <w:rPr>
          <w:rFonts w:ascii="Times New Roman" w:hAnsi="Times New Roman" w:cs="Times New Roman"/>
          <w:sz w:val="24"/>
          <w:szCs w:val="24"/>
        </w:rPr>
        <w:t>r</w:t>
      </w:r>
      <w:r w:rsidR="000C7DB2" w:rsidRPr="002A3A55">
        <w:rPr>
          <w:rFonts w:ascii="Times New Roman" w:hAnsi="Times New Roman" w:cs="Times New Roman"/>
          <w:sz w:val="24"/>
          <w:szCs w:val="24"/>
        </w:rPr>
        <w:tab/>
        <w:t xml:space="preserve">je </w:t>
      </w:r>
      <w:r w:rsidR="00CF4615" w:rsidRPr="002A3A55">
        <w:rPr>
          <w:rFonts w:ascii="Times New Roman" w:hAnsi="Times New Roman" w:cs="Times New Roman"/>
          <w:sz w:val="24"/>
          <w:szCs w:val="24"/>
        </w:rPr>
        <w:t xml:space="preserve">kalendárny </w:t>
      </w:r>
      <w:r w:rsidR="000C7DB2" w:rsidRPr="002A3A55">
        <w:rPr>
          <w:rFonts w:ascii="Times New Roman" w:hAnsi="Times New Roman" w:cs="Times New Roman"/>
          <w:sz w:val="24"/>
          <w:szCs w:val="24"/>
        </w:rPr>
        <w:t>rok, od ktorého sa upravuje aktuálna dôchodková hodnota</w:t>
      </w:r>
      <w:r w:rsidR="003D3D47" w:rsidRPr="002A3A55">
        <w:rPr>
          <w:rFonts w:ascii="Times New Roman" w:hAnsi="Times New Roman" w:cs="Times New Roman"/>
          <w:sz w:val="24"/>
          <w:szCs w:val="24"/>
        </w:rPr>
        <w:t>.“.</w:t>
      </w:r>
    </w:p>
    <w:p w:rsidR="000C7DB2" w:rsidRPr="002A3A55" w:rsidRDefault="000C7DB2" w:rsidP="005E07C0">
      <w:pPr>
        <w:pStyle w:val="Odsekzoznamu"/>
        <w:shd w:val="clear" w:color="auto" w:fill="FFFFFF"/>
        <w:spacing w:after="0" w:line="240" w:lineRule="auto"/>
        <w:jc w:val="both"/>
        <w:rPr>
          <w:rFonts w:ascii="Times New Roman" w:eastAsia="Times New Roman" w:hAnsi="Times New Roman" w:cs="Times New Roman"/>
          <w:sz w:val="24"/>
          <w:szCs w:val="24"/>
          <w:lang w:eastAsia="sk-SK"/>
        </w:rPr>
      </w:pPr>
    </w:p>
    <w:p w:rsidR="00C02B13" w:rsidRPr="002A3A55" w:rsidRDefault="004967B9" w:rsidP="005E07C0">
      <w:pPr>
        <w:pStyle w:val="Odsekzoznamu"/>
        <w:numPr>
          <w:ilvl w:val="0"/>
          <w:numId w:val="1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V </w:t>
      </w:r>
      <w:r w:rsidR="00C46ED4" w:rsidRPr="002A3A55">
        <w:rPr>
          <w:rFonts w:ascii="Times New Roman" w:hAnsi="Times New Roman" w:cs="Times New Roman"/>
          <w:sz w:val="24"/>
          <w:szCs w:val="24"/>
        </w:rPr>
        <w:t xml:space="preserve">prílohách </w:t>
      </w:r>
      <w:r w:rsidRPr="002A3A55">
        <w:rPr>
          <w:rFonts w:ascii="Times New Roman" w:hAnsi="Times New Roman" w:cs="Times New Roman"/>
          <w:sz w:val="24"/>
          <w:szCs w:val="24"/>
        </w:rPr>
        <w:t xml:space="preserve">č. 3a a 3b </w:t>
      </w:r>
      <w:r w:rsidR="00C46ED4" w:rsidRPr="002A3A55">
        <w:rPr>
          <w:rFonts w:ascii="Times New Roman" w:hAnsi="Times New Roman" w:cs="Times New Roman"/>
          <w:sz w:val="24"/>
          <w:szCs w:val="24"/>
        </w:rPr>
        <w:t xml:space="preserve">poslednom riadku </w:t>
      </w:r>
      <w:r w:rsidRPr="002A3A55">
        <w:rPr>
          <w:rFonts w:ascii="Times New Roman" w:hAnsi="Times New Roman" w:cs="Times New Roman"/>
          <w:sz w:val="24"/>
          <w:szCs w:val="24"/>
        </w:rPr>
        <w:t>sa vypúšťajú slová „a viac“.</w:t>
      </w:r>
    </w:p>
    <w:p w:rsidR="007450AB" w:rsidRPr="002A3A55" w:rsidRDefault="007450AB" w:rsidP="005E07C0">
      <w:pPr>
        <w:pStyle w:val="Odsekzoznamu"/>
        <w:spacing w:after="0" w:line="240" w:lineRule="auto"/>
        <w:ind w:left="426"/>
        <w:jc w:val="both"/>
        <w:rPr>
          <w:rFonts w:ascii="Times New Roman" w:hAnsi="Times New Roman" w:cs="Times New Roman"/>
          <w:sz w:val="24"/>
          <w:szCs w:val="24"/>
        </w:rPr>
      </w:pPr>
    </w:p>
    <w:p w:rsidR="00F92F0D" w:rsidRPr="002A3A55" w:rsidRDefault="00A42B0D" w:rsidP="005E07C0">
      <w:pPr>
        <w:pStyle w:val="Odsekzoznamu"/>
        <w:numPr>
          <w:ilvl w:val="0"/>
          <w:numId w:val="1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Za prílohu č. 3b sa vkladá p</w:t>
      </w:r>
      <w:r w:rsidR="00F92F0D" w:rsidRPr="002A3A55">
        <w:rPr>
          <w:rFonts w:ascii="Times New Roman" w:hAnsi="Times New Roman" w:cs="Times New Roman"/>
          <w:sz w:val="24"/>
          <w:szCs w:val="24"/>
        </w:rPr>
        <w:t xml:space="preserve">ríloha </w:t>
      </w:r>
      <w:r w:rsidR="00846755" w:rsidRPr="002A3A55">
        <w:rPr>
          <w:rFonts w:ascii="Times New Roman" w:hAnsi="Times New Roman" w:cs="Times New Roman"/>
          <w:sz w:val="24"/>
          <w:szCs w:val="24"/>
        </w:rPr>
        <w:t xml:space="preserve">č. </w:t>
      </w:r>
      <w:r w:rsidR="00F92F0D" w:rsidRPr="002A3A55">
        <w:rPr>
          <w:rFonts w:ascii="Times New Roman" w:hAnsi="Times New Roman" w:cs="Times New Roman"/>
          <w:sz w:val="24"/>
          <w:szCs w:val="24"/>
        </w:rPr>
        <w:t>3c</w:t>
      </w:r>
      <w:r w:rsidRPr="002A3A55">
        <w:rPr>
          <w:rFonts w:ascii="Times New Roman" w:hAnsi="Times New Roman" w:cs="Times New Roman"/>
          <w:sz w:val="24"/>
          <w:szCs w:val="24"/>
        </w:rPr>
        <w:t>, ktorá vrátane nadpisu</w:t>
      </w:r>
      <w:r w:rsidR="00F92F0D" w:rsidRPr="002A3A55">
        <w:rPr>
          <w:rFonts w:ascii="Times New Roman" w:hAnsi="Times New Roman" w:cs="Times New Roman"/>
          <w:sz w:val="24"/>
          <w:szCs w:val="24"/>
        </w:rPr>
        <w:t xml:space="preserve"> znie:</w:t>
      </w:r>
    </w:p>
    <w:p w:rsidR="007E6098" w:rsidRPr="002A3A55" w:rsidRDefault="007E6098" w:rsidP="005E07C0">
      <w:pPr>
        <w:spacing w:after="0" w:line="240" w:lineRule="auto"/>
        <w:ind w:firstLine="993"/>
        <w:jc w:val="right"/>
        <w:rPr>
          <w:rFonts w:ascii="Times New Roman" w:hAnsi="Times New Roman" w:cs="Times New Roman"/>
          <w:sz w:val="24"/>
          <w:szCs w:val="24"/>
          <w:shd w:val="clear" w:color="auto" w:fill="FFFFFF"/>
        </w:rPr>
      </w:pPr>
    </w:p>
    <w:p w:rsidR="00846755" w:rsidRPr="002A3A55" w:rsidRDefault="00F92F0D" w:rsidP="005E07C0">
      <w:pPr>
        <w:spacing w:after="0" w:line="240" w:lineRule="auto"/>
        <w:ind w:firstLine="993"/>
        <w:jc w:val="right"/>
        <w:rPr>
          <w:rFonts w:ascii="Times New Roman" w:hAnsi="Times New Roman" w:cs="Times New Roman"/>
          <w:b/>
          <w:bCs/>
          <w:iCs/>
          <w:sz w:val="24"/>
          <w:szCs w:val="24"/>
          <w:shd w:val="clear" w:color="auto" w:fill="FFFFFF"/>
        </w:rPr>
      </w:pPr>
      <w:r w:rsidRPr="002A3A55">
        <w:rPr>
          <w:rFonts w:ascii="Times New Roman" w:hAnsi="Times New Roman" w:cs="Times New Roman"/>
          <w:sz w:val="24"/>
          <w:szCs w:val="24"/>
          <w:shd w:val="clear" w:color="auto" w:fill="FFFFFF"/>
        </w:rPr>
        <w:t>„</w:t>
      </w:r>
      <w:r w:rsidR="00846755" w:rsidRPr="002A3A55">
        <w:rPr>
          <w:rFonts w:ascii="Times New Roman" w:hAnsi="Times New Roman" w:cs="Times New Roman"/>
          <w:b/>
          <w:bCs/>
          <w:iCs/>
          <w:sz w:val="24"/>
          <w:szCs w:val="24"/>
          <w:shd w:val="clear" w:color="auto" w:fill="FFFFFF"/>
        </w:rPr>
        <w:t>Príloha č. 3</w:t>
      </w:r>
      <w:r w:rsidR="00BA57FB" w:rsidRPr="002A3A55">
        <w:rPr>
          <w:rFonts w:ascii="Times New Roman" w:hAnsi="Times New Roman" w:cs="Times New Roman"/>
          <w:b/>
          <w:bCs/>
          <w:iCs/>
          <w:sz w:val="24"/>
          <w:szCs w:val="24"/>
          <w:shd w:val="clear" w:color="auto" w:fill="FFFFFF"/>
        </w:rPr>
        <w:t>c</w:t>
      </w:r>
    </w:p>
    <w:p w:rsidR="00846755" w:rsidRPr="002A3A55" w:rsidRDefault="00846755" w:rsidP="005E07C0">
      <w:pPr>
        <w:spacing w:after="0" w:line="240" w:lineRule="auto"/>
        <w:ind w:firstLine="993"/>
        <w:jc w:val="right"/>
        <w:rPr>
          <w:rFonts w:ascii="Times New Roman" w:hAnsi="Times New Roman" w:cs="Times New Roman"/>
          <w:b/>
          <w:sz w:val="24"/>
          <w:szCs w:val="24"/>
          <w:shd w:val="clear" w:color="auto" w:fill="FFFFFF"/>
        </w:rPr>
      </w:pPr>
      <w:r w:rsidRPr="002A3A55">
        <w:rPr>
          <w:rFonts w:ascii="Times New Roman" w:hAnsi="Times New Roman" w:cs="Times New Roman"/>
          <w:b/>
          <w:bCs/>
          <w:iCs/>
          <w:sz w:val="24"/>
          <w:szCs w:val="24"/>
          <w:shd w:val="clear" w:color="auto" w:fill="FFFFFF"/>
        </w:rPr>
        <w:t>k zákonu č. 461/2003 Z. z.</w:t>
      </w:r>
    </w:p>
    <w:p w:rsidR="00C166F5" w:rsidRPr="002A3A55" w:rsidRDefault="00C166F5" w:rsidP="005E07C0">
      <w:pPr>
        <w:spacing w:after="0" w:line="240" w:lineRule="auto"/>
        <w:jc w:val="both"/>
        <w:rPr>
          <w:rFonts w:ascii="Times New Roman" w:hAnsi="Times New Roman" w:cs="Times New Roman"/>
          <w:b/>
          <w:sz w:val="24"/>
          <w:szCs w:val="24"/>
        </w:rPr>
      </w:pPr>
    </w:p>
    <w:p w:rsidR="00F92F0D" w:rsidRPr="002A3A55" w:rsidRDefault="00F92F0D" w:rsidP="005E07C0">
      <w:pPr>
        <w:spacing w:after="0" w:line="240" w:lineRule="auto"/>
        <w:ind w:left="426"/>
        <w:jc w:val="center"/>
        <w:rPr>
          <w:rFonts w:ascii="Times New Roman" w:hAnsi="Times New Roman" w:cs="Times New Roman"/>
          <w:b/>
          <w:sz w:val="24"/>
          <w:szCs w:val="24"/>
        </w:rPr>
      </w:pPr>
      <w:r w:rsidRPr="002A3A55">
        <w:rPr>
          <w:rFonts w:ascii="Times New Roman" w:hAnsi="Times New Roman" w:cs="Times New Roman"/>
          <w:b/>
          <w:sz w:val="24"/>
          <w:szCs w:val="24"/>
        </w:rPr>
        <w:t xml:space="preserve">Vzorec pre určenie </w:t>
      </w:r>
      <w:r w:rsidR="00605C06" w:rsidRPr="002A3A55">
        <w:rPr>
          <w:rFonts w:ascii="Times New Roman" w:hAnsi="Times New Roman" w:cs="Times New Roman"/>
          <w:b/>
          <w:sz w:val="24"/>
          <w:szCs w:val="24"/>
        </w:rPr>
        <w:t xml:space="preserve">neupraveného </w:t>
      </w:r>
      <w:r w:rsidR="0094340D" w:rsidRPr="002A3A55">
        <w:rPr>
          <w:rFonts w:ascii="Times New Roman" w:hAnsi="Times New Roman" w:cs="Times New Roman"/>
          <w:b/>
          <w:sz w:val="24"/>
          <w:szCs w:val="24"/>
        </w:rPr>
        <w:t xml:space="preserve">všeobecného </w:t>
      </w:r>
      <w:r w:rsidRPr="002A3A55">
        <w:rPr>
          <w:rFonts w:ascii="Times New Roman" w:hAnsi="Times New Roman" w:cs="Times New Roman"/>
          <w:b/>
          <w:sz w:val="24"/>
          <w:szCs w:val="24"/>
        </w:rPr>
        <w:t>dôchodkového veku</w:t>
      </w:r>
      <w:r w:rsidR="00196607" w:rsidRPr="002A3A55">
        <w:rPr>
          <w:rFonts w:ascii="Times New Roman" w:hAnsi="Times New Roman" w:cs="Times New Roman"/>
          <w:b/>
          <w:sz w:val="24"/>
          <w:szCs w:val="24"/>
        </w:rPr>
        <w:t xml:space="preserve"> pre príslušný ročník</w:t>
      </w:r>
    </w:p>
    <w:p w:rsidR="00E05315" w:rsidRPr="002A3A55" w:rsidRDefault="00E05315" w:rsidP="005E07C0">
      <w:pPr>
        <w:spacing w:after="0" w:line="240" w:lineRule="auto"/>
        <w:ind w:left="426"/>
        <w:jc w:val="both"/>
        <w:rPr>
          <w:rFonts w:ascii="Times New Roman" w:hAnsi="Times New Roman" w:cs="Times New Roman"/>
          <w:b/>
          <w:sz w:val="24"/>
          <w:szCs w:val="24"/>
          <w:shd w:val="clear" w:color="auto" w:fill="FFFFFF"/>
        </w:rPr>
      </w:pPr>
    </w:p>
    <w:p w:rsidR="00E62D55" w:rsidRPr="002A3A55" w:rsidRDefault="00E62D55" w:rsidP="005E07C0">
      <w:pPr>
        <w:spacing w:after="0" w:line="240" w:lineRule="auto"/>
        <w:ind w:left="142" w:right="-142" w:hanging="142"/>
        <w:jc w:val="both"/>
        <w:rPr>
          <w:rFonts w:ascii="Times New Roman" w:hAnsi="Times New Roman" w:cs="Times New Roman"/>
          <w:sz w:val="24"/>
          <w:szCs w:val="24"/>
          <w:shd w:val="clear" w:color="auto" w:fill="FFFFFF"/>
        </w:rPr>
      </w:pPr>
      <m:oMath>
        <m:r>
          <m:rPr>
            <m:sty m:val="bi"/>
          </m:rPr>
          <w:rPr>
            <w:rStyle w:val="PremennHTML"/>
            <w:rFonts w:ascii="Cambria Math" w:hAnsi="Cambria Math" w:cs="Times New Roman"/>
            <w:sz w:val="24"/>
            <w:szCs w:val="24"/>
          </w:rPr>
          <m:t xml:space="preserve"> </m:t>
        </m:r>
        <m:sSub>
          <m:sSubPr>
            <m:ctrlPr>
              <w:rPr>
                <w:rStyle w:val="PremennHTML"/>
                <w:rFonts w:ascii="Cambria Math" w:hAnsi="Cambria Math" w:cs="Times New Roman"/>
                <w:b/>
                <w:bCs/>
                <w:i w:val="0"/>
                <w:iCs w:val="0"/>
                <w:sz w:val="24"/>
                <w:szCs w:val="24"/>
              </w:rPr>
            </m:ctrlPr>
          </m:sSubPr>
          <m:e>
            <m:r>
              <m:rPr>
                <m:sty m:val="bi"/>
              </m:rPr>
              <w:rPr>
                <w:rStyle w:val="PremennHTML"/>
                <w:rFonts w:ascii="Cambria Math" w:hAnsi="Cambria Math" w:cs="Times New Roman"/>
                <w:sz w:val="24"/>
                <w:szCs w:val="24"/>
              </w:rPr>
              <m:t>NVDV</m:t>
            </m:r>
          </m:e>
          <m:sub>
            <m:r>
              <m:rPr>
                <m:sty m:val="bi"/>
              </m:rPr>
              <w:rPr>
                <w:rStyle w:val="PremennHTML"/>
                <w:rFonts w:ascii="Cambria Math" w:hAnsi="Cambria Math" w:cs="Times New Roman"/>
                <w:sz w:val="24"/>
                <w:szCs w:val="24"/>
              </w:rPr>
              <m:t>ročník</m:t>
            </m:r>
          </m:sub>
        </m:sSub>
        <m:r>
          <m:rPr>
            <m:sty m:val="bi"/>
          </m:rPr>
          <w:rPr>
            <w:rStyle w:val="PremennHTML"/>
            <w:rFonts w:ascii="Cambria Math" w:hAnsi="Cambria Math" w:cs="Times New Roman"/>
            <w:sz w:val="24"/>
            <w:szCs w:val="24"/>
          </w:rPr>
          <m:t>=</m:t>
        </m:r>
        <m:sSub>
          <m:sSubPr>
            <m:ctrlPr>
              <w:rPr>
                <w:rStyle w:val="PremennHTML"/>
                <w:rFonts w:ascii="Cambria Math" w:hAnsi="Cambria Math" w:cs="Times New Roman"/>
                <w:b/>
                <w:bCs/>
                <w:i w:val="0"/>
                <w:iCs w:val="0"/>
                <w:sz w:val="24"/>
                <w:szCs w:val="24"/>
              </w:rPr>
            </m:ctrlPr>
          </m:sSubPr>
          <m:e>
            <m:r>
              <m:rPr>
                <m:sty m:val="bi"/>
              </m:rPr>
              <w:rPr>
                <w:rStyle w:val="PremennHTML"/>
                <w:rFonts w:ascii="Cambria Math" w:hAnsi="Cambria Math" w:cs="Times New Roman"/>
                <w:sz w:val="24"/>
                <w:szCs w:val="24"/>
              </w:rPr>
              <m:t>NVDV</m:t>
            </m:r>
          </m:e>
          <m:sub>
            <m:r>
              <m:rPr>
                <m:sty m:val="bi"/>
              </m:rPr>
              <w:rPr>
                <w:rStyle w:val="PremennHTML"/>
                <w:rFonts w:ascii="Cambria Math" w:hAnsi="Cambria Math" w:cs="Times New Roman"/>
                <w:sz w:val="24"/>
                <w:szCs w:val="24"/>
              </w:rPr>
              <m:t>ročník-1</m:t>
            </m:r>
          </m:sub>
        </m:sSub>
        <m:r>
          <m:rPr>
            <m:sty m:val="bi"/>
          </m:rPr>
          <w:rPr>
            <w:rStyle w:val="PremennHTML"/>
            <w:rFonts w:ascii="Cambria Math" w:hAnsi="Cambria Math" w:cs="Times New Roman"/>
            <w:sz w:val="24"/>
            <w:szCs w:val="24"/>
          </w:rPr>
          <m:t>+median</m:t>
        </m:r>
        <m:d>
          <m:dPr>
            <m:begChr m:val="{"/>
            <m:endChr m:val="}"/>
            <m:ctrlPr>
              <w:rPr>
                <w:rFonts w:ascii="Cambria Math" w:hAnsi="Cambria Math" w:cs="Times New Roman"/>
                <w:sz w:val="24"/>
                <w:szCs w:val="24"/>
              </w:rPr>
            </m:ctrlPr>
          </m:dPr>
          <m:e>
            <m:eqArr>
              <m:eqArrPr>
                <m:ctrlPr>
                  <w:rPr>
                    <w:rFonts w:ascii="Cambria Math" w:hAnsi="Cambria Math" w:cs="Times New Roman"/>
                    <w:i/>
                    <w:sz w:val="24"/>
                    <w:szCs w:val="24"/>
                  </w:rPr>
                </m:ctrlPr>
              </m:eqArrP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SDŽ</m:t>
                        </m:r>
                      </m:e>
                      <m:sub>
                        <m:r>
                          <w:rPr>
                            <w:rFonts w:ascii="Cambria Math" w:hAnsi="Cambria Math" w:cs="Times New Roman"/>
                            <w:sz w:val="24"/>
                            <w:szCs w:val="24"/>
                          </w:rPr>
                          <m:t>r-2; rv</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SDŽ</m:t>
                        </m:r>
                      </m:e>
                      <m:sub>
                        <m:r>
                          <w:rPr>
                            <w:rFonts w:ascii="Cambria Math" w:hAnsi="Cambria Math" w:cs="Times New Roman"/>
                            <w:sz w:val="24"/>
                            <w:szCs w:val="24"/>
                          </w:rPr>
                          <m:t>r-7; rv</m:t>
                        </m:r>
                      </m:sub>
                    </m:sSub>
                  </m:num>
                  <m:den>
                    <m:r>
                      <w:rPr>
                        <w:rFonts w:ascii="Cambria Math" w:hAnsi="Cambria Math" w:cs="Times New Roman"/>
                        <w:sz w:val="24"/>
                        <w:szCs w:val="24"/>
                      </w:rPr>
                      <m:t>5</m:t>
                    </m:r>
                  </m:den>
                </m:f>
                <m:r>
                  <m:rPr>
                    <m:sty m:val="p"/>
                  </m:rPr>
                  <w:rPr>
                    <w:rFonts w:ascii="Cambria Math" w:hAnsi="Cambria Math" w:cs="Times New Roman"/>
                    <w:sz w:val="24"/>
                    <w:szCs w:val="24"/>
                    <w:vertAlign w:val="subscript"/>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SDŽ</m:t>
                        </m:r>
                      </m:e>
                      <m:sub>
                        <m:r>
                          <w:rPr>
                            <w:rFonts w:ascii="Cambria Math" w:hAnsi="Cambria Math" w:cs="Times New Roman"/>
                            <w:sz w:val="24"/>
                            <w:szCs w:val="24"/>
                          </w:rPr>
                          <m:t>r-3; rv</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SDŽ</m:t>
                        </m:r>
                      </m:e>
                      <m:sub>
                        <m:r>
                          <w:rPr>
                            <w:rFonts w:ascii="Cambria Math" w:hAnsi="Cambria Math" w:cs="Times New Roman"/>
                            <w:sz w:val="24"/>
                            <w:szCs w:val="24"/>
                          </w:rPr>
                          <m:t>r-8; rv</m:t>
                        </m:r>
                      </m:sub>
                    </m:sSub>
                  </m:num>
                  <m:den>
                    <m:r>
                      <w:rPr>
                        <w:rFonts w:ascii="Cambria Math" w:hAnsi="Cambria Math" w:cs="Times New Roman"/>
                        <w:sz w:val="24"/>
                        <w:szCs w:val="24"/>
                      </w:rPr>
                      <m:t>5</m:t>
                    </m:r>
                  </m:den>
                </m:f>
                <m:r>
                  <m:rPr>
                    <m:sty m:val="p"/>
                  </m:rPr>
                  <w:rPr>
                    <w:rFonts w:ascii="Cambria Math" w:hAnsi="Cambria Math" w:cs="Times New Roman"/>
                    <w:sz w:val="24"/>
                    <w:szCs w:val="24"/>
                    <w:vertAlign w:val="subscript"/>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SDŽ</m:t>
                        </m:r>
                      </m:e>
                      <m:sub>
                        <m:r>
                          <w:rPr>
                            <w:rFonts w:ascii="Cambria Math" w:hAnsi="Cambria Math" w:cs="Times New Roman"/>
                            <w:sz w:val="24"/>
                            <w:szCs w:val="24"/>
                          </w:rPr>
                          <m:t>r-4; rv</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SDŽ</m:t>
                        </m:r>
                      </m:e>
                      <m:sub>
                        <m:r>
                          <w:rPr>
                            <w:rFonts w:ascii="Cambria Math" w:hAnsi="Cambria Math" w:cs="Times New Roman"/>
                            <w:sz w:val="24"/>
                            <w:szCs w:val="24"/>
                          </w:rPr>
                          <m:t>r-9; rv</m:t>
                        </m:r>
                      </m:sub>
                    </m:sSub>
                  </m:num>
                  <m:den>
                    <m:r>
                      <w:rPr>
                        <w:rFonts w:ascii="Cambria Math" w:hAnsi="Cambria Math" w:cs="Times New Roman"/>
                        <w:sz w:val="24"/>
                        <w:szCs w:val="24"/>
                      </w:rPr>
                      <m:t>5</m:t>
                    </m:r>
                  </m:den>
                </m:f>
                <m:r>
                  <m:rPr>
                    <m:sty m:val="p"/>
                  </m:rPr>
                  <w:rPr>
                    <w:rFonts w:ascii="Cambria Math" w:hAnsi="Cambria Math" w:cs="Times New Roman"/>
                    <w:sz w:val="24"/>
                    <w:szCs w:val="24"/>
                    <w:vertAlign w:val="subscript"/>
                  </w:rPr>
                  <m:t>,</m:t>
                </m:r>
                <m:ctrlPr>
                  <w:rPr>
                    <w:rFonts w:ascii="Cambria Math" w:hAnsi="Cambria Math" w:cs="Times New Roman"/>
                    <w:sz w:val="24"/>
                    <w:szCs w:val="24"/>
                    <w:vertAlign w:val="subscript"/>
                  </w:rPr>
                </m:ctrlPr>
              </m:e>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SDŽ</m:t>
                        </m:r>
                      </m:e>
                      <m:sub>
                        <m:r>
                          <w:rPr>
                            <w:rFonts w:ascii="Cambria Math" w:hAnsi="Cambria Math" w:cs="Times New Roman"/>
                            <w:sz w:val="24"/>
                            <w:szCs w:val="24"/>
                          </w:rPr>
                          <m:t>r-5; rv</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SDŽ</m:t>
                        </m:r>
                      </m:e>
                      <m:sub>
                        <m:r>
                          <w:rPr>
                            <w:rFonts w:ascii="Cambria Math" w:hAnsi="Cambria Math" w:cs="Times New Roman"/>
                            <w:sz w:val="24"/>
                            <w:szCs w:val="24"/>
                          </w:rPr>
                          <m:t>r-10; rv</m:t>
                        </m:r>
                      </m:sub>
                    </m:sSub>
                  </m:num>
                  <m:den>
                    <m:r>
                      <w:rPr>
                        <w:rFonts w:ascii="Cambria Math" w:hAnsi="Cambria Math" w:cs="Times New Roman"/>
                        <w:sz w:val="24"/>
                        <w:szCs w:val="24"/>
                      </w:rPr>
                      <m:t>5</m:t>
                    </m:r>
                  </m:den>
                </m:f>
                <m:r>
                  <m:rPr>
                    <m:sty m:val="p"/>
                  </m:rPr>
                  <w:rPr>
                    <w:rFonts w:ascii="Cambria Math" w:hAnsi="Cambria Math" w:cs="Times New Roman"/>
                    <w:sz w:val="24"/>
                    <w:szCs w:val="24"/>
                    <w:vertAlign w:val="subscript"/>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SDŽ</m:t>
                        </m:r>
                      </m:e>
                      <m:sub>
                        <m:r>
                          <w:rPr>
                            <w:rFonts w:ascii="Cambria Math" w:hAnsi="Cambria Math" w:cs="Times New Roman"/>
                            <w:sz w:val="24"/>
                            <w:szCs w:val="24"/>
                          </w:rPr>
                          <m:t>r-6; rv</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SDŽ</m:t>
                        </m:r>
                      </m:e>
                      <m:sub>
                        <m:r>
                          <w:rPr>
                            <w:rFonts w:ascii="Cambria Math" w:hAnsi="Cambria Math" w:cs="Times New Roman"/>
                            <w:sz w:val="24"/>
                            <w:szCs w:val="24"/>
                          </w:rPr>
                          <m:t>r-11; rv</m:t>
                        </m:r>
                      </m:sub>
                    </m:sSub>
                  </m:num>
                  <m:den>
                    <m:r>
                      <w:rPr>
                        <w:rFonts w:ascii="Cambria Math" w:hAnsi="Cambria Math" w:cs="Times New Roman"/>
                        <w:sz w:val="24"/>
                        <w:szCs w:val="24"/>
                      </w:rPr>
                      <m:t>5</m:t>
                    </m:r>
                  </m:den>
                </m:f>
                <m:r>
                  <m:rPr>
                    <m:sty m:val="p"/>
                  </m:rPr>
                  <w:rPr>
                    <w:rFonts w:ascii="Cambria Math" w:hAnsi="Cambria Math" w:cs="Times New Roman"/>
                    <w:sz w:val="24"/>
                    <w:szCs w:val="24"/>
                    <w:vertAlign w:val="subscript"/>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SDŽ</m:t>
                        </m:r>
                      </m:e>
                      <m:sub>
                        <m:r>
                          <w:rPr>
                            <w:rFonts w:ascii="Cambria Math" w:hAnsi="Cambria Math" w:cs="Times New Roman"/>
                            <w:sz w:val="24"/>
                            <w:szCs w:val="24"/>
                          </w:rPr>
                          <m:t>r-7; rv</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SDŽ</m:t>
                        </m:r>
                      </m:e>
                      <m:sub>
                        <m:r>
                          <w:rPr>
                            <w:rFonts w:ascii="Cambria Math" w:hAnsi="Cambria Math" w:cs="Times New Roman"/>
                            <w:sz w:val="24"/>
                            <w:szCs w:val="24"/>
                          </w:rPr>
                          <m:t>r-12; rv</m:t>
                        </m:r>
                      </m:sub>
                    </m:sSub>
                  </m:num>
                  <m:den>
                    <m:r>
                      <w:rPr>
                        <w:rFonts w:ascii="Cambria Math" w:hAnsi="Cambria Math" w:cs="Times New Roman"/>
                        <w:sz w:val="24"/>
                        <w:szCs w:val="24"/>
                      </w:rPr>
                      <m:t>5</m:t>
                    </m:r>
                  </m:den>
                </m:f>
                <m:r>
                  <m:rPr>
                    <m:sty m:val="p"/>
                  </m:rPr>
                  <w:rPr>
                    <w:rFonts w:ascii="Cambria Math" w:hAnsi="Cambria Math" w:cs="Times New Roman"/>
                    <w:sz w:val="24"/>
                    <w:szCs w:val="24"/>
                    <w:vertAlign w:val="subscript"/>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SDŽ</m:t>
                        </m:r>
                      </m:e>
                      <m:sub>
                        <m:r>
                          <w:rPr>
                            <w:rFonts w:ascii="Cambria Math" w:hAnsi="Cambria Math" w:cs="Times New Roman"/>
                            <w:sz w:val="24"/>
                            <w:szCs w:val="24"/>
                          </w:rPr>
                          <m:t>r-8; rv</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SDŽ</m:t>
                        </m:r>
                      </m:e>
                      <m:sub>
                        <m:r>
                          <w:rPr>
                            <w:rFonts w:ascii="Cambria Math" w:hAnsi="Cambria Math" w:cs="Times New Roman"/>
                            <w:sz w:val="24"/>
                            <w:szCs w:val="24"/>
                          </w:rPr>
                          <m:t>r-13; rv</m:t>
                        </m:r>
                      </m:sub>
                    </m:sSub>
                  </m:num>
                  <m:den>
                    <m:r>
                      <w:rPr>
                        <w:rFonts w:ascii="Cambria Math" w:hAnsi="Cambria Math" w:cs="Times New Roman"/>
                        <w:sz w:val="24"/>
                        <w:szCs w:val="24"/>
                      </w:rPr>
                      <m:t>5</m:t>
                    </m:r>
                  </m:den>
                </m:f>
              </m:e>
            </m:eqArr>
          </m:e>
        </m:d>
      </m:oMath>
      <w:r w:rsidRPr="002A3A55">
        <w:rPr>
          <w:rFonts w:ascii="Times New Roman" w:hAnsi="Times New Roman" w:cs="Times New Roman"/>
          <w:sz w:val="24"/>
          <w:szCs w:val="24"/>
          <w:shd w:val="clear" w:color="auto" w:fill="FFFFFF"/>
        </w:rPr>
        <w:t xml:space="preserve"> </w:t>
      </w:r>
    </w:p>
    <w:p w:rsidR="00E62D55" w:rsidRPr="002A3A55" w:rsidRDefault="00E62D55" w:rsidP="005E07C0">
      <w:pPr>
        <w:spacing w:after="0" w:line="240" w:lineRule="auto"/>
        <w:ind w:firstLine="993"/>
        <w:jc w:val="both"/>
        <w:rPr>
          <w:rFonts w:ascii="Times New Roman" w:hAnsi="Times New Roman" w:cs="Times New Roman"/>
          <w:sz w:val="24"/>
          <w:szCs w:val="24"/>
        </w:rPr>
      </w:pPr>
    </w:p>
    <w:p w:rsidR="00E62D55" w:rsidRPr="002A3A55" w:rsidRDefault="00E62D55" w:rsidP="005E07C0">
      <w:pPr>
        <w:spacing w:after="0" w:line="240" w:lineRule="auto"/>
        <w:ind w:firstLine="993"/>
        <w:jc w:val="both"/>
        <w:rPr>
          <w:rFonts w:ascii="Times New Roman" w:hAnsi="Times New Roman" w:cs="Times New Roman"/>
          <w:sz w:val="24"/>
          <w:szCs w:val="24"/>
        </w:rPr>
      </w:pPr>
      <w:r w:rsidRPr="002A3A55">
        <w:rPr>
          <w:rFonts w:ascii="Times New Roman" w:hAnsi="Times New Roman" w:cs="Times New Roman"/>
          <w:sz w:val="24"/>
          <w:szCs w:val="24"/>
        </w:rPr>
        <w:t>kde</w:t>
      </w:r>
    </w:p>
    <w:p w:rsidR="00E62D55" w:rsidRPr="002A3A55" w:rsidRDefault="00E62D55" w:rsidP="005E07C0">
      <w:pPr>
        <w:spacing w:after="0" w:line="240" w:lineRule="auto"/>
        <w:ind w:left="426" w:firstLine="567"/>
        <w:jc w:val="both"/>
        <w:rPr>
          <w:rFonts w:ascii="Times New Roman" w:hAnsi="Times New Roman" w:cs="Times New Roman"/>
          <w:sz w:val="24"/>
          <w:szCs w:val="24"/>
        </w:rPr>
      </w:pPr>
      <w:r w:rsidRPr="002A3A55">
        <w:rPr>
          <w:rFonts w:ascii="Times New Roman" w:hAnsi="Times New Roman" w:cs="Times New Roman"/>
          <w:sz w:val="24"/>
          <w:szCs w:val="24"/>
        </w:rPr>
        <w:t>NVDV</w:t>
      </w:r>
      <w:r w:rsidR="004601EA" w:rsidRPr="002A3A55">
        <w:rPr>
          <w:rFonts w:ascii="Times New Roman" w:hAnsi="Times New Roman" w:cs="Times New Roman"/>
          <w:sz w:val="24"/>
          <w:szCs w:val="24"/>
        </w:rPr>
        <w:tab/>
      </w:r>
      <w:r w:rsidRPr="002A3A55">
        <w:rPr>
          <w:rFonts w:ascii="Times New Roman" w:hAnsi="Times New Roman" w:cs="Times New Roman"/>
          <w:sz w:val="24"/>
          <w:szCs w:val="24"/>
        </w:rPr>
        <w:t xml:space="preserve">je neupravený všeobecný dôchodkový vek určený v rokoch zaokrúhlený </w:t>
      </w:r>
      <w:r w:rsidR="00907534" w:rsidRPr="002A3A55">
        <w:rPr>
          <w:rFonts w:ascii="Times New Roman" w:hAnsi="Times New Roman" w:cs="Times New Roman"/>
          <w:sz w:val="24"/>
          <w:szCs w:val="24"/>
        </w:rPr>
        <w:t>na štyri desatinné miesta,</w:t>
      </w:r>
    </w:p>
    <w:p w:rsidR="00E62D55" w:rsidRPr="002A3A55" w:rsidRDefault="004601EA" w:rsidP="005E07C0">
      <w:pPr>
        <w:spacing w:after="0" w:line="240" w:lineRule="auto"/>
        <w:ind w:left="426" w:firstLine="567"/>
        <w:jc w:val="both"/>
        <w:rPr>
          <w:rFonts w:ascii="Times New Roman" w:hAnsi="Times New Roman" w:cs="Times New Roman"/>
          <w:sz w:val="24"/>
          <w:szCs w:val="24"/>
        </w:rPr>
      </w:pPr>
      <w:r w:rsidRPr="002A3A55">
        <w:rPr>
          <w:rFonts w:ascii="Times New Roman" w:hAnsi="Times New Roman" w:cs="Times New Roman"/>
          <w:sz w:val="24"/>
          <w:szCs w:val="24"/>
        </w:rPr>
        <w:t>r</w:t>
      </w:r>
      <w:r w:rsidR="00E62D55" w:rsidRPr="002A3A55">
        <w:rPr>
          <w:rFonts w:ascii="Times New Roman" w:hAnsi="Times New Roman" w:cs="Times New Roman"/>
          <w:sz w:val="24"/>
          <w:szCs w:val="24"/>
        </w:rPr>
        <w:t>očník</w:t>
      </w:r>
      <w:r w:rsidRPr="002A3A55">
        <w:rPr>
          <w:rFonts w:ascii="Times New Roman" w:hAnsi="Times New Roman" w:cs="Times New Roman"/>
          <w:sz w:val="24"/>
          <w:szCs w:val="24"/>
        </w:rPr>
        <w:tab/>
      </w:r>
      <w:r w:rsidR="00E62D55" w:rsidRPr="002A3A55">
        <w:rPr>
          <w:rFonts w:ascii="Times New Roman" w:hAnsi="Times New Roman" w:cs="Times New Roman"/>
          <w:sz w:val="24"/>
          <w:szCs w:val="24"/>
        </w:rPr>
        <w:t>je príslušný ročník, pre ktorý sa určuje neupravený všeobecný dôchodkový vek,</w:t>
      </w:r>
    </w:p>
    <w:p w:rsidR="00E62D55" w:rsidRPr="002A3A55" w:rsidRDefault="00E62D55" w:rsidP="005E07C0">
      <w:pPr>
        <w:spacing w:after="0" w:line="240" w:lineRule="auto"/>
        <w:ind w:left="426" w:firstLine="567"/>
        <w:jc w:val="both"/>
        <w:rPr>
          <w:rFonts w:ascii="Times New Roman" w:hAnsi="Times New Roman" w:cs="Times New Roman"/>
          <w:sz w:val="24"/>
          <w:szCs w:val="24"/>
        </w:rPr>
      </w:pPr>
      <w:r w:rsidRPr="002A3A55">
        <w:rPr>
          <w:rFonts w:ascii="Times New Roman" w:hAnsi="Times New Roman" w:cs="Times New Roman"/>
          <w:sz w:val="24"/>
          <w:szCs w:val="24"/>
        </w:rPr>
        <w:lastRenderedPageBreak/>
        <w:t>SDŽ</w:t>
      </w:r>
      <w:r w:rsidR="004601EA" w:rsidRPr="002A3A55">
        <w:rPr>
          <w:rFonts w:ascii="Times New Roman" w:hAnsi="Times New Roman" w:cs="Times New Roman"/>
          <w:sz w:val="24"/>
          <w:szCs w:val="24"/>
        </w:rPr>
        <w:tab/>
      </w:r>
      <w:r w:rsidRPr="002A3A55">
        <w:rPr>
          <w:rFonts w:ascii="Times New Roman" w:hAnsi="Times New Roman" w:cs="Times New Roman"/>
          <w:sz w:val="24"/>
          <w:szCs w:val="24"/>
        </w:rPr>
        <w:t>je stredná dĺžka života v kalendárnom roku a v referenčnom veku, vykázaná štatistickým úradom, spoločná pre mužov a ženy,</w:t>
      </w:r>
    </w:p>
    <w:p w:rsidR="00E62D55" w:rsidRPr="002A3A55" w:rsidRDefault="004601EA" w:rsidP="005E07C0">
      <w:pPr>
        <w:spacing w:after="0" w:line="240" w:lineRule="auto"/>
        <w:ind w:left="426" w:firstLine="567"/>
        <w:jc w:val="both"/>
        <w:rPr>
          <w:rFonts w:ascii="Times New Roman" w:hAnsi="Times New Roman" w:cs="Times New Roman"/>
          <w:sz w:val="24"/>
          <w:szCs w:val="24"/>
        </w:rPr>
      </w:pPr>
      <w:r w:rsidRPr="002A3A55">
        <w:rPr>
          <w:rFonts w:ascii="Times New Roman" w:hAnsi="Times New Roman" w:cs="Times New Roman"/>
          <w:sz w:val="24"/>
          <w:szCs w:val="24"/>
        </w:rPr>
        <w:t>r</w:t>
      </w:r>
      <w:r w:rsidR="002534F8" w:rsidRPr="002A3A55">
        <w:rPr>
          <w:rFonts w:ascii="Times New Roman" w:hAnsi="Times New Roman" w:cs="Times New Roman"/>
          <w:sz w:val="24"/>
          <w:szCs w:val="24"/>
        </w:rPr>
        <w:tab/>
      </w:r>
      <w:r w:rsidR="002534F8" w:rsidRPr="002A3A55">
        <w:rPr>
          <w:rFonts w:ascii="Times New Roman" w:hAnsi="Times New Roman" w:cs="Times New Roman"/>
          <w:sz w:val="24"/>
          <w:szCs w:val="24"/>
        </w:rPr>
        <w:tab/>
      </w:r>
      <w:r w:rsidR="00E62D55" w:rsidRPr="002A3A55">
        <w:rPr>
          <w:rFonts w:ascii="Times New Roman" w:hAnsi="Times New Roman" w:cs="Times New Roman"/>
          <w:sz w:val="24"/>
          <w:szCs w:val="24"/>
        </w:rPr>
        <w:t xml:space="preserve">je kalendárny rok, v ktorom sa </w:t>
      </w:r>
      <w:r w:rsidR="0014226D" w:rsidRPr="002A3A55">
        <w:rPr>
          <w:rFonts w:ascii="Times New Roman" w:hAnsi="Times New Roman" w:cs="Times New Roman"/>
          <w:sz w:val="24"/>
          <w:szCs w:val="24"/>
        </w:rPr>
        <w:t xml:space="preserve">určuje </w:t>
      </w:r>
      <w:r w:rsidR="00E62D55" w:rsidRPr="002A3A55">
        <w:rPr>
          <w:rFonts w:ascii="Times New Roman" w:hAnsi="Times New Roman" w:cs="Times New Roman"/>
          <w:sz w:val="24"/>
          <w:szCs w:val="24"/>
        </w:rPr>
        <w:t xml:space="preserve">neupravený všeobecný dôchodkový vek pre príslušný ročník </w:t>
      </w:r>
      <w:r w:rsidR="0014226D" w:rsidRPr="002A3A55">
        <w:rPr>
          <w:rFonts w:ascii="Times New Roman" w:hAnsi="Times New Roman" w:cs="Times New Roman"/>
          <w:sz w:val="24"/>
          <w:szCs w:val="24"/>
        </w:rPr>
        <w:t xml:space="preserve">na účel ustanovenia </w:t>
      </w:r>
      <w:r w:rsidR="0014226D" w:rsidRPr="002A3A55">
        <w:rPr>
          <w:rFonts w:ascii="Times New Roman" w:hAnsi="Times New Roman" w:cs="Times New Roman"/>
          <w:sz w:val="24"/>
          <w:szCs w:val="24"/>
          <w:shd w:val="clear" w:color="auto" w:fill="FFFFFF"/>
        </w:rPr>
        <w:t>všeobecného dôchodkového veku pre príslušný ročník</w:t>
      </w:r>
      <w:r w:rsidR="0014226D" w:rsidRPr="002A3A55">
        <w:rPr>
          <w:rFonts w:ascii="Times New Roman" w:hAnsi="Times New Roman" w:cs="Times New Roman"/>
          <w:sz w:val="24"/>
          <w:szCs w:val="24"/>
        </w:rPr>
        <w:t xml:space="preserve"> </w:t>
      </w:r>
      <w:r w:rsidR="00370753" w:rsidRPr="002A3A55">
        <w:rPr>
          <w:rFonts w:ascii="Times New Roman" w:hAnsi="Times New Roman" w:cs="Times New Roman"/>
          <w:sz w:val="24"/>
          <w:szCs w:val="24"/>
        </w:rPr>
        <w:t xml:space="preserve">všeobecne záväzným právnym predpisom </w:t>
      </w:r>
      <w:r w:rsidR="00E62D55" w:rsidRPr="002A3A55">
        <w:rPr>
          <w:rFonts w:ascii="Times New Roman" w:hAnsi="Times New Roman" w:cs="Times New Roman"/>
          <w:sz w:val="24"/>
          <w:szCs w:val="24"/>
        </w:rPr>
        <w:t xml:space="preserve">podľa § 65 ods. 8, </w:t>
      </w:r>
    </w:p>
    <w:p w:rsidR="00E62D55" w:rsidRPr="002A3A55" w:rsidRDefault="00E62D55" w:rsidP="005E07C0">
      <w:pPr>
        <w:spacing w:after="0" w:line="240" w:lineRule="auto"/>
        <w:ind w:left="426" w:firstLine="567"/>
        <w:jc w:val="both"/>
        <w:rPr>
          <w:rFonts w:ascii="Times New Roman" w:hAnsi="Times New Roman" w:cs="Times New Roman"/>
          <w:sz w:val="24"/>
          <w:szCs w:val="24"/>
        </w:rPr>
      </w:pPr>
      <w:proofErr w:type="spellStart"/>
      <w:r w:rsidRPr="002A3A55">
        <w:rPr>
          <w:rFonts w:ascii="Times New Roman" w:hAnsi="Times New Roman" w:cs="Times New Roman"/>
          <w:sz w:val="24"/>
          <w:szCs w:val="24"/>
        </w:rPr>
        <w:t>rv</w:t>
      </w:r>
      <w:proofErr w:type="spellEnd"/>
      <w:r w:rsidR="002534F8" w:rsidRPr="002A3A55">
        <w:rPr>
          <w:rFonts w:ascii="Times New Roman" w:hAnsi="Times New Roman" w:cs="Times New Roman"/>
          <w:sz w:val="24"/>
          <w:szCs w:val="24"/>
        </w:rPr>
        <w:tab/>
      </w:r>
      <w:r w:rsidRPr="002A3A55">
        <w:rPr>
          <w:rFonts w:ascii="Times New Roman" w:hAnsi="Times New Roman" w:cs="Times New Roman"/>
          <w:sz w:val="24"/>
          <w:szCs w:val="24"/>
        </w:rPr>
        <w:tab/>
        <w:t>je referenčný vek, ktorý je neupravený všeobecný dôchodkový vek osôb narodených v kalendárnom roku, ktorý bezprostredne predchádza príslušnému ročníku, zaokrúhlený na celé roky nadol.</w:t>
      </w:r>
      <w:r w:rsidR="00907534" w:rsidRPr="002A3A55">
        <w:rPr>
          <w:rFonts w:ascii="Times New Roman" w:hAnsi="Times New Roman" w:cs="Times New Roman"/>
          <w:sz w:val="24"/>
          <w:szCs w:val="24"/>
        </w:rPr>
        <w:t>“.</w:t>
      </w:r>
    </w:p>
    <w:p w:rsidR="00E62D55" w:rsidRPr="002A3A55" w:rsidRDefault="00E62D55" w:rsidP="005E07C0">
      <w:pPr>
        <w:spacing w:after="0" w:line="240" w:lineRule="auto"/>
        <w:jc w:val="center"/>
        <w:rPr>
          <w:rFonts w:ascii="Times New Roman" w:eastAsia="Times New Roman" w:hAnsi="Times New Roman" w:cs="Times New Roman"/>
          <w:b/>
          <w:bCs/>
          <w:sz w:val="24"/>
          <w:szCs w:val="24"/>
          <w:lang w:eastAsia="sk-SK"/>
        </w:rPr>
      </w:pPr>
    </w:p>
    <w:p w:rsidR="00356F9A" w:rsidRPr="002A3A55" w:rsidRDefault="00356F9A" w:rsidP="005E07C0">
      <w:pPr>
        <w:spacing w:after="0" w:line="240" w:lineRule="auto"/>
        <w:jc w:val="center"/>
        <w:rPr>
          <w:rFonts w:ascii="Times New Roman" w:eastAsia="Times New Roman" w:hAnsi="Times New Roman" w:cs="Times New Roman"/>
          <w:b/>
          <w:bCs/>
          <w:sz w:val="24"/>
          <w:szCs w:val="24"/>
          <w:lang w:eastAsia="sk-SK"/>
        </w:rPr>
      </w:pPr>
      <w:r w:rsidRPr="002A3A55">
        <w:rPr>
          <w:rFonts w:ascii="Times New Roman" w:eastAsia="Times New Roman" w:hAnsi="Times New Roman" w:cs="Times New Roman"/>
          <w:b/>
          <w:bCs/>
          <w:sz w:val="24"/>
          <w:szCs w:val="24"/>
          <w:lang w:eastAsia="sk-SK"/>
        </w:rPr>
        <w:t>Čl. II</w:t>
      </w:r>
    </w:p>
    <w:p w:rsidR="00FC13B4" w:rsidRPr="002A3A55" w:rsidRDefault="00FC13B4" w:rsidP="005E07C0">
      <w:pPr>
        <w:spacing w:after="0" w:line="240" w:lineRule="auto"/>
        <w:jc w:val="center"/>
        <w:rPr>
          <w:rFonts w:ascii="Times New Roman" w:hAnsi="Times New Roman" w:cs="Times New Roman"/>
          <w:b/>
          <w:sz w:val="24"/>
          <w:szCs w:val="24"/>
        </w:rPr>
      </w:pPr>
    </w:p>
    <w:p w:rsidR="00FC13B4" w:rsidRPr="002A3A55" w:rsidRDefault="00FC13B4" w:rsidP="005E07C0">
      <w:pPr>
        <w:spacing w:after="0" w:line="240" w:lineRule="auto"/>
        <w:ind w:firstLine="426"/>
        <w:jc w:val="both"/>
        <w:rPr>
          <w:rFonts w:ascii="Times New Roman" w:hAnsi="Times New Roman" w:cs="Times New Roman"/>
          <w:sz w:val="24"/>
          <w:szCs w:val="24"/>
        </w:rPr>
      </w:pPr>
      <w:r w:rsidRPr="002A3A55">
        <w:rPr>
          <w:rFonts w:ascii="Times New Roman" w:hAnsi="Times New Roman" w:cs="Times New Roman"/>
          <w:sz w:val="24"/>
          <w:szCs w:val="24"/>
        </w:rPr>
        <w:t>Zákon č. 601/2003 Z. z. o životnom minime a o zmene a doplnení niektorých zákonov v</w:t>
      </w:r>
      <w:r w:rsidR="006A583C" w:rsidRPr="002A3A55">
        <w:rPr>
          <w:rFonts w:ascii="Times New Roman" w:hAnsi="Times New Roman" w:cs="Times New Roman"/>
          <w:sz w:val="24"/>
          <w:szCs w:val="24"/>
        </w:rPr>
        <w:t> </w:t>
      </w:r>
      <w:r w:rsidRPr="002A3A55">
        <w:rPr>
          <w:rFonts w:ascii="Times New Roman" w:hAnsi="Times New Roman" w:cs="Times New Roman"/>
          <w:sz w:val="24"/>
          <w:szCs w:val="24"/>
        </w:rPr>
        <w:t>znení zákona č. 410/2004 Z. z., zákona č. 453/2004 Z. z., zákona č. 305/2005 Z. z., zákona č.</w:t>
      </w:r>
      <w:r w:rsidR="006A583C" w:rsidRPr="002A3A55">
        <w:rPr>
          <w:rFonts w:ascii="Times New Roman" w:hAnsi="Times New Roman" w:cs="Times New Roman"/>
          <w:sz w:val="24"/>
          <w:szCs w:val="24"/>
        </w:rPr>
        <w:t> </w:t>
      </w:r>
      <w:r w:rsidRPr="002A3A55">
        <w:rPr>
          <w:rFonts w:ascii="Times New Roman" w:hAnsi="Times New Roman" w:cs="Times New Roman"/>
          <w:sz w:val="24"/>
          <w:szCs w:val="24"/>
        </w:rPr>
        <w:t>592/2006 Z. z., zákona č. 554/2008 Z. z., zákona č. 184/2014 Z. z., zákona č. 378/2015 Z.</w:t>
      </w:r>
      <w:r w:rsidR="00A03840" w:rsidRPr="002A3A55">
        <w:rPr>
          <w:rFonts w:ascii="Times New Roman" w:hAnsi="Times New Roman" w:cs="Times New Roman"/>
          <w:sz w:val="24"/>
          <w:szCs w:val="24"/>
        </w:rPr>
        <w:t> </w:t>
      </w:r>
      <w:r w:rsidRPr="002A3A55">
        <w:rPr>
          <w:rFonts w:ascii="Times New Roman" w:hAnsi="Times New Roman" w:cs="Times New Roman"/>
          <w:sz w:val="24"/>
          <w:szCs w:val="24"/>
        </w:rPr>
        <w:t>z., zákona č. 226/2019 Z. z., zákona č. 46/2020 Z. z., zákona č. 275/2020 Z. z., zákona č.</w:t>
      </w:r>
      <w:r w:rsidR="00A03840" w:rsidRPr="002A3A55">
        <w:rPr>
          <w:rFonts w:ascii="Times New Roman" w:hAnsi="Times New Roman" w:cs="Times New Roman"/>
          <w:sz w:val="24"/>
          <w:szCs w:val="24"/>
        </w:rPr>
        <w:t> </w:t>
      </w:r>
      <w:r w:rsidRPr="002A3A55">
        <w:rPr>
          <w:rFonts w:ascii="Times New Roman" w:hAnsi="Times New Roman" w:cs="Times New Roman"/>
          <w:sz w:val="24"/>
          <w:szCs w:val="24"/>
        </w:rPr>
        <w:t>296/2020 Z. z. a zákona č. 9/2021 Z. z. sa dopĺňa takto:</w:t>
      </w:r>
    </w:p>
    <w:p w:rsidR="00FC13B4" w:rsidRPr="002A3A55" w:rsidRDefault="00FC13B4" w:rsidP="005E07C0">
      <w:pPr>
        <w:spacing w:after="0" w:line="240" w:lineRule="auto"/>
        <w:jc w:val="both"/>
        <w:rPr>
          <w:rFonts w:ascii="Times New Roman" w:eastAsia="Times New Roman" w:hAnsi="Times New Roman" w:cs="Times New Roman"/>
          <w:b/>
          <w:sz w:val="24"/>
          <w:szCs w:val="24"/>
          <w:lang w:eastAsia="sk-SK"/>
        </w:rPr>
      </w:pPr>
    </w:p>
    <w:p w:rsidR="00FC13B4" w:rsidRPr="002A3A55" w:rsidRDefault="00FC13B4" w:rsidP="005E07C0">
      <w:pPr>
        <w:spacing w:after="0" w:line="240" w:lineRule="auto"/>
        <w:jc w:val="both"/>
        <w:rPr>
          <w:rFonts w:ascii="Times New Roman" w:eastAsia="Times New Roman" w:hAnsi="Times New Roman" w:cs="Times New Roman"/>
          <w:sz w:val="24"/>
          <w:szCs w:val="24"/>
          <w:lang w:eastAsia="sk-SK"/>
        </w:rPr>
      </w:pPr>
      <w:r w:rsidRPr="002A3A55">
        <w:rPr>
          <w:rFonts w:ascii="Times New Roman" w:eastAsia="Times New Roman" w:hAnsi="Times New Roman" w:cs="Times New Roman"/>
          <w:sz w:val="24"/>
          <w:szCs w:val="24"/>
          <w:lang w:eastAsia="sk-SK"/>
        </w:rPr>
        <w:t>V § 4 sa odsek 3 dopĺňa písmenom o), ktoré znie:</w:t>
      </w:r>
    </w:p>
    <w:p w:rsidR="00FC13B4" w:rsidRPr="002A3A55" w:rsidRDefault="00FC13B4" w:rsidP="005E07C0">
      <w:pPr>
        <w:spacing w:after="0" w:line="240" w:lineRule="auto"/>
        <w:jc w:val="both"/>
        <w:rPr>
          <w:rFonts w:ascii="Times New Roman" w:eastAsia="Times New Roman" w:hAnsi="Times New Roman" w:cs="Times New Roman"/>
          <w:sz w:val="24"/>
          <w:szCs w:val="24"/>
          <w:lang w:eastAsia="sk-SK"/>
        </w:rPr>
      </w:pPr>
      <w:r w:rsidRPr="002A3A55">
        <w:rPr>
          <w:rFonts w:ascii="Times New Roman" w:eastAsia="Times New Roman" w:hAnsi="Times New Roman" w:cs="Times New Roman"/>
          <w:sz w:val="24"/>
          <w:szCs w:val="24"/>
          <w:lang w:eastAsia="sk-SK"/>
        </w:rPr>
        <w:t>„o) rodičovský dôchodok.</w:t>
      </w:r>
      <w:r w:rsidRPr="002A3A55">
        <w:rPr>
          <w:rFonts w:ascii="Times New Roman" w:eastAsia="Times New Roman" w:hAnsi="Times New Roman" w:cs="Times New Roman"/>
          <w:sz w:val="24"/>
          <w:szCs w:val="24"/>
          <w:vertAlign w:val="superscript"/>
          <w:lang w:eastAsia="sk-SK"/>
        </w:rPr>
        <w:t>20</w:t>
      </w:r>
      <w:r w:rsidRPr="002A3A55">
        <w:rPr>
          <w:rFonts w:ascii="Times New Roman" w:eastAsia="Times New Roman" w:hAnsi="Times New Roman" w:cs="Times New Roman"/>
          <w:sz w:val="24"/>
          <w:szCs w:val="24"/>
          <w:lang w:eastAsia="sk-SK"/>
        </w:rPr>
        <w:t>)“.</w:t>
      </w:r>
    </w:p>
    <w:p w:rsidR="00FC13B4" w:rsidRPr="002A3A55" w:rsidRDefault="00FC13B4" w:rsidP="005E07C0">
      <w:pPr>
        <w:spacing w:after="0" w:line="240" w:lineRule="auto"/>
        <w:jc w:val="both"/>
        <w:rPr>
          <w:rFonts w:ascii="Times New Roman" w:eastAsia="Times New Roman" w:hAnsi="Times New Roman" w:cs="Times New Roman"/>
          <w:sz w:val="24"/>
          <w:szCs w:val="24"/>
          <w:lang w:eastAsia="sk-SK"/>
        </w:rPr>
      </w:pPr>
    </w:p>
    <w:p w:rsidR="00FC13B4" w:rsidRPr="002A3A55" w:rsidRDefault="00FC13B4" w:rsidP="005E07C0">
      <w:pPr>
        <w:spacing w:after="0" w:line="240" w:lineRule="auto"/>
        <w:jc w:val="both"/>
        <w:rPr>
          <w:rFonts w:ascii="Times New Roman" w:eastAsia="Times New Roman" w:hAnsi="Times New Roman" w:cs="Times New Roman"/>
          <w:sz w:val="24"/>
          <w:szCs w:val="24"/>
          <w:lang w:eastAsia="sk-SK"/>
        </w:rPr>
      </w:pPr>
      <w:r w:rsidRPr="002A3A55">
        <w:rPr>
          <w:rFonts w:ascii="Times New Roman" w:eastAsia="Times New Roman" w:hAnsi="Times New Roman" w:cs="Times New Roman"/>
          <w:sz w:val="24"/>
          <w:szCs w:val="24"/>
          <w:lang w:eastAsia="sk-SK"/>
        </w:rPr>
        <w:t>Poznámka pod čiarou k odkazu 20 znie:</w:t>
      </w:r>
    </w:p>
    <w:p w:rsidR="00FC13B4" w:rsidRPr="002A3A55" w:rsidRDefault="00FC13B4" w:rsidP="005E07C0">
      <w:pPr>
        <w:spacing w:after="0" w:line="240" w:lineRule="auto"/>
        <w:jc w:val="both"/>
        <w:rPr>
          <w:rFonts w:ascii="Times New Roman" w:eastAsia="Times New Roman" w:hAnsi="Times New Roman" w:cs="Times New Roman"/>
          <w:sz w:val="24"/>
          <w:szCs w:val="24"/>
          <w:lang w:eastAsia="sk-SK"/>
        </w:rPr>
      </w:pPr>
      <w:r w:rsidRPr="002A3A55">
        <w:rPr>
          <w:rFonts w:ascii="Times New Roman" w:eastAsia="Times New Roman" w:hAnsi="Times New Roman" w:cs="Times New Roman"/>
          <w:sz w:val="24"/>
          <w:szCs w:val="24"/>
          <w:lang w:eastAsia="sk-SK"/>
        </w:rPr>
        <w:t>„</w:t>
      </w:r>
      <w:r w:rsidRPr="002A3A55">
        <w:rPr>
          <w:rFonts w:ascii="Times New Roman" w:eastAsia="Times New Roman" w:hAnsi="Times New Roman" w:cs="Times New Roman"/>
          <w:sz w:val="24"/>
          <w:szCs w:val="24"/>
          <w:vertAlign w:val="superscript"/>
          <w:lang w:eastAsia="sk-SK"/>
        </w:rPr>
        <w:t>20</w:t>
      </w:r>
      <w:r w:rsidRPr="002A3A55">
        <w:rPr>
          <w:rFonts w:ascii="Times New Roman" w:eastAsia="Times New Roman" w:hAnsi="Times New Roman" w:cs="Times New Roman"/>
          <w:sz w:val="24"/>
          <w:szCs w:val="24"/>
          <w:lang w:eastAsia="sk-SK"/>
        </w:rPr>
        <w:t xml:space="preserve">) § </w:t>
      </w:r>
      <w:r w:rsidR="007B028E" w:rsidRPr="002A3A55">
        <w:rPr>
          <w:rFonts w:ascii="Times New Roman" w:eastAsia="Times New Roman" w:hAnsi="Times New Roman" w:cs="Times New Roman"/>
          <w:sz w:val="24"/>
          <w:szCs w:val="24"/>
          <w:lang w:eastAsia="sk-SK"/>
        </w:rPr>
        <w:t xml:space="preserve">66b </w:t>
      </w:r>
      <w:r w:rsidRPr="002A3A55">
        <w:rPr>
          <w:rFonts w:ascii="Times New Roman" w:eastAsia="Times New Roman" w:hAnsi="Times New Roman" w:cs="Times New Roman"/>
          <w:sz w:val="24"/>
          <w:szCs w:val="24"/>
          <w:lang w:eastAsia="sk-SK"/>
        </w:rPr>
        <w:t>zákona č. 461/2003 Z. z. v znení zákona č. .../</w:t>
      </w:r>
      <w:r w:rsidR="00E179D0" w:rsidRPr="002A3A55">
        <w:rPr>
          <w:rFonts w:ascii="Times New Roman" w:eastAsia="Times New Roman" w:hAnsi="Times New Roman" w:cs="Times New Roman"/>
          <w:sz w:val="24"/>
          <w:szCs w:val="24"/>
          <w:lang w:eastAsia="sk-SK"/>
        </w:rPr>
        <w:t xml:space="preserve">2022 </w:t>
      </w:r>
      <w:r w:rsidRPr="002A3A55">
        <w:rPr>
          <w:rFonts w:ascii="Times New Roman" w:eastAsia="Times New Roman" w:hAnsi="Times New Roman" w:cs="Times New Roman"/>
          <w:sz w:val="24"/>
          <w:szCs w:val="24"/>
          <w:lang w:eastAsia="sk-SK"/>
        </w:rPr>
        <w:t>Z. z.“.</w:t>
      </w:r>
    </w:p>
    <w:p w:rsidR="00624B90" w:rsidRPr="002A3A55" w:rsidRDefault="00624B90" w:rsidP="005E07C0">
      <w:pPr>
        <w:spacing w:after="0" w:line="240" w:lineRule="auto"/>
        <w:jc w:val="center"/>
        <w:rPr>
          <w:rFonts w:ascii="Times New Roman" w:hAnsi="Times New Roman" w:cs="Times New Roman"/>
          <w:b/>
          <w:sz w:val="24"/>
          <w:szCs w:val="24"/>
        </w:rPr>
      </w:pPr>
    </w:p>
    <w:p w:rsidR="00AE4890" w:rsidRPr="002A3A55" w:rsidRDefault="00E179D0" w:rsidP="005E07C0">
      <w:pPr>
        <w:spacing w:after="0" w:line="240" w:lineRule="auto"/>
        <w:jc w:val="center"/>
        <w:rPr>
          <w:rFonts w:ascii="Times New Roman" w:hAnsi="Times New Roman" w:cs="Times New Roman"/>
          <w:b/>
          <w:sz w:val="24"/>
          <w:szCs w:val="24"/>
        </w:rPr>
      </w:pPr>
      <w:r w:rsidRPr="002A3A55">
        <w:rPr>
          <w:rFonts w:ascii="Times New Roman" w:hAnsi="Times New Roman" w:cs="Times New Roman"/>
          <w:b/>
          <w:sz w:val="24"/>
          <w:szCs w:val="24"/>
        </w:rPr>
        <w:t xml:space="preserve">Čl. </w:t>
      </w:r>
      <w:r w:rsidR="00AE4890" w:rsidRPr="002A3A55">
        <w:rPr>
          <w:rFonts w:ascii="Times New Roman" w:hAnsi="Times New Roman" w:cs="Times New Roman"/>
          <w:b/>
          <w:sz w:val="24"/>
          <w:szCs w:val="24"/>
        </w:rPr>
        <w:t>II</w:t>
      </w:r>
      <w:r w:rsidR="00BB01FA" w:rsidRPr="002A3A55">
        <w:rPr>
          <w:rFonts w:ascii="Times New Roman" w:hAnsi="Times New Roman" w:cs="Times New Roman"/>
          <w:b/>
          <w:sz w:val="24"/>
          <w:szCs w:val="24"/>
        </w:rPr>
        <w:t>I</w:t>
      </w:r>
    </w:p>
    <w:p w:rsidR="0021469B" w:rsidRPr="002A3A55" w:rsidRDefault="0021469B" w:rsidP="005E07C0">
      <w:pPr>
        <w:spacing w:after="0" w:line="240" w:lineRule="auto"/>
        <w:jc w:val="center"/>
        <w:rPr>
          <w:rFonts w:ascii="Times New Roman" w:hAnsi="Times New Roman" w:cs="Times New Roman"/>
          <w:b/>
          <w:sz w:val="24"/>
          <w:szCs w:val="24"/>
        </w:rPr>
      </w:pPr>
    </w:p>
    <w:p w:rsidR="0021469B" w:rsidRPr="002A3A55" w:rsidRDefault="0021469B" w:rsidP="005E07C0">
      <w:pPr>
        <w:spacing w:after="0" w:line="240" w:lineRule="auto"/>
        <w:ind w:firstLine="426"/>
        <w:jc w:val="both"/>
        <w:rPr>
          <w:rFonts w:ascii="Times New Roman" w:hAnsi="Times New Roman" w:cs="Times New Roman"/>
          <w:sz w:val="24"/>
          <w:szCs w:val="24"/>
        </w:rPr>
      </w:pPr>
      <w:r w:rsidRPr="002A3A55">
        <w:rPr>
          <w:rFonts w:ascii="Times New Roman" w:hAnsi="Times New Roman" w:cs="Times New Roman"/>
          <w:sz w:val="24"/>
          <w:szCs w:val="24"/>
        </w:rPr>
        <w:t>Zákon č. 43/2004 Z. z. o starobnom dôchodkovom sporení a o zmene a doplnení niektorých zákonov v znení zákona č. 186/2004 Z. z., zákona č. 439/2004 Z. z., zákona č.</w:t>
      </w:r>
      <w:r w:rsidR="00A03840" w:rsidRPr="002A3A55">
        <w:rPr>
          <w:rFonts w:ascii="Times New Roman" w:hAnsi="Times New Roman" w:cs="Times New Roman"/>
          <w:sz w:val="24"/>
          <w:szCs w:val="24"/>
        </w:rPr>
        <w:t> </w:t>
      </w:r>
      <w:r w:rsidRPr="002A3A55">
        <w:rPr>
          <w:rFonts w:ascii="Times New Roman" w:hAnsi="Times New Roman" w:cs="Times New Roman"/>
          <w:sz w:val="24"/>
          <w:szCs w:val="24"/>
        </w:rPr>
        <w:t>721/2004 Z. z., zákona č. 747/2004 Z. z., zákona č. 310/2006 Z. z., zákona č. 644/2006 Z.</w:t>
      </w:r>
      <w:r w:rsidR="00A03840" w:rsidRPr="002A3A55">
        <w:rPr>
          <w:rFonts w:ascii="Times New Roman" w:hAnsi="Times New Roman" w:cs="Times New Roman"/>
          <w:sz w:val="24"/>
          <w:szCs w:val="24"/>
        </w:rPr>
        <w:t> </w:t>
      </w:r>
      <w:r w:rsidRPr="002A3A55">
        <w:rPr>
          <w:rFonts w:ascii="Times New Roman" w:hAnsi="Times New Roman" w:cs="Times New Roman"/>
          <w:sz w:val="24"/>
          <w:szCs w:val="24"/>
        </w:rPr>
        <w:t>z., zákona č. 677/2006 Z. z., zákona č. 519/2007 Z. z., zákona č. 555/2007 Z. z., zákona č.</w:t>
      </w:r>
      <w:r w:rsidR="00A03840" w:rsidRPr="002A3A55">
        <w:rPr>
          <w:rFonts w:ascii="Times New Roman" w:hAnsi="Times New Roman" w:cs="Times New Roman"/>
          <w:sz w:val="24"/>
          <w:szCs w:val="24"/>
        </w:rPr>
        <w:t> </w:t>
      </w:r>
      <w:r w:rsidRPr="002A3A55">
        <w:rPr>
          <w:rFonts w:ascii="Times New Roman" w:hAnsi="Times New Roman" w:cs="Times New Roman"/>
          <w:sz w:val="24"/>
          <w:szCs w:val="24"/>
        </w:rPr>
        <w:t>659/2007 Z. z., zákona č. 62/2008 Z. z., zákona č. 434/2008 Z. z., zákona č. 449/2008 Z. z., zákona č. 137/2009 Z. z., zákona č. 572/2009 Z. z., zákona č. 105/2010 Z. z., nálezu Ústavného súdu Slovenskej republiky č. 355/2010 Z. z., zákona č. 543/2010 Z. z., zákona č.</w:t>
      </w:r>
      <w:r w:rsidR="00A03840" w:rsidRPr="002A3A55">
        <w:rPr>
          <w:rFonts w:ascii="Times New Roman" w:hAnsi="Times New Roman" w:cs="Times New Roman"/>
          <w:sz w:val="24"/>
          <w:szCs w:val="24"/>
        </w:rPr>
        <w:t> </w:t>
      </w:r>
      <w:r w:rsidRPr="002A3A55">
        <w:rPr>
          <w:rFonts w:ascii="Times New Roman" w:hAnsi="Times New Roman" w:cs="Times New Roman"/>
          <w:sz w:val="24"/>
          <w:szCs w:val="24"/>
        </w:rPr>
        <w:t>334/2011 Z. z., zákona č. 546/2011 Z. z., zákona č. 547/2011 Z. z., zákona č. 252/2012 Z.</w:t>
      </w:r>
      <w:r w:rsidR="00A03840" w:rsidRPr="002A3A55">
        <w:rPr>
          <w:rFonts w:ascii="Times New Roman" w:hAnsi="Times New Roman" w:cs="Times New Roman"/>
          <w:sz w:val="24"/>
          <w:szCs w:val="24"/>
        </w:rPr>
        <w:t> </w:t>
      </w:r>
      <w:r w:rsidRPr="002A3A55">
        <w:rPr>
          <w:rFonts w:ascii="Times New Roman" w:hAnsi="Times New Roman" w:cs="Times New Roman"/>
          <w:sz w:val="24"/>
          <w:szCs w:val="24"/>
        </w:rPr>
        <w:t>z., zákona č. 413/2012 Z. z., zákona č. 132/2013 Z. z., zákona č. 352/2013 Z. z., zákona č.</w:t>
      </w:r>
      <w:r w:rsidR="00A03840" w:rsidRPr="002A3A55">
        <w:rPr>
          <w:rFonts w:ascii="Times New Roman" w:hAnsi="Times New Roman" w:cs="Times New Roman"/>
          <w:sz w:val="24"/>
          <w:szCs w:val="24"/>
        </w:rPr>
        <w:t> </w:t>
      </w:r>
      <w:r w:rsidRPr="002A3A55">
        <w:rPr>
          <w:rFonts w:ascii="Times New Roman" w:hAnsi="Times New Roman" w:cs="Times New Roman"/>
          <w:sz w:val="24"/>
          <w:szCs w:val="24"/>
        </w:rPr>
        <w:t>183/2014 Z. z., zákona č. 301/2014 Z. z., zákona č. 25/2015 Z. z., zákona č. 140/2015 Z. z., zákona č. 91/2016 Z. z., zákona č. 125/2016 Z. z., zákona č. 292/2016 Z. z., zákona č.</w:t>
      </w:r>
      <w:r w:rsidR="00A03840" w:rsidRPr="002A3A55">
        <w:rPr>
          <w:rFonts w:ascii="Times New Roman" w:hAnsi="Times New Roman" w:cs="Times New Roman"/>
          <w:sz w:val="24"/>
          <w:szCs w:val="24"/>
        </w:rPr>
        <w:t> </w:t>
      </w:r>
      <w:r w:rsidRPr="002A3A55">
        <w:rPr>
          <w:rFonts w:ascii="Times New Roman" w:hAnsi="Times New Roman" w:cs="Times New Roman"/>
          <w:sz w:val="24"/>
          <w:szCs w:val="24"/>
        </w:rPr>
        <w:t>97/2017 Z. z., zákona č. 279/2017 Z. z., zákona č. 109/2018 Z. z., zákona č. 177/2018 Z. z., zákona č. 317/2018 Z. z., zákona č. 231/2019 Z. z., zákona č. 234/2019 Z. z., zákona č.</w:t>
      </w:r>
      <w:r w:rsidR="00A03840" w:rsidRPr="002A3A55">
        <w:rPr>
          <w:rFonts w:ascii="Times New Roman" w:hAnsi="Times New Roman" w:cs="Times New Roman"/>
          <w:sz w:val="24"/>
          <w:szCs w:val="24"/>
        </w:rPr>
        <w:t> </w:t>
      </w:r>
      <w:r w:rsidRPr="002A3A55">
        <w:rPr>
          <w:rFonts w:ascii="Times New Roman" w:hAnsi="Times New Roman" w:cs="Times New Roman"/>
          <w:sz w:val="24"/>
          <w:szCs w:val="24"/>
        </w:rPr>
        <w:t>46/2020 Z. z., zákona č. 66/2020 Z. z., zákona č. 68/2020 Z. z., zákona č. 95/2020 Z. z., zákona č. 275/2020 Z. z., zákona č. 296/2020 Z. z. a zákona č. 310/2021 Z. z. sa mení a dopĺňa takto:</w:t>
      </w:r>
    </w:p>
    <w:p w:rsidR="002263B4" w:rsidRPr="002A3A55" w:rsidRDefault="002263B4" w:rsidP="005E07C0">
      <w:pPr>
        <w:spacing w:after="0" w:line="240" w:lineRule="auto"/>
        <w:ind w:firstLine="426"/>
        <w:jc w:val="both"/>
        <w:rPr>
          <w:rFonts w:ascii="Times New Roman" w:hAnsi="Times New Roman" w:cs="Times New Roman"/>
          <w:sz w:val="24"/>
          <w:szCs w:val="24"/>
        </w:rPr>
      </w:pPr>
    </w:p>
    <w:p w:rsidR="00FA64EE" w:rsidRPr="002A3A55" w:rsidRDefault="00FA64EE" w:rsidP="005E07C0">
      <w:pPr>
        <w:pStyle w:val="Odsekzoznamu"/>
        <w:numPr>
          <w:ilvl w:val="0"/>
          <w:numId w:val="6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V § 31 písm. b) sa slová „je ku dňu začatia ich vyplácania vyšší ako 1,2-násobok sumy životného minima pre jednu plnoletú fyzickú osobu“ nahrádzajú slovami „nie je ku dňu začatia ich vyplácania nižší ako suma potrebná na vznik nároku dotknutého sporiteľa na predčasný starobný dôchodok“.</w:t>
      </w:r>
    </w:p>
    <w:p w:rsidR="00FA64EE" w:rsidRPr="002A3A55" w:rsidRDefault="00FA64EE" w:rsidP="005E07C0">
      <w:pPr>
        <w:pStyle w:val="Odsekzoznamu"/>
        <w:spacing w:after="0" w:line="240" w:lineRule="auto"/>
        <w:ind w:left="360"/>
        <w:jc w:val="both"/>
        <w:rPr>
          <w:rFonts w:ascii="Times New Roman" w:hAnsi="Times New Roman" w:cs="Times New Roman"/>
          <w:sz w:val="24"/>
          <w:szCs w:val="24"/>
        </w:rPr>
      </w:pPr>
    </w:p>
    <w:p w:rsidR="00FA64EE" w:rsidRPr="002A3A55" w:rsidRDefault="00FA64EE" w:rsidP="005E07C0">
      <w:pPr>
        <w:pStyle w:val="Odsekzoznamu"/>
        <w:numPr>
          <w:ilvl w:val="0"/>
          <w:numId w:val="65"/>
        </w:numPr>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Poznámka pod čiarou k odkazu 37 znie:</w:t>
      </w:r>
    </w:p>
    <w:p w:rsidR="00FA64EE" w:rsidRPr="002A3A55" w:rsidRDefault="00FA64EE" w:rsidP="005E07C0">
      <w:pPr>
        <w:pStyle w:val="Odsekzoznamu"/>
        <w:spacing w:after="0" w:line="240" w:lineRule="auto"/>
        <w:ind w:left="360"/>
        <w:jc w:val="both"/>
        <w:rPr>
          <w:rFonts w:ascii="Times New Roman" w:hAnsi="Times New Roman" w:cs="Times New Roman"/>
          <w:sz w:val="24"/>
          <w:szCs w:val="24"/>
        </w:rPr>
      </w:pPr>
      <w:r w:rsidRPr="002A3A55">
        <w:rPr>
          <w:rFonts w:ascii="Times New Roman" w:hAnsi="Times New Roman" w:cs="Times New Roman"/>
          <w:sz w:val="24"/>
          <w:szCs w:val="24"/>
        </w:rPr>
        <w:t>„</w:t>
      </w:r>
      <w:r w:rsidRPr="002A3A55">
        <w:rPr>
          <w:rFonts w:ascii="Times New Roman" w:hAnsi="Times New Roman" w:cs="Times New Roman"/>
          <w:sz w:val="24"/>
          <w:szCs w:val="24"/>
          <w:vertAlign w:val="superscript"/>
        </w:rPr>
        <w:t>37</w:t>
      </w:r>
      <w:r w:rsidRPr="002A3A55">
        <w:rPr>
          <w:rFonts w:ascii="Times New Roman" w:hAnsi="Times New Roman" w:cs="Times New Roman"/>
          <w:sz w:val="24"/>
          <w:szCs w:val="24"/>
        </w:rPr>
        <w:t>) § 67 ods. 2 písm. c) zákona č. 461/2003 Z. z. v znení neskorších predpisov.“.</w:t>
      </w:r>
    </w:p>
    <w:p w:rsidR="00FA64EE" w:rsidRPr="002A3A55" w:rsidRDefault="00FA64EE" w:rsidP="005E07C0">
      <w:pPr>
        <w:spacing w:after="0" w:line="240" w:lineRule="auto"/>
        <w:ind w:left="426"/>
        <w:jc w:val="both"/>
        <w:rPr>
          <w:rFonts w:ascii="Times New Roman" w:hAnsi="Times New Roman" w:cs="Times New Roman"/>
          <w:sz w:val="24"/>
          <w:szCs w:val="24"/>
        </w:rPr>
      </w:pPr>
    </w:p>
    <w:p w:rsidR="00FA64EE" w:rsidRPr="002A3A55" w:rsidRDefault="00FA64EE" w:rsidP="005E07C0">
      <w:pPr>
        <w:pStyle w:val="Odsekzoznamu"/>
        <w:numPr>
          <w:ilvl w:val="0"/>
          <w:numId w:val="65"/>
        </w:numPr>
        <w:spacing w:after="0" w:line="240" w:lineRule="auto"/>
        <w:jc w:val="both"/>
        <w:rPr>
          <w:rFonts w:ascii="Times New Roman" w:hAnsi="Times New Roman" w:cs="Times New Roman"/>
          <w:sz w:val="24"/>
          <w:szCs w:val="24"/>
        </w:rPr>
      </w:pPr>
      <w:r w:rsidRPr="002A3A55">
        <w:rPr>
          <w:rFonts w:ascii="Times New Roman" w:hAnsi="Times New Roman" w:cs="Times New Roman"/>
          <w:bCs/>
          <w:sz w:val="24"/>
          <w:szCs w:val="24"/>
        </w:rPr>
        <w:lastRenderedPageBreak/>
        <w:t>V § 33 ods. 2 druhej vete a § 33a ods. 2 druhej vete sa za slovo „dôchodku“ vkladajú slová „a rodičovský dôchodok“.</w:t>
      </w:r>
    </w:p>
    <w:p w:rsidR="00FA64EE" w:rsidRPr="002A3A55" w:rsidRDefault="00FA64EE" w:rsidP="005E07C0">
      <w:pPr>
        <w:pStyle w:val="Textkomentra"/>
        <w:spacing w:after="0"/>
        <w:ind w:left="360"/>
        <w:jc w:val="both"/>
        <w:rPr>
          <w:rFonts w:ascii="Times New Roman" w:hAnsi="Times New Roman" w:cs="Times New Roman"/>
          <w:sz w:val="24"/>
          <w:szCs w:val="24"/>
        </w:rPr>
      </w:pPr>
    </w:p>
    <w:p w:rsidR="00FA64EE" w:rsidRPr="002A3A55" w:rsidRDefault="00FA64EE" w:rsidP="005E07C0">
      <w:pPr>
        <w:pStyle w:val="Odsekzoznamu"/>
        <w:numPr>
          <w:ilvl w:val="0"/>
          <w:numId w:val="65"/>
        </w:numPr>
        <w:spacing w:after="0" w:line="240" w:lineRule="auto"/>
        <w:jc w:val="both"/>
        <w:rPr>
          <w:rFonts w:ascii="Times New Roman" w:hAnsi="Times New Roman" w:cs="Times New Roman"/>
          <w:sz w:val="24"/>
          <w:szCs w:val="24"/>
        </w:rPr>
      </w:pPr>
      <w:r w:rsidRPr="002A3A55">
        <w:rPr>
          <w:rFonts w:ascii="Times New Roman" w:hAnsi="Times New Roman" w:cs="Times New Roman"/>
          <w:bCs/>
          <w:sz w:val="24"/>
          <w:szCs w:val="24"/>
        </w:rPr>
        <w:t>Poznámka pod čiarou k odkazu 38e znie:</w:t>
      </w:r>
    </w:p>
    <w:p w:rsidR="00FA64EE" w:rsidRPr="002A3A55" w:rsidRDefault="00FA64EE" w:rsidP="005E07C0">
      <w:pPr>
        <w:tabs>
          <w:tab w:val="left" w:pos="993"/>
        </w:tabs>
        <w:spacing w:after="0" w:line="240" w:lineRule="auto"/>
        <w:ind w:left="360"/>
        <w:jc w:val="both"/>
        <w:rPr>
          <w:rFonts w:ascii="Times New Roman" w:hAnsi="Times New Roman" w:cs="Times New Roman"/>
          <w:bCs/>
          <w:sz w:val="24"/>
          <w:szCs w:val="24"/>
        </w:rPr>
      </w:pPr>
      <w:r w:rsidRPr="002A3A55">
        <w:rPr>
          <w:rFonts w:ascii="Times New Roman" w:hAnsi="Times New Roman" w:cs="Times New Roman"/>
          <w:bCs/>
          <w:sz w:val="24"/>
          <w:szCs w:val="24"/>
        </w:rPr>
        <w:t>„</w:t>
      </w:r>
      <w:r w:rsidRPr="002A3A55">
        <w:rPr>
          <w:rFonts w:ascii="Times New Roman" w:hAnsi="Times New Roman" w:cs="Times New Roman"/>
          <w:bCs/>
          <w:sz w:val="24"/>
          <w:szCs w:val="24"/>
          <w:vertAlign w:val="superscript"/>
        </w:rPr>
        <w:t>38e</w:t>
      </w:r>
      <w:r w:rsidRPr="002A3A55">
        <w:rPr>
          <w:rFonts w:ascii="Times New Roman" w:hAnsi="Times New Roman" w:cs="Times New Roman"/>
          <w:bCs/>
          <w:sz w:val="24"/>
          <w:szCs w:val="24"/>
        </w:rPr>
        <w:t xml:space="preserve">) § </w:t>
      </w:r>
      <w:r w:rsidR="007B028E" w:rsidRPr="002A3A55">
        <w:rPr>
          <w:rFonts w:ascii="Times New Roman" w:hAnsi="Times New Roman" w:cs="Times New Roman"/>
          <w:bCs/>
          <w:sz w:val="24"/>
          <w:szCs w:val="24"/>
        </w:rPr>
        <w:t xml:space="preserve">66b </w:t>
      </w:r>
      <w:r w:rsidRPr="002A3A55">
        <w:rPr>
          <w:rFonts w:ascii="Times New Roman" w:hAnsi="Times New Roman" w:cs="Times New Roman"/>
          <w:bCs/>
          <w:sz w:val="24"/>
          <w:szCs w:val="24"/>
        </w:rPr>
        <w:t>a § 293fg zákona č. 461/2003 Z. z. v znení neskorších predpisov.“.</w:t>
      </w:r>
    </w:p>
    <w:p w:rsidR="00FA64EE" w:rsidRPr="002A3A55" w:rsidRDefault="00FA64EE" w:rsidP="005E07C0">
      <w:pPr>
        <w:tabs>
          <w:tab w:val="left" w:pos="993"/>
        </w:tabs>
        <w:spacing w:after="0" w:line="240" w:lineRule="auto"/>
        <w:ind w:left="360"/>
        <w:jc w:val="both"/>
        <w:rPr>
          <w:rFonts w:ascii="Times New Roman" w:hAnsi="Times New Roman" w:cs="Times New Roman"/>
          <w:bCs/>
          <w:sz w:val="24"/>
          <w:szCs w:val="24"/>
        </w:rPr>
      </w:pPr>
    </w:p>
    <w:p w:rsidR="00FA64EE" w:rsidRPr="002A3A55" w:rsidRDefault="00FA64EE" w:rsidP="005E07C0">
      <w:pPr>
        <w:pStyle w:val="Odsekzoznamu"/>
        <w:numPr>
          <w:ilvl w:val="0"/>
          <w:numId w:val="65"/>
        </w:numPr>
        <w:tabs>
          <w:tab w:val="left" w:pos="993"/>
        </w:tabs>
        <w:spacing w:after="0" w:line="240" w:lineRule="auto"/>
        <w:jc w:val="both"/>
        <w:rPr>
          <w:rFonts w:ascii="Times New Roman" w:hAnsi="Times New Roman" w:cs="Times New Roman"/>
          <w:bCs/>
          <w:sz w:val="24"/>
          <w:szCs w:val="24"/>
        </w:rPr>
      </w:pPr>
      <w:r w:rsidRPr="002A3A55">
        <w:rPr>
          <w:rFonts w:ascii="Times New Roman" w:hAnsi="Times New Roman" w:cs="Times New Roman"/>
          <w:bCs/>
          <w:sz w:val="24"/>
          <w:szCs w:val="24"/>
        </w:rPr>
        <w:t>V § 41 ods. 1 druhá veta znie: „</w:t>
      </w:r>
      <w:r w:rsidRPr="002A3A55">
        <w:rPr>
          <w:rFonts w:ascii="Times New Roman" w:hAnsi="Times New Roman" w:cs="Times New Roman"/>
          <w:sz w:val="24"/>
          <w:szCs w:val="24"/>
          <w:shd w:val="clear" w:color="auto" w:fill="FFFFFF"/>
        </w:rPr>
        <w:t>Splatnosť prvej splátky predčasného starobného dôchodku vyplácaného poberateľovi, ktorý splnil podmienky podľa </w:t>
      </w:r>
      <w:hyperlink r:id="rId9" w:anchor="paragraf-31.pismeno-b" w:tooltip="Odkaz na predpis alebo ustanovenie" w:history="1">
        <w:r w:rsidRPr="002A3A55">
          <w:rPr>
            <w:rFonts w:ascii="Times New Roman" w:hAnsi="Times New Roman" w:cs="Times New Roman"/>
            <w:bCs/>
            <w:sz w:val="24"/>
            <w:szCs w:val="24"/>
          </w:rPr>
          <w:t>§ 31 písm. b)</w:t>
        </w:r>
      </w:hyperlink>
      <w:r w:rsidRPr="002A3A55">
        <w:rPr>
          <w:rFonts w:ascii="Times New Roman" w:hAnsi="Times New Roman" w:cs="Times New Roman"/>
          <w:bCs/>
          <w:sz w:val="24"/>
          <w:szCs w:val="24"/>
        </w:rPr>
        <w:t> a</w:t>
      </w:r>
      <w:r w:rsidRPr="002A3A55">
        <w:rPr>
          <w:rFonts w:ascii="Times New Roman" w:hAnsi="Times New Roman" w:cs="Times New Roman"/>
          <w:sz w:val="24"/>
          <w:szCs w:val="24"/>
          <w:shd w:val="clear" w:color="auto" w:fill="FFFFFF"/>
        </w:rPr>
        <w:t xml:space="preserve"> ktorého predčasný  starobný dôchodok podľa osobitného predpisu</w:t>
      </w:r>
      <w:r w:rsidRPr="002A3A55">
        <w:rPr>
          <w:rFonts w:ascii="Times New Roman" w:hAnsi="Times New Roman" w:cs="Times New Roman"/>
          <w:sz w:val="24"/>
          <w:szCs w:val="24"/>
          <w:vertAlign w:val="superscript"/>
        </w:rPr>
        <w:t>3</w:t>
      </w:r>
      <w:r w:rsidRPr="002A3A55">
        <w:rPr>
          <w:rFonts w:ascii="Times New Roman" w:hAnsi="Times New Roman" w:cs="Times New Roman"/>
          <w:sz w:val="24"/>
          <w:szCs w:val="24"/>
        </w:rPr>
        <w:t>)</w:t>
      </w:r>
      <w:r w:rsidRPr="002A3A55">
        <w:rPr>
          <w:rFonts w:ascii="Times New Roman" w:hAnsi="Times New Roman" w:cs="Times New Roman"/>
          <w:sz w:val="24"/>
          <w:szCs w:val="24"/>
          <w:shd w:val="clear" w:color="auto" w:fill="FFFFFF"/>
        </w:rPr>
        <w:t xml:space="preserve"> je nižší ako </w:t>
      </w:r>
      <w:r w:rsidRPr="002A3A55">
        <w:rPr>
          <w:rFonts w:ascii="Times New Roman" w:hAnsi="Times New Roman" w:cs="Times New Roman"/>
          <w:bCs/>
          <w:sz w:val="24"/>
          <w:szCs w:val="24"/>
        </w:rPr>
        <w:t xml:space="preserve">suma potrebná na vznik nároku na predčasný starobný dôchodok dotknutého sporiteľa </w:t>
      </w:r>
      <w:r w:rsidRPr="002A3A55">
        <w:rPr>
          <w:rFonts w:ascii="Times New Roman" w:hAnsi="Times New Roman" w:cs="Times New Roman"/>
          <w:sz w:val="24"/>
          <w:szCs w:val="24"/>
          <w:shd w:val="clear" w:color="auto" w:fill="FFFFFF"/>
        </w:rPr>
        <w:t>podľa osobitného predpisu,</w:t>
      </w:r>
      <w:r w:rsidRPr="002A3A55">
        <w:rPr>
          <w:rFonts w:ascii="Times New Roman" w:hAnsi="Times New Roman" w:cs="Times New Roman"/>
          <w:sz w:val="24"/>
          <w:szCs w:val="24"/>
          <w:shd w:val="clear" w:color="auto" w:fill="FFFFFF"/>
          <w:vertAlign w:val="superscript"/>
        </w:rPr>
        <w:t>39</w:t>
      </w:r>
      <w:r w:rsidRPr="002A3A55">
        <w:rPr>
          <w:rFonts w:ascii="Times New Roman" w:hAnsi="Times New Roman" w:cs="Times New Roman"/>
          <w:bCs/>
          <w:sz w:val="24"/>
          <w:szCs w:val="24"/>
        </w:rPr>
        <w:t>)</w:t>
      </w:r>
      <w:r w:rsidRPr="002A3A55">
        <w:rPr>
          <w:rFonts w:ascii="Times New Roman" w:hAnsi="Times New Roman" w:cs="Times New Roman"/>
          <w:sz w:val="24"/>
          <w:szCs w:val="24"/>
          <w:shd w:val="clear" w:color="auto" w:fill="FFFFFF"/>
        </w:rPr>
        <w:t xml:space="preserve"> môže poistiteľ odložiť o jeden kalendárny mesiac.“.</w:t>
      </w:r>
    </w:p>
    <w:p w:rsidR="00FA64EE" w:rsidRPr="002A3A55" w:rsidRDefault="00FA64EE" w:rsidP="005E07C0">
      <w:pPr>
        <w:pStyle w:val="Odsekzoznamu"/>
        <w:tabs>
          <w:tab w:val="left" w:pos="993"/>
        </w:tabs>
        <w:spacing w:after="0" w:line="240" w:lineRule="auto"/>
        <w:ind w:left="360"/>
        <w:jc w:val="both"/>
        <w:rPr>
          <w:rFonts w:ascii="Times New Roman" w:hAnsi="Times New Roman" w:cs="Times New Roman"/>
          <w:bCs/>
          <w:sz w:val="24"/>
          <w:szCs w:val="24"/>
        </w:rPr>
      </w:pPr>
    </w:p>
    <w:p w:rsidR="00FA64EE" w:rsidRPr="002A3A55" w:rsidRDefault="00FA64EE" w:rsidP="005E07C0">
      <w:pPr>
        <w:pStyle w:val="Odsekzoznamu"/>
        <w:tabs>
          <w:tab w:val="left" w:pos="993"/>
        </w:tabs>
        <w:spacing w:after="0" w:line="240" w:lineRule="auto"/>
        <w:ind w:left="360"/>
        <w:jc w:val="both"/>
        <w:rPr>
          <w:rFonts w:ascii="Times New Roman" w:hAnsi="Times New Roman" w:cs="Times New Roman"/>
          <w:bCs/>
          <w:sz w:val="24"/>
          <w:szCs w:val="24"/>
        </w:rPr>
      </w:pPr>
      <w:r w:rsidRPr="002A3A55">
        <w:rPr>
          <w:rFonts w:ascii="Times New Roman" w:hAnsi="Times New Roman" w:cs="Times New Roman"/>
          <w:bCs/>
          <w:sz w:val="24"/>
          <w:szCs w:val="24"/>
        </w:rPr>
        <w:t>Poznámka pod čiarou k odkazu 39 znie:</w:t>
      </w:r>
    </w:p>
    <w:p w:rsidR="00FA64EE" w:rsidRPr="002A3A55" w:rsidRDefault="00FA64EE" w:rsidP="005E07C0">
      <w:pPr>
        <w:tabs>
          <w:tab w:val="left" w:pos="993"/>
        </w:tabs>
        <w:spacing w:after="0" w:line="240" w:lineRule="auto"/>
        <w:ind w:left="360"/>
        <w:jc w:val="both"/>
        <w:rPr>
          <w:rFonts w:ascii="Times New Roman" w:hAnsi="Times New Roman" w:cs="Times New Roman"/>
          <w:sz w:val="24"/>
          <w:szCs w:val="24"/>
        </w:rPr>
      </w:pPr>
      <w:r w:rsidRPr="002A3A55">
        <w:rPr>
          <w:rFonts w:ascii="Times New Roman" w:hAnsi="Times New Roman" w:cs="Times New Roman"/>
          <w:sz w:val="24"/>
          <w:szCs w:val="24"/>
        </w:rPr>
        <w:t>„</w:t>
      </w:r>
      <w:r w:rsidRPr="002A3A55">
        <w:rPr>
          <w:rFonts w:ascii="Times New Roman" w:hAnsi="Times New Roman" w:cs="Times New Roman"/>
          <w:sz w:val="24"/>
          <w:szCs w:val="24"/>
          <w:vertAlign w:val="superscript"/>
        </w:rPr>
        <w:t>39</w:t>
      </w:r>
      <w:r w:rsidRPr="002A3A55">
        <w:rPr>
          <w:rFonts w:ascii="Times New Roman" w:hAnsi="Times New Roman" w:cs="Times New Roman"/>
          <w:sz w:val="24"/>
          <w:szCs w:val="24"/>
        </w:rPr>
        <w:t>) § 67 ods. 1 písm. c) zákona č. 461/2003 Z. z. v znení neskorších predpisov.“.</w:t>
      </w:r>
    </w:p>
    <w:p w:rsidR="00FA64EE" w:rsidRPr="002A3A55" w:rsidRDefault="00FA64EE" w:rsidP="005E07C0">
      <w:pPr>
        <w:pStyle w:val="Odsekzoznamu"/>
        <w:tabs>
          <w:tab w:val="left" w:pos="993"/>
        </w:tabs>
        <w:spacing w:after="0" w:line="240" w:lineRule="auto"/>
        <w:ind w:left="360"/>
        <w:jc w:val="both"/>
        <w:rPr>
          <w:rFonts w:ascii="Times New Roman" w:hAnsi="Times New Roman" w:cs="Times New Roman"/>
          <w:sz w:val="24"/>
          <w:szCs w:val="24"/>
        </w:rPr>
      </w:pPr>
    </w:p>
    <w:p w:rsidR="00FA64EE" w:rsidRPr="002A3A55" w:rsidRDefault="00FA64EE" w:rsidP="005E07C0">
      <w:pPr>
        <w:pStyle w:val="Odsekzoznamu"/>
        <w:numPr>
          <w:ilvl w:val="0"/>
          <w:numId w:val="65"/>
        </w:numPr>
        <w:tabs>
          <w:tab w:val="left" w:pos="993"/>
        </w:tabs>
        <w:spacing w:after="0" w:line="240" w:lineRule="auto"/>
        <w:jc w:val="both"/>
        <w:rPr>
          <w:rFonts w:ascii="Times New Roman" w:hAnsi="Times New Roman" w:cs="Times New Roman"/>
          <w:sz w:val="24"/>
          <w:szCs w:val="24"/>
        </w:rPr>
      </w:pPr>
      <w:r w:rsidRPr="002A3A55">
        <w:rPr>
          <w:rFonts w:ascii="Times New Roman" w:hAnsi="Times New Roman" w:cs="Times New Roman"/>
          <w:sz w:val="24"/>
          <w:szCs w:val="24"/>
        </w:rPr>
        <w:t>V § 46f ods. 5 sa slová „je vyššia ako 1,2-násobok sumy životného minima pre jednu plnoletú fyzickú osobu“ nahrádzajú slovami „nie je nižšia ako suma potrebná na vznik nároku dotknutého sporiteľa na predčasný starobný dôchodok“.</w:t>
      </w:r>
    </w:p>
    <w:p w:rsidR="00AE4890" w:rsidRPr="002A3A55" w:rsidRDefault="00AE4890" w:rsidP="005E07C0">
      <w:pPr>
        <w:spacing w:after="0" w:line="240" w:lineRule="auto"/>
        <w:jc w:val="center"/>
        <w:rPr>
          <w:rFonts w:ascii="Times New Roman" w:hAnsi="Times New Roman" w:cs="Times New Roman"/>
          <w:b/>
          <w:sz w:val="24"/>
          <w:szCs w:val="24"/>
        </w:rPr>
      </w:pPr>
    </w:p>
    <w:p w:rsidR="00F84DD1" w:rsidRPr="002A3A55" w:rsidRDefault="00F84DD1" w:rsidP="005E07C0">
      <w:pPr>
        <w:spacing w:after="0" w:line="240" w:lineRule="auto"/>
        <w:jc w:val="center"/>
        <w:rPr>
          <w:rFonts w:ascii="Times New Roman" w:hAnsi="Times New Roman" w:cs="Times New Roman"/>
          <w:b/>
          <w:sz w:val="24"/>
          <w:szCs w:val="24"/>
        </w:rPr>
      </w:pPr>
      <w:r w:rsidRPr="002A3A55">
        <w:rPr>
          <w:rFonts w:ascii="Times New Roman" w:hAnsi="Times New Roman" w:cs="Times New Roman"/>
          <w:b/>
          <w:sz w:val="24"/>
          <w:szCs w:val="24"/>
        </w:rPr>
        <w:t xml:space="preserve">Čl. </w:t>
      </w:r>
      <w:r w:rsidR="004C16E9" w:rsidRPr="002A3A55">
        <w:rPr>
          <w:rFonts w:ascii="Times New Roman" w:hAnsi="Times New Roman" w:cs="Times New Roman"/>
          <w:b/>
          <w:sz w:val="24"/>
          <w:szCs w:val="24"/>
        </w:rPr>
        <w:t>IV</w:t>
      </w:r>
    </w:p>
    <w:p w:rsidR="008E58CB" w:rsidRPr="002A3A55" w:rsidRDefault="008E58CB" w:rsidP="005E07C0">
      <w:pPr>
        <w:spacing w:after="0" w:line="240" w:lineRule="auto"/>
        <w:jc w:val="center"/>
        <w:rPr>
          <w:rFonts w:ascii="Times New Roman" w:hAnsi="Times New Roman" w:cs="Times New Roman"/>
          <w:b/>
          <w:sz w:val="24"/>
          <w:szCs w:val="24"/>
        </w:rPr>
      </w:pPr>
    </w:p>
    <w:p w:rsidR="00CA5D68" w:rsidRPr="002A3A55" w:rsidRDefault="00CA5D68" w:rsidP="005E07C0">
      <w:pPr>
        <w:pStyle w:val="Nzov"/>
        <w:ind w:firstLine="284"/>
        <w:jc w:val="both"/>
        <w:rPr>
          <w:b w:val="0"/>
          <w:sz w:val="24"/>
        </w:rPr>
      </w:pPr>
      <w:r w:rsidRPr="002A3A55">
        <w:rPr>
          <w:b w:val="0"/>
          <w:sz w:val="24"/>
        </w:rPr>
        <w:t>Zákon č. 447/2008 Z. z. o peňažných príspevkoch na kompenzáciu ťažkého zdravotného postihnutia a o zmene a doplnení niektorých zákonov v znení zákona č. 551/2010 Z. z., zákona č. 180/2011 Z. z., zákona č. 468/2011 Z. z., zákona č. 136/2013 Z. z., zákona č. 219/2014 Z. z., zákona č. 263/2014 Z. z., zákona č. 375/2014 Z. z., zákona č. 353/2015 Z.</w:t>
      </w:r>
      <w:r w:rsidR="00CB4053" w:rsidRPr="002A3A55">
        <w:rPr>
          <w:b w:val="0"/>
          <w:sz w:val="24"/>
        </w:rPr>
        <w:t> </w:t>
      </w:r>
      <w:r w:rsidRPr="002A3A55">
        <w:rPr>
          <w:b w:val="0"/>
          <w:sz w:val="24"/>
        </w:rPr>
        <w:t>z., zákona č.</w:t>
      </w:r>
      <w:r w:rsidR="00757F93">
        <w:rPr>
          <w:b w:val="0"/>
          <w:sz w:val="24"/>
        </w:rPr>
        <w:t> </w:t>
      </w:r>
      <w:r w:rsidRPr="002A3A55">
        <w:rPr>
          <w:b w:val="0"/>
          <w:sz w:val="24"/>
        </w:rPr>
        <w:t>378/2015 Z. z., zákona č.125/2016 Z. z. , zákona č. 355/2016 Z. z., zákona č.</w:t>
      </w:r>
      <w:r w:rsidR="00CB4053" w:rsidRPr="002A3A55">
        <w:rPr>
          <w:b w:val="0"/>
          <w:sz w:val="24"/>
        </w:rPr>
        <w:t> </w:t>
      </w:r>
      <w:r w:rsidRPr="002A3A55">
        <w:rPr>
          <w:b w:val="0"/>
          <w:sz w:val="24"/>
        </w:rPr>
        <w:t>191/2018 Z. z., zákona č. 83/2019 Z. z., zákona č. 223/2019 Z. z., zákona č. 391/2019 Z. z., zákona č. 393/2019 Z. z., zákona č. 46/2020 Z. z., zákona č. 63/2020 Z. z., nálezu Ústavného súdu Slovenskej republiky č. 124/2020 Z. z. , zákona č. 275/2020 Z. z., zákona č. 296/2020 Z. z., zákona č.</w:t>
      </w:r>
      <w:r w:rsidR="00757F93">
        <w:rPr>
          <w:b w:val="0"/>
          <w:sz w:val="24"/>
        </w:rPr>
        <w:t> </w:t>
      </w:r>
      <w:r w:rsidRPr="002A3A55">
        <w:rPr>
          <w:b w:val="0"/>
          <w:sz w:val="24"/>
        </w:rPr>
        <w:t>9/2021 Z. z., zákona č. 310/2021 Z. z., zákona č. 374/2021 Z. z. a zákona č.</w:t>
      </w:r>
      <w:r w:rsidR="00CB4053" w:rsidRPr="002A3A55">
        <w:rPr>
          <w:b w:val="0"/>
          <w:sz w:val="24"/>
        </w:rPr>
        <w:t> </w:t>
      </w:r>
      <w:r w:rsidRPr="002A3A55">
        <w:rPr>
          <w:b w:val="0"/>
          <w:sz w:val="24"/>
        </w:rPr>
        <w:t>485/2021 Z. z. sa dopĺňa takto:</w:t>
      </w:r>
    </w:p>
    <w:p w:rsidR="00CA5D68" w:rsidRPr="002A3A55" w:rsidRDefault="00CA5D68" w:rsidP="005E07C0">
      <w:pPr>
        <w:spacing w:after="0" w:line="240" w:lineRule="auto"/>
        <w:jc w:val="both"/>
        <w:rPr>
          <w:rFonts w:ascii="Times New Roman" w:hAnsi="Times New Roman" w:cs="Times New Roman"/>
          <w:sz w:val="24"/>
          <w:szCs w:val="24"/>
        </w:rPr>
      </w:pPr>
    </w:p>
    <w:p w:rsidR="00B8395D" w:rsidRPr="002A3A55" w:rsidRDefault="00B8395D" w:rsidP="005E07C0">
      <w:pPr>
        <w:spacing w:after="0" w:line="240" w:lineRule="auto"/>
        <w:jc w:val="both"/>
        <w:rPr>
          <w:rFonts w:ascii="Times New Roman" w:eastAsia="Times New Roman" w:hAnsi="Times New Roman" w:cs="Times New Roman"/>
          <w:sz w:val="24"/>
          <w:szCs w:val="24"/>
          <w:lang w:eastAsia="sk-SK"/>
        </w:rPr>
      </w:pPr>
      <w:r w:rsidRPr="002A3A55">
        <w:rPr>
          <w:rFonts w:ascii="Times New Roman" w:eastAsia="Times New Roman" w:hAnsi="Times New Roman" w:cs="Times New Roman"/>
          <w:sz w:val="24"/>
          <w:szCs w:val="24"/>
          <w:lang w:eastAsia="sk-SK"/>
        </w:rPr>
        <w:t>V § 18 sa odsek 3 dopĺňa písmenom w), ktoré znie:</w:t>
      </w:r>
    </w:p>
    <w:p w:rsidR="00B8395D" w:rsidRPr="002A3A55" w:rsidRDefault="00B8395D" w:rsidP="005E07C0">
      <w:pPr>
        <w:spacing w:after="0" w:line="240" w:lineRule="auto"/>
        <w:jc w:val="both"/>
        <w:rPr>
          <w:rFonts w:ascii="Times New Roman" w:eastAsia="Times New Roman" w:hAnsi="Times New Roman" w:cs="Times New Roman"/>
          <w:sz w:val="24"/>
          <w:szCs w:val="24"/>
          <w:lang w:eastAsia="sk-SK"/>
        </w:rPr>
      </w:pPr>
      <w:r w:rsidRPr="002A3A55">
        <w:rPr>
          <w:rFonts w:ascii="Times New Roman" w:eastAsia="Times New Roman" w:hAnsi="Times New Roman" w:cs="Times New Roman"/>
          <w:sz w:val="24"/>
          <w:szCs w:val="24"/>
          <w:lang w:eastAsia="sk-SK"/>
        </w:rPr>
        <w:t>„w) rodičovský dôchodok.</w:t>
      </w:r>
      <w:r w:rsidRPr="002A3A55">
        <w:rPr>
          <w:rFonts w:ascii="Times New Roman" w:eastAsia="Times New Roman" w:hAnsi="Times New Roman" w:cs="Times New Roman"/>
          <w:sz w:val="24"/>
          <w:szCs w:val="24"/>
          <w:vertAlign w:val="superscript"/>
          <w:lang w:eastAsia="sk-SK"/>
        </w:rPr>
        <w:t>29d</w:t>
      </w:r>
      <w:r w:rsidRPr="002A3A55">
        <w:rPr>
          <w:rFonts w:ascii="Times New Roman" w:eastAsia="Times New Roman" w:hAnsi="Times New Roman" w:cs="Times New Roman"/>
          <w:sz w:val="24"/>
          <w:szCs w:val="24"/>
          <w:lang w:eastAsia="sk-SK"/>
        </w:rPr>
        <w:t>)“.</w:t>
      </w:r>
    </w:p>
    <w:p w:rsidR="00B8395D" w:rsidRPr="002A3A55" w:rsidRDefault="00B8395D" w:rsidP="005E07C0">
      <w:pPr>
        <w:spacing w:after="0" w:line="240" w:lineRule="auto"/>
        <w:jc w:val="both"/>
        <w:rPr>
          <w:rFonts w:ascii="Times New Roman" w:eastAsia="Times New Roman" w:hAnsi="Times New Roman" w:cs="Times New Roman"/>
          <w:sz w:val="24"/>
          <w:szCs w:val="24"/>
          <w:lang w:eastAsia="sk-SK"/>
        </w:rPr>
      </w:pPr>
    </w:p>
    <w:p w:rsidR="00B8395D" w:rsidRPr="002A3A55" w:rsidRDefault="00B8395D" w:rsidP="005E07C0">
      <w:pPr>
        <w:spacing w:after="0" w:line="240" w:lineRule="auto"/>
        <w:jc w:val="both"/>
        <w:rPr>
          <w:rFonts w:ascii="Times New Roman" w:eastAsia="Times New Roman" w:hAnsi="Times New Roman" w:cs="Times New Roman"/>
          <w:sz w:val="24"/>
          <w:szCs w:val="24"/>
          <w:lang w:eastAsia="sk-SK"/>
        </w:rPr>
      </w:pPr>
      <w:r w:rsidRPr="002A3A55">
        <w:rPr>
          <w:rFonts w:ascii="Times New Roman" w:eastAsia="Times New Roman" w:hAnsi="Times New Roman" w:cs="Times New Roman"/>
          <w:sz w:val="24"/>
          <w:szCs w:val="24"/>
          <w:lang w:eastAsia="sk-SK"/>
        </w:rPr>
        <w:t>Poznámka pod čiarou k odkazu 29d znie:</w:t>
      </w:r>
    </w:p>
    <w:p w:rsidR="00B8395D" w:rsidRPr="002A3A55" w:rsidRDefault="00B8395D" w:rsidP="005E07C0">
      <w:pPr>
        <w:spacing w:after="0" w:line="240" w:lineRule="auto"/>
        <w:jc w:val="both"/>
        <w:rPr>
          <w:rFonts w:ascii="Times New Roman" w:eastAsia="Times New Roman" w:hAnsi="Times New Roman" w:cs="Times New Roman"/>
          <w:sz w:val="24"/>
          <w:szCs w:val="24"/>
          <w:lang w:eastAsia="sk-SK"/>
        </w:rPr>
      </w:pPr>
      <w:r w:rsidRPr="002A3A55">
        <w:rPr>
          <w:rFonts w:ascii="Times New Roman" w:eastAsia="Times New Roman" w:hAnsi="Times New Roman" w:cs="Times New Roman"/>
          <w:sz w:val="24"/>
          <w:szCs w:val="24"/>
          <w:lang w:eastAsia="sk-SK"/>
        </w:rPr>
        <w:t>„</w:t>
      </w:r>
      <w:r w:rsidRPr="002A3A55">
        <w:rPr>
          <w:rFonts w:ascii="Times New Roman" w:eastAsia="Times New Roman" w:hAnsi="Times New Roman" w:cs="Times New Roman"/>
          <w:sz w:val="24"/>
          <w:szCs w:val="24"/>
          <w:vertAlign w:val="superscript"/>
          <w:lang w:eastAsia="sk-SK"/>
        </w:rPr>
        <w:t>29d</w:t>
      </w:r>
      <w:r w:rsidRPr="002A3A55">
        <w:rPr>
          <w:rFonts w:ascii="Times New Roman" w:eastAsia="Times New Roman" w:hAnsi="Times New Roman" w:cs="Times New Roman"/>
          <w:sz w:val="24"/>
          <w:szCs w:val="24"/>
          <w:lang w:eastAsia="sk-SK"/>
        </w:rPr>
        <w:t xml:space="preserve">) § </w:t>
      </w:r>
      <w:r w:rsidR="007B028E" w:rsidRPr="002A3A55">
        <w:rPr>
          <w:rFonts w:ascii="Times New Roman" w:eastAsia="Times New Roman" w:hAnsi="Times New Roman" w:cs="Times New Roman"/>
          <w:sz w:val="24"/>
          <w:szCs w:val="24"/>
          <w:lang w:eastAsia="sk-SK"/>
        </w:rPr>
        <w:t xml:space="preserve">66b </w:t>
      </w:r>
      <w:r w:rsidRPr="002A3A55">
        <w:rPr>
          <w:rFonts w:ascii="Times New Roman" w:eastAsia="Times New Roman" w:hAnsi="Times New Roman" w:cs="Times New Roman"/>
          <w:sz w:val="24"/>
          <w:szCs w:val="24"/>
          <w:lang w:eastAsia="sk-SK"/>
        </w:rPr>
        <w:t>zákona č. 461/2003 Z. z. v znení zákona č. .../</w:t>
      </w:r>
      <w:r w:rsidR="00E179D0" w:rsidRPr="002A3A55">
        <w:rPr>
          <w:rFonts w:ascii="Times New Roman" w:eastAsia="Times New Roman" w:hAnsi="Times New Roman" w:cs="Times New Roman"/>
          <w:sz w:val="24"/>
          <w:szCs w:val="24"/>
          <w:lang w:eastAsia="sk-SK"/>
        </w:rPr>
        <w:t xml:space="preserve">2022 </w:t>
      </w:r>
      <w:r w:rsidRPr="002A3A55">
        <w:rPr>
          <w:rFonts w:ascii="Times New Roman" w:eastAsia="Times New Roman" w:hAnsi="Times New Roman" w:cs="Times New Roman"/>
          <w:sz w:val="24"/>
          <w:szCs w:val="24"/>
          <w:lang w:eastAsia="sk-SK"/>
        </w:rPr>
        <w:t>Z. z.“.</w:t>
      </w:r>
    </w:p>
    <w:p w:rsidR="00B8395D" w:rsidRPr="002A3A55" w:rsidRDefault="00B8395D" w:rsidP="005E07C0">
      <w:pPr>
        <w:spacing w:after="0" w:line="240" w:lineRule="auto"/>
        <w:jc w:val="center"/>
        <w:rPr>
          <w:rFonts w:ascii="Times New Roman" w:hAnsi="Times New Roman" w:cs="Times New Roman"/>
          <w:b/>
          <w:sz w:val="24"/>
          <w:szCs w:val="24"/>
        </w:rPr>
      </w:pPr>
    </w:p>
    <w:p w:rsidR="007014AC" w:rsidRPr="002A3A55" w:rsidRDefault="007014AC" w:rsidP="005E07C0">
      <w:pPr>
        <w:spacing w:after="0" w:line="240" w:lineRule="auto"/>
        <w:jc w:val="center"/>
        <w:rPr>
          <w:rFonts w:ascii="Times New Roman" w:hAnsi="Times New Roman" w:cs="Times New Roman"/>
          <w:b/>
          <w:sz w:val="24"/>
          <w:szCs w:val="24"/>
        </w:rPr>
      </w:pPr>
      <w:r w:rsidRPr="002A3A55">
        <w:rPr>
          <w:rFonts w:ascii="Times New Roman" w:hAnsi="Times New Roman" w:cs="Times New Roman"/>
          <w:b/>
          <w:sz w:val="24"/>
          <w:szCs w:val="24"/>
        </w:rPr>
        <w:t xml:space="preserve">Čl. </w:t>
      </w:r>
      <w:r w:rsidR="00E179D0" w:rsidRPr="002A3A55">
        <w:rPr>
          <w:rFonts w:ascii="Times New Roman" w:hAnsi="Times New Roman" w:cs="Times New Roman"/>
          <w:b/>
          <w:sz w:val="24"/>
          <w:szCs w:val="24"/>
        </w:rPr>
        <w:t>V</w:t>
      </w:r>
    </w:p>
    <w:p w:rsidR="00F92F0D" w:rsidRPr="002A3A55" w:rsidRDefault="00F92F0D" w:rsidP="005E07C0">
      <w:pPr>
        <w:spacing w:after="0" w:line="240" w:lineRule="auto"/>
        <w:jc w:val="center"/>
        <w:rPr>
          <w:rFonts w:ascii="Times New Roman" w:hAnsi="Times New Roman" w:cs="Times New Roman"/>
          <w:b/>
          <w:sz w:val="24"/>
          <w:szCs w:val="24"/>
        </w:rPr>
      </w:pPr>
      <w:r w:rsidRPr="002A3A55">
        <w:rPr>
          <w:rFonts w:ascii="Times New Roman" w:hAnsi="Times New Roman" w:cs="Times New Roman"/>
          <w:b/>
          <w:sz w:val="24"/>
          <w:szCs w:val="24"/>
        </w:rPr>
        <w:t>Účinnosť</w:t>
      </w:r>
    </w:p>
    <w:p w:rsidR="003673F1" w:rsidRPr="002A3A55" w:rsidRDefault="003673F1" w:rsidP="005E07C0">
      <w:pPr>
        <w:spacing w:after="0" w:line="240" w:lineRule="auto"/>
        <w:ind w:firstLine="426"/>
        <w:jc w:val="both"/>
        <w:rPr>
          <w:rFonts w:ascii="Times New Roman" w:hAnsi="Times New Roman" w:cs="Times New Roman"/>
          <w:sz w:val="24"/>
          <w:szCs w:val="24"/>
        </w:rPr>
      </w:pPr>
      <w:r w:rsidRPr="002A3A55">
        <w:rPr>
          <w:rFonts w:ascii="Times New Roman" w:hAnsi="Times New Roman" w:cs="Times New Roman"/>
          <w:sz w:val="24"/>
          <w:szCs w:val="24"/>
        </w:rPr>
        <w:t> </w:t>
      </w:r>
    </w:p>
    <w:p w:rsidR="0063565E" w:rsidRPr="002A3A55" w:rsidRDefault="00863CAA" w:rsidP="005E07C0">
      <w:pPr>
        <w:spacing w:after="0" w:line="240" w:lineRule="auto"/>
        <w:ind w:firstLine="426"/>
        <w:jc w:val="both"/>
        <w:rPr>
          <w:rFonts w:ascii="Times New Roman" w:hAnsi="Times New Roman" w:cs="Times New Roman"/>
          <w:sz w:val="24"/>
          <w:szCs w:val="24"/>
        </w:rPr>
      </w:pPr>
      <w:r w:rsidRPr="002A3A55">
        <w:rPr>
          <w:rFonts w:ascii="Times New Roman" w:hAnsi="Times New Roman" w:cs="Times New Roman"/>
          <w:sz w:val="24"/>
          <w:szCs w:val="24"/>
        </w:rPr>
        <w:t xml:space="preserve">Tento zákon nadobúda účinnosť </w:t>
      </w:r>
      <w:r w:rsidR="00E179D0" w:rsidRPr="002A3A55">
        <w:rPr>
          <w:rFonts w:ascii="Times New Roman" w:hAnsi="Times New Roman" w:cs="Times New Roman"/>
          <w:sz w:val="24"/>
          <w:szCs w:val="24"/>
        </w:rPr>
        <w:t>1.</w:t>
      </w:r>
      <w:r w:rsidR="00897D48" w:rsidRPr="002A3A55">
        <w:rPr>
          <w:rFonts w:ascii="Times New Roman" w:hAnsi="Times New Roman" w:cs="Times New Roman"/>
          <w:sz w:val="24"/>
          <w:szCs w:val="24"/>
        </w:rPr>
        <w:t xml:space="preserve"> augusta 2022 okrem čl. I bodov </w:t>
      </w:r>
      <w:r w:rsidR="00FE2197" w:rsidRPr="002A3A55">
        <w:rPr>
          <w:rFonts w:ascii="Times New Roman" w:hAnsi="Times New Roman" w:cs="Times New Roman"/>
          <w:sz w:val="24"/>
          <w:szCs w:val="24"/>
        </w:rPr>
        <w:t>2</w:t>
      </w:r>
      <w:r w:rsidR="00897D48" w:rsidRPr="002A3A55">
        <w:rPr>
          <w:rFonts w:ascii="Times New Roman" w:hAnsi="Times New Roman" w:cs="Times New Roman"/>
          <w:sz w:val="24"/>
          <w:szCs w:val="24"/>
        </w:rPr>
        <w:t xml:space="preserve"> až </w:t>
      </w:r>
      <w:r w:rsidR="00FE2197" w:rsidRPr="002A3A55">
        <w:rPr>
          <w:rFonts w:ascii="Times New Roman" w:hAnsi="Times New Roman" w:cs="Times New Roman"/>
          <w:sz w:val="24"/>
          <w:szCs w:val="24"/>
        </w:rPr>
        <w:t>7</w:t>
      </w:r>
      <w:r w:rsidR="00897D48" w:rsidRPr="002A3A55">
        <w:rPr>
          <w:rFonts w:ascii="Times New Roman" w:hAnsi="Times New Roman" w:cs="Times New Roman"/>
          <w:sz w:val="24"/>
          <w:szCs w:val="24"/>
        </w:rPr>
        <w:t xml:space="preserve">, </w:t>
      </w:r>
      <w:r w:rsidR="001E5F5B" w:rsidRPr="002A3A55">
        <w:rPr>
          <w:rFonts w:ascii="Times New Roman" w:hAnsi="Times New Roman" w:cs="Times New Roman"/>
          <w:sz w:val="24"/>
          <w:szCs w:val="24"/>
        </w:rPr>
        <w:t>9</w:t>
      </w:r>
      <w:r w:rsidR="00FE2197" w:rsidRPr="002A3A55">
        <w:rPr>
          <w:rFonts w:ascii="Times New Roman" w:hAnsi="Times New Roman" w:cs="Times New Roman"/>
          <w:sz w:val="24"/>
          <w:szCs w:val="24"/>
        </w:rPr>
        <w:t>,</w:t>
      </w:r>
      <w:r w:rsidR="004F41E3" w:rsidRPr="002A3A55">
        <w:rPr>
          <w:rFonts w:ascii="Times New Roman" w:hAnsi="Times New Roman" w:cs="Times New Roman"/>
          <w:sz w:val="24"/>
          <w:szCs w:val="24"/>
        </w:rPr>
        <w:t xml:space="preserve"> 10,</w:t>
      </w:r>
      <w:r w:rsidR="00897D48" w:rsidRPr="002A3A55">
        <w:rPr>
          <w:rFonts w:ascii="Times New Roman" w:hAnsi="Times New Roman" w:cs="Times New Roman"/>
          <w:sz w:val="24"/>
          <w:szCs w:val="24"/>
        </w:rPr>
        <w:t xml:space="preserve"> </w:t>
      </w:r>
      <w:r w:rsidR="00FE2197" w:rsidRPr="002A3A55">
        <w:rPr>
          <w:rFonts w:ascii="Times New Roman" w:hAnsi="Times New Roman" w:cs="Times New Roman"/>
          <w:sz w:val="24"/>
          <w:szCs w:val="24"/>
        </w:rPr>
        <w:t xml:space="preserve">13 </w:t>
      </w:r>
      <w:r w:rsidR="00897D48" w:rsidRPr="002A3A55">
        <w:rPr>
          <w:rFonts w:ascii="Times New Roman" w:hAnsi="Times New Roman" w:cs="Times New Roman"/>
          <w:sz w:val="24"/>
          <w:szCs w:val="24"/>
        </w:rPr>
        <w:t xml:space="preserve">až </w:t>
      </w:r>
      <w:r w:rsidR="00FE2197" w:rsidRPr="002A3A55">
        <w:rPr>
          <w:rFonts w:ascii="Times New Roman" w:hAnsi="Times New Roman" w:cs="Times New Roman"/>
          <w:sz w:val="24"/>
          <w:szCs w:val="24"/>
        </w:rPr>
        <w:t>1</w:t>
      </w:r>
      <w:r w:rsidR="00040CF2" w:rsidRPr="002A3A55">
        <w:rPr>
          <w:rFonts w:ascii="Times New Roman" w:hAnsi="Times New Roman" w:cs="Times New Roman"/>
          <w:sz w:val="24"/>
          <w:szCs w:val="24"/>
        </w:rPr>
        <w:t>8</w:t>
      </w:r>
      <w:r w:rsidR="00C974E6" w:rsidRPr="002A3A55">
        <w:rPr>
          <w:rFonts w:ascii="Times New Roman" w:hAnsi="Times New Roman" w:cs="Times New Roman"/>
          <w:sz w:val="24"/>
          <w:szCs w:val="24"/>
        </w:rPr>
        <w:t>, 2</w:t>
      </w:r>
      <w:r w:rsidR="00040CF2" w:rsidRPr="002A3A55">
        <w:rPr>
          <w:rFonts w:ascii="Times New Roman" w:hAnsi="Times New Roman" w:cs="Times New Roman"/>
          <w:sz w:val="24"/>
          <w:szCs w:val="24"/>
        </w:rPr>
        <w:t>5</w:t>
      </w:r>
      <w:r w:rsidR="00FE2197" w:rsidRPr="002A3A55">
        <w:rPr>
          <w:rFonts w:ascii="Times New Roman" w:hAnsi="Times New Roman" w:cs="Times New Roman"/>
          <w:sz w:val="24"/>
          <w:szCs w:val="24"/>
        </w:rPr>
        <w:t>,</w:t>
      </w:r>
      <w:r w:rsidR="00897D48" w:rsidRPr="002A3A55">
        <w:rPr>
          <w:rFonts w:ascii="Times New Roman" w:hAnsi="Times New Roman" w:cs="Times New Roman"/>
          <w:sz w:val="24"/>
          <w:szCs w:val="24"/>
        </w:rPr>
        <w:t xml:space="preserve"> </w:t>
      </w:r>
      <w:r w:rsidR="009218CE" w:rsidRPr="002A3A55">
        <w:rPr>
          <w:rFonts w:ascii="Times New Roman" w:hAnsi="Times New Roman" w:cs="Times New Roman"/>
          <w:sz w:val="24"/>
          <w:szCs w:val="24"/>
        </w:rPr>
        <w:t>§</w:t>
      </w:r>
      <w:r w:rsidR="00B948B2" w:rsidRPr="002A3A55">
        <w:rPr>
          <w:rFonts w:ascii="Times New Roman" w:hAnsi="Times New Roman" w:cs="Times New Roman"/>
          <w:sz w:val="24"/>
          <w:szCs w:val="24"/>
        </w:rPr>
        <w:t xml:space="preserve"> </w:t>
      </w:r>
      <w:r w:rsidR="00002A0A" w:rsidRPr="002A3A55">
        <w:rPr>
          <w:rFonts w:ascii="Times New Roman" w:hAnsi="Times New Roman" w:cs="Times New Roman"/>
          <w:sz w:val="24"/>
          <w:szCs w:val="24"/>
        </w:rPr>
        <w:t>297ft a 293fu v bode 2</w:t>
      </w:r>
      <w:r w:rsidR="00040CF2" w:rsidRPr="002A3A55">
        <w:rPr>
          <w:rFonts w:ascii="Times New Roman" w:hAnsi="Times New Roman" w:cs="Times New Roman"/>
          <w:sz w:val="24"/>
          <w:szCs w:val="24"/>
        </w:rPr>
        <w:t>9</w:t>
      </w:r>
      <w:r w:rsidR="00002A0A" w:rsidRPr="002A3A55">
        <w:rPr>
          <w:rFonts w:ascii="Times New Roman" w:hAnsi="Times New Roman" w:cs="Times New Roman"/>
          <w:sz w:val="24"/>
          <w:szCs w:val="24"/>
        </w:rPr>
        <w:t xml:space="preserve"> a bodov </w:t>
      </w:r>
      <w:r w:rsidR="00040CF2" w:rsidRPr="002A3A55">
        <w:rPr>
          <w:rFonts w:ascii="Times New Roman" w:hAnsi="Times New Roman" w:cs="Times New Roman"/>
          <w:sz w:val="24"/>
          <w:szCs w:val="24"/>
        </w:rPr>
        <w:t xml:space="preserve">30 </w:t>
      </w:r>
      <w:r w:rsidR="00002A0A" w:rsidRPr="002A3A55">
        <w:rPr>
          <w:rFonts w:ascii="Times New Roman" w:hAnsi="Times New Roman" w:cs="Times New Roman"/>
          <w:sz w:val="24"/>
          <w:szCs w:val="24"/>
        </w:rPr>
        <w:t xml:space="preserve">až </w:t>
      </w:r>
      <w:r w:rsidR="00040CF2" w:rsidRPr="002A3A55">
        <w:rPr>
          <w:rFonts w:ascii="Times New Roman" w:hAnsi="Times New Roman" w:cs="Times New Roman"/>
          <w:sz w:val="24"/>
          <w:szCs w:val="24"/>
        </w:rPr>
        <w:t>32</w:t>
      </w:r>
      <w:r w:rsidR="00002A0A" w:rsidRPr="002A3A55">
        <w:rPr>
          <w:rFonts w:ascii="Times New Roman" w:hAnsi="Times New Roman" w:cs="Times New Roman"/>
          <w:sz w:val="24"/>
          <w:szCs w:val="24"/>
        </w:rPr>
        <w:t>,</w:t>
      </w:r>
      <w:r w:rsidR="00FE2197" w:rsidRPr="002A3A55">
        <w:rPr>
          <w:rFonts w:ascii="Times New Roman" w:hAnsi="Times New Roman" w:cs="Times New Roman"/>
          <w:sz w:val="24"/>
          <w:szCs w:val="24"/>
        </w:rPr>
        <w:t xml:space="preserve"> </w:t>
      </w:r>
      <w:r w:rsidR="00244D4C" w:rsidRPr="002A3A55">
        <w:rPr>
          <w:rFonts w:ascii="Times New Roman" w:hAnsi="Times New Roman" w:cs="Times New Roman"/>
          <w:sz w:val="24"/>
          <w:szCs w:val="24"/>
        </w:rPr>
        <w:t xml:space="preserve">čl. II, čl. III bodov 3 a 4 a čl. IV, </w:t>
      </w:r>
      <w:r w:rsidRPr="002A3A55">
        <w:rPr>
          <w:rFonts w:ascii="Times New Roman" w:hAnsi="Times New Roman" w:cs="Times New Roman"/>
          <w:sz w:val="24"/>
          <w:szCs w:val="24"/>
        </w:rPr>
        <w:t>ktoré nadobúdajú účinnosť</w:t>
      </w:r>
      <w:r w:rsidR="00002A0A" w:rsidRPr="002A3A55">
        <w:rPr>
          <w:rFonts w:ascii="Times New Roman" w:hAnsi="Times New Roman" w:cs="Times New Roman"/>
          <w:sz w:val="24"/>
          <w:szCs w:val="24"/>
        </w:rPr>
        <w:t xml:space="preserve"> 1.</w:t>
      </w:r>
      <w:r w:rsidRPr="002A3A55">
        <w:rPr>
          <w:rFonts w:ascii="Times New Roman" w:hAnsi="Times New Roman" w:cs="Times New Roman"/>
          <w:sz w:val="24"/>
          <w:szCs w:val="24"/>
        </w:rPr>
        <w:t> </w:t>
      </w:r>
      <w:r w:rsidR="00002A0A" w:rsidRPr="002A3A55">
        <w:rPr>
          <w:rFonts w:ascii="Times New Roman" w:hAnsi="Times New Roman" w:cs="Times New Roman"/>
          <w:sz w:val="24"/>
          <w:szCs w:val="24"/>
        </w:rPr>
        <w:t>januára 2023</w:t>
      </w:r>
      <w:r w:rsidR="0021469B" w:rsidRPr="002A3A55">
        <w:rPr>
          <w:rFonts w:ascii="Times New Roman" w:hAnsi="Times New Roman" w:cs="Times New Roman"/>
          <w:sz w:val="24"/>
          <w:szCs w:val="24"/>
        </w:rPr>
        <w:t>.</w:t>
      </w:r>
      <w:r w:rsidR="003C5452" w:rsidRPr="002A3A55">
        <w:rPr>
          <w:rFonts w:ascii="Times New Roman" w:hAnsi="Times New Roman" w:cs="Times New Roman"/>
          <w:sz w:val="24"/>
          <w:szCs w:val="24"/>
        </w:rPr>
        <w:t xml:space="preserve"> </w:t>
      </w:r>
    </w:p>
    <w:sectPr w:rsidR="0063565E" w:rsidRPr="002A3A55" w:rsidSect="00C606C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173" w:rsidRDefault="005C6173" w:rsidP="00B8395D">
      <w:pPr>
        <w:spacing w:after="0" w:line="240" w:lineRule="auto"/>
      </w:pPr>
      <w:r>
        <w:separator/>
      </w:r>
    </w:p>
  </w:endnote>
  <w:endnote w:type="continuationSeparator" w:id="0">
    <w:p w:rsidR="005C6173" w:rsidRDefault="005C6173" w:rsidP="00B8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E3" w:rsidRDefault="005C6173" w:rsidP="00E663FA">
    <w:pPr>
      <w:pStyle w:val="Pta"/>
      <w:tabs>
        <w:tab w:val="left" w:pos="7020"/>
      </w:tabs>
      <w:jc w:val="center"/>
    </w:pPr>
    <w:sdt>
      <w:sdtPr>
        <w:id w:val="722495142"/>
        <w:docPartObj>
          <w:docPartGallery w:val="Page Numbers (Bottom of Page)"/>
          <w:docPartUnique/>
        </w:docPartObj>
      </w:sdtPr>
      <w:sdtEndPr/>
      <w:sdtContent>
        <w:r w:rsidR="008C5E5E" w:rsidRPr="00671CE3">
          <w:rPr>
            <w:rFonts w:ascii="Times New Roman" w:hAnsi="Times New Roman" w:cs="Times New Roman"/>
            <w:sz w:val="24"/>
            <w:szCs w:val="24"/>
          </w:rPr>
          <w:fldChar w:fldCharType="begin"/>
        </w:r>
        <w:r w:rsidR="00662EE3" w:rsidRPr="00671CE3">
          <w:rPr>
            <w:rFonts w:ascii="Times New Roman" w:hAnsi="Times New Roman" w:cs="Times New Roman"/>
            <w:sz w:val="24"/>
            <w:szCs w:val="24"/>
          </w:rPr>
          <w:instrText>PAGE   \* MERGEFORMAT</w:instrText>
        </w:r>
        <w:r w:rsidR="008C5E5E" w:rsidRPr="00671CE3">
          <w:rPr>
            <w:rFonts w:ascii="Times New Roman" w:hAnsi="Times New Roman" w:cs="Times New Roman"/>
            <w:sz w:val="24"/>
            <w:szCs w:val="24"/>
          </w:rPr>
          <w:fldChar w:fldCharType="separate"/>
        </w:r>
        <w:r w:rsidR="00A4676C">
          <w:rPr>
            <w:rFonts w:ascii="Times New Roman" w:hAnsi="Times New Roman" w:cs="Times New Roman"/>
            <w:noProof/>
            <w:sz w:val="24"/>
            <w:szCs w:val="24"/>
          </w:rPr>
          <w:t>6</w:t>
        </w:r>
        <w:r w:rsidR="008C5E5E" w:rsidRPr="00671CE3">
          <w:rPr>
            <w:rFonts w:ascii="Times New Roman" w:hAnsi="Times New Roman" w:cs="Times New Roman"/>
            <w:sz w:val="24"/>
            <w:szCs w:val="24"/>
          </w:rPr>
          <w:fldChar w:fldCharType="end"/>
        </w:r>
      </w:sdtContent>
    </w:sdt>
  </w:p>
  <w:p w:rsidR="00662EE3" w:rsidRDefault="00662EE3" w:rsidP="00671CE3">
    <w:pPr>
      <w:pStyle w:val="Pta"/>
      <w:tabs>
        <w:tab w:val="clear" w:pos="4536"/>
        <w:tab w:val="clear" w:pos="9072"/>
        <w:tab w:val="left" w:pos="594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173" w:rsidRDefault="005C6173" w:rsidP="00B8395D">
      <w:pPr>
        <w:spacing w:after="0" w:line="240" w:lineRule="auto"/>
      </w:pPr>
      <w:r>
        <w:separator/>
      </w:r>
    </w:p>
  </w:footnote>
  <w:footnote w:type="continuationSeparator" w:id="0">
    <w:p w:rsidR="005C6173" w:rsidRDefault="005C6173" w:rsidP="00B8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5F5F"/>
    <w:multiLevelType w:val="hybridMultilevel"/>
    <w:tmpl w:val="2FDA0910"/>
    <w:lvl w:ilvl="0" w:tplc="088AEBEA">
      <w:start w:val="1"/>
      <w:numFmt w:val="lowerLetter"/>
      <w:lvlText w:val="%1)"/>
      <w:lvlJc w:val="left"/>
      <w:pPr>
        <w:ind w:left="786" w:hanging="360"/>
      </w:pPr>
      <w:rPr>
        <w:rFonts w:ascii="Times New Roman" w:hAnsi="Times New Roman" w:hint="default"/>
        <w:b w:val="0"/>
        <w:i w:val="0"/>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3260688"/>
    <w:multiLevelType w:val="hybridMultilevel"/>
    <w:tmpl w:val="672C9924"/>
    <w:lvl w:ilvl="0" w:tplc="970C389A">
      <w:start w:val="1"/>
      <w:numFmt w:val="decimal"/>
      <w:lvlText w:val="%1."/>
      <w:lvlJc w:val="left"/>
      <w:pPr>
        <w:ind w:left="360" w:hanging="360"/>
      </w:pPr>
      <w:rPr>
        <w:rFonts w:ascii="Times New Roman" w:hAnsi="Times New Roman" w:cs="Times New Roman" w:hint="default"/>
        <w:b w:val="0"/>
        <w:i w:val="0"/>
        <w:color w:val="auto"/>
        <w:sz w:val="24"/>
      </w:rPr>
    </w:lvl>
    <w:lvl w:ilvl="1" w:tplc="16B814EC">
      <w:start w:val="1"/>
      <w:numFmt w:val="lowerLetter"/>
      <w:lvlText w:val="%2)"/>
      <w:lvlJc w:val="left"/>
      <w:pPr>
        <w:ind w:left="732" w:hanging="360"/>
      </w:pPr>
      <w:rPr>
        <w:rFonts w:hint="default"/>
      </w:rPr>
    </w:lvl>
    <w:lvl w:ilvl="2" w:tplc="041B001B">
      <w:start w:val="1"/>
      <w:numFmt w:val="lowerRoman"/>
      <w:lvlText w:val="%3."/>
      <w:lvlJc w:val="right"/>
      <w:pPr>
        <w:ind w:left="1452" w:hanging="180"/>
      </w:pPr>
    </w:lvl>
    <w:lvl w:ilvl="3" w:tplc="71542902">
      <w:start w:val="1"/>
      <w:numFmt w:val="decimal"/>
      <w:lvlText w:val="(%4)"/>
      <w:lvlJc w:val="left"/>
      <w:pPr>
        <w:ind w:left="2172" w:hanging="360"/>
      </w:pPr>
      <w:rPr>
        <w:rFonts w:hint="default"/>
      </w:r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2" w15:restartNumberingAfterBreak="0">
    <w:nsid w:val="03F613BD"/>
    <w:multiLevelType w:val="hybridMultilevel"/>
    <w:tmpl w:val="ED5C7914"/>
    <w:lvl w:ilvl="0" w:tplc="4AB436A4">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DE6671"/>
    <w:multiLevelType w:val="hybridMultilevel"/>
    <w:tmpl w:val="8618EE5C"/>
    <w:lvl w:ilvl="0" w:tplc="4C224750">
      <w:start w:val="1"/>
      <w:numFmt w:val="decimal"/>
      <w:lvlText w:val="%1."/>
      <w:lvlJc w:val="left"/>
      <w:pPr>
        <w:ind w:left="1146"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06B31E53"/>
    <w:multiLevelType w:val="hybridMultilevel"/>
    <w:tmpl w:val="1C0A2BC8"/>
    <w:lvl w:ilvl="0" w:tplc="A8BCA9EA">
      <w:start w:val="1"/>
      <w:numFmt w:val="lowerLetter"/>
      <w:lvlText w:val="%1)"/>
      <w:lvlJc w:val="left"/>
      <w:pPr>
        <w:ind w:left="786" w:hanging="360"/>
      </w:pPr>
      <w:rPr>
        <w:rFonts w:ascii="Times New Roman" w:eastAsiaTheme="minorHAnsi" w:hAnsi="Times New Roman" w:cs="Times New Roman"/>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8183489"/>
    <w:multiLevelType w:val="hybridMultilevel"/>
    <w:tmpl w:val="5792098E"/>
    <w:lvl w:ilvl="0" w:tplc="F592AB96">
      <w:start w:val="1"/>
      <w:numFmt w:val="lowerLetter"/>
      <w:lvlText w:val="%1)"/>
      <w:lvlJc w:val="left"/>
      <w:pPr>
        <w:ind w:left="1080" w:hanging="360"/>
      </w:pPr>
      <w:rPr>
        <w:rFonts w:ascii="Times New Roman" w:hAnsi="Times New Roman" w:hint="default"/>
        <w:b w:val="0"/>
        <w:i w:val="0"/>
        <w:color w:val="auto"/>
        <w:sz w:val="24"/>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088F18F6"/>
    <w:multiLevelType w:val="hybridMultilevel"/>
    <w:tmpl w:val="8A80DA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8BF397A"/>
    <w:multiLevelType w:val="hybridMultilevel"/>
    <w:tmpl w:val="E040B1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121621"/>
    <w:multiLevelType w:val="hybridMultilevel"/>
    <w:tmpl w:val="635679AE"/>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94D04A7"/>
    <w:multiLevelType w:val="hybridMultilevel"/>
    <w:tmpl w:val="65E43D1C"/>
    <w:lvl w:ilvl="0" w:tplc="4C224750">
      <w:start w:val="1"/>
      <w:numFmt w:val="decimal"/>
      <w:lvlText w:val="%1."/>
      <w:lvlJc w:val="left"/>
      <w:pPr>
        <w:ind w:left="786"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09FD55B8"/>
    <w:multiLevelType w:val="hybridMultilevel"/>
    <w:tmpl w:val="61707308"/>
    <w:lvl w:ilvl="0" w:tplc="088AEBEA">
      <w:start w:val="1"/>
      <w:numFmt w:val="lowerLetter"/>
      <w:lvlText w:val="%1)"/>
      <w:lvlJc w:val="left"/>
      <w:pPr>
        <w:ind w:left="786" w:hanging="360"/>
      </w:pPr>
      <w:rPr>
        <w:rFonts w:ascii="Times New Roman" w:hAnsi="Times New Roman" w:hint="default"/>
        <w:b w:val="0"/>
        <w:i w:val="0"/>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0A824123"/>
    <w:multiLevelType w:val="hybridMultilevel"/>
    <w:tmpl w:val="429E0EB4"/>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15:restartNumberingAfterBreak="0">
    <w:nsid w:val="0D5C470D"/>
    <w:multiLevelType w:val="hybridMultilevel"/>
    <w:tmpl w:val="AA46E08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0EA91ED8"/>
    <w:multiLevelType w:val="hybridMultilevel"/>
    <w:tmpl w:val="28A6F5E0"/>
    <w:lvl w:ilvl="0" w:tplc="088AEBEA">
      <w:start w:val="1"/>
      <w:numFmt w:val="lowerLetter"/>
      <w:lvlText w:val="%1)"/>
      <w:lvlJc w:val="left"/>
      <w:pPr>
        <w:ind w:left="786" w:hanging="360"/>
      </w:pPr>
      <w:rPr>
        <w:rFonts w:ascii="Times New Roman" w:hAnsi="Times New Roman" w:hint="default"/>
        <w:b w:val="0"/>
        <w:i w:val="0"/>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0F32236E"/>
    <w:multiLevelType w:val="hybridMultilevel"/>
    <w:tmpl w:val="EA5698D8"/>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0984639"/>
    <w:multiLevelType w:val="hybridMultilevel"/>
    <w:tmpl w:val="9ABCB532"/>
    <w:lvl w:ilvl="0" w:tplc="F592AB96">
      <w:start w:val="1"/>
      <w:numFmt w:val="lowerLetter"/>
      <w:lvlText w:val="%1)"/>
      <w:lvlJc w:val="left"/>
      <w:pPr>
        <w:ind w:left="1080" w:hanging="360"/>
      </w:pPr>
      <w:rPr>
        <w:rFonts w:ascii="Times New Roman" w:hAnsi="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10D57F04"/>
    <w:multiLevelType w:val="hybridMultilevel"/>
    <w:tmpl w:val="4404C54C"/>
    <w:lvl w:ilvl="0" w:tplc="1B1C5254">
      <w:start w:val="1"/>
      <w:numFmt w:val="decimal"/>
      <w:lvlText w:val="(%1)"/>
      <w:lvlJc w:val="left"/>
      <w:pPr>
        <w:ind w:left="720" w:hanging="360"/>
      </w:pPr>
      <w:rPr>
        <w:rFonts w:ascii="Times New Roman" w:eastAsiaTheme="minorHAnsi" w:hAnsi="Times New Roman"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128554F"/>
    <w:multiLevelType w:val="hybridMultilevel"/>
    <w:tmpl w:val="F890680C"/>
    <w:lvl w:ilvl="0" w:tplc="2444D08A">
      <w:start w:val="1"/>
      <w:numFmt w:val="decimal"/>
      <w:lvlText w:val="%1."/>
      <w:lvlJc w:val="left"/>
      <w:pPr>
        <w:ind w:left="1571"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8" w15:restartNumberingAfterBreak="0">
    <w:nsid w:val="12515B54"/>
    <w:multiLevelType w:val="hybridMultilevel"/>
    <w:tmpl w:val="F064C952"/>
    <w:lvl w:ilvl="0" w:tplc="56F67AA0">
      <w:start w:val="1"/>
      <w:numFmt w:val="lowerLetter"/>
      <w:lvlText w:val="%1)"/>
      <w:lvlJc w:val="left"/>
      <w:pPr>
        <w:ind w:left="1080" w:hanging="360"/>
      </w:pPr>
      <w:rPr>
        <w:rFonts w:ascii="Times New Roman" w:hAnsi="Times New Roman" w:hint="default"/>
        <w:b w:val="0"/>
        <w:i w:val="0"/>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12796C8D"/>
    <w:multiLevelType w:val="hybridMultilevel"/>
    <w:tmpl w:val="8270A4C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43867B2"/>
    <w:multiLevelType w:val="hybridMultilevel"/>
    <w:tmpl w:val="AAAC0226"/>
    <w:lvl w:ilvl="0" w:tplc="F592AB96">
      <w:start w:val="1"/>
      <w:numFmt w:val="lowerLetter"/>
      <w:lvlText w:val="%1)"/>
      <w:lvlJc w:val="left"/>
      <w:pPr>
        <w:ind w:left="786" w:hanging="360"/>
      </w:pPr>
      <w:rPr>
        <w:rFonts w:ascii="Times New Roman" w:hAnsi="Times New Roman" w:hint="default"/>
        <w:b w:val="0"/>
        <w:i w:val="0"/>
        <w:color w:val="auto"/>
        <w:sz w:val="24"/>
      </w:rPr>
    </w:lvl>
    <w:lvl w:ilvl="1" w:tplc="16B814EC">
      <w:start w:val="1"/>
      <w:numFmt w:val="lowerLetter"/>
      <w:lvlText w:val="%2)"/>
      <w:lvlJc w:val="left"/>
      <w:pPr>
        <w:ind w:left="1158" w:hanging="360"/>
      </w:pPr>
      <w:rPr>
        <w:rFonts w:hint="default"/>
      </w:rPr>
    </w:lvl>
    <w:lvl w:ilvl="2" w:tplc="041B001B">
      <w:start w:val="1"/>
      <w:numFmt w:val="lowerRoman"/>
      <w:lvlText w:val="%3."/>
      <w:lvlJc w:val="right"/>
      <w:pPr>
        <w:ind w:left="1878" w:hanging="180"/>
      </w:pPr>
    </w:lvl>
    <w:lvl w:ilvl="3" w:tplc="041B000F" w:tentative="1">
      <w:start w:val="1"/>
      <w:numFmt w:val="decimal"/>
      <w:lvlText w:val="%4."/>
      <w:lvlJc w:val="left"/>
      <w:pPr>
        <w:ind w:left="2598" w:hanging="360"/>
      </w:pPr>
    </w:lvl>
    <w:lvl w:ilvl="4" w:tplc="041B0019" w:tentative="1">
      <w:start w:val="1"/>
      <w:numFmt w:val="lowerLetter"/>
      <w:lvlText w:val="%5."/>
      <w:lvlJc w:val="left"/>
      <w:pPr>
        <w:ind w:left="3318" w:hanging="360"/>
      </w:pPr>
    </w:lvl>
    <w:lvl w:ilvl="5" w:tplc="041B001B" w:tentative="1">
      <w:start w:val="1"/>
      <w:numFmt w:val="lowerRoman"/>
      <w:lvlText w:val="%6."/>
      <w:lvlJc w:val="right"/>
      <w:pPr>
        <w:ind w:left="4038" w:hanging="180"/>
      </w:pPr>
    </w:lvl>
    <w:lvl w:ilvl="6" w:tplc="041B000F" w:tentative="1">
      <w:start w:val="1"/>
      <w:numFmt w:val="decimal"/>
      <w:lvlText w:val="%7."/>
      <w:lvlJc w:val="left"/>
      <w:pPr>
        <w:ind w:left="4758" w:hanging="360"/>
      </w:pPr>
    </w:lvl>
    <w:lvl w:ilvl="7" w:tplc="041B0019" w:tentative="1">
      <w:start w:val="1"/>
      <w:numFmt w:val="lowerLetter"/>
      <w:lvlText w:val="%8."/>
      <w:lvlJc w:val="left"/>
      <w:pPr>
        <w:ind w:left="5478" w:hanging="360"/>
      </w:pPr>
    </w:lvl>
    <w:lvl w:ilvl="8" w:tplc="041B001B" w:tentative="1">
      <w:start w:val="1"/>
      <w:numFmt w:val="lowerRoman"/>
      <w:lvlText w:val="%9."/>
      <w:lvlJc w:val="right"/>
      <w:pPr>
        <w:ind w:left="6198" w:hanging="180"/>
      </w:pPr>
    </w:lvl>
  </w:abstractNum>
  <w:abstractNum w:abstractNumId="21" w15:restartNumberingAfterBreak="0">
    <w:nsid w:val="14BC2D06"/>
    <w:multiLevelType w:val="hybridMultilevel"/>
    <w:tmpl w:val="0A94489A"/>
    <w:lvl w:ilvl="0" w:tplc="71542902">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150933A9"/>
    <w:multiLevelType w:val="hybridMultilevel"/>
    <w:tmpl w:val="2D6026A6"/>
    <w:lvl w:ilvl="0" w:tplc="970C389A">
      <w:start w:val="1"/>
      <w:numFmt w:val="decimal"/>
      <w:lvlText w:val="%1."/>
      <w:lvlJc w:val="left"/>
      <w:pPr>
        <w:ind w:left="1068" w:hanging="360"/>
      </w:pPr>
      <w:rPr>
        <w:rFonts w:ascii="Times New Roman" w:hAnsi="Times New Roman" w:cs="Times New Roman" w:hint="default"/>
        <w:b w:val="0"/>
        <w:i w:val="0"/>
        <w:color w:val="auto"/>
        <w:sz w:val="24"/>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3" w15:restartNumberingAfterBreak="0">
    <w:nsid w:val="153C5D2E"/>
    <w:multiLevelType w:val="hybridMultilevel"/>
    <w:tmpl w:val="0D12A7D8"/>
    <w:lvl w:ilvl="0" w:tplc="ADD44B24">
      <w:start w:val="1"/>
      <w:numFmt w:val="decimal"/>
      <w:lvlText w:val="(%1)"/>
      <w:lvlJc w:val="left"/>
      <w:pPr>
        <w:ind w:left="360"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8C45E9F"/>
    <w:multiLevelType w:val="hybridMultilevel"/>
    <w:tmpl w:val="38E63F9C"/>
    <w:lvl w:ilvl="0" w:tplc="F592AB96">
      <w:start w:val="1"/>
      <w:numFmt w:val="lowerLetter"/>
      <w:lvlText w:val="%1)"/>
      <w:lvlJc w:val="left"/>
      <w:pPr>
        <w:ind w:left="720" w:hanging="360"/>
      </w:pPr>
      <w:rPr>
        <w:rFonts w:ascii="Times New Roman" w:hAnsi="Times New Roman" w:hint="default"/>
        <w:b w:val="0"/>
        <w:i w:val="0"/>
        <w:color w:val="auto"/>
        <w:sz w:val="24"/>
      </w:rPr>
    </w:lvl>
    <w:lvl w:ilvl="1" w:tplc="C29A00C0">
      <w:start w:val="1"/>
      <w:numFmt w:val="decimal"/>
      <w:lvlText w:val="(%2)"/>
      <w:lvlJc w:val="left"/>
      <w:pPr>
        <w:ind w:left="1485" w:hanging="4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B375467"/>
    <w:multiLevelType w:val="hybridMultilevel"/>
    <w:tmpl w:val="657A57B6"/>
    <w:lvl w:ilvl="0" w:tplc="1B1C5254">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B9C6336"/>
    <w:multiLevelType w:val="hybridMultilevel"/>
    <w:tmpl w:val="79262C42"/>
    <w:lvl w:ilvl="0" w:tplc="95009910">
      <w:start w:val="1"/>
      <w:numFmt w:val="lowerLetter"/>
      <w:lvlText w:val="1%1."/>
      <w:lvlJc w:val="right"/>
      <w:pPr>
        <w:ind w:left="1776"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7" w15:restartNumberingAfterBreak="0">
    <w:nsid w:val="1FA12C04"/>
    <w:multiLevelType w:val="hybridMultilevel"/>
    <w:tmpl w:val="B8DC63EE"/>
    <w:lvl w:ilvl="0" w:tplc="EB1C145C">
      <w:start w:val="1"/>
      <w:numFmt w:val="lowerLetter"/>
      <w:lvlText w:val="1a%1."/>
      <w:lvlJc w:val="right"/>
      <w:pPr>
        <w:ind w:left="1996" w:hanging="360"/>
      </w:pPr>
      <w:rPr>
        <w:rFonts w:ascii="Times New Roman" w:hAnsi="Times New Roman" w:hint="default"/>
        <w:b w:val="0"/>
        <w:i w:val="0"/>
        <w:caps w:val="0"/>
        <w:strike w:val="0"/>
        <w:dstrike w:val="0"/>
        <w:sz w:val="24"/>
        <w:vertAlign w:val="baseline"/>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28" w15:restartNumberingAfterBreak="0">
    <w:nsid w:val="1FCC7FA2"/>
    <w:multiLevelType w:val="hybridMultilevel"/>
    <w:tmpl w:val="706C3C9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20DD7B1D"/>
    <w:multiLevelType w:val="hybridMultilevel"/>
    <w:tmpl w:val="D9181EDA"/>
    <w:lvl w:ilvl="0" w:tplc="F18AFD40">
      <w:start w:val="1"/>
      <w:numFmt w:val="lowerLetter"/>
      <w:lvlText w:val="%1)"/>
      <w:lvlJc w:val="left"/>
      <w:pPr>
        <w:ind w:left="720" w:hanging="360"/>
      </w:pPr>
      <w:rPr>
        <w:rFonts w:ascii="Times New Roman" w:hAnsi="Times New Roman"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3B50502"/>
    <w:multiLevelType w:val="hybridMultilevel"/>
    <w:tmpl w:val="812A9954"/>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3ED0521"/>
    <w:multiLevelType w:val="hybridMultilevel"/>
    <w:tmpl w:val="B1D4AC48"/>
    <w:lvl w:ilvl="0" w:tplc="4AB436A4">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4A33F5C"/>
    <w:multiLevelType w:val="hybridMultilevel"/>
    <w:tmpl w:val="B6EE5F90"/>
    <w:lvl w:ilvl="0" w:tplc="683EAA02">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962511E"/>
    <w:multiLevelType w:val="hybridMultilevel"/>
    <w:tmpl w:val="86B2F3FE"/>
    <w:lvl w:ilvl="0" w:tplc="2444D08A">
      <w:start w:val="1"/>
      <w:numFmt w:val="decimal"/>
      <w:lvlText w:val="%1."/>
      <w:lvlJc w:val="left"/>
      <w:pPr>
        <w:ind w:left="1571"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4" w15:restartNumberingAfterBreak="0">
    <w:nsid w:val="2B1D3A00"/>
    <w:multiLevelType w:val="hybridMultilevel"/>
    <w:tmpl w:val="739E18E8"/>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15:restartNumberingAfterBreak="0">
    <w:nsid w:val="2CC9592B"/>
    <w:multiLevelType w:val="hybridMultilevel"/>
    <w:tmpl w:val="9A1491AC"/>
    <w:lvl w:ilvl="0" w:tplc="B148B126">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CD34EA3"/>
    <w:multiLevelType w:val="hybridMultilevel"/>
    <w:tmpl w:val="531271FA"/>
    <w:lvl w:ilvl="0" w:tplc="6C9CF8FA">
      <w:start w:val="1"/>
      <w:numFmt w:val="decimal"/>
      <w:lvlText w:val="(%1)"/>
      <w:lvlJc w:val="left"/>
      <w:pPr>
        <w:ind w:left="1146" w:hanging="360"/>
      </w:pPr>
      <w:rPr>
        <w:rFonts w:ascii="Times New Roman" w:eastAsiaTheme="minorHAnsi" w:hAnsi="Times New Roman" w:cs="Times New Roman" w:hint="default"/>
      </w:rPr>
    </w:lvl>
    <w:lvl w:ilvl="1" w:tplc="01B24AE8">
      <w:start w:val="2"/>
      <w:numFmt w:val="bullet"/>
      <w:lvlText w:val=""/>
      <w:lvlJc w:val="left"/>
      <w:pPr>
        <w:ind w:left="1626" w:hanging="120"/>
      </w:pPr>
      <w:rPr>
        <w:rFonts w:ascii="Times New Roman" w:eastAsia="Times New Roman" w:hAnsi="Times New Roman" w:cs="Times New Roman" w:hint="default"/>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7" w15:restartNumberingAfterBreak="0">
    <w:nsid w:val="2DB2421B"/>
    <w:multiLevelType w:val="hybridMultilevel"/>
    <w:tmpl w:val="AD9E27B4"/>
    <w:lvl w:ilvl="0" w:tplc="041B000F">
      <w:start w:val="1"/>
      <w:numFmt w:val="decimal"/>
      <w:lvlText w:val="%1."/>
      <w:lvlJc w:val="left"/>
      <w:pPr>
        <w:ind w:left="920" w:hanging="360"/>
      </w:pPr>
      <w:rPr>
        <w:rFonts w:hint="default"/>
      </w:rPr>
    </w:lvl>
    <w:lvl w:ilvl="1" w:tplc="041B0019" w:tentative="1">
      <w:start w:val="1"/>
      <w:numFmt w:val="lowerLetter"/>
      <w:lvlText w:val="%2."/>
      <w:lvlJc w:val="left"/>
      <w:pPr>
        <w:ind w:left="1640" w:hanging="360"/>
      </w:pPr>
    </w:lvl>
    <w:lvl w:ilvl="2" w:tplc="041B001B" w:tentative="1">
      <w:start w:val="1"/>
      <w:numFmt w:val="lowerRoman"/>
      <w:lvlText w:val="%3."/>
      <w:lvlJc w:val="right"/>
      <w:pPr>
        <w:ind w:left="2360" w:hanging="180"/>
      </w:pPr>
    </w:lvl>
    <w:lvl w:ilvl="3" w:tplc="041B000F" w:tentative="1">
      <w:start w:val="1"/>
      <w:numFmt w:val="decimal"/>
      <w:lvlText w:val="%4."/>
      <w:lvlJc w:val="left"/>
      <w:pPr>
        <w:ind w:left="3080" w:hanging="360"/>
      </w:pPr>
    </w:lvl>
    <w:lvl w:ilvl="4" w:tplc="041B0019" w:tentative="1">
      <w:start w:val="1"/>
      <w:numFmt w:val="lowerLetter"/>
      <w:lvlText w:val="%5."/>
      <w:lvlJc w:val="left"/>
      <w:pPr>
        <w:ind w:left="3800" w:hanging="360"/>
      </w:pPr>
    </w:lvl>
    <w:lvl w:ilvl="5" w:tplc="041B001B" w:tentative="1">
      <w:start w:val="1"/>
      <w:numFmt w:val="lowerRoman"/>
      <w:lvlText w:val="%6."/>
      <w:lvlJc w:val="right"/>
      <w:pPr>
        <w:ind w:left="4520" w:hanging="180"/>
      </w:pPr>
    </w:lvl>
    <w:lvl w:ilvl="6" w:tplc="041B000F" w:tentative="1">
      <w:start w:val="1"/>
      <w:numFmt w:val="decimal"/>
      <w:lvlText w:val="%7."/>
      <w:lvlJc w:val="left"/>
      <w:pPr>
        <w:ind w:left="5240" w:hanging="360"/>
      </w:pPr>
    </w:lvl>
    <w:lvl w:ilvl="7" w:tplc="041B0019" w:tentative="1">
      <w:start w:val="1"/>
      <w:numFmt w:val="lowerLetter"/>
      <w:lvlText w:val="%8."/>
      <w:lvlJc w:val="left"/>
      <w:pPr>
        <w:ind w:left="5960" w:hanging="360"/>
      </w:pPr>
    </w:lvl>
    <w:lvl w:ilvl="8" w:tplc="041B001B" w:tentative="1">
      <w:start w:val="1"/>
      <w:numFmt w:val="lowerRoman"/>
      <w:lvlText w:val="%9."/>
      <w:lvlJc w:val="right"/>
      <w:pPr>
        <w:ind w:left="6680" w:hanging="180"/>
      </w:pPr>
    </w:lvl>
  </w:abstractNum>
  <w:abstractNum w:abstractNumId="38" w15:restartNumberingAfterBreak="0">
    <w:nsid w:val="2E622866"/>
    <w:multiLevelType w:val="hybridMultilevel"/>
    <w:tmpl w:val="DD56CCE6"/>
    <w:lvl w:ilvl="0" w:tplc="13AE4048">
      <w:start w:val="1"/>
      <w:numFmt w:val="decimal"/>
      <w:lvlText w:val="%1."/>
      <w:lvlJc w:val="left"/>
      <w:pPr>
        <w:ind w:left="720" w:hanging="360"/>
      </w:pPr>
      <w:rPr>
        <w:rFonts w:ascii="Times New Roman" w:eastAsiaTheme="minorHAns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F313052"/>
    <w:multiLevelType w:val="hybridMultilevel"/>
    <w:tmpl w:val="F5DC8F26"/>
    <w:lvl w:ilvl="0" w:tplc="F592AB96">
      <w:start w:val="1"/>
      <w:numFmt w:val="lowerLetter"/>
      <w:lvlText w:val="%1)"/>
      <w:lvlJc w:val="left"/>
      <w:pPr>
        <w:ind w:left="1080" w:hanging="360"/>
      </w:pPr>
      <w:rPr>
        <w:rFonts w:ascii="Times New Roman" w:hAnsi="Times New Roman" w:hint="default"/>
        <w:b w:val="0"/>
        <w:i w:val="0"/>
        <w:color w:val="auto"/>
        <w:sz w:val="24"/>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2F447EA6"/>
    <w:multiLevelType w:val="hybridMultilevel"/>
    <w:tmpl w:val="F9724BC2"/>
    <w:lvl w:ilvl="0" w:tplc="19DA3EAE">
      <w:start w:val="1"/>
      <w:numFmt w:val="lowerLetter"/>
      <w:lvlText w:val="%1)"/>
      <w:lvlJc w:val="left"/>
      <w:pPr>
        <w:ind w:left="1506" w:hanging="360"/>
      </w:pPr>
      <w:rPr>
        <w:rFonts w:ascii="Times New Roman" w:hAnsi="Times New Roman" w:hint="default"/>
        <w:b w:val="0"/>
        <w:i w:val="0"/>
        <w:color w:val="494949"/>
        <w:sz w:val="24"/>
      </w:rPr>
    </w:lvl>
    <w:lvl w:ilvl="1" w:tplc="041B0019">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41" w15:restartNumberingAfterBreak="0">
    <w:nsid w:val="303811CB"/>
    <w:multiLevelType w:val="hybridMultilevel"/>
    <w:tmpl w:val="28C434E4"/>
    <w:lvl w:ilvl="0" w:tplc="0B60CDB4">
      <w:start w:val="1"/>
      <w:numFmt w:val="lowerLetter"/>
      <w:lvlText w:val="2%1."/>
      <w:lvlJc w:val="right"/>
      <w:pPr>
        <w:ind w:left="1506"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42" w15:restartNumberingAfterBreak="0">
    <w:nsid w:val="32E073F9"/>
    <w:multiLevelType w:val="hybridMultilevel"/>
    <w:tmpl w:val="E5349F5A"/>
    <w:lvl w:ilvl="0" w:tplc="F18AFD40">
      <w:start w:val="1"/>
      <w:numFmt w:val="lowerLetter"/>
      <w:lvlText w:val="%1)"/>
      <w:lvlJc w:val="left"/>
      <w:pPr>
        <w:ind w:left="720" w:hanging="360"/>
      </w:pPr>
      <w:rPr>
        <w:rFonts w:ascii="Times New Roman" w:hAnsi="Times New Roman" w:hint="default"/>
        <w:b w:val="0"/>
        <w:i w:val="0"/>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2F17D16"/>
    <w:multiLevelType w:val="hybridMultilevel"/>
    <w:tmpl w:val="44BEB6E6"/>
    <w:lvl w:ilvl="0" w:tplc="1B1C5254">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2F63859"/>
    <w:multiLevelType w:val="hybridMultilevel"/>
    <w:tmpl w:val="C70A8316"/>
    <w:lvl w:ilvl="0" w:tplc="970C389A">
      <w:start w:val="1"/>
      <w:numFmt w:val="decimal"/>
      <w:lvlText w:val="%1."/>
      <w:lvlJc w:val="left"/>
      <w:pPr>
        <w:ind w:left="108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359A07FF"/>
    <w:multiLevelType w:val="hybridMultilevel"/>
    <w:tmpl w:val="D0F85ECE"/>
    <w:lvl w:ilvl="0" w:tplc="2444D08A">
      <w:start w:val="1"/>
      <w:numFmt w:val="decimal"/>
      <w:lvlText w:val="%1."/>
      <w:lvlJc w:val="left"/>
      <w:pPr>
        <w:ind w:left="360" w:hanging="360"/>
      </w:pPr>
      <w:rPr>
        <w:rFonts w:ascii="Times New Roman" w:hAnsi="Times New Roman" w:cstheme="minorBidi" w:hint="default"/>
        <w:b w:val="0"/>
        <w:i w:val="0"/>
        <w:color w:val="auto"/>
        <w:sz w:val="24"/>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374761F8"/>
    <w:multiLevelType w:val="hybridMultilevel"/>
    <w:tmpl w:val="864EE23C"/>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8C63A15"/>
    <w:multiLevelType w:val="hybridMultilevel"/>
    <w:tmpl w:val="78560810"/>
    <w:lvl w:ilvl="0" w:tplc="8CF61F20">
      <w:start w:val="1"/>
      <w:numFmt w:val="decimal"/>
      <w:lvlText w:val="%1."/>
      <w:lvlJc w:val="left"/>
      <w:pPr>
        <w:ind w:left="36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38C92F7F"/>
    <w:multiLevelType w:val="hybridMultilevel"/>
    <w:tmpl w:val="C5D6598A"/>
    <w:lvl w:ilvl="0" w:tplc="4C224750">
      <w:start w:val="1"/>
      <w:numFmt w:val="decimal"/>
      <w:lvlText w:val="%1."/>
      <w:lvlJc w:val="left"/>
      <w:pPr>
        <w:ind w:left="1146"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9" w15:restartNumberingAfterBreak="0">
    <w:nsid w:val="398F58FE"/>
    <w:multiLevelType w:val="hybridMultilevel"/>
    <w:tmpl w:val="A3265AB2"/>
    <w:lvl w:ilvl="0" w:tplc="4C224750">
      <w:start w:val="1"/>
      <w:numFmt w:val="decimal"/>
      <w:lvlText w:val="%1."/>
      <w:lvlJc w:val="left"/>
      <w:pPr>
        <w:ind w:left="1080" w:hanging="360"/>
      </w:pPr>
      <w:rPr>
        <w:rFonts w:ascii="Times New Roman" w:hAnsi="Times New Roman" w:cstheme="minorBidi" w:hint="default"/>
        <w:b w:val="0"/>
        <w:i w:val="0"/>
        <w:color w:val="auto"/>
        <w:sz w:val="24"/>
        <w:szCs w:val="24"/>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3B3F3093"/>
    <w:multiLevelType w:val="hybridMultilevel"/>
    <w:tmpl w:val="8984F56E"/>
    <w:lvl w:ilvl="0" w:tplc="5A3E5446">
      <w:start w:val="1"/>
      <w:numFmt w:val="lowerLetter"/>
      <w:lvlText w:val="1%1."/>
      <w:lvlJc w:val="right"/>
      <w:pPr>
        <w:ind w:left="1866"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51" w15:restartNumberingAfterBreak="0">
    <w:nsid w:val="3B4B70BB"/>
    <w:multiLevelType w:val="hybridMultilevel"/>
    <w:tmpl w:val="1232850E"/>
    <w:lvl w:ilvl="0" w:tplc="68E8E718">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2" w15:restartNumberingAfterBreak="0">
    <w:nsid w:val="3D1336AA"/>
    <w:multiLevelType w:val="hybridMultilevel"/>
    <w:tmpl w:val="29367C78"/>
    <w:lvl w:ilvl="0" w:tplc="37FAF51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3E2840F9"/>
    <w:multiLevelType w:val="hybridMultilevel"/>
    <w:tmpl w:val="7E04C986"/>
    <w:lvl w:ilvl="0" w:tplc="4C224750">
      <w:start w:val="1"/>
      <w:numFmt w:val="decimal"/>
      <w:lvlText w:val="%1."/>
      <w:lvlJc w:val="left"/>
      <w:pPr>
        <w:ind w:left="360"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F8625F0"/>
    <w:multiLevelType w:val="hybridMultilevel"/>
    <w:tmpl w:val="26C25362"/>
    <w:lvl w:ilvl="0" w:tplc="970C389A">
      <w:start w:val="1"/>
      <w:numFmt w:val="decimal"/>
      <w:lvlText w:val="%1."/>
      <w:lvlJc w:val="left"/>
      <w:pPr>
        <w:ind w:left="36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360" w:hanging="360"/>
      </w:pPr>
    </w:lvl>
    <w:lvl w:ilvl="2" w:tplc="041B001B" w:tentative="1">
      <w:start w:val="1"/>
      <w:numFmt w:val="lowerRoman"/>
      <w:lvlText w:val="%3."/>
      <w:lvlJc w:val="right"/>
      <w:pPr>
        <w:ind w:left="1080" w:hanging="180"/>
      </w:pPr>
    </w:lvl>
    <w:lvl w:ilvl="3" w:tplc="041B000F" w:tentative="1">
      <w:start w:val="1"/>
      <w:numFmt w:val="decimal"/>
      <w:lvlText w:val="%4."/>
      <w:lvlJc w:val="left"/>
      <w:pPr>
        <w:ind w:left="1800" w:hanging="360"/>
      </w:pPr>
    </w:lvl>
    <w:lvl w:ilvl="4" w:tplc="041B0019" w:tentative="1">
      <w:start w:val="1"/>
      <w:numFmt w:val="lowerLetter"/>
      <w:lvlText w:val="%5."/>
      <w:lvlJc w:val="left"/>
      <w:pPr>
        <w:ind w:left="2520" w:hanging="360"/>
      </w:pPr>
    </w:lvl>
    <w:lvl w:ilvl="5" w:tplc="041B001B" w:tentative="1">
      <w:start w:val="1"/>
      <w:numFmt w:val="lowerRoman"/>
      <w:lvlText w:val="%6."/>
      <w:lvlJc w:val="right"/>
      <w:pPr>
        <w:ind w:left="3240" w:hanging="180"/>
      </w:pPr>
    </w:lvl>
    <w:lvl w:ilvl="6" w:tplc="041B000F" w:tentative="1">
      <w:start w:val="1"/>
      <w:numFmt w:val="decimal"/>
      <w:lvlText w:val="%7."/>
      <w:lvlJc w:val="left"/>
      <w:pPr>
        <w:ind w:left="3960" w:hanging="360"/>
      </w:pPr>
    </w:lvl>
    <w:lvl w:ilvl="7" w:tplc="041B0019" w:tentative="1">
      <w:start w:val="1"/>
      <w:numFmt w:val="lowerLetter"/>
      <w:lvlText w:val="%8."/>
      <w:lvlJc w:val="left"/>
      <w:pPr>
        <w:ind w:left="4680" w:hanging="360"/>
      </w:pPr>
    </w:lvl>
    <w:lvl w:ilvl="8" w:tplc="041B001B" w:tentative="1">
      <w:start w:val="1"/>
      <w:numFmt w:val="lowerRoman"/>
      <w:lvlText w:val="%9."/>
      <w:lvlJc w:val="right"/>
      <w:pPr>
        <w:ind w:left="5400" w:hanging="180"/>
      </w:pPr>
    </w:lvl>
  </w:abstractNum>
  <w:abstractNum w:abstractNumId="55" w15:restartNumberingAfterBreak="0">
    <w:nsid w:val="40460D2C"/>
    <w:multiLevelType w:val="hybridMultilevel"/>
    <w:tmpl w:val="284C3D1E"/>
    <w:lvl w:ilvl="0" w:tplc="F592AB96">
      <w:start w:val="1"/>
      <w:numFmt w:val="lowerLetter"/>
      <w:lvlText w:val="%1)"/>
      <w:lvlJc w:val="left"/>
      <w:pPr>
        <w:ind w:left="786" w:hanging="360"/>
      </w:pPr>
      <w:rPr>
        <w:rFonts w:ascii="Times New Roman" w:hAnsi="Times New Roman" w:hint="default"/>
        <w:b w:val="0"/>
        <w:i w:val="0"/>
        <w:color w:val="auto"/>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6" w15:restartNumberingAfterBreak="0">
    <w:nsid w:val="43084E27"/>
    <w:multiLevelType w:val="hybridMultilevel"/>
    <w:tmpl w:val="E274FC5C"/>
    <w:lvl w:ilvl="0" w:tplc="F592AB96">
      <w:start w:val="1"/>
      <w:numFmt w:val="lowerLetter"/>
      <w:lvlText w:val="%1)"/>
      <w:lvlJc w:val="left"/>
      <w:pPr>
        <w:ind w:left="1211" w:hanging="360"/>
      </w:pPr>
      <w:rPr>
        <w:rFonts w:ascii="Times New Roman" w:hAnsi="Times New Roman" w:hint="default"/>
        <w:b w:val="0"/>
        <w:i w:val="0"/>
        <w:color w:val="auto"/>
        <w:sz w:val="24"/>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7" w15:restartNumberingAfterBreak="0">
    <w:nsid w:val="431A726C"/>
    <w:multiLevelType w:val="hybridMultilevel"/>
    <w:tmpl w:val="B3729700"/>
    <w:lvl w:ilvl="0" w:tplc="1B1C5254">
      <w:start w:val="1"/>
      <w:numFmt w:val="decimal"/>
      <w:lvlText w:val="(%1)"/>
      <w:lvlJc w:val="left"/>
      <w:pPr>
        <w:ind w:left="360" w:hanging="360"/>
      </w:pPr>
      <w:rPr>
        <w:rFonts w:ascii="Times New Roman" w:eastAsiaTheme="minorHAnsi" w:hAnsi="Times New Roman" w:cs="Times New Roman"/>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472928EA"/>
    <w:multiLevelType w:val="hybridMultilevel"/>
    <w:tmpl w:val="988C9DAE"/>
    <w:lvl w:ilvl="0" w:tplc="5C660948">
      <w:start w:val="1"/>
      <w:numFmt w:val="lowerLetter"/>
      <w:lvlText w:val="1%1."/>
      <w:lvlJc w:val="right"/>
      <w:pPr>
        <w:ind w:left="1776"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59" w15:restartNumberingAfterBreak="0">
    <w:nsid w:val="472F23AE"/>
    <w:multiLevelType w:val="hybridMultilevel"/>
    <w:tmpl w:val="C41019BE"/>
    <w:lvl w:ilvl="0" w:tplc="D8EC9104">
      <w:start w:val="1"/>
      <w:numFmt w:val="lowerLetter"/>
      <w:lvlText w:val="%1)"/>
      <w:lvlJc w:val="left"/>
      <w:pPr>
        <w:ind w:left="1211" w:hanging="360"/>
      </w:pPr>
      <w:rPr>
        <w:rFonts w:ascii="Times New Roman" w:hAnsi="Times New Roman" w:hint="default"/>
        <w:b w:val="0"/>
        <w:i w:val="0"/>
        <w:color w:val="auto"/>
        <w:sz w:val="24"/>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60" w15:restartNumberingAfterBreak="0">
    <w:nsid w:val="48007C35"/>
    <w:multiLevelType w:val="hybridMultilevel"/>
    <w:tmpl w:val="9468F7C6"/>
    <w:lvl w:ilvl="0" w:tplc="970C389A">
      <w:start w:val="1"/>
      <w:numFmt w:val="decimal"/>
      <w:lvlText w:val="%1."/>
      <w:lvlJc w:val="left"/>
      <w:pPr>
        <w:ind w:left="108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1" w15:restartNumberingAfterBreak="0">
    <w:nsid w:val="489828D8"/>
    <w:multiLevelType w:val="hybridMultilevel"/>
    <w:tmpl w:val="5A9C846C"/>
    <w:lvl w:ilvl="0" w:tplc="970C389A">
      <w:start w:val="1"/>
      <w:numFmt w:val="decimal"/>
      <w:lvlText w:val="%1."/>
      <w:lvlJc w:val="left"/>
      <w:pPr>
        <w:ind w:left="360" w:hanging="360"/>
      </w:pPr>
      <w:rPr>
        <w:rFonts w:ascii="Times New Roman" w:hAnsi="Times New Roman" w:cs="Times New Roman" w:hint="default"/>
        <w:b w:val="0"/>
        <w:i w:val="0"/>
        <w:color w:val="auto"/>
        <w:sz w:val="24"/>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9E5192F"/>
    <w:multiLevelType w:val="multilevel"/>
    <w:tmpl w:val="CB66A9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4B3C7D14"/>
    <w:multiLevelType w:val="hybridMultilevel"/>
    <w:tmpl w:val="2DB4C420"/>
    <w:lvl w:ilvl="0" w:tplc="99E0ABF0">
      <w:start w:val="1"/>
      <w:numFmt w:val="decimal"/>
      <w:lvlText w:val="(%1)"/>
      <w:lvlJc w:val="left"/>
      <w:pPr>
        <w:ind w:left="720" w:hanging="360"/>
      </w:pPr>
      <w:rPr>
        <w:rFonts w:ascii="Times New Roman" w:eastAsiaTheme="minorHAnsi" w:hAnsi="Times New Roman" w:cs="Times New Roman" w:hint="default"/>
      </w:rPr>
    </w:lvl>
    <w:lvl w:ilvl="1" w:tplc="F18AFD40">
      <w:start w:val="1"/>
      <w:numFmt w:val="lowerLetter"/>
      <w:lvlText w:val="%2)"/>
      <w:lvlJc w:val="left"/>
      <w:pPr>
        <w:ind w:left="1440" w:hanging="360"/>
      </w:pPr>
      <w:rPr>
        <w:rFonts w:ascii="Times New Roman" w:hAnsi="Times New Roman" w:hint="default"/>
        <w:b w:val="0"/>
        <w:i w:val="0"/>
        <w:sz w:val="22"/>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4E182367"/>
    <w:multiLevelType w:val="hybridMultilevel"/>
    <w:tmpl w:val="BE8A64E4"/>
    <w:lvl w:ilvl="0" w:tplc="63122D6A">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3E5435"/>
    <w:multiLevelType w:val="hybridMultilevel"/>
    <w:tmpl w:val="552033A8"/>
    <w:lvl w:ilvl="0" w:tplc="1B1C5254">
      <w:start w:val="1"/>
      <w:numFmt w:val="decimal"/>
      <w:lvlText w:val="(%1)"/>
      <w:lvlJc w:val="left"/>
      <w:pPr>
        <w:ind w:left="720" w:hanging="360"/>
      </w:pPr>
      <w:rPr>
        <w:rFonts w:ascii="Times New Roman" w:eastAsiaTheme="minorHAnsi"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090754D"/>
    <w:multiLevelType w:val="hybridMultilevel"/>
    <w:tmpl w:val="9FB2DA86"/>
    <w:lvl w:ilvl="0" w:tplc="446082CE">
      <w:start w:val="1"/>
      <w:numFmt w:val="decimal"/>
      <w:lvlText w:val="(%1)"/>
      <w:lvlJc w:val="left"/>
      <w:pPr>
        <w:ind w:left="1146" w:hanging="360"/>
      </w:pPr>
      <w:rPr>
        <w:rFonts w:ascii="Times New Roman" w:eastAsiaTheme="minorHAnsi" w:hAnsi="Times New Roman" w:cs="Times New Roman"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7" w15:restartNumberingAfterBreak="0">
    <w:nsid w:val="566536F1"/>
    <w:multiLevelType w:val="hybridMultilevel"/>
    <w:tmpl w:val="E7F89802"/>
    <w:lvl w:ilvl="0" w:tplc="D728B694">
      <w:start w:val="1"/>
      <w:numFmt w:val="lowerLetter"/>
      <w:lvlText w:val="%1)"/>
      <w:lvlJc w:val="left"/>
      <w:pPr>
        <w:ind w:left="720" w:hanging="360"/>
      </w:pPr>
      <w:rPr>
        <w:rFonts w:ascii="Times New Roman" w:hAnsi="Times New Roman" w:hint="default"/>
        <w:b w:val="0"/>
        <w:i w:val="0"/>
        <w:sz w:val="24"/>
      </w:rPr>
    </w:lvl>
    <w:lvl w:ilvl="1" w:tplc="F18AFD40">
      <w:start w:val="1"/>
      <w:numFmt w:val="lowerLetter"/>
      <w:lvlText w:val="%2)"/>
      <w:lvlJc w:val="left"/>
      <w:pPr>
        <w:ind w:left="1440" w:hanging="360"/>
      </w:pPr>
      <w:rPr>
        <w:rFonts w:ascii="Times New Roman" w:hAnsi="Times New Roman" w:hint="default"/>
        <w:b w:val="0"/>
        <w:i w:val="0"/>
        <w:sz w:val="22"/>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738368E"/>
    <w:multiLevelType w:val="hybridMultilevel"/>
    <w:tmpl w:val="29BA512C"/>
    <w:lvl w:ilvl="0" w:tplc="E5A81CD4">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7622092"/>
    <w:multiLevelType w:val="hybridMultilevel"/>
    <w:tmpl w:val="54C0D8AA"/>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83D762A"/>
    <w:multiLevelType w:val="hybridMultilevel"/>
    <w:tmpl w:val="336079C0"/>
    <w:lvl w:ilvl="0" w:tplc="041B000F">
      <w:start w:val="1"/>
      <w:numFmt w:val="decimal"/>
      <w:lvlText w:val="%1."/>
      <w:lvlJc w:val="left"/>
      <w:pPr>
        <w:ind w:left="1146" w:hanging="360"/>
      </w:pPr>
    </w:lvl>
    <w:lvl w:ilvl="1" w:tplc="16B814EC">
      <w:start w:val="1"/>
      <w:numFmt w:val="lowerLetter"/>
      <w:lvlText w:val="%2)"/>
      <w:lvlJc w:val="left"/>
      <w:pPr>
        <w:ind w:left="1866" w:hanging="360"/>
      </w:pPr>
      <w:rPr>
        <w:rFonts w:hint="default"/>
      </w:rPr>
    </w:lvl>
    <w:lvl w:ilvl="2" w:tplc="041B001B">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1" w15:restartNumberingAfterBreak="0">
    <w:nsid w:val="58905217"/>
    <w:multiLevelType w:val="hybridMultilevel"/>
    <w:tmpl w:val="07164BA4"/>
    <w:lvl w:ilvl="0" w:tplc="2FC4D4D2">
      <w:start w:val="1"/>
      <w:numFmt w:val="lowerLetter"/>
      <w:lvlText w:val="%1)"/>
      <w:lvlJc w:val="left"/>
      <w:pPr>
        <w:ind w:left="720" w:hanging="360"/>
      </w:pPr>
      <w:rPr>
        <w:rFonts w:ascii="Times New Roman" w:hAnsi="Times New Roman" w:hint="default"/>
        <w:b w:val="0"/>
        <w:i w:val="0"/>
        <w:color w:val="auto"/>
        <w:sz w:val="24"/>
      </w:rPr>
    </w:lvl>
    <w:lvl w:ilvl="1" w:tplc="E53CB022">
      <w:start w:val="1"/>
      <w:numFmt w:val="lowerLetter"/>
      <w:lvlText w:val="%2)"/>
      <w:lvlJc w:val="left"/>
      <w:pPr>
        <w:ind w:left="1440" w:hanging="360"/>
      </w:pPr>
      <w:rPr>
        <w:rFonts w:ascii="Times New Roman" w:hAnsi="Times New Roman" w:hint="default"/>
        <w:b w:val="0"/>
        <w:i w:val="0"/>
        <w:sz w:val="24"/>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93F1737"/>
    <w:multiLevelType w:val="hybridMultilevel"/>
    <w:tmpl w:val="99A27EB6"/>
    <w:lvl w:ilvl="0" w:tplc="4AB436A4">
      <w:start w:val="1"/>
      <w:numFmt w:val="lowerLetter"/>
      <w:lvlText w:val="%1)"/>
      <w:lvlJc w:val="left"/>
      <w:pPr>
        <w:ind w:left="786" w:hanging="360"/>
      </w:pPr>
      <w:rPr>
        <w:rFonts w:ascii="Times New Roman" w:hAnsi="Times New Roman" w:hint="default"/>
        <w:b w:val="0"/>
        <w:i w:val="0"/>
        <w:sz w:val="24"/>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3" w15:restartNumberingAfterBreak="0">
    <w:nsid w:val="5CBE3B81"/>
    <w:multiLevelType w:val="hybridMultilevel"/>
    <w:tmpl w:val="2806C55A"/>
    <w:lvl w:ilvl="0" w:tplc="4AB436A4">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D40318A"/>
    <w:multiLevelType w:val="hybridMultilevel"/>
    <w:tmpl w:val="5BE6FDC0"/>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D79469E"/>
    <w:multiLevelType w:val="hybridMultilevel"/>
    <w:tmpl w:val="998AD230"/>
    <w:lvl w:ilvl="0" w:tplc="F37A3A94">
      <w:start w:val="1"/>
      <w:numFmt w:val="decimal"/>
      <w:lvlText w:val="(%1)"/>
      <w:lvlJc w:val="left"/>
      <w:pPr>
        <w:ind w:left="1080" w:hanging="360"/>
      </w:pPr>
      <w:rPr>
        <w:rFonts w:ascii="Times New Roman" w:hAnsi="Times New Roman" w:hint="default"/>
        <w:b w:val="0"/>
        <w:i w:val="0"/>
        <w:caps w:val="0"/>
        <w:strike w:val="0"/>
        <w:dstrike w:val="0"/>
        <w:vanish w:val="0"/>
        <w:color w:val="auto"/>
        <w:sz w:val="24"/>
        <w:szCs w:val="20"/>
        <w:u w:val="none" w:color="000000"/>
        <w:bdr w:val="none" w:sz="0" w:space="0" w:color="auto"/>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6" w15:restartNumberingAfterBreak="0">
    <w:nsid w:val="5FE652E8"/>
    <w:multiLevelType w:val="hybridMultilevel"/>
    <w:tmpl w:val="B2B69234"/>
    <w:lvl w:ilvl="0" w:tplc="970C389A">
      <w:start w:val="1"/>
      <w:numFmt w:val="decimal"/>
      <w:lvlText w:val="%1."/>
      <w:lvlJc w:val="left"/>
      <w:pPr>
        <w:ind w:left="786"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7" w15:restartNumberingAfterBreak="0">
    <w:nsid w:val="627F6BFF"/>
    <w:multiLevelType w:val="hybridMultilevel"/>
    <w:tmpl w:val="E4F41B52"/>
    <w:lvl w:ilvl="0" w:tplc="EC807046">
      <w:start w:val="1"/>
      <w:numFmt w:val="decimal"/>
      <w:lvlText w:val="(%1)"/>
      <w:lvlJc w:val="left"/>
      <w:pPr>
        <w:ind w:left="720" w:hanging="360"/>
      </w:pPr>
      <w:rPr>
        <w:rFonts w:ascii="Times New Roman" w:eastAsiaTheme="minorHAns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32C6E14"/>
    <w:multiLevelType w:val="hybridMultilevel"/>
    <w:tmpl w:val="92B0FAEA"/>
    <w:lvl w:ilvl="0" w:tplc="9AA40770">
      <w:start w:val="1"/>
      <w:numFmt w:val="lowerLetter"/>
      <w:lvlText w:val="%1)"/>
      <w:lvlJc w:val="left"/>
      <w:pPr>
        <w:ind w:left="1211"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4D516FF"/>
    <w:multiLevelType w:val="hybridMultilevel"/>
    <w:tmpl w:val="C46264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5AA72C1"/>
    <w:multiLevelType w:val="hybridMultilevel"/>
    <w:tmpl w:val="1BBA0AE6"/>
    <w:lvl w:ilvl="0" w:tplc="6DFE234A">
      <w:start w:val="1"/>
      <w:numFmt w:val="decimal"/>
      <w:lvlText w:val="%1."/>
      <w:lvlJc w:val="left"/>
      <w:pPr>
        <w:ind w:left="360" w:hanging="360"/>
      </w:pPr>
      <w:rPr>
        <w:rFonts w:ascii="Times New Roman" w:eastAsiaTheme="minorHAnsi" w:hAnsi="Times New Roman" w:cs="Times New Roman"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15:restartNumberingAfterBreak="0">
    <w:nsid w:val="664B0A5C"/>
    <w:multiLevelType w:val="hybridMultilevel"/>
    <w:tmpl w:val="3F68E5A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2" w15:restartNumberingAfterBreak="0">
    <w:nsid w:val="667B3CD7"/>
    <w:multiLevelType w:val="hybridMultilevel"/>
    <w:tmpl w:val="9B524862"/>
    <w:lvl w:ilvl="0" w:tplc="0CBE361E">
      <w:start w:val="1"/>
      <w:numFmt w:val="decimal"/>
      <w:lvlText w:val="%1."/>
      <w:lvlJc w:val="left"/>
      <w:pPr>
        <w:ind w:left="720" w:hanging="360"/>
      </w:pPr>
      <w:rPr>
        <w:rFonts w:ascii="Times New Roman" w:hAnsi="Times New Roman" w:cs="Times New Roman" w:hint="default"/>
        <w:b w:val="0"/>
        <w:i w:val="0"/>
        <w:color w:val="auto"/>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3" w15:restartNumberingAfterBreak="0">
    <w:nsid w:val="678E7BFD"/>
    <w:multiLevelType w:val="hybridMultilevel"/>
    <w:tmpl w:val="0CC06824"/>
    <w:lvl w:ilvl="0" w:tplc="146AA6F8">
      <w:start w:val="1"/>
      <w:numFmt w:val="decimal"/>
      <w:lvlText w:val="%1."/>
      <w:lvlJc w:val="left"/>
      <w:pPr>
        <w:ind w:left="108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4" w15:restartNumberingAfterBreak="0">
    <w:nsid w:val="693432C9"/>
    <w:multiLevelType w:val="hybridMultilevel"/>
    <w:tmpl w:val="17DCCCB2"/>
    <w:lvl w:ilvl="0" w:tplc="4AB436A4">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9B04BA6"/>
    <w:multiLevelType w:val="hybridMultilevel"/>
    <w:tmpl w:val="B270EE5C"/>
    <w:lvl w:ilvl="0" w:tplc="041B000F">
      <w:start w:val="1"/>
      <w:numFmt w:val="decimal"/>
      <w:lvlText w:val="%1."/>
      <w:lvlJc w:val="left"/>
      <w:pPr>
        <w:ind w:left="1146" w:hanging="360"/>
      </w:pPr>
    </w:lvl>
    <w:lvl w:ilvl="1" w:tplc="16B814EC">
      <w:start w:val="1"/>
      <w:numFmt w:val="lowerLetter"/>
      <w:lvlText w:val="%2)"/>
      <w:lvlJc w:val="left"/>
      <w:pPr>
        <w:ind w:left="1866" w:hanging="360"/>
      </w:pPr>
      <w:rPr>
        <w:rFonts w:hint="default"/>
      </w:rPr>
    </w:lvl>
    <w:lvl w:ilvl="2" w:tplc="041B001B">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6" w15:restartNumberingAfterBreak="0">
    <w:nsid w:val="6AED4EAC"/>
    <w:multiLevelType w:val="hybridMultilevel"/>
    <w:tmpl w:val="45C05480"/>
    <w:lvl w:ilvl="0" w:tplc="E5A81CD4">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BBF5A08"/>
    <w:multiLevelType w:val="hybridMultilevel"/>
    <w:tmpl w:val="7438066C"/>
    <w:lvl w:ilvl="0" w:tplc="1B1C5254">
      <w:start w:val="1"/>
      <w:numFmt w:val="decimal"/>
      <w:lvlText w:val="(%1)"/>
      <w:lvlJc w:val="left"/>
      <w:pPr>
        <w:ind w:left="1146" w:hanging="360"/>
      </w:pPr>
      <w:rPr>
        <w:rFonts w:ascii="Times New Roman" w:eastAsiaTheme="minorHAnsi" w:hAnsi="Times New Roman"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8" w15:restartNumberingAfterBreak="0">
    <w:nsid w:val="6E1B4090"/>
    <w:multiLevelType w:val="hybridMultilevel"/>
    <w:tmpl w:val="4232D6CA"/>
    <w:lvl w:ilvl="0" w:tplc="970C389A">
      <w:start w:val="1"/>
      <w:numFmt w:val="decimal"/>
      <w:lvlText w:val="%1."/>
      <w:lvlJc w:val="left"/>
      <w:pPr>
        <w:ind w:left="1068"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9" w15:restartNumberingAfterBreak="0">
    <w:nsid w:val="6E417CEC"/>
    <w:multiLevelType w:val="hybridMultilevel"/>
    <w:tmpl w:val="79FE667C"/>
    <w:lvl w:ilvl="0" w:tplc="B6FA4D2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F2A6A0C"/>
    <w:multiLevelType w:val="hybridMultilevel"/>
    <w:tmpl w:val="1E806A9A"/>
    <w:lvl w:ilvl="0" w:tplc="970C389A">
      <w:start w:val="1"/>
      <w:numFmt w:val="decimal"/>
      <w:lvlText w:val="%1."/>
      <w:lvlJc w:val="left"/>
      <w:pPr>
        <w:ind w:left="36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731840E4"/>
    <w:multiLevelType w:val="hybridMultilevel"/>
    <w:tmpl w:val="6A56DFE4"/>
    <w:lvl w:ilvl="0" w:tplc="8C3EBB82">
      <w:start w:val="1"/>
      <w:numFmt w:val="decimal"/>
      <w:lvlText w:val="%1."/>
      <w:lvlJc w:val="left"/>
      <w:pPr>
        <w:ind w:left="1146" w:hanging="360"/>
      </w:pPr>
      <w:rPr>
        <w:rFonts w:ascii="Times New Roman" w:hAnsi="Times New Roman" w:cs="Times New Roman" w:hint="default"/>
        <w:b w:val="0"/>
        <w:i w:val="0"/>
        <w:color w:val="auto"/>
        <w:sz w:val="24"/>
      </w:r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2" w15:restartNumberingAfterBreak="0">
    <w:nsid w:val="75614888"/>
    <w:multiLevelType w:val="hybridMultilevel"/>
    <w:tmpl w:val="EAAEC240"/>
    <w:lvl w:ilvl="0" w:tplc="74C64672">
      <w:start w:val="1"/>
      <w:numFmt w:val="lowerLetter"/>
      <w:lvlText w:val="%1)"/>
      <w:lvlJc w:val="left"/>
      <w:pPr>
        <w:ind w:left="720" w:hanging="360"/>
      </w:pPr>
      <w:rPr>
        <w:rFonts w:ascii="Times New Roman" w:hAnsi="Times New Roman" w:hint="default"/>
        <w:b w:val="0"/>
        <w:i w:val="0"/>
        <w:color w:val="auto"/>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7427180"/>
    <w:multiLevelType w:val="hybridMultilevel"/>
    <w:tmpl w:val="FDCE62A6"/>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785D479B"/>
    <w:multiLevelType w:val="hybridMultilevel"/>
    <w:tmpl w:val="915E4658"/>
    <w:lvl w:ilvl="0" w:tplc="F18AFD40">
      <w:start w:val="1"/>
      <w:numFmt w:val="lowerLetter"/>
      <w:lvlText w:val="%1)"/>
      <w:lvlJc w:val="left"/>
      <w:pPr>
        <w:ind w:left="720" w:hanging="360"/>
      </w:pPr>
      <w:rPr>
        <w:rFonts w:ascii="Times New Roman" w:hAnsi="Times New Roman" w:hint="default"/>
        <w:b w:val="0"/>
        <w:i w:val="0"/>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78B9346E"/>
    <w:multiLevelType w:val="hybridMultilevel"/>
    <w:tmpl w:val="4DE25208"/>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96F70F5"/>
    <w:multiLevelType w:val="hybridMultilevel"/>
    <w:tmpl w:val="4A56471C"/>
    <w:lvl w:ilvl="0" w:tplc="4C224750">
      <w:start w:val="1"/>
      <w:numFmt w:val="decimal"/>
      <w:lvlText w:val="%1."/>
      <w:lvlJc w:val="left"/>
      <w:pPr>
        <w:ind w:left="1068"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7" w15:restartNumberingAfterBreak="0">
    <w:nsid w:val="7AED1814"/>
    <w:multiLevelType w:val="hybridMultilevel"/>
    <w:tmpl w:val="DE0AA2DA"/>
    <w:lvl w:ilvl="0" w:tplc="4C224750">
      <w:start w:val="1"/>
      <w:numFmt w:val="decimal"/>
      <w:lvlText w:val="%1."/>
      <w:lvlJc w:val="left"/>
      <w:pPr>
        <w:ind w:left="1080" w:hanging="360"/>
      </w:pPr>
      <w:rPr>
        <w:rFonts w:ascii="Times New Roman" w:hAnsi="Times New Roman" w:cstheme="minorBidi" w:hint="default"/>
        <w:b w:val="0"/>
        <w:i w:val="0"/>
        <w:color w:val="auto"/>
        <w:sz w:val="24"/>
        <w:szCs w:val="24"/>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8" w15:restartNumberingAfterBreak="0">
    <w:nsid w:val="7E624160"/>
    <w:multiLevelType w:val="hybridMultilevel"/>
    <w:tmpl w:val="99468E78"/>
    <w:lvl w:ilvl="0" w:tplc="970C389A">
      <w:start w:val="1"/>
      <w:numFmt w:val="decimal"/>
      <w:lvlText w:val="%1."/>
      <w:lvlJc w:val="left"/>
      <w:pPr>
        <w:ind w:left="1146" w:hanging="360"/>
      </w:pPr>
      <w:rPr>
        <w:rFonts w:ascii="Times New Roman" w:hAnsi="Times New Roman" w:cs="Times New Roman" w:hint="default"/>
        <w:b w:val="0"/>
        <w:i w:val="0"/>
        <w:color w:val="auto"/>
        <w:sz w:val="24"/>
      </w:r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43"/>
  </w:num>
  <w:num w:numId="2">
    <w:abstractNumId w:val="11"/>
  </w:num>
  <w:num w:numId="3">
    <w:abstractNumId w:val="19"/>
  </w:num>
  <w:num w:numId="4">
    <w:abstractNumId w:val="79"/>
  </w:num>
  <w:num w:numId="5">
    <w:abstractNumId w:val="34"/>
  </w:num>
  <w:num w:numId="6">
    <w:abstractNumId w:val="4"/>
  </w:num>
  <w:num w:numId="7">
    <w:abstractNumId w:val="85"/>
  </w:num>
  <w:num w:numId="8">
    <w:abstractNumId w:val="70"/>
  </w:num>
  <w:num w:numId="9">
    <w:abstractNumId w:val="6"/>
  </w:num>
  <w:num w:numId="10">
    <w:abstractNumId w:val="80"/>
  </w:num>
  <w:num w:numId="11">
    <w:abstractNumId w:val="38"/>
  </w:num>
  <w:num w:numId="12">
    <w:abstractNumId w:val="37"/>
  </w:num>
  <w:num w:numId="13">
    <w:abstractNumId w:val="52"/>
  </w:num>
  <w:num w:numId="14">
    <w:abstractNumId w:val="51"/>
  </w:num>
  <w:num w:numId="15">
    <w:abstractNumId w:val="1"/>
  </w:num>
  <w:num w:numId="16">
    <w:abstractNumId w:val="29"/>
  </w:num>
  <w:num w:numId="17">
    <w:abstractNumId w:val="60"/>
  </w:num>
  <w:num w:numId="18">
    <w:abstractNumId w:val="31"/>
  </w:num>
  <w:num w:numId="19">
    <w:abstractNumId w:val="2"/>
  </w:num>
  <w:num w:numId="20">
    <w:abstractNumId w:val="25"/>
  </w:num>
  <w:num w:numId="21">
    <w:abstractNumId w:val="63"/>
  </w:num>
  <w:num w:numId="22">
    <w:abstractNumId w:val="14"/>
  </w:num>
  <w:num w:numId="23">
    <w:abstractNumId w:val="93"/>
  </w:num>
  <w:num w:numId="24">
    <w:abstractNumId w:val="69"/>
  </w:num>
  <w:num w:numId="25">
    <w:abstractNumId w:val="77"/>
  </w:num>
  <w:num w:numId="26">
    <w:abstractNumId w:val="95"/>
  </w:num>
  <w:num w:numId="27">
    <w:abstractNumId w:val="44"/>
  </w:num>
  <w:num w:numId="28">
    <w:abstractNumId w:val="83"/>
  </w:num>
  <w:num w:numId="29">
    <w:abstractNumId w:val="73"/>
  </w:num>
  <w:num w:numId="30">
    <w:abstractNumId w:val="16"/>
  </w:num>
  <w:num w:numId="31">
    <w:abstractNumId w:val="15"/>
  </w:num>
  <w:num w:numId="32">
    <w:abstractNumId w:val="8"/>
  </w:num>
  <w:num w:numId="33">
    <w:abstractNumId w:val="30"/>
  </w:num>
  <w:num w:numId="34">
    <w:abstractNumId w:val="22"/>
  </w:num>
  <w:num w:numId="35">
    <w:abstractNumId w:val="84"/>
  </w:num>
  <w:num w:numId="36">
    <w:abstractNumId w:val="24"/>
  </w:num>
  <w:num w:numId="37">
    <w:abstractNumId w:val="65"/>
  </w:num>
  <w:num w:numId="38">
    <w:abstractNumId w:val="39"/>
  </w:num>
  <w:num w:numId="39">
    <w:abstractNumId w:val="5"/>
  </w:num>
  <w:num w:numId="40">
    <w:abstractNumId w:val="20"/>
  </w:num>
  <w:num w:numId="41">
    <w:abstractNumId w:val="88"/>
  </w:num>
  <w:num w:numId="42">
    <w:abstractNumId w:val="72"/>
  </w:num>
  <w:num w:numId="43">
    <w:abstractNumId w:val="98"/>
  </w:num>
  <w:num w:numId="44">
    <w:abstractNumId w:val="91"/>
  </w:num>
  <w:num w:numId="45">
    <w:abstractNumId w:val="87"/>
  </w:num>
  <w:num w:numId="46">
    <w:abstractNumId w:val="36"/>
  </w:num>
  <w:num w:numId="47">
    <w:abstractNumId w:val="66"/>
  </w:num>
  <w:num w:numId="48">
    <w:abstractNumId w:val="90"/>
  </w:num>
  <w:num w:numId="49">
    <w:abstractNumId w:val="54"/>
  </w:num>
  <w:num w:numId="50">
    <w:abstractNumId w:val="61"/>
  </w:num>
  <w:num w:numId="51">
    <w:abstractNumId w:val="23"/>
  </w:num>
  <w:num w:numId="52">
    <w:abstractNumId w:val="13"/>
  </w:num>
  <w:num w:numId="53">
    <w:abstractNumId w:val="10"/>
  </w:num>
  <w:num w:numId="54">
    <w:abstractNumId w:val="0"/>
  </w:num>
  <w:num w:numId="55">
    <w:abstractNumId w:val="57"/>
  </w:num>
  <w:num w:numId="56">
    <w:abstractNumId w:val="64"/>
  </w:num>
  <w:num w:numId="57">
    <w:abstractNumId w:val="89"/>
  </w:num>
  <w:num w:numId="58">
    <w:abstractNumId w:val="18"/>
  </w:num>
  <w:num w:numId="59">
    <w:abstractNumId w:val="74"/>
  </w:num>
  <w:num w:numId="60">
    <w:abstractNumId w:val="9"/>
  </w:num>
  <w:num w:numId="61">
    <w:abstractNumId w:val="26"/>
  </w:num>
  <w:num w:numId="62">
    <w:abstractNumId w:val="27"/>
  </w:num>
  <w:num w:numId="63">
    <w:abstractNumId w:val="55"/>
  </w:num>
  <w:num w:numId="64">
    <w:abstractNumId w:val="48"/>
  </w:num>
  <w:num w:numId="65">
    <w:abstractNumId w:val="53"/>
  </w:num>
  <w:num w:numId="66">
    <w:abstractNumId w:val="3"/>
  </w:num>
  <w:num w:numId="67">
    <w:abstractNumId w:val="92"/>
  </w:num>
  <w:num w:numId="68">
    <w:abstractNumId w:val="59"/>
  </w:num>
  <w:num w:numId="69">
    <w:abstractNumId w:val="42"/>
  </w:num>
  <w:num w:numId="70">
    <w:abstractNumId w:val="94"/>
  </w:num>
  <w:num w:numId="71">
    <w:abstractNumId w:val="49"/>
  </w:num>
  <w:num w:numId="72">
    <w:abstractNumId w:val="97"/>
  </w:num>
  <w:num w:numId="73">
    <w:abstractNumId w:val="96"/>
  </w:num>
  <w:num w:numId="74">
    <w:abstractNumId w:val="50"/>
  </w:num>
  <w:num w:numId="75">
    <w:abstractNumId w:val="58"/>
  </w:num>
  <w:num w:numId="76">
    <w:abstractNumId w:val="86"/>
  </w:num>
  <w:num w:numId="77">
    <w:abstractNumId w:val="46"/>
  </w:num>
  <w:num w:numId="78">
    <w:abstractNumId w:val="67"/>
  </w:num>
  <w:num w:numId="79">
    <w:abstractNumId w:val="68"/>
  </w:num>
  <w:num w:numId="80">
    <w:abstractNumId w:val="78"/>
  </w:num>
  <w:num w:numId="81">
    <w:abstractNumId w:val="33"/>
  </w:num>
  <w:num w:numId="82">
    <w:abstractNumId w:val="17"/>
  </w:num>
  <w:num w:numId="83">
    <w:abstractNumId w:val="76"/>
  </w:num>
  <w:num w:numId="84">
    <w:abstractNumId w:val="41"/>
  </w:num>
  <w:num w:numId="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0"/>
  </w:num>
  <w:num w:numId="90">
    <w:abstractNumId w:val="21"/>
  </w:num>
  <w:num w:numId="91">
    <w:abstractNumId w:val="56"/>
  </w:num>
  <w:num w:numId="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5"/>
  </w:num>
  <w:num w:numId="94">
    <w:abstractNumId w:val="32"/>
  </w:num>
  <w:num w:numId="95">
    <w:abstractNumId w:val="62"/>
  </w:num>
  <w:num w:numId="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5"/>
  </w:num>
  <w:num w:numId="104">
    <w:abstractNumId w:val="45"/>
  </w:num>
  <w:num w:numId="105">
    <w:abstractNumId w:val="47"/>
  </w:num>
  <w:num w:numId="106">
    <w:abstractNumId w:val="82"/>
  </w:num>
  <w:num w:numId="107">
    <w:abstractNumId w:val="7"/>
  </w:num>
  <w:num w:numId="108">
    <w:abstractNumId w:val="81"/>
  </w:num>
  <w:num w:numId="109">
    <w:abstractNumId w:val="71"/>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EC"/>
    <w:rsid w:val="000000BE"/>
    <w:rsid w:val="00000321"/>
    <w:rsid w:val="00001E24"/>
    <w:rsid w:val="0000221D"/>
    <w:rsid w:val="000029C2"/>
    <w:rsid w:val="00002A0A"/>
    <w:rsid w:val="00003297"/>
    <w:rsid w:val="00003958"/>
    <w:rsid w:val="000043DC"/>
    <w:rsid w:val="00004460"/>
    <w:rsid w:val="00004E75"/>
    <w:rsid w:val="00010031"/>
    <w:rsid w:val="00010045"/>
    <w:rsid w:val="00010688"/>
    <w:rsid w:val="00010D87"/>
    <w:rsid w:val="00011345"/>
    <w:rsid w:val="00011A0B"/>
    <w:rsid w:val="0001311A"/>
    <w:rsid w:val="000162DD"/>
    <w:rsid w:val="00017005"/>
    <w:rsid w:val="00017A7C"/>
    <w:rsid w:val="00017C9E"/>
    <w:rsid w:val="000209A5"/>
    <w:rsid w:val="00021563"/>
    <w:rsid w:val="0002200C"/>
    <w:rsid w:val="00022156"/>
    <w:rsid w:val="00025270"/>
    <w:rsid w:val="00026179"/>
    <w:rsid w:val="00026496"/>
    <w:rsid w:val="000264B6"/>
    <w:rsid w:val="00027334"/>
    <w:rsid w:val="000301D1"/>
    <w:rsid w:val="00030579"/>
    <w:rsid w:val="00031140"/>
    <w:rsid w:val="000314DA"/>
    <w:rsid w:val="00032049"/>
    <w:rsid w:val="0003375F"/>
    <w:rsid w:val="00033F8E"/>
    <w:rsid w:val="00035E88"/>
    <w:rsid w:val="00035FAA"/>
    <w:rsid w:val="000404DB"/>
    <w:rsid w:val="00040590"/>
    <w:rsid w:val="00040664"/>
    <w:rsid w:val="00040CF2"/>
    <w:rsid w:val="0004389E"/>
    <w:rsid w:val="00044285"/>
    <w:rsid w:val="00044300"/>
    <w:rsid w:val="0004575B"/>
    <w:rsid w:val="00045F43"/>
    <w:rsid w:val="000470B0"/>
    <w:rsid w:val="00047769"/>
    <w:rsid w:val="00047F7C"/>
    <w:rsid w:val="000501D8"/>
    <w:rsid w:val="000511B2"/>
    <w:rsid w:val="000518AA"/>
    <w:rsid w:val="00051DDB"/>
    <w:rsid w:val="000527FF"/>
    <w:rsid w:val="000528FD"/>
    <w:rsid w:val="00052F40"/>
    <w:rsid w:val="000539DD"/>
    <w:rsid w:val="0005436C"/>
    <w:rsid w:val="0005739A"/>
    <w:rsid w:val="00057CE3"/>
    <w:rsid w:val="000606A0"/>
    <w:rsid w:val="00061248"/>
    <w:rsid w:val="0006196B"/>
    <w:rsid w:val="000620F9"/>
    <w:rsid w:val="00064958"/>
    <w:rsid w:val="0006676A"/>
    <w:rsid w:val="00066F94"/>
    <w:rsid w:val="00072801"/>
    <w:rsid w:val="00072A05"/>
    <w:rsid w:val="00073787"/>
    <w:rsid w:val="00074256"/>
    <w:rsid w:val="00074E1B"/>
    <w:rsid w:val="00076B3E"/>
    <w:rsid w:val="00076BAB"/>
    <w:rsid w:val="000774BA"/>
    <w:rsid w:val="0007768D"/>
    <w:rsid w:val="00077716"/>
    <w:rsid w:val="000808CA"/>
    <w:rsid w:val="00081188"/>
    <w:rsid w:val="00081ECF"/>
    <w:rsid w:val="00082A7F"/>
    <w:rsid w:val="00082FBB"/>
    <w:rsid w:val="00084AEB"/>
    <w:rsid w:val="00084DFC"/>
    <w:rsid w:val="00084FE7"/>
    <w:rsid w:val="00085713"/>
    <w:rsid w:val="00085B39"/>
    <w:rsid w:val="00086A48"/>
    <w:rsid w:val="00090C69"/>
    <w:rsid w:val="0009296F"/>
    <w:rsid w:val="00092A5C"/>
    <w:rsid w:val="00092BE1"/>
    <w:rsid w:val="000934C0"/>
    <w:rsid w:val="000938A2"/>
    <w:rsid w:val="0009508A"/>
    <w:rsid w:val="00095996"/>
    <w:rsid w:val="000970AB"/>
    <w:rsid w:val="00097141"/>
    <w:rsid w:val="00097902"/>
    <w:rsid w:val="00097CDE"/>
    <w:rsid w:val="00097EB2"/>
    <w:rsid w:val="000A0AA5"/>
    <w:rsid w:val="000A1A73"/>
    <w:rsid w:val="000A1A7E"/>
    <w:rsid w:val="000B046B"/>
    <w:rsid w:val="000B1A56"/>
    <w:rsid w:val="000B1E2D"/>
    <w:rsid w:val="000B1FEC"/>
    <w:rsid w:val="000B2904"/>
    <w:rsid w:val="000B40C3"/>
    <w:rsid w:val="000B4337"/>
    <w:rsid w:val="000B459A"/>
    <w:rsid w:val="000B4E9F"/>
    <w:rsid w:val="000B552B"/>
    <w:rsid w:val="000C00DA"/>
    <w:rsid w:val="000C0534"/>
    <w:rsid w:val="000C0AA3"/>
    <w:rsid w:val="000C0DC0"/>
    <w:rsid w:val="000C176E"/>
    <w:rsid w:val="000C28B7"/>
    <w:rsid w:val="000C44ED"/>
    <w:rsid w:val="000C5CBC"/>
    <w:rsid w:val="000C7305"/>
    <w:rsid w:val="000C7DB2"/>
    <w:rsid w:val="000C7DD9"/>
    <w:rsid w:val="000D0E4A"/>
    <w:rsid w:val="000D1253"/>
    <w:rsid w:val="000D1A5D"/>
    <w:rsid w:val="000D2F3A"/>
    <w:rsid w:val="000D4976"/>
    <w:rsid w:val="000D54D1"/>
    <w:rsid w:val="000D5B9B"/>
    <w:rsid w:val="000D5E70"/>
    <w:rsid w:val="000D6766"/>
    <w:rsid w:val="000D6932"/>
    <w:rsid w:val="000D7BB5"/>
    <w:rsid w:val="000E0677"/>
    <w:rsid w:val="000E4709"/>
    <w:rsid w:val="000E4BA4"/>
    <w:rsid w:val="000E6378"/>
    <w:rsid w:val="000E705A"/>
    <w:rsid w:val="000F01C0"/>
    <w:rsid w:val="000F0BC8"/>
    <w:rsid w:val="000F3798"/>
    <w:rsid w:val="000F38A4"/>
    <w:rsid w:val="000F3DAE"/>
    <w:rsid w:val="000F4959"/>
    <w:rsid w:val="000F5276"/>
    <w:rsid w:val="000F62F2"/>
    <w:rsid w:val="000F64B3"/>
    <w:rsid w:val="000F64B6"/>
    <w:rsid w:val="000F7246"/>
    <w:rsid w:val="000F7D76"/>
    <w:rsid w:val="00106785"/>
    <w:rsid w:val="00106EBE"/>
    <w:rsid w:val="00106F2B"/>
    <w:rsid w:val="001071A9"/>
    <w:rsid w:val="00111118"/>
    <w:rsid w:val="0011129A"/>
    <w:rsid w:val="001116F1"/>
    <w:rsid w:val="00111773"/>
    <w:rsid w:val="001125FC"/>
    <w:rsid w:val="0011364B"/>
    <w:rsid w:val="00113653"/>
    <w:rsid w:val="00113791"/>
    <w:rsid w:val="00113A9F"/>
    <w:rsid w:val="00113EAA"/>
    <w:rsid w:val="0011498A"/>
    <w:rsid w:val="00114B64"/>
    <w:rsid w:val="0011572A"/>
    <w:rsid w:val="001157E6"/>
    <w:rsid w:val="001158B3"/>
    <w:rsid w:val="001160D7"/>
    <w:rsid w:val="00116987"/>
    <w:rsid w:val="00116F7D"/>
    <w:rsid w:val="00123918"/>
    <w:rsid w:val="001250A4"/>
    <w:rsid w:val="00126940"/>
    <w:rsid w:val="0012720F"/>
    <w:rsid w:val="0012726D"/>
    <w:rsid w:val="00127B3C"/>
    <w:rsid w:val="00130287"/>
    <w:rsid w:val="0013057F"/>
    <w:rsid w:val="001331E0"/>
    <w:rsid w:val="00133360"/>
    <w:rsid w:val="00133E13"/>
    <w:rsid w:val="001342FF"/>
    <w:rsid w:val="00134CCF"/>
    <w:rsid w:val="00134DBD"/>
    <w:rsid w:val="00135972"/>
    <w:rsid w:val="0013798A"/>
    <w:rsid w:val="0014130D"/>
    <w:rsid w:val="00141B2C"/>
    <w:rsid w:val="0014226D"/>
    <w:rsid w:val="0014292C"/>
    <w:rsid w:val="00143724"/>
    <w:rsid w:val="00144849"/>
    <w:rsid w:val="0014521E"/>
    <w:rsid w:val="001472DC"/>
    <w:rsid w:val="00147480"/>
    <w:rsid w:val="00150291"/>
    <w:rsid w:val="00151561"/>
    <w:rsid w:val="00152C25"/>
    <w:rsid w:val="0015418B"/>
    <w:rsid w:val="00154857"/>
    <w:rsid w:val="00155891"/>
    <w:rsid w:val="00155F89"/>
    <w:rsid w:val="00162A4D"/>
    <w:rsid w:val="00162F4B"/>
    <w:rsid w:val="00162FC9"/>
    <w:rsid w:val="001637D4"/>
    <w:rsid w:val="00163C54"/>
    <w:rsid w:val="001653D0"/>
    <w:rsid w:val="001664BE"/>
    <w:rsid w:val="0016662E"/>
    <w:rsid w:val="0016767A"/>
    <w:rsid w:val="00170B86"/>
    <w:rsid w:val="00170DC1"/>
    <w:rsid w:val="00171886"/>
    <w:rsid w:val="00172187"/>
    <w:rsid w:val="00172DD6"/>
    <w:rsid w:val="001732F3"/>
    <w:rsid w:val="00175133"/>
    <w:rsid w:val="00176944"/>
    <w:rsid w:val="0017795B"/>
    <w:rsid w:val="00181F2D"/>
    <w:rsid w:val="0018269E"/>
    <w:rsid w:val="00184B1C"/>
    <w:rsid w:val="00185505"/>
    <w:rsid w:val="00186228"/>
    <w:rsid w:val="00186BED"/>
    <w:rsid w:val="00187C93"/>
    <w:rsid w:val="0019080A"/>
    <w:rsid w:val="00190C45"/>
    <w:rsid w:val="00190DEE"/>
    <w:rsid w:val="0019103D"/>
    <w:rsid w:val="00191289"/>
    <w:rsid w:val="001924DE"/>
    <w:rsid w:val="0019341A"/>
    <w:rsid w:val="00194DC5"/>
    <w:rsid w:val="00196033"/>
    <w:rsid w:val="00196607"/>
    <w:rsid w:val="00197069"/>
    <w:rsid w:val="001A0C95"/>
    <w:rsid w:val="001A0DAB"/>
    <w:rsid w:val="001A0F04"/>
    <w:rsid w:val="001A0F68"/>
    <w:rsid w:val="001A224E"/>
    <w:rsid w:val="001A22A6"/>
    <w:rsid w:val="001A2C73"/>
    <w:rsid w:val="001A3EBB"/>
    <w:rsid w:val="001A5361"/>
    <w:rsid w:val="001A5B7E"/>
    <w:rsid w:val="001A67E5"/>
    <w:rsid w:val="001A75DB"/>
    <w:rsid w:val="001B0660"/>
    <w:rsid w:val="001B1032"/>
    <w:rsid w:val="001B172C"/>
    <w:rsid w:val="001B230C"/>
    <w:rsid w:val="001B2799"/>
    <w:rsid w:val="001B2C10"/>
    <w:rsid w:val="001B474C"/>
    <w:rsid w:val="001B4E1A"/>
    <w:rsid w:val="001B5421"/>
    <w:rsid w:val="001C0DE0"/>
    <w:rsid w:val="001C3936"/>
    <w:rsid w:val="001C4166"/>
    <w:rsid w:val="001C4FF8"/>
    <w:rsid w:val="001C58B8"/>
    <w:rsid w:val="001C5968"/>
    <w:rsid w:val="001C597F"/>
    <w:rsid w:val="001C5AB5"/>
    <w:rsid w:val="001C5BA4"/>
    <w:rsid w:val="001C72B8"/>
    <w:rsid w:val="001D0AA8"/>
    <w:rsid w:val="001D0CA2"/>
    <w:rsid w:val="001D12D1"/>
    <w:rsid w:val="001D33BF"/>
    <w:rsid w:val="001D45C0"/>
    <w:rsid w:val="001D4DD0"/>
    <w:rsid w:val="001D55C0"/>
    <w:rsid w:val="001D5E61"/>
    <w:rsid w:val="001D770B"/>
    <w:rsid w:val="001E2D1F"/>
    <w:rsid w:val="001E30AC"/>
    <w:rsid w:val="001E434E"/>
    <w:rsid w:val="001E494E"/>
    <w:rsid w:val="001E5F5B"/>
    <w:rsid w:val="001E7183"/>
    <w:rsid w:val="001F0357"/>
    <w:rsid w:val="001F06FA"/>
    <w:rsid w:val="001F179A"/>
    <w:rsid w:val="001F1AE7"/>
    <w:rsid w:val="001F1EE9"/>
    <w:rsid w:val="001F2203"/>
    <w:rsid w:val="001F250F"/>
    <w:rsid w:val="001F309F"/>
    <w:rsid w:val="001F35BE"/>
    <w:rsid w:val="001F4A15"/>
    <w:rsid w:val="001F558D"/>
    <w:rsid w:val="001F6EFE"/>
    <w:rsid w:val="001F77A9"/>
    <w:rsid w:val="00201229"/>
    <w:rsid w:val="002029D9"/>
    <w:rsid w:val="00203127"/>
    <w:rsid w:val="00203A46"/>
    <w:rsid w:val="00203ECE"/>
    <w:rsid w:val="0020440B"/>
    <w:rsid w:val="0020516D"/>
    <w:rsid w:val="002053F5"/>
    <w:rsid w:val="002054B1"/>
    <w:rsid w:val="002065BA"/>
    <w:rsid w:val="00207573"/>
    <w:rsid w:val="00207BDB"/>
    <w:rsid w:val="00210631"/>
    <w:rsid w:val="002108AA"/>
    <w:rsid w:val="00210AD0"/>
    <w:rsid w:val="00211F6D"/>
    <w:rsid w:val="00213369"/>
    <w:rsid w:val="0021343D"/>
    <w:rsid w:val="002138AF"/>
    <w:rsid w:val="002139A9"/>
    <w:rsid w:val="00213C68"/>
    <w:rsid w:val="00213F3E"/>
    <w:rsid w:val="00214306"/>
    <w:rsid w:val="0021469B"/>
    <w:rsid w:val="0021570F"/>
    <w:rsid w:val="00217424"/>
    <w:rsid w:val="00220BFB"/>
    <w:rsid w:val="00221DBD"/>
    <w:rsid w:val="0022205C"/>
    <w:rsid w:val="002221AF"/>
    <w:rsid w:val="00223312"/>
    <w:rsid w:val="002238AA"/>
    <w:rsid w:val="00224F34"/>
    <w:rsid w:val="00225715"/>
    <w:rsid w:val="00225EA2"/>
    <w:rsid w:val="00225FD8"/>
    <w:rsid w:val="002263B4"/>
    <w:rsid w:val="002271A8"/>
    <w:rsid w:val="0022795D"/>
    <w:rsid w:val="00230148"/>
    <w:rsid w:val="002306C9"/>
    <w:rsid w:val="0023134D"/>
    <w:rsid w:val="0023176F"/>
    <w:rsid w:val="002327D5"/>
    <w:rsid w:val="00233028"/>
    <w:rsid w:val="0023421A"/>
    <w:rsid w:val="00234760"/>
    <w:rsid w:val="002368E3"/>
    <w:rsid w:val="00241087"/>
    <w:rsid w:val="00242672"/>
    <w:rsid w:val="0024355E"/>
    <w:rsid w:val="0024399F"/>
    <w:rsid w:val="00244D4C"/>
    <w:rsid w:val="00245A60"/>
    <w:rsid w:val="00246C11"/>
    <w:rsid w:val="002515C0"/>
    <w:rsid w:val="00252753"/>
    <w:rsid w:val="00252EB9"/>
    <w:rsid w:val="002534F8"/>
    <w:rsid w:val="00257ED6"/>
    <w:rsid w:val="0026018E"/>
    <w:rsid w:val="00260884"/>
    <w:rsid w:val="002616BF"/>
    <w:rsid w:val="002619A4"/>
    <w:rsid w:val="00261DE6"/>
    <w:rsid w:val="00263E18"/>
    <w:rsid w:val="0026444E"/>
    <w:rsid w:val="002645C9"/>
    <w:rsid w:val="002646F4"/>
    <w:rsid w:val="00265BD7"/>
    <w:rsid w:val="00265CEB"/>
    <w:rsid w:val="00265F16"/>
    <w:rsid w:val="0026649D"/>
    <w:rsid w:val="00266AE9"/>
    <w:rsid w:val="00266EAB"/>
    <w:rsid w:val="002725BA"/>
    <w:rsid w:val="00272D3A"/>
    <w:rsid w:val="00273793"/>
    <w:rsid w:val="00273CFB"/>
    <w:rsid w:val="00274D4C"/>
    <w:rsid w:val="00275654"/>
    <w:rsid w:val="00275B50"/>
    <w:rsid w:val="002763E3"/>
    <w:rsid w:val="00276565"/>
    <w:rsid w:val="00276ECF"/>
    <w:rsid w:val="002779F7"/>
    <w:rsid w:val="00280055"/>
    <w:rsid w:val="00280F74"/>
    <w:rsid w:val="002814D3"/>
    <w:rsid w:val="002819B0"/>
    <w:rsid w:val="00282D4C"/>
    <w:rsid w:val="00283514"/>
    <w:rsid w:val="002835CF"/>
    <w:rsid w:val="0028373C"/>
    <w:rsid w:val="00285544"/>
    <w:rsid w:val="002861BC"/>
    <w:rsid w:val="0028685E"/>
    <w:rsid w:val="00286FD8"/>
    <w:rsid w:val="0028752B"/>
    <w:rsid w:val="002907FA"/>
    <w:rsid w:val="00290C28"/>
    <w:rsid w:val="00292D51"/>
    <w:rsid w:val="002939D4"/>
    <w:rsid w:val="00295022"/>
    <w:rsid w:val="002955A9"/>
    <w:rsid w:val="00296FC5"/>
    <w:rsid w:val="002975F8"/>
    <w:rsid w:val="00297D70"/>
    <w:rsid w:val="002A01E3"/>
    <w:rsid w:val="002A0C01"/>
    <w:rsid w:val="002A0C4B"/>
    <w:rsid w:val="002A3A55"/>
    <w:rsid w:val="002A5C93"/>
    <w:rsid w:val="002A6EE2"/>
    <w:rsid w:val="002A73C1"/>
    <w:rsid w:val="002B0A70"/>
    <w:rsid w:val="002B0B9A"/>
    <w:rsid w:val="002B109C"/>
    <w:rsid w:val="002B1BDB"/>
    <w:rsid w:val="002B1EE4"/>
    <w:rsid w:val="002B2A3A"/>
    <w:rsid w:val="002B407B"/>
    <w:rsid w:val="002B5991"/>
    <w:rsid w:val="002B5DA7"/>
    <w:rsid w:val="002B6545"/>
    <w:rsid w:val="002B69A3"/>
    <w:rsid w:val="002B69E1"/>
    <w:rsid w:val="002B73EA"/>
    <w:rsid w:val="002C07A3"/>
    <w:rsid w:val="002C0828"/>
    <w:rsid w:val="002C1206"/>
    <w:rsid w:val="002C1758"/>
    <w:rsid w:val="002C18F6"/>
    <w:rsid w:val="002C2194"/>
    <w:rsid w:val="002C4B5A"/>
    <w:rsid w:val="002C5259"/>
    <w:rsid w:val="002D07A9"/>
    <w:rsid w:val="002D0C9E"/>
    <w:rsid w:val="002D0D47"/>
    <w:rsid w:val="002D39DD"/>
    <w:rsid w:val="002D3B42"/>
    <w:rsid w:val="002D3DC1"/>
    <w:rsid w:val="002D43BE"/>
    <w:rsid w:val="002D59F4"/>
    <w:rsid w:val="002D7C14"/>
    <w:rsid w:val="002E0CEE"/>
    <w:rsid w:val="002E1173"/>
    <w:rsid w:val="002E3328"/>
    <w:rsid w:val="002E3E86"/>
    <w:rsid w:val="002E42DE"/>
    <w:rsid w:val="002E4879"/>
    <w:rsid w:val="002E59ED"/>
    <w:rsid w:val="002E6628"/>
    <w:rsid w:val="002E6F57"/>
    <w:rsid w:val="002F088B"/>
    <w:rsid w:val="002F1944"/>
    <w:rsid w:val="002F1EF4"/>
    <w:rsid w:val="002F2223"/>
    <w:rsid w:val="002F3CBC"/>
    <w:rsid w:val="002F4085"/>
    <w:rsid w:val="002F44B2"/>
    <w:rsid w:val="002F45A2"/>
    <w:rsid w:val="002F5054"/>
    <w:rsid w:val="00300524"/>
    <w:rsid w:val="00300A6F"/>
    <w:rsid w:val="00302D61"/>
    <w:rsid w:val="00303467"/>
    <w:rsid w:val="00304C0D"/>
    <w:rsid w:val="00304FF2"/>
    <w:rsid w:val="003055DA"/>
    <w:rsid w:val="00305B45"/>
    <w:rsid w:val="00310A51"/>
    <w:rsid w:val="00311870"/>
    <w:rsid w:val="00312963"/>
    <w:rsid w:val="0031466C"/>
    <w:rsid w:val="00316E5A"/>
    <w:rsid w:val="00317108"/>
    <w:rsid w:val="00317483"/>
    <w:rsid w:val="003211EB"/>
    <w:rsid w:val="00322363"/>
    <w:rsid w:val="003227D6"/>
    <w:rsid w:val="00322896"/>
    <w:rsid w:val="00324AFE"/>
    <w:rsid w:val="00325B40"/>
    <w:rsid w:val="00326A90"/>
    <w:rsid w:val="00327D68"/>
    <w:rsid w:val="00327F57"/>
    <w:rsid w:val="00331B5B"/>
    <w:rsid w:val="003360CF"/>
    <w:rsid w:val="003412FD"/>
    <w:rsid w:val="00342EF2"/>
    <w:rsid w:val="0034335A"/>
    <w:rsid w:val="00343917"/>
    <w:rsid w:val="00344A94"/>
    <w:rsid w:val="003452AF"/>
    <w:rsid w:val="00347EC3"/>
    <w:rsid w:val="00351B5E"/>
    <w:rsid w:val="0035624F"/>
    <w:rsid w:val="00356F9A"/>
    <w:rsid w:val="003573F8"/>
    <w:rsid w:val="003578AE"/>
    <w:rsid w:val="0036097A"/>
    <w:rsid w:val="0036110F"/>
    <w:rsid w:val="0036125C"/>
    <w:rsid w:val="00361EEE"/>
    <w:rsid w:val="00362B84"/>
    <w:rsid w:val="003637BE"/>
    <w:rsid w:val="00363F5F"/>
    <w:rsid w:val="00365AA9"/>
    <w:rsid w:val="0036654F"/>
    <w:rsid w:val="003673F1"/>
    <w:rsid w:val="003702DE"/>
    <w:rsid w:val="00370753"/>
    <w:rsid w:val="003715F2"/>
    <w:rsid w:val="00371AA0"/>
    <w:rsid w:val="0037215A"/>
    <w:rsid w:val="003726D6"/>
    <w:rsid w:val="0037276D"/>
    <w:rsid w:val="003728B8"/>
    <w:rsid w:val="00372CB8"/>
    <w:rsid w:val="0037322A"/>
    <w:rsid w:val="003733A7"/>
    <w:rsid w:val="00375B21"/>
    <w:rsid w:val="00376286"/>
    <w:rsid w:val="0037657A"/>
    <w:rsid w:val="00380261"/>
    <w:rsid w:val="00380C6A"/>
    <w:rsid w:val="00381945"/>
    <w:rsid w:val="00382498"/>
    <w:rsid w:val="00382D44"/>
    <w:rsid w:val="0038398D"/>
    <w:rsid w:val="00383A6F"/>
    <w:rsid w:val="00384658"/>
    <w:rsid w:val="00385E26"/>
    <w:rsid w:val="00386A44"/>
    <w:rsid w:val="00386EBB"/>
    <w:rsid w:val="00386F5F"/>
    <w:rsid w:val="00387932"/>
    <w:rsid w:val="0039044D"/>
    <w:rsid w:val="0039057B"/>
    <w:rsid w:val="00390646"/>
    <w:rsid w:val="00391106"/>
    <w:rsid w:val="00391D16"/>
    <w:rsid w:val="003926BC"/>
    <w:rsid w:val="00392867"/>
    <w:rsid w:val="00392B11"/>
    <w:rsid w:val="0039420E"/>
    <w:rsid w:val="003949D6"/>
    <w:rsid w:val="00395479"/>
    <w:rsid w:val="00395894"/>
    <w:rsid w:val="00396679"/>
    <w:rsid w:val="003A01EB"/>
    <w:rsid w:val="003A0CF7"/>
    <w:rsid w:val="003A0DEE"/>
    <w:rsid w:val="003A0F72"/>
    <w:rsid w:val="003A34D8"/>
    <w:rsid w:val="003A3569"/>
    <w:rsid w:val="003A4511"/>
    <w:rsid w:val="003A590B"/>
    <w:rsid w:val="003A5B7C"/>
    <w:rsid w:val="003A75F5"/>
    <w:rsid w:val="003A785E"/>
    <w:rsid w:val="003B13B3"/>
    <w:rsid w:val="003B1B86"/>
    <w:rsid w:val="003B4B7D"/>
    <w:rsid w:val="003B70B3"/>
    <w:rsid w:val="003B7434"/>
    <w:rsid w:val="003B780D"/>
    <w:rsid w:val="003B791C"/>
    <w:rsid w:val="003C0376"/>
    <w:rsid w:val="003C19ED"/>
    <w:rsid w:val="003C1B43"/>
    <w:rsid w:val="003C20A0"/>
    <w:rsid w:val="003C5452"/>
    <w:rsid w:val="003C5C8E"/>
    <w:rsid w:val="003C64E8"/>
    <w:rsid w:val="003C7CFD"/>
    <w:rsid w:val="003C7F00"/>
    <w:rsid w:val="003D2B41"/>
    <w:rsid w:val="003D2E2A"/>
    <w:rsid w:val="003D3D47"/>
    <w:rsid w:val="003D3E23"/>
    <w:rsid w:val="003D40BC"/>
    <w:rsid w:val="003D4532"/>
    <w:rsid w:val="003D6CD6"/>
    <w:rsid w:val="003D7A55"/>
    <w:rsid w:val="003E03AB"/>
    <w:rsid w:val="003E04D0"/>
    <w:rsid w:val="003E055F"/>
    <w:rsid w:val="003E0614"/>
    <w:rsid w:val="003E1312"/>
    <w:rsid w:val="003E17D8"/>
    <w:rsid w:val="003E1D3C"/>
    <w:rsid w:val="003E2F5D"/>
    <w:rsid w:val="003E4213"/>
    <w:rsid w:val="003E432F"/>
    <w:rsid w:val="003E5CEE"/>
    <w:rsid w:val="003E5F38"/>
    <w:rsid w:val="003E7269"/>
    <w:rsid w:val="003F0344"/>
    <w:rsid w:val="003F05C2"/>
    <w:rsid w:val="003F0E36"/>
    <w:rsid w:val="003F11A1"/>
    <w:rsid w:val="003F2191"/>
    <w:rsid w:val="003F21B0"/>
    <w:rsid w:val="003F221C"/>
    <w:rsid w:val="003F2EED"/>
    <w:rsid w:val="003F4AE1"/>
    <w:rsid w:val="003F52B5"/>
    <w:rsid w:val="003F53E4"/>
    <w:rsid w:val="003F53F7"/>
    <w:rsid w:val="003F570E"/>
    <w:rsid w:val="003F58E1"/>
    <w:rsid w:val="003F5917"/>
    <w:rsid w:val="003F6D81"/>
    <w:rsid w:val="00400448"/>
    <w:rsid w:val="0040193F"/>
    <w:rsid w:val="00401ADA"/>
    <w:rsid w:val="00402661"/>
    <w:rsid w:val="00402747"/>
    <w:rsid w:val="00402BBE"/>
    <w:rsid w:val="004032F4"/>
    <w:rsid w:val="004035A8"/>
    <w:rsid w:val="0040541C"/>
    <w:rsid w:val="004055C5"/>
    <w:rsid w:val="00407A14"/>
    <w:rsid w:val="00410182"/>
    <w:rsid w:val="004101E0"/>
    <w:rsid w:val="00411013"/>
    <w:rsid w:val="00411411"/>
    <w:rsid w:val="00412312"/>
    <w:rsid w:val="00413C23"/>
    <w:rsid w:val="0041539E"/>
    <w:rsid w:val="0041753E"/>
    <w:rsid w:val="00417B0A"/>
    <w:rsid w:val="00420CAE"/>
    <w:rsid w:val="0042169B"/>
    <w:rsid w:val="004229E1"/>
    <w:rsid w:val="00425042"/>
    <w:rsid w:val="004250CC"/>
    <w:rsid w:val="00425338"/>
    <w:rsid w:val="00425BD6"/>
    <w:rsid w:val="00426251"/>
    <w:rsid w:val="00426A7E"/>
    <w:rsid w:val="004278FF"/>
    <w:rsid w:val="00427DFF"/>
    <w:rsid w:val="0043102C"/>
    <w:rsid w:val="004310EF"/>
    <w:rsid w:val="00433122"/>
    <w:rsid w:val="00433CE6"/>
    <w:rsid w:val="004356BF"/>
    <w:rsid w:val="004369BE"/>
    <w:rsid w:val="00436A45"/>
    <w:rsid w:val="00436B4D"/>
    <w:rsid w:val="00437CC1"/>
    <w:rsid w:val="004430C3"/>
    <w:rsid w:val="004435BB"/>
    <w:rsid w:val="00445817"/>
    <w:rsid w:val="00445C01"/>
    <w:rsid w:val="00445DEE"/>
    <w:rsid w:val="00447E78"/>
    <w:rsid w:val="0045116A"/>
    <w:rsid w:val="00452A44"/>
    <w:rsid w:val="004536D7"/>
    <w:rsid w:val="0045439F"/>
    <w:rsid w:val="00454B86"/>
    <w:rsid w:val="00454F3A"/>
    <w:rsid w:val="00454FF8"/>
    <w:rsid w:val="00455585"/>
    <w:rsid w:val="00457E40"/>
    <w:rsid w:val="004601EA"/>
    <w:rsid w:val="0046197E"/>
    <w:rsid w:val="00462B1B"/>
    <w:rsid w:val="00463F97"/>
    <w:rsid w:val="00465EE8"/>
    <w:rsid w:val="0046657E"/>
    <w:rsid w:val="004710E1"/>
    <w:rsid w:val="00471A67"/>
    <w:rsid w:val="00471BD6"/>
    <w:rsid w:val="0047237A"/>
    <w:rsid w:val="0047256F"/>
    <w:rsid w:val="00472679"/>
    <w:rsid w:val="0047298A"/>
    <w:rsid w:val="00472CF2"/>
    <w:rsid w:val="00472EB8"/>
    <w:rsid w:val="00472F28"/>
    <w:rsid w:val="004734B7"/>
    <w:rsid w:val="00475085"/>
    <w:rsid w:val="00475C2D"/>
    <w:rsid w:val="00475F7B"/>
    <w:rsid w:val="004769FE"/>
    <w:rsid w:val="00476B5F"/>
    <w:rsid w:val="00477736"/>
    <w:rsid w:val="00480795"/>
    <w:rsid w:val="004812A5"/>
    <w:rsid w:val="004822FD"/>
    <w:rsid w:val="00482564"/>
    <w:rsid w:val="00483B95"/>
    <w:rsid w:val="00487D59"/>
    <w:rsid w:val="00491A2A"/>
    <w:rsid w:val="004923C7"/>
    <w:rsid w:val="00492835"/>
    <w:rsid w:val="00493296"/>
    <w:rsid w:val="00493DB3"/>
    <w:rsid w:val="0049516E"/>
    <w:rsid w:val="004953F4"/>
    <w:rsid w:val="00495701"/>
    <w:rsid w:val="00495907"/>
    <w:rsid w:val="0049650C"/>
    <w:rsid w:val="004966F9"/>
    <w:rsid w:val="004967B9"/>
    <w:rsid w:val="004967FD"/>
    <w:rsid w:val="00496E05"/>
    <w:rsid w:val="004973DB"/>
    <w:rsid w:val="004975B4"/>
    <w:rsid w:val="004A0451"/>
    <w:rsid w:val="004A0D18"/>
    <w:rsid w:val="004A0DF4"/>
    <w:rsid w:val="004A1686"/>
    <w:rsid w:val="004A1B4C"/>
    <w:rsid w:val="004A2B2B"/>
    <w:rsid w:val="004A3A7C"/>
    <w:rsid w:val="004A4556"/>
    <w:rsid w:val="004A4A76"/>
    <w:rsid w:val="004A54F6"/>
    <w:rsid w:val="004A54F7"/>
    <w:rsid w:val="004A5636"/>
    <w:rsid w:val="004A773D"/>
    <w:rsid w:val="004A7A40"/>
    <w:rsid w:val="004A7A7B"/>
    <w:rsid w:val="004B0724"/>
    <w:rsid w:val="004B127F"/>
    <w:rsid w:val="004B1C19"/>
    <w:rsid w:val="004B323D"/>
    <w:rsid w:val="004B3772"/>
    <w:rsid w:val="004B423C"/>
    <w:rsid w:val="004B4527"/>
    <w:rsid w:val="004B6AAF"/>
    <w:rsid w:val="004B6E33"/>
    <w:rsid w:val="004B7FE6"/>
    <w:rsid w:val="004C0580"/>
    <w:rsid w:val="004C16E9"/>
    <w:rsid w:val="004C1D0D"/>
    <w:rsid w:val="004C2918"/>
    <w:rsid w:val="004C3AF3"/>
    <w:rsid w:val="004C636D"/>
    <w:rsid w:val="004C68BE"/>
    <w:rsid w:val="004D1DBE"/>
    <w:rsid w:val="004D34B5"/>
    <w:rsid w:val="004D4272"/>
    <w:rsid w:val="004D45DE"/>
    <w:rsid w:val="004D5AD1"/>
    <w:rsid w:val="004D6A1B"/>
    <w:rsid w:val="004D7F05"/>
    <w:rsid w:val="004E0E98"/>
    <w:rsid w:val="004E1185"/>
    <w:rsid w:val="004E13D4"/>
    <w:rsid w:val="004E170D"/>
    <w:rsid w:val="004E1B3F"/>
    <w:rsid w:val="004E25D3"/>
    <w:rsid w:val="004E2608"/>
    <w:rsid w:val="004E441A"/>
    <w:rsid w:val="004E57A1"/>
    <w:rsid w:val="004E7FEE"/>
    <w:rsid w:val="004F022F"/>
    <w:rsid w:val="004F1210"/>
    <w:rsid w:val="004F2906"/>
    <w:rsid w:val="004F3101"/>
    <w:rsid w:val="004F3826"/>
    <w:rsid w:val="004F3E9D"/>
    <w:rsid w:val="004F3FBC"/>
    <w:rsid w:val="004F41E3"/>
    <w:rsid w:val="004F4776"/>
    <w:rsid w:val="004F4864"/>
    <w:rsid w:val="004F7440"/>
    <w:rsid w:val="004F77DE"/>
    <w:rsid w:val="004F77EC"/>
    <w:rsid w:val="004F7C78"/>
    <w:rsid w:val="0050055D"/>
    <w:rsid w:val="00501371"/>
    <w:rsid w:val="00501541"/>
    <w:rsid w:val="005031B4"/>
    <w:rsid w:val="00503396"/>
    <w:rsid w:val="005036CE"/>
    <w:rsid w:val="005045DC"/>
    <w:rsid w:val="0050460A"/>
    <w:rsid w:val="00505E15"/>
    <w:rsid w:val="0050644B"/>
    <w:rsid w:val="00506CF1"/>
    <w:rsid w:val="00506EBF"/>
    <w:rsid w:val="00512363"/>
    <w:rsid w:val="00513365"/>
    <w:rsid w:val="005158E4"/>
    <w:rsid w:val="005160ED"/>
    <w:rsid w:val="00516332"/>
    <w:rsid w:val="00517D98"/>
    <w:rsid w:val="00520974"/>
    <w:rsid w:val="00521335"/>
    <w:rsid w:val="00521F29"/>
    <w:rsid w:val="0052241A"/>
    <w:rsid w:val="00523695"/>
    <w:rsid w:val="005236AE"/>
    <w:rsid w:val="00524F20"/>
    <w:rsid w:val="005255F3"/>
    <w:rsid w:val="005258D6"/>
    <w:rsid w:val="00526FC3"/>
    <w:rsid w:val="005271C9"/>
    <w:rsid w:val="005273C6"/>
    <w:rsid w:val="00527D6B"/>
    <w:rsid w:val="00530A81"/>
    <w:rsid w:val="005327BD"/>
    <w:rsid w:val="00532A56"/>
    <w:rsid w:val="00534704"/>
    <w:rsid w:val="005354FC"/>
    <w:rsid w:val="005360C7"/>
    <w:rsid w:val="005366C4"/>
    <w:rsid w:val="00536EF7"/>
    <w:rsid w:val="00540026"/>
    <w:rsid w:val="005403F1"/>
    <w:rsid w:val="005409EA"/>
    <w:rsid w:val="00540F05"/>
    <w:rsid w:val="005429AA"/>
    <w:rsid w:val="00545F3D"/>
    <w:rsid w:val="00546278"/>
    <w:rsid w:val="0054706C"/>
    <w:rsid w:val="00547164"/>
    <w:rsid w:val="005472D0"/>
    <w:rsid w:val="0055023E"/>
    <w:rsid w:val="00551214"/>
    <w:rsid w:val="005521A0"/>
    <w:rsid w:val="00552D2E"/>
    <w:rsid w:val="0055626C"/>
    <w:rsid w:val="00556898"/>
    <w:rsid w:val="00560EC5"/>
    <w:rsid w:val="005611FF"/>
    <w:rsid w:val="005619C3"/>
    <w:rsid w:val="00561D1E"/>
    <w:rsid w:val="0056243F"/>
    <w:rsid w:val="0056247F"/>
    <w:rsid w:val="005630E4"/>
    <w:rsid w:val="00565877"/>
    <w:rsid w:val="0056662E"/>
    <w:rsid w:val="0056701A"/>
    <w:rsid w:val="005724F9"/>
    <w:rsid w:val="005731EC"/>
    <w:rsid w:val="0057335D"/>
    <w:rsid w:val="005748CE"/>
    <w:rsid w:val="005764D7"/>
    <w:rsid w:val="0057650E"/>
    <w:rsid w:val="00577378"/>
    <w:rsid w:val="00581153"/>
    <w:rsid w:val="00581E94"/>
    <w:rsid w:val="0058209D"/>
    <w:rsid w:val="00582411"/>
    <w:rsid w:val="005837FB"/>
    <w:rsid w:val="00583B58"/>
    <w:rsid w:val="0058439F"/>
    <w:rsid w:val="00584B38"/>
    <w:rsid w:val="00585BAF"/>
    <w:rsid w:val="00586F55"/>
    <w:rsid w:val="005900D1"/>
    <w:rsid w:val="00590E7D"/>
    <w:rsid w:val="00591F40"/>
    <w:rsid w:val="005931D1"/>
    <w:rsid w:val="00593A31"/>
    <w:rsid w:val="005944EE"/>
    <w:rsid w:val="00594786"/>
    <w:rsid w:val="005947D9"/>
    <w:rsid w:val="00595414"/>
    <w:rsid w:val="00595555"/>
    <w:rsid w:val="00595894"/>
    <w:rsid w:val="00595CF3"/>
    <w:rsid w:val="0059684F"/>
    <w:rsid w:val="005A0D76"/>
    <w:rsid w:val="005A0FCB"/>
    <w:rsid w:val="005A1C21"/>
    <w:rsid w:val="005A25B1"/>
    <w:rsid w:val="005A4038"/>
    <w:rsid w:val="005B0A09"/>
    <w:rsid w:val="005B161B"/>
    <w:rsid w:val="005B4DF0"/>
    <w:rsid w:val="005B5058"/>
    <w:rsid w:val="005B5AB7"/>
    <w:rsid w:val="005B65D9"/>
    <w:rsid w:val="005B67C1"/>
    <w:rsid w:val="005B7B08"/>
    <w:rsid w:val="005C07A5"/>
    <w:rsid w:val="005C0B25"/>
    <w:rsid w:val="005C1048"/>
    <w:rsid w:val="005C1912"/>
    <w:rsid w:val="005C2509"/>
    <w:rsid w:val="005C2899"/>
    <w:rsid w:val="005C2F9C"/>
    <w:rsid w:val="005C4B84"/>
    <w:rsid w:val="005C6173"/>
    <w:rsid w:val="005C68E8"/>
    <w:rsid w:val="005C700B"/>
    <w:rsid w:val="005C7424"/>
    <w:rsid w:val="005C796C"/>
    <w:rsid w:val="005D0EAB"/>
    <w:rsid w:val="005D1D26"/>
    <w:rsid w:val="005D2309"/>
    <w:rsid w:val="005D2512"/>
    <w:rsid w:val="005D4815"/>
    <w:rsid w:val="005D547A"/>
    <w:rsid w:val="005D58AB"/>
    <w:rsid w:val="005D5F91"/>
    <w:rsid w:val="005D5FDD"/>
    <w:rsid w:val="005D733F"/>
    <w:rsid w:val="005E03F1"/>
    <w:rsid w:val="005E07C0"/>
    <w:rsid w:val="005E12DF"/>
    <w:rsid w:val="005E1FAB"/>
    <w:rsid w:val="005E2FB1"/>
    <w:rsid w:val="005E5A42"/>
    <w:rsid w:val="005E5D69"/>
    <w:rsid w:val="005E7363"/>
    <w:rsid w:val="005F003E"/>
    <w:rsid w:val="005F175D"/>
    <w:rsid w:val="005F29C3"/>
    <w:rsid w:val="005F40CC"/>
    <w:rsid w:val="005F4E11"/>
    <w:rsid w:val="005F7008"/>
    <w:rsid w:val="005F7811"/>
    <w:rsid w:val="00600A6D"/>
    <w:rsid w:val="00605900"/>
    <w:rsid w:val="00605C06"/>
    <w:rsid w:val="00606409"/>
    <w:rsid w:val="00607D55"/>
    <w:rsid w:val="00610189"/>
    <w:rsid w:val="00610BC9"/>
    <w:rsid w:val="00610BFD"/>
    <w:rsid w:val="00610E48"/>
    <w:rsid w:val="00611583"/>
    <w:rsid w:val="00611883"/>
    <w:rsid w:val="0061299D"/>
    <w:rsid w:val="0061491F"/>
    <w:rsid w:val="0061519E"/>
    <w:rsid w:val="00615425"/>
    <w:rsid w:val="006154FF"/>
    <w:rsid w:val="00615C94"/>
    <w:rsid w:val="00622BFD"/>
    <w:rsid w:val="00623085"/>
    <w:rsid w:val="006234E6"/>
    <w:rsid w:val="0062448B"/>
    <w:rsid w:val="00624B90"/>
    <w:rsid w:val="00625F12"/>
    <w:rsid w:val="00627661"/>
    <w:rsid w:val="0063021A"/>
    <w:rsid w:val="00630583"/>
    <w:rsid w:val="0063188F"/>
    <w:rsid w:val="00633E3E"/>
    <w:rsid w:val="00634494"/>
    <w:rsid w:val="0063565E"/>
    <w:rsid w:val="00635DDB"/>
    <w:rsid w:val="00640098"/>
    <w:rsid w:val="0064041E"/>
    <w:rsid w:val="0064103F"/>
    <w:rsid w:val="006416F3"/>
    <w:rsid w:val="0064355E"/>
    <w:rsid w:val="00643B33"/>
    <w:rsid w:val="006445E9"/>
    <w:rsid w:val="00651263"/>
    <w:rsid w:val="00651C5F"/>
    <w:rsid w:val="00651C60"/>
    <w:rsid w:val="00651F6C"/>
    <w:rsid w:val="00652800"/>
    <w:rsid w:val="00652D3A"/>
    <w:rsid w:val="00653064"/>
    <w:rsid w:val="00655408"/>
    <w:rsid w:val="00655474"/>
    <w:rsid w:val="00655C0D"/>
    <w:rsid w:val="00657151"/>
    <w:rsid w:val="006572F6"/>
    <w:rsid w:val="00662880"/>
    <w:rsid w:val="00662EE3"/>
    <w:rsid w:val="00664A98"/>
    <w:rsid w:val="0066663A"/>
    <w:rsid w:val="00666BE6"/>
    <w:rsid w:val="00671B98"/>
    <w:rsid w:val="00671CE3"/>
    <w:rsid w:val="006729F1"/>
    <w:rsid w:val="00676858"/>
    <w:rsid w:val="006775AA"/>
    <w:rsid w:val="00680FFB"/>
    <w:rsid w:val="006851A4"/>
    <w:rsid w:val="00685A20"/>
    <w:rsid w:val="0068684B"/>
    <w:rsid w:val="0068716C"/>
    <w:rsid w:val="00687330"/>
    <w:rsid w:val="00692804"/>
    <w:rsid w:val="00692AB8"/>
    <w:rsid w:val="00693240"/>
    <w:rsid w:val="006944A5"/>
    <w:rsid w:val="0069454D"/>
    <w:rsid w:val="00694556"/>
    <w:rsid w:val="00694EAF"/>
    <w:rsid w:val="00694F88"/>
    <w:rsid w:val="006A049B"/>
    <w:rsid w:val="006A1CED"/>
    <w:rsid w:val="006A2105"/>
    <w:rsid w:val="006A24F7"/>
    <w:rsid w:val="006A2999"/>
    <w:rsid w:val="006A3219"/>
    <w:rsid w:val="006A39D3"/>
    <w:rsid w:val="006A49B6"/>
    <w:rsid w:val="006A4F06"/>
    <w:rsid w:val="006A54F7"/>
    <w:rsid w:val="006A583C"/>
    <w:rsid w:val="006A5B95"/>
    <w:rsid w:val="006A5FB6"/>
    <w:rsid w:val="006A69D1"/>
    <w:rsid w:val="006A6C85"/>
    <w:rsid w:val="006B1061"/>
    <w:rsid w:val="006B383C"/>
    <w:rsid w:val="006B3A58"/>
    <w:rsid w:val="006B413A"/>
    <w:rsid w:val="006B525C"/>
    <w:rsid w:val="006B5513"/>
    <w:rsid w:val="006B6255"/>
    <w:rsid w:val="006B6765"/>
    <w:rsid w:val="006C12F7"/>
    <w:rsid w:val="006C1B7F"/>
    <w:rsid w:val="006C2053"/>
    <w:rsid w:val="006C274D"/>
    <w:rsid w:val="006C4919"/>
    <w:rsid w:val="006C4CE5"/>
    <w:rsid w:val="006C53E5"/>
    <w:rsid w:val="006C67BF"/>
    <w:rsid w:val="006C7E3D"/>
    <w:rsid w:val="006D0BCA"/>
    <w:rsid w:val="006D0E91"/>
    <w:rsid w:val="006D1016"/>
    <w:rsid w:val="006D1E69"/>
    <w:rsid w:val="006D21F6"/>
    <w:rsid w:val="006D7942"/>
    <w:rsid w:val="006E026C"/>
    <w:rsid w:val="006E037D"/>
    <w:rsid w:val="006E055E"/>
    <w:rsid w:val="006E1129"/>
    <w:rsid w:val="006E1ECB"/>
    <w:rsid w:val="006E2867"/>
    <w:rsid w:val="006E317B"/>
    <w:rsid w:val="006E3480"/>
    <w:rsid w:val="006E38E9"/>
    <w:rsid w:val="006E46C6"/>
    <w:rsid w:val="006E5152"/>
    <w:rsid w:val="006E5290"/>
    <w:rsid w:val="006E5D5F"/>
    <w:rsid w:val="006F01D0"/>
    <w:rsid w:val="006F0E17"/>
    <w:rsid w:val="006F2B8E"/>
    <w:rsid w:val="006F47D6"/>
    <w:rsid w:val="006F6B0D"/>
    <w:rsid w:val="006F6D17"/>
    <w:rsid w:val="006F6E06"/>
    <w:rsid w:val="006F748D"/>
    <w:rsid w:val="00701282"/>
    <w:rsid w:val="007014AC"/>
    <w:rsid w:val="00703D27"/>
    <w:rsid w:val="00705131"/>
    <w:rsid w:val="00705A72"/>
    <w:rsid w:val="00705C5C"/>
    <w:rsid w:val="0070636D"/>
    <w:rsid w:val="00707EAB"/>
    <w:rsid w:val="0071011B"/>
    <w:rsid w:val="0071237A"/>
    <w:rsid w:val="00714A46"/>
    <w:rsid w:val="007159F2"/>
    <w:rsid w:val="00716AFB"/>
    <w:rsid w:val="00720390"/>
    <w:rsid w:val="00720677"/>
    <w:rsid w:val="00720D52"/>
    <w:rsid w:val="00722513"/>
    <w:rsid w:val="0072317B"/>
    <w:rsid w:val="00723863"/>
    <w:rsid w:val="00723C2A"/>
    <w:rsid w:val="00724635"/>
    <w:rsid w:val="007247DB"/>
    <w:rsid w:val="007253D7"/>
    <w:rsid w:val="0072791E"/>
    <w:rsid w:val="00727E52"/>
    <w:rsid w:val="00730D95"/>
    <w:rsid w:val="007311F1"/>
    <w:rsid w:val="00731EC4"/>
    <w:rsid w:val="007326FB"/>
    <w:rsid w:val="00732DEB"/>
    <w:rsid w:val="00733716"/>
    <w:rsid w:val="00733C52"/>
    <w:rsid w:val="00734081"/>
    <w:rsid w:val="0073463B"/>
    <w:rsid w:val="007350C0"/>
    <w:rsid w:val="007357CF"/>
    <w:rsid w:val="00737A9D"/>
    <w:rsid w:val="00737F97"/>
    <w:rsid w:val="00740CA2"/>
    <w:rsid w:val="00742A7B"/>
    <w:rsid w:val="0074322E"/>
    <w:rsid w:val="00743568"/>
    <w:rsid w:val="00743669"/>
    <w:rsid w:val="007450A2"/>
    <w:rsid w:val="007450AB"/>
    <w:rsid w:val="00746B2F"/>
    <w:rsid w:val="00747031"/>
    <w:rsid w:val="007473CE"/>
    <w:rsid w:val="007525E7"/>
    <w:rsid w:val="00752D22"/>
    <w:rsid w:val="007544EF"/>
    <w:rsid w:val="00755156"/>
    <w:rsid w:val="007562B1"/>
    <w:rsid w:val="00756E2D"/>
    <w:rsid w:val="00757F93"/>
    <w:rsid w:val="00762131"/>
    <w:rsid w:val="00762627"/>
    <w:rsid w:val="007635A0"/>
    <w:rsid w:val="00765CD4"/>
    <w:rsid w:val="00766E03"/>
    <w:rsid w:val="00767AA4"/>
    <w:rsid w:val="00767B52"/>
    <w:rsid w:val="007703CC"/>
    <w:rsid w:val="00770868"/>
    <w:rsid w:val="00770991"/>
    <w:rsid w:val="00771E2C"/>
    <w:rsid w:val="00771E44"/>
    <w:rsid w:val="0077236B"/>
    <w:rsid w:val="00773554"/>
    <w:rsid w:val="00774923"/>
    <w:rsid w:val="00774B41"/>
    <w:rsid w:val="00775542"/>
    <w:rsid w:val="00775AB7"/>
    <w:rsid w:val="00776E39"/>
    <w:rsid w:val="00777238"/>
    <w:rsid w:val="0078063D"/>
    <w:rsid w:val="00780A4C"/>
    <w:rsid w:val="00782E90"/>
    <w:rsid w:val="00784F14"/>
    <w:rsid w:val="007869DF"/>
    <w:rsid w:val="0079069E"/>
    <w:rsid w:val="0079121D"/>
    <w:rsid w:val="00792B86"/>
    <w:rsid w:val="00792C50"/>
    <w:rsid w:val="00792EFD"/>
    <w:rsid w:val="00795B5D"/>
    <w:rsid w:val="00796054"/>
    <w:rsid w:val="007962B2"/>
    <w:rsid w:val="00797F48"/>
    <w:rsid w:val="007A050D"/>
    <w:rsid w:val="007A0BA1"/>
    <w:rsid w:val="007A0DBA"/>
    <w:rsid w:val="007A0E0B"/>
    <w:rsid w:val="007A10ED"/>
    <w:rsid w:val="007A1A1F"/>
    <w:rsid w:val="007A2758"/>
    <w:rsid w:val="007A3036"/>
    <w:rsid w:val="007A36A1"/>
    <w:rsid w:val="007A384D"/>
    <w:rsid w:val="007A4CAA"/>
    <w:rsid w:val="007A5583"/>
    <w:rsid w:val="007A55BB"/>
    <w:rsid w:val="007B028E"/>
    <w:rsid w:val="007B1D7D"/>
    <w:rsid w:val="007B279B"/>
    <w:rsid w:val="007B515F"/>
    <w:rsid w:val="007B5956"/>
    <w:rsid w:val="007B67DF"/>
    <w:rsid w:val="007B6A5C"/>
    <w:rsid w:val="007B6B7F"/>
    <w:rsid w:val="007B6BA0"/>
    <w:rsid w:val="007B7BE0"/>
    <w:rsid w:val="007C08B2"/>
    <w:rsid w:val="007C0EBB"/>
    <w:rsid w:val="007C2962"/>
    <w:rsid w:val="007C4A6B"/>
    <w:rsid w:val="007C5138"/>
    <w:rsid w:val="007C5EDD"/>
    <w:rsid w:val="007C683F"/>
    <w:rsid w:val="007D0977"/>
    <w:rsid w:val="007D0CB0"/>
    <w:rsid w:val="007D18AE"/>
    <w:rsid w:val="007D2EA8"/>
    <w:rsid w:val="007D4564"/>
    <w:rsid w:val="007D5C42"/>
    <w:rsid w:val="007E03BF"/>
    <w:rsid w:val="007E0BE8"/>
    <w:rsid w:val="007E0E57"/>
    <w:rsid w:val="007E0FAB"/>
    <w:rsid w:val="007E0FBF"/>
    <w:rsid w:val="007E0FEA"/>
    <w:rsid w:val="007E1688"/>
    <w:rsid w:val="007E1C07"/>
    <w:rsid w:val="007E1E59"/>
    <w:rsid w:val="007E1F51"/>
    <w:rsid w:val="007E3F26"/>
    <w:rsid w:val="007E4690"/>
    <w:rsid w:val="007E6098"/>
    <w:rsid w:val="007E724D"/>
    <w:rsid w:val="007E75C4"/>
    <w:rsid w:val="007E7FE9"/>
    <w:rsid w:val="007F08A1"/>
    <w:rsid w:val="007F17D6"/>
    <w:rsid w:val="007F2967"/>
    <w:rsid w:val="00802A09"/>
    <w:rsid w:val="00803375"/>
    <w:rsid w:val="008033C5"/>
    <w:rsid w:val="008050DE"/>
    <w:rsid w:val="00805467"/>
    <w:rsid w:val="0080663D"/>
    <w:rsid w:val="00806BCC"/>
    <w:rsid w:val="00806F53"/>
    <w:rsid w:val="00807794"/>
    <w:rsid w:val="00807A9D"/>
    <w:rsid w:val="00810B82"/>
    <w:rsid w:val="00811196"/>
    <w:rsid w:val="00812AA0"/>
    <w:rsid w:val="0081305A"/>
    <w:rsid w:val="00813EB9"/>
    <w:rsid w:val="008149CD"/>
    <w:rsid w:val="00815344"/>
    <w:rsid w:val="00815562"/>
    <w:rsid w:val="00815A34"/>
    <w:rsid w:val="008167C4"/>
    <w:rsid w:val="008169E0"/>
    <w:rsid w:val="00816D1A"/>
    <w:rsid w:val="00816E3A"/>
    <w:rsid w:val="00817AE1"/>
    <w:rsid w:val="0082020D"/>
    <w:rsid w:val="0082084E"/>
    <w:rsid w:val="008248E2"/>
    <w:rsid w:val="008309EF"/>
    <w:rsid w:val="00830A5D"/>
    <w:rsid w:val="008313FB"/>
    <w:rsid w:val="00831D3A"/>
    <w:rsid w:val="0083248C"/>
    <w:rsid w:val="00833CB5"/>
    <w:rsid w:val="008342BF"/>
    <w:rsid w:val="00834613"/>
    <w:rsid w:val="008347EA"/>
    <w:rsid w:val="00834BDC"/>
    <w:rsid w:val="00834F5D"/>
    <w:rsid w:val="00835155"/>
    <w:rsid w:val="00837031"/>
    <w:rsid w:val="0083716D"/>
    <w:rsid w:val="008372B0"/>
    <w:rsid w:val="00837700"/>
    <w:rsid w:val="0083780A"/>
    <w:rsid w:val="008378C8"/>
    <w:rsid w:val="00840D22"/>
    <w:rsid w:val="0084108A"/>
    <w:rsid w:val="00841220"/>
    <w:rsid w:val="0084155E"/>
    <w:rsid w:val="00842398"/>
    <w:rsid w:val="00842F68"/>
    <w:rsid w:val="00844362"/>
    <w:rsid w:val="008449F6"/>
    <w:rsid w:val="00845706"/>
    <w:rsid w:val="00845832"/>
    <w:rsid w:val="00845D91"/>
    <w:rsid w:val="00846755"/>
    <w:rsid w:val="008472EB"/>
    <w:rsid w:val="00847EA7"/>
    <w:rsid w:val="0085056D"/>
    <w:rsid w:val="008505FA"/>
    <w:rsid w:val="0085196F"/>
    <w:rsid w:val="00852A8D"/>
    <w:rsid w:val="00852DED"/>
    <w:rsid w:val="0085689D"/>
    <w:rsid w:val="0086016E"/>
    <w:rsid w:val="00860A3E"/>
    <w:rsid w:val="00861C93"/>
    <w:rsid w:val="008631DD"/>
    <w:rsid w:val="0086326C"/>
    <w:rsid w:val="00863CAA"/>
    <w:rsid w:val="0086423C"/>
    <w:rsid w:val="00864C8A"/>
    <w:rsid w:val="00865B64"/>
    <w:rsid w:val="00866793"/>
    <w:rsid w:val="008671AA"/>
    <w:rsid w:val="00867D83"/>
    <w:rsid w:val="00870BFC"/>
    <w:rsid w:val="00870E15"/>
    <w:rsid w:val="00872432"/>
    <w:rsid w:val="00872459"/>
    <w:rsid w:val="00872ED4"/>
    <w:rsid w:val="0087390A"/>
    <w:rsid w:val="008747C0"/>
    <w:rsid w:val="00874BBE"/>
    <w:rsid w:val="00875E52"/>
    <w:rsid w:val="00876299"/>
    <w:rsid w:val="008769BC"/>
    <w:rsid w:val="00876E0C"/>
    <w:rsid w:val="00880248"/>
    <w:rsid w:val="008819CA"/>
    <w:rsid w:val="0088244B"/>
    <w:rsid w:val="008828FA"/>
    <w:rsid w:val="00882952"/>
    <w:rsid w:val="00882FA7"/>
    <w:rsid w:val="0088307C"/>
    <w:rsid w:val="008834DA"/>
    <w:rsid w:val="00884010"/>
    <w:rsid w:val="00884267"/>
    <w:rsid w:val="0088453D"/>
    <w:rsid w:val="00885186"/>
    <w:rsid w:val="00886387"/>
    <w:rsid w:val="00887A7D"/>
    <w:rsid w:val="00890220"/>
    <w:rsid w:val="0089097C"/>
    <w:rsid w:val="00890F9F"/>
    <w:rsid w:val="00890FFC"/>
    <w:rsid w:val="0089103B"/>
    <w:rsid w:val="00891ADE"/>
    <w:rsid w:val="00893076"/>
    <w:rsid w:val="00893665"/>
    <w:rsid w:val="00893A31"/>
    <w:rsid w:val="0089492D"/>
    <w:rsid w:val="00895496"/>
    <w:rsid w:val="008966ED"/>
    <w:rsid w:val="008976A9"/>
    <w:rsid w:val="008979E2"/>
    <w:rsid w:val="00897D48"/>
    <w:rsid w:val="00897EE1"/>
    <w:rsid w:val="008A0231"/>
    <w:rsid w:val="008A10D1"/>
    <w:rsid w:val="008A219C"/>
    <w:rsid w:val="008A21FE"/>
    <w:rsid w:val="008A2581"/>
    <w:rsid w:val="008A45C8"/>
    <w:rsid w:val="008A512B"/>
    <w:rsid w:val="008A6C57"/>
    <w:rsid w:val="008A6F1B"/>
    <w:rsid w:val="008B1710"/>
    <w:rsid w:val="008B1964"/>
    <w:rsid w:val="008B4AA8"/>
    <w:rsid w:val="008B4CC0"/>
    <w:rsid w:val="008B52F3"/>
    <w:rsid w:val="008B690E"/>
    <w:rsid w:val="008B6A54"/>
    <w:rsid w:val="008B733E"/>
    <w:rsid w:val="008C009B"/>
    <w:rsid w:val="008C03CB"/>
    <w:rsid w:val="008C1A3F"/>
    <w:rsid w:val="008C4C53"/>
    <w:rsid w:val="008C5A22"/>
    <w:rsid w:val="008C5E5E"/>
    <w:rsid w:val="008C6067"/>
    <w:rsid w:val="008C621E"/>
    <w:rsid w:val="008C73B3"/>
    <w:rsid w:val="008C75BC"/>
    <w:rsid w:val="008D0BAC"/>
    <w:rsid w:val="008D1C8F"/>
    <w:rsid w:val="008D3296"/>
    <w:rsid w:val="008D3906"/>
    <w:rsid w:val="008D3CA4"/>
    <w:rsid w:val="008D4737"/>
    <w:rsid w:val="008D5763"/>
    <w:rsid w:val="008D5D5C"/>
    <w:rsid w:val="008D6327"/>
    <w:rsid w:val="008D7C5C"/>
    <w:rsid w:val="008D7EA5"/>
    <w:rsid w:val="008E2167"/>
    <w:rsid w:val="008E2B9A"/>
    <w:rsid w:val="008E2D57"/>
    <w:rsid w:val="008E48A6"/>
    <w:rsid w:val="008E4C2A"/>
    <w:rsid w:val="008E4FD5"/>
    <w:rsid w:val="008E512E"/>
    <w:rsid w:val="008E58CB"/>
    <w:rsid w:val="008E7891"/>
    <w:rsid w:val="008F0719"/>
    <w:rsid w:val="008F0946"/>
    <w:rsid w:val="008F0F85"/>
    <w:rsid w:val="008F19F4"/>
    <w:rsid w:val="008F2BB0"/>
    <w:rsid w:val="008F2C0D"/>
    <w:rsid w:val="008F3AC5"/>
    <w:rsid w:val="008F6751"/>
    <w:rsid w:val="008F6E42"/>
    <w:rsid w:val="008F7696"/>
    <w:rsid w:val="008F77A2"/>
    <w:rsid w:val="009011C9"/>
    <w:rsid w:val="00901206"/>
    <w:rsid w:val="009013A3"/>
    <w:rsid w:val="00901624"/>
    <w:rsid w:val="00901A04"/>
    <w:rsid w:val="009021F8"/>
    <w:rsid w:val="00902CCB"/>
    <w:rsid w:val="00906BCA"/>
    <w:rsid w:val="00907534"/>
    <w:rsid w:val="00907A19"/>
    <w:rsid w:val="009109DD"/>
    <w:rsid w:val="0091117A"/>
    <w:rsid w:val="00911700"/>
    <w:rsid w:val="00912161"/>
    <w:rsid w:val="00913011"/>
    <w:rsid w:val="00913A49"/>
    <w:rsid w:val="00914AA4"/>
    <w:rsid w:val="0091638C"/>
    <w:rsid w:val="009164F9"/>
    <w:rsid w:val="009203C4"/>
    <w:rsid w:val="009203E0"/>
    <w:rsid w:val="009205F0"/>
    <w:rsid w:val="0092151D"/>
    <w:rsid w:val="009218CE"/>
    <w:rsid w:val="00926BCC"/>
    <w:rsid w:val="009274F1"/>
    <w:rsid w:val="00927A61"/>
    <w:rsid w:val="00930365"/>
    <w:rsid w:val="009311A5"/>
    <w:rsid w:val="009333EA"/>
    <w:rsid w:val="00933993"/>
    <w:rsid w:val="0093442B"/>
    <w:rsid w:val="00934ECA"/>
    <w:rsid w:val="009375E2"/>
    <w:rsid w:val="009379F4"/>
    <w:rsid w:val="00937F81"/>
    <w:rsid w:val="009409FD"/>
    <w:rsid w:val="00940E88"/>
    <w:rsid w:val="00942E12"/>
    <w:rsid w:val="0094340D"/>
    <w:rsid w:val="0094485C"/>
    <w:rsid w:val="009466A4"/>
    <w:rsid w:val="00946AE0"/>
    <w:rsid w:val="00947595"/>
    <w:rsid w:val="0094776A"/>
    <w:rsid w:val="009529D2"/>
    <w:rsid w:val="00952F0B"/>
    <w:rsid w:val="00953A85"/>
    <w:rsid w:val="00956ACC"/>
    <w:rsid w:val="00960628"/>
    <w:rsid w:val="00960687"/>
    <w:rsid w:val="00960E28"/>
    <w:rsid w:val="00960FEB"/>
    <w:rsid w:val="00961D5B"/>
    <w:rsid w:val="009625B7"/>
    <w:rsid w:val="00963183"/>
    <w:rsid w:val="00963D40"/>
    <w:rsid w:val="00964832"/>
    <w:rsid w:val="00964B9C"/>
    <w:rsid w:val="00965359"/>
    <w:rsid w:val="00965E56"/>
    <w:rsid w:val="00966793"/>
    <w:rsid w:val="00966E5E"/>
    <w:rsid w:val="009671A7"/>
    <w:rsid w:val="00967277"/>
    <w:rsid w:val="00970597"/>
    <w:rsid w:val="0097172B"/>
    <w:rsid w:val="00972E9B"/>
    <w:rsid w:val="00973EBC"/>
    <w:rsid w:val="009759FB"/>
    <w:rsid w:val="00975F70"/>
    <w:rsid w:val="0097727F"/>
    <w:rsid w:val="00980458"/>
    <w:rsid w:val="0098123A"/>
    <w:rsid w:val="00981ECA"/>
    <w:rsid w:val="00984311"/>
    <w:rsid w:val="009848E9"/>
    <w:rsid w:val="00985330"/>
    <w:rsid w:val="0098626A"/>
    <w:rsid w:val="00991283"/>
    <w:rsid w:val="009916BA"/>
    <w:rsid w:val="00991778"/>
    <w:rsid w:val="009932DA"/>
    <w:rsid w:val="00993387"/>
    <w:rsid w:val="00994963"/>
    <w:rsid w:val="00994D96"/>
    <w:rsid w:val="00996303"/>
    <w:rsid w:val="0099774F"/>
    <w:rsid w:val="00997A64"/>
    <w:rsid w:val="009A042C"/>
    <w:rsid w:val="009A2631"/>
    <w:rsid w:val="009A4CE9"/>
    <w:rsid w:val="009A6E1C"/>
    <w:rsid w:val="009A7C6B"/>
    <w:rsid w:val="009A7FC8"/>
    <w:rsid w:val="009B03A1"/>
    <w:rsid w:val="009B1862"/>
    <w:rsid w:val="009B2719"/>
    <w:rsid w:val="009B2EA8"/>
    <w:rsid w:val="009B57F9"/>
    <w:rsid w:val="009B5861"/>
    <w:rsid w:val="009B5A5B"/>
    <w:rsid w:val="009B5AF0"/>
    <w:rsid w:val="009B6C0E"/>
    <w:rsid w:val="009C00B9"/>
    <w:rsid w:val="009C0768"/>
    <w:rsid w:val="009C0A6A"/>
    <w:rsid w:val="009C0B03"/>
    <w:rsid w:val="009C1570"/>
    <w:rsid w:val="009C1745"/>
    <w:rsid w:val="009C2069"/>
    <w:rsid w:val="009C38A4"/>
    <w:rsid w:val="009C38F6"/>
    <w:rsid w:val="009C487F"/>
    <w:rsid w:val="009C5A43"/>
    <w:rsid w:val="009C5F59"/>
    <w:rsid w:val="009C6293"/>
    <w:rsid w:val="009D091B"/>
    <w:rsid w:val="009D0A9C"/>
    <w:rsid w:val="009D0C03"/>
    <w:rsid w:val="009D1288"/>
    <w:rsid w:val="009D1315"/>
    <w:rsid w:val="009D15E8"/>
    <w:rsid w:val="009D2498"/>
    <w:rsid w:val="009D2EAB"/>
    <w:rsid w:val="009D31BB"/>
    <w:rsid w:val="009D37FA"/>
    <w:rsid w:val="009D3A67"/>
    <w:rsid w:val="009D3CD2"/>
    <w:rsid w:val="009D45D3"/>
    <w:rsid w:val="009D67B7"/>
    <w:rsid w:val="009D6E9C"/>
    <w:rsid w:val="009D72B5"/>
    <w:rsid w:val="009D737C"/>
    <w:rsid w:val="009E0533"/>
    <w:rsid w:val="009E089A"/>
    <w:rsid w:val="009E1B5A"/>
    <w:rsid w:val="009E211A"/>
    <w:rsid w:val="009E29EE"/>
    <w:rsid w:val="009E2D19"/>
    <w:rsid w:val="009E3304"/>
    <w:rsid w:val="009E3C58"/>
    <w:rsid w:val="009E4F23"/>
    <w:rsid w:val="009E5824"/>
    <w:rsid w:val="009E5B49"/>
    <w:rsid w:val="009E5DD1"/>
    <w:rsid w:val="009E7207"/>
    <w:rsid w:val="009F059B"/>
    <w:rsid w:val="009F0945"/>
    <w:rsid w:val="009F1540"/>
    <w:rsid w:val="009F16BA"/>
    <w:rsid w:val="009F16C3"/>
    <w:rsid w:val="009F2996"/>
    <w:rsid w:val="009F319B"/>
    <w:rsid w:val="009F3B17"/>
    <w:rsid w:val="009F3DA8"/>
    <w:rsid w:val="009F41EB"/>
    <w:rsid w:val="009F49BD"/>
    <w:rsid w:val="009F51A7"/>
    <w:rsid w:val="009F7511"/>
    <w:rsid w:val="009F7978"/>
    <w:rsid w:val="00A017A7"/>
    <w:rsid w:val="00A03840"/>
    <w:rsid w:val="00A0419E"/>
    <w:rsid w:val="00A042C7"/>
    <w:rsid w:val="00A04839"/>
    <w:rsid w:val="00A05293"/>
    <w:rsid w:val="00A056C6"/>
    <w:rsid w:val="00A059AF"/>
    <w:rsid w:val="00A0646F"/>
    <w:rsid w:val="00A065D3"/>
    <w:rsid w:val="00A06C09"/>
    <w:rsid w:val="00A07C15"/>
    <w:rsid w:val="00A113F8"/>
    <w:rsid w:val="00A12B50"/>
    <w:rsid w:val="00A12EC3"/>
    <w:rsid w:val="00A12EDB"/>
    <w:rsid w:val="00A14059"/>
    <w:rsid w:val="00A140AD"/>
    <w:rsid w:val="00A1520E"/>
    <w:rsid w:val="00A156A4"/>
    <w:rsid w:val="00A17348"/>
    <w:rsid w:val="00A20B54"/>
    <w:rsid w:val="00A21236"/>
    <w:rsid w:val="00A21E46"/>
    <w:rsid w:val="00A23992"/>
    <w:rsid w:val="00A23D78"/>
    <w:rsid w:val="00A26211"/>
    <w:rsid w:val="00A26952"/>
    <w:rsid w:val="00A2747B"/>
    <w:rsid w:val="00A30B8A"/>
    <w:rsid w:val="00A30C5A"/>
    <w:rsid w:val="00A31961"/>
    <w:rsid w:val="00A320F5"/>
    <w:rsid w:val="00A34102"/>
    <w:rsid w:val="00A3466B"/>
    <w:rsid w:val="00A36166"/>
    <w:rsid w:val="00A36499"/>
    <w:rsid w:val="00A36BCA"/>
    <w:rsid w:val="00A40B1F"/>
    <w:rsid w:val="00A4150C"/>
    <w:rsid w:val="00A41DAB"/>
    <w:rsid w:val="00A420A6"/>
    <w:rsid w:val="00A42B0D"/>
    <w:rsid w:val="00A42C76"/>
    <w:rsid w:val="00A43162"/>
    <w:rsid w:val="00A4676C"/>
    <w:rsid w:val="00A46C9D"/>
    <w:rsid w:val="00A472F3"/>
    <w:rsid w:val="00A47473"/>
    <w:rsid w:val="00A52B1F"/>
    <w:rsid w:val="00A52D04"/>
    <w:rsid w:val="00A5388E"/>
    <w:rsid w:val="00A538B7"/>
    <w:rsid w:val="00A53C75"/>
    <w:rsid w:val="00A53FE9"/>
    <w:rsid w:val="00A543D2"/>
    <w:rsid w:val="00A54A15"/>
    <w:rsid w:val="00A55137"/>
    <w:rsid w:val="00A5556E"/>
    <w:rsid w:val="00A57AE0"/>
    <w:rsid w:val="00A61BB8"/>
    <w:rsid w:val="00A61F4E"/>
    <w:rsid w:val="00A62340"/>
    <w:rsid w:val="00A65EED"/>
    <w:rsid w:val="00A67262"/>
    <w:rsid w:val="00A67A83"/>
    <w:rsid w:val="00A70C86"/>
    <w:rsid w:val="00A72A75"/>
    <w:rsid w:val="00A76A19"/>
    <w:rsid w:val="00A7748E"/>
    <w:rsid w:val="00A81304"/>
    <w:rsid w:val="00A81CDF"/>
    <w:rsid w:val="00A8688F"/>
    <w:rsid w:val="00A87D29"/>
    <w:rsid w:val="00A90A3F"/>
    <w:rsid w:val="00A90D5F"/>
    <w:rsid w:val="00A91699"/>
    <w:rsid w:val="00A92AC4"/>
    <w:rsid w:val="00A92FC2"/>
    <w:rsid w:val="00A9327A"/>
    <w:rsid w:val="00A93615"/>
    <w:rsid w:val="00A93743"/>
    <w:rsid w:val="00A94D0C"/>
    <w:rsid w:val="00A961E4"/>
    <w:rsid w:val="00A968A1"/>
    <w:rsid w:val="00A96CCC"/>
    <w:rsid w:val="00AA1771"/>
    <w:rsid w:val="00AA363A"/>
    <w:rsid w:val="00AA379D"/>
    <w:rsid w:val="00AA3BA4"/>
    <w:rsid w:val="00AA54AF"/>
    <w:rsid w:val="00AA554A"/>
    <w:rsid w:val="00AA57EE"/>
    <w:rsid w:val="00AA6FBB"/>
    <w:rsid w:val="00AA76C2"/>
    <w:rsid w:val="00AA7C72"/>
    <w:rsid w:val="00AB04F0"/>
    <w:rsid w:val="00AB1709"/>
    <w:rsid w:val="00AB1B17"/>
    <w:rsid w:val="00AB1E41"/>
    <w:rsid w:val="00AB1FF2"/>
    <w:rsid w:val="00AB2E4F"/>
    <w:rsid w:val="00AB369E"/>
    <w:rsid w:val="00AB4412"/>
    <w:rsid w:val="00AB531B"/>
    <w:rsid w:val="00AB6B19"/>
    <w:rsid w:val="00AB6BCE"/>
    <w:rsid w:val="00AB6F23"/>
    <w:rsid w:val="00AB7A51"/>
    <w:rsid w:val="00AB7B20"/>
    <w:rsid w:val="00AC0101"/>
    <w:rsid w:val="00AC0FCD"/>
    <w:rsid w:val="00AC1324"/>
    <w:rsid w:val="00AC1343"/>
    <w:rsid w:val="00AC1CD2"/>
    <w:rsid w:val="00AC1DF8"/>
    <w:rsid w:val="00AC24B2"/>
    <w:rsid w:val="00AC4E32"/>
    <w:rsid w:val="00AC523B"/>
    <w:rsid w:val="00AC5E99"/>
    <w:rsid w:val="00AC6A51"/>
    <w:rsid w:val="00AD0396"/>
    <w:rsid w:val="00AD0B6B"/>
    <w:rsid w:val="00AD0FDB"/>
    <w:rsid w:val="00AD2518"/>
    <w:rsid w:val="00AD27EA"/>
    <w:rsid w:val="00AD3596"/>
    <w:rsid w:val="00AD3A65"/>
    <w:rsid w:val="00AD5EFD"/>
    <w:rsid w:val="00AD5FA0"/>
    <w:rsid w:val="00AD69BA"/>
    <w:rsid w:val="00AD6BCD"/>
    <w:rsid w:val="00AE0C23"/>
    <w:rsid w:val="00AE1987"/>
    <w:rsid w:val="00AE21AC"/>
    <w:rsid w:val="00AE2A4D"/>
    <w:rsid w:val="00AE38F7"/>
    <w:rsid w:val="00AE4890"/>
    <w:rsid w:val="00AE559F"/>
    <w:rsid w:val="00AE5B05"/>
    <w:rsid w:val="00AE6936"/>
    <w:rsid w:val="00AE7739"/>
    <w:rsid w:val="00AF0181"/>
    <w:rsid w:val="00AF10D8"/>
    <w:rsid w:val="00AF13C5"/>
    <w:rsid w:val="00AF3150"/>
    <w:rsid w:val="00AF4859"/>
    <w:rsid w:val="00AF5CFB"/>
    <w:rsid w:val="00AF5F00"/>
    <w:rsid w:val="00AF5F7B"/>
    <w:rsid w:val="00AF619F"/>
    <w:rsid w:val="00B00391"/>
    <w:rsid w:val="00B00578"/>
    <w:rsid w:val="00B00FB1"/>
    <w:rsid w:val="00B01138"/>
    <w:rsid w:val="00B025C7"/>
    <w:rsid w:val="00B02BDF"/>
    <w:rsid w:val="00B02FE7"/>
    <w:rsid w:val="00B0580B"/>
    <w:rsid w:val="00B069FA"/>
    <w:rsid w:val="00B07575"/>
    <w:rsid w:val="00B10165"/>
    <w:rsid w:val="00B10E2E"/>
    <w:rsid w:val="00B10E94"/>
    <w:rsid w:val="00B1196B"/>
    <w:rsid w:val="00B12925"/>
    <w:rsid w:val="00B15B68"/>
    <w:rsid w:val="00B168FA"/>
    <w:rsid w:val="00B204C6"/>
    <w:rsid w:val="00B20D95"/>
    <w:rsid w:val="00B21EC3"/>
    <w:rsid w:val="00B225EB"/>
    <w:rsid w:val="00B22A1D"/>
    <w:rsid w:val="00B22BBC"/>
    <w:rsid w:val="00B233D7"/>
    <w:rsid w:val="00B23927"/>
    <w:rsid w:val="00B239AF"/>
    <w:rsid w:val="00B247B3"/>
    <w:rsid w:val="00B24808"/>
    <w:rsid w:val="00B24B67"/>
    <w:rsid w:val="00B2791D"/>
    <w:rsid w:val="00B27DDB"/>
    <w:rsid w:val="00B308A6"/>
    <w:rsid w:val="00B30B2B"/>
    <w:rsid w:val="00B320EB"/>
    <w:rsid w:val="00B32420"/>
    <w:rsid w:val="00B32AC8"/>
    <w:rsid w:val="00B32CDF"/>
    <w:rsid w:val="00B3319B"/>
    <w:rsid w:val="00B34202"/>
    <w:rsid w:val="00B343AD"/>
    <w:rsid w:val="00B34F98"/>
    <w:rsid w:val="00B35B46"/>
    <w:rsid w:val="00B36353"/>
    <w:rsid w:val="00B369CA"/>
    <w:rsid w:val="00B40DBB"/>
    <w:rsid w:val="00B41873"/>
    <w:rsid w:val="00B41FF1"/>
    <w:rsid w:val="00B422B1"/>
    <w:rsid w:val="00B4255B"/>
    <w:rsid w:val="00B45E44"/>
    <w:rsid w:val="00B473A4"/>
    <w:rsid w:val="00B47E08"/>
    <w:rsid w:val="00B50B66"/>
    <w:rsid w:val="00B51108"/>
    <w:rsid w:val="00B5208F"/>
    <w:rsid w:val="00B52AAA"/>
    <w:rsid w:val="00B52CE2"/>
    <w:rsid w:val="00B53367"/>
    <w:rsid w:val="00B549C0"/>
    <w:rsid w:val="00B55467"/>
    <w:rsid w:val="00B56386"/>
    <w:rsid w:val="00B606E2"/>
    <w:rsid w:val="00B60771"/>
    <w:rsid w:val="00B608B7"/>
    <w:rsid w:val="00B61E21"/>
    <w:rsid w:val="00B62094"/>
    <w:rsid w:val="00B62260"/>
    <w:rsid w:val="00B62529"/>
    <w:rsid w:val="00B62EF5"/>
    <w:rsid w:val="00B64188"/>
    <w:rsid w:val="00B65F4E"/>
    <w:rsid w:val="00B663C4"/>
    <w:rsid w:val="00B667A7"/>
    <w:rsid w:val="00B66918"/>
    <w:rsid w:val="00B67232"/>
    <w:rsid w:val="00B7006D"/>
    <w:rsid w:val="00B7024B"/>
    <w:rsid w:val="00B712B4"/>
    <w:rsid w:val="00B716FC"/>
    <w:rsid w:val="00B7188E"/>
    <w:rsid w:val="00B73223"/>
    <w:rsid w:val="00B73497"/>
    <w:rsid w:val="00B73B89"/>
    <w:rsid w:val="00B74A13"/>
    <w:rsid w:val="00B7615F"/>
    <w:rsid w:val="00B7698F"/>
    <w:rsid w:val="00B8014A"/>
    <w:rsid w:val="00B81D38"/>
    <w:rsid w:val="00B81EA2"/>
    <w:rsid w:val="00B823EC"/>
    <w:rsid w:val="00B8271E"/>
    <w:rsid w:val="00B8395D"/>
    <w:rsid w:val="00B84B15"/>
    <w:rsid w:val="00B85075"/>
    <w:rsid w:val="00B8536B"/>
    <w:rsid w:val="00B8757A"/>
    <w:rsid w:val="00B915D5"/>
    <w:rsid w:val="00B923F1"/>
    <w:rsid w:val="00B92D1E"/>
    <w:rsid w:val="00B92FA5"/>
    <w:rsid w:val="00B935AB"/>
    <w:rsid w:val="00B936A5"/>
    <w:rsid w:val="00B93A6E"/>
    <w:rsid w:val="00B9430A"/>
    <w:rsid w:val="00B948B2"/>
    <w:rsid w:val="00B95300"/>
    <w:rsid w:val="00B95796"/>
    <w:rsid w:val="00B96462"/>
    <w:rsid w:val="00B96D44"/>
    <w:rsid w:val="00BA074E"/>
    <w:rsid w:val="00BA11DF"/>
    <w:rsid w:val="00BA27B0"/>
    <w:rsid w:val="00BA3F1B"/>
    <w:rsid w:val="00BA57FB"/>
    <w:rsid w:val="00BA681F"/>
    <w:rsid w:val="00BA7551"/>
    <w:rsid w:val="00BB01FA"/>
    <w:rsid w:val="00BB0DCD"/>
    <w:rsid w:val="00BB5945"/>
    <w:rsid w:val="00BB5C9E"/>
    <w:rsid w:val="00BC00E3"/>
    <w:rsid w:val="00BC0368"/>
    <w:rsid w:val="00BC1817"/>
    <w:rsid w:val="00BC2194"/>
    <w:rsid w:val="00BC27C8"/>
    <w:rsid w:val="00BC2A05"/>
    <w:rsid w:val="00BC4B92"/>
    <w:rsid w:val="00BC4BEE"/>
    <w:rsid w:val="00BC5BC1"/>
    <w:rsid w:val="00BC62FE"/>
    <w:rsid w:val="00BC6558"/>
    <w:rsid w:val="00BC6955"/>
    <w:rsid w:val="00BC7107"/>
    <w:rsid w:val="00BD0383"/>
    <w:rsid w:val="00BD0A9D"/>
    <w:rsid w:val="00BD1293"/>
    <w:rsid w:val="00BD1DCC"/>
    <w:rsid w:val="00BD2129"/>
    <w:rsid w:val="00BD2733"/>
    <w:rsid w:val="00BD2CED"/>
    <w:rsid w:val="00BD2D09"/>
    <w:rsid w:val="00BD2DF7"/>
    <w:rsid w:val="00BD346E"/>
    <w:rsid w:val="00BD3A15"/>
    <w:rsid w:val="00BD4B62"/>
    <w:rsid w:val="00BD61B3"/>
    <w:rsid w:val="00BE0B7C"/>
    <w:rsid w:val="00BE0D53"/>
    <w:rsid w:val="00BE160D"/>
    <w:rsid w:val="00BE2A52"/>
    <w:rsid w:val="00BE36BD"/>
    <w:rsid w:val="00BE4743"/>
    <w:rsid w:val="00BE4F0A"/>
    <w:rsid w:val="00BE5113"/>
    <w:rsid w:val="00BE5A59"/>
    <w:rsid w:val="00BF0FDE"/>
    <w:rsid w:val="00BF1402"/>
    <w:rsid w:val="00BF1B33"/>
    <w:rsid w:val="00BF213E"/>
    <w:rsid w:val="00BF3D0D"/>
    <w:rsid w:val="00BF4D2F"/>
    <w:rsid w:val="00BF4F10"/>
    <w:rsid w:val="00BF5251"/>
    <w:rsid w:val="00BF6DAB"/>
    <w:rsid w:val="00BF6F7D"/>
    <w:rsid w:val="00BF6FBA"/>
    <w:rsid w:val="00BF76D5"/>
    <w:rsid w:val="00BF7777"/>
    <w:rsid w:val="00BF7D6E"/>
    <w:rsid w:val="00C02B13"/>
    <w:rsid w:val="00C04BC0"/>
    <w:rsid w:val="00C0653E"/>
    <w:rsid w:val="00C06C59"/>
    <w:rsid w:val="00C06FA5"/>
    <w:rsid w:val="00C160C1"/>
    <w:rsid w:val="00C160ED"/>
    <w:rsid w:val="00C161E4"/>
    <w:rsid w:val="00C1639A"/>
    <w:rsid w:val="00C166F5"/>
    <w:rsid w:val="00C171B5"/>
    <w:rsid w:val="00C1721E"/>
    <w:rsid w:val="00C20113"/>
    <w:rsid w:val="00C20B2C"/>
    <w:rsid w:val="00C253FB"/>
    <w:rsid w:val="00C263E6"/>
    <w:rsid w:val="00C26CD5"/>
    <w:rsid w:val="00C26FF9"/>
    <w:rsid w:val="00C2760D"/>
    <w:rsid w:val="00C27972"/>
    <w:rsid w:val="00C31777"/>
    <w:rsid w:val="00C31B23"/>
    <w:rsid w:val="00C31BD6"/>
    <w:rsid w:val="00C338F6"/>
    <w:rsid w:val="00C340F2"/>
    <w:rsid w:val="00C34682"/>
    <w:rsid w:val="00C351BD"/>
    <w:rsid w:val="00C359C9"/>
    <w:rsid w:val="00C35DE1"/>
    <w:rsid w:val="00C3636C"/>
    <w:rsid w:val="00C36F18"/>
    <w:rsid w:val="00C36FD1"/>
    <w:rsid w:val="00C374F1"/>
    <w:rsid w:val="00C406CA"/>
    <w:rsid w:val="00C40F96"/>
    <w:rsid w:val="00C41043"/>
    <w:rsid w:val="00C4176F"/>
    <w:rsid w:val="00C4206B"/>
    <w:rsid w:val="00C431FB"/>
    <w:rsid w:val="00C43D97"/>
    <w:rsid w:val="00C44150"/>
    <w:rsid w:val="00C44380"/>
    <w:rsid w:val="00C45881"/>
    <w:rsid w:val="00C45DD5"/>
    <w:rsid w:val="00C46ED4"/>
    <w:rsid w:val="00C51B54"/>
    <w:rsid w:val="00C51BCB"/>
    <w:rsid w:val="00C53715"/>
    <w:rsid w:val="00C53A65"/>
    <w:rsid w:val="00C55503"/>
    <w:rsid w:val="00C556C4"/>
    <w:rsid w:val="00C55A6F"/>
    <w:rsid w:val="00C55B1D"/>
    <w:rsid w:val="00C571CC"/>
    <w:rsid w:val="00C57474"/>
    <w:rsid w:val="00C57BAF"/>
    <w:rsid w:val="00C57D6E"/>
    <w:rsid w:val="00C606C9"/>
    <w:rsid w:val="00C61559"/>
    <w:rsid w:val="00C62205"/>
    <w:rsid w:val="00C6228D"/>
    <w:rsid w:val="00C627C5"/>
    <w:rsid w:val="00C633AC"/>
    <w:rsid w:val="00C63A18"/>
    <w:rsid w:val="00C64560"/>
    <w:rsid w:val="00C64F99"/>
    <w:rsid w:val="00C650B3"/>
    <w:rsid w:val="00C67FC2"/>
    <w:rsid w:val="00C703F6"/>
    <w:rsid w:val="00C7163F"/>
    <w:rsid w:val="00C71C6B"/>
    <w:rsid w:val="00C72A51"/>
    <w:rsid w:val="00C72AF8"/>
    <w:rsid w:val="00C74BFF"/>
    <w:rsid w:val="00C753AB"/>
    <w:rsid w:val="00C756DC"/>
    <w:rsid w:val="00C75E7C"/>
    <w:rsid w:val="00C760FD"/>
    <w:rsid w:val="00C76313"/>
    <w:rsid w:val="00C76C0A"/>
    <w:rsid w:val="00C774DE"/>
    <w:rsid w:val="00C77F14"/>
    <w:rsid w:val="00C80EE6"/>
    <w:rsid w:val="00C8143A"/>
    <w:rsid w:val="00C81F10"/>
    <w:rsid w:val="00C83A1A"/>
    <w:rsid w:val="00C83FD6"/>
    <w:rsid w:val="00C84C82"/>
    <w:rsid w:val="00C8517F"/>
    <w:rsid w:val="00C8552E"/>
    <w:rsid w:val="00C855B2"/>
    <w:rsid w:val="00C867EB"/>
    <w:rsid w:val="00C87EF2"/>
    <w:rsid w:val="00C91096"/>
    <w:rsid w:val="00C92741"/>
    <w:rsid w:val="00C93F7B"/>
    <w:rsid w:val="00C9608B"/>
    <w:rsid w:val="00C974E6"/>
    <w:rsid w:val="00CA0015"/>
    <w:rsid w:val="00CA0536"/>
    <w:rsid w:val="00CA08B5"/>
    <w:rsid w:val="00CA15D9"/>
    <w:rsid w:val="00CA22B1"/>
    <w:rsid w:val="00CA2826"/>
    <w:rsid w:val="00CA291C"/>
    <w:rsid w:val="00CA2C91"/>
    <w:rsid w:val="00CA3488"/>
    <w:rsid w:val="00CA36FB"/>
    <w:rsid w:val="00CA3EAE"/>
    <w:rsid w:val="00CA5827"/>
    <w:rsid w:val="00CA595F"/>
    <w:rsid w:val="00CA5D68"/>
    <w:rsid w:val="00CA66A8"/>
    <w:rsid w:val="00CA6989"/>
    <w:rsid w:val="00CA6C87"/>
    <w:rsid w:val="00CA75DA"/>
    <w:rsid w:val="00CB05D1"/>
    <w:rsid w:val="00CB0C05"/>
    <w:rsid w:val="00CB4053"/>
    <w:rsid w:val="00CB5189"/>
    <w:rsid w:val="00CB56AA"/>
    <w:rsid w:val="00CB5C9B"/>
    <w:rsid w:val="00CB75BD"/>
    <w:rsid w:val="00CC081A"/>
    <w:rsid w:val="00CC0B39"/>
    <w:rsid w:val="00CC0E5F"/>
    <w:rsid w:val="00CC1509"/>
    <w:rsid w:val="00CC1A25"/>
    <w:rsid w:val="00CC409A"/>
    <w:rsid w:val="00CC4A4C"/>
    <w:rsid w:val="00CC5D75"/>
    <w:rsid w:val="00CC5E0F"/>
    <w:rsid w:val="00CC5E57"/>
    <w:rsid w:val="00CC5EDB"/>
    <w:rsid w:val="00CC6070"/>
    <w:rsid w:val="00CC610C"/>
    <w:rsid w:val="00CC65DA"/>
    <w:rsid w:val="00CC76BA"/>
    <w:rsid w:val="00CC794B"/>
    <w:rsid w:val="00CC7F84"/>
    <w:rsid w:val="00CD0221"/>
    <w:rsid w:val="00CD0603"/>
    <w:rsid w:val="00CD0F93"/>
    <w:rsid w:val="00CD1704"/>
    <w:rsid w:val="00CD399A"/>
    <w:rsid w:val="00CD3FF5"/>
    <w:rsid w:val="00CD56E8"/>
    <w:rsid w:val="00CD57D2"/>
    <w:rsid w:val="00CD713F"/>
    <w:rsid w:val="00CE0471"/>
    <w:rsid w:val="00CE07C3"/>
    <w:rsid w:val="00CE07C8"/>
    <w:rsid w:val="00CE182E"/>
    <w:rsid w:val="00CE280F"/>
    <w:rsid w:val="00CE47C5"/>
    <w:rsid w:val="00CE5531"/>
    <w:rsid w:val="00CE6AB1"/>
    <w:rsid w:val="00CF1227"/>
    <w:rsid w:val="00CF13EB"/>
    <w:rsid w:val="00CF1C17"/>
    <w:rsid w:val="00CF1FAC"/>
    <w:rsid w:val="00CF3480"/>
    <w:rsid w:val="00CF4615"/>
    <w:rsid w:val="00CF4E41"/>
    <w:rsid w:val="00CF62BB"/>
    <w:rsid w:val="00CF737A"/>
    <w:rsid w:val="00D0118F"/>
    <w:rsid w:val="00D01361"/>
    <w:rsid w:val="00D01B1A"/>
    <w:rsid w:val="00D01B3D"/>
    <w:rsid w:val="00D030F7"/>
    <w:rsid w:val="00D040F4"/>
    <w:rsid w:val="00D05F4B"/>
    <w:rsid w:val="00D06155"/>
    <w:rsid w:val="00D07056"/>
    <w:rsid w:val="00D10778"/>
    <w:rsid w:val="00D10FF9"/>
    <w:rsid w:val="00D11A16"/>
    <w:rsid w:val="00D12357"/>
    <w:rsid w:val="00D1440D"/>
    <w:rsid w:val="00D159B8"/>
    <w:rsid w:val="00D20F2F"/>
    <w:rsid w:val="00D21B63"/>
    <w:rsid w:val="00D2267E"/>
    <w:rsid w:val="00D231FE"/>
    <w:rsid w:val="00D24C76"/>
    <w:rsid w:val="00D24DC5"/>
    <w:rsid w:val="00D25303"/>
    <w:rsid w:val="00D26857"/>
    <w:rsid w:val="00D26ABE"/>
    <w:rsid w:val="00D26BEF"/>
    <w:rsid w:val="00D27C23"/>
    <w:rsid w:val="00D3114E"/>
    <w:rsid w:val="00D322FE"/>
    <w:rsid w:val="00D336CA"/>
    <w:rsid w:val="00D33DA3"/>
    <w:rsid w:val="00D347DF"/>
    <w:rsid w:val="00D34D3F"/>
    <w:rsid w:val="00D3541E"/>
    <w:rsid w:val="00D36A69"/>
    <w:rsid w:val="00D375C6"/>
    <w:rsid w:val="00D407D5"/>
    <w:rsid w:val="00D410BB"/>
    <w:rsid w:val="00D42777"/>
    <w:rsid w:val="00D4469B"/>
    <w:rsid w:val="00D53A5D"/>
    <w:rsid w:val="00D541DC"/>
    <w:rsid w:val="00D54D0B"/>
    <w:rsid w:val="00D54E1D"/>
    <w:rsid w:val="00D562F3"/>
    <w:rsid w:val="00D565F3"/>
    <w:rsid w:val="00D5689A"/>
    <w:rsid w:val="00D5690A"/>
    <w:rsid w:val="00D6200D"/>
    <w:rsid w:val="00D65C15"/>
    <w:rsid w:val="00D671D8"/>
    <w:rsid w:val="00D67581"/>
    <w:rsid w:val="00D67D98"/>
    <w:rsid w:val="00D7175A"/>
    <w:rsid w:val="00D72143"/>
    <w:rsid w:val="00D72FB0"/>
    <w:rsid w:val="00D74D38"/>
    <w:rsid w:val="00D74DF0"/>
    <w:rsid w:val="00D74F80"/>
    <w:rsid w:val="00D7561A"/>
    <w:rsid w:val="00D7667C"/>
    <w:rsid w:val="00D76924"/>
    <w:rsid w:val="00D76A92"/>
    <w:rsid w:val="00D8055A"/>
    <w:rsid w:val="00D82F3D"/>
    <w:rsid w:val="00D8305D"/>
    <w:rsid w:val="00D83951"/>
    <w:rsid w:val="00D852A9"/>
    <w:rsid w:val="00D858A4"/>
    <w:rsid w:val="00D862D8"/>
    <w:rsid w:val="00D8657C"/>
    <w:rsid w:val="00D875FB"/>
    <w:rsid w:val="00D87F47"/>
    <w:rsid w:val="00D911BB"/>
    <w:rsid w:val="00D91455"/>
    <w:rsid w:val="00D914EE"/>
    <w:rsid w:val="00D919B6"/>
    <w:rsid w:val="00D91E5B"/>
    <w:rsid w:val="00D91F2B"/>
    <w:rsid w:val="00D94424"/>
    <w:rsid w:val="00D96EFB"/>
    <w:rsid w:val="00D975E6"/>
    <w:rsid w:val="00D975EB"/>
    <w:rsid w:val="00D976E2"/>
    <w:rsid w:val="00DA338E"/>
    <w:rsid w:val="00DA3561"/>
    <w:rsid w:val="00DA44D9"/>
    <w:rsid w:val="00DA515F"/>
    <w:rsid w:val="00DA5C25"/>
    <w:rsid w:val="00DA6120"/>
    <w:rsid w:val="00DA6B32"/>
    <w:rsid w:val="00DB17A8"/>
    <w:rsid w:val="00DB1C52"/>
    <w:rsid w:val="00DB2E28"/>
    <w:rsid w:val="00DB55E3"/>
    <w:rsid w:val="00DB769B"/>
    <w:rsid w:val="00DB7E9B"/>
    <w:rsid w:val="00DC096F"/>
    <w:rsid w:val="00DC0C3C"/>
    <w:rsid w:val="00DC0C4E"/>
    <w:rsid w:val="00DC2452"/>
    <w:rsid w:val="00DC2546"/>
    <w:rsid w:val="00DC2A93"/>
    <w:rsid w:val="00DC2F1F"/>
    <w:rsid w:val="00DC30ED"/>
    <w:rsid w:val="00DC476A"/>
    <w:rsid w:val="00DC5232"/>
    <w:rsid w:val="00DC6270"/>
    <w:rsid w:val="00DC6A55"/>
    <w:rsid w:val="00DC705C"/>
    <w:rsid w:val="00DC709D"/>
    <w:rsid w:val="00DC70D6"/>
    <w:rsid w:val="00DC7C44"/>
    <w:rsid w:val="00DD0A47"/>
    <w:rsid w:val="00DD12EC"/>
    <w:rsid w:val="00DD2133"/>
    <w:rsid w:val="00DD2A00"/>
    <w:rsid w:val="00DD2D75"/>
    <w:rsid w:val="00DD39A4"/>
    <w:rsid w:val="00DD42BA"/>
    <w:rsid w:val="00DD50BD"/>
    <w:rsid w:val="00DD57B0"/>
    <w:rsid w:val="00DD6A9C"/>
    <w:rsid w:val="00DE11F3"/>
    <w:rsid w:val="00DE1B8F"/>
    <w:rsid w:val="00DE1E80"/>
    <w:rsid w:val="00DE2078"/>
    <w:rsid w:val="00DE28EE"/>
    <w:rsid w:val="00DE2C74"/>
    <w:rsid w:val="00DE35BB"/>
    <w:rsid w:val="00DE42ED"/>
    <w:rsid w:val="00DE472D"/>
    <w:rsid w:val="00DE5CAC"/>
    <w:rsid w:val="00DE6EC4"/>
    <w:rsid w:val="00DE745F"/>
    <w:rsid w:val="00DE78CF"/>
    <w:rsid w:val="00DE7B6E"/>
    <w:rsid w:val="00DE7BE2"/>
    <w:rsid w:val="00DF07FD"/>
    <w:rsid w:val="00DF2E66"/>
    <w:rsid w:val="00DF2EE6"/>
    <w:rsid w:val="00DF37CC"/>
    <w:rsid w:val="00DF4157"/>
    <w:rsid w:val="00DF474F"/>
    <w:rsid w:val="00DF704C"/>
    <w:rsid w:val="00DF7292"/>
    <w:rsid w:val="00DF732C"/>
    <w:rsid w:val="00E0089E"/>
    <w:rsid w:val="00E00E80"/>
    <w:rsid w:val="00E01BBD"/>
    <w:rsid w:val="00E021B2"/>
    <w:rsid w:val="00E03368"/>
    <w:rsid w:val="00E0372B"/>
    <w:rsid w:val="00E05315"/>
    <w:rsid w:val="00E06237"/>
    <w:rsid w:val="00E0719B"/>
    <w:rsid w:val="00E10A34"/>
    <w:rsid w:val="00E110A1"/>
    <w:rsid w:val="00E113BC"/>
    <w:rsid w:val="00E1196A"/>
    <w:rsid w:val="00E12B72"/>
    <w:rsid w:val="00E1423A"/>
    <w:rsid w:val="00E1657A"/>
    <w:rsid w:val="00E165A6"/>
    <w:rsid w:val="00E170C1"/>
    <w:rsid w:val="00E179D0"/>
    <w:rsid w:val="00E20DC2"/>
    <w:rsid w:val="00E21160"/>
    <w:rsid w:val="00E22C06"/>
    <w:rsid w:val="00E24064"/>
    <w:rsid w:val="00E26FF7"/>
    <w:rsid w:val="00E277D8"/>
    <w:rsid w:val="00E3006F"/>
    <w:rsid w:val="00E306C4"/>
    <w:rsid w:val="00E306E7"/>
    <w:rsid w:val="00E307D3"/>
    <w:rsid w:val="00E314D1"/>
    <w:rsid w:val="00E31777"/>
    <w:rsid w:val="00E3183E"/>
    <w:rsid w:val="00E3198A"/>
    <w:rsid w:val="00E31F9A"/>
    <w:rsid w:val="00E3309B"/>
    <w:rsid w:val="00E3379D"/>
    <w:rsid w:val="00E33A8F"/>
    <w:rsid w:val="00E33CE3"/>
    <w:rsid w:val="00E35070"/>
    <w:rsid w:val="00E35672"/>
    <w:rsid w:val="00E35C20"/>
    <w:rsid w:val="00E3688C"/>
    <w:rsid w:val="00E406FE"/>
    <w:rsid w:val="00E41C70"/>
    <w:rsid w:val="00E4251D"/>
    <w:rsid w:val="00E43716"/>
    <w:rsid w:val="00E45052"/>
    <w:rsid w:val="00E450F8"/>
    <w:rsid w:val="00E504AF"/>
    <w:rsid w:val="00E507FD"/>
    <w:rsid w:val="00E51E86"/>
    <w:rsid w:val="00E52CA1"/>
    <w:rsid w:val="00E535A7"/>
    <w:rsid w:val="00E53C9F"/>
    <w:rsid w:val="00E544F7"/>
    <w:rsid w:val="00E54B3F"/>
    <w:rsid w:val="00E54F5F"/>
    <w:rsid w:val="00E54FE7"/>
    <w:rsid w:val="00E55A95"/>
    <w:rsid w:val="00E56040"/>
    <w:rsid w:val="00E56440"/>
    <w:rsid w:val="00E570F7"/>
    <w:rsid w:val="00E5744C"/>
    <w:rsid w:val="00E57BC8"/>
    <w:rsid w:val="00E60682"/>
    <w:rsid w:val="00E60B6B"/>
    <w:rsid w:val="00E6105A"/>
    <w:rsid w:val="00E61E9A"/>
    <w:rsid w:val="00E61FBC"/>
    <w:rsid w:val="00E62D55"/>
    <w:rsid w:val="00E64165"/>
    <w:rsid w:val="00E647B5"/>
    <w:rsid w:val="00E663FA"/>
    <w:rsid w:val="00E66BA1"/>
    <w:rsid w:val="00E66E54"/>
    <w:rsid w:val="00E70423"/>
    <w:rsid w:val="00E71D5D"/>
    <w:rsid w:val="00E727E7"/>
    <w:rsid w:val="00E728C6"/>
    <w:rsid w:val="00E73306"/>
    <w:rsid w:val="00E748A2"/>
    <w:rsid w:val="00E759BA"/>
    <w:rsid w:val="00E7719F"/>
    <w:rsid w:val="00E77F11"/>
    <w:rsid w:val="00E81BA6"/>
    <w:rsid w:val="00E834D2"/>
    <w:rsid w:val="00E8384F"/>
    <w:rsid w:val="00E83F02"/>
    <w:rsid w:val="00E84BE7"/>
    <w:rsid w:val="00E8536E"/>
    <w:rsid w:val="00E8675E"/>
    <w:rsid w:val="00E87133"/>
    <w:rsid w:val="00E90615"/>
    <w:rsid w:val="00E90A19"/>
    <w:rsid w:val="00E90A87"/>
    <w:rsid w:val="00E91AE2"/>
    <w:rsid w:val="00E92343"/>
    <w:rsid w:val="00E950A9"/>
    <w:rsid w:val="00E954B3"/>
    <w:rsid w:val="00E957E7"/>
    <w:rsid w:val="00EA1D4C"/>
    <w:rsid w:val="00EA1ECD"/>
    <w:rsid w:val="00EA323C"/>
    <w:rsid w:val="00EA40CE"/>
    <w:rsid w:val="00EA417F"/>
    <w:rsid w:val="00EA4E3B"/>
    <w:rsid w:val="00EA4F3A"/>
    <w:rsid w:val="00EA5C7C"/>
    <w:rsid w:val="00EA5D6B"/>
    <w:rsid w:val="00EA5DE2"/>
    <w:rsid w:val="00EA7068"/>
    <w:rsid w:val="00EA71A7"/>
    <w:rsid w:val="00EA7DB7"/>
    <w:rsid w:val="00EB0C96"/>
    <w:rsid w:val="00EB0E82"/>
    <w:rsid w:val="00EB20DD"/>
    <w:rsid w:val="00EB4066"/>
    <w:rsid w:val="00EB43D6"/>
    <w:rsid w:val="00EB4DBE"/>
    <w:rsid w:val="00EB5360"/>
    <w:rsid w:val="00EB5694"/>
    <w:rsid w:val="00EB5F19"/>
    <w:rsid w:val="00EB76EB"/>
    <w:rsid w:val="00EC069C"/>
    <w:rsid w:val="00EC095F"/>
    <w:rsid w:val="00EC0A5D"/>
    <w:rsid w:val="00EC36F4"/>
    <w:rsid w:val="00EC37CD"/>
    <w:rsid w:val="00EC4C03"/>
    <w:rsid w:val="00EC4EDD"/>
    <w:rsid w:val="00EC5706"/>
    <w:rsid w:val="00EC5DD7"/>
    <w:rsid w:val="00EC6351"/>
    <w:rsid w:val="00EC6A9E"/>
    <w:rsid w:val="00EC748B"/>
    <w:rsid w:val="00EC74E0"/>
    <w:rsid w:val="00ED1D5B"/>
    <w:rsid w:val="00ED4B06"/>
    <w:rsid w:val="00ED6919"/>
    <w:rsid w:val="00ED7193"/>
    <w:rsid w:val="00ED7506"/>
    <w:rsid w:val="00EE02AD"/>
    <w:rsid w:val="00EE0B8F"/>
    <w:rsid w:val="00EE0D5D"/>
    <w:rsid w:val="00EE2657"/>
    <w:rsid w:val="00EE2670"/>
    <w:rsid w:val="00EE2919"/>
    <w:rsid w:val="00EE2956"/>
    <w:rsid w:val="00EE3BBF"/>
    <w:rsid w:val="00EE3C20"/>
    <w:rsid w:val="00EE42B0"/>
    <w:rsid w:val="00EE5C62"/>
    <w:rsid w:val="00EE7458"/>
    <w:rsid w:val="00EF07DA"/>
    <w:rsid w:val="00EF0B3E"/>
    <w:rsid w:val="00EF16D5"/>
    <w:rsid w:val="00EF1C5A"/>
    <w:rsid w:val="00EF3A10"/>
    <w:rsid w:val="00EF4814"/>
    <w:rsid w:val="00EF56B0"/>
    <w:rsid w:val="00EF58EF"/>
    <w:rsid w:val="00EF6494"/>
    <w:rsid w:val="00EF744B"/>
    <w:rsid w:val="00EF746E"/>
    <w:rsid w:val="00F01028"/>
    <w:rsid w:val="00F01060"/>
    <w:rsid w:val="00F052F0"/>
    <w:rsid w:val="00F05BBF"/>
    <w:rsid w:val="00F05FAE"/>
    <w:rsid w:val="00F06AD5"/>
    <w:rsid w:val="00F07157"/>
    <w:rsid w:val="00F07A70"/>
    <w:rsid w:val="00F07AA6"/>
    <w:rsid w:val="00F07E2D"/>
    <w:rsid w:val="00F07E76"/>
    <w:rsid w:val="00F10673"/>
    <w:rsid w:val="00F12C58"/>
    <w:rsid w:val="00F13CEB"/>
    <w:rsid w:val="00F13D65"/>
    <w:rsid w:val="00F14481"/>
    <w:rsid w:val="00F14616"/>
    <w:rsid w:val="00F14A07"/>
    <w:rsid w:val="00F14C9E"/>
    <w:rsid w:val="00F15721"/>
    <w:rsid w:val="00F15E79"/>
    <w:rsid w:val="00F15F09"/>
    <w:rsid w:val="00F15F4C"/>
    <w:rsid w:val="00F16222"/>
    <w:rsid w:val="00F16465"/>
    <w:rsid w:val="00F237CD"/>
    <w:rsid w:val="00F23996"/>
    <w:rsid w:val="00F24D61"/>
    <w:rsid w:val="00F25CC1"/>
    <w:rsid w:val="00F26B5D"/>
    <w:rsid w:val="00F277B2"/>
    <w:rsid w:val="00F27F6F"/>
    <w:rsid w:val="00F30CF3"/>
    <w:rsid w:val="00F30E84"/>
    <w:rsid w:val="00F32BA3"/>
    <w:rsid w:val="00F35C5C"/>
    <w:rsid w:val="00F35F5D"/>
    <w:rsid w:val="00F3651A"/>
    <w:rsid w:val="00F373E6"/>
    <w:rsid w:val="00F37465"/>
    <w:rsid w:val="00F378E9"/>
    <w:rsid w:val="00F4120E"/>
    <w:rsid w:val="00F42B0F"/>
    <w:rsid w:val="00F431A8"/>
    <w:rsid w:val="00F43CE8"/>
    <w:rsid w:val="00F4463D"/>
    <w:rsid w:val="00F454F5"/>
    <w:rsid w:val="00F45C87"/>
    <w:rsid w:val="00F46998"/>
    <w:rsid w:val="00F46FC7"/>
    <w:rsid w:val="00F47507"/>
    <w:rsid w:val="00F47719"/>
    <w:rsid w:val="00F479EB"/>
    <w:rsid w:val="00F509FC"/>
    <w:rsid w:val="00F5187C"/>
    <w:rsid w:val="00F529E5"/>
    <w:rsid w:val="00F52DB7"/>
    <w:rsid w:val="00F55728"/>
    <w:rsid w:val="00F56685"/>
    <w:rsid w:val="00F60C3A"/>
    <w:rsid w:val="00F63671"/>
    <w:rsid w:val="00F65098"/>
    <w:rsid w:val="00F65580"/>
    <w:rsid w:val="00F656C0"/>
    <w:rsid w:val="00F658FB"/>
    <w:rsid w:val="00F671DA"/>
    <w:rsid w:val="00F67585"/>
    <w:rsid w:val="00F713F5"/>
    <w:rsid w:val="00F716F4"/>
    <w:rsid w:val="00F723C8"/>
    <w:rsid w:val="00F73D2C"/>
    <w:rsid w:val="00F76144"/>
    <w:rsid w:val="00F76423"/>
    <w:rsid w:val="00F76890"/>
    <w:rsid w:val="00F76F72"/>
    <w:rsid w:val="00F77C38"/>
    <w:rsid w:val="00F81484"/>
    <w:rsid w:val="00F8162A"/>
    <w:rsid w:val="00F82D8A"/>
    <w:rsid w:val="00F83F41"/>
    <w:rsid w:val="00F844C2"/>
    <w:rsid w:val="00F84D19"/>
    <w:rsid w:val="00F84DD1"/>
    <w:rsid w:val="00F853BF"/>
    <w:rsid w:val="00F85EE4"/>
    <w:rsid w:val="00F8640C"/>
    <w:rsid w:val="00F90AD8"/>
    <w:rsid w:val="00F92179"/>
    <w:rsid w:val="00F925C0"/>
    <w:rsid w:val="00F92F0D"/>
    <w:rsid w:val="00F9304E"/>
    <w:rsid w:val="00F95497"/>
    <w:rsid w:val="00F978B6"/>
    <w:rsid w:val="00FA0595"/>
    <w:rsid w:val="00FA1FFB"/>
    <w:rsid w:val="00FA2EC0"/>
    <w:rsid w:val="00FA3D32"/>
    <w:rsid w:val="00FA441A"/>
    <w:rsid w:val="00FA49A8"/>
    <w:rsid w:val="00FA64EE"/>
    <w:rsid w:val="00FA6FA5"/>
    <w:rsid w:val="00FB0879"/>
    <w:rsid w:val="00FB1141"/>
    <w:rsid w:val="00FB2003"/>
    <w:rsid w:val="00FB2146"/>
    <w:rsid w:val="00FB3DC1"/>
    <w:rsid w:val="00FB57B2"/>
    <w:rsid w:val="00FB5D50"/>
    <w:rsid w:val="00FB6820"/>
    <w:rsid w:val="00FB7218"/>
    <w:rsid w:val="00FB7FBA"/>
    <w:rsid w:val="00FC13B4"/>
    <w:rsid w:val="00FC3E5E"/>
    <w:rsid w:val="00FC46CE"/>
    <w:rsid w:val="00FC4727"/>
    <w:rsid w:val="00FC485A"/>
    <w:rsid w:val="00FC68FC"/>
    <w:rsid w:val="00FC6BFE"/>
    <w:rsid w:val="00FD1E74"/>
    <w:rsid w:val="00FD3DAB"/>
    <w:rsid w:val="00FD446B"/>
    <w:rsid w:val="00FD44DE"/>
    <w:rsid w:val="00FD4993"/>
    <w:rsid w:val="00FD5587"/>
    <w:rsid w:val="00FD5D9E"/>
    <w:rsid w:val="00FD6E51"/>
    <w:rsid w:val="00FD7EE8"/>
    <w:rsid w:val="00FE16BC"/>
    <w:rsid w:val="00FE1FE9"/>
    <w:rsid w:val="00FE2197"/>
    <w:rsid w:val="00FE35B9"/>
    <w:rsid w:val="00FE35CE"/>
    <w:rsid w:val="00FE3724"/>
    <w:rsid w:val="00FE47CE"/>
    <w:rsid w:val="00FE4BED"/>
    <w:rsid w:val="00FE4E0F"/>
    <w:rsid w:val="00FE4F84"/>
    <w:rsid w:val="00FE6665"/>
    <w:rsid w:val="00FE6A33"/>
    <w:rsid w:val="00FE6CBA"/>
    <w:rsid w:val="00FF3C96"/>
    <w:rsid w:val="00FF4638"/>
    <w:rsid w:val="00FF4ACB"/>
    <w:rsid w:val="00FF542C"/>
    <w:rsid w:val="00FF6482"/>
    <w:rsid w:val="00FF672C"/>
    <w:rsid w:val="00FF6F6F"/>
    <w:rsid w:val="00FF73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17EC"/>
  <w15:docId w15:val="{446FB121-3F06-489D-AF0F-FC906F32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753AB"/>
  </w:style>
  <w:style w:type="paragraph" w:styleId="Nadpis1">
    <w:name w:val="heading 1"/>
    <w:basedOn w:val="Normlny"/>
    <w:link w:val="Nadpis1Char"/>
    <w:uiPriority w:val="9"/>
    <w:qFormat/>
    <w:rsid w:val="001826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next w:val="Normlny"/>
    <w:link w:val="Nadpis3Char"/>
    <w:uiPriority w:val="9"/>
    <w:semiHidden/>
    <w:unhideWhenUsed/>
    <w:qFormat/>
    <w:rsid w:val="002975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8E2D57"/>
    <w:pPr>
      <w:ind w:left="720"/>
      <w:contextualSpacing/>
    </w:pPr>
  </w:style>
  <w:style w:type="character" w:styleId="Odkaznakomentr">
    <w:name w:val="annotation reference"/>
    <w:basedOn w:val="Predvolenpsmoodseku"/>
    <w:uiPriority w:val="99"/>
    <w:semiHidden/>
    <w:unhideWhenUsed/>
    <w:rsid w:val="00116F7D"/>
    <w:rPr>
      <w:sz w:val="16"/>
      <w:szCs w:val="16"/>
    </w:rPr>
  </w:style>
  <w:style w:type="paragraph" w:styleId="Textkomentra">
    <w:name w:val="annotation text"/>
    <w:basedOn w:val="Normlny"/>
    <w:link w:val="TextkomentraChar"/>
    <w:uiPriority w:val="99"/>
    <w:unhideWhenUsed/>
    <w:rsid w:val="00116F7D"/>
    <w:pPr>
      <w:spacing w:line="240" w:lineRule="auto"/>
    </w:pPr>
    <w:rPr>
      <w:sz w:val="20"/>
      <w:szCs w:val="20"/>
    </w:rPr>
  </w:style>
  <w:style w:type="character" w:customStyle="1" w:styleId="TextkomentraChar">
    <w:name w:val="Text komentára Char"/>
    <w:basedOn w:val="Predvolenpsmoodseku"/>
    <w:link w:val="Textkomentra"/>
    <w:uiPriority w:val="99"/>
    <w:rsid w:val="00116F7D"/>
    <w:rPr>
      <w:sz w:val="20"/>
      <w:szCs w:val="20"/>
    </w:rPr>
  </w:style>
  <w:style w:type="paragraph" w:styleId="Predmetkomentra">
    <w:name w:val="annotation subject"/>
    <w:basedOn w:val="Textkomentra"/>
    <w:next w:val="Textkomentra"/>
    <w:link w:val="PredmetkomentraChar"/>
    <w:uiPriority w:val="99"/>
    <w:semiHidden/>
    <w:unhideWhenUsed/>
    <w:rsid w:val="00116F7D"/>
    <w:rPr>
      <w:b/>
      <w:bCs/>
    </w:rPr>
  </w:style>
  <w:style w:type="character" w:customStyle="1" w:styleId="PredmetkomentraChar">
    <w:name w:val="Predmet komentára Char"/>
    <w:basedOn w:val="TextkomentraChar"/>
    <w:link w:val="Predmetkomentra"/>
    <w:uiPriority w:val="99"/>
    <w:semiHidden/>
    <w:rsid w:val="00116F7D"/>
    <w:rPr>
      <w:b/>
      <w:bCs/>
      <w:sz w:val="20"/>
      <w:szCs w:val="20"/>
    </w:rPr>
  </w:style>
  <w:style w:type="paragraph" w:styleId="Textbubliny">
    <w:name w:val="Balloon Text"/>
    <w:basedOn w:val="Normlny"/>
    <w:link w:val="TextbublinyChar"/>
    <w:uiPriority w:val="99"/>
    <w:semiHidden/>
    <w:unhideWhenUsed/>
    <w:rsid w:val="005327B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327BD"/>
    <w:rPr>
      <w:rFonts w:ascii="Tahoma" w:hAnsi="Tahoma" w:cs="Tahoma"/>
      <w:sz w:val="16"/>
      <w:szCs w:val="16"/>
    </w:rPr>
  </w:style>
  <w:style w:type="character" w:styleId="Hypertextovprepojenie">
    <w:name w:val="Hyperlink"/>
    <w:basedOn w:val="Predvolenpsmoodseku"/>
    <w:uiPriority w:val="99"/>
    <w:semiHidden/>
    <w:unhideWhenUsed/>
    <w:rsid w:val="00E113BC"/>
    <w:rPr>
      <w:color w:val="0000FF"/>
      <w:u w:val="single"/>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04575B"/>
  </w:style>
  <w:style w:type="character" w:styleId="PremennHTML">
    <w:name w:val="HTML Variable"/>
    <w:basedOn w:val="Predvolenpsmoodseku"/>
    <w:uiPriority w:val="99"/>
    <w:semiHidden/>
    <w:unhideWhenUsed/>
    <w:rsid w:val="0019341A"/>
    <w:rPr>
      <w:i/>
      <w:iCs/>
    </w:rPr>
  </w:style>
  <w:style w:type="paragraph" w:styleId="Revzia">
    <w:name w:val="Revision"/>
    <w:hidden/>
    <w:uiPriority w:val="99"/>
    <w:semiHidden/>
    <w:rsid w:val="0062448B"/>
    <w:pPr>
      <w:spacing w:after="0" w:line="240" w:lineRule="auto"/>
    </w:pPr>
  </w:style>
  <w:style w:type="paragraph" w:styleId="Hlavika">
    <w:name w:val="header"/>
    <w:basedOn w:val="Normlny"/>
    <w:link w:val="HlavikaChar"/>
    <w:uiPriority w:val="99"/>
    <w:unhideWhenUsed/>
    <w:rsid w:val="00B8395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395D"/>
  </w:style>
  <w:style w:type="paragraph" w:styleId="Pta">
    <w:name w:val="footer"/>
    <w:basedOn w:val="Normlny"/>
    <w:link w:val="PtaChar"/>
    <w:uiPriority w:val="99"/>
    <w:unhideWhenUsed/>
    <w:rsid w:val="00B8395D"/>
    <w:pPr>
      <w:tabs>
        <w:tab w:val="center" w:pos="4536"/>
        <w:tab w:val="right" w:pos="9072"/>
      </w:tabs>
      <w:spacing w:after="0" w:line="240" w:lineRule="auto"/>
    </w:pPr>
  </w:style>
  <w:style w:type="character" w:customStyle="1" w:styleId="PtaChar">
    <w:name w:val="Päta Char"/>
    <w:basedOn w:val="Predvolenpsmoodseku"/>
    <w:link w:val="Pta"/>
    <w:uiPriority w:val="99"/>
    <w:rsid w:val="00B8395D"/>
  </w:style>
  <w:style w:type="paragraph" w:customStyle="1" w:styleId="paragraph">
    <w:name w:val="paragraph"/>
    <w:basedOn w:val="Normlny"/>
    <w:rsid w:val="00B606E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B606E2"/>
  </w:style>
  <w:style w:type="character" w:customStyle="1" w:styleId="eop">
    <w:name w:val="eop"/>
    <w:basedOn w:val="Predvolenpsmoodseku"/>
    <w:rsid w:val="00B606E2"/>
  </w:style>
  <w:style w:type="character" w:customStyle="1" w:styleId="Nadpis1Char">
    <w:name w:val="Nadpis 1 Char"/>
    <w:basedOn w:val="Predvolenpsmoodseku"/>
    <w:link w:val="Nadpis1"/>
    <w:uiPriority w:val="9"/>
    <w:rsid w:val="0018269E"/>
    <w:rPr>
      <w:rFonts w:ascii="Times New Roman" w:eastAsia="Times New Roman" w:hAnsi="Times New Roman" w:cs="Times New Roman"/>
      <w:b/>
      <w:bCs/>
      <w:kern w:val="36"/>
      <w:sz w:val="48"/>
      <w:szCs w:val="48"/>
      <w:lang w:eastAsia="sk-SK"/>
    </w:rPr>
  </w:style>
  <w:style w:type="character" w:customStyle="1" w:styleId="h1a">
    <w:name w:val="h1a"/>
    <w:basedOn w:val="Predvolenpsmoodseku"/>
    <w:rsid w:val="0018269E"/>
  </w:style>
  <w:style w:type="character" w:customStyle="1" w:styleId="Nadpis3Char">
    <w:name w:val="Nadpis 3 Char"/>
    <w:basedOn w:val="Predvolenpsmoodseku"/>
    <w:link w:val="Nadpis3"/>
    <w:uiPriority w:val="9"/>
    <w:semiHidden/>
    <w:rsid w:val="002975F8"/>
    <w:rPr>
      <w:rFonts w:asciiTheme="majorHAnsi" w:eastAsiaTheme="majorEastAsia" w:hAnsiTheme="majorHAnsi" w:cstheme="majorBidi"/>
      <w:color w:val="1F3763" w:themeColor="accent1" w:themeShade="7F"/>
      <w:sz w:val="24"/>
      <w:szCs w:val="24"/>
    </w:rPr>
  </w:style>
  <w:style w:type="paragraph" w:customStyle="1" w:styleId="Default">
    <w:name w:val="Default"/>
    <w:rsid w:val="00A42B0D"/>
    <w:pPr>
      <w:autoSpaceDE w:val="0"/>
      <w:autoSpaceDN w:val="0"/>
      <w:adjustRightInd w:val="0"/>
      <w:spacing w:after="0" w:line="240" w:lineRule="auto"/>
    </w:pPr>
    <w:rPr>
      <w:rFonts w:ascii="Times New Roman" w:hAnsi="Times New Roman" w:cs="Times New Roman"/>
      <w:color w:val="000000"/>
      <w:sz w:val="24"/>
      <w:szCs w:val="24"/>
    </w:rPr>
  </w:style>
  <w:style w:type="paragraph" w:styleId="Nzov">
    <w:name w:val="Title"/>
    <w:basedOn w:val="Normlny"/>
    <w:link w:val="NzovChar"/>
    <w:uiPriority w:val="99"/>
    <w:qFormat/>
    <w:rsid w:val="00CA5D68"/>
    <w:pPr>
      <w:widowControl w:val="0"/>
      <w:adjustRightInd w:val="0"/>
      <w:spacing w:after="0" w:line="240" w:lineRule="auto"/>
      <w:jc w:val="center"/>
      <w:textAlignment w:val="baseline"/>
    </w:pPr>
    <w:rPr>
      <w:rFonts w:ascii="Times New Roman" w:eastAsia="Times New Roman" w:hAnsi="Times New Roman" w:cs="Times New Roman"/>
      <w:b/>
      <w:bCs/>
      <w:sz w:val="32"/>
      <w:szCs w:val="24"/>
      <w:lang w:eastAsia="cs-CZ"/>
    </w:rPr>
  </w:style>
  <w:style w:type="character" w:customStyle="1" w:styleId="NzovChar">
    <w:name w:val="Názov Char"/>
    <w:basedOn w:val="Predvolenpsmoodseku"/>
    <w:link w:val="Nzov"/>
    <w:uiPriority w:val="99"/>
    <w:rsid w:val="00CA5D68"/>
    <w:rPr>
      <w:rFonts w:ascii="Times New Roman" w:eastAsia="Times New Roman" w:hAnsi="Times New Roman" w:cs="Times New Roman"/>
      <w:b/>
      <w:bCs/>
      <w:sz w:val="32"/>
      <w:szCs w:val="24"/>
      <w:lang w:eastAsia="cs-CZ"/>
    </w:rPr>
  </w:style>
  <w:style w:type="paragraph" w:styleId="Normlnywebov">
    <w:name w:val="Normal (Web)"/>
    <w:aliases w:val="webb"/>
    <w:basedOn w:val="Normlny"/>
    <w:uiPriority w:val="99"/>
    <w:semiHidden/>
    <w:unhideWhenUsed/>
    <w:rsid w:val="0063565E"/>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786">
      <w:bodyDiv w:val="1"/>
      <w:marLeft w:val="0"/>
      <w:marRight w:val="0"/>
      <w:marTop w:val="0"/>
      <w:marBottom w:val="0"/>
      <w:divBdr>
        <w:top w:val="none" w:sz="0" w:space="0" w:color="auto"/>
        <w:left w:val="none" w:sz="0" w:space="0" w:color="auto"/>
        <w:bottom w:val="none" w:sz="0" w:space="0" w:color="auto"/>
        <w:right w:val="none" w:sz="0" w:space="0" w:color="auto"/>
      </w:divBdr>
    </w:div>
    <w:div w:id="36515910">
      <w:bodyDiv w:val="1"/>
      <w:marLeft w:val="0"/>
      <w:marRight w:val="0"/>
      <w:marTop w:val="0"/>
      <w:marBottom w:val="0"/>
      <w:divBdr>
        <w:top w:val="none" w:sz="0" w:space="0" w:color="auto"/>
        <w:left w:val="none" w:sz="0" w:space="0" w:color="auto"/>
        <w:bottom w:val="none" w:sz="0" w:space="0" w:color="auto"/>
        <w:right w:val="none" w:sz="0" w:space="0" w:color="auto"/>
      </w:divBdr>
    </w:div>
    <w:div w:id="72775766">
      <w:bodyDiv w:val="1"/>
      <w:marLeft w:val="0"/>
      <w:marRight w:val="0"/>
      <w:marTop w:val="0"/>
      <w:marBottom w:val="0"/>
      <w:divBdr>
        <w:top w:val="none" w:sz="0" w:space="0" w:color="auto"/>
        <w:left w:val="none" w:sz="0" w:space="0" w:color="auto"/>
        <w:bottom w:val="none" w:sz="0" w:space="0" w:color="auto"/>
        <w:right w:val="none" w:sz="0" w:space="0" w:color="auto"/>
      </w:divBdr>
      <w:divsChild>
        <w:div w:id="144513584">
          <w:marLeft w:val="255"/>
          <w:marRight w:val="0"/>
          <w:marTop w:val="75"/>
          <w:marBottom w:val="0"/>
          <w:divBdr>
            <w:top w:val="none" w:sz="0" w:space="0" w:color="auto"/>
            <w:left w:val="none" w:sz="0" w:space="0" w:color="auto"/>
            <w:bottom w:val="none" w:sz="0" w:space="0" w:color="auto"/>
            <w:right w:val="none" w:sz="0" w:space="0" w:color="auto"/>
          </w:divBdr>
          <w:divsChild>
            <w:div w:id="945888915">
              <w:marLeft w:val="0"/>
              <w:marRight w:val="225"/>
              <w:marTop w:val="0"/>
              <w:marBottom w:val="0"/>
              <w:divBdr>
                <w:top w:val="none" w:sz="0" w:space="0" w:color="auto"/>
                <w:left w:val="none" w:sz="0" w:space="0" w:color="auto"/>
                <w:bottom w:val="none" w:sz="0" w:space="0" w:color="auto"/>
                <w:right w:val="none" w:sz="0" w:space="0" w:color="auto"/>
              </w:divBdr>
            </w:div>
          </w:divsChild>
        </w:div>
        <w:div w:id="324091608">
          <w:marLeft w:val="255"/>
          <w:marRight w:val="0"/>
          <w:marTop w:val="75"/>
          <w:marBottom w:val="0"/>
          <w:divBdr>
            <w:top w:val="none" w:sz="0" w:space="0" w:color="auto"/>
            <w:left w:val="none" w:sz="0" w:space="0" w:color="auto"/>
            <w:bottom w:val="none" w:sz="0" w:space="0" w:color="auto"/>
            <w:right w:val="none" w:sz="0" w:space="0" w:color="auto"/>
          </w:divBdr>
        </w:div>
        <w:div w:id="833112167">
          <w:marLeft w:val="255"/>
          <w:marRight w:val="0"/>
          <w:marTop w:val="75"/>
          <w:marBottom w:val="0"/>
          <w:divBdr>
            <w:top w:val="none" w:sz="0" w:space="0" w:color="auto"/>
            <w:left w:val="none" w:sz="0" w:space="0" w:color="auto"/>
            <w:bottom w:val="none" w:sz="0" w:space="0" w:color="auto"/>
            <w:right w:val="none" w:sz="0" w:space="0" w:color="auto"/>
          </w:divBdr>
          <w:divsChild>
            <w:div w:id="1127242756">
              <w:marLeft w:val="0"/>
              <w:marRight w:val="225"/>
              <w:marTop w:val="0"/>
              <w:marBottom w:val="0"/>
              <w:divBdr>
                <w:top w:val="none" w:sz="0" w:space="0" w:color="auto"/>
                <w:left w:val="none" w:sz="0" w:space="0" w:color="auto"/>
                <w:bottom w:val="none" w:sz="0" w:space="0" w:color="auto"/>
                <w:right w:val="none" w:sz="0" w:space="0" w:color="auto"/>
              </w:divBdr>
            </w:div>
          </w:divsChild>
        </w:div>
        <w:div w:id="1431462075">
          <w:marLeft w:val="255"/>
          <w:marRight w:val="0"/>
          <w:marTop w:val="75"/>
          <w:marBottom w:val="0"/>
          <w:divBdr>
            <w:top w:val="none" w:sz="0" w:space="0" w:color="auto"/>
            <w:left w:val="none" w:sz="0" w:space="0" w:color="auto"/>
            <w:bottom w:val="none" w:sz="0" w:space="0" w:color="auto"/>
            <w:right w:val="none" w:sz="0" w:space="0" w:color="auto"/>
          </w:divBdr>
          <w:divsChild>
            <w:div w:id="820000417">
              <w:marLeft w:val="0"/>
              <w:marRight w:val="225"/>
              <w:marTop w:val="0"/>
              <w:marBottom w:val="0"/>
              <w:divBdr>
                <w:top w:val="none" w:sz="0" w:space="0" w:color="auto"/>
                <w:left w:val="none" w:sz="0" w:space="0" w:color="auto"/>
                <w:bottom w:val="none" w:sz="0" w:space="0" w:color="auto"/>
                <w:right w:val="none" w:sz="0" w:space="0" w:color="auto"/>
              </w:divBdr>
            </w:div>
          </w:divsChild>
        </w:div>
        <w:div w:id="1990936469">
          <w:marLeft w:val="255"/>
          <w:marRight w:val="0"/>
          <w:marTop w:val="75"/>
          <w:marBottom w:val="0"/>
          <w:divBdr>
            <w:top w:val="none" w:sz="0" w:space="0" w:color="auto"/>
            <w:left w:val="none" w:sz="0" w:space="0" w:color="auto"/>
            <w:bottom w:val="none" w:sz="0" w:space="0" w:color="auto"/>
            <w:right w:val="none" w:sz="0" w:space="0" w:color="auto"/>
          </w:divBdr>
          <w:divsChild>
            <w:div w:id="33823499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7112898">
      <w:bodyDiv w:val="1"/>
      <w:marLeft w:val="0"/>
      <w:marRight w:val="0"/>
      <w:marTop w:val="0"/>
      <w:marBottom w:val="0"/>
      <w:divBdr>
        <w:top w:val="none" w:sz="0" w:space="0" w:color="auto"/>
        <w:left w:val="none" w:sz="0" w:space="0" w:color="auto"/>
        <w:bottom w:val="none" w:sz="0" w:space="0" w:color="auto"/>
        <w:right w:val="none" w:sz="0" w:space="0" w:color="auto"/>
      </w:divBdr>
    </w:div>
    <w:div w:id="171185393">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54943820">
      <w:bodyDiv w:val="1"/>
      <w:marLeft w:val="0"/>
      <w:marRight w:val="0"/>
      <w:marTop w:val="0"/>
      <w:marBottom w:val="0"/>
      <w:divBdr>
        <w:top w:val="none" w:sz="0" w:space="0" w:color="auto"/>
        <w:left w:val="none" w:sz="0" w:space="0" w:color="auto"/>
        <w:bottom w:val="none" w:sz="0" w:space="0" w:color="auto"/>
        <w:right w:val="none" w:sz="0" w:space="0" w:color="auto"/>
      </w:divBdr>
      <w:divsChild>
        <w:div w:id="1649433809">
          <w:marLeft w:val="255"/>
          <w:marRight w:val="0"/>
          <w:marTop w:val="75"/>
          <w:marBottom w:val="0"/>
          <w:divBdr>
            <w:top w:val="none" w:sz="0" w:space="0" w:color="auto"/>
            <w:left w:val="none" w:sz="0" w:space="0" w:color="auto"/>
            <w:bottom w:val="none" w:sz="0" w:space="0" w:color="auto"/>
            <w:right w:val="none" w:sz="0" w:space="0" w:color="auto"/>
          </w:divBdr>
        </w:div>
      </w:divsChild>
    </w:div>
    <w:div w:id="260338523">
      <w:bodyDiv w:val="1"/>
      <w:marLeft w:val="0"/>
      <w:marRight w:val="0"/>
      <w:marTop w:val="0"/>
      <w:marBottom w:val="0"/>
      <w:divBdr>
        <w:top w:val="none" w:sz="0" w:space="0" w:color="auto"/>
        <w:left w:val="none" w:sz="0" w:space="0" w:color="auto"/>
        <w:bottom w:val="none" w:sz="0" w:space="0" w:color="auto"/>
        <w:right w:val="none" w:sz="0" w:space="0" w:color="auto"/>
      </w:divBdr>
      <w:divsChild>
        <w:div w:id="262037225">
          <w:marLeft w:val="213"/>
          <w:marRight w:val="0"/>
          <w:marTop w:val="0"/>
          <w:marBottom w:val="0"/>
          <w:divBdr>
            <w:top w:val="none" w:sz="0" w:space="0" w:color="auto"/>
            <w:left w:val="none" w:sz="0" w:space="0" w:color="auto"/>
            <w:bottom w:val="none" w:sz="0" w:space="0" w:color="auto"/>
            <w:right w:val="none" w:sz="0" w:space="0" w:color="auto"/>
          </w:divBdr>
        </w:div>
      </w:divsChild>
    </w:div>
    <w:div w:id="284586275">
      <w:bodyDiv w:val="1"/>
      <w:marLeft w:val="0"/>
      <w:marRight w:val="0"/>
      <w:marTop w:val="0"/>
      <w:marBottom w:val="0"/>
      <w:divBdr>
        <w:top w:val="none" w:sz="0" w:space="0" w:color="auto"/>
        <w:left w:val="none" w:sz="0" w:space="0" w:color="auto"/>
        <w:bottom w:val="none" w:sz="0" w:space="0" w:color="auto"/>
        <w:right w:val="none" w:sz="0" w:space="0" w:color="auto"/>
      </w:divBdr>
    </w:div>
    <w:div w:id="323977198">
      <w:bodyDiv w:val="1"/>
      <w:marLeft w:val="0"/>
      <w:marRight w:val="0"/>
      <w:marTop w:val="0"/>
      <w:marBottom w:val="0"/>
      <w:divBdr>
        <w:top w:val="none" w:sz="0" w:space="0" w:color="auto"/>
        <w:left w:val="none" w:sz="0" w:space="0" w:color="auto"/>
        <w:bottom w:val="none" w:sz="0" w:space="0" w:color="auto"/>
        <w:right w:val="none" w:sz="0" w:space="0" w:color="auto"/>
      </w:divBdr>
    </w:div>
    <w:div w:id="362021581">
      <w:bodyDiv w:val="1"/>
      <w:marLeft w:val="0"/>
      <w:marRight w:val="0"/>
      <w:marTop w:val="0"/>
      <w:marBottom w:val="0"/>
      <w:divBdr>
        <w:top w:val="none" w:sz="0" w:space="0" w:color="auto"/>
        <w:left w:val="none" w:sz="0" w:space="0" w:color="auto"/>
        <w:bottom w:val="none" w:sz="0" w:space="0" w:color="auto"/>
        <w:right w:val="none" w:sz="0" w:space="0" w:color="auto"/>
      </w:divBdr>
      <w:divsChild>
        <w:div w:id="776410869">
          <w:marLeft w:val="213"/>
          <w:marRight w:val="0"/>
          <w:marTop w:val="63"/>
          <w:marBottom w:val="0"/>
          <w:divBdr>
            <w:top w:val="none" w:sz="0" w:space="0" w:color="auto"/>
            <w:left w:val="none" w:sz="0" w:space="0" w:color="auto"/>
            <w:bottom w:val="none" w:sz="0" w:space="0" w:color="auto"/>
            <w:right w:val="none" w:sz="0" w:space="0" w:color="auto"/>
          </w:divBdr>
        </w:div>
      </w:divsChild>
    </w:div>
    <w:div w:id="429467312">
      <w:bodyDiv w:val="1"/>
      <w:marLeft w:val="0"/>
      <w:marRight w:val="0"/>
      <w:marTop w:val="0"/>
      <w:marBottom w:val="0"/>
      <w:divBdr>
        <w:top w:val="none" w:sz="0" w:space="0" w:color="auto"/>
        <w:left w:val="none" w:sz="0" w:space="0" w:color="auto"/>
        <w:bottom w:val="none" w:sz="0" w:space="0" w:color="auto"/>
        <w:right w:val="none" w:sz="0" w:space="0" w:color="auto"/>
      </w:divBdr>
    </w:div>
    <w:div w:id="436095927">
      <w:bodyDiv w:val="1"/>
      <w:marLeft w:val="0"/>
      <w:marRight w:val="0"/>
      <w:marTop w:val="0"/>
      <w:marBottom w:val="0"/>
      <w:divBdr>
        <w:top w:val="none" w:sz="0" w:space="0" w:color="auto"/>
        <w:left w:val="none" w:sz="0" w:space="0" w:color="auto"/>
        <w:bottom w:val="none" w:sz="0" w:space="0" w:color="auto"/>
        <w:right w:val="none" w:sz="0" w:space="0" w:color="auto"/>
      </w:divBdr>
    </w:div>
    <w:div w:id="547032407">
      <w:bodyDiv w:val="1"/>
      <w:marLeft w:val="0"/>
      <w:marRight w:val="0"/>
      <w:marTop w:val="0"/>
      <w:marBottom w:val="0"/>
      <w:divBdr>
        <w:top w:val="none" w:sz="0" w:space="0" w:color="auto"/>
        <w:left w:val="none" w:sz="0" w:space="0" w:color="auto"/>
        <w:bottom w:val="none" w:sz="0" w:space="0" w:color="auto"/>
        <w:right w:val="none" w:sz="0" w:space="0" w:color="auto"/>
      </w:divBdr>
      <w:divsChild>
        <w:div w:id="2137410251">
          <w:marLeft w:val="213"/>
          <w:marRight w:val="0"/>
          <w:marTop w:val="63"/>
          <w:marBottom w:val="0"/>
          <w:divBdr>
            <w:top w:val="none" w:sz="0" w:space="0" w:color="auto"/>
            <w:left w:val="none" w:sz="0" w:space="0" w:color="auto"/>
            <w:bottom w:val="none" w:sz="0" w:space="0" w:color="auto"/>
            <w:right w:val="none" w:sz="0" w:space="0" w:color="auto"/>
          </w:divBdr>
        </w:div>
      </w:divsChild>
    </w:div>
    <w:div w:id="602424021">
      <w:bodyDiv w:val="1"/>
      <w:marLeft w:val="0"/>
      <w:marRight w:val="0"/>
      <w:marTop w:val="0"/>
      <w:marBottom w:val="0"/>
      <w:divBdr>
        <w:top w:val="none" w:sz="0" w:space="0" w:color="auto"/>
        <w:left w:val="none" w:sz="0" w:space="0" w:color="auto"/>
        <w:bottom w:val="none" w:sz="0" w:space="0" w:color="auto"/>
        <w:right w:val="none" w:sz="0" w:space="0" w:color="auto"/>
      </w:divBdr>
      <w:divsChild>
        <w:div w:id="1229804113">
          <w:marLeft w:val="213"/>
          <w:marRight w:val="0"/>
          <w:marTop w:val="63"/>
          <w:marBottom w:val="0"/>
          <w:divBdr>
            <w:top w:val="none" w:sz="0" w:space="0" w:color="auto"/>
            <w:left w:val="none" w:sz="0" w:space="0" w:color="auto"/>
            <w:bottom w:val="none" w:sz="0" w:space="0" w:color="auto"/>
            <w:right w:val="none" w:sz="0" w:space="0" w:color="auto"/>
          </w:divBdr>
        </w:div>
      </w:divsChild>
    </w:div>
    <w:div w:id="626013753">
      <w:bodyDiv w:val="1"/>
      <w:marLeft w:val="0"/>
      <w:marRight w:val="0"/>
      <w:marTop w:val="0"/>
      <w:marBottom w:val="0"/>
      <w:divBdr>
        <w:top w:val="none" w:sz="0" w:space="0" w:color="auto"/>
        <w:left w:val="none" w:sz="0" w:space="0" w:color="auto"/>
        <w:bottom w:val="none" w:sz="0" w:space="0" w:color="auto"/>
        <w:right w:val="none" w:sz="0" w:space="0" w:color="auto"/>
      </w:divBdr>
      <w:divsChild>
        <w:div w:id="1528714391">
          <w:marLeft w:val="213"/>
          <w:marRight w:val="0"/>
          <w:marTop w:val="63"/>
          <w:marBottom w:val="0"/>
          <w:divBdr>
            <w:top w:val="none" w:sz="0" w:space="0" w:color="auto"/>
            <w:left w:val="none" w:sz="0" w:space="0" w:color="auto"/>
            <w:bottom w:val="none" w:sz="0" w:space="0" w:color="auto"/>
            <w:right w:val="none" w:sz="0" w:space="0" w:color="auto"/>
          </w:divBdr>
        </w:div>
      </w:divsChild>
    </w:div>
    <w:div w:id="677469815">
      <w:bodyDiv w:val="1"/>
      <w:marLeft w:val="0"/>
      <w:marRight w:val="0"/>
      <w:marTop w:val="0"/>
      <w:marBottom w:val="0"/>
      <w:divBdr>
        <w:top w:val="none" w:sz="0" w:space="0" w:color="auto"/>
        <w:left w:val="none" w:sz="0" w:space="0" w:color="auto"/>
        <w:bottom w:val="none" w:sz="0" w:space="0" w:color="auto"/>
        <w:right w:val="none" w:sz="0" w:space="0" w:color="auto"/>
      </w:divBdr>
    </w:div>
    <w:div w:id="763452230">
      <w:bodyDiv w:val="1"/>
      <w:marLeft w:val="0"/>
      <w:marRight w:val="0"/>
      <w:marTop w:val="0"/>
      <w:marBottom w:val="0"/>
      <w:divBdr>
        <w:top w:val="none" w:sz="0" w:space="0" w:color="auto"/>
        <w:left w:val="none" w:sz="0" w:space="0" w:color="auto"/>
        <w:bottom w:val="none" w:sz="0" w:space="0" w:color="auto"/>
        <w:right w:val="none" w:sz="0" w:space="0" w:color="auto"/>
      </w:divBdr>
    </w:div>
    <w:div w:id="830869573">
      <w:bodyDiv w:val="1"/>
      <w:marLeft w:val="0"/>
      <w:marRight w:val="0"/>
      <w:marTop w:val="0"/>
      <w:marBottom w:val="0"/>
      <w:divBdr>
        <w:top w:val="none" w:sz="0" w:space="0" w:color="auto"/>
        <w:left w:val="none" w:sz="0" w:space="0" w:color="auto"/>
        <w:bottom w:val="none" w:sz="0" w:space="0" w:color="auto"/>
        <w:right w:val="none" w:sz="0" w:space="0" w:color="auto"/>
      </w:divBdr>
      <w:divsChild>
        <w:div w:id="104159173">
          <w:marLeft w:val="255"/>
          <w:marRight w:val="0"/>
          <w:marTop w:val="0"/>
          <w:marBottom w:val="0"/>
          <w:divBdr>
            <w:top w:val="none" w:sz="0" w:space="0" w:color="auto"/>
            <w:left w:val="none" w:sz="0" w:space="0" w:color="auto"/>
            <w:bottom w:val="none" w:sz="0" w:space="0" w:color="auto"/>
            <w:right w:val="none" w:sz="0" w:space="0" w:color="auto"/>
          </w:divBdr>
        </w:div>
        <w:div w:id="429854030">
          <w:marLeft w:val="255"/>
          <w:marRight w:val="0"/>
          <w:marTop w:val="0"/>
          <w:marBottom w:val="0"/>
          <w:divBdr>
            <w:top w:val="none" w:sz="0" w:space="0" w:color="auto"/>
            <w:left w:val="none" w:sz="0" w:space="0" w:color="auto"/>
            <w:bottom w:val="none" w:sz="0" w:space="0" w:color="auto"/>
            <w:right w:val="none" w:sz="0" w:space="0" w:color="auto"/>
          </w:divBdr>
        </w:div>
        <w:div w:id="1816875958">
          <w:marLeft w:val="255"/>
          <w:marRight w:val="0"/>
          <w:marTop w:val="0"/>
          <w:marBottom w:val="0"/>
          <w:divBdr>
            <w:top w:val="none" w:sz="0" w:space="0" w:color="auto"/>
            <w:left w:val="none" w:sz="0" w:space="0" w:color="auto"/>
            <w:bottom w:val="none" w:sz="0" w:space="0" w:color="auto"/>
            <w:right w:val="none" w:sz="0" w:space="0" w:color="auto"/>
          </w:divBdr>
        </w:div>
      </w:divsChild>
    </w:div>
    <w:div w:id="857305749">
      <w:bodyDiv w:val="1"/>
      <w:marLeft w:val="0"/>
      <w:marRight w:val="0"/>
      <w:marTop w:val="0"/>
      <w:marBottom w:val="0"/>
      <w:divBdr>
        <w:top w:val="none" w:sz="0" w:space="0" w:color="auto"/>
        <w:left w:val="none" w:sz="0" w:space="0" w:color="auto"/>
        <w:bottom w:val="none" w:sz="0" w:space="0" w:color="auto"/>
        <w:right w:val="none" w:sz="0" w:space="0" w:color="auto"/>
      </w:divBdr>
      <w:divsChild>
        <w:div w:id="1217010758">
          <w:marLeft w:val="213"/>
          <w:marRight w:val="0"/>
          <w:marTop w:val="63"/>
          <w:marBottom w:val="0"/>
          <w:divBdr>
            <w:top w:val="none" w:sz="0" w:space="0" w:color="auto"/>
            <w:left w:val="none" w:sz="0" w:space="0" w:color="auto"/>
            <w:bottom w:val="none" w:sz="0" w:space="0" w:color="auto"/>
            <w:right w:val="none" w:sz="0" w:space="0" w:color="auto"/>
          </w:divBdr>
          <w:divsChild>
            <w:div w:id="858465444">
              <w:marLeft w:val="213"/>
              <w:marRight w:val="0"/>
              <w:marTop w:val="0"/>
              <w:marBottom w:val="0"/>
              <w:divBdr>
                <w:top w:val="none" w:sz="0" w:space="0" w:color="auto"/>
                <w:left w:val="none" w:sz="0" w:space="0" w:color="auto"/>
                <w:bottom w:val="none" w:sz="0" w:space="0" w:color="auto"/>
                <w:right w:val="none" w:sz="0" w:space="0" w:color="auto"/>
              </w:divBdr>
            </w:div>
          </w:divsChild>
        </w:div>
      </w:divsChild>
    </w:div>
    <w:div w:id="888879802">
      <w:bodyDiv w:val="1"/>
      <w:marLeft w:val="0"/>
      <w:marRight w:val="0"/>
      <w:marTop w:val="0"/>
      <w:marBottom w:val="0"/>
      <w:divBdr>
        <w:top w:val="none" w:sz="0" w:space="0" w:color="auto"/>
        <w:left w:val="none" w:sz="0" w:space="0" w:color="auto"/>
        <w:bottom w:val="none" w:sz="0" w:space="0" w:color="auto"/>
        <w:right w:val="none" w:sz="0" w:space="0" w:color="auto"/>
      </w:divBdr>
    </w:div>
    <w:div w:id="908001945">
      <w:bodyDiv w:val="1"/>
      <w:marLeft w:val="0"/>
      <w:marRight w:val="0"/>
      <w:marTop w:val="0"/>
      <w:marBottom w:val="0"/>
      <w:divBdr>
        <w:top w:val="none" w:sz="0" w:space="0" w:color="auto"/>
        <w:left w:val="none" w:sz="0" w:space="0" w:color="auto"/>
        <w:bottom w:val="none" w:sz="0" w:space="0" w:color="auto"/>
        <w:right w:val="none" w:sz="0" w:space="0" w:color="auto"/>
      </w:divBdr>
      <w:divsChild>
        <w:div w:id="1342581380">
          <w:marLeft w:val="213"/>
          <w:marRight w:val="0"/>
          <w:marTop w:val="63"/>
          <w:marBottom w:val="0"/>
          <w:divBdr>
            <w:top w:val="none" w:sz="0" w:space="0" w:color="auto"/>
            <w:left w:val="none" w:sz="0" w:space="0" w:color="auto"/>
            <w:bottom w:val="none" w:sz="0" w:space="0" w:color="auto"/>
            <w:right w:val="none" w:sz="0" w:space="0" w:color="auto"/>
          </w:divBdr>
        </w:div>
      </w:divsChild>
    </w:div>
    <w:div w:id="972952279">
      <w:bodyDiv w:val="1"/>
      <w:marLeft w:val="0"/>
      <w:marRight w:val="0"/>
      <w:marTop w:val="0"/>
      <w:marBottom w:val="0"/>
      <w:divBdr>
        <w:top w:val="none" w:sz="0" w:space="0" w:color="auto"/>
        <w:left w:val="none" w:sz="0" w:space="0" w:color="auto"/>
        <w:bottom w:val="none" w:sz="0" w:space="0" w:color="auto"/>
        <w:right w:val="none" w:sz="0" w:space="0" w:color="auto"/>
      </w:divBdr>
    </w:div>
    <w:div w:id="988751567">
      <w:bodyDiv w:val="1"/>
      <w:marLeft w:val="0"/>
      <w:marRight w:val="0"/>
      <w:marTop w:val="0"/>
      <w:marBottom w:val="0"/>
      <w:divBdr>
        <w:top w:val="none" w:sz="0" w:space="0" w:color="auto"/>
        <w:left w:val="none" w:sz="0" w:space="0" w:color="auto"/>
        <w:bottom w:val="none" w:sz="0" w:space="0" w:color="auto"/>
        <w:right w:val="none" w:sz="0" w:space="0" w:color="auto"/>
      </w:divBdr>
    </w:div>
    <w:div w:id="1003245019">
      <w:bodyDiv w:val="1"/>
      <w:marLeft w:val="0"/>
      <w:marRight w:val="0"/>
      <w:marTop w:val="0"/>
      <w:marBottom w:val="0"/>
      <w:divBdr>
        <w:top w:val="none" w:sz="0" w:space="0" w:color="auto"/>
        <w:left w:val="none" w:sz="0" w:space="0" w:color="auto"/>
        <w:bottom w:val="none" w:sz="0" w:space="0" w:color="auto"/>
        <w:right w:val="none" w:sz="0" w:space="0" w:color="auto"/>
      </w:divBdr>
      <w:divsChild>
        <w:div w:id="1153182608">
          <w:marLeft w:val="213"/>
          <w:marRight w:val="0"/>
          <w:marTop w:val="0"/>
          <w:marBottom w:val="0"/>
          <w:divBdr>
            <w:top w:val="none" w:sz="0" w:space="0" w:color="auto"/>
            <w:left w:val="none" w:sz="0" w:space="0" w:color="auto"/>
            <w:bottom w:val="none" w:sz="0" w:space="0" w:color="auto"/>
            <w:right w:val="none" w:sz="0" w:space="0" w:color="auto"/>
          </w:divBdr>
        </w:div>
      </w:divsChild>
    </w:div>
    <w:div w:id="1015767879">
      <w:bodyDiv w:val="1"/>
      <w:marLeft w:val="0"/>
      <w:marRight w:val="0"/>
      <w:marTop w:val="0"/>
      <w:marBottom w:val="0"/>
      <w:divBdr>
        <w:top w:val="none" w:sz="0" w:space="0" w:color="auto"/>
        <w:left w:val="none" w:sz="0" w:space="0" w:color="auto"/>
        <w:bottom w:val="none" w:sz="0" w:space="0" w:color="auto"/>
        <w:right w:val="none" w:sz="0" w:space="0" w:color="auto"/>
      </w:divBdr>
    </w:div>
    <w:div w:id="1090004075">
      <w:bodyDiv w:val="1"/>
      <w:marLeft w:val="0"/>
      <w:marRight w:val="0"/>
      <w:marTop w:val="0"/>
      <w:marBottom w:val="0"/>
      <w:divBdr>
        <w:top w:val="none" w:sz="0" w:space="0" w:color="auto"/>
        <w:left w:val="none" w:sz="0" w:space="0" w:color="auto"/>
        <w:bottom w:val="none" w:sz="0" w:space="0" w:color="auto"/>
        <w:right w:val="none" w:sz="0" w:space="0" w:color="auto"/>
      </w:divBdr>
    </w:div>
    <w:div w:id="1123426935">
      <w:bodyDiv w:val="1"/>
      <w:marLeft w:val="0"/>
      <w:marRight w:val="0"/>
      <w:marTop w:val="0"/>
      <w:marBottom w:val="0"/>
      <w:divBdr>
        <w:top w:val="none" w:sz="0" w:space="0" w:color="auto"/>
        <w:left w:val="none" w:sz="0" w:space="0" w:color="auto"/>
        <w:bottom w:val="none" w:sz="0" w:space="0" w:color="auto"/>
        <w:right w:val="none" w:sz="0" w:space="0" w:color="auto"/>
      </w:divBdr>
      <w:divsChild>
        <w:div w:id="174346494">
          <w:marLeft w:val="255"/>
          <w:marRight w:val="0"/>
          <w:marTop w:val="75"/>
          <w:marBottom w:val="0"/>
          <w:divBdr>
            <w:top w:val="none" w:sz="0" w:space="0" w:color="auto"/>
            <w:left w:val="none" w:sz="0" w:space="0" w:color="auto"/>
            <w:bottom w:val="none" w:sz="0" w:space="0" w:color="auto"/>
            <w:right w:val="none" w:sz="0" w:space="0" w:color="auto"/>
          </w:divBdr>
        </w:div>
        <w:div w:id="991953893">
          <w:marLeft w:val="255"/>
          <w:marRight w:val="0"/>
          <w:marTop w:val="75"/>
          <w:marBottom w:val="0"/>
          <w:divBdr>
            <w:top w:val="none" w:sz="0" w:space="0" w:color="auto"/>
            <w:left w:val="none" w:sz="0" w:space="0" w:color="auto"/>
            <w:bottom w:val="none" w:sz="0" w:space="0" w:color="auto"/>
            <w:right w:val="none" w:sz="0" w:space="0" w:color="auto"/>
          </w:divBdr>
          <w:divsChild>
            <w:div w:id="239293638">
              <w:marLeft w:val="255"/>
              <w:marRight w:val="0"/>
              <w:marTop w:val="0"/>
              <w:marBottom w:val="0"/>
              <w:divBdr>
                <w:top w:val="none" w:sz="0" w:space="0" w:color="auto"/>
                <w:left w:val="none" w:sz="0" w:space="0" w:color="auto"/>
                <w:bottom w:val="none" w:sz="0" w:space="0" w:color="auto"/>
                <w:right w:val="none" w:sz="0" w:space="0" w:color="auto"/>
              </w:divBdr>
            </w:div>
            <w:div w:id="607203216">
              <w:marLeft w:val="255"/>
              <w:marRight w:val="0"/>
              <w:marTop w:val="0"/>
              <w:marBottom w:val="0"/>
              <w:divBdr>
                <w:top w:val="none" w:sz="0" w:space="0" w:color="auto"/>
                <w:left w:val="none" w:sz="0" w:space="0" w:color="auto"/>
                <w:bottom w:val="none" w:sz="0" w:space="0" w:color="auto"/>
                <w:right w:val="none" w:sz="0" w:space="0" w:color="auto"/>
              </w:divBdr>
            </w:div>
            <w:div w:id="622804299">
              <w:marLeft w:val="255"/>
              <w:marRight w:val="0"/>
              <w:marTop w:val="0"/>
              <w:marBottom w:val="0"/>
              <w:divBdr>
                <w:top w:val="none" w:sz="0" w:space="0" w:color="auto"/>
                <w:left w:val="none" w:sz="0" w:space="0" w:color="auto"/>
                <w:bottom w:val="none" w:sz="0" w:space="0" w:color="auto"/>
                <w:right w:val="none" w:sz="0" w:space="0" w:color="auto"/>
              </w:divBdr>
            </w:div>
            <w:div w:id="873888179">
              <w:marLeft w:val="255"/>
              <w:marRight w:val="0"/>
              <w:marTop w:val="0"/>
              <w:marBottom w:val="0"/>
              <w:divBdr>
                <w:top w:val="none" w:sz="0" w:space="0" w:color="auto"/>
                <w:left w:val="none" w:sz="0" w:space="0" w:color="auto"/>
                <w:bottom w:val="none" w:sz="0" w:space="0" w:color="auto"/>
                <w:right w:val="none" w:sz="0" w:space="0" w:color="auto"/>
              </w:divBdr>
            </w:div>
            <w:div w:id="900292533">
              <w:marLeft w:val="255"/>
              <w:marRight w:val="0"/>
              <w:marTop w:val="0"/>
              <w:marBottom w:val="0"/>
              <w:divBdr>
                <w:top w:val="none" w:sz="0" w:space="0" w:color="auto"/>
                <w:left w:val="none" w:sz="0" w:space="0" w:color="auto"/>
                <w:bottom w:val="none" w:sz="0" w:space="0" w:color="auto"/>
                <w:right w:val="none" w:sz="0" w:space="0" w:color="auto"/>
              </w:divBdr>
            </w:div>
            <w:div w:id="1039014828">
              <w:marLeft w:val="255"/>
              <w:marRight w:val="0"/>
              <w:marTop w:val="0"/>
              <w:marBottom w:val="0"/>
              <w:divBdr>
                <w:top w:val="none" w:sz="0" w:space="0" w:color="auto"/>
                <w:left w:val="none" w:sz="0" w:space="0" w:color="auto"/>
                <w:bottom w:val="none" w:sz="0" w:space="0" w:color="auto"/>
                <w:right w:val="none" w:sz="0" w:space="0" w:color="auto"/>
              </w:divBdr>
            </w:div>
            <w:div w:id="1132601214">
              <w:marLeft w:val="255"/>
              <w:marRight w:val="0"/>
              <w:marTop w:val="0"/>
              <w:marBottom w:val="0"/>
              <w:divBdr>
                <w:top w:val="none" w:sz="0" w:space="0" w:color="auto"/>
                <w:left w:val="none" w:sz="0" w:space="0" w:color="auto"/>
                <w:bottom w:val="none" w:sz="0" w:space="0" w:color="auto"/>
                <w:right w:val="none" w:sz="0" w:space="0" w:color="auto"/>
              </w:divBdr>
            </w:div>
            <w:div w:id="1165438360">
              <w:marLeft w:val="255"/>
              <w:marRight w:val="0"/>
              <w:marTop w:val="0"/>
              <w:marBottom w:val="0"/>
              <w:divBdr>
                <w:top w:val="none" w:sz="0" w:space="0" w:color="auto"/>
                <w:left w:val="none" w:sz="0" w:space="0" w:color="auto"/>
                <w:bottom w:val="none" w:sz="0" w:space="0" w:color="auto"/>
                <w:right w:val="none" w:sz="0" w:space="0" w:color="auto"/>
              </w:divBdr>
              <w:divsChild>
                <w:div w:id="1046291397">
                  <w:marLeft w:val="8430"/>
                  <w:marRight w:val="0"/>
                  <w:marTop w:val="1695"/>
                  <w:marBottom w:val="0"/>
                  <w:divBdr>
                    <w:top w:val="single" w:sz="12" w:space="2" w:color="481659"/>
                    <w:left w:val="single" w:sz="12" w:space="2" w:color="481659"/>
                    <w:bottom w:val="single" w:sz="12" w:space="2" w:color="481659"/>
                    <w:right w:val="single" w:sz="12" w:space="2" w:color="481659"/>
                  </w:divBdr>
                </w:div>
              </w:divsChild>
            </w:div>
            <w:div w:id="1172262395">
              <w:marLeft w:val="255"/>
              <w:marRight w:val="0"/>
              <w:marTop w:val="0"/>
              <w:marBottom w:val="0"/>
              <w:divBdr>
                <w:top w:val="none" w:sz="0" w:space="0" w:color="auto"/>
                <w:left w:val="none" w:sz="0" w:space="0" w:color="auto"/>
                <w:bottom w:val="none" w:sz="0" w:space="0" w:color="auto"/>
                <w:right w:val="none" w:sz="0" w:space="0" w:color="auto"/>
              </w:divBdr>
              <w:divsChild>
                <w:div w:id="1393574345">
                  <w:marLeft w:val="255"/>
                  <w:marRight w:val="0"/>
                  <w:marTop w:val="75"/>
                  <w:marBottom w:val="0"/>
                  <w:divBdr>
                    <w:top w:val="none" w:sz="0" w:space="0" w:color="auto"/>
                    <w:left w:val="none" w:sz="0" w:space="0" w:color="auto"/>
                    <w:bottom w:val="none" w:sz="0" w:space="0" w:color="auto"/>
                    <w:right w:val="none" w:sz="0" w:space="0" w:color="auto"/>
                  </w:divBdr>
                  <w:divsChild>
                    <w:div w:id="740062465">
                      <w:marLeft w:val="0"/>
                      <w:marRight w:val="225"/>
                      <w:marTop w:val="0"/>
                      <w:marBottom w:val="0"/>
                      <w:divBdr>
                        <w:top w:val="none" w:sz="0" w:space="0" w:color="auto"/>
                        <w:left w:val="none" w:sz="0" w:space="0" w:color="auto"/>
                        <w:bottom w:val="none" w:sz="0" w:space="0" w:color="auto"/>
                        <w:right w:val="none" w:sz="0" w:space="0" w:color="auto"/>
                      </w:divBdr>
                    </w:div>
                    <w:div w:id="1122965491">
                      <w:marLeft w:val="255"/>
                      <w:marRight w:val="0"/>
                      <w:marTop w:val="75"/>
                      <w:marBottom w:val="0"/>
                      <w:divBdr>
                        <w:top w:val="none" w:sz="0" w:space="0" w:color="auto"/>
                        <w:left w:val="none" w:sz="0" w:space="0" w:color="auto"/>
                        <w:bottom w:val="none" w:sz="0" w:space="0" w:color="auto"/>
                        <w:right w:val="none" w:sz="0" w:space="0" w:color="auto"/>
                      </w:divBdr>
                      <w:divsChild>
                        <w:div w:id="1495300586">
                          <w:marLeft w:val="0"/>
                          <w:marRight w:val="225"/>
                          <w:marTop w:val="0"/>
                          <w:marBottom w:val="0"/>
                          <w:divBdr>
                            <w:top w:val="none" w:sz="0" w:space="0" w:color="auto"/>
                            <w:left w:val="none" w:sz="0" w:space="0" w:color="auto"/>
                            <w:bottom w:val="none" w:sz="0" w:space="0" w:color="auto"/>
                            <w:right w:val="none" w:sz="0" w:space="0" w:color="auto"/>
                          </w:divBdr>
                        </w:div>
                      </w:divsChild>
                    </w:div>
                    <w:div w:id="1721005777">
                      <w:marLeft w:val="255"/>
                      <w:marRight w:val="0"/>
                      <w:marTop w:val="75"/>
                      <w:marBottom w:val="0"/>
                      <w:divBdr>
                        <w:top w:val="none" w:sz="0" w:space="0" w:color="auto"/>
                        <w:left w:val="none" w:sz="0" w:space="0" w:color="auto"/>
                        <w:bottom w:val="none" w:sz="0" w:space="0" w:color="auto"/>
                        <w:right w:val="none" w:sz="0" w:space="0" w:color="auto"/>
                      </w:divBdr>
                      <w:divsChild>
                        <w:div w:id="152956326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421364984">
                  <w:marLeft w:val="255"/>
                  <w:marRight w:val="0"/>
                  <w:marTop w:val="75"/>
                  <w:marBottom w:val="0"/>
                  <w:divBdr>
                    <w:top w:val="none" w:sz="0" w:space="0" w:color="auto"/>
                    <w:left w:val="none" w:sz="0" w:space="0" w:color="auto"/>
                    <w:bottom w:val="none" w:sz="0" w:space="0" w:color="auto"/>
                    <w:right w:val="none" w:sz="0" w:space="0" w:color="auto"/>
                  </w:divBdr>
                  <w:divsChild>
                    <w:div w:id="116759651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14468895">
              <w:marLeft w:val="255"/>
              <w:marRight w:val="0"/>
              <w:marTop w:val="0"/>
              <w:marBottom w:val="0"/>
              <w:divBdr>
                <w:top w:val="none" w:sz="0" w:space="0" w:color="auto"/>
                <w:left w:val="none" w:sz="0" w:space="0" w:color="auto"/>
                <w:bottom w:val="none" w:sz="0" w:space="0" w:color="auto"/>
                <w:right w:val="none" w:sz="0" w:space="0" w:color="auto"/>
              </w:divBdr>
              <w:divsChild>
                <w:div w:id="1887909997">
                  <w:marLeft w:val="255"/>
                  <w:marRight w:val="0"/>
                  <w:marTop w:val="75"/>
                  <w:marBottom w:val="0"/>
                  <w:divBdr>
                    <w:top w:val="none" w:sz="0" w:space="0" w:color="auto"/>
                    <w:left w:val="none" w:sz="0" w:space="0" w:color="auto"/>
                    <w:bottom w:val="none" w:sz="0" w:space="0" w:color="auto"/>
                    <w:right w:val="none" w:sz="0" w:space="0" w:color="auto"/>
                  </w:divBdr>
                  <w:divsChild>
                    <w:div w:id="1398211080">
                      <w:marLeft w:val="0"/>
                      <w:marRight w:val="225"/>
                      <w:marTop w:val="0"/>
                      <w:marBottom w:val="0"/>
                      <w:divBdr>
                        <w:top w:val="none" w:sz="0" w:space="0" w:color="auto"/>
                        <w:left w:val="none" w:sz="0" w:space="0" w:color="auto"/>
                        <w:bottom w:val="none" w:sz="0" w:space="0" w:color="auto"/>
                        <w:right w:val="none" w:sz="0" w:space="0" w:color="auto"/>
                      </w:divBdr>
                    </w:div>
                  </w:divsChild>
                </w:div>
                <w:div w:id="2066247086">
                  <w:marLeft w:val="255"/>
                  <w:marRight w:val="0"/>
                  <w:marTop w:val="75"/>
                  <w:marBottom w:val="0"/>
                  <w:divBdr>
                    <w:top w:val="none" w:sz="0" w:space="0" w:color="auto"/>
                    <w:left w:val="none" w:sz="0" w:space="0" w:color="auto"/>
                    <w:bottom w:val="none" w:sz="0" w:space="0" w:color="auto"/>
                    <w:right w:val="none" w:sz="0" w:space="0" w:color="auto"/>
                  </w:divBdr>
                  <w:divsChild>
                    <w:div w:id="37481455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26912522">
              <w:marLeft w:val="255"/>
              <w:marRight w:val="0"/>
              <w:marTop w:val="0"/>
              <w:marBottom w:val="0"/>
              <w:divBdr>
                <w:top w:val="none" w:sz="0" w:space="0" w:color="auto"/>
                <w:left w:val="none" w:sz="0" w:space="0" w:color="auto"/>
                <w:bottom w:val="none" w:sz="0" w:space="0" w:color="auto"/>
                <w:right w:val="none" w:sz="0" w:space="0" w:color="auto"/>
              </w:divBdr>
            </w:div>
            <w:div w:id="1604070270">
              <w:marLeft w:val="255"/>
              <w:marRight w:val="0"/>
              <w:marTop w:val="0"/>
              <w:marBottom w:val="0"/>
              <w:divBdr>
                <w:top w:val="none" w:sz="0" w:space="0" w:color="auto"/>
                <w:left w:val="none" w:sz="0" w:space="0" w:color="auto"/>
                <w:bottom w:val="none" w:sz="0" w:space="0" w:color="auto"/>
                <w:right w:val="none" w:sz="0" w:space="0" w:color="auto"/>
              </w:divBdr>
            </w:div>
            <w:div w:id="1823543248">
              <w:marLeft w:val="255"/>
              <w:marRight w:val="0"/>
              <w:marTop w:val="0"/>
              <w:marBottom w:val="0"/>
              <w:divBdr>
                <w:top w:val="none" w:sz="0" w:space="0" w:color="auto"/>
                <w:left w:val="none" w:sz="0" w:space="0" w:color="auto"/>
                <w:bottom w:val="none" w:sz="0" w:space="0" w:color="auto"/>
                <w:right w:val="none" w:sz="0" w:space="0" w:color="auto"/>
              </w:divBdr>
            </w:div>
            <w:div w:id="1898930571">
              <w:marLeft w:val="255"/>
              <w:marRight w:val="0"/>
              <w:marTop w:val="0"/>
              <w:marBottom w:val="0"/>
              <w:divBdr>
                <w:top w:val="none" w:sz="0" w:space="0" w:color="auto"/>
                <w:left w:val="none" w:sz="0" w:space="0" w:color="auto"/>
                <w:bottom w:val="none" w:sz="0" w:space="0" w:color="auto"/>
                <w:right w:val="none" w:sz="0" w:space="0" w:color="auto"/>
              </w:divBdr>
            </w:div>
            <w:div w:id="1976837381">
              <w:marLeft w:val="255"/>
              <w:marRight w:val="0"/>
              <w:marTop w:val="0"/>
              <w:marBottom w:val="0"/>
              <w:divBdr>
                <w:top w:val="none" w:sz="0" w:space="0" w:color="auto"/>
                <w:left w:val="none" w:sz="0" w:space="0" w:color="auto"/>
                <w:bottom w:val="none" w:sz="0" w:space="0" w:color="auto"/>
                <w:right w:val="none" w:sz="0" w:space="0" w:color="auto"/>
              </w:divBdr>
            </w:div>
            <w:div w:id="2088337394">
              <w:marLeft w:val="255"/>
              <w:marRight w:val="0"/>
              <w:marTop w:val="0"/>
              <w:marBottom w:val="0"/>
              <w:divBdr>
                <w:top w:val="none" w:sz="0" w:space="0" w:color="auto"/>
                <w:left w:val="none" w:sz="0" w:space="0" w:color="auto"/>
                <w:bottom w:val="none" w:sz="0" w:space="0" w:color="auto"/>
                <w:right w:val="none" w:sz="0" w:space="0" w:color="auto"/>
              </w:divBdr>
            </w:div>
          </w:divsChild>
        </w:div>
        <w:div w:id="2117478436">
          <w:marLeft w:val="255"/>
          <w:marRight w:val="0"/>
          <w:marTop w:val="75"/>
          <w:marBottom w:val="0"/>
          <w:divBdr>
            <w:top w:val="none" w:sz="0" w:space="0" w:color="auto"/>
            <w:left w:val="none" w:sz="0" w:space="0" w:color="auto"/>
            <w:bottom w:val="none" w:sz="0" w:space="0" w:color="auto"/>
            <w:right w:val="none" w:sz="0" w:space="0" w:color="auto"/>
          </w:divBdr>
        </w:div>
      </w:divsChild>
    </w:div>
    <w:div w:id="1263297169">
      <w:bodyDiv w:val="1"/>
      <w:marLeft w:val="0"/>
      <w:marRight w:val="0"/>
      <w:marTop w:val="0"/>
      <w:marBottom w:val="0"/>
      <w:divBdr>
        <w:top w:val="none" w:sz="0" w:space="0" w:color="auto"/>
        <w:left w:val="none" w:sz="0" w:space="0" w:color="auto"/>
        <w:bottom w:val="none" w:sz="0" w:space="0" w:color="auto"/>
        <w:right w:val="none" w:sz="0" w:space="0" w:color="auto"/>
      </w:divBdr>
      <w:divsChild>
        <w:div w:id="865141047">
          <w:marLeft w:val="213"/>
          <w:marRight w:val="0"/>
          <w:marTop w:val="63"/>
          <w:marBottom w:val="0"/>
          <w:divBdr>
            <w:top w:val="none" w:sz="0" w:space="0" w:color="auto"/>
            <w:left w:val="none" w:sz="0" w:space="0" w:color="auto"/>
            <w:bottom w:val="none" w:sz="0" w:space="0" w:color="auto"/>
            <w:right w:val="none" w:sz="0" w:space="0" w:color="auto"/>
          </w:divBdr>
        </w:div>
      </w:divsChild>
    </w:div>
    <w:div w:id="1265381498">
      <w:bodyDiv w:val="1"/>
      <w:marLeft w:val="0"/>
      <w:marRight w:val="0"/>
      <w:marTop w:val="0"/>
      <w:marBottom w:val="0"/>
      <w:divBdr>
        <w:top w:val="none" w:sz="0" w:space="0" w:color="auto"/>
        <w:left w:val="none" w:sz="0" w:space="0" w:color="auto"/>
        <w:bottom w:val="none" w:sz="0" w:space="0" w:color="auto"/>
        <w:right w:val="none" w:sz="0" w:space="0" w:color="auto"/>
      </w:divBdr>
    </w:div>
    <w:div w:id="1270891047">
      <w:bodyDiv w:val="1"/>
      <w:marLeft w:val="0"/>
      <w:marRight w:val="0"/>
      <w:marTop w:val="0"/>
      <w:marBottom w:val="0"/>
      <w:divBdr>
        <w:top w:val="none" w:sz="0" w:space="0" w:color="auto"/>
        <w:left w:val="none" w:sz="0" w:space="0" w:color="auto"/>
        <w:bottom w:val="none" w:sz="0" w:space="0" w:color="auto"/>
        <w:right w:val="none" w:sz="0" w:space="0" w:color="auto"/>
      </w:divBdr>
    </w:div>
    <w:div w:id="1271203566">
      <w:bodyDiv w:val="1"/>
      <w:marLeft w:val="0"/>
      <w:marRight w:val="0"/>
      <w:marTop w:val="0"/>
      <w:marBottom w:val="0"/>
      <w:divBdr>
        <w:top w:val="none" w:sz="0" w:space="0" w:color="auto"/>
        <w:left w:val="none" w:sz="0" w:space="0" w:color="auto"/>
        <w:bottom w:val="none" w:sz="0" w:space="0" w:color="auto"/>
        <w:right w:val="none" w:sz="0" w:space="0" w:color="auto"/>
      </w:divBdr>
      <w:divsChild>
        <w:div w:id="1306470855">
          <w:marLeft w:val="255"/>
          <w:marRight w:val="0"/>
          <w:marTop w:val="75"/>
          <w:marBottom w:val="0"/>
          <w:divBdr>
            <w:top w:val="none" w:sz="0" w:space="0" w:color="auto"/>
            <w:left w:val="none" w:sz="0" w:space="0" w:color="auto"/>
            <w:bottom w:val="none" w:sz="0" w:space="0" w:color="auto"/>
            <w:right w:val="none" w:sz="0" w:space="0" w:color="auto"/>
          </w:divBdr>
          <w:divsChild>
            <w:div w:id="111787074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295212458">
      <w:bodyDiv w:val="1"/>
      <w:marLeft w:val="0"/>
      <w:marRight w:val="0"/>
      <w:marTop w:val="0"/>
      <w:marBottom w:val="0"/>
      <w:divBdr>
        <w:top w:val="none" w:sz="0" w:space="0" w:color="auto"/>
        <w:left w:val="none" w:sz="0" w:space="0" w:color="auto"/>
        <w:bottom w:val="none" w:sz="0" w:space="0" w:color="auto"/>
        <w:right w:val="none" w:sz="0" w:space="0" w:color="auto"/>
      </w:divBdr>
    </w:div>
    <w:div w:id="1342046534">
      <w:bodyDiv w:val="1"/>
      <w:marLeft w:val="0"/>
      <w:marRight w:val="0"/>
      <w:marTop w:val="0"/>
      <w:marBottom w:val="0"/>
      <w:divBdr>
        <w:top w:val="none" w:sz="0" w:space="0" w:color="auto"/>
        <w:left w:val="none" w:sz="0" w:space="0" w:color="auto"/>
        <w:bottom w:val="none" w:sz="0" w:space="0" w:color="auto"/>
        <w:right w:val="none" w:sz="0" w:space="0" w:color="auto"/>
      </w:divBdr>
    </w:div>
    <w:div w:id="1348142315">
      <w:bodyDiv w:val="1"/>
      <w:marLeft w:val="0"/>
      <w:marRight w:val="0"/>
      <w:marTop w:val="0"/>
      <w:marBottom w:val="0"/>
      <w:divBdr>
        <w:top w:val="none" w:sz="0" w:space="0" w:color="auto"/>
        <w:left w:val="none" w:sz="0" w:space="0" w:color="auto"/>
        <w:bottom w:val="none" w:sz="0" w:space="0" w:color="auto"/>
        <w:right w:val="none" w:sz="0" w:space="0" w:color="auto"/>
      </w:divBdr>
    </w:div>
    <w:div w:id="1395853526">
      <w:bodyDiv w:val="1"/>
      <w:marLeft w:val="0"/>
      <w:marRight w:val="0"/>
      <w:marTop w:val="0"/>
      <w:marBottom w:val="0"/>
      <w:divBdr>
        <w:top w:val="none" w:sz="0" w:space="0" w:color="auto"/>
        <w:left w:val="none" w:sz="0" w:space="0" w:color="auto"/>
        <w:bottom w:val="none" w:sz="0" w:space="0" w:color="auto"/>
        <w:right w:val="none" w:sz="0" w:space="0" w:color="auto"/>
      </w:divBdr>
    </w:div>
    <w:div w:id="1489903231">
      <w:bodyDiv w:val="1"/>
      <w:marLeft w:val="0"/>
      <w:marRight w:val="0"/>
      <w:marTop w:val="0"/>
      <w:marBottom w:val="0"/>
      <w:divBdr>
        <w:top w:val="none" w:sz="0" w:space="0" w:color="auto"/>
        <w:left w:val="none" w:sz="0" w:space="0" w:color="auto"/>
        <w:bottom w:val="none" w:sz="0" w:space="0" w:color="auto"/>
        <w:right w:val="none" w:sz="0" w:space="0" w:color="auto"/>
      </w:divBdr>
      <w:divsChild>
        <w:div w:id="816991420">
          <w:marLeft w:val="255"/>
          <w:marRight w:val="0"/>
          <w:marTop w:val="0"/>
          <w:marBottom w:val="0"/>
          <w:divBdr>
            <w:top w:val="none" w:sz="0" w:space="0" w:color="auto"/>
            <w:left w:val="none" w:sz="0" w:space="0" w:color="auto"/>
            <w:bottom w:val="none" w:sz="0" w:space="0" w:color="auto"/>
            <w:right w:val="none" w:sz="0" w:space="0" w:color="auto"/>
          </w:divBdr>
        </w:div>
        <w:div w:id="1010253457">
          <w:marLeft w:val="255"/>
          <w:marRight w:val="0"/>
          <w:marTop w:val="0"/>
          <w:marBottom w:val="0"/>
          <w:divBdr>
            <w:top w:val="none" w:sz="0" w:space="0" w:color="auto"/>
            <w:left w:val="none" w:sz="0" w:space="0" w:color="auto"/>
            <w:bottom w:val="none" w:sz="0" w:space="0" w:color="auto"/>
            <w:right w:val="none" w:sz="0" w:space="0" w:color="auto"/>
          </w:divBdr>
        </w:div>
        <w:div w:id="1771854405">
          <w:marLeft w:val="255"/>
          <w:marRight w:val="0"/>
          <w:marTop w:val="0"/>
          <w:marBottom w:val="0"/>
          <w:divBdr>
            <w:top w:val="none" w:sz="0" w:space="0" w:color="auto"/>
            <w:left w:val="none" w:sz="0" w:space="0" w:color="auto"/>
            <w:bottom w:val="none" w:sz="0" w:space="0" w:color="auto"/>
            <w:right w:val="none" w:sz="0" w:space="0" w:color="auto"/>
          </w:divBdr>
        </w:div>
      </w:divsChild>
    </w:div>
    <w:div w:id="1525050144">
      <w:bodyDiv w:val="1"/>
      <w:marLeft w:val="0"/>
      <w:marRight w:val="0"/>
      <w:marTop w:val="0"/>
      <w:marBottom w:val="0"/>
      <w:divBdr>
        <w:top w:val="none" w:sz="0" w:space="0" w:color="auto"/>
        <w:left w:val="none" w:sz="0" w:space="0" w:color="auto"/>
        <w:bottom w:val="none" w:sz="0" w:space="0" w:color="auto"/>
        <w:right w:val="none" w:sz="0" w:space="0" w:color="auto"/>
      </w:divBdr>
    </w:div>
    <w:div w:id="1526821804">
      <w:bodyDiv w:val="1"/>
      <w:marLeft w:val="0"/>
      <w:marRight w:val="0"/>
      <w:marTop w:val="0"/>
      <w:marBottom w:val="0"/>
      <w:divBdr>
        <w:top w:val="none" w:sz="0" w:space="0" w:color="auto"/>
        <w:left w:val="none" w:sz="0" w:space="0" w:color="auto"/>
        <w:bottom w:val="none" w:sz="0" w:space="0" w:color="auto"/>
        <w:right w:val="none" w:sz="0" w:space="0" w:color="auto"/>
      </w:divBdr>
      <w:divsChild>
        <w:div w:id="515728974">
          <w:marLeft w:val="255"/>
          <w:marRight w:val="0"/>
          <w:marTop w:val="75"/>
          <w:marBottom w:val="0"/>
          <w:divBdr>
            <w:top w:val="none" w:sz="0" w:space="0" w:color="auto"/>
            <w:left w:val="none" w:sz="0" w:space="0" w:color="auto"/>
            <w:bottom w:val="none" w:sz="0" w:space="0" w:color="auto"/>
            <w:right w:val="none" w:sz="0" w:space="0" w:color="auto"/>
          </w:divBdr>
        </w:div>
        <w:div w:id="1593780109">
          <w:marLeft w:val="255"/>
          <w:marRight w:val="0"/>
          <w:marTop w:val="75"/>
          <w:marBottom w:val="0"/>
          <w:divBdr>
            <w:top w:val="none" w:sz="0" w:space="0" w:color="auto"/>
            <w:left w:val="none" w:sz="0" w:space="0" w:color="auto"/>
            <w:bottom w:val="none" w:sz="0" w:space="0" w:color="auto"/>
            <w:right w:val="none" w:sz="0" w:space="0" w:color="auto"/>
          </w:divBdr>
        </w:div>
      </w:divsChild>
    </w:div>
    <w:div w:id="1528325529">
      <w:bodyDiv w:val="1"/>
      <w:marLeft w:val="0"/>
      <w:marRight w:val="0"/>
      <w:marTop w:val="0"/>
      <w:marBottom w:val="0"/>
      <w:divBdr>
        <w:top w:val="none" w:sz="0" w:space="0" w:color="auto"/>
        <w:left w:val="none" w:sz="0" w:space="0" w:color="auto"/>
        <w:bottom w:val="none" w:sz="0" w:space="0" w:color="auto"/>
        <w:right w:val="none" w:sz="0" w:space="0" w:color="auto"/>
      </w:divBdr>
      <w:divsChild>
        <w:div w:id="1327855357">
          <w:marLeft w:val="213"/>
          <w:marRight w:val="0"/>
          <w:marTop w:val="0"/>
          <w:marBottom w:val="0"/>
          <w:divBdr>
            <w:top w:val="none" w:sz="0" w:space="0" w:color="auto"/>
            <w:left w:val="none" w:sz="0" w:space="0" w:color="auto"/>
            <w:bottom w:val="none" w:sz="0" w:space="0" w:color="auto"/>
            <w:right w:val="none" w:sz="0" w:space="0" w:color="auto"/>
          </w:divBdr>
        </w:div>
      </w:divsChild>
    </w:div>
    <w:div w:id="1591163665">
      <w:bodyDiv w:val="1"/>
      <w:marLeft w:val="0"/>
      <w:marRight w:val="0"/>
      <w:marTop w:val="0"/>
      <w:marBottom w:val="0"/>
      <w:divBdr>
        <w:top w:val="none" w:sz="0" w:space="0" w:color="auto"/>
        <w:left w:val="none" w:sz="0" w:space="0" w:color="auto"/>
        <w:bottom w:val="none" w:sz="0" w:space="0" w:color="auto"/>
        <w:right w:val="none" w:sz="0" w:space="0" w:color="auto"/>
      </w:divBdr>
    </w:div>
    <w:div w:id="1593974316">
      <w:bodyDiv w:val="1"/>
      <w:marLeft w:val="0"/>
      <w:marRight w:val="0"/>
      <w:marTop w:val="0"/>
      <w:marBottom w:val="0"/>
      <w:divBdr>
        <w:top w:val="none" w:sz="0" w:space="0" w:color="auto"/>
        <w:left w:val="none" w:sz="0" w:space="0" w:color="auto"/>
        <w:bottom w:val="none" w:sz="0" w:space="0" w:color="auto"/>
        <w:right w:val="none" w:sz="0" w:space="0" w:color="auto"/>
      </w:divBdr>
      <w:divsChild>
        <w:div w:id="82647522">
          <w:marLeft w:val="213"/>
          <w:marRight w:val="0"/>
          <w:marTop w:val="63"/>
          <w:marBottom w:val="0"/>
          <w:divBdr>
            <w:top w:val="none" w:sz="0" w:space="0" w:color="auto"/>
            <w:left w:val="none" w:sz="0" w:space="0" w:color="auto"/>
            <w:bottom w:val="none" w:sz="0" w:space="0" w:color="auto"/>
            <w:right w:val="none" w:sz="0" w:space="0" w:color="auto"/>
          </w:divBdr>
        </w:div>
      </w:divsChild>
    </w:div>
    <w:div w:id="1693338263">
      <w:bodyDiv w:val="1"/>
      <w:marLeft w:val="0"/>
      <w:marRight w:val="0"/>
      <w:marTop w:val="0"/>
      <w:marBottom w:val="0"/>
      <w:divBdr>
        <w:top w:val="none" w:sz="0" w:space="0" w:color="auto"/>
        <w:left w:val="none" w:sz="0" w:space="0" w:color="auto"/>
        <w:bottom w:val="none" w:sz="0" w:space="0" w:color="auto"/>
        <w:right w:val="none" w:sz="0" w:space="0" w:color="auto"/>
      </w:divBdr>
      <w:divsChild>
        <w:div w:id="1975483068">
          <w:marLeft w:val="213"/>
          <w:marRight w:val="0"/>
          <w:marTop w:val="63"/>
          <w:marBottom w:val="0"/>
          <w:divBdr>
            <w:top w:val="none" w:sz="0" w:space="0" w:color="auto"/>
            <w:left w:val="none" w:sz="0" w:space="0" w:color="auto"/>
            <w:bottom w:val="none" w:sz="0" w:space="0" w:color="auto"/>
            <w:right w:val="none" w:sz="0" w:space="0" w:color="auto"/>
          </w:divBdr>
        </w:div>
      </w:divsChild>
    </w:div>
    <w:div w:id="1712261838">
      <w:bodyDiv w:val="1"/>
      <w:marLeft w:val="0"/>
      <w:marRight w:val="0"/>
      <w:marTop w:val="0"/>
      <w:marBottom w:val="0"/>
      <w:divBdr>
        <w:top w:val="none" w:sz="0" w:space="0" w:color="auto"/>
        <w:left w:val="none" w:sz="0" w:space="0" w:color="auto"/>
        <w:bottom w:val="none" w:sz="0" w:space="0" w:color="auto"/>
        <w:right w:val="none" w:sz="0" w:space="0" w:color="auto"/>
      </w:divBdr>
    </w:div>
    <w:div w:id="1762603978">
      <w:bodyDiv w:val="1"/>
      <w:marLeft w:val="0"/>
      <w:marRight w:val="0"/>
      <w:marTop w:val="0"/>
      <w:marBottom w:val="0"/>
      <w:divBdr>
        <w:top w:val="none" w:sz="0" w:space="0" w:color="auto"/>
        <w:left w:val="none" w:sz="0" w:space="0" w:color="auto"/>
        <w:bottom w:val="none" w:sz="0" w:space="0" w:color="auto"/>
        <w:right w:val="none" w:sz="0" w:space="0" w:color="auto"/>
      </w:divBdr>
    </w:div>
    <w:div w:id="1780640665">
      <w:bodyDiv w:val="1"/>
      <w:marLeft w:val="0"/>
      <w:marRight w:val="0"/>
      <w:marTop w:val="0"/>
      <w:marBottom w:val="0"/>
      <w:divBdr>
        <w:top w:val="none" w:sz="0" w:space="0" w:color="auto"/>
        <w:left w:val="none" w:sz="0" w:space="0" w:color="auto"/>
        <w:bottom w:val="none" w:sz="0" w:space="0" w:color="auto"/>
        <w:right w:val="none" w:sz="0" w:space="0" w:color="auto"/>
      </w:divBdr>
      <w:divsChild>
        <w:div w:id="1210531419">
          <w:marLeft w:val="213"/>
          <w:marRight w:val="0"/>
          <w:marTop w:val="63"/>
          <w:marBottom w:val="0"/>
          <w:divBdr>
            <w:top w:val="none" w:sz="0" w:space="0" w:color="auto"/>
            <w:left w:val="none" w:sz="0" w:space="0" w:color="auto"/>
            <w:bottom w:val="none" w:sz="0" w:space="0" w:color="auto"/>
            <w:right w:val="none" w:sz="0" w:space="0" w:color="auto"/>
          </w:divBdr>
        </w:div>
      </w:divsChild>
    </w:div>
    <w:div w:id="1836453846">
      <w:bodyDiv w:val="1"/>
      <w:marLeft w:val="0"/>
      <w:marRight w:val="0"/>
      <w:marTop w:val="0"/>
      <w:marBottom w:val="0"/>
      <w:divBdr>
        <w:top w:val="none" w:sz="0" w:space="0" w:color="auto"/>
        <w:left w:val="none" w:sz="0" w:space="0" w:color="auto"/>
        <w:bottom w:val="none" w:sz="0" w:space="0" w:color="auto"/>
        <w:right w:val="none" w:sz="0" w:space="0" w:color="auto"/>
      </w:divBdr>
    </w:div>
    <w:div w:id="1852065510">
      <w:bodyDiv w:val="1"/>
      <w:marLeft w:val="0"/>
      <w:marRight w:val="0"/>
      <w:marTop w:val="0"/>
      <w:marBottom w:val="0"/>
      <w:divBdr>
        <w:top w:val="none" w:sz="0" w:space="0" w:color="auto"/>
        <w:left w:val="none" w:sz="0" w:space="0" w:color="auto"/>
        <w:bottom w:val="none" w:sz="0" w:space="0" w:color="auto"/>
        <w:right w:val="none" w:sz="0" w:space="0" w:color="auto"/>
      </w:divBdr>
    </w:div>
    <w:div w:id="1861165640">
      <w:bodyDiv w:val="1"/>
      <w:marLeft w:val="0"/>
      <w:marRight w:val="0"/>
      <w:marTop w:val="0"/>
      <w:marBottom w:val="0"/>
      <w:divBdr>
        <w:top w:val="none" w:sz="0" w:space="0" w:color="auto"/>
        <w:left w:val="none" w:sz="0" w:space="0" w:color="auto"/>
        <w:bottom w:val="none" w:sz="0" w:space="0" w:color="auto"/>
        <w:right w:val="none" w:sz="0" w:space="0" w:color="auto"/>
      </w:divBdr>
    </w:div>
    <w:div w:id="1865364968">
      <w:bodyDiv w:val="1"/>
      <w:marLeft w:val="0"/>
      <w:marRight w:val="0"/>
      <w:marTop w:val="0"/>
      <w:marBottom w:val="0"/>
      <w:divBdr>
        <w:top w:val="none" w:sz="0" w:space="0" w:color="auto"/>
        <w:left w:val="none" w:sz="0" w:space="0" w:color="auto"/>
        <w:bottom w:val="none" w:sz="0" w:space="0" w:color="auto"/>
        <w:right w:val="none" w:sz="0" w:space="0" w:color="auto"/>
      </w:divBdr>
      <w:divsChild>
        <w:div w:id="1678655076">
          <w:marLeft w:val="213"/>
          <w:marRight w:val="0"/>
          <w:marTop w:val="63"/>
          <w:marBottom w:val="0"/>
          <w:divBdr>
            <w:top w:val="none" w:sz="0" w:space="0" w:color="auto"/>
            <w:left w:val="none" w:sz="0" w:space="0" w:color="auto"/>
            <w:bottom w:val="none" w:sz="0" w:space="0" w:color="auto"/>
            <w:right w:val="none" w:sz="0" w:space="0" w:color="auto"/>
          </w:divBdr>
        </w:div>
      </w:divsChild>
    </w:div>
    <w:div w:id="1925145278">
      <w:bodyDiv w:val="1"/>
      <w:marLeft w:val="0"/>
      <w:marRight w:val="0"/>
      <w:marTop w:val="0"/>
      <w:marBottom w:val="0"/>
      <w:divBdr>
        <w:top w:val="none" w:sz="0" w:space="0" w:color="auto"/>
        <w:left w:val="none" w:sz="0" w:space="0" w:color="auto"/>
        <w:bottom w:val="none" w:sz="0" w:space="0" w:color="auto"/>
        <w:right w:val="none" w:sz="0" w:space="0" w:color="auto"/>
      </w:divBdr>
      <w:divsChild>
        <w:div w:id="1672443221">
          <w:marLeft w:val="255"/>
          <w:marRight w:val="0"/>
          <w:marTop w:val="75"/>
          <w:marBottom w:val="0"/>
          <w:divBdr>
            <w:top w:val="none" w:sz="0" w:space="0" w:color="auto"/>
            <w:left w:val="none" w:sz="0" w:space="0" w:color="auto"/>
            <w:bottom w:val="none" w:sz="0" w:space="0" w:color="auto"/>
            <w:right w:val="none" w:sz="0" w:space="0" w:color="auto"/>
          </w:divBdr>
          <w:divsChild>
            <w:div w:id="2079863207">
              <w:marLeft w:val="0"/>
              <w:marRight w:val="225"/>
              <w:marTop w:val="0"/>
              <w:marBottom w:val="0"/>
              <w:divBdr>
                <w:top w:val="none" w:sz="0" w:space="0" w:color="auto"/>
                <w:left w:val="none" w:sz="0" w:space="0" w:color="auto"/>
                <w:bottom w:val="none" w:sz="0" w:space="0" w:color="auto"/>
                <w:right w:val="none" w:sz="0" w:space="0" w:color="auto"/>
              </w:divBdr>
            </w:div>
          </w:divsChild>
        </w:div>
        <w:div w:id="1979216400">
          <w:marLeft w:val="255"/>
          <w:marRight w:val="0"/>
          <w:marTop w:val="75"/>
          <w:marBottom w:val="0"/>
          <w:divBdr>
            <w:top w:val="none" w:sz="0" w:space="0" w:color="auto"/>
            <w:left w:val="none" w:sz="0" w:space="0" w:color="auto"/>
            <w:bottom w:val="none" w:sz="0" w:space="0" w:color="auto"/>
            <w:right w:val="none" w:sz="0" w:space="0" w:color="auto"/>
          </w:divBdr>
        </w:div>
      </w:divsChild>
    </w:div>
    <w:div w:id="1952669079">
      <w:bodyDiv w:val="1"/>
      <w:marLeft w:val="0"/>
      <w:marRight w:val="0"/>
      <w:marTop w:val="0"/>
      <w:marBottom w:val="0"/>
      <w:divBdr>
        <w:top w:val="none" w:sz="0" w:space="0" w:color="auto"/>
        <w:left w:val="none" w:sz="0" w:space="0" w:color="auto"/>
        <w:bottom w:val="none" w:sz="0" w:space="0" w:color="auto"/>
        <w:right w:val="none" w:sz="0" w:space="0" w:color="auto"/>
      </w:divBdr>
    </w:div>
    <w:div w:id="2009670460">
      <w:bodyDiv w:val="1"/>
      <w:marLeft w:val="0"/>
      <w:marRight w:val="0"/>
      <w:marTop w:val="0"/>
      <w:marBottom w:val="0"/>
      <w:divBdr>
        <w:top w:val="none" w:sz="0" w:space="0" w:color="auto"/>
        <w:left w:val="none" w:sz="0" w:space="0" w:color="auto"/>
        <w:bottom w:val="none" w:sz="0" w:space="0" w:color="auto"/>
        <w:right w:val="none" w:sz="0" w:space="0" w:color="auto"/>
      </w:divBdr>
    </w:div>
    <w:div w:id="2044354911">
      <w:bodyDiv w:val="1"/>
      <w:marLeft w:val="0"/>
      <w:marRight w:val="0"/>
      <w:marTop w:val="0"/>
      <w:marBottom w:val="0"/>
      <w:divBdr>
        <w:top w:val="none" w:sz="0" w:space="0" w:color="auto"/>
        <w:left w:val="none" w:sz="0" w:space="0" w:color="auto"/>
        <w:bottom w:val="none" w:sz="0" w:space="0" w:color="auto"/>
        <w:right w:val="none" w:sz="0" w:space="0" w:color="auto"/>
      </w:divBdr>
      <w:divsChild>
        <w:div w:id="1175723877">
          <w:marLeft w:val="213"/>
          <w:marRight w:val="0"/>
          <w:marTop w:val="0"/>
          <w:marBottom w:val="0"/>
          <w:divBdr>
            <w:top w:val="none" w:sz="0" w:space="0" w:color="auto"/>
            <w:left w:val="none" w:sz="0" w:space="0" w:color="auto"/>
            <w:bottom w:val="none" w:sz="0" w:space="0" w:color="auto"/>
            <w:right w:val="none" w:sz="0" w:space="0" w:color="auto"/>
          </w:divBdr>
        </w:div>
      </w:divsChild>
    </w:div>
    <w:div w:id="2067028107">
      <w:bodyDiv w:val="1"/>
      <w:marLeft w:val="0"/>
      <w:marRight w:val="0"/>
      <w:marTop w:val="0"/>
      <w:marBottom w:val="0"/>
      <w:divBdr>
        <w:top w:val="none" w:sz="0" w:space="0" w:color="auto"/>
        <w:left w:val="none" w:sz="0" w:space="0" w:color="auto"/>
        <w:bottom w:val="none" w:sz="0" w:space="0" w:color="auto"/>
        <w:right w:val="none" w:sz="0" w:space="0" w:color="auto"/>
      </w:divBdr>
      <w:divsChild>
        <w:div w:id="555630326">
          <w:marLeft w:val="213"/>
          <w:marRight w:val="0"/>
          <w:marTop w:val="0"/>
          <w:marBottom w:val="0"/>
          <w:divBdr>
            <w:top w:val="none" w:sz="0" w:space="0" w:color="auto"/>
            <w:left w:val="none" w:sz="0" w:space="0" w:color="auto"/>
            <w:bottom w:val="none" w:sz="0" w:space="0" w:color="auto"/>
            <w:right w:val="none" w:sz="0" w:space="0" w:color="auto"/>
          </w:divBdr>
        </w:div>
        <w:div w:id="706611112">
          <w:marLeft w:val="213"/>
          <w:marRight w:val="0"/>
          <w:marTop w:val="0"/>
          <w:marBottom w:val="0"/>
          <w:divBdr>
            <w:top w:val="none" w:sz="0" w:space="0" w:color="auto"/>
            <w:left w:val="none" w:sz="0" w:space="0" w:color="auto"/>
            <w:bottom w:val="none" w:sz="0" w:space="0" w:color="auto"/>
            <w:right w:val="none" w:sz="0" w:space="0" w:color="auto"/>
          </w:divBdr>
        </w:div>
        <w:div w:id="1244334738">
          <w:marLeft w:val="213"/>
          <w:marRight w:val="0"/>
          <w:marTop w:val="0"/>
          <w:marBottom w:val="0"/>
          <w:divBdr>
            <w:top w:val="none" w:sz="0" w:space="0" w:color="auto"/>
            <w:left w:val="none" w:sz="0" w:space="0" w:color="auto"/>
            <w:bottom w:val="none" w:sz="0" w:space="0" w:color="auto"/>
            <w:right w:val="none" w:sz="0" w:space="0" w:color="auto"/>
          </w:divBdr>
        </w:div>
      </w:divsChild>
    </w:div>
    <w:div w:id="2118942165">
      <w:bodyDiv w:val="1"/>
      <w:marLeft w:val="0"/>
      <w:marRight w:val="0"/>
      <w:marTop w:val="0"/>
      <w:marBottom w:val="0"/>
      <w:divBdr>
        <w:top w:val="none" w:sz="0" w:space="0" w:color="auto"/>
        <w:left w:val="none" w:sz="0" w:space="0" w:color="auto"/>
        <w:bottom w:val="none" w:sz="0" w:space="0" w:color="auto"/>
        <w:right w:val="none" w:sz="0" w:space="0" w:color="auto"/>
      </w:divBdr>
      <w:divsChild>
        <w:div w:id="1152479924">
          <w:marLeft w:val="255"/>
          <w:marRight w:val="0"/>
          <w:marTop w:val="225"/>
          <w:marBottom w:val="0"/>
          <w:divBdr>
            <w:top w:val="none" w:sz="0" w:space="0" w:color="auto"/>
            <w:left w:val="none" w:sz="0" w:space="0" w:color="auto"/>
            <w:bottom w:val="none" w:sz="0" w:space="0" w:color="auto"/>
            <w:right w:val="none" w:sz="0" w:space="0" w:color="auto"/>
          </w:divBdr>
          <w:divsChild>
            <w:div w:id="139416264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14264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6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2004/43/202101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A5C7A-59BD-4C03-A519-F85A7EC0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3808</Words>
  <Characters>21711</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Koprdová</dc:creator>
  <cp:keywords/>
  <dc:description/>
  <cp:lastModifiedBy>Cebulakova Monika</cp:lastModifiedBy>
  <cp:revision>4</cp:revision>
  <cp:lastPrinted>2022-02-24T13:53:00Z</cp:lastPrinted>
  <dcterms:created xsi:type="dcterms:W3CDTF">2022-04-07T06:08:00Z</dcterms:created>
  <dcterms:modified xsi:type="dcterms:W3CDTF">2022-04-07T06:10:00Z</dcterms:modified>
</cp:coreProperties>
</file>