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30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24"/>
        <w:gridCol w:w="6662"/>
        <w:gridCol w:w="567"/>
        <w:gridCol w:w="851"/>
        <w:gridCol w:w="850"/>
        <w:gridCol w:w="4678"/>
        <w:gridCol w:w="709"/>
        <w:gridCol w:w="1059"/>
        <w:gridCol w:w="106"/>
      </w:tblGrid>
      <w:tr w:rsidR="008C54C3" w:rsidRPr="007C763C" w14:paraId="49ACDFEB" w14:textId="77777777" w:rsidTr="007A33C9">
        <w:trPr>
          <w:gridAfter w:val="1"/>
          <w:wAfter w:w="106" w:type="dxa"/>
        </w:trPr>
        <w:tc>
          <w:tcPr>
            <w:tcW w:w="16200" w:type="dxa"/>
            <w:gridSpan w:val="8"/>
            <w:tcBorders>
              <w:top w:val="single" w:sz="12" w:space="0" w:color="auto"/>
              <w:left w:val="single" w:sz="12" w:space="0" w:color="auto"/>
              <w:bottom w:val="single" w:sz="4" w:space="0" w:color="auto"/>
              <w:right w:val="single" w:sz="12" w:space="0" w:color="auto"/>
            </w:tcBorders>
          </w:tcPr>
          <w:p w14:paraId="45CDA257" w14:textId="77777777" w:rsidR="008C54C3" w:rsidRPr="00A2462F" w:rsidRDefault="008C54C3" w:rsidP="0078287E">
            <w:pPr>
              <w:pStyle w:val="Nadpis1"/>
              <w:rPr>
                <w:sz w:val="22"/>
                <w:szCs w:val="22"/>
              </w:rPr>
            </w:pPr>
            <w:r w:rsidRPr="00A2462F">
              <w:rPr>
                <w:sz w:val="22"/>
                <w:szCs w:val="22"/>
              </w:rPr>
              <w:t>TABUĽKA  ZHODY</w:t>
            </w:r>
          </w:p>
          <w:p w14:paraId="7CD9C6CF" w14:textId="77777777" w:rsidR="008C54C3" w:rsidRPr="00A2462F" w:rsidRDefault="004622CA" w:rsidP="00222616">
            <w:pPr>
              <w:pStyle w:val="Zarkazkladnhotextu"/>
              <w:jc w:val="center"/>
              <w:rPr>
                <w:b/>
                <w:bCs/>
                <w:sz w:val="22"/>
                <w:szCs w:val="22"/>
              </w:rPr>
            </w:pPr>
            <w:r w:rsidRPr="00A2462F">
              <w:rPr>
                <w:b/>
                <w:sz w:val="22"/>
                <w:szCs w:val="22"/>
              </w:rPr>
              <w:t>návrhu zákona</w:t>
            </w:r>
            <w:r w:rsidR="00222616" w:rsidRPr="00A2462F">
              <w:rPr>
                <w:b/>
                <w:sz w:val="22"/>
                <w:szCs w:val="22"/>
              </w:rPr>
              <w:t xml:space="preserve"> </w:t>
            </w:r>
            <w:r w:rsidR="007F4FE9" w:rsidRPr="00A2462F">
              <w:rPr>
                <w:b/>
                <w:sz w:val="22"/>
                <w:szCs w:val="22"/>
              </w:rPr>
              <w:t xml:space="preserve">s </w:t>
            </w:r>
            <w:r w:rsidR="00127033" w:rsidRPr="00A2462F">
              <w:rPr>
                <w:b/>
                <w:sz w:val="22"/>
                <w:szCs w:val="22"/>
              </w:rPr>
              <w:t>právom Európskej únie</w:t>
            </w:r>
          </w:p>
        </w:tc>
      </w:tr>
      <w:tr w:rsidR="008C54C3" w:rsidRPr="007C763C" w14:paraId="03972665" w14:textId="77777777" w:rsidTr="007A33C9">
        <w:trPr>
          <w:gridAfter w:val="1"/>
          <w:wAfter w:w="106" w:type="dxa"/>
          <w:trHeight w:val="1489"/>
        </w:trPr>
        <w:tc>
          <w:tcPr>
            <w:tcW w:w="8053" w:type="dxa"/>
            <w:gridSpan w:val="3"/>
            <w:tcBorders>
              <w:top w:val="single" w:sz="4" w:space="0" w:color="auto"/>
              <w:left w:val="single" w:sz="12" w:space="0" w:color="auto"/>
              <w:bottom w:val="single" w:sz="4" w:space="0" w:color="auto"/>
              <w:right w:val="single" w:sz="12" w:space="0" w:color="auto"/>
            </w:tcBorders>
          </w:tcPr>
          <w:p w14:paraId="081729CB" w14:textId="77777777" w:rsidR="008C54C3" w:rsidRPr="007C763C" w:rsidRDefault="00DE0F85" w:rsidP="007F4FE9">
            <w:pPr>
              <w:pStyle w:val="Nadpis4"/>
              <w:spacing w:before="120"/>
              <w:jc w:val="left"/>
            </w:pPr>
            <w:r w:rsidRPr="007C763C">
              <w:t>Smernica EÚ</w:t>
            </w:r>
          </w:p>
          <w:p w14:paraId="7BAB080A" w14:textId="77777777" w:rsidR="00EE7DD6" w:rsidRPr="007C763C" w:rsidRDefault="001325EC" w:rsidP="009116A6">
            <w:pPr>
              <w:pStyle w:val="Zkladntext3"/>
              <w:spacing w:line="240" w:lineRule="exact"/>
              <w:rPr>
                <w:sz w:val="22"/>
                <w:szCs w:val="22"/>
              </w:rPr>
            </w:pPr>
            <w:r w:rsidRPr="001325EC">
              <w:rPr>
                <w:b/>
                <w:bCs/>
                <w:color w:val="000000"/>
                <w:sz w:val="22"/>
                <w:szCs w:val="22"/>
              </w:rPr>
              <w:t>SMERNICA RADY (EÚ) 20</w:t>
            </w:r>
            <w:r w:rsidR="009116A6">
              <w:rPr>
                <w:b/>
                <w:bCs/>
                <w:color w:val="000000"/>
                <w:sz w:val="22"/>
                <w:szCs w:val="22"/>
              </w:rPr>
              <w:t>21</w:t>
            </w:r>
            <w:r w:rsidRPr="001325EC">
              <w:rPr>
                <w:b/>
                <w:bCs/>
                <w:color w:val="000000"/>
                <w:sz w:val="22"/>
                <w:szCs w:val="22"/>
              </w:rPr>
              <w:t>/</w:t>
            </w:r>
            <w:r w:rsidR="009116A6">
              <w:rPr>
                <w:b/>
                <w:bCs/>
                <w:color w:val="000000"/>
                <w:sz w:val="22"/>
                <w:szCs w:val="22"/>
              </w:rPr>
              <w:t>514</w:t>
            </w:r>
            <w:r w:rsidRPr="001325EC">
              <w:rPr>
                <w:b/>
                <w:bCs/>
                <w:color w:val="000000"/>
                <w:sz w:val="22"/>
                <w:szCs w:val="22"/>
              </w:rPr>
              <w:t xml:space="preserve"> z 2</w:t>
            </w:r>
            <w:r w:rsidR="009116A6">
              <w:rPr>
                <w:b/>
                <w:bCs/>
                <w:color w:val="000000"/>
                <w:sz w:val="22"/>
                <w:szCs w:val="22"/>
              </w:rPr>
              <w:t>2</w:t>
            </w:r>
            <w:r w:rsidRPr="001325EC">
              <w:rPr>
                <w:b/>
                <w:bCs/>
                <w:color w:val="000000"/>
                <w:sz w:val="22"/>
                <w:szCs w:val="22"/>
              </w:rPr>
              <w:t>. m</w:t>
            </w:r>
            <w:r w:rsidR="009116A6">
              <w:rPr>
                <w:b/>
                <w:bCs/>
                <w:color w:val="000000"/>
                <w:sz w:val="22"/>
                <w:szCs w:val="22"/>
              </w:rPr>
              <w:t>arca</w:t>
            </w:r>
            <w:r w:rsidRPr="001325EC">
              <w:rPr>
                <w:b/>
                <w:bCs/>
                <w:color w:val="000000"/>
                <w:sz w:val="22"/>
                <w:szCs w:val="22"/>
              </w:rPr>
              <w:t xml:space="preserve"> 20</w:t>
            </w:r>
            <w:r w:rsidR="009116A6">
              <w:rPr>
                <w:b/>
                <w:bCs/>
                <w:color w:val="000000"/>
                <w:sz w:val="22"/>
                <w:szCs w:val="22"/>
              </w:rPr>
              <w:t>21</w:t>
            </w:r>
            <w:r w:rsidRPr="001325EC">
              <w:rPr>
                <w:b/>
                <w:bCs/>
                <w:color w:val="000000"/>
                <w:sz w:val="22"/>
                <w:szCs w:val="22"/>
              </w:rPr>
              <w:t>, ktorou sa mení smernica 2011/16/EÚ</w:t>
            </w:r>
            <w:r w:rsidR="009116A6">
              <w:rPr>
                <w:b/>
                <w:bCs/>
                <w:color w:val="000000"/>
                <w:sz w:val="22"/>
                <w:szCs w:val="22"/>
              </w:rPr>
              <w:t xml:space="preserve"> o administratívnej spolupráci v oblasti </w:t>
            </w:r>
            <w:r w:rsidR="009116A6" w:rsidRPr="00A2462F">
              <w:rPr>
                <w:b/>
                <w:bCs/>
                <w:sz w:val="22"/>
                <w:szCs w:val="22"/>
              </w:rPr>
              <w:t>daní</w:t>
            </w:r>
            <w:r w:rsidR="00424E51" w:rsidRPr="00A2462F">
              <w:rPr>
                <w:b/>
                <w:bCs/>
                <w:sz w:val="22"/>
                <w:szCs w:val="22"/>
              </w:rPr>
              <w:t xml:space="preserve"> (</w:t>
            </w:r>
            <w:r w:rsidR="00424E51" w:rsidRPr="00A2462F">
              <w:rPr>
                <w:rStyle w:val="Zvraznenie"/>
                <w:rFonts w:eastAsiaTheme="majorEastAsia"/>
                <w:b/>
                <w:i w:val="0"/>
                <w:sz w:val="22"/>
                <w:szCs w:val="22"/>
              </w:rPr>
              <w:t>Ú. v. EÚ L 104, 25.3.2021)</w:t>
            </w:r>
          </w:p>
        </w:tc>
        <w:tc>
          <w:tcPr>
            <w:tcW w:w="8147" w:type="dxa"/>
            <w:gridSpan w:val="5"/>
            <w:tcBorders>
              <w:top w:val="single" w:sz="4" w:space="0" w:color="auto"/>
              <w:left w:val="nil"/>
              <w:bottom w:val="single" w:sz="4" w:space="0" w:color="auto"/>
              <w:right w:val="single" w:sz="12" w:space="0" w:color="auto"/>
            </w:tcBorders>
          </w:tcPr>
          <w:p w14:paraId="6B6069C8" w14:textId="77777777" w:rsidR="008C54C3" w:rsidRPr="00A2462F" w:rsidRDefault="007F4FE9" w:rsidP="007F4FE9">
            <w:pPr>
              <w:pStyle w:val="Nadpis4"/>
              <w:spacing w:before="120"/>
              <w:jc w:val="left"/>
            </w:pPr>
            <w:r w:rsidRPr="00A2462F">
              <w:t>P</w:t>
            </w:r>
            <w:r w:rsidR="008C54C3" w:rsidRPr="00A2462F">
              <w:t>rávne predpisy Slovenskej republiky</w:t>
            </w:r>
          </w:p>
          <w:p w14:paraId="6CC70B20" w14:textId="77777777" w:rsidR="002E1D16" w:rsidRPr="00A2462F" w:rsidRDefault="004577EC" w:rsidP="00594F51">
            <w:pPr>
              <w:pStyle w:val="Zarkazkladnhotextu"/>
              <w:ind w:left="0"/>
              <w:jc w:val="both"/>
              <w:rPr>
                <w:b/>
                <w:sz w:val="22"/>
                <w:szCs w:val="22"/>
              </w:rPr>
            </w:pPr>
            <w:r w:rsidRPr="00A2462F">
              <w:rPr>
                <w:b/>
                <w:sz w:val="22"/>
                <w:szCs w:val="22"/>
              </w:rPr>
              <w:t>Návrh zákona</w:t>
            </w:r>
            <w:r w:rsidR="001B45F8" w:rsidRPr="00A2462F">
              <w:rPr>
                <w:b/>
                <w:sz w:val="22"/>
                <w:szCs w:val="22"/>
              </w:rPr>
              <w:t>,</w:t>
            </w:r>
            <w:r w:rsidR="00C31D1C" w:rsidRPr="00A2462F">
              <w:rPr>
                <w:b/>
                <w:sz w:val="22"/>
                <w:szCs w:val="22"/>
              </w:rPr>
              <w:t xml:space="preserve"> </w:t>
            </w:r>
            <w:r w:rsidR="0078186D" w:rsidRPr="00A2462F">
              <w:rPr>
                <w:b/>
                <w:sz w:val="22"/>
                <w:szCs w:val="22"/>
              </w:rPr>
              <w:t xml:space="preserve">ktorým sa mení a dopĺňa zákon č. 442/2012 Z. z. o medzinárodnej pomoci a spolupráci pri správe daní v znení neskorších predpisov a ktorým sa </w:t>
            </w:r>
            <w:r w:rsidR="004D6774">
              <w:rPr>
                <w:b/>
                <w:sz w:val="22"/>
                <w:szCs w:val="22"/>
              </w:rPr>
              <w:t>dopĺňa zákon č. 563/2009 Z. z. o správe daní (daňový poriadok) a o zmene a doplnení niektorých zákonov v znení neskorších predpisov</w:t>
            </w:r>
            <w:r w:rsidR="0078186D" w:rsidRPr="00A2462F">
              <w:rPr>
                <w:b/>
                <w:sz w:val="22"/>
                <w:szCs w:val="22"/>
              </w:rPr>
              <w:t xml:space="preserve"> </w:t>
            </w:r>
            <w:r w:rsidR="00681D43" w:rsidRPr="00A2462F">
              <w:rPr>
                <w:b/>
                <w:sz w:val="22"/>
                <w:szCs w:val="22"/>
              </w:rPr>
              <w:t>(ďalej „NZ“)</w:t>
            </w:r>
          </w:p>
          <w:p w14:paraId="2B02B300" w14:textId="77777777" w:rsidR="0035695C" w:rsidRPr="00A2462F" w:rsidRDefault="00EE5117" w:rsidP="00594F51">
            <w:pPr>
              <w:pStyle w:val="Zarkazkladnhotextu"/>
              <w:ind w:left="0"/>
              <w:jc w:val="both"/>
              <w:rPr>
                <w:sz w:val="22"/>
                <w:szCs w:val="22"/>
              </w:rPr>
            </w:pPr>
            <w:r w:rsidRPr="00A2462F">
              <w:rPr>
                <w:sz w:val="22"/>
                <w:szCs w:val="22"/>
              </w:rPr>
              <w:t>Zákon  č. 442/2012 Z.</w:t>
            </w:r>
            <w:r w:rsidR="001B45F8" w:rsidRPr="00A2462F">
              <w:rPr>
                <w:sz w:val="22"/>
                <w:szCs w:val="22"/>
              </w:rPr>
              <w:t xml:space="preserve"> </w:t>
            </w:r>
            <w:r w:rsidRPr="00A2462F">
              <w:rPr>
                <w:sz w:val="22"/>
                <w:szCs w:val="22"/>
              </w:rPr>
              <w:t>z. o medzinárodnej pomoci a spolupráci pri správe daní</w:t>
            </w:r>
            <w:r w:rsidR="0035695C" w:rsidRPr="00A2462F">
              <w:rPr>
                <w:sz w:val="22"/>
                <w:szCs w:val="22"/>
              </w:rPr>
              <w:t xml:space="preserve"> v znení neskorších predpisov (ďalej „442/2012“)</w:t>
            </w:r>
          </w:p>
          <w:p w14:paraId="2199E1E4" w14:textId="77777777" w:rsidR="00384D18" w:rsidRPr="00A2462F" w:rsidRDefault="00384D18" w:rsidP="00594F51">
            <w:pPr>
              <w:pStyle w:val="Zarkazkladnhotextu"/>
              <w:ind w:left="0"/>
              <w:jc w:val="both"/>
              <w:rPr>
                <w:sz w:val="22"/>
                <w:szCs w:val="22"/>
              </w:rPr>
            </w:pPr>
            <w:r w:rsidRPr="00A2462F">
              <w:rPr>
                <w:sz w:val="22"/>
                <w:szCs w:val="22"/>
              </w:rPr>
              <w:t>Zákon č. 575/2001 Z. z. o organizácii činnosti vlády a organizácii ústrednej štátnej správy v znení neskorších predpisov (ďalej ,,575/2001“)</w:t>
            </w:r>
          </w:p>
          <w:p w14:paraId="277BA7F8" w14:textId="77777777" w:rsidR="004E275B" w:rsidRDefault="004E275B" w:rsidP="006728F1">
            <w:pPr>
              <w:pStyle w:val="Zarkazkladnhotextu"/>
              <w:ind w:left="0" w:right="82"/>
              <w:jc w:val="both"/>
              <w:rPr>
                <w:sz w:val="22"/>
                <w:szCs w:val="22"/>
              </w:rPr>
            </w:pPr>
            <w:r w:rsidRPr="00A2462F">
              <w:rPr>
                <w:bCs/>
                <w:color w:val="000000"/>
                <w:sz w:val="22"/>
                <w:szCs w:val="22"/>
                <w:shd w:val="clear" w:color="auto" w:fill="FFFFFF"/>
              </w:rPr>
              <w:t>Zákon č. 359/2015 Z.</w:t>
            </w:r>
            <w:r w:rsidR="00017EDB" w:rsidRPr="00A2462F">
              <w:rPr>
                <w:bCs/>
                <w:color w:val="000000"/>
                <w:sz w:val="22"/>
                <w:szCs w:val="22"/>
                <w:shd w:val="clear" w:color="auto" w:fill="FFFFFF"/>
              </w:rPr>
              <w:t xml:space="preserve"> </w:t>
            </w:r>
            <w:r w:rsidRPr="00A2462F">
              <w:rPr>
                <w:bCs/>
                <w:color w:val="000000"/>
                <w:sz w:val="22"/>
                <w:szCs w:val="22"/>
                <w:shd w:val="clear" w:color="auto" w:fill="FFFFFF"/>
              </w:rPr>
              <w:t xml:space="preserve">z. o automatickej výmene informácií o finančných účtoch na účely správy daní a o zmene a doplnení niektorých zákonov </w:t>
            </w:r>
            <w:r w:rsidRPr="00A2462F">
              <w:rPr>
                <w:sz w:val="22"/>
                <w:szCs w:val="22"/>
              </w:rPr>
              <w:t>v znení neskorších predpisov (ďalej ,,359/2015“)</w:t>
            </w:r>
          </w:p>
          <w:p w14:paraId="4DE79B27" w14:textId="77777777" w:rsidR="00EE5117" w:rsidRDefault="00E24339" w:rsidP="003C400E">
            <w:pPr>
              <w:pStyle w:val="Zarkazkladnhotextu"/>
              <w:ind w:left="0" w:right="82"/>
              <w:jc w:val="both"/>
              <w:rPr>
                <w:sz w:val="22"/>
                <w:szCs w:val="22"/>
              </w:rPr>
            </w:pPr>
            <w:r>
              <w:rPr>
                <w:sz w:val="22"/>
                <w:szCs w:val="22"/>
              </w:rPr>
              <w:t xml:space="preserve">Zákon č. 563/2009 Z. z. o správe daní (daňový poriadok) </w:t>
            </w:r>
            <w:r w:rsidRPr="00E24339">
              <w:rPr>
                <w:sz w:val="22"/>
                <w:szCs w:val="22"/>
              </w:rPr>
              <w:t>a o zmene a doplnení niektorých zákonov</w:t>
            </w:r>
            <w:r>
              <w:rPr>
                <w:sz w:val="22"/>
                <w:szCs w:val="22"/>
              </w:rPr>
              <w:t xml:space="preserve"> (ďalej „563/2009“)</w:t>
            </w:r>
          </w:p>
          <w:p w14:paraId="4937FAA3" w14:textId="77777777" w:rsidR="004341F6" w:rsidRPr="00A2462F" w:rsidRDefault="004341F6" w:rsidP="003C400E">
            <w:pPr>
              <w:pStyle w:val="Zarkazkladnhotextu"/>
              <w:ind w:left="0" w:right="82"/>
              <w:jc w:val="both"/>
              <w:rPr>
                <w:b/>
                <w:sz w:val="22"/>
                <w:szCs w:val="22"/>
              </w:rPr>
            </w:pPr>
            <w:r>
              <w:rPr>
                <w:sz w:val="22"/>
                <w:szCs w:val="22"/>
              </w:rPr>
              <w:t>Návrh zákona o centrálnom registri účtov a o zmene a doplnení niektorých zákonov (tlač 829) (ďalej „NZ CRÚ“)</w:t>
            </w:r>
          </w:p>
        </w:tc>
      </w:tr>
      <w:tr w:rsidR="00A9063F" w:rsidRPr="007C763C" w14:paraId="10B40D23"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58A8A8BD" w14:textId="77777777" w:rsidR="00A9063F" w:rsidRPr="007C763C" w:rsidRDefault="00A9063F">
            <w:pPr>
              <w:jc w:val="center"/>
              <w:rPr>
                <w:sz w:val="22"/>
                <w:szCs w:val="22"/>
              </w:rPr>
            </w:pPr>
            <w:r w:rsidRPr="007C763C">
              <w:rPr>
                <w:sz w:val="22"/>
                <w:szCs w:val="22"/>
              </w:rPr>
              <w:t>1</w:t>
            </w:r>
          </w:p>
        </w:tc>
        <w:tc>
          <w:tcPr>
            <w:tcW w:w="6662" w:type="dxa"/>
            <w:tcBorders>
              <w:top w:val="single" w:sz="4" w:space="0" w:color="auto"/>
              <w:left w:val="single" w:sz="4" w:space="0" w:color="auto"/>
              <w:bottom w:val="single" w:sz="4" w:space="0" w:color="auto"/>
              <w:right w:val="single" w:sz="4" w:space="0" w:color="auto"/>
            </w:tcBorders>
          </w:tcPr>
          <w:p w14:paraId="595E2F67" w14:textId="77777777" w:rsidR="00A9063F" w:rsidRPr="007C763C" w:rsidRDefault="00A9063F">
            <w:pPr>
              <w:jc w:val="center"/>
              <w:rPr>
                <w:sz w:val="22"/>
                <w:szCs w:val="22"/>
              </w:rPr>
            </w:pPr>
            <w:r w:rsidRPr="007C763C">
              <w:rPr>
                <w:sz w:val="22"/>
                <w:szCs w:val="22"/>
              </w:rPr>
              <w:t>2</w:t>
            </w:r>
          </w:p>
        </w:tc>
        <w:tc>
          <w:tcPr>
            <w:tcW w:w="567" w:type="dxa"/>
            <w:tcBorders>
              <w:top w:val="single" w:sz="4" w:space="0" w:color="auto"/>
              <w:left w:val="single" w:sz="4" w:space="0" w:color="auto"/>
              <w:bottom w:val="single" w:sz="4" w:space="0" w:color="auto"/>
              <w:right w:val="single" w:sz="12" w:space="0" w:color="auto"/>
            </w:tcBorders>
          </w:tcPr>
          <w:p w14:paraId="0D4D6CF8" w14:textId="77777777" w:rsidR="00A9063F" w:rsidRPr="007C763C" w:rsidRDefault="00A9063F">
            <w:pPr>
              <w:jc w:val="center"/>
              <w:rPr>
                <w:sz w:val="22"/>
                <w:szCs w:val="22"/>
              </w:rPr>
            </w:pPr>
            <w:r w:rsidRPr="007C763C">
              <w:rPr>
                <w:sz w:val="22"/>
                <w:szCs w:val="22"/>
              </w:rPr>
              <w:t>3</w:t>
            </w:r>
          </w:p>
        </w:tc>
        <w:tc>
          <w:tcPr>
            <w:tcW w:w="851" w:type="dxa"/>
            <w:tcBorders>
              <w:top w:val="single" w:sz="4" w:space="0" w:color="auto"/>
              <w:left w:val="nil"/>
              <w:bottom w:val="single" w:sz="4" w:space="0" w:color="auto"/>
              <w:right w:val="single" w:sz="4" w:space="0" w:color="auto"/>
            </w:tcBorders>
          </w:tcPr>
          <w:p w14:paraId="6E5A24CE" w14:textId="77777777" w:rsidR="00A9063F" w:rsidRPr="007C763C" w:rsidRDefault="00A9063F">
            <w:pPr>
              <w:jc w:val="center"/>
              <w:rPr>
                <w:sz w:val="22"/>
                <w:szCs w:val="22"/>
              </w:rPr>
            </w:pPr>
            <w:r w:rsidRPr="007C763C">
              <w:rPr>
                <w:sz w:val="22"/>
                <w:szCs w:val="22"/>
              </w:rPr>
              <w:t>4</w:t>
            </w:r>
          </w:p>
        </w:tc>
        <w:tc>
          <w:tcPr>
            <w:tcW w:w="850" w:type="dxa"/>
            <w:tcBorders>
              <w:top w:val="single" w:sz="4" w:space="0" w:color="auto"/>
              <w:left w:val="single" w:sz="4" w:space="0" w:color="auto"/>
              <w:bottom w:val="single" w:sz="4" w:space="0" w:color="auto"/>
              <w:right w:val="single" w:sz="4" w:space="0" w:color="auto"/>
            </w:tcBorders>
          </w:tcPr>
          <w:p w14:paraId="1342F451" w14:textId="77777777" w:rsidR="00A9063F" w:rsidRPr="007C763C" w:rsidRDefault="00A9063F">
            <w:pPr>
              <w:pStyle w:val="Zkladntext2"/>
              <w:spacing w:line="240" w:lineRule="exact"/>
              <w:rPr>
                <w:sz w:val="22"/>
                <w:szCs w:val="22"/>
              </w:rPr>
            </w:pPr>
            <w:r w:rsidRPr="007C763C">
              <w:rPr>
                <w:sz w:val="22"/>
                <w:szCs w:val="22"/>
              </w:rPr>
              <w:t>5</w:t>
            </w:r>
          </w:p>
        </w:tc>
        <w:tc>
          <w:tcPr>
            <w:tcW w:w="4678" w:type="dxa"/>
            <w:tcBorders>
              <w:top w:val="single" w:sz="4" w:space="0" w:color="auto"/>
              <w:left w:val="single" w:sz="4" w:space="0" w:color="auto"/>
              <w:bottom w:val="single" w:sz="4" w:space="0" w:color="auto"/>
              <w:right w:val="single" w:sz="4" w:space="0" w:color="auto"/>
            </w:tcBorders>
          </w:tcPr>
          <w:p w14:paraId="0AA3761C" w14:textId="77777777" w:rsidR="00A9063F" w:rsidRPr="007C763C" w:rsidRDefault="00A9063F">
            <w:pPr>
              <w:pStyle w:val="Zkladntext2"/>
              <w:spacing w:line="240" w:lineRule="exact"/>
              <w:rPr>
                <w:sz w:val="22"/>
                <w:szCs w:val="22"/>
              </w:rPr>
            </w:pPr>
            <w:r w:rsidRPr="007C763C">
              <w:rPr>
                <w:sz w:val="22"/>
                <w:szCs w:val="22"/>
              </w:rPr>
              <w:t>6</w:t>
            </w:r>
          </w:p>
        </w:tc>
        <w:tc>
          <w:tcPr>
            <w:tcW w:w="709" w:type="dxa"/>
            <w:tcBorders>
              <w:top w:val="single" w:sz="4" w:space="0" w:color="auto"/>
              <w:left w:val="single" w:sz="4" w:space="0" w:color="auto"/>
              <w:bottom w:val="single" w:sz="4" w:space="0" w:color="auto"/>
              <w:right w:val="single" w:sz="4" w:space="0" w:color="auto"/>
            </w:tcBorders>
          </w:tcPr>
          <w:p w14:paraId="3BF6C9DE" w14:textId="77777777" w:rsidR="00A9063F" w:rsidRPr="007C763C" w:rsidRDefault="00A9063F">
            <w:pPr>
              <w:jc w:val="center"/>
              <w:rPr>
                <w:sz w:val="22"/>
                <w:szCs w:val="22"/>
              </w:rPr>
            </w:pPr>
            <w:r w:rsidRPr="007C763C">
              <w:rPr>
                <w:sz w:val="22"/>
                <w:szCs w:val="22"/>
              </w:rPr>
              <w:t>7</w:t>
            </w:r>
          </w:p>
        </w:tc>
        <w:tc>
          <w:tcPr>
            <w:tcW w:w="1059" w:type="dxa"/>
            <w:tcBorders>
              <w:top w:val="single" w:sz="4" w:space="0" w:color="auto"/>
              <w:left w:val="single" w:sz="4" w:space="0" w:color="auto"/>
              <w:bottom w:val="single" w:sz="4" w:space="0" w:color="auto"/>
              <w:right w:val="single" w:sz="12" w:space="0" w:color="auto"/>
            </w:tcBorders>
          </w:tcPr>
          <w:p w14:paraId="05AB1E3F" w14:textId="77777777" w:rsidR="00A9063F" w:rsidRPr="007C763C" w:rsidRDefault="005170A9">
            <w:pPr>
              <w:jc w:val="center"/>
              <w:rPr>
                <w:sz w:val="22"/>
                <w:szCs w:val="22"/>
              </w:rPr>
            </w:pPr>
            <w:r w:rsidRPr="007C763C">
              <w:rPr>
                <w:sz w:val="22"/>
                <w:szCs w:val="22"/>
              </w:rPr>
              <w:t>8</w:t>
            </w:r>
          </w:p>
        </w:tc>
      </w:tr>
      <w:tr w:rsidR="00A9063F" w:rsidRPr="007C763C" w14:paraId="2E80D3BB"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6668BEAB" w14:textId="77777777" w:rsidR="00A9063F" w:rsidRPr="007C763C" w:rsidRDefault="00A9063F">
            <w:pPr>
              <w:pStyle w:val="Normlny0"/>
              <w:jc w:val="center"/>
              <w:rPr>
                <w:sz w:val="22"/>
                <w:szCs w:val="22"/>
              </w:rPr>
            </w:pPr>
            <w:r w:rsidRPr="007C763C">
              <w:rPr>
                <w:sz w:val="22"/>
                <w:szCs w:val="22"/>
              </w:rPr>
              <w:t>Článok</w:t>
            </w:r>
          </w:p>
          <w:p w14:paraId="5B67A6D9" w14:textId="77777777" w:rsidR="00A9063F" w:rsidRPr="007C763C" w:rsidRDefault="00A9063F">
            <w:pPr>
              <w:pStyle w:val="Normlny0"/>
              <w:jc w:val="center"/>
              <w:rPr>
                <w:sz w:val="22"/>
                <w:szCs w:val="22"/>
              </w:rPr>
            </w:pPr>
            <w:r w:rsidRPr="007C763C">
              <w:rPr>
                <w:sz w:val="22"/>
                <w:szCs w:val="22"/>
              </w:rPr>
              <w:t>(Č, O,</w:t>
            </w:r>
          </w:p>
          <w:p w14:paraId="3278AEEC" w14:textId="77777777" w:rsidR="00A9063F" w:rsidRPr="007C763C" w:rsidRDefault="00A9063F">
            <w:pPr>
              <w:pStyle w:val="Normlny0"/>
              <w:jc w:val="center"/>
              <w:rPr>
                <w:sz w:val="22"/>
                <w:szCs w:val="22"/>
              </w:rPr>
            </w:pPr>
            <w:r w:rsidRPr="007C763C">
              <w:rPr>
                <w:sz w:val="22"/>
                <w:szCs w:val="22"/>
              </w:rPr>
              <w:t>V, P)</w:t>
            </w:r>
          </w:p>
        </w:tc>
        <w:tc>
          <w:tcPr>
            <w:tcW w:w="6662" w:type="dxa"/>
            <w:tcBorders>
              <w:top w:val="single" w:sz="4" w:space="0" w:color="auto"/>
              <w:left w:val="single" w:sz="4" w:space="0" w:color="auto"/>
              <w:bottom w:val="single" w:sz="4" w:space="0" w:color="auto"/>
              <w:right w:val="single" w:sz="4" w:space="0" w:color="auto"/>
            </w:tcBorders>
          </w:tcPr>
          <w:p w14:paraId="5ADB5046" w14:textId="77777777" w:rsidR="00A9063F" w:rsidRPr="007C763C" w:rsidRDefault="00A9063F">
            <w:pPr>
              <w:pStyle w:val="Normlny0"/>
              <w:jc w:val="center"/>
              <w:rPr>
                <w:sz w:val="22"/>
                <w:szCs w:val="22"/>
              </w:rPr>
            </w:pPr>
            <w:r w:rsidRPr="007C763C">
              <w:rPr>
                <w:sz w:val="22"/>
                <w:szCs w:val="22"/>
              </w:rPr>
              <w:t>Text</w:t>
            </w:r>
          </w:p>
        </w:tc>
        <w:tc>
          <w:tcPr>
            <w:tcW w:w="567" w:type="dxa"/>
            <w:tcBorders>
              <w:top w:val="single" w:sz="4" w:space="0" w:color="auto"/>
              <w:left w:val="single" w:sz="4" w:space="0" w:color="auto"/>
              <w:bottom w:val="single" w:sz="4" w:space="0" w:color="auto"/>
              <w:right w:val="single" w:sz="12" w:space="0" w:color="auto"/>
            </w:tcBorders>
          </w:tcPr>
          <w:p w14:paraId="2AA384A4" w14:textId="77777777" w:rsidR="00A9063F" w:rsidRPr="007C763C" w:rsidRDefault="00A9063F">
            <w:pPr>
              <w:pStyle w:val="Normlny0"/>
              <w:jc w:val="center"/>
              <w:rPr>
                <w:sz w:val="22"/>
                <w:szCs w:val="22"/>
              </w:rPr>
            </w:pPr>
            <w:r w:rsidRPr="007C763C">
              <w:rPr>
                <w:sz w:val="22"/>
                <w:szCs w:val="22"/>
              </w:rPr>
              <w:t xml:space="preserve">Spôsob </w:t>
            </w:r>
            <w:proofErr w:type="spellStart"/>
            <w:r w:rsidRPr="007C763C">
              <w:rPr>
                <w:sz w:val="22"/>
                <w:szCs w:val="22"/>
              </w:rPr>
              <w:t>transp</w:t>
            </w:r>
            <w:proofErr w:type="spellEnd"/>
            <w:r w:rsidRPr="007C763C">
              <w:rPr>
                <w:sz w:val="22"/>
                <w:szCs w:val="22"/>
              </w:rPr>
              <w:t>.</w:t>
            </w:r>
          </w:p>
          <w:p w14:paraId="5E24610A" w14:textId="77777777" w:rsidR="00A9063F" w:rsidRDefault="00A9063F">
            <w:pPr>
              <w:pStyle w:val="Normlny0"/>
              <w:jc w:val="center"/>
              <w:rPr>
                <w:sz w:val="22"/>
                <w:szCs w:val="22"/>
              </w:rPr>
            </w:pPr>
            <w:r w:rsidRPr="007C763C">
              <w:rPr>
                <w:sz w:val="22"/>
                <w:szCs w:val="22"/>
              </w:rPr>
              <w:t xml:space="preserve">(N, O, D, </w:t>
            </w:r>
            <w:proofErr w:type="spellStart"/>
            <w:r w:rsidRPr="007C763C">
              <w:rPr>
                <w:sz w:val="22"/>
                <w:szCs w:val="22"/>
              </w:rPr>
              <w:t>n.a</w:t>
            </w:r>
            <w:proofErr w:type="spellEnd"/>
            <w:r w:rsidRPr="007C763C">
              <w:rPr>
                <w:sz w:val="22"/>
                <w:szCs w:val="22"/>
              </w:rPr>
              <w:t>.)</w:t>
            </w:r>
          </w:p>
          <w:p w14:paraId="34ABB831" w14:textId="77777777" w:rsidR="00E73089" w:rsidRPr="007C763C" w:rsidRDefault="00E73089">
            <w:pPr>
              <w:pStyle w:val="Normlny0"/>
              <w:jc w:val="center"/>
              <w:rPr>
                <w:sz w:val="22"/>
                <w:szCs w:val="22"/>
              </w:rPr>
            </w:pPr>
          </w:p>
        </w:tc>
        <w:tc>
          <w:tcPr>
            <w:tcW w:w="851" w:type="dxa"/>
            <w:tcBorders>
              <w:top w:val="single" w:sz="4" w:space="0" w:color="auto"/>
              <w:left w:val="nil"/>
              <w:bottom w:val="single" w:sz="4" w:space="0" w:color="auto"/>
              <w:right w:val="single" w:sz="4" w:space="0" w:color="auto"/>
            </w:tcBorders>
          </w:tcPr>
          <w:p w14:paraId="3AC5F76F" w14:textId="77777777" w:rsidR="00A9063F" w:rsidRPr="007C763C" w:rsidRDefault="00A9063F">
            <w:pPr>
              <w:pStyle w:val="Normlny0"/>
              <w:jc w:val="center"/>
              <w:rPr>
                <w:sz w:val="22"/>
                <w:szCs w:val="22"/>
              </w:rPr>
            </w:pPr>
            <w:r w:rsidRPr="007C763C">
              <w:rPr>
                <w:sz w:val="22"/>
                <w:szCs w:val="22"/>
              </w:rPr>
              <w:t>Číslo</w:t>
            </w:r>
          </w:p>
          <w:p w14:paraId="57B229AD" w14:textId="77777777" w:rsidR="00A9063F" w:rsidRPr="007C763C" w:rsidRDefault="00A9063F">
            <w:pPr>
              <w:pStyle w:val="Normlny0"/>
              <w:jc w:val="center"/>
              <w:rPr>
                <w:sz w:val="22"/>
                <w:szCs w:val="22"/>
              </w:rPr>
            </w:pPr>
            <w:r w:rsidRPr="007C763C">
              <w:rPr>
                <w:sz w:val="22"/>
                <w:szCs w:val="22"/>
              </w:rPr>
              <w:t>predpisu</w:t>
            </w:r>
          </w:p>
        </w:tc>
        <w:tc>
          <w:tcPr>
            <w:tcW w:w="850" w:type="dxa"/>
            <w:tcBorders>
              <w:top w:val="single" w:sz="4" w:space="0" w:color="auto"/>
              <w:left w:val="single" w:sz="4" w:space="0" w:color="auto"/>
              <w:bottom w:val="single" w:sz="4" w:space="0" w:color="auto"/>
              <w:right w:val="single" w:sz="4" w:space="0" w:color="auto"/>
            </w:tcBorders>
          </w:tcPr>
          <w:p w14:paraId="68F5AF35" w14:textId="77777777" w:rsidR="00A9063F" w:rsidRPr="007C763C" w:rsidRDefault="00A9063F">
            <w:pPr>
              <w:pStyle w:val="Normlny0"/>
              <w:jc w:val="center"/>
              <w:rPr>
                <w:sz w:val="22"/>
                <w:szCs w:val="22"/>
              </w:rPr>
            </w:pPr>
            <w:r w:rsidRPr="007C763C">
              <w:rPr>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cPr>
          <w:p w14:paraId="344F6A88" w14:textId="77777777" w:rsidR="00A9063F" w:rsidRPr="007C763C" w:rsidRDefault="00A9063F">
            <w:pPr>
              <w:pStyle w:val="Normlny0"/>
              <w:jc w:val="center"/>
              <w:rPr>
                <w:sz w:val="22"/>
                <w:szCs w:val="22"/>
              </w:rPr>
            </w:pPr>
            <w:r w:rsidRPr="007C763C">
              <w:rPr>
                <w:sz w:val="22"/>
                <w:szCs w:val="22"/>
              </w:rPr>
              <w:t>Text</w:t>
            </w:r>
          </w:p>
        </w:tc>
        <w:tc>
          <w:tcPr>
            <w:tcW w:w="709" w:type="dxa"/>
            <w:tcBorders>
              <w:top w:val="single" w:sz="4" w:space="0" w:color="auto"/>
              <w:left w:val="single" w:sz="4" w:space="0" w:color="auto"/>
              <w:bottom w:val="single" w:sz="4" w:space="0" w:color="auto"/>
              <w:right w:val="single" w:sz="4" w:space="0" w:color="auto"/>
            </w:tcBorders>
          </w:tcPr>
          <w:p w14:paraId="65B6BAEC" w14:textId="77777777" w:rsidR="00A9063F" w:rsidRPr="007C763C" w:rsidRDefault="00A9063F">
            <w:pPr>
              <w:pStyle w:val="Normlny0"/>
              <w:jc w:val="center"/>
              <w:rPr>
                <w:sz w:val="22"/>
                <w:szCs w:val="22"/>
              </w:rPr>
            </w:pPr>
            <w:r w:rsidRPr="007C763C">
              <w:rPr>
                <w:sz w:val="22"/>
                <w:szCs w:val="22"/>
              </w:rPr>
              <w:t>Zhoda</w:t>
            </w:r>
          </w:p>
        </w:tc>
        <w:tc>
          <w:tcPr>
            <w:tcW w:w="1059" w:type="dxa"/>
            <w:tcBorders>
              <w:top w:val="single" w:sz="4" w:space="0" w:color="auto"/>
              <w:left w:val="single" w:sz="4" w:space="0" w:color="auto"/>
              <w:bottom w:val="single" w:sz="4" w:space="0" w:color="auto"/>
              <w:right w:val="single" w:sz="12" w:space="0" w:color="auto"/>
            </w:tcBorders>
          </w:tcPr>
          <w:p w14:paraId="2E2DCF92" w14:textId="77777777" w:rsidR="00A9063F" w:rsidRPr="007C763C" w:rsidRDefault="00A9063F">
            <w:pPr>
              <w:pStyle w:val="Normlny0"/>
              <w:jc w:val="center"/>
              <w:rPr>
                <w:sz w:val="22"/>
                <w:szCs w:val="22"/>
              </w:rPr>
            </w:pPr>
            <w:r w:rsidRPr="007C763C">
              <w:rPr>
                <w:sz w:val="22"/>
                <w:szCs w:val="22"/>
              </w:rPr>
              <w:t>Poznámky</w:t>
            </w:r>
          </w:p>
        </w:tc>
      </w:tr>
      <w:tr w:rsidR="00A9063F" w:rsidRPr="007C763C" w14:paraId="6F33C5BB"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1F476F8C" w14:textId="77777777" w:rsidR="00AE577C" w:rsidRPr="007C763C" w:rsidRDefault="0078287E" w:rsidP="002E1D16">
            <w:pPr>
              <w:jc w:val="center"/>
              <w:rPr>
                <w:sz w:val="22"/>
                <w:szCs w:val="22"/>
              </w:rPr>
            </w:pPr>
            <w:r w:rsidRPr="007C763C">
              <w:rPr>
                <w:sz w:val="22"/>
                <w:szCs w:val="22"/>
              </w:rPr>
              <w:t>Čl. 1</w:t>
            </w:r>
          </w:p>
          <w:p w14:paraId="128F13B2" w14:textId="77777777" w:rsidR="00A9063F" w:rsidRPr="007C763C" w:rsidRDefault="00AE577C" w:rsidP="00096AC3">
            <w:pPr>
              <w:jc w:val="center"/>
              <w:rPr>
                <w:sz w:val="22"/>
                <w:szCs w:val="22"/>
              </w:rPr>
            </w:pPr>
            <w:r w:rsidRPr="007C763C">
              <w:rPr>
                <w:sz w:val="22"/>
                <w:szCs w:val="22"/>
              </w:rPr>
              <w:t>ods.1</w:t>
            </w:r>
          </w:p>
        </w:tc>
        <w:tc>
          <w:tcPr>
            <w:tcW w:w="6662" w:type="dxa"/>
            <w:tcBorders>
              <w:top w:val="single" w:sz="4" w:space="0" w:color="auto"/>
              <w:left w:val="single" w:sz="4" w:space="0" w:color="auto"/>
              <w:bottom w:val="single" w:sz="4" w:space="0" w:color="auto"/>
              <w:right w:val="single" w:sz="4" w:space="0" w:color="auto"/>
            </w:tcBorders>
          </w:tcPr>
          <w:p w14:paraId="15F3523B" w14:textId="77777777" w:rsidR="00424E51" w:rsidRPr="00A2462F" w:rsidRDefault="00424E51" w:rsidP="009116A6">
            <w:pPr>
              <w:pStyle w:val="CM4"/>
              <w:spacing w:before="60" w:after="60"/>
              <w:jc w:val="both"/>
              <w:rPr>
                <w:rFonts w:ascii="Times New Roman" w:hAnsi="Times New Roman"/>
                <w:sz w:val="22"/>
                <w:szCs w:val="22"/>
              </w:rPr>
            </w:pPr>
            <w:r w:rsidRPr="00A2462F">
              <w:rPr>
                <w:rFonts w:ascii="Times New Roman" w:hAnsi="Times New Roman"/>
                <w:sz w:val="22"/>
                <w:szCs w:val="22"/>
                <w:shd w:val="clear" w:color="auto" w:fill="FFFFFF"/>
              </w:rPr>
              <w:t>Smernica 2011/16/EÚ sa mení takto:</w:t>
            </w:r>
          </w:p>
          <w:p w14:paraId="32A66E9C" w14:textId="77777777" w:rsidR="009116A6" w:rsidRPr="00A2462F" w:rsidRDefault="009116A6" w:rsidP="009116A6">
            <w:pPr>
              <w:pStyle w:val="CM4"/>
              <w:spacing w:before="60" w:after="60"/>
              <w:jc w:val="both"/>
              <w:rPr>
                <w:rFonts w:ascii="Times New Roman" w:hAnsi="Times New Roman"/>
                <w:sz w:val="22"/>
                <w:szCs w:val="22"/>
              </w:rPr>
            </w:pPr>
            <w:r w:rsidRPr="00A2462F">
              <w:rPr>
                <w:rFonts w:ascii="Times New Roman" w:hAnsi="Times New Roman"/>
                <w:sz w:val="22"/>
                <w:szCs w:val="22"/>
              </w:rPr>
              <w:t>Článok 3 sa mení takto:</w:t>
            </w:r>
          </w:p>
          <w:p w14:paraId="35EE33F5" w14:textId="77777777" w:rsidR="009116A6" w:rsidRPr="00A2462F" w:rsidRDefault="009116A6" w:rsidP="009116A6">
            <w:pPr>
              <w:pStyle w:val="CM4"/>
              <w:spacing w:before="60" w:after="60"/>
              <w:jc w:val="both"/>
              <w:rPr>
                <w:rFonts w:ascii="Times New Roman" w:hAnsi="Times New Roman"/>
                <w:sz w:val="22"/>
                <w:szCs w:val="22"/>
              </w:rPr>
            </w:pPr>
            <w:r w:rsidRPr="00A2462F">
              <w:rPr>
                <w:rFonts w:ascii="Times New Roman" w:hAnsi="Times New Roman"/>
                <w:sz w:val="22"/>
                <w:szCs w:val="22"/>
              </w:rPr>
              <w:t>a)</w:t>
            </w:r>
            <w:r w:rsidRPr="00A2462F">
              <w:rPr>
                <w:rFonts w:ascii="Times New Roman" w:hAnsi="Times New Roman"/>
                <w:sz w:val="22"/>
                <w:szCs w:val="22"/>
              </w:rPr>
              <w:tab/>
              <w:t xml:space="preserve">V bode 9 prvom </w:t>
            </w:r>
            <w:proofErr w:type="spellStart"/>
            <w:r w:rsidRPr="00A2462F">
              <w:rPr>
                <w:rFonts w:ascii="Times New Roman" w:hAnsi="Times New Roman"/>
                <w:sz w:val="22"/>
                <w:szCs w:val="22"/>
              </w:rPr>
              <w:t>pododseku</w:t>
            </w:r>
            <w:proofErr w:type="spellEnd"/>
            <w:r w:rsidRPr="00A2462F">
              <w:rPr>
                <w:rFonts w:ascii="Times New Roman" w:hAnsi="Times New Roman"/>
                <w:sz w:val="22"/>
                <w:szCs w:val="22"/>
              </w:rPr>
              <w:t xml:space="preserve"> sa písmeno a) nahrádza takto:</w:t>
            </w:r>
          </w:p>
          <w:p w14:paraId="0E4C1D51" w14:textId="77777777" w:rsidR="009116A6" w:rsidRPr="00A2462F" w:rsidRDefault="009116A6" w:rsidP="009116A6">
            <w:pPr>
              <w:pStyle w:val="CM4"/>
              <w:spacing w:before="60" w:after="60"/>
              <w:jc w:val="both"/>
              <w:rPr>
                <w:rFonts w:ascii="Times New Roman" w:hAnsi="Times New Roman"/>
                <w:sz w:val="22"/>
                <w:szCs w:val="22"/>
              </w:rPr>
            </w:pPr>
            <w:r w:rsidRPr="00A2462F">
              <w:rPr>
                <w:rFonts w:ascii="Times New Roman" w:hAnsi="Times New Roman"/>
                <w:sz w:val="22"/>
                <w:szCs w:val="22"/>
              </w:rPr>
              <w:t>„a)</w:t>
            </w:r>
            <w:r w:rsidRPr="00A2462F">
              <w:rPr>
                <w:rFonts w:ascii="Times New Roman" w:hAnsi="Times New Roman"/>
                <w:sz w:val="22"/>
                <w:szCs w:val="22"/>
              </w:rPr>
              <w:tab/>
              <w:t xml:space="preserve">na účely článku 8 ods. 1 a článkov 8a až 8ac systematické oznamovanie vopred určených informácií inému členskému štátu, a to bez predchádzajúcej žiadosti a vo vopred stanovených pravidelných </w:t>
            </w:r>
            <w:r w:rsidRPr="00A2462F">
              <w:rPr>
                <w:rFonts w:ascii="Times New Roman" w:hAnsi="Times New Roman"/>
                <w:sz w:val="22"/>
                <w:szCs w:val="22"/>
              </w:rPr>
              <w:lastRenderedPageBreak/>
              <w:t>intervaloch. Na účely článku 8 ods. 1 sa odkaz na dostupné informácie týka informácií, ktoré sa nachádzajú v daňových spisoch členského štátu oznamujúceho informácie, ktoré možno získať v súlade s postupmi získavania a spracúvania informácií v uvedenom členskom štáte;“.</w:t>
            </w:r>
          </w:p>
          <w:p w14:paraId="190D61B4" w14:textId="77777777" w:rsidR="009116A6" w:rsidRPr="00A2462F" w:rsidRDefault="009116A6" w:rsidP="009116A6">
            <w:pPr>
              <w:pStyle w:val="CM4"/>
              <w:spacing w:before="60" w:after="60"/>
              <w:jc w:val="both"/>
              <w:rPr>
                <w:rFonts w:ascii="Times New Roman" w:hAnsi="Times New Roman"/>
                <w:sz w:val="22"/>
                <w:szCs w:val="22"/>
              </w:rPr>
            </w:pPr>
          </w:p>
          <w:p w14:paraId="3169EF7D" w14:textId="77777777" w:rsidR="009116A6" w:rsidRPr="00A2462F" w:rsidRDefault="009116A6" w:rsidP="009116A6">
            <w:pPr>
              <w:pStyle w:val="CM4"/>
              <w:spacing w:before="60" w:after="60"/>
              <w:jc w:val="both"/>
              <w:rPr>
                <w:rFonts w:ascii="Times New Roman" w:hAnsi="Times New Roman"/>
                <w:sz w:val="22"/>
                <w:szCs w:val="22"/>
              </w:rPr>
            </w:pPr>
            <w:r w:rsidRPr="00A2462F">
              <w:rPr>
                <w:rFonts w:ascii="Times New Roman" w:hAnsi="Times New Roman"/>
                <w:sz w:val="22"/>
                <w:szCs w:val="22"/>
              </w:rPr>
              <w:t>b)</w:t>
            </w:r>
            <w:r w:rsidRPr="00A2462F">
              <w:rPr>
                <w:rFonts w:ascii="Times New Roman" w:hAnsi="Times New Roman"/>
                <w:sz w:val="22"/>
                <w:szCs w:val="22"/>
              </w:rPr>
              <w:tab/>
              <w:t xml:space="preserve">V bode 9 prvom </w:t>
            </w:r>
            <w:proofErr w:type="spellStart"/>
            <w:r w:rsidRPr="00A2462F">
              <w:rPr>
                <w:rFonts w:ascii="Times New Roman" w:hAnsi="Times New Roman"/>
                <w:sz w:val="22"/>
                <w:szCs w:val="22"/>
              </w:rPr>
              <w:t>pododseku</w:t>
            </w:r>
            <w:proofErr w:type="spellEnd"/>
            <w:r w:rsidRPr="00A2462F">
              <w:rPr>
                <w:rFonts w:ascii="Times New Roman" w:hAnsi="Times New Roman"/>
                <w:sz w:val="22"/>
                <w:szCs w:val="22"/>
              </w:rPr>
              <w:t xml:space="preserve"> sa písmeno c) nahrádza takto:</w:t>
            </w:r>
          </w:p>
          <w:p w14:paraId="4815519F" w14:textId="77777777" w:rsidR="009116A6" w:rsidRPr="00A2462F" w:rsidRDefault="009116A6" w:rsidP="009116A6">
            <w:pPr>
              <w:pStyle w:val="CM4"/>
              <w:spacing w:before="60" w:after="60"/>
              <w:jc w:val="both"/>
              <w:rPr>
                <w:rFonts w:ascii="Times New Roman" w:hAnsi="Times New Roman"/>
                <w:sz w:val="22"/>
                <w:szCs w:val="22"/>
              </w:rPr>
            </w:pPr>
            <w:r w:rsidRPr="00A2462F">
              <w:rPr>
                <w:rFonts w:ascii="Times New Roman" w:hAnsi="Times New Roman"/>
                <w:sz w:val="22"/>
                <w:szCs w:val="22"/>
              </w:rPr>
              <w:t>„c)</w:t>
            </w:r>
            <w:r w:rsidRPr="00A2462F">
              <w:rPr>
                <w:rFonts w:ascii="Times New Roman" w:hAnsi="Times New Roman"/>
                <w:sz w:val="22"/>
                <w:szCs w:val="22"/>
              </w:rPr>
              <w:tab/>
              <w:t xml:space="preserve">na účely iných ustanovení tejto smernice než článku 8 ods. 1 a ods. 3a a článkov 8a až 8ac systematické oznamovanie vopred určených informácií podľa prvého </w:t>
            </w:r>
            <w:proofErr w:type="spellStart"/>
            <w:r w:rsidRPr="00A2462F">
              <w:rPr>
                <w:rFonts w:ascii="Times New Roman" w:hAnsi="Times New Roman"/>
                <w:sz w:val="22"/>
                <w:szCs w:val="22"/>
              </w:rPr>
              <w:t>pododseku</w:t>
            </w:r>
            <w:proofErr w:type="spellEnd"/>
            <w:r w:rsidRPr="00A2462F">
              <w:rPr>
                <w:rFonts w:ascii="Times New Roman" w:hAnsi="Times New Roman"/>
                <w:sz w:val="22"/>
                <w:szCs w:val="22"/>
              </w:rPr>
              <w:t xml:space="preserve"> písm. a) a b) tohto bodu.“</w:t>
            </w:r>
          </w:p>
          <w:p w14:paraId="74E917FA" w14:textId="77777777" w:rsidR="009116A6" w:rsidRPr="00A2462F" w:rsidRDefault="009116A6" w:rsidP="009116A6">
            <w:pPr>
              <w:pStyle w:val="CM4"/>
              <w:spacing w:before="60" w:after="60"/>
              <w:jc w:val="both"/>
              <w:rPr>
                <w:rFonts w:ascii="Times New Roman" w:hAnsi="Times New Roman"/>
                <w:sz w:val="22"/>
                <w:szCs w:val="22"/>
              </w:rPr>
            </w:pPr>
          </w:p>
          <w:p w14:paraId="2D49BC25" w14:textId="77777777" w:rsidR="009116A6" w:rsidRPr="00A2462F" w:rsidRDefault="009116A6" w:rsidP="009116A6">
            <w:pPr>
              <w:pStyle w:val="CM4"/>
              <w:spacing w:before="60" w:after="60"/>
              <w:jc w:val="both"/>
              <w:rPr>
                <w:rFonts w:ascii="Times New Roman" w:hAnsi="Times New Roman"/>
                <w:sz w:val="22"/>
                <w:szCs w:val="22"/>
              </w:rPr>
            </w:pPr>
            <w:r w:rsidRPr="00A2462F">
              <w:rPr>
                <w:rFonts w:ascii="Times New Roman" w:hAnsi="Times New Roman"/>
                <w:sz w:val="22"/>
                <w:szCs w:val="22"/>
              </w:rPr>
              <w:t>c)</w:t>
            </w:r>
            <w:r w:rsidRPr="00A2462F">
              <w:rPr>
                <w:rFonts w:ascii="Times New Roman" w:hAnsi="Times New Roman"/>
                <w:sz w:val="22"/>
                <w:szCs w:val="22"/>
              </w:rPr>
              <w:tab/>
              <w:t xml:space="preserve">V bode 9 sa druhý </w:t>
            </w:r>
            <w:proofErr w:type="spellStart"/>
            <w:r w:rsidRPr="00A2462F">
              <w:rPr>
                <w:rFonts w:ascii="Times New Roman" w:hAnsi="Times New Roman"/>
                <w:sz w:val="22"/>
                <w:szCs w:val="22"/>
              </w:rPr>
              <w:t>pododsek</w:t>
            </w:r>
            <w:proofErr w:type="spellEnd"/>
            <w:r w:rsidRPr="00A2462F">
              <w:rPr>
                <w:rFonts w:ascii="Times New Roman" w:hAnsi="Times New Roman"/>
                <w:sz w:val="22"/>
                <w:szCs w:val="22"/>
              </w:rPr>
              <w:t xml:space="preserve"> nahrádza takto:</w:t>
            </w:r>
          </w:p>
          <w:p w14:paraId="00C3A7B2" w14:textId="77777777" w:rsidR="009116A6" w:rsidRPr="00A2462F" w:rsidRDefault="009116A6" w:rsidP="009116A6">
            <w:pPr>
              <w:pStyle w:val="CM4"/>
              <w:spacing w:before="60" w:after="60"/>
              <w:jc w:val="both"/>
              <w:rPr>
                <w:rFonts w:ascii="Times New Roman" w:hAnsi="Times New Roman"/>
                <w:sz w:val="22"/>
                <w:szCs w:val="22"/>
              </w:rPr>
            </w:pPr>
            <w:r w:rsidRPr="00A2462F">
              <w:rPr>
                <w:rFonts w:ascii="Times New Roman" w:hAnsi="Times New Roman"/>
                <w:sz w:val="22"/>
                <w:szCs w:val="22"/>
              </w:rPr>
              <w:t>„V kontexte článku 8 ods. 3a, článku 8 ods. 7a, článku 21 ods. 2 a prílohy IV majú príslušné pojmy význam podľa zodpovedajúcich vymedzení pojmov uvedených v prílohe I. V kontexte článku 25 ods. 3 a 4 majú príslušné pojmy význam podľa zodpovedajúcich vymedzení pojmov uvedených v prílohe I alebo V. V kontexte článku 8aa a prílohy III majú príslušné pojmy význam podľa zodpovedajúcich vymedzení pojmov uvedených v prílohe III. V kontexte článku 8ac a prílohy V majú príslušné pojmy význam podľa zodpovedajúcich vymedzení pojmov uvedených v prílohe V.“</w:t>
            </w:r>
          </w:p>
          <w:p w14:paraId="6D04F961" w14:textId="77777777" w:rsidR="009116A6" w:rsidRPr="00A2462F" w:rsidRDefault="009116A6" w:rsidP="009116A6">
            <w:pPr>
              <w:pStyle w:val="Default"/>
            </w:pPr>
          </w:p>
          <w:p w14:paraId="72DFF466" w14:textId="77777777" w:rsidR="009116A6" w:rsidRPr="00A2462F" w:rsidRDefault="009116A6" w:rsidP="009116A6">
            <w:pPr>
              <w:pStyle w:val="CM4"/>
              <w:spacing w:before="60" w:after="60"/>
              <w:jc w:val="both"/>
              <w:rPr>
                <w:rFonts w:ascii="Times New Roman" w:hAnsi="Times New Roman"/>
                <w:sz w:val="22"/>
                <w:szCs w:val="22"/>
              </w:rPr>
            </w:pPr>
            <w:r w:rsidRPr="00A2462F">
              <w:rPr>
                <w:rFonts w:ascii="Times New Roman" w:hAnsi="Times New Roman"/>
                <w:sz w:val="22"/>
                <w:szCs w:val="22"/>
              </w:rPr>
              <w:t>d)</w:t>
            </w:r>
            <w:r w:rsidRPr="00A2462F">
              <w:rPr>
                <w:rFonts w:ascii="Times New Roman" w:hAnsi="Times New Roman"/>
                <w:sz w:val="22"/>
                <w:szCs w:val="22"/>
              </w:rPr>
              <w:tab/>
              <w:t>Dopĺňajú sa tieto body:</w:t>
            </w:r>
          </w:p>
          <w:p w14:paraId="14AFE3AB" w14:textId="77777777" w:rsidR="009116A6" w:rsidRPr="00A2462F" w:rsidRDefault="009116A6" w:rsidP="009116A6">
            <w:pPr>
              <w:pStyle w:val="CM4"/>
              <w:spacing w:before="60" w:after="60"/>
              <w:jc w:val="both"/>
              <w:rPr>
                <w:rFonts w:ascii="Times New Roman" w:hAnsi="Times New Roman"/>
                <w:sz w:val="22"/>
                <w:szCs w:val="22"/>
              </w:rPr>
            </w:pPr>
            <w:r w:rsidRPr="00A2462F">
              <w:rPr>
                <w:rFonts w:ascii="Times New Roman" w:hAnsi="Times New Roman"/>
                <w:sz w:val="22"/>
                <w:szCs w:val="22"/>
              </w:rPr>
              <w:t>„26.</w:t>
            </w:r>
            <w:r w:rsidRPr="00A2462F">
              <w:rPr>
                <w:rFonts w:ascii="Times New Roman" w:hAnsi="Times New Roman"/>
                <w:sz w:val="22"/>
                <w:szCs w:val="22"/>
              </w:rPr>
              <w:tab/>
              <w:t>„spoločná kontrola“ je administratívne zisťovanie, ktoré spoločne vykonávajú príslušné orgány dvoch alebo viacerých členských štátov, pričom je spojené s jednou alebo viacerými osobami, o ktoré majú príslušné orgány týchto členských štátov spoločný alebo dopĺňajúci sa záujem;</w:t>
            </w:r>
          </w:p>
          <w:p w14:paraId="3ABDDF47" w14:textId="77777777" w:rsidR="007B0EC9" w:rsidRPr="00A2462F" w:rsidRDefault="007B0EC9" w:rsidP="007B0EC9">
            <w:pPr>
              <w:pStyle w:val="Default"/>
            </w:pPr>
          </w:p>
          <w:p w14:paraId="212B7D90" w14:textId="77777777" w:rsidR="007B0EC9" w:rsidRDefault="007B0EC9" w:rsidP="007B0EC9">
            <w:pPr>
              <w:pStyle w:val="Default"/>
            </w:pPr>
          </w:p>
          <w:p w14:paraId="1C7CBDD4" w14:textId="77777777" w:rsidR="00E73089" w:rsidRDefault="00E73089" w:rsidP="007B0EC9">
            <w:pPr>
              <w:pStyle w:val="Default"/>
            </w:pPr>
          </w:p>
          <w:p w14:paraId="788B308C" w14:textId="77777777" w:rsidR="00E73089" w:rsidRPr="00A2462F" w:rsidRDefault="00E73089" w:rsidP="007B0EC9">
            <w:pPr>
              <w:pStyle w:val="Default"/>
            </w:pPr>
          </w:p>
          <w:p w14:paraId="0ED27674" w14:textId="77777777" w:rsidR="00D2752B" w:rsidRPr="00A2462F" w:rsidRDefault="00D2752B" w:rsidP="007B0EC9">
            <w:pPr>
              <w:pStyle w:val="Default"/>
            </w:pPr>
          </w:p>
          <w:p w14:paraId="3B1702E7" w14:textId="77777777" w:rsidR="00E73089" w:rsidRPr="00E73089" w:rsidRDefault="009116A6" w:rsidP="00E73089">
            <w:pPr>
              <w:pStyle w:val="CM4"/>
              <w:spacing w:before="60" w:after="60"/>
              <w:jc w:val="both"/>
              <w:rPr>
                <w:rFonts w:ascii="Times New Roman" w:hAnsi="Times New Roman"/>
                <w:sz w:val="22"/>
                <w:szCs w:val="22"/>
              </w:rPr>
            </w:pPr>
            <w:r w:rsidRPr="00A2462F">
              <w:rPr>
                <w:rFonts w:ascii="Times New Roman" w:hAnsi="Times New Roman"/>
                <w:sz w:val="22"/>
                <w:szCs w:val="22"/>
              </w:rPr>
              <w:t>27.</w:t>
            </w:r>
            <w:r w:rsidRPr="00A2462F">
              <w:rPr>
                <w:rFonts w:ascii="Times New Roman" w:hAnsi="Times New Roman"/>
                <w:sz w:val="22"/>
                <w:szCs w:val="22"/>
              </w:rPr>
              <w:tab/>
              <w:t xml:space="preserve">„porušenie ochrany údajov“ je porušenie bezpečnosti, ktoré vedie k zničeniu, strate, zmene alebo akémukoľvek prípadu nevhodného alebo neoprávneného prístupu, sprístupnenia alebo použitia informácií, okrem iného aj prenášaných, uchovávaných alebo inak spracúvaných osobných údajov, a to v dôsledku úmyselného protiprávneho konania, nedbanlivosti </w:t>
            </w:r>
            <w:r w:rsidRPr="00A2462F">
              <w:rPr>
                <w:rFonts w:ascii="Times New Roman" w:hAnsi="Times New Roman"/>
                <w:sz w:val="22"/>
                <w:szCs w:val="22"/>
              </w:rPr>
              <w:lastRenderedPageBreak/>
              <w:t>alebo z náhodných príčin. Porušenie ochrany údajov sa môže týkať dôvernosti, dostupnosti a integrity údajov.“</w:t>
            </w:r>
          </w:p>
        </w:tc>
        <w:tc>
          <w:tcPr>
            <w:tcW w:w="567" w:type="dxa"/>
            <w:tcBorders>
              <w:top w:val="single" w:sz="4" w:space="0" w:color="auto"/>
              <w:left w:val="single" w:sz="4" w:space="0" w:color="auto"/>
              <w:bottom w:val="single" w:sz="4" w:space="0" w:color="auto"/>
              <w:right w:val="single" w:sz="12" w:space="0" w:color="auto"/>
            </w:tcBorders>
          </w:tcPr>
          <w:p w14:paraId="7CD72BAF" w14:textId="77777777" w:rsidR="00A9063F" w:rsidRPr="00A2462F" w:rsidRDefault="0078287E">
            <w:pPr>
              <w:jc w:val="center"/>
              <w:rPr>
                <w:sz w:val="22"/>
                <w:szCs w:val="22"/>
              </w:rPr>
            </w:pPr>
            <w:r w:rsidRPr="00A2462F">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65B3DB9F" w14:textId="77777777" w:rsidR="0035695C" w:rsidRPr="00A2462F" w:rsidRDefault="0035695C">
            <w:pPr>
              <w:jc w:val="center"/>
              <w:rPr>
                <w:sz w:val="22"/>
                <w:szCs w:val="22"/>
              </w:rPr>
            </w:pPr>
          </w:p>
          <w:p w14:paraId="3FFD5720" w14:textId="77777777" w:rsidR="00E665C2" w:rsidRPr="00A2462F" w:rsidRDefault="00E665C2">
            <w:pPr>
              <w:jc w:val="center"/>
              <w:rPr>
                <w:sz w:val="22"/>
                <w:szCs w:val="22"/>
              </w:rPr>
            </w:pPr>
          </w:p>
          <w:p w14:paraId="750443D5" w14:textId="77777777" w:rsidR="00E665C2" w:rsidRPr="00A2462F" w:rsidRDefault="00E665C2">
            <w:pPr>
              <w:jc w:val="center"/>
              <w:rPr>
                <w:sz w:val="22"/>
                <w:szCs w:val="22"/>
              </w:rPr>
            </w:pPr>
          </w:p>
          <w:p w14:paraId="3FAB4115" w14:textId="77777777" w:rsidR="00554BBD" w:rsidRPr="00A2462F" w:rsidRDefault="00E665C2">
            <w:pPr>
              <w:jc w:val="center"/>
              <w:rPr>
                <w:sz w:val="20"/>
                <w:szCs w:val="20"/>
              </w:rPr>
            </w:pPr>
            <w:r w:rsidRPr="00A2462F">
              <w:rPr>
                <w:sz w:val="20"/>
                <w:szCs w:val="20"/>
              </w:rPr>
              <w:t>442/2012</w:t>
            </w:r>
          </w:p>
          <w:p w14:paraId="27ECA277" w14:textId="77777777" w:rsidR="00554BBD" w:rsidRPr="00A2462F" w:rsidRDefault="00554BBD">
            <w:pPr>
              <w:jc w:val="center"/>
              <w:rPr>
                <w:sz w:val="22"/>
                <w:szCs w:val="22"/>
              </w:rPr>
            </w:pPr>
          </w:p>
          <w:p w14:paraId="3C216EEC" w14:textId="77777777" w:rsidR="00554BBD" w:rsidRPr="00A2462F" w:rsidRDefault="00554BBD">
            <w:pPr>
              <w:jc w:val="center"/>
              <w:rPr>
                <w:sz w:val="22"/>
                <w:szCs w:val="22"/>
              </w:rPr>
            </w:pPr>
          </w:p>
          <w:p w14:paraId="69A91658" w14:textId="77777777" w:rsidR="00554BBD" w:rsidRPr="00A2462F" w:rsidRDefault="00554BBD">
            <w:pPr>
              <w:jc w:val="center"/>
              <w:rPr>
                <w:sz w:val="22"/>
                <w:szCs w:val="22"/>
              </w:rPr>
            </w:pPr>
          </w:p>
          <w:p w14:paraId="16CB1A2B" w14:textId="77777777" w:rsidR="00554BBD" w:rsidRPr="00A2462F" w:rsidRDefault="00554BBD">
            <w:pPr>
              <w:jc w:val="center"/>
              <w:rPr>
                <w:sz w:val="22"/>
                <w:szCs w:val="22"/>
              </w:rPr>
            </w:pPr>
          </w:p>
          <w:p w14:paraId="08B7A231" w14:textId="77777777" w:rsidR="00554BBD" w:rsidRPr="00A2462F" w:rsidRDefault="00554BBD">
            <w:pPr>
              <w:jc w:val="center"/>
              <w:rPr>
                <w:sz w:val="22"/>
                <w:szCs w:val="22"/>
              </w:rPr>
            </w:pPr>
          </w:p>
          <w:p w14:paraId="07D5D89E" w14:textId="77777777" w:rsidR="00554BBD" w:rsidRPr="00A2462F" w:rsidRDefault="00554BBD">
            <w:pPr>
              <w:jc w:val="center"/>
              <w:rPr>
                <w:sz w:val="22"/>
                <w:szCs w:val="22"/>
              </w:rPr>
            </w:pPr>
          </w:p>
          <w:p w14:paraId="31E3DC52" w14:textId="77777777" w:rsidR="00554BBD" w:rsidRPr="00A2462F" w:rsidRDefault="00554BBD">
            <w:pPr>
              <w:jc w:val="center"/>
              <w:rPr>
                <w:sz w:val="22"/>
                <w:szCs w:val="22"/>
              </w:rPr>
            </w:pPr>
          </w:p>
          <w:p w14:paraId="0D88151A" w14:textId="77777777" w:rsidR="00554BBD" w:rsidRPr="00A2462F" w:rsidRDefault="00554BBD">
            <w:pPr>
              <w:jc w:val="center"/>
              <w:rPr>
                <w:sz w:val="22"/>
                <w:szCs w:val="22"/>
              </w:rPr>
            </w:pPr>
          </w:p>
          <w:p w14:paraId="389E3BB8" w14:textId="77777777" w:rsidR="00554BBD" w:rsidRPr="00A2462F" w:rsidRDefault="00554BBD">
            <w:pPr>
              <w:jc w:val="center"/>
              <w:rPr>
                <w:sz w:val="22"/>
                <w:szCs w:val="22"/>
              </w:rPr>
            </w:pPr>
          </w:p>
          <w:p w14:paraId="2965E14E" w14:textId="77777777" w:rsidR="00554BBD" w:rsidRPr="00A2462F" w:rsidRDefault="00554BBD">
            <w:pPr>
              <w:jc w:val="center"/>
              <w:rPr>
                <w:sz w:val="22"/>
                <w:szCs w:val="22"/>
              </w:rPr>
            </w:pPr>
          </w:p>
          <w:p w14:paraId="4481308C" w14:textId="77777777" w:rsidR="00554BBD" w:rsidRPr="00A2462F" w:rsidRDefault="00554BBD">
            <w:pPr>
              <w:jc w:val="center"/>
              <w:rPr>
                <w:sz w:val="22"/>
                <w:szCs w:val="22"/>
              </w:rPr>
            </w:pPr>
          </w:p>
          <w:p w14:paraId="2B304214" w14:textId="77777777" w:rsidR="00554BBD" w:rsidRPr="00A2462F" w:rsidRDefault="00554BBD">
            <w:pPr>
              <w:jc w:val="center"/>
              <w:rPr>
                <w:sz w:val="22"/>
                <w:szCs w:val="22"/>
              </w:rPr>
            </w:pPr>
          </w:p>
          <w:p w14:paraId="7563BD39" w14:textId="77777777" w:rsidR="00554BBD" w:rsidRPr="00A2462F" w:rsidRDefault="00554BBD">
            <w:pPr>
              <w:jc w:val="center"/>
              <w:rPr>
                <w:sz w:val="22"/>
                <w:szCs w:val="22"/>
              </w:rPr>
            </w:pPr>
          </w:p>
          <w:p w14:paraId="0E5F2A3F" w14:textId="77777777" w:rsidR="00554BBD" w:rsidRPr="00A2462F" w:rsidRDefault="00554BBD">
            <w:pPr>
              <w:jc w:val="center"/>
              <w:rPr>
                <w:sz w:val="22"/>
                <w:szCs w:val="22"/>
              </w:rPr>
            </w:pPr>
          </w:p>
          <w:p w14:paraId="73E47425" w14:textId="77777777" w:rsidR="00554BBD" w:rsidRPr="00A2462F" w:rsidRDefault="00554BBD">
            <w:pPr>
              <w:jc w:val="center"/>
              <w:rPr>
                <w:sz w:val="22"/>
                <w:szCs w:val="22"/>
              </w:rPr>
            </w:pPr>
          </w:p>
          <w:p w14:paraId="1E48B7AA" w14:textId="77777777" w:rsidR="00554BBD" w:rsidRPr="00A2462F" w:rsidRDefault="00554BBD">
            <w:pPr>
              <w:jc w:val="center"/>
              <w:rPr>
                <w:sz w:val="22"/>
                <w:szCs w:val="22"/>
              </w:rPr>
            </w:pPr>
          </w:p>
          <w:p w14:paraId="66BAB0EC" w14:textId="77777777" w:rsidR="00554BBD" w:rsidRPr="00A2462F" w:rsidRDefault="00554BBD">
            <w:pPr>
              <w:jc w:val="center"/>
              <w:rPr>
                <w:sz w:val="22"/>
                <w:szCs w:val="22"/>
              </w:rPr>
            </w:pPr>
          </w:p>
          <w:p w14:paraId="23224878" w14:textId="77777777" w:rsidR="00554BBD" w:rsidRPr="00A2462F" w:rsidRDefault="00554BBD">
            <w:pPr>
              <w:jc w:val="center"/>
              <w:rPr>
                <w:sz w:val="22"/>
                <w:szCs w:val="22"/>
              </w:rPr>
            </w:pPr>
          </w:p>
          <w:p w14:paraId="7542EB4C" w14:textId="77777777" w:rsidR="00554BBD" w:rsidRPr="00A2462F" w:rsidRDefault="00554BBD">
            <w:pPr>
              <w:jc w:val="center"/>
              <w:rPr>
                <w:sz w:val="22"/>
                <w:szCs w:val="22"/>
              </w:rPr>
            </w:pPr>
          </w:p>
          <w:p w14:paraId="2349BC4C" w14:textId="77777777" w:rsidR="00554BBD" w:rsidRPr="00A2462F" w:rsidRDefault="00554BBD">
            <w:pPr>
              <w:jc w:val="center"/>
              <w:rPr>
                <w:sz w:val="22"/>
                <w:szCs w:val="22"/>
              </w:rPr>
            </w:pPr>
          </w:p>
          <w:p w14:paraId="5EC9627C" w14:textId="77777777" w:rsidR="0050213B" w:rsidRPr="00A2462F" w:rsidRDefault="0050213B" w:rsidP="00F626FA">
            <w:pPr>
              <w:rPr>
                <w:sz w:val="22"/>
                <w:szCs w:val="22"/>
              </w:rPr>
            </w:pPr>
          </w:p>
          <w:p w14:paraId="6ED415B2" w14:textId="77777777" w:rsidR="00F626FA" w:rsidRPr="00A2462F" w:rsidRDefault="00F626FA" w:rsidP="00F626FA">
            <w:pPr>
              <w:rPr>
                <w:sz w:val="22"/>
                <w:szCs w:val="22"/>
              </w:rPr>
            </w:pPr>
          </w:p>
          <w:p w14:paraId="59514805" w14:textId="77777777" w:rsidR="00960EC2" w:rsidRPr="00A2462F" w:rsidRDefault="00960EC2" w:rsidP="00F626FA">
            <w:pPr>
              <w:rPr>
                <w:sz w:val="22"/>
                <w:szCs w:val="22"/>
              </w:rPr>
            </w:pPr>
          </w:p>
          <w:p w14:paraId="1E44D97C" w14:textId="77777777" w:rsidR="007F4FE9" w:rsidRPr="00A2462F" w:rsidRDefault="007F4FE9" w:rsidP="00F626FA">
            <w:pPr>
              <w:rPr>
                <w:sz w:val="22"/>
                <w:szCs w:val="22"/>
              </w:rPr>
            </w:pPr>
          </w:p>
          <w:p w14:paraId="52583294" w14:textId="77777777" w:rsidR="007F4FE9" w:rsidRPr="00A2462F" w:rsidRDefault="007F4FE9" w:rsidP="00F626FA">
            <w:pPr>
              <w:rPr>
                <w:sz w:val="22"/>
                <w:szCs w:val="22"/>
              </w:rPr>
            </w:pPr>
          </w:p>
          <w:p w14:paraId="1C992B03" w14:textId="77777777" w:rsidR="007F4FE9" w:rsidRPr="00A2462F" w:rsidRDefault="007F4FE9" w:rsidP="00F626FA">
            <w:pPr>
              <w:rPr>
                <w:sz w:val="22"/>
                <w:szCs w:val="22"/>
              </w:rPr>
            </w:pPr>
          </w:p>
          <w:p w14:paraId="3B13E45D" w14:textId="77777777" w:rsidR="007F4FE9" w:rsidRPr="00A2462F" w:rsidRDefault="007F4FE9" w:rsidP="00F626FA">
            <w:pPr>
              <w:rPr>
                <w:sz w:val="22"/>
                <w:szCs w:val="22"/>
              </w:rPr>
            </w:pPr>
          </w:p>
          <w:p w14:paraId="052C8833" w14:textId="77777777" w:rsidR="00554BBD" w:rsidRPr="00A2462F" w:rsidRDefault="00554BBD" w:rsidP="007902B8">
            <w:pPr>
              <w:rPr>
                <w:sz w:val="22"/>
                <w:szCs w:val="22"/>
              </w:rPr>
            </w:pPr>
          </w:p>
          <w:p w14:paraId="1871B9C9" w14:textId="77777777" w:rsidR="0035695C" w:rsidRPr="00A2462F" w:rsidRDefault="0035695C" w:rsidP="0035695C">
            <w:pPr>
              <w:pStyle w:val="Normlny0"/>
              <w:jc w:val="center"/>
              <w:rPr>
                <w:b/>
                <w:sz w:val="22"/>
                <w:szCs w:val="22"/>
              </w:rPr>
            </w:pPr>
            <w:r w:rsidRPr="00A2462F">
              <w:rPr>
                <w:b/>
                <w:sz w:val="22"/>
                <w:szCs w:val="22"/>
              </w:rPr>
              <w:t>NZ</w:t>
            </w:r>
            <w:r w:rsidR="00F95F03" w:rsidRPr="00A2462F">
              <w:rPr>
                <w:b/>
                <w:sz w:val="22"/>
                <w:szCs w:val="22"/>
              </w:rPr>
              <w:t xml:space="preserve"> </w:t>
            </w:r>
            <w:proofErr w:type="spellStart"/>
            <w:r w:rsidR="00F95F03" w:rsidRPr="00A2462F">
              <w:rPr>
                <w:b/>
                <w:sz w:val="22"/>
                <w:szCs w:val="22"/>
              </w:rPr>
              <w:t>čl.I</w:t>
            </w:r>
            <w:proofErr w:type="spellEnd"/>
            <w:r w:rsidRPr="00A2462F">
              <w:rPr>
                <w:b/>
                <w:sz w:val="22"/>
                <w:szCs w:val="22"/>
              </w:rPr>
              <w:t xml:space="preserve"> </w:t>
            </w:r>
          </w:p>
          <w:p w14:paraId="5DF122C5" w14:textId="77777777" w:rsidR="0035695C" w:rsidRPr="00A2462F" w:rsidRDefault="0035695C" w:rsidP="0035695C">
            <w:pPr>
              <w:pStyle w:val="Normlny0"/>
              <w:jc w:val="center"/>
              <w:rPr>
                <w:b/>
                <w:sz w:val="22"/>
                <w:szCs w:val="22"/>
              </w:rPr>
            </w:pPr>
          </w:p>
          <w:p w14:paraId="06CFB5BD" w14:textId="77777777" w:rsidR="007F02B8" w:rsidRPr="00A2462F" w:rsidRDefault="007F02B8">
            <w:pPr>
              <w:jc w:val="center"/>
              <w:rPr>
                <w:sz w:val="22"/>
                <w:szCs w:val="22"/>
              </w:rPr>
            </w:pPr>
          </w:p>
          <w:p w14:paraId="697BC2CA" w14:textId="77777777" w:rsidR="007F02B8" w:rsidRPr="00A2462F" w:rsidRDefault="007F02B8">
            <w:pPr>
              <w:jc w:val="center"/>
              <w:rPr>
                <w:sz w:val="22"/>
                <w:szCs w:val="22"/>
              </w:rPr>
            </w:pPr>
          </w:p>
          <w:p w14:paraId="4BECA2E3" w14:textId="77777777" w:rsidR="00554BBD" w:rsidRPr="00A2462F" w:rsidRDefault="00554BBD">
            <w:pPr>
              <w:jc w:val="center"/>
              <w:rPr>
                <w:sz w:val="22"/>
                <w:szCs w:val="22"/>
              </w:rPr>
            </w:pPr>
          </w:p>
          <w:p w14:paraId="5031C0B2" w14:textId="77777777" w:rsidR="00554BBD" w:rsidRPr="00A2462F" w:rsidRDefault="00554BBD">
            <w:pPr>
              <w:jc w:val="center"/>
              <w:rPr>
                <w:sz w:val="22"/>
                <w:szCs w:val="22"/>
              </w:rPr>
            </w:pPr>
          </w:p>
          <w:p w14:paraId="1FBA4B87" w14:textId="77777777" w:rsidR="00554BBD" w:rsidRPr="00A2462F" w:rsidRDefault="00554BBD">
            <w:pPr>
              <w:jc w:val="center"/>
              <w:rPr>
                <w:sz w:val="22"/>
                <w:szCs w:val="22"/>
              </w:rPr>
            </w:pPr>
          </w:p>
          <w:p w14:paraId="48F02BDF" w14:textId="77777777" w:rsidR="00554BBD" w:rsidRPr="00A2462F" w:rsidRDefault="00554BBD">
            <w:pPr>
              <w:jc w:val="center"/>
              <w:rPr>
                <w:sz w:val="22"/>
                <w:szCs w:val="22"/>
              </w:rPr>
            </w:pPr>
          </w:p>
          <w:p w14:paraId="40CFDBD5" w14:textId="77777777" w:rsidR="007F02B8" w:rsidRPr="00A2462F" w:rsidRDefault="007F02B8">
            <w:pPr>
              <w:jc w:val="center"/>
              <w:rPr>
                <w:sz w:val="22"/>
                <w:szCs w:val="22"/>
              </w:rPr>
            </w:pPr>
          </w:p>
          <w:p w14:paraId="013161B6" w14:textId="77777777" w:rsidR="007F02B8" w:rsidRPr="00A2462F" w:rsidRDefault="007F02B8">
            <w:pPr>
              <w:jc w:val="center"/>
              <w:rPr>
                <w:sz w:val="22"/>
                <w:szCs w:val="22"/>
              </w:rPr>
            </w:pPr>
          </w:p>
          <w:p w14:paraId="5E7E22BC" w14:textId="77777777" w:rsidR="007F02B8" w:rsidRPr="00A2462F" w:rsidRDefault="007F02B8">
            <w:pPr>
              <w:jc w:val="center"/>
              <w:rPr>
                <w:sz w:val="22"/>
                <w:szCs w:val="22"/>
              </w:rPr>
            </w:pPr>
          </w:p>
          <w:p w14:paraId="2807792A" w14:textId="77777777" w:rsidR="00E1117B" w:rsidRPr="00A2462F" w:rsidRDefault="00E1117B" w:rsidP="009A2823">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C010A8" w14:textId="77777777" w:rsidR="00E665C2" w:rsidRPr="00A2462F" w:rsidRDefault="00E665C2" w:rsidP="0091636B">
            <w:pPr>
              <w:pStyle w:val="Normlny0"/>
              <w:jc w:val="center"/>
              <w:rPr>
                <w:sz w:val="22"/>
                <w:szCs w:val="22"/>
              </w:rPr>
            </w:pPr>
          </w:p>
          <w:p w14:paraId="004BD30E" w14:textId="77777777" w:rsidR="00E665C2" w:rsidRPr="00A2462F" w:rsidRDefault="00E665C2" w:rsidP="0091636B">
            <w:pPr>
              <w:pStyle w:val="Normlny0"/>
              <w:jc w:val="center"/>
              <w:rPr>
                <w:sz w:val="22"/>
                <w:szCs w:val="22"/>
              </w:rPr>
            </w:pPr>
          </w:p>
          <w:p w14:paraId="77EC6147" w14:textId="77777777" w:rsidR="00E665C2" w:rsidRPr="00A2462F" w:rsidRDefault="00E665C2" w:rsidP="0091636B">
            <w:pPr>
              <w:pStyle w:val="Normlny0"/>
              <w:jc w:val="center"/>
              <w:rPr>
                <w:sz w:val="22"/>
                <w:szCs w:val="22"/>
              </w:rPr>
            </w:pPr>
          </w:p>
          <w:p w14:paraId="425CCC8B" w14:textId="77777777" w:rsidR="0035695C" w:rsidRPr="00A2462F" w:rsidRDefault="00E665C2" w:rsidP="0091636B">
            <w:pPr>
              <w:pStyle w:val="Normlny0"/>
              <w:jc w:val="center"/>
              <w:rPr>
                <w:sz w:val="22"/>
                <w:szCs w:val="22"/>
              </w:rPr>
            </w:pPr>
            <w:r w:rsidRPr="00A2462F">
              <w:rPr>
                <w:sz w:val="22"/>
                <w:szCs w:val="22"/>
              </w:rPr>
              <w:t>§ 2 písm. h)</w:t>
            </w:r>
          </w:p>
          <w:p w14:paraId="7D1FB9FF" w14:textId="77777777" w:rsidR="0050213B" w:rsidRPr="00A2462F" w:rsidRDefault="0050213B" w:rsidP="0091636B">
            <w:pPr>
              <w:pStyle w:val="Normlny0"/>
              <w:jc w:val="center"/>
              <w:rPr>
                <w:sz w:val="22"/>
                <w:szCs w:val="22"/>
              </w:rPr>
            </w:pPr>
          </w:p>
          <w:p w14:paraId="452F731B" w14:textId="77777777" w:rsidR="0050213B" w:rsidRPr="00A2462F" w:rsidRDefault="0050213B" w:rsidP="0091636B">
            <w:pPr>
              <w:pStyle w:val="Normlny0"/>
              <w:jc w:val="center"/>
              <w:rPr>
                <w:sz w:val="22"/>
                <w:szCs w:val="22"/>
              </w:rPr>
            </w:pPr>
          </w:p>
          <w:p w14:paraId="485FBC3C" w14:textId="77777777" w:rsidR="0050213B" w:rsidRPr="00A2462F" w:rsidRDefault="0050213B" w:rsidP="0091636B">
            <w:pPr>
              <w:pStyle w:val="Normlny0"/>
              <w:jc w:val="center"/>
              <w:rPr>
                <w:sz w:val="22"/>
                <w:szCs w:val="22"/>
              </w:rPr>
            </w:pPr>
          </w:p>
          <w:p w14:paraId="1BC51314" w14:textId="77777777" w:rsidR="007F4FE9" w:rsidRDefault="007F4FE9" w:rsidP="0091636B">
            <w:pPr>
              <w:pStyle w:val="Normlny0"/>
              <w:jc w:val="center"/>
              <w:rPr>
                <w:sz w:val="22"/>
                <w:szCs w:val="22"/>
              </w:rPr>
            </w:pPr>
          </w:p>
          <w:p w14:paraId="7279B277" w14:textId="77777777" w:rsidR="00E73089" w:rsidRPr="00A2462F" w:rsidRDefault="00E73089" w:rsidP="0091636B">
            <w:pPr>
              <w:pStyle w:val="Normlny0"/>
              <w:jc w:val="center"/>
              <w:rPr>
                <w:sz w:val="22"/>
                <w:szCs w:val="22"/>
              </w:rPr>
            </w:pPr>
          </w:p>
          <w:p w14:paraId="41C07505" w14:textId="77777777" w:rsidR="0050213B" w:rsidRPr="00A2462F" w:rsidRDefault="009116A6" w:rsidP="0050213B">
            <w:pPr>
              <w:pStyle w:val="Normlny0"/>
              <w:jc w:val="center"/>
              <w:rPr>
                <w:sz w:val="22"/>
                <w:szCs w:val="22"/>
              </w:rPr>
            </w:pPr>
            <w:r w:rsidRPr="00A2462F">
              <w:rPr>
                <w:sz w:val="22"/>
                <w:szCs w:val="22"/>
              </w:rPr>
              <w:t>p</w:t>
            </w:r>
            <w:r w:rsidR="0050213B" w:rsidRPr="00A2462F">
              <w:rPr>
                <w:sz w:val="22"/>
                <w:szCs w:val="22"/>
              </w:rPr>
              <w:t>ísm. i)</w:t>
            </w:r>
          </w:p>
          <w:p w14:paraId="0F5608FA" w14:textId="77777777" w:rsidR="00554BBD" w:rsidRPr="00A2462F" w:rsidRDefault="00554BBD" w:rsidP="0091636B">
            <w:pPr>
              <w:pStyle w:val="Normlny0"/>
              <w:jc w:val="center"/>
              <w:rPr>
                <w:sz w:val="22"/>
                <w:szCs w:val="22"/>
              </w:rPr>
            </w:pPr>
          </w:p>
          <w:p w14:paraId="72A30F39" w14:textId="77777777" w:rsidR="00554BBD" w:rsidRPr="00A2462F" w:rsidRDefault="00554BBD" w:rsidP="0091636B">
            <w:pPr>
              <w:pStyle w:val="Normlny0"/>
              <w:jc w:val="center"/>
              <w:rPr>
                <w:sz w:val="22"/>
                <w:szCs w:val="22"/>
              </w:rPr>
            </w:pPr>
          </w:p>
          <w:p w14:paraId="748BE495" w14:textId="77777777" w:rsidR="00554BBD" w:rsidRPr="00A2462F" w:rsidRDefault="00554BBD" w:rsidP="0091636B">
            <w:pPr>
              <w:pStyle w:val="Normlny0"/>
              <w:jc w:val="center"/>
              <w:rPr>
                <w:sz w:val="22"/>
                <w:szCs w:val="22"/>
              </w:rPr>
            </w:pPr>
          </w:p>
          <w:p w14:paraId="35CD111B" w14:textId="77777777" w:rsidR="00554BBD" w:rsidRPr="00A2462F" w:rsidRDefault="00554BBD" w:rsidP="0091636B">
            <w:pPr>
              <w:pStyle w:val="Normlny0"/>
              <w:jc w:val="center"/>
              <w:rPr>
                <w:sz w:val="22"/>
                <w:szCs w:val="22"/>
              </w:rPr>
            </w:pPr>
          </w:p>
          <w:p w14:paraId="1715FEB8" w14:textId="77777777" w:rsidR="00554BBD" w:rsidRPr="00A2462F" w:rsidRDefault="00554BBD" w:rsidP="0091636B">
            <w:pPr>
              <w:pStyle w:val="Normlny0"/>
              <w:jc w:val="center"/>
              <w:rPr>
                <w:sz w:val="22"/>
                <w:szCs w:val="22"/>
              </w:rPr>
            </w:pPr>
          </w:p>
          <w:p w14:paraId="41D99E61" w14:textId="77777777" w:rsidR="00554BBD" w:rsidRPr="00A2462F" w:rsidRDefault="00554BBD" w:rsidP="0091636B">
            <w:pPr>
              <w:pStyle w:val="Normlny0"/>
              <w:jc w:val="center"/>
              <w:rPr>
                <w:sz w:val="22"/>
                <w:szCs w:val="22"/>
              </w:rPr>
            </w:pPr>
          </w:p>
          <w:p w14:paraId="549DB84B" w14:textId="77777777" w:rsidR="00554BBD" w:rsidRPr="00A2462F" w:rsidRDefault="00554BBD" w:rsidP="0091636B">
            <w:pPr>
              <w:pStyle w:val="Normlny0"/>
              <w:jc w:val="center"/>
              <w:rPr>
                <w:sz w:val="22"/>
                <w:szCs w:val="22"/>
              </w:rPr>
            </w:pPr>
          </w:p>
          <w:p w14:paraId="41B3F2E8" w14:textId="77777777" w:rsidR="00554BBD" w:rsidRPr="00A2462F" w:rsidRDefault="00554BBD" w:rsidP="0091636B">
            <w:pPr>
              <w:pStyle w:val="Normlny0"/>
              <w:jc w:val="center"/>
              <w:rPr>
                <w:sz w:val="22"/>
                <w:szCs w:val="22"/>
              </w:rPr>
            </w:pPr>
          </w:p>
          <w:p w14:paraId="2F7A8A12" w14:textId="77777777" w:rsidR="00554BBD" w:rsidRPr="00A2462F" w:rsidRDefault="00554BBD" w:rsidP="0091636B">
            <w:pPr>
              <w:pStyle w:val="Normlny0"/>
              <w:jc w:val="center"/>
              <w:rPr>
                <w:sz w:val="22"/>
                <w:szCs w:val="22"/>
              </w:rPr>
            </w:pPr>
          </w:p>
          <w:p w14:paraId="0B0F9B93" w14:textId="77777777" w:rsidR="00554BBD" w:rsidRPr="00A2462F" w:rsidRDefault="00554BBD" w:rsidP="0091636B">
            <w:pPr>
              <w:pStyle w:val="Normlny0"/>
              <w:jc w:val="center"/>
              <w:rPr>
                <w:sz w:val="22"/>
                <w:szCs w:val="22"/>
              </w:rPr>
            </w:pPr>
          </w:p>
          <w:p w14:paraId="70D0115E" w14:textId="77777777" w:rsidR="00554BBD" w:rsidRPr="00A2462F" w:rsidRDefault="00554BBD" w:rsidP="0091636B">
            <w:pPr>
              <w:pStyle w:val="Normlny0"/>
              <w:jc w:val="center"/>
              <w:rPr>
                <w:sz w:val="22"/>
                <w:szCs w:val="22"/>
              </w:rPr>
            </w:pPr>
          </w:p>
          <w:p w14:paraId="79374179" w14:textId="77777777" w:rsidR="00554BBD" w:rsidRPr="00A2462F" w:rsidRDefault="00554BBD" w:rsidP="0091636B">
            <w:pPr>
              <w:pStyle w:val="Normlny0"/>
              <w:jc w:val="center"/>
              <w:rPr>
                <w:sz w:val="22"/>
                <w:szCs w:val="22"/>
              </w:rPr>
            </w:pPr>
          </w:p>
          <w:p w14:paraId="57D7C8C0" w14:textId="77777777" w:rsidR="00554BBD" w:rsidRPr="00A2462F" w:rsidRDefault="00554BBD" w:rsidP="0091636B">
            <w:pPr>
              <w:pStyle w:val="Normlny0"/>
              <w:jc w:val="center"/>
              <w:rPr>
                <w:sz w:val="22"/>
                <w:szCs w:val="22"/>
              </w:rPr>
            </w:pPr>
          </w:p>
          <w:p w14:paraId="0C3D4917" w14:textId="77777777" w:rsidR="00554BBD" w:rsidRPr="00A2462F" w:rsidRDefault="00554BBD" w:rsidP="0091636B">
            <w:pPr>
              <w:pStyle w:val="Normlny0"/>
              <w:jc w:val="center"/>
              <w:rPr>
                <w:sz w:val="22"/>
                <w:szCs w:val="22"/>
              </w:rPr>
            </w:pPr>
          </w:p>
          <w:p w14:paraId="2629BAF1" w14:textId="77777777" w:rsidR="00554BBD" w:rsidRPr="00A2462F" w:rsidRDefault="00554BBD" w:rsidP="0091636B">
            <w:pPr>
              <w:pStyle w:val="Normlny0"/>
              <w:jc w:val="center"/>
              <w:rPr>
                <w:sz w:val="22"/>
                <w:szCs w:val="22"/>
              </w:rPr>
            </w:pPr>
          </w:p>
          <w:p w14:paraId="29F5833F" w14:textId="77777777" w:rsidR="00554BBD" w:rsidRPr="00A2462F" w:rsidRDefault="00554BBD" w:rsidP="0091636B">
            <w:pPr>
              <w:pStyle w:val="Normlny0"/>
              <w:jc w:val="center"/>
              <w:rPr>
                <w:sz w:val="22"/>
                <w:szCs w:val="22"/>
              </w:rPr>
            </w:pPr>
          </w:p>
          <w:p w14:paraId="4AB8DD9B" w14:textId="77777777" w:rsidR="00554BBD" w:rsidRPr="00A2462F" w:rsidRDefault="00554BBD" w:rsidP="00F626FA">
            <w:pPr>
              <w:pStyle w:val="Normlny0"/>
              <w:rPr>
                <w:sz w:val="22"/>
                <w:szCs w:val="22"/>
              </w:rPr>
            </w:pPr>
          </w:p>
          <w:p w14:paraId="311A555B" w14:textId="77777777" w:rsidR="007F4FE9" w:rsidRPr="00A2462F" w:rsidRDefault="007F4FE9" w:rsidP="00F626FA">
            <w:pPr>
              <w:pStyle w:val="Normlny0"/>
              <w:rPr>
                <w:sz w:val="22"/>
                <w:szCs w:val="22"/>
              </w:rPr>
            </w:pPr>
          </w:p>
          <w:p w14:paraId="5A4959ED" w14:textId="77777777" w:rsidR="007F4FE9" w:rsidRPr="00A2462F" w:rsidRDefault="007F4FE9" w:rsidP="00F626FA">
            <w:pPr>
              <w:pStyle w:val="Normlny0"/>
              <w:rPr>
                <w:sz w:val="22"/>
                <w:szCs w:val="22"/>
              </w:rPr>
            </w:pPr>
          </w:p>
          <w:p w14:paraId="4B0BB915" w14:textId="77777777" w:rsidR="00F626FA" w:rsidRPr="00A2462F" w:rsidRDefault="00F626FA" w:rsidP="00F626FA">
            <w:pPr>
              <w:pStyle w:val="Normlny0"/>
              <w:rPr>
                <w:sz w:val="22"/>
                <w:szCs w:val="22"/>
              </w:rPr>
            </w:pPr>
          </w:p>
          <w:p w14:paraId="1BC82842" w14:textId="77777777" w:rsidR="00554BBD" w:rsidRPr="00A2462F" w:rsidRDefault="00554BBD" w:rsidP="00F626FA">
            <w:pPr>
              <w:pStyle w:val="Normlny0"/>
              <w:rPr>
                <w:sz w:val="22"/>
                <w:szCs w:val="22"/>
              </w:rPr>
            </w:pPr>
          </w:p>
          <w:p w14:paraId="68BD2658" w14:textId="77777777" w:rsidR="00A9063F" w:rsidRPr="00A2462F" w:rsidRDefault="005E2FC6" w:rsidP="00554BBD">
            <w:pPr>
              <w:pStyle w:val="Normlny0"/>
              <w:rPr>
                <w:sz w:val="22"/>
                <w:szCs w:val="22"/>
              </w:rPr>
            </w:pPr>
            <w:r w:rsidRPr="00A2462F">
              <w:rPr>
                <w:sz w:val="22"/>
                <w:szCs w:val="22"/>
              </w:rPr>
              <w:t>§2 písm. n) a o)</w:t>
            </w:r>
          </w:p>
          <w:p w14:paraId="3B74EAEA" w14:textId="77777777" w:rsidR="007F02B8" w:rsidRPr="00A2462F" w:rsidRDefault="007F02B8" w:rsidP="00A2503C">
            <w:pPr>
              <w:pStyle w:val="Normlny0"/>
              <w:jc w:val="center"/>
              <w:rPr>
                <w:sz w:val="22"/>
                <w:szCs w:val="22"/>
              </w:rPr>
            </w:pPr>
          </w:p>
          <w:p w14:paraId="0F64F0E5" w14:textId="77777777" w:rsidR="007F02B8" w:rsidRPr="00A2462F" w:rsidRDefault="007F02B8" w:rsidP="00A2503C">
            <w:pPr>
              <w:pStyle w:val="Normlny0"/>
              <w:jc w:val="center"/>
              <w:rPr>
                <w:sz w:val="22"/>
                <w:szCs w:val="22"/>
              </w:rPr>
            </w:pPr>
          </w:p>
          <w:p w14:paraId="2E7A4B86" w14:textId="77777777" w:rsidR="007F02B8" w:rsidRPr="00A2462F" w:rsidRDefault="007F02B8" w:rsidP="00A2503C">
            <w:pPr>
              <w:pStyle w:val="Normlny0"/>
              <w:jc w:val="center"/>
              <w:rPr>
                <w:sz w:val="22"/>
                <w:szCs w:val="22"/>
              </w:rPr>
            </w:pPr>
          </w:p>
          <w:p w14:paraId="24B00E5A" w14:textId="77777777" w:rsidR="007F02B8" w:rsidRPr="00A2462F" w:rsidRDefault="007F02B8" w:rsidP="00A2503C">
            <w:pPr>
              <w:pStyle w:val="Normlny0"/>
              <w:jc w:val="center"/>
              <w:rPr>
                <w:sz w:val="22"/>
                <w:szCs w:val="22"/>
              </w:rPr>
            </w:pPr>
          </w:p>
          <w:p w14:paraId="11234ECA" w14:textId="77777777" w:rsidR="007F02B8" w:rsidRPr="00A2462F" w:rsidRDefault="007F02B8" w:rsidP="00A2503C">
            <w:pPr>
              <w:pStyle w:val="Normlny0"/>
              <w:jc w:val="center"/>
              <w:rPr>
                <w:sz w:val="22"/>
                <w:szCs w:val="22"/>
              </w:rPr>
            </w:pPr>
          </w:p>
          <w:p w14:paraId="129268C9" w14:textId="77777777" w:rsidR="003952BE" w:rsidRPr="00A2462F" w:rsidRDefault="003952BE" w:rsidP="00A2503C">
            <w:pPr>
              <w:pStyle w:val="Normlny0"/>
              <w:jc w:val="center"/>
              <w:rPr>
                <w:sz w:val="22"/>
                <w:szCs w:val="22"/>
              </w:rPr>
            </w:pPr>
          </w:p>
          <w:p w14:paraId="15CAB2DA" w14:textId="77777777" w:rsidR="003952BE" w:rsidRPr="00A2462F" w:rsidRDefault="003952BE" w:rsidP="00A2503C">
            <w:pPr>
              <w:pStyle w:val="Normlny0"/>
              <w:jc w:val="center"/>
              <w:rPr>
                <w:sz w:val="22"/>
                <w:szCs w:val="22"/>
              </w:rPr>
            </w:pPr>
          </w:p>
          <w:p w14:paraId="1C3C01C8" w14:textId="77777777" w:rsidR="008F215A" w:rsidRPr="00A2462F" w:rsidRDefault="008F215A" w:rsidP="00A2503C">
            <w:pPr>
              <w:pStyle w:val="Normlny0"/>
              <w:jc w:val="center"/>
              <w:rPr>
                <w:sz w:val="22"/>
                <w:szCs w:val="22"/>
              </w:rPr>
            </w:pPr>
          </w:p>
          <w:p w14:paraId="451D0C0E" w14:textId="77777777" w:rsidR="008F215A" w:rsidRPr="00A2462F" w:rsidRDefault="008F215A" w:rsidP="00A2503C">
            <w:pPr>
              <w:pStyle w:val="Normlny0"/>
              <w:jc w:val="center"/>
              <w:rPr>
                <w:sz w:val="22"/>
                <w:szCs w:val="22"/>
              </w:rPr>
            </w:pPr>
          </w:p>
          <w:p w14:paraId="066449FC" w14:textId="77777777" w:rsidR="008F215A" w:rsidRPr="00A2462F" w:rsidRDefault="008F215A" w:rsidP="00A2503C">
            <w:pPr>
              <w:pStyle w:val="Normlny0"/>
              <w:jc w:val="center"/>
              <w:rPr>
                <w:sz w:val="22"/>
                <w:szCs w:val="22"/>
              </w:rPr>
            </w:pPr>
          </w:p>
          <w:p w14:paraId="5076F44E" w14:textId="77777777" w:rsidR="008F215A" w:rsidRPr="00A2462F" w:rsidRDefault="008F215A" w:rsidP="00A2503C">
            <w:pPr>
              <w:pStyle w:val="Normlny0"/>
              <w:jc w:val="center"/>
              <w:rPr>
                <w:sz w:val="22"/>
                <w:szCs w:val="22"/>
              </w:rPr>
            </w:pPr>
          </w:p>
          <w:p w14:paraId="7E87312B" w14:textId="77777777" w:rsidR="008F215A" w:rsidRPr="00A2462F" w:rsidRDefault="008F215A" w:rsidP="00A2503C">
            <w:pPr>
              <w:pStyle w:val="Normlny0"/>
              <w:jc w:val="center"/>
              <w:rPr>
                <w:sz w:val="22"/>
                <w:szCs w:val="22"/>
              </w:rPr>
            </w:pPr>
          </w:p>
          <w:p w14:paraId="237640D9" w14:textId="77777777" w:rsidR="00C932E2" w:rsidRPr="00A2462F" w:rsidRDefault="00C932E2" w:rsidP="00A2503C">
            <w:pPr>
              <w:pStyle w:val="Normlny0"/>
              <w:jc w:val="center"/>
              <w:rPr>
                <w:sz w:val="22"/>
                <w:szCs w:val="22"/>
              </w:rPr>
            </w:pPr>
          </w:p>
          <w:p w14:paraId="0AA292FC" w14:textId="77777777" w:rsidR="00C932E2" w:rsidRPr="00A2462F" w:rsidRDefault="00C932E2" w:rsidP="00A2503C">
            <w:pPr>
              <w:pStyle w:val="Normlny0"/>
              <w:jc w:val="center"/>
              <w:rPr>
                <w:sz w:val="22"/>
                <w:szCs w:val="22"/>
              </w:rPr>
            </w:pPr>
          </w:p>
          <w:p w14:paraId="19ED9255" w14:textId="77777777" w:rsidR="00C932E2" w:rsidRPr="00A2462F" w:rsidRDefault="00C932E2" w:rsidP="00A2503C">
            <w:pPr>
              <w:pStyle w:val="Normlny0"/>
              <w:jc w:val="center"/>
              <w:rPr>
                <w:sz w:val="22"/>
                <w:szCs w:val="22"/>
              </w:rPr>
            </w:pPr>
          </w:p>
          <w:p w14:paraId="4A1396FA" w14:textId="77777777" w:rsidR="00C932E2" w:rsidRPr="00A2462F" w:rsidRDefault="00C932E2" w:rsidP="00A2503C">
            <w:pPr>
              <w:pStyle w:val="Normlny0"/>
              <w:jc w:val="center"/>
              <w:rPr>
                <w:sz w:val="22"/>
                <w:szCs w:val="22"/>
              </w:rPr>
            </w:pPr>
          </w:p>
          <w:p w14:paraId="6C93D553" w14:textId="77777777" w:rsidR="00C932E2" w:rsidRPr="00A2462F" w:rsidRDefault="00C932E2" w:rsidP="00A2503C">
            <w:pPr>
              <w:pStyle w:val="Normlny0"/>
              <w:jc w:val="center"/>
              <w:rPr>
                <w:sz w:val="22"/>
                <w:szCs w:val="22"/>
              </w:rPr>
            </w:pPr>
          </w:p>
          <w:p w14:paraId="7E6BCF8E" w14:textId="77777777" w:rsidR="00C932E2" w:rsidRPr="00A2462F" w:rsidRDefault="00C932E2" w:rsidP="00A2503C">
            <w:pPr>
              <w:pStyle w:val="Normlny0"/>
              <w:jc w:val="center"/>
              <w:rPr>
                <w:sz w:val="22"/>
                <w:szCs w:val="22"/>
              </w:rPr>
            </w:pPr>
          </w:p>
          <w:p w14:paraId="090664EA" w14:textId="77777777" w:rsidR="00C932E2" w:rsidRPr="00A2462F" w:rsidRDefault="00C932E2" w:rsidP="00A2503C">
            <w:pPr>
              <w:pStyle w:val="Normlny0"/>
              <w:jc w:val="center"/>
              <w:rPr>
                <w:sz w:val="22"/>
                <w:szCs w:val="22"/>
              </w:rPr>
            </w:pPr>
          </w:p>
          <w:p w14:paraId="555A0EE4" w14:textId="77777777" w:rsidR="006E5A32" w:rsidRPr="00A2462F" w:rsidRDefault="006E5A32" w:rsidP="004B520D">
            <w:pPr>
              <w:pStyle w:val="Normlny0"/>
              <w:rPr>
                <w:sz w:val="22"/>
                <w:szCs w:val="22"/>
              </w:rPr>
            </w:pPr>
          </w:p>
          <w:p w14:paraId="7AFA2F45" w14:textId="77777777" w:rsidR="00E1117B" w:rsidRPr="00A2462F" w:rsidRDefault="00E1117B" w:rsidP="009A2823">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6AF4603A" w14:textId="77777777" w:rsidR="0035695C" w:rsidRPr="00A2462F" w:rsidRDefault="0035695C" w:rsidP="00A2503C">
            <w:pPr>
              <w:autoSpaceDE/>
              <w:autoSpaceDN/>
              <w:contextualSpacing/>
              <w:jc w:val="both"/>
              <w:rPr>
                <w:sz w:val="22"/>
                <w:szCs w:val="22"/>
                <w:lang w:eastAsia="en-US"/>
              </w:rPr>
            </w:pPr>
          </w:p>
          <w:p w14:paraId="3C1C7C25" w14:textId="77777777" w:rsidR="00E665C2" w:rsidRPr="00A2462F" w:rsidRDefault="00E665C2" w:rsidP="00021774">
            <w:pPr>
              <w:rPr>
                <w:sz w:val="22"/>
                <w:szCs w:val="22"/>
              </w:rPr>
            </w:pPr>
          </w:p>
          <w:p w14:paraId="2BD360A6" w14:textId="77777777" w:rsidR="00E665C2" w:rsidRPr="00A2462F" w:rsidRDefault="00E665C2" w:rsidP="00021774">
            <w:pPr>
              <w:rPr>
                <w:sz w:val="22"/>
                <w:szCs w:val="22"/>
              </w:rPr>
            </w:pPr>
          </w:p>
          <w:p w14:paraId="672F8589" w14:textId="77777777" w:rsidR="007F4FE9" w:rsidRPr="00A2462F" w:rsidRDefault="007F4FE9" w:rsidP="00021774">
            <w:pPr>
              <w:rPr>
                <w:sz w:val="22"/>
                <w:szCs w:val="22"/>
              </w:rPr>
            </w:pPr>
            <w:r w:rsidRPr="00A2462F">
              <w:rPr>
                <w:sz w:val="22"/>
                <w:szCs w:val="22"/>
                <w:shd w:val="clear" w:color="auto" w:fill="FFFFFF"/>
              </w:rPr>
              <w:t>Na účely tohto zákona je</w:t>
            </w:r>
          </w:p>
          <w:p w14:paraId="2522D2AE" w14:textId="77777777" w:rsidR="00DC0003" w:rsidRPr="00A2462F" w:rsidRDefault="00E665C2" w:rsidP="00F626FA">
            <w:pPr>
              <w:jc w:val="both"/>
              <w:rPr>
                <w:sz w:val="22"/>
                <w:szCs w:val="22"/>
              </w:rPr>
            </w:pPr>
            <w:r w:rsidRPr="00A2462F">
              <w:rPr>
                <w:sz w:val="22"/>
                <w:szCs w:val="22"/>
              </w:rPr>
              <w:t xml:space="preserve">h) automatickou výmenou informácií systematické oznamovanie vopred určených informácií bez </w:t>
            </w:r>
            <w:r w:rsidRPr="00A2462F">
              <w:rPr>
                <w:sz w:val="22"/>
                <w:szCs w:val="22"/>
              </w:rPr>
              <w:lastRenderedPageBreak/>
              <w:t>predchádzajúcej žiadosti vo vopred určených pravidelných lehotách,</w:t>
            </w:r>
          </w:p>
          <w:p w14:paraId="43F924FE" w14:textId="77777777" w:rsidR="00554BBD" w:rsidRPr="00A2462F" w:rsidRDefault="00554BBD" w:rsidP="00021774">
            <w:pPr>
              <w:rPr>
                <w:b/>
                <w:sz w:val="22"/>
                <w:szCs w:val="22"/>
              </w:rPr>
            </w:pPr>
          </w:p>
          <w:p w14:paraId="480CFE90" w14:textId="77777777" w:rsidR="00E665C2" w:rsidRPr="00A2462F" w:rsidRDefault="0050213B" w:rsidP="00F626FA">
            <w:pPr>
              <w:jc w:val="both"/>
              <w:rPr>
                <w:sz w:val="22"/>
                <w:szCs w:val="22"/>
              </w:rPr>
            </w:pPr>
            <w:r w:rsidRPr="00A2462F">
              <w:rPr>
                <w:sz w:val="22"/>
                <w:szCs w:val="22"/>
              </w:rPr>
              <w:t>i) dostupnou informáciou informácia, ktorú majú orgány štátnej správy v oblasti daní, poplatkov a colníctva4) k dispozícii a ktorú získali v súlade s osobitným predpisom,1)</w:t>
            </w:r>
          </w:p>
          <w:p w14:paraId="358EAF6F" w14:textId="77777777" w:rsidR="00E665C2" w:rsidRPr="00A2462F" w:rsidRDefault="00E665C2" w:rsidP="00021774">
            <w:pPr>
              <w:rPr>
                <w:b/>
                <w:sz w:val="22"/>
                <w:szCs w:val="22"/>
              </w:rPr>
            </w:pPr>
          </w:p>
          <w:p w14:paraId="3DECF5FD" w14:textId="77777777" w:rsidR="00E665C2" w:rsidRPr="00A2462F" w:rsidRDefault="00E665C2" w:rsidP="00021774">
            <w:pPr>
              <w:rPr>
                <w:b/>
                <w:sz w:val="22"/>
                <w:szCs w:val="22"/>
              </w:rPr>
            </w:pPr>
          </w:p>
          <w:p w14:paraId="46A5BB62" w14:textId="77777777" w:rsidR="00E665C2" w:rsidRPr="00A2462F" w:rsidRDefault="00E665C2" w:rsidP="00021774">
            <w:pPr>
              <w:rPr>
                <w:b/>
                <w:sz w:val="22"/>
                <w:szCs w:val="22"/>
              </w:rPr>
            </w:pPr>
          </w:p>
          <w:p w14:paraId="5F127B96" w14:textId="77777777" w:rsidR="00E665C2" w:rsidRPr="00A2462F" w:rsidRDefault="00E665C2" w:rsidP="00021774">
            <w:pPr>
              <w:rPr>
                <w:b/>
                <w:sz w:val="22"/>
                <w:szCs w:val="22"/>
              </w:rPr>
            </w:pPr>
          </w:p>
          <w:p w14:paraId="631C134A" w14:textId="77777777" w:rsidR="00554BBD" w:rsidRPr="00A2462F" w:rsidRDefault="00554BBD" w:rsidP="00021774">
            <w:pPr>
              <w:rPr>
                <w:b/>
                <w:sz w:val="22"/>
                <w:szCs w:val="22"/>
              </w:rPr>
            </w:pPr>
          </w:p>
          <w:p w14:paraId="471CEA01" w14:textId="77777777" w:rsidR="00554BBD" w:rsidRPr="00A2462F" w:rsidRDefault="00554BBD" w:rsidP="00021774">
            <w:pPr>
              <w:rPr>
                <w:b/>
                <w:sz w:val="22"/>
                <w:szCs w:val="22"/>
              </w:rPr>
            </w:pPr>
          </w:p>
          <w:p w14:paraId="3B4A0653" w14:textId="77777777" w:rsidR="00554BBD" w:rsidRPr="00A2462F" w:rsidRDefault="00554BBD" w:rsidP="00021774">
            <w:pPr>
              <w:rPr>
                <w:b/>
                <w:sz w:val="22"/>
                <w:szCs w:val="22"/>
              </w:rPr>
            </w:pPr>
          </w:p>
          <w:p w14:paraId="21E16F74" w14:textId="77777777" w:rsidR="00554BBD" w:rsidRPr="00A2462F" w:rsidRDefault="00554BBD" w:rsidP="00021774">
            <w:pPr>
              <w:rPr>
                <w:b/>
                <w:sz w:val="22"/>
                <w:szCs w:val="22"/>
              </w:rPr>
            </w:pPr>
          </w:p>
          <w:p w14:paraId="607D6BB0" w14:textId="77777777" w:rsidR="00554BBD" w:rsidRPr="00A2462F" w:rsidRDefault="00554BBD" w:rsidP="00021774">
            <w:pPr>
              <w:rPr>
                <w:b/>
                <w:sz w:val="22"/>
                <w:szCs w:val="22"/>
              </w:rPr>
            </w:pPr>
          </w:p>
          <w:p w14:paraId="469921C5" w14:textId="77777777" w:rsidR="00554BBD" w:rsidRPr="00A2462F" w:rsidRDefault="00554BBD" w:rsidP="00021774">
            <w:pPr>
              <w:rPr>
                <w:b/>
                <w:sz w:val="22"/>
                <w:szCs w:val="22"/>
              </w:rPr>
            </w:pPr>
          </w:p>
          <w:p w14:paraId="7BB14C71" w14:textId="77777777" w:rsidR="00E1117B" w:rsidRPr="00A2462F" w:rsidRDefault="00E1117B" w:rsidP="00E1117B">
            <w:pPr>
              <w:jc w:val="both"/>
              <w:rPr>
                <w:b/>
                <w:sz w:val="22"/>
                <w:szCs w:val="22"/>
              </w:rPr>
            </w:pPr>
          </w:p>
          <w:p w14:paraId="5BCE8F00" w14:textId="77777777" w:rsidR="007B0EC9" w:rsidRPr="00A2462F" w:rsidRDefault="007B0EC9" w:rsidP="00E1117B">
            <w:pPr>
              <w:jc w:val="both"/>
              <w:rPr>
                <w:b/>
                <w:sz w:val="22"/>
                <w:szCs w:val="22"/>
              </w:rPr>
            </w:pPr>
          </w:p>
          <w:p w14:paraId="1E50C7E5" w14:textId="77777777" w:rsidR="007B0EC9" w:rsidRPr="00A2462F" w:rsidRDefault="007B0EC9" w:rsidP="00E1117B">
            <w:pPr>
              <w:jc w:val="both"/>
              <w:rPr>
                <w:b/>
                <w:sz w:val="22"/>
                <w:szCs w:val="22"/>
              </w:rPr>
            </w:pPr>
          </w:p>
          <w:p w14:paraId="1C116E51" w14:textId="77777777" w:rsidR="007B0EC9" w:rsidRPr="00A2462F" w:rsidRDefault="007B0EC9" w:rsidP="00E1117B">
            <w:pPr>
              <w:jc w:val="both"/>
              <w:rPr>
                <w:b/>
                <w:sz w:val="22"/>
                <w:szCs w:val="22"/>
              </w:rPr>
            </w:pPr>
          </w:p>
          <w:p w14:paraId="63C1CFE6" w14:textId="77777777" w:rsidR="007F4FE9" w:rsidRPr="00A2462F" w:rsidRDefault="007F4FE9" w:rsidP="00E1117B">
            <w:pPr>
              <w:jc w:val="both"/>
              <w:rPr>
                <w:b/>
                <w:sz w:val="22"/>
                <w:szCs w:val="22"/>
              </w:rPr>
            </w:pPr>
          </w:p>
          <w:p w14:paraId="1D51866B" w14:textId="77777777" w:rsidR="007F4FE9" w:rsidRPr="00A2462F" w:rsidRDefault="007F4FE9" w:rsidP="00E1117B">
            <w:pPr>
              <w:jc w:val="both"/>
              <w:rPr>
                <w:b/>
                <w:sz w:val="22"/>
                <w:szCs w:val="22"/>
              </w:rPr>
            </w:pPr>
          </w:p>
          <w:p w14:paraId="5B9E84DF" w14:textId="77777777" w:rsidR="007F4FE9" w:rsidRPr="00A2462F" w:rsidRDefault="007F4FE9" w:rsidP="00E1117B">
            <w:pPr>
              <w:jc w:val="both"/>
              <w:rPr>
                <w:b/>
                <w:sz w:val="22"/>
                <w:szCs w:val="22"/>
              </w:rPr>
            </w:pPr>
          </w:p>
          <w:p w14:paraId="6B5C3C38" w14:textId="77777777" w:rsidR="007B0EC9" w:rsidRPr="00A2462F" w:rsidRDefault="007B0EC9" w:rsidP="007B0EC9">
            <w:pPr>
              <w:jc w:val="both"/>
              <w:rPr>
                <w:rFonts w:eastAsia="MS Mincho"/>
                <w:bCs/>
                <w:sz w:val="22"/>
                <w:szCs w:val="22"/>
              </w:rPr>
            </w:pPr>
          </w:p>
          <w:p w14:paraId="4C7F2F0C" w14:textId="03424BC6" w:rsidR="00510BCC" w:rsidRPr="00A2462F" w:rsidRDefault="00017EDB" w:rsidP="007B0EC9">
            <w:pPr>
              <w:jc w:val="both"/>
              <w:rPr>
                <w:rFonts w:eastAsia="MS Mincho"/>
                <w:b/>
                <w:bCs/>
                <w:sz w:val="22"/>
                <w:szCs w:val="22"/>
              </w:rPr>
            </w:pPr>
            <w:r w:rsidRPr="00A2462F">
              <w:rPr>
                <w:rFonts w:eastAsia="MS Mincho"/>
                <w:b/>
                <w:bCs/>
                <w:sz w:val="22"/>
                <w:szCs w:val="22"/>
              </w:rPr>
              <w:t xml:space="preserve">n) </w:t>
            </w:r>
            <w:r w:rsidR="002E7420" w:rsidRPr="002E7420">
              <w:rPr>
                <w:rFonts w:eastAsia="MS Mincho"/>
                <w:b/>
                <w:bCs/>
                <w:sz w:val="22"/>
                <w:szCs w:val="22"/>
              </w:rPr>
              <w:t xml:space="preserve">spoločnou kontrolou zisťovanie, ktoré spoločne vykonávajú príslušné orgány dvoch alebo viacerých členských štátov a je spojené s jednou fyzickou osobou alebo subjektom alebo viacerými fyzickými osobami alebo subjektmi, o ktoré majú príslušné orgány týchto členských štátov spoločný alebo </w:t>
            </w:r>
            <w:r w:rsidR="004500FC">
              <w:rPr>
                <w:rFonts w:eastAsia="MS Mincho"/>
                <w:b/>
                <w:bCs/>
                <w:sz w:val="22"/>
                <w:szCs w:val="22"/>
              </w:rPr>
              <w:t>doplňujúci sa</w:t>
            </w:r>
            <w:r w:rsidR="004500FC" w:rsidRPr="002E7420">
              <w:rPr>
                <w:rFonts w:eastAsia="MS Mincho"/>
                <w:b/>
                <w:bCs/>
                <w:sz w:val="22"/>
                <w:szCs w:val="22"/>
              </w:rPr>
              <w:t xml:space="preserve"> </w:t>
            </w:r>
            <w:r w:rsidR="002E7420" w:rsidRPr="002E7420">
              <w:rPr>
                <w:rFonts w:eastAsia="MS Mincho"/>
                <w:b/>
                <w:bCs/>
                <w:sz w:val="22"/>
                <w:szCs w:val="22"/>
              </w:rPr>
              <w:t>záujem týkajúci sa ich daňových povinností,</w:t>
            </w:r>
          </w:p>
          <w:p w14:paraId="463CBF31" w14:textId="77777777" w:rsidR="00017EDB" w:rsidRDefault="00017EDB" w:rsidP="007B0EC9">
            <w:pPr>
              <w:jc w:val="both"/>
              <w:rPr>
                <w:b/>
                <w:color w:val="000000"/>
                <w:sz w:val="22"/>
                <w:szCs w:val="22"/>
              </w:rPr>
            </w:pPr>
          </w:p>
          <w:p w14:paraId="237FA0DB" w14:textId="77777777" w:rsidR="00E73089" w:rsidRPr="00A2462F" w:rsidRDefault="00E73089" w:rsidP="007B0EC9">
            <w:pPr>
              <w:jc w:val="both"/>
              <w:rPr>
                <w:b/>
                <w:color w:val="000000"/>
                <w:sz w:val="22"/>
                <w:szCs w:val="22"/>
              </w:rPr>
            </w:pPr>
          </w:p>
          <w:p w14:paraId="724AB42B" w14:textId="29595195" w:rsidR="007B0EC9" w:rsidRPr="00A2462F" w:rsidRDefault="00510BCC" w:rsidP="00E1117B">
            <w:pPr>
              <w:jc w:val="both"/>
              <w:rPr>
                <w:b/>
                <w:sz w:val="22"/>
                <w:szCs w:val="22"/>
              </w:rPr>
            </w:pPr>
            <w:r w:rsidRPr="00A2462F">
              <w:rPr>
                <w:b/>
                <w:color w:val="000000"/>
                <w:sz w:val="22"/>
                <w:szCs w:val="22"/>
              </w:rPr>
              <w:t xml:space="preserve">o) </w:t>
            </w:r>
            <w:r w:rsidR="002E7420" w:rsidRPr="002E7420">
              <w:rPr>
                <w:b/>
                <w:color w:val="000000"/>
                <w:sz w:val="22"/>
                <w:szCs w:val="22"/>
              </w:rPr>
              <w:t xml:space="preserve">porušením ochrany osobných údajov porušenie bezpečnosti, ktoré vedie k náhodnému alebo nezákonnému zničeniu, strate, zmene alebo k nevhodnému alebo neoprávnenému </w:t>
            </w:r>
            <w:r w:rsidR="002E7420" w:rsidRPr="002E7420">
              <w:rPr>
                <w:b/>
                <w:color w:val="000000"/>
                <w:sz w:val="22"/>
                <w:szCs w:val="22"/>
              </w:rPr>
              <w:lastRenderedPageBreak/>
              <w:t>poskytnutiu, prístupu alebo použitiu osobných údajov, ktoré sa prenášajú, uchovávajú alebo inak spracúvajú</w:t>
            </w:r>
            <w:r w:rsidR="00017EDB" w:rsidRPr="00A2462F">
              <w:rPr>
                <w:b/>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36EEC1D2" w14:textId="77777777" w:rsidR="00A9063F" w:rsidRPr="007C763C" w:rsidRDefault="0078287E">
            <w:pPr>
              <w:jc w:val="center"/>
              <w:rPr>
                <w:sz w:val="22"/>
                <w:szCs w:val="22"/>
              </w:rPr>
            </w:pPr>
            <w:r w:rsidRPr="007C763C">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008E53DC" w14:textId="77777777" w:rsidR="00A9063F" w:rsidRPr="007C763C" w:rsidRDefault="00A9063F">
            <w:pPr>
              <w:pStyle w:val="Nadpis1"/>
              <w:rPr>
                <w:b w:val="0"/>
                <w:bCs w:val="0"/>
                <w:sz w:val="22"/>
                <w:szCs w:val="22"/>
              </w:rPr>
            </w:pPr>
          </w:p>
        </w:tc>
      </w:tr>
      <w:tr w:rsidR="00AE577C" w:rsidRPr="007C763C" w14:paraId="2AAA3368" w14:textId="77777777" w:rsidTr="007A33C9">
        <w:trPr>
          <w:gridAfter w:val="1"/>
          <w:wAfter w:w="106" w:type="dxa"/>
          <w:trHeight w:val="701"/>
        </w:trPr>
        <w:tc>
          <w:tcPr>
            <w:tcW w:w="824" w:type="dxa"/>
            <w:tcBorders>
              <w:top w:val="single" w:sz="4" w:space="0" w:color="auto"/>
              <w:left w:val="single" w:sz="12" w:space="0" w:color="auto"/>
              <w:bottom w:val="single" w:sz="4" w:space="0" w:color="auto"/>
              <w:right w:val="single" w:sz="4" w:space="0" w:color="auto"/>
            </w:tcBorders>
          </w:tcPr>
          <w:p w14:paraId="30359A96" w14:textId="77777777" w:rsidR="00AE577C" w:rsidRPr="007C763C" w:rsidRDefault="00355C55" w:rsidP="00355C55">
            <w:pPr>
              <w:jc w:val="center"/>
              <w:rPr>
                <w:sz w:val="22"/>
                <w:szCs w:val="22"/>
              </w:rPr>
            </w:pPr>
            <w:r w:rsidRPr="007C763C">
              <w:rPr>
                <w:sz w:val="22"/>
                <w:szCs w:val="22"/>
              </w:rPr>
              <w:lastRenderedPageBreak/>
              <w:t>Čl. 1 ods. 2</w:t>
            </w:r>
          </w:p>
        </w:tc>
        <w:tc>
          <w:tcPr>
            <w:tcW w:w="6662" w:type="dxa"/>
            <w:tcBorders>
              <w:top w:val="single" w:sz="4" w:space="0" w:color="auto"/>
              <w:left w:val="single" w:sz="4" w:space="0" w:color="auto"/>
              <w:bottom w:val="single" w:sz="4" w:space="0" w:color="auto"/>
              <w:right w:val="single" w:sz="4" w:space="0" w:color="auto"/>
            </w:tcBorders>
          </w:tcPr>
          <w:p w14:paraId="1378310E" w14:textId="77777777" w:rsidR="00096AC3"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t>Vkladá sa tento článok:</w:t>
            </w:r>
          </w:p>
          <w:p w14:paraId="04FEA149" w14:textId="77777777" w:rsidR="00096AC3"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t>„Článok 5a</w:t>
            </w:r>
          </w:p>
          <w:p w14:paraId="377E0DAA" w14:textId="77777777" w:rsidR="00096AC3"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t>Predvídateľná relevantnosť</w:t>
            </w:r>
          </w:p>
          <w:p w14:paraId="79DF09AC" w14:textId="77777777" w:rsidR="00096AC3"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t>1.   Na účely žiadosti uvedenej v článku 5 sú požadované informácie predvídateľne relevantné, keď sa v čase podania žiadosti dožadujúci orgán domnieva, že v súlade s jeho vnútroštátnym právom existuje primeraná možnosť, že požadované informácie budú relevantné z hľadiska daňových záležitostí jedného alebo viacerých daňovníkov, či už ide o daňovníkov identifikovaných podľa mena/názvu alebo inak, a sú odôvodnené na účely zisťovania.</w:t>
            </w:r>
          </w:p>
          <w:p w14:paraId="7C83004B" w14:textId="77777777" w:rsidR="00096AC3" w:rsidRPr="00F42B05" w:rsidRDefault="00096AC3" w:rsidP="00096AC3">
            <w:pPr>
              <w:pStyle w:val="Default"/>
              <w:rPr>
                <w:rFonts w:ascii="Times New Roman" w:hAnsi="Times New Roman" w:cs="Times New Roman"/>
                <w:sz w:val="22"/>
                <w:szCs w:val="22"/>
              </w:rPr>
            </w:pPr>
          </w:p>
          <w:p w14:paraId="48AF4457" w14:textId="77777777" w:rsidR="00096AC3"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t>2.   S cieľom preukázať predvídateľnú relevantnosť požadovaných informácií dožadujúci orgán poskytne dožiadanému orgánu aspoň tieto informácie:</w:t>
            </w:r>
          </w:p>
          <w:p w14:paraId="06DDAAA1" w14:textId="77777777" w:rsidR="00096AC3"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t>a)</w:t>
            </w:r>
            <w:r w:rsidRPr="00F42B05">
              <w:rPr>
                <w:rFonts w:ascii="Times New Roman" w:hAnsi="Times New Roman" w:cs="Times New Roman"/>
                <w:sz w:val="22"/>
                <w:szCs w:val="22"/>
              </w:rPr>
              <w:tab/>
              <w:t>daňový účel, na ktorý sa informácie požadujú, a</w:t>
            </w:r>
          </w:p>
          <w:p w14:paraId="00E7A0FC" w14:textId="77777777" w:rsidR="00096AC3"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t>b)</w:t>
            </w:r>
            <w:r w:rsidRPr="00F42B05">
              <w:rPr>
                <w:rFonts w:ascii="Times New Roman" w:hAnsi="Times New Roman" w:cs="Times New Roman"/>
                <w:sz w:val="22"/>
                <w:szCs w:val="22"/>
              </w:rPr>
              <w:tab/>
              <w:t>špecifikáciu požadovaných informácií na účely správy alebo presadzovania jeho vnútroštátneho práva.</w:t>
            </w:r>
          </w:p>
          <w:p w14:paraId="51178364" w14:textId="77777777" w:rsidR="00096AC3" w:rsidRPr="005142E9" w:rsidRDefault="00096AC3" w:rsidP="00096AC3">
            <w:pPr>
              <w:pStyle w:val="Default"/>
              <w:rPr>
                <w:rFonts w:ascii="Times New Roman" w:hAnsi="Times New Roman" w:cs="Times New Roman"/>
              </w:rPr>
            </w:pPr>
          </w:p>
          <w:p w14:paraId="0E1874BD" w14:textId="77777777" w:rsidR="00424E51" w:rsidRDefault="00424E51" w:rsidP="00096AC3">
            <w:pPr>
              <w:pStyle w:val="Default"/>
              <w:rPr>
                <w:rFonts w:ascii="Times New Roman" w:hAnsi="Times New Roman" w:cs="Times New Roman"/>
              </w:rPr>
            </w:pPr>
          </w:p>
          <w:p w14:paraId="5B433AB2" w14:textId="77777777" w:rsidR="00F42B05" w:rsidRDefault="00F42B05" w:rsidP="00096AC3">
            <w:pPr>
              <w:pStyle w:val="Default"/>
              <w:rPr>
                <w:rFonts w:ascii="Times New Roman" w:hAnsi="Times New Roman" w:cs="Times New Roman"/>
              </w:rPr>
            </w:pPr>
          </w:p>
          <w:p w14:paraId="3D2F95CE" w14:textId="77777777" w:rsidR="00096AC3"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t>3.   Ak sa žiadosť uvedená v článku 5 týka skupiny daňovníkov, ktorých nie je možné identifikovať jednotlivo, dožadujúci orgán poskytne dožiadanému orgánu aspoň tieto informácie:</w:t>
            </w:r>
          </w:p>
          <w:p w14:paraId="6592E330" w14:textId="77777777" w:rsidR="00096AC3"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t>a)</w:t>
            </w:r>
            <w:r w:rsidRPr="00F42B05">
              <w:rPr>
                <w:rFonts w:ascii="Times New Roman" w:hAnsi="Times New Roman" w:cs="Times New Roman"/>
                <w:sz w:val="22"/>
                <w:szCs w:val="22"/>
              </w:rPr>
              <w:tab/>
              <w:t>podrobný popis skupiny;</w:t>
            </w:r>
          </w:p>
          <w:p w14:paraId="4F22A318" w14:textId="77777777" w:rsidR="00096AC3"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t>b)</w:t>
            </w:r>
            <w:r w:rsidRPr="00F42B05">
              <w:rPr>
                <w:rFonts w:ascii="Times New Roman" w:hAnsi="Times New Roman" w:cs="Times New Roman"/>
                <w:sz w:val="22"/>
                <w:szCs w:val="22"/>
              </w:rPr>
              <w:tab/>
              <w:t>vysvetlenie uplatniteľných právnych predpisov a skutočností, na základe ktorých existuje dôvod domnievať sa, že daňovníci v skupine nedodržali uplatniteľné právne predpisy;</w:t>
            </w:r>
          </w:p>
          <w:p w14:paraId="7ED7B6D1" w14:textId="77777777" w:rsidR="00096AC3"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t>c)</w:t>
            </w:r>
            <w:r w:rsidRPr="00F42B05">
              <w:rPr>
                <w:rFonts w:ascii="Times New Roman" w:hAnsi="Times New Roman" w:cs="Times New Roman"/>
                <w:sz w:val="22"/>
                <w:szCs w:val="22"/>
              </w:rPr>
              <w:tab/>
              <w:t>vysvetlenie, ako by požadované informácie pomohli pri určovaní toho, či daňovníci v skupine dodržiavajú predpisy; a</w:t>
            </w:r>
          </w:p>
          <w:p w14:paraId="348D6DBB" w14:textId="77777777" w:rsidR="00E1117B" w:rsidRPr="00F42B05" w:rsidRDefault="00096AC3" w:rsidP="00096AC3">
            <w:pPr>
              <w:pStyle w:val="Default"/>
              <w:rPr>
                <w:rFonts w:ascii="Times New Roman" w:hAnsi="Times New Roman" w:cs="Times New Roman"/>
                <w:sz w:val="22"/>
                <w:szCs w:val="22"/>
              </w:rPr>
            </w:pPr>
            <w:r w:rsidRPr="00F42B05">
              <w:rPr>
                <w:rFonts w:ascii="Times New Roman" w:hAnsi="Times New Roman" w:cs="Times New Roman"/>
                <w:sz w:val="22"/>
                <w:szCs w:val="22"/>
              </w:rPr>
              <w:lastRenderedPageBreak/>
              <w:t>d)</w:t>
            </w:r>
            <w:r w:rsidRPr="00F42B05">
              <w:rPr>
                <w:rFonts w:ascii="Times New Roman" w:hAnsi="Times New Roman" w:cs="Times New Roman"/>
                <w:sz w:val="22"/>
                <w:szCs w:val="22"/>
              </w:rPr>
              <w:tab/>
              <w:t>v príslušných prípadoch skutočnosti a okolnosti súvisiace so zapojením tretej strany, ktorá aktívne prispela k potenciálnemu nedodržaniu uplatniteľných právnych predpisov daňovníkmi v skupine.“</w:t>
            </w:r>
          </w:p>
          <w:p w14:paraId="30B777E0" w14:textId="77777777" w:rsidR="00AE577C" w:rsidRPr="007C763C" w:rsidRDefault="00AE577C" w:rsidP="00C44F20">
            <w:pPr>
              <w:pStyle w:val="CM4"/>
              <w:spacing w:before="60" w:after="60"/>
              <w:jc w:val="both"/>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12" w:space="0" w:color="auto"/>
            </w:tcBorders>
          </w:tcPr>
          <w:p w14:paraId="097E9728" w14:textId="77777777" w:rsidR="00AE577C" w:rsidRDefault="00192FBF" w:rsidP="007E0A22">
            <w:pPr>
              <w:jc w:val="center"/>
              <w:rPr>
                <w:sz w:val="22"/>
                <w:szCs w:val="22"/>
              </w:rPr>
            </w:pPr>
            <w:r>
              <w:rPr>
                <w:sz w:val="22"/>
                <w:szCs w:val="22"/>
              </w:rPr>
              <w:lastRenderedPageBreak/>
              <w:t>N</w:t>
            </w:r>
          </w:p>
          <w:p w14:paraId="587997A5" w14:textId="77777777" w:rsidR="00F626FA" w:rsidRDefault="00F626FA" w:rsidP="00B56583">
            <w:pPr>
              <w:rPr>
                <w:sz w:val="22"/>
                <w:szCs w:val="22"/>
              </w:rPr>
            </w:pPr>
          </w:p>
          <w:p w14:paraId="4BBB8509" w14:textId="77777777" w:rsidR="00306BDC" w:rsidRDefault="00306BDC" w:rsidP="00B56583">
            <w:pPr>
              <w:rPr>
                <w:sz w:val="22"/>
                <w:szCs w:val="22"/>
              </w:rPr>
            </w:pPr>
          </w:p>
          <w:p w14:paraId="73EB79EA" w14:textId="77777777" w:rsidR="005644CB" w:rsidRDefault="005644CB" w:rsidP="00B56583">
            <w:pPr>
              <w:rPr>
                <w:sz w:val="22"/>
                <w:szCs w:val="22"/>
              </w:rPr>
            </w:pPr>
          </w:p>
          <w:p w14:paraId="2BB1096F" w14:textId="77777777" w:rsidR="005644CB" w:rsidRDefault="005644CB" w:rsidP="00B56583">
            <w:pPr>
              <w:rPr>
                <w:sz w:val="22"/>
                <w:szCs w:val="22"/>
              </w:rPr>
            </w:pPr>
          </w:p>
          <w:p w14:paraId="41C3B1E1" w14:textId="77777777" w:rsidR="0021488A" w:rsidRDefault="0021488A" w:rsidP="00B56583">
            <w:pPr>
              <w:rPr>
                <w:sz w:val="22"/>
                <w:szCs w:val="22"/>
              </w:rPr>
            </w:pPr>
          </w:p>
          <w:p w14:paraId="0B8BD451" w14:textId="77777777" w:rsidR="008D4FD0" w:rsidRDefault="00192FBF" w:rsidP="00096AC3">
            <w:pPr>
              <w:rPr>
                <w:sz w:val="22"/>
                <w:szCs w:val="22"/>
              </w:rPr>
            </w:pPr>
            <w:r>
              <w:rPr>
                <w:sz w:val="22"/>
                <w:szCs w:val="22"/>
              </w:rPr>
              <w:t xml:space="preserve"> </w:t>
            </w:r>
          </w:p>
          <w:p w14:paraId="0E5CD729" w14:textId="77777777" w:rsidR="008D4FD0" w:rsidRDefault="008D4FD0" w:rsidP="007E0A22">
            <w:pPr>
              <w:jc w:val="center"/>
              <w:rPr>
                <w:sz w:val="22"/>
                <w:szCs w:val="22"/>
              </w:rPr>
            </w:pPr>
          </w:p>
          <w:p w14:paraId="1AB6E80F" w14:textId="77777777" w:rsidR="008D4FD0" w:rsidRDefault="008D4FD0" w:rsidP="007E0A22">
            <w:pPr>
              <w:jc w:val="center"/>
              <w:rPr>
                <w:sz w:val="22"/>
                <w:szCs w:val="22"/>
              </w:rPr>
            </w:pPr>
          </w:p>
          <w:p w14:paraId="75F148B5" w14:textId="77777777" w:rsidR="008D4FD0" w:rsidRDefault="008D4FD0" w:rsidP="007E0A22">
            <w:pPr>
              <w:jc w:val="center"/>
              <w:rPr>
                <w:sz w:val="22"/>
                <w:szCs w:val="22"/>
              </w:rPr>
            </w:pPr>
          </w:p>
          <w:p w14:paraId="447F4FF9" w14:textId="77777777" w:rsidR="008D4FD0" w:rsidRDefault="008D4FD0" w:rsidP="007E0A22">
            <w:pPr>
              <w:jc w:val="center"/>
              <w:rPr>
                <w:sz w:val="22"/>
                <w:szCs w:val="22"/>
              </w:rPr>
            </w:pPr>
          </w:p>
          <w:p w14:paraId="632BE5FC" w14:textId="77777777" w:rsidR="008D4FD0" w:rsidRDefault="008D4FD0" w:rsidP="007E0A22">
            <w:pPr>
              <w:jc w:val="center"/>
              <w:rPr>
                <w:sz w:val="22"/>
                <w:szCs w:val="22"/>
              </w:rPr>
            </w:pPr>
          </w:p>
          <w:p w14:paraId="2622EF48" w14:textId="77777777" w:rsidR="008D4FD0" w:rsidRDefault="008D4FD0" w:rsidP="007E0A22">
            <w:pPr>
              <w:jc w:val="center"/>
              <w:rPr>
                <w:sz w:val="22"/>
                <w:szCs w:val="22"/>
              </w:rPr>
            </w:pPr>
          </w:p>
          <w:p w14:paraId="254264DD" w14:textId="77777777" w:rsidR="008D4FD0" w:rsidRDefault="008D4FD0" w:rsidP="007E0A22">
            <w:pPr>
              <w:jc w:val="center"/>
              <w:rPr>
                <w:sz w:val="22"/>
                <w:szCs w:val="22"/>
              </w:rPr>
            </w:pPr>
          </w:p>
          <w:p w14:paraId="7F24459A" w14:textId="77777777" w:rsidR="008D4FD0" w:rsidRDefault="008D4FD0" w:rsidP="007E0A22">
            <w:pPr>
              <w:jc w:val="center"/>
              <w:rPr>
                <w:sz w:val="22"/>
                <w:szCs w:val="22"/>
              </w:rPr>
            </w:pPr>
          </w:p>
          <w:p w14:paraId="2D8F248D" w14:textId="77777777" w:rsidR="008D4FD0" w:rsidRDefault="008D4FD0" w:rsidP="007E0A22">
            <w:pPr>
              <w:jc w:val="center"/>
              <w:rPr>
                <w:sz w:val="22"/>
                <w:szCs w:val="22"/>
              </w:rPr>
            </w:pPr>
          </w:p>
          <w:p w14:paraId="6779F595" w14:textId="77777777" w:rsidR="008D4FD0" w:rsidRDefault="008D4FD0" w:rsidP="007E0A22">
            <w:pPr>
              <w:jc w:val="center"/>
              <w:rPr>
                <w:sz w:val="22"/>
                <w:szCs w:val="22"/>
              </w:rPr>
            </w:pPr>
          </w:p>
          <w:p w14:paraId="4CCF5674" w14:textId="77777777" w:rsidR="008D4FD0" w:rsidRDefault="008D4FD0" w:rsidP="007E0A22">
            <w:pPr>
              <w:jc w:val="center"/>
              <w:rPr>
                <w:sz w:val="22"/>
                <w:szCs w:val="22"/>
              </w:rPr>
            </w:pPr>
          </w:p>
          <w:p w14:paraId="49348D9C" w14:textId="77777777" w:rsidR="008D4FD0" w:rsidRDefault="008D4FD0" w:rsidP="007E0A22">
            <w:pPr>
              <w:jc w:val="center"/>
              <w:rPr>
                <w:sz w:val="22"/>
                <w:szCs w:val="22"/>
              </w:rPr>
            </w:pPr>
          </w:p>
          <w:p w14:paraId="002981FA" w14:textId="77777777" w:rsidR="008D4FD0" w:rsidRDefault="008D4FD0" w:rsidP="007E0A22">
            <w:pPr>
              <w:jc w:val="center"/>
              <w:rPr>
                <w:sz w:val="22"/>
                <w:szCs w:val="22"/>
              </w:rPr>
            </w:pPr>
          </w:p>
          <w:p w14:paraId="536C014D" w14:textId="77777777" w:rsidR="008D4FD0" w:rsidRDefault="008D4FD0" w:rsidP="007E0A22">
            <w:pPr>
              <w:jc w:val="center"/>
              <w:rPr>
                <w:sz w:val="22"/>
                <w:szCs w:val="22"/>
              </w:rPr>
            </w:pPr>
          </w:p>
          <w:p w14:paraId="717ACAA0" w14:textId="77777777" w:rsidR="008D4FD0" w:rsidRDefault="008D4FD0" w:rsidP="007E0A22">
            <w:pPr>
              <w:jc w:val="center"/>
              <w:rPr>
                <w:sz w:val="22"/>
                <w:szCs w:val="22"/>
              </w:rPr>
            </w:pPr>
          </w:p>
          <w:p w14:paraId="0EBC5AAF" w14:textId="77777777" w:rsidR="008D4FD0" w:rsidRDefault="008D4FD0" w:rsidP="007E0A22">
            <w:pPr>
              <w:jc w:val="center"/>
              <w:rPr>
                <w:sz w:val="22"/>
                <w:szCs w:val="22"/>
              </w:rPr>
            </w:pPr>
          </w:p>
          <w:p w14:paraId="6AEF971B" w14:textId="77777777" w:rsidR="008D4FD0" w:rsidRDefault="008D4FD0" w:rsidP="007E0A22">
            <w:pPr>
              <w:jc w:val="center"/>
              <w:rPr>
                <w:sz w:val="22"/>
                <w:szCs w:val="22"/>
              </w:rPr>
            </w:pPr>
          </w:p>
          <w:p w14:paraId="0484D51B" w14:textId="77777777" w:rsidR="008D4FD0" w:rsidRDefault="008D4FD0" w:rsidP="007E0A22">
            <w:pPr>
              <w:jc w:val="center"/>
              <w:rPr>
                <w:sz w:val="22"/>
                <w:szCs w:val="22"/>
              </w:rPr>
            </w:pPr>
          </w:p>
          <w:p w14:paraId="76F02EAB" w14:textId="77777777" w:rsidR="008D4FD0" w:rsidRDefault="008D4FD0" w:rsidP="007E0A22">
            <w:pPr>
              <w:jc w:val="center"/>
              <w:rPr>
                <w:sz w:val="22"/>
                <w:szCs w:val="22"/>
              </w:rPr>
            </w:pPr>
          </w:p>
          <w:p w14:paraId="773B495C" w14:textId="77777777" w:rsidR="008D4FD0" w:rsidRDefault="008D4FD0" w:rsidP="007E0A22">
            <w:pPr>
              <w:jc w:val="center"/>
              <w:rPr>
                <w:sz w:val="22"/>
                <w:szCs w:val="22"/>
              </w:rPr>
            </w:pPr>
          </w:p>
          <w:p w14:paraId="387A3659" w14:textId="77777777" w:rsidR="008D4FD0" w:rsidRDefault="008D4FD0" w:rsidP="007E0A22">
            <w:pPr>
              <w:jc w:val="center"/>
              <w:rPr>
                <w:sz w:val="22"/>
                <w:szCs w:val="22"/>
              </w:rPr>
            </w:pPr>
          </w:p>
          <w:p w14:paraId="4383CBC6" w14:textId="77777777" w:rsidR="008D4FD0" w:rsidRDefault="008D4FD0" w:rsidP="007E0A22">
            <w:pPr>
              <w:jc w:val="center"/>
              <w:rPr>
                <w:sz w:val="22"/>
                <w:szCs w:val="22"/>
              </w:rPr>
            </w:pPr>
          </w:p>
          <w:p w14:paraId="322D43CC" w14:textId="77777777" w:rsidR="008D4FD0" w:rsidRDefault="008D4FD0" w:rsidP="007E0A22">
            <w:pPr>
              <w:jc w:val="center"/>
              <w:rPr>
                <w:sz w:val="22"/>
                <w:szCs w:val="22"/>
              </w:rPr>
            </w:pPr>
          </w:p>
          <w:p w14:paraId="0D8EACEC" w14:textId="77777777" w:rsidR="008D4FD0" w:rsidRDefault="008D4FD0" w:rsidP="007E0A22">
            <w:pPr>
              <w:jc w:val="center"/>
              <w:rPr>
                <w:sz w:val="22"/>
                <w:szCs w:val="22"/>
              </w:rPr>
            </w:pPr>
          </w:p>
          <w:p w14:paraId="358C9BF9" w14:textId="77777777" w:rsidR="008D4FD0" w:rsidRDefault="008D4FD0" w:rsidP="007E0A22">
            <w:pPr>
              <w:jc w:val="center"/>
              <w:rPr>
                <w:sz w:val="22"/>
                <w:szCs w:val="22"/>
              </w:rPr>
            </w:pPr>
          </w:p>
          <w:p w14:paraId="6E4868CF" w14:textId="77777777" w:rsidR="008D4FD0" w:rsidRDefault="008D4FD0" w:rsidP="007E0A22">
            <w:pPr>
              <w:jc w:val="center"/>
              <w:rPr>
                <w:sz w:val="22"/>
                <w:szCs w:val="22"/>
              </w:rPr>
            </w:pPr>
          </w:p>
          <w:p w14:paraId="6AE9C6BB" w14:textId="77777777" w:rsidR="008D4FD0" w:rsidRDefault="008D4FD0" w:rsidP="007E0A22">
            <w:pPr>
              <w:jc w:val="center"/>
              <w:rPr>
                <w:sz w:val="22"/>
                <w:szCs w:val="22"/>
              </w:rPr>
            </w:pPr>
          </w:p>
          <w:p w14:paraId="2579E5C0" w14:textId="77777777" w:rsidR="008D4FD0" w:rsidRDefault="008D4FD0" w:rsidP="007E0A22">
            <w:pPr>
              <w:jc w:val="center"/>
              <w:rPr>
                <w:sz w:val="22"/>
                <w:szCs w:val="22"/>
              </w:rPr>
            </w:pPr>
          </w:p>
          <w:p w14:paraId="506FCD4B" w14:textId="77777777" w:rsidR="008D4FD0" w:rsidRDefault="008D4FD0" w:rsidP="007E0A22">
            <w:pPr>
              <w:jc w:val="center"/>
              <w:rPr>
                <w:sz w:val="22"/>
                <w:szCs w:val="22"/>
              </w:rPr>
            </w:pPr>
          </w:p>
          <w:p w14:paraId="6C238837" w14:textId="77777777" w:rsidR="008D4FD0" w:rsidRDefault="008D4FD0" w:rsidP="007E0A22">
            <w:pPr>
              <w:jc w:val="center"/>
              <w:rPr>
                <w:sz w:val="22"/>
                <w:szCs w:val="22"/>
              </w:rPr>
            </w:pPr>
          </w:p>
          <w:p w14:paraId="2A2D9B3F" w14:textId="77777777" w:rsidR="00CE09B5" w:rsidRPr="007C763C" w:rsidRDefault="00CE09B5" w:rsidP="004B520D">
            <w:pPr>
              <w:rPr>
                <w:sz w:val="22"/>
                <w:szCs w:val="22"/>
              </w:rPr>
            </w:pPr>
          </w:p>
        </w:tc>
        <w:tc>
          <w:tcPr>
            <w:tcW w:w="851" w:type="dxa"/>
            <w:tcBorders>
              <w:top w:val="single" w:sz="4" w:space="0" w:color="auto"/>
              <w:left w:val="nil"/>
              <w:bottom w:val="single" w:sz="4" w:space="0" w:color="auto"/>
              <w:right w:val="single" w:sz="4" w:space="0" w:color="auto"/>
            </w:tcBorders>
          </w:tcPr>
          <w:p w14:paraId="32A97DB4" w14:textId="77777777" w:rsidR="008D4FD0" w:rsidRPr="007C763C" w:rsidRDefault="008207B5" w:rsidP="00096AC3">
            <w:pPr>
              <w:pStyle w:val="Normlny0"/>
              <w:rPr>
                <w:b/>
                <w:sz w:val="22"/>
                <w:szCs w:val="22"/>
              </w:rPr>
            </w:pPr>
            <w:r>
              <w:rPr>
                <w:b/>
                <w:sz w:val="22"/>
                <w:szCs w:val="22"/>
              </w:rPr>
              <w:lastRenderedPageBreak/>
              <w:t>NZ</w:t>
            </w:r>
            <w:r w:rsidR="00F95F03">
              <w:rPr>
                <w:b/>
                <w:sz w:val="22"/>
                <w:szCs w:val="22"/>
              </w:rPr>
              <w:t xml:space="preserve"> </w:t>
            </w:r>
            <w:proofErr w:type="spellStart"/>
            <w:r w:rsidR="00F95F03" w:rsidRPr="00A2462F">
              <w:rPr>
                <w:b/>
                <w:sz w:val="22"/>
                <w:szCs w:val="22"/>
              </w:rPr>
              <w:t>čl.I</w:t>
            </w:r>
            <w:proofErr w:type="spellEnd"/>
          </w:p>
        </w:tc>
        <w:tc>
          <w:tcPr>
            <w:tcW w:w="850" w:type="dxa"/>
            <w:tcBorders>
              <w:top w:val="single" w:sz="4" w:space="0" w:color="auto"/>
              <w:left w:val="single" w:sz="4" w:space="0" w:color="auto"/>
              <w:bottom w:val="single" w:sz="4" w:space="0" w:color="auto"/>
              <w:right w:val="single" w:sz="4" w:space="0" w:color="auto"/>
            </w:tcBorders>
          </w:tcPr>
          <w:p w14:paraId="2B48369D" w14:textId="77777777" w:rsidR="00A00BFC" w:rsidRPr="007C763C" w:rsidRDefault="008207B5" w:rsidP="00FD45E1">
            <w:pPr>
              <w:pStyle w:val="Normlny0"/>
              <w:rPr>
                <w:sz w:val="22"/>
                <w:szCs w:val="22"/>
              </w:rPr>
            </w:pPr>
            <w:r>
              <w:rPr>
                <w:sz w:val="22"/>
                <w:szCs w:val="22"/>
              </w:rPr>
              <w:t xml:space="preserve">§ 6 ods. </w:t>
            </w:r>
            <w:r w:rsidR="00FD45E1">
              <w:rPr>
                <w:sz w:val="22"/>
                <w:szCs w:val="22"/>
              </w:rPr>
              <w:t xml:space="preserve">3, </w:t>
            </w:r>
            <w:r>
              <w:rPr>
                <w:sz w:val="22"/>
                <w:szCs w:val="22"/>
              </w:rPr>
              <w:t xml:space="preserve">2 a </w:t>
            </w:r>
            <w:r w:rsidR="008B7D7A">
              <w:rPr>
                <w:sz w:val="22"/>
                <w:szCs w:val="22"/>
              </w:rPr>
              <w:t>4</w:t>
            </w:r>
          </w:p>
        </w:tc>
        <w:tc>
          <w:tcPr>
            <w:tcW w:w="4678" w:type="dxa"/>
            <w:tcBorders>
              <w:top w:val="single" w:sz="4" w:space="0" w:color="auto"/>
              <w:left w:val="single" w:sz="4" w:space="0" w:color="auto"/>
              <w:bottom w:val="single" w:sz="4" w:space="0" w:color="auto"/>
              <w:right w:val="single" w:sz="4" w:space="0" w:color="auto"/>
            </w:tcBorders>
          </w:tcPr>
          <w:p w14:paraId="0C63DECF" w14:textId="77777777" w:rsidR="00FD45E1" w:rsidRDefault="00FD45E1" w:rsidP="008B7D7A">
            <w:pPr>
              <w:autoSpaceDE/>
              <w:autoSpaceDN/>
              <w:contextualSpacing/>
              <w:jc w:val="both"/>
              <w:rPr>
                <w:b/>
                <w:sz w:val="22"/>
                <w:szCs w:val="22"/>
              </w:rPr>
            </w:pPr>
          </w:p>
          <w:p w14:paraId="6E676065" w14:textId="01E7AE28" w:rsidR="008B7D7A" w:rsidRPr="008B7D7A" w:rsidRDefault="008B7D7A" w:rsidP="008B7D7A">
            <w:pPr>
              <w:autoSpaceDE/>
              <w:autoSpaceDN/>
              <w:contextualSpacing/>
              <w:jc w:val="both"/>
              <w:rPr>
                <w:b/>
                <w:sz w:val="22"/>
                <w:szCs w:val="22"/>
              </w:rPr>
            </w:pPr>
            <w:r w:rsidRPr="008B7D7A">
              <w:rPr>
                <w:b/>
                <w:sz w:val="22"/>
                <w:szCs w:val="22"/>
              </w:rPr>
              <w:t>(3) Žiadosť o poskytnutie informácie obsahuje opis požadovaných informácií na účely správy daní, o ktorých sa v čase podania žiadosti príslušný orgán Slovenskej republiky alebo príslušný orgán členského štátu domnieva, že v súlade s vnútroštátnymi právnymi predpismi existuje možnosť, že informácie budú významné pre správu daní identifikovateľnej fyzickej osoby alebo identifikovateľného subjektu a sú odôvodnené pre zisťovani</w:t>
            </w:r>
            <w:r w:rsidR="00F265D7">
              <w:rPr>
                <w:b/>
                <w:sz w:val="22"/>
                <w:szCs w:val="22"/>
              </w:rPr>
              <w:t>e</w:t>
            </w:r>
            <w:r w:rsidRPr="008B7D7A">
              <w:rPr>
                <w:b/>
                <w:sz w:val="22"/>
                <w:szCs w:val="22"/>
              </w:rPr>
              <w:t xml:space="preserve">. </w:t>
            </w:r>
          </w:p>
          <w:p w14:paraId="0EEA018C" w14:textId="77777777" w:rsidR="008B7D7A" w:rsidRDefault="008B7D7A" w:rsidP="008B7D7A">
            <w:pPr>
              <w:autoSpaceDE/>
              <w:autoSpaceDN/>
              <w:contextualSpacing/>
              <w:jc w:val="both"/>
              <w:rPr>
                <w:b/>
                <w:sz w:val="22"/>
                <w:szCs w:val="22"/>
              </w:rPr>
            </w:pPr>
          </w:p>
          <w:p w14:paraId="424A1F44" w14:textId="77777777" w:rsidR="008B7D7A" w:rsidRPr="008B7D7A" w:rsidRDefault="008B7D7A" w:rsidP="008B7D7A">
            <w:pPr>
              <w:autoSpaceDE/>
              <w:autoSpaceDN/>
              <w:contextualSpacing/>
              <w:jc w:val="both"/>
              <w:rPr>
                <w:b/>
                <w:sz w:val="22"/>
                <w:szCs w:val="22"/>
              </w:rPr>
            </w:pPr>
            <w:r w:rsidRPr="008B7D7A">
              <w:rPr>
                <w:b/>
                <w:sz w:val="22"/>
                <w:szCs w:val="22"/>
              </w:rPr>
              <w:t xml:space="preserve">(2) Žiadosť o poskytnutie informácie obsahuje najmä informáciu o dôvode žiadosti a podrobný opis požadovaných informácií na účely správy daní. </w:t>
            </w:r>
          </w:p>
          <w:p w14:paraId="309E5184" w14:textId="77777777" w:rsidR="008B7D7A" w:rsidRDefault="008B7D7A" w:rsidP="008B7D7A">
            <w:pPr>
              <w:autoSpaceDE/>
              <w:autoSpaceDN/>
              <w:contextualSpacing/>
              <w:jc w:val="both"/>
              <w:rPr>
                <w:b/>
                <w:sz w:val="22"/>
                <w:szCs w:val="22"/>
              </w:rPr>
            </w:pPr>
          </w:p>
          <w:p w14:paraId="44A9F850" w14:textId="77777777" w:rsidR="008B7D7A" w:rsidRDefault="008B7D7A" w:rsidP="008B7D7A">
            <w:pPr>
              <w:autoSpaceDE/>
              <w:autoSpaceDN/>
              <w:contextualSpacing/>
              <w:jc w:val="both"/>
              <w:rPr>
                <w:b/>
                <w:sz w:val="22"/>
                <w:szCs w:val="22"/>
              </w:rPr>
            </w:pPr>
          </w:p>
          <w:p w14:paraId="47A7FA37" w14:textId="77777777" w:rsidR="008B7D7A" w:rsidRDefault="008B7D7A" w:rsidP="008B7D7A">
            <w:pPr>
              <w:autoSpaceDE/>
              <w:autoSpaceDN/>
              <w:contextualSpacing/>
              <w:jc w:val="both"/>
              <w:rPr>
                <w:b/>
                <w:sz w:val="22"/>
                <w:szCs w:val="22"/>
              </w:rPr>
            </w:pPr>
          </w:p>
          <w:p w14:paraId="1236F211" w14:textId="77777777" w:rsidR="008B7D7A" w:rsidRPr="008B7D7A" w:rsidRDefault="008B7D7A" w:rsidP="008B7D7A">
            <w:pPr>
              <w:autoSpaceDE/>
              <w:autoSpaceDN/>
              <w:contextualSpacing/>
              <w:jc w:val="both"/>
              <w:rPr>
                <w:b/>
                <w:sz w:val="22"/>
                <w:szCs w:val="22"/>
              </w:rPr>
            </w:pPr>
          </w:p>
          <w:p w14:paraId="60F120BC" w14:textId="77777777" w:rsidR="008B7D7A" w:rsidRPr="008B7D7A" w:rsidRDefault="008B7D7A" w:rsidP="008B7D7A">
            <w:pPr>
              <w:autoSpaceDE/>
              <w:autoSpaceDN/>
              <w:contextualSpacing/>
              <w:jc w:val="both"/>
              <w:rPr>
                <w:b/>
                <w:sz w:val="22"/>
                <w:szCs w:val="22"/>
              </w:rPr>
            </w:pPr>
            <w:r w:rsidRPr="008B7D7A">
              <w:rPr>
                <w:b/>
                <w:sz w:val="22"/>
                <w:szCs w:val="22"/>
              </w:rPr>
              <w:t>(4)   Ak sa žiadosť o poskytnutie informácie týka skupiny daňovníkov, ktorých nie je možné identifikovať jednotlivo, obsahuje najmä</w:t>
            </w:r>
          </w:p>
          <w:p w14:paraId="1D81ACBB" w14:textId="77777777" w:rsidR="008B7D7A" w:rsidRPr="008B7D7A" w:rsidRDefault="008B7D7A" w:rsidP="008B7D7A">
            <w:pPr>
              <w:autoSpaceDE/>
              <w:autoSpaceDN/>
              <w:contextualSpacing/>
              <w:jc w:val="both"/>
              <w:rPr>
                <w:b/>
                <w:sz w:val="22"/>
                <w:szCs w:val="22"/>
              </w:rPr>
            </w:pPr>
            <w:r w:rsidRPr="008B7D7A">
              <w:rPr>
                <w:b/>
                <w:sz w:val="22"/>
                <w:szCs w:val="22"/>
              </w:rPr>
              <w:t>a)</w:t>
            </w:r>
            <w:r w:rsidRPr="008B7D7A">
              <w:rPr>
                <w:b/>
                <w:sz w:val="22"/>
                <w:szCs w:val="22"/>
              </w:rPr>
              <w:tab/>
              <w:t xml:space="preserve"> podrobný opis spoločného znaku určujúceho skupinu daňovníkov, </w:t>
            </w:r>
          </w:p>
          <w:p w14:paraId="12CC5302" w14:textId="77777777" w:rsidR="008B7D7A" w:rsidRPr="008B7D7A" w:rsidRDefault="008B7D7A" w:rsidP="008B7D7A">
            <w:pPr>
              <w:autoSpaceDE/>
              <w:autoSpaceDN/>
              <w:contextualSpacing/>
              <w:jc w:val="both"/>
              <w:rPr>
                <w:b/>
                <w:sz w:val="22"/>
                <w:szCs w:val="22"/>
              </w:rPr>
            </w:pPr>
            <w:r w:rsidRPr="008B7D7A">
              <w:rPr>
                <w:b/>
                <w:sz w:val="22"/>
                <w:szCs w:val="22"/>
              </w:rPr>
              <w:t>b)</w:t>
            </w:r>
            <w:r w:rsidRPr="008B7D7A">
              <w:rPr>
                <w:b/>
                <w:sz w:val="22"/>
                <w:szCs w:val="22"/>
              </w:rPr>
              <w:tab/>
              <w:t xml:space="preserve">  uvedenie osobitného predpisu</w:t>
            </w:r>
            <w:r w:rsidRPr="006B5169">
              <w:rPr>
                <w:b/>
                <w:sz w:val="22"/>
                <w:szCs w:val="22"/>
                <w:vertAlign w:val="superscript"/>
              </w:rPr>
              <w:t>6a</w:t>
            </w:r>
            <w:r w:rsidRPr="008B7D7A">
              <w:rPr>
                <w:b/>
                <w:sz w:val="22"/>
                <w:szCs w:val="22"/>
              </w:rPr>
              <w:t>) v oblasti daní a dôvodov, na základe ktorých je možné domnievať sa, že členovia skupiny konajú v rozpore s týmto predpisom,</w:t>
            </w:r>
          </w:p>
          <w:p w14:paraId="43993BBC" w14:textId="3010DF9E" w:rsidR="008B7D7A" w:rsidRPr="008B7D7A" w:rsidRDefault="008B7D7A" w:rsidP="008B7D7A">
            <w:pPr>
              <w:autoSpaceDE/>
              <w:autoSpaceDN/>
              <w:contextualSpacing/>
              <w:jc w:val="both"/>
              <w:rPr>
                <w:b/>
                <w:sz w:val="22"/>
                <w:szCs w:val="22"/>
              </w:rPr>
            </w:pPr>
            <w:r w:rsidRPr="008B7D7A">
              <w:rPr>
                <w:b/>
                <w:sz w:val="22"/>
                <w:szCs w:val="22"/>
              </w:rPr>
              <w:lastRenderedPageBreak/>
              <w:t>c)</w:t>
            </w:r>
            <w:r w:rsidRPr="008B7D7A">
              <w:rPr>
                <w:b/>
                <w:sz w:val="22"/>
                <w:szCs w:val="22"/>
              </w:rPr>
              <w:tab/>
              <w:t xml:space="preserve"> očakávaný prínos požadovanej informácie pre zistenie, či došlo k porušeniu právneho predpisu uvedeného v písmene b) a </w:t>
            </w:r>
          </w:p>
          <w:p w14:paraId="68956420" w14:textId="125F74E3" w:rsidR="008B7D7A" w:rsidRPr="008B7D7A" w:rsidRDefault="008B7D7A" w:rsidP="008B7D7A">
            <w:pPr>
              <w:autoSpaceDE/>
              <w:autoSpaceDN/>
              <w:contextualSpacing/>
              <w:jc w:val="both"/>
              <w:rPr>
                <w:b/>
                <w:sz w:val="22"/>
                <w:szCs w:val="22"/>
              </w:rPr>
            </w:pPr>
            <w:r w:rsidRPr="008B7D7A">
              <w:rPr>
                <w:b/>
                <w:sz w:val="22"/>
                <w:szCs w:val="22"/>
              </w:rPr>
              <w:t>d)</w:t>
            </w:r>
            <w:r w:rsidRPr="008B7D7A">
              <w:rPr>
                <w:b/>
                <w:sz w:val="22"/>
                <w:szCs w:val="22"/>
              </w:rPr>
              <w:tab/>
              <w:t xml:space="preserve"> informácie o zapojení tretej strany, ktorá prispela k potenciálnemu nedodržaniu právneho predpisu uvedeného v písmene b) členmi skupiny, ak je to s ohľadom na obsah žiadosti potrebné.“. </w:t>
            </w:r>
          </w:p>
          <w:p w14:paraId="462F0EBE" w14:textId="77777777" w:rsidR="00510BCC" w:rsidRPr="00510BCC" w:rsidRDefault="00510BCC" w:rsidP="00E3384F">
            <w:pPr>
              <w:autoSpaceDE/>
              <w:autoSpaceDN/>
              <w:contextualSpacing/>
              <w:jc w:val="both"/>
              <w:rPr>
                <w:b/>
                <w:sz w:val="22"/>
                <w:szCs w:val="22"/>
              </w:rPr>
            </w:pPr>
          </w:p>
          <w:p w14:paraId="1655772D" w14:textId="77777777" w:rsidR="008207B5" w:rsidRPr="008207B5" w:rsidRDefault="008207B5" w:rsidP="00510BCC">
            <w:pPr>
              <w:autoSpaceDE/>
              <w:autoSpaceDN/>
              <w:contextualSpacing/>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67C9BF41" w14:textId="77777777" w:rsidR="00192FBF" w:rsidRDefault="00AE577C">
            <w:pPr>
              <w:jc w:val="center"/>
              <w:rPr>
                <w:sz w:val="22"/>
                <w:szCs w:val="22"/>
              </w:rPr>
            </w:pPr>
            <w:r w:rsidRPr="007C763C">
              <w:rPr>
                <w:sz w:val="22"/>
                <w:szCs w:val="22"/>
              </w:rPr>
              <w:lastRenderedPageBreak/>
              <w:t>Ú</w:t>
            </w:r>
          </w:p>
          <w:p w14:paraId="41BB0C83" w14:textId="77777777" w:rsidR="00192FBF" w:rsidRDefault="00192FBF" w:rsidP="00096AC3">
            <w:pPr>
              <w:rPr>
                <w:sz w:val="22"/>
                <w:szCs w:val="22"/>
              </w:rPr>
            </w:pPr>
          </w:p>
          <w:p w14:paraId="3FDBC6A5" w14:textId="77777777" w:rsidR="00192FBF" w:rsidRPr="007C763C" w:rsidRDefault="00192FBF">
            <w:pPr>
              <w:jc w:val="center"/>
              <w:rPr>
                <w:sz w:val="22"/>
                <w:szCs w:val="22"/>
              </w:rPr>
            </w:pPr>
          </w:p>
          <w:p w14:paraId="6D608599" w14:textId="77777777" w:rsidR="00355C55" w:rsidRPr="007C763C" w:rsidRDefault="00355C55" w:rsidP="00800B0C">
            <w:pP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2AF240BC" w14:textId="77777777" w:rsidR="00AE577C" w:rsidRPr="007C763C" w:rsidRDefault="00AE577C">
            <w:pPr>
              <w:pStyle w:val="Nadpis1"/>
              <w:rPr>
                <w:b w:val="0"/>
                <w:bCs w:val="0"/>
                <w:sz w:val="22"/>
                <w:szCs w:val="22"/>
              </w:rPr>
            </w:pPr>
          </w:p>
        </w:tc>
      </w:tr>
      <w:tr w:rsidR="00A9063F" w:rsidRPr="007C763C" w14:paraId="0AF46CBF" w14:textId="77777777" w:rsidTr="007A33C9">
        <w:trPr>
          <w:gridAfter w:val="1"/>
          <w:wAfter w:w="106" w:type="dxa"/>
          <w:trHeight w:val="1552"/>
        </w:trPr>
        <w:tc>
          <w:tcPr>
            <w:tcW w:w="824" w:type="dxa"/>
            <w:tcBorders>
              <w:top w:val="single" w:sz="4" w:space="0" w:color="auto"/>
              <w:left w:val="single" w:sz="12" w:space="0" w:color="auto"/>
              <w:bottom w:val="single" w:sz="4" w:space="0" w:color="auto"/>
              <w:right w:val="single" w:sz="4" w:space="0" w:color="auto"/>
            </w:tcBorders>
          </w:tcPr>
          <w:p w14:paraId="5E82DEB7" w14:textId="77777777" w:rsidR="00A9063F" w:rsidRPr="007C763C" w:rsidRDefault="002E1D16" w:rsidP="00AE577C">
            <w:pPr>
              <w:jc w:val="center"/>
              <w:rPr>
                <w:sz w:val="22"/>
                <w:szCs w:val="22"/>
              </w:rPr>
            </w:pPr>
            <w:r w:rsidRPr="007C763C">
              <w:rPr>
                <w:sz w:val="22"/>
                <w:szCs w:val="22"/>
              </w:rPr>
              <w:t xml:space="preserve">Čl. </w:t>
            </w:r>
            <w:r w:rsidR="00AE577C" w:rsidRPr="007C763C">
              <w:rPr>
                <w:sz w:val="22"/>
                <w:szCs w:val="22"/>
              </w:rPr>
              <w:t>1</w:t>
            </w:r>
          </w:p>
          <w:p w14:paraId="5DA70CB0" w14:textId="77777777" w:rsidR="00AE577C" w:rsidRPr="007C763C" w:rsidRDefault="00F33143" w:rsidP="00AE577C">
            <w:pPr>
              <w:jc w:val="center"/>
              <w:rPr>
                <w:sz w:val="22"/>
                <w:szCs w:val="22"/>
              </w:rPr>
            </w:pPr>
            <w:r w:rsidRPr="007C763C">
              <w:rPr>
                <w:sz w:val="22"/>
                <w:szCs w:val="22"/>
              </w:rPr>
              <w:t>Ods. 3</w:t>
            </w:r>
          </w:p>
          <w:p w14:paraId="6C9E9F97" w14:textId="77777777" w:rsidR="00AE577C" w:rsidRPr="007C763C" w:rsidRDefault="00AE577C" w:rsidP="00AE577C">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C5D5407" w14:textId="77777777" w:rsidR="00CF17EB" w:rsidRPr="00F42B05" w:rsidRDefault="00CF17EB" w:rsidP="00CF17EB">
            <w:pPr>
              <w:spacing w:before="120"/>
              <w:jc w:val="both"/>
              <w:rPr>
                <w:color w:val="000000"/>
                <w:sz w:val="22"/>
                <w:szCs w:val="22"/>
              </w:rPr>
            </w:pPr>
            <w:r w:rsidRPr="00F42B05">
              <w:rPr>
                <w:color w:val="000000"/>
                <w:sz w:val="22"/>
                <w:szCs w:val="22"/>
              </w:rPr>
              <w:t>V článku 6 sa odsek 2 nahrádza takto:</w:t>
            </w:r>
          </w:p>
          <w:p w14:paraId="436D40DF" w14:textId="77777777" w:rsidR="00160BB6" w:rsidRPr="007C763C" w:rsidRDefault="00CF17EB" w:rsidP="00CF17EB">
            <w:pPr>
              <w:pStyle w:val="Default"/>
              <w:jc w:val="both"/>
              <w:rPr>
                <w:sz w:val="22"/>
                <w:szCs w:val="22"/>
              </w:rPr>
            </w:pPr>
            <w:r w:rsidRPr="00F42B05">
              <w:rPr>
                <w:rFonts w:ascii="Times New Roman" w:hAnsi="Times New Roman" w:cs="Times New Roman"/>
                <w:sz w:val="22"/>
                <w:szCs w:val="22"/>
              </w:rPr>
              <w:t>„2.   Žiadosť uvedená v článku 5 môže obsahovať odôvodnenú žiadosť o administratívne zisťovanie. Ak sa dožiadaný orgán domnieva, že nie je potrebné žiadne administratívne zisťovanie, bezodkladne oznámi svoje dôvody dožadujúcemu orgánu.“</w:t>
            </w:r>
          </w:p>
        </w:tc>
        <w:tc>
          <w:tcPr>
            <w:tcW w:w="567" w:type="dxa"/>
            <w:tcBorders>
              <w:top w:val="single" w:sz="4" w:space="0" w:color="auto"/>
              <w:left w:val="single" w:sz="4" w:space="0" w:color="auto"/>
              <w:bottom w:val="single" w:sz="4" w:space="0" w:color="auto"/>
              <w:right w:val="single" w:sz="12" w:space="0" w:color="auto"/>
            </w:tcBorders>
          </w:tcPr>
          <w:p w14:paraId="515E8AEB" w14:textId="77777777" w:rsidR="00DC43E6" w:rsidRPr="00A2462F" w:rsidRDefault="00B109D6" w:rsidP="008D4FD0">
            <w:pPr>
              <w:rPr>
                <w:sz w:val="22"/>
                <w:szCs w:val="22"/>
              </w:rPr>
            </w:pPr>
            <w:r w:rsidRPr="00A2462F">
              <w:rPr>
                <w:sz w:val="22"/>
                <w:szCs w:val="22"/>
              </w:rPr>
              <w:t>N</w:t>
            </w:r>
          </w:p>
        </w:tc>
        <w:tc>
          <w:tcPr>
            <w:tcW w:w="851" w:type="dxa"/>
            <w:tcBorders>
              <w:top w:val="single" w:sz="4" w:space="0" w:color="auto"/>
              <w:left w:val="nil"/>
              <w:bottom w:val="single" w:sz="4" w:space="0" w:color="auto"/>
              <w:right w:val="single" w:sz="4" w:space="0" w:color="auto"/>
            </w:tcBorders>
          </w:tcPr>
          <w:p w14:paraId="33044665" w14:textId="77777777" w:rsidR="00424E51" w:rsidRPr="00A2462F" w:rsidRDefault="00424E51" w:rsidP="00424E51">
            <w:pPr>
              <w:jc w:val="center"/>
              <w:rPr>
                <w:sz w:val="20"/>
                <w:szCs w:val="20"/>
              </w:rPr>
            </w:pPr>
            <w:r w:rsidRPr="00A2462F">
              <w:rPr>
                <w:sz w:val="20"/>
                <w:szCs w:val="20"/>
              </w:rPr>
              <w:t>442/2012</w:t>
            </w:r>
          </w:p>
          <w:p w14:paraId="460D4F2E" w14:textId="77777777" w:rsidR="00427A03" w:rsidRPr="00A2462F" w:rsidRDefault="00424E51" w:rsidP="008D4FD0">
            <w:pPr>
              <w:jc w:val="center"/>
              <w:rPr>
                <w:b/>
                <w:sz w:val="22"/>
                <w:szCs w:val="22"/>
              </w:rPr>
            </w:pPr>
            <w:r w:rsidRPr="00A2462F">
              <w:rPr>
                <w:b/>
                <w:sz w:val="20"/>
                <w:szCs w:val="20"/>
              </w:rPr>
              <w:t>a</w:t>
            </w:r>
            <w:r w:rsidR="00F95F03" w:rsidRPr="00A2462F">
              <w:rPr>
                <w:b/>
                <w:sz w:val="20"/>
                <w:szCs w:val="20"/>
              </w:rPr>
              <w:t> </w:t>
            </w:r>
            <w:r w:rsidR="006A7A0A" w:rsidRPr="00A2462F">
              <w:rPr>
                <w:b/>
                <w:sz w:val="20"/>
                <w:szCs w:val="20"/>
              </w:rPr>
              <w:t>NZ</w:t>
            </w:r>
            <w:r w:rsidR="00F95F03" w:rsidRPr="00A2462F">
              <w:rPr>
                <w:b/>
                <w:sz w:val="20"/>
                <w:szCs w:val="20"/>
              </w:rPr>
              <w:t xml:space="preserve"> </w:t>
            </w:r>
            <w:proofErr w:type="spellStart"/>
            <w:r w:rsidR="00F95F03" w:rsidRPr="00A2462F">
              <w:rPr>
                <w:b/>
                <w:sz w:val="22"/>
                <w:szCs w:val="22"/>
              </w:rPr>
              <w:t>čl.I</w:t>
            </w:r>
            <w:proofErr w:type="spellEnd"/>
          </w:p>
        </w:tc>
        <w:tc>
          <w:tcPr>
            <w:tcW w:w="850" w:type="dxa"/>
            <w:tcBorders>
              <w:top w:val="single" w:sz="4" w:space="0" w:color="auto"/>
              <w:left w:val="single" w:sz="4" w:space="0" w:color="auto"/>
              <w:bottom w:val="single" w:sz="4" w:space="0" w:color="auto"/>
              <w:right w:val="single" w:sz="4" w:space="0" w:color="auto"/>
            </w:tcBorders>
          </w:tcPr>
          <w:p w14:paraId="07A38449" w14:textId="77777777" w:rsidR="0095060E" w:rsidRPr="00A2462F" w:rsidRDefault="00355C55" w:rsidP="008B7D7A">
            <w:pPr>
              <w:rPr>
                <w:sz w:val="22"/>
                <w:szCs w:val="22"/>
              </w:rPr>
            </w:pPr>
            <w:r w:rsidRPr="00A2462F">
              <w:rPr>
                <w:b/>
                <w:sz w:val="22"/>
                <w:szCs w:val="22"/>
              </w:rPr>
              <w:t xml:space="preserve"> </w:t>
            </w:r>
            <w:r w:rsidR="006A7A0A" w:rsidRPr="00A2462F">
              <w:rPr>
                <w:b/>
                <w:sz w:val="22"/>
                <w:szCs w:val="22"/>
              </w:rPr>
              <w:t xml:space="preserve">§ 6 ods. </w:t>
            </w:r>
            <w:r w:rsidR="008B7D7A" w:rsidRPr="00A2462F">
              <w:rPr>
                <w:b/>
                <w:sz w:val="22"/>
                <w:szCs w:val="22"/>
              </w:rPr>
              <w:t>6</w:t>
            </w:r>
          </w:p>
        </w:tc>
        <w:tc>
          <w:tcPr>
            <w:tcW w:w="4678" w:type="dxa"/>
            <w:tcBorders>
              <w:top w:val="single" w:sz="4" w:space="0" w:color="auto"/>
              <w:left w:val="single" w:sz="4" w:space="0" w:color="auto"/>
              <w:bottom w:val="single" w:sz="4" w:space="0" w:color="auto"/>
              <w:right w:val="single" w:sz="4" w:space="0" w:color="auto"/>
            </w:tcBorders>
          </w:tcPr>
          <w:p w14:paraId="27169F91" w14:textId="77777777" w:rsidR="00E3384F" w:rsidRPr="00A2462F" w:rsidRDefault="00E3384F" w:rsidP="00E3384F">
            <w:pPr>
              <w:jc w:val="both"/>
              <w:rPr>
                <w:sz w:val="22"/>
                <w:szCs w:val="22"/>
              </w:rPr>
            </w:pPr>
            <w:r w:rsidRPr="00214BBF">
              <w:rPr>
                <w:sz w:val="22"/>
                <w:szCs w:val="22"/>
              </w:rPr>
              <w:t>(</w:t>
            </w:r>
            <w:r w:rsidR="008B7D7A" w:rsidRPr="00214BBF">
              <w:rPr>
                <w:sz w:val="22"/>
                <w:szCs w:val="22"/>
              </w:rPr>
              <w:t>6</w:t>
            </w:r>
            <w:r w:rsidRPr="00214BBF">
              <w:rPr>
                <w:sz w:val="22"/>
                <w:szCs w:val="22"/>
              </w:rPr>
              <w:t>)</w:t>
            </w:r>
            <w:r w:rsidRPr="00A2462F">
              <w:rPr>
                <w:sz w:val="22"/>
                <w:szCs w:val="22"/>
              </w:rPr>
              <w:t xml:space="preserve"> Žiadosť o poskytnutie informácie môže obsahovať žiadosť o vykonanie </w:t>
            </w:r>
            <w:r w:rsidRPr="00A2462F">
              <w:rPr>
                <w:strike/>
                <w:sz w:val="22"/>
                <w:szCs w:val="22"/>
              </w:rPr>
              <w:t>určeného spôsobu</w:t>
            </w:r>
            <w:r w:rsidRPr="00A2462F">
              <w:rPr>
                <w:sz w:val="22"/>
                <w:szCs w:val="22"/>
              </w:rPr>
              <w:t xml:space="preserve"> zisťovania; ak príslušný orgán Slovenskej republiky nepovažuje vykonanie zisťovania za potrebné, bez zbytočného odkladu to oznámi príslušnému orgánu členského štátu spolu s uvedením dôvodov. </w:t>
            </w:r>
          </w:p>
          <w:p w14:paraId="29F43640" w14:textId="77777777" w:rsidR="00E3384F" w:rsidRPr="00A2462F" w:rsidRDefault="00E3384F" w:rsidP="009023D8">
            <w:pPr>
              <w:autoSpaceDE/>
              <w:autoSpaceDN/>
              <w:contextualSpacing/>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18D1EE0C" w14:textId="77777777" w:rsidR="00355C55" w:rsidRPr="00A2462F" w:rsidRDefault="00B109D6">
            <w:pPr>
              <w:jc w:val="center"/>
              <w:rPr>
                <w:sz w:val="22"/>
                <w:szCs w:val="22"/>
              </w:rPr>
            </w:pPr>
            <w:r w:rsidRPr="00A2462F">
              <w:rPr>
                <w:sz w:val="22"/>
                <w:szCs w:val="22"/>
              </w:rPr>
              <w:t>Ú</w:t>
            </w:r>
          </w:p>
          <w:p w14:paraId="48A6100F" w14:textId="77777777" w:rsidR="00355C55" w:rsidRPr="00A2462F" w:rsidRDefault="00355C55">
            <w:pPr>
              <w:jc w:val="center"/>
              <w:rPr>
                <w:sz w:val="22"/>
                <w:szCs w:val="22"/>
              </w:rPr>
            </w:pPr>
          </w:p>
          <w:p w14:paraId="25C2F727" w14:textId="77777777" w:rsidR="00355C55" w:rsidRPr="00A2462F" w:rsidRDefault="00355C55">
            <w:pPr>
              <w:jc w:val="center"/>
              <w:rPr>
                <w:sz w:val="22"/>
                <w:szCs w:val="22"/>
              </w:rPr>
            </w:pPr>
          </w:p>
          <w:p w14:paraId="439055A1" w14:textId="77777777" w:rsidR="00355C55" w:rsidRPr="00A2462F" w:rsidRDefault="00355C55" w:rsidP="00CF17EB">
            <w:pPr>
              <w:rPr>
                <w:sz w:val="22"/>
                <w:szCs w:val="22"/>
              </w:rPr>
            </w:pPr>
          </w:p>
          <w:p w14:paraId="1331DFC0" w14:textId="77777777" w:rsidR="00355C55" w:rsidRPr="00A2462F" w:rsidRDefault="00355C55" w:rsidP="0073706C">
            <w:pPr>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7B618F8E" w14:textId="77777777" w:rsidR="00A9063F" w:rsidRPr="007C763C" w:rsidRDefault="00A9063F">
            <w:pPr>
              <w:pStyle w:val="Nadpis1"/>
              <w:rPr>
                <w:b w:val="0"/>
                <w:bCs w:val="0"/>
                <w:sz w:val="22"/>
                <w:szCs w:val="22"/>
              </w:rPr>
            </w:pPr>
          </w:p>
          <w:p w14:paraId="68CD2D60" w14:textId="77777777" w:rsidR="00427A03" w:rsidRPr="007C763C" w:rsidRDefault="00427A03" w:rsidP="00427A03">
            <w:pPr>
              <w:rPr>
                <w:sz w:val="22"/>
                <w:szCs w:val="22"/>
              </w:rPr>
            </w:pPr>
          </w:p>
          <w:p w14:paraId="2252A035" w14:textId="77777777" w:rsidR="00427A03" w:rsidRPr="007C763C" w:rsidRDefault="00427A03" w:rsidP="00427A03">
            <w:pPr>
              <w:rPr>
                <w:sz w:val="22"/>
                <w:szCs w:val="22"/>
              </w:rPr>
            </w:pPr>
          </w:p>
          <w:p w14:paraId="56D8CD0C" w14:textId="77777777" w:rsidR="00427A03" w:rsidRPr="007C763C" w:rsidRDefault="00427A03" w:rsidP="00427A03">
            <w:pPr>
              <w:rPr>
                <w:sz w:val="22"/>
                <w:szCs w:val="22"/>
              </w:rPr>
            </w:pPr>
          </w:p>
          <w:p w14:paraId="563F1D40" w14:textId="77777777" w:rsidR="00427A03" w:rsidRPr="007C763C" w:rsidRDefault="00427A03" w:rsidP="00427A03">
            <w:pPr>
              <w:rPr>
                <w:sz w:val="22"/>
                <w:szCs w:val="22"/>
              </w:rPr>
            </w:pPr>
          </w:p>
          <w:p w14:paraId="4E51FC90" w14:textId="77777777" w:rsidR="00427A03" w:rsidRPr="007C763C" w:rsidRDefault="00427A03" w:rsidP="00427A03">
            <w:pPr>
              <w:rPr>
                <w:sz w:val="22"/>
                <w:szCs w:val="22"/>
              </w:rPr>
            </w:pPr>
          </w:p>
          <w:p w14:paraId="3A52F1C3" w14:textId="77777777" w:rsidR="00427A03" w:rsidRPr="007C763C" w:rsidRDefault="00427A03" w:rsidP="00427A03">
            <w:pPr>
              <w:rPr>
                <w:sz w:val="22"/>
                <w:szCs w:val="22"/>
              </w:rPr>
            </w:pPr>
          </w:p>
          <w:p w14:paraId="1B118A54" w14:textId="77777777" w:rsidR="00427A03" w:rsidRPr="007C763C" w:rsidRDefault="00427A03" w:rsidP="008D4FD0">
            <w:pPr>
              <w:rPr>
                <w:sz w:val="22"/>
                <w:szCs w:val="22"/>
              </w:rPr>
            </w:pPr>
          </w:p>
        </w:tc>
      </w:tr>
      <w:tr w:rsidR="002E1D16" w:rsidRPr="007C763C" w14:paraId="709BD8E3"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5DFC7FA7" w14:textId="77777777" w:rsidR="002E1D16" w:rsidRPr="007C763C" w:rsidRDefault="00483B5E" w:rsidP="00166745">
            <w:pPr>
              <w:jc w:val="center"/>
              <w:rPr>
                <w:sz w:val="22"/>
                <w:szCs w:val="22"/>
              </w:rPr>
            </w:pPr>
            <w:r w:rsidRPr="007C763C">
              <w:rPr>
                <w:sz w:val="22"/>
                <w:szCs w:val="22"/>
              </w:rPr>
              <w:t xml:space="preserve">Čl. </w:t>
            </w:r>
            <w:r w:rsidR="00166745" w:rsidRPr="007C763C">
              <w:rPr>
                <w:sz w:val="22"/>
                <w:szCs w:val="22"/>
              </w:rPr>
              <w:t>1</w:t>
            </w:r>
            <w:r w:rsidRPr="007C763C">
              <w:rPr>
                <w:sz w:val="22"/>
                <w:szCs w:val="22"/>
              </w:rPr>
              <w:t xml:space="preserve"> ods. </w:t>
            </w:r>
            <w:r w:rsidR="00166745" w:rsidRPr="007C763C">
              <w:rPr>
                <w:sz w:val="22"/>
                <w:szCs w:val="22"/>
              </w:rPr>
              <w:t>4</w:t>
            </w:r>
          </w:p>
        </w:tc>
        <w:tc>
          <w:tcPr>
            <w:tcW w:w="6662" w:type="dxa"/>
            <w:tcBorders>
              <w:top w:val="single" w:sz="4" w:space="0" w:color="auto"/>
              <w:left w:val="single" w:sz="4" w:space="0" w:color="auto"/>
              <w:bottom w:val="single" w:sz="4" w:space="0" w:color="auto"/>
              <w:right w:val="single" w:sz="4" w:space="0" w:color="auto"/>
            </w:tcBorders>
          </w:tcPr>
          <w:p w14:paraId="3ABA0036" w14:textId="77777777" w:rsidR="00CF17EB" w:rsidRPr="00CF17EB" w:rsidRDefault="00CF17EB" w:rsidP="00CF17EB">
            <w:pPr>
              <w:adjustRightInd w:val="0"/>
              <w:jc w:val="both"/>
              <w:rPr>
                <w:color w:val="000000"/>
                <w:sz w:val="22"/>
                <w:szCs w:val="22"/>
              </w:rPr>
            </w:pPr>
            <w:r w:rsidRPr="00CF17EB">
              <w:rPr>
                <w:color w:val="000000"/>
                <w:sz w:val="22"/>
                <w:szCs w:val="22"/>
              </w:rPr>
              <w:t>V článku 7 sa odsek 1 nahrádza takto:</w:t>
            </w:r>
          </w:p>
          <w:p w14:paraId="0CA6E998" w14:textId="77777777" w:rsidR="00CF17EB" w:rsidRPr="00CF17EB" w:rsidRDefault="00CF17EB" w:rsidP="00CF17EB">
            <w:pPr>
              <w:adjustRightInd w:val="0"/>
              <w:jc w:val="both"/>
              <w:rPr>
                <w:color w:val="000000"/>
                <w:sz w:val="22"/>
                <w:szCs w:val="22"/>
              </w:rPr>
            </w:pPr>
            <w:r w:rsidRPr="00CF17EB">
              <w:rPr>
                <w:color w:val="000000"/>
                <w:sz w:val="22"/>
                <w:szCs w:val="22"/>
              </w:rPr>
              <w:t xml:space="preserve">„1.   Dožiadaný orgán poskytne informácie uvedené v článku 5 čo najrýchlejšie, najneskôr však do troch mesiacov odo dňa prijatia žiadosti. </w:t>
            </w:r>
            <w:r w:rsidRPr="000F6EB6">
              <w:rPr>
                <w:color w:val="000000"/>
                <w:sz w:val="22"/>
                <w:szCs w:val="22"/>
              </w:rPr>
              <w:t>Ak však dožiadaný orgán nemôže odpovedať na žiadosť v stanovenej lehote, bezodkladne a v každom prípade do troch mesiacov od prijatia žiadosti oznámi dožadujúcemu orgánu dôvody, pre ktoré nedodržal termín, a dátum, do ktorého bude pravdepodobne môcť odpovedať.</w:t>
            </w:r>
            <w:r w:rsidRPr="00CF17EB">
              <w:rPr>
                <w:color w:val="000000"/>
                <w:sz w:val="22"/>
                <w:szCs w:val="22"/>
              </w:rPr>
              <w:t xml:space="preserve"> Lehota nesmie byť dlhšia ako šesť mesiacov odo dňa prijatia žiadosti.</w:t>
            </w:r>
          </w:p>
          <w:p w14:paraId="7A5C14C0" w14:textId="77777777" w:rsidR="002E1D16" w:rsidRDefault="00CF17EB" w:rsidP="00CF17EB">
            <w:pPr>
              <w:adjustRightInd w:val="0"/>
              <w:jc w:val="both"/>
              <w:rPr>
                <w:color w:val="000000"/>
                <w:sz w:val="22"/>
                <w:szCs w:val="22"/>
              </w:rPr>
            </w:pPr>
            <w:r w:rsidRPr="00CF17EB">
              <w:rPr>
                <w:color w:val="000000"/>
                <w:sz w:val="22"/>
                <w:szCs w:val="22"/>
              </w:rPr>
              <w:t>Ak však dožiadaný orgán už tieto informácie má, je potrebné ich zaslať do dvoch mesiacov od uvedeného dátumu.“</w:t>
            </w:r>
          </w:p>
          <w:p w14:paraId="39951438" w14:textId="77777777" w:rsidR="00CF17EB" w:rsidRDefault="00CF17EB" w:rsidP="00CF17EB">
            <w:pPr>
              <w:adjustRightInd w:val="0"/>
              <w:jc w:val="both"/>
              <w:rPr>
                <w:color w:val="000000"/>
                <w:sz w:val="22"/>
                <w:szCs w:val="22"/>
              </w:rPr>
            </w:pPr>
          </w:p>
          <w:p w14:paraId="27357599" w14:textId="77777777" w:rsidR="00CF17EB" w:rsidRPr="007C763C" w:rsidRDefault="00CF17EB" w:rsidP="00CF17EB">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14:paraId="48ED2C79" w14:textId="77777777" w:rsidR="00DC43E6" w:rsidRPr="00A2462F" w:rsidRDefault="00B109D6" w:rsidP="00DC43E6">
            <w:pPr>
              <w:jc w:val="center"/>
              <w:rPr>
                <w:sz w:val="22"/>
                <w:szCs w:val="22"/>
              </w:rPr>
            </w:pPr>
            <w:r w:rsidRPr="00A2462F">
              <w:rPr>
                <w:sz w:val="22"/>
                <w:szCs w:val="22"/>
              </w:rPr>
              <w:t>N</w:t>
            </w:r>
          </w:p>
          <w:p w14:paraId="4DCFF925" w14:textId="77777777" w:rsidR="002E1D16" w:rsidRPr="00A2462F" w:rsidRDefault="002E1D16">
            <w:pPr>
              <w:jc w:val="center"/>
              <w:rPr>
                <w:sz w:val="22"/>
                <w:szCs w:val="22"/>
              </w:rPr>
            </w:pPr>
          </w:p>
          <w:p w14:paraId="3E95DC74" w14:textId="77777777" w:rsidR="008D4FD0" w:rsidRPr="00A2462F" w:rsidRDefault="008D4FD0">
            <w:pPr>
              <w:jc w:val="center"/>
              <w:rPr>
                <w:sz w:val="22"/>
                <w:szCs w:val="22"/>
              </w:rPr>
            </w:pPr>
          </w:p>
          <w:p w14:paraId="16372A15" w14:textId="77777777" w:rsidR="008D4FD0" w:rsidRPr="00A2462F" w:rsidRDefault="008D4FD0">
            <w:pPr>
              <w:jc w:val="center"/>
              <w:rPr>
                <w:sz w:val="22"/>
                <w:szCs w:val="22"/>
              </w:rPr>
            </w:pPr>
          </w:p>
          <w:p w14:paraId="5D56163C" w14:textId="77777777" w:rsidR="008D4FD0" w:rsidRPr="00A2462F" w:rsidRDefault="008D4FD0">
            <w:pPr>
              <w:jc w:val="center"/>
              <w:rPr>
                <w:sz w:val="22"/>
                <w:szCs w:val="22"/>
              </w:rPr>
            </w:pPr>
          </w:p>
          <w:p w14:paraId="4A9FD4E3" w14:textId="77777777" w:rsidR="008D4FD0" w:rsidRPr="00A2462F" w:rsidRDefault="008D4FD0">
            <w:pPr>
              <w:jc w:val="center"/>
              <w:rPr>
                <w:sz w:val="22"/>
                <w:szCs w:val="22"/>
              </w:rPr>
            </w:pPr>
          </w:p>
          <w:p w14:paraId="70B6E12D" w14:textId="77777777" w:rsidR="008D4FD0" w:rsidRPr="00A2462F" w:rsidRDefault="008D4FD0">
            <w:pPr>
              <w:jc w:val="center"/>
              <w:rPr>
                <w:sz w:val="22"/>
                <w:szCs w:val="22"/>
              </w:rPr>
            </w:pPr>
          </w:p>
          <w:p w14:paraId="32E97DF3" w14:textId="77777777" w:rsidR="008D4FD0" w:rsidRPr="00A2462F" w:rsidRDefault="008D4FD0">
            <w:pPr>
              <w:jc w:val="center"/>
              <w:rPr>
                <w:sz w:val="22"/>
                <w:szCs w:val="22"/>
              </w:rPr>
            </w:pPr>
          </w:p>
          <w:p w14:paraId="42919DD5" w14:textId="77777777" w:rsidR="008D4FD0" w:rsidRPr="00A2462F" w:rsidRDefault="008D4FD0">
            <w:pPr>
              <w:jc w:val="center"/>
              <w:rPr>
                <w:sz w:val="22"/>
                <w:szCs w:val="22"/>
              </w:rPr>
            </w:pPr>
          </w:p>
        </w:tc>
        <w:tc>
          <w:tcPr>
            <w:tcW w:w="851" w:type="dxa"/>
            <w:tcBorders>
              <w:top w:val="single" w:sz="4" w:space="0" w:color="auto"/>
              <w:left w:val="nil"/>
              <w:bottom w:val="single" w:sz="4" w:space="0" w:color="auto"/>
              <w:right w:val="single" w:sz="4" w:space="0" w:color="auto"/>
            </w:tcBorders>
          </w:tcPr>
          <w:p w14:paraId="6760C3F3" w14:textId="77777777" w:rsidR="00B109D6" w:rsidRPr="00A2462F" w:rsidRDefault="00B109D6" w:rsidP="00B109D6">
            <w:pPr>
              <w:jc w:val="center"/>
              <w:rPr>
                <w:sz w:val="20"/>
                <w:szCs w:val="20"/>
              </w:rPr>
            </w:pPr>
            <w:r w:rsidRPr="00A2462F">
              <w:rPr>
                <w:sz w:val="20"/>
                <w:szCs w:val="20"/>
              </w:rPr>
              <w:t>442/2012</w:t>
            </w:r>
          </w:p>
          <w:p w14:paraId="064A3DBD" w14:textId="77777777" w:rsidR="00483B5E" w:rsidRPr="00A2462F" w:rsidRDefault="00B109D6" w:rsidP="00B109D6">
            <w:pPr>
              <w:jc w:val="center"/>
              <w:rPr>
                <w:sz w:val="22"/>
                <w:szCs w:val="22"/>
              </w:rPr>
            </w:pPr>
            <w:r w:rsidRPr="00A2462F">
              <w:rPr>
                <w:b/>
                <w:sz w:val="20"/>
                <w:szCs w:val="20"/>
              </w:rPr>
              <w:t>a</w:t>
            </w:r>
            <w:r w:rsidR="00F95F03" w:rsidRPr="00A2462F">
              <w:rPr>
                <w:b/>
                <w:sz w:val="20"/>
                <w:szCs w:val="20"/>
              </w:rPr>
              <w:t> </w:t>
            </w:r>
            <w:r w:rsidRPr="00A2462F">
              <w:rPr>
                <w:b/>
                <w:sz w:val="20"/>
                <w:szCs w:val="20"/>
              </w:rPr>
              <w:t>NZ</w:t>
            </w:r>
            <w:r w:rsidR="00F95F03" w:rsidRPr="00A2462F">
              <w:rPr>
                <w:b/>
                <w:sz w:val="20"/>
                <w:szCs w:val="20"/>
              </w:rPr>
              <w:t xml:space="preserve"> </w:t>
            </w:r>
            <w:proofErr w:type="spellStart"/>
            <w:r w:rsidR="00F95F03" w:rsidRPr="00A2462F">
              <w:rPr>
                <w:b/>
                <w:sz w:val="22"/>
                <w:szCs w:val="22"/>
              </w:rPr>
              <w:t>čl.I</w:t>
            </w:r>
            <w:proofErr w:type="spellEnd"/>
          </w:p>
        </w:tc>
        <w:tc>
          <w:tcPr>
            <w:tcW w:w="850" w:type="dxa"/>
            <w:tcBorders>
              <w:top w:val="single" w:sz="4" w:space="0" w:color="auto"/>
              <w:left w:val="single" w:sz="4" w:space="0" w:color="auto"/>
              <w:bottom w:val="single" w:sz="4" w:space="0" w:color="auto"/>
              <w:right w:val="single" w:sz="4" w:space="0" w:color="auto"/>
            </w:tcBorders>
          </w:tcPr>
          <w:p w14:paraId="692F23D2" w14:textId="77777777" w:rsidR="00982D8A" w:rsidRPr="00A2462F" w:rsidRDefault="00A436EB" w:rsidP="008B7D7A">
            <w:pPr>
              <w:pStyle w:val="Normlny0"/>
              <w:rPr>
                <w:sz w:val="22"/>
                <w:szCs w:val="22"/>
              </w:rPr>
            </w:pPr>
            <w:r w:rsidRPr="00A2462F">
              <w:rPr>
                <w:sz w:val="22"/>
                <w:szCs w:val="22"/>
              </w:rPr>
              <w:t xml:space="preserve">§ 6 ods. </w:t>
            </w:r>
            <w:r w:rsidR="008B7D7A" w:rsidRPr="00A2462F">
              <w:rPr>
                <w:sz w:val="22"/>
                <w:szCs w:val="22"/>
              </w:rPr>
              <w:t>8</w:t>
            </w:r>
            <w:r w:rsidR="00E3384F" w:rsidRPr="00A2462F">
              <w:rPr>
                <w:sz w:val="22"/>
                <w:szCs w:val="22"/>
              </w:rPr>
              <w:t xml:space="preserve"> a 1</w:t>
            </w:r>
            <w:r w:rsidR="008B7D7A" w:rsidRPr="00A2462F">
              <w:rPr>
                <w:sz w:val="22"/>
                <w:szCs w:val="22"/>
              </w:rPr>
              <w:t>2</w:t>
            </w:r>
          </w:p>
        </w:tc>
        <w:tc>
          <w:tcPr>
            <w:tcW w:w="4678" w:type="dxa"/>
            <w:tcBorders>
              <w:top w:val="single" w:sz="4" w:space="0" w:color="auto"/>
              <w:left w:val="single" w:sz="4" w:space="0" w:color="auto"/>
              <w:bottom w:val="single" w:sz="4" w:space="0" w:color="auto"/>
              <w:right w:val="single" w:sz="4" w:space="0" w:color="auto"/>
            </w:tcBorders>
          </w:tcPr>
          <w:p w14:paraId="507E16EA" w14:textId="6FF924BE" w:rsidR="00E3384F" w:rsidRPr="00A2462F" w:rsidRDefault="00E3384F" w:rsidP="00E3384F">
            <w:pPr>
              <w:jc w:val="both"/>
              <w:rPr>
                <w:sz w:val="22"/>
                <w:szCs w:val="22"/>
              </w:rPr>
            </w:pPr>
            <w:r w:rsidRPr="00214BBF">
              <w:t>(</w:t>
            </w:r>
            <w:r w:rsidR="008B7D7A" w:rsidRPr="00214BBF">
              <w:t>8</w:t>
            </w:r>
            <w:r w:rsidRPr="00214BBF">
              <w:rPr>
                <w:sz w:val="22"/>
                <w:szCs w:val="22"/>
              </w:rPr>
              <w:t>) Príslušný</w:t>
            </w:r>
            <w:r w:rsidRPr="00A2462F">
              <w:rPr>
                <w:sz w:val="22"/>
                <w:szCs w:val="22"/>
              </w:rPr>
              <w:t xml:space="preserve"> orgán Slovenskej republiky poskytne požadovanú informáciu príslušnému orgánu členského štátu </w:t>
            </w:r>
            <w:r w:rsidR="00E8227B" w:rsidRPr="00A2462F">
              <w:rPr>
                <w:b/>
                <w:sz w:val="22"/>
                <w:szCs w:val="22"/>
              </w:rPr>
              <w:t>bez zbytočného odklad</w:t>
            </w:r>
            <w:r w:rsidR="00C1474C" w:rsidRPr="00D32838">
              <w:rPr>
                <w:b/>
                <w:sz w:val="22"/>
                <w:szCs w:val="22"/>
              </w:rPr>
              <w:t>u</w:t>
            </w:r>
            <w:r w:rsidR="00510BCC" w:rsidRPr="00A2462F">
              <w:rPr>
                <w:b/>
                <w:sz w:val="22"/>
                <w:szCs w:val="22"/>
              </w:rPr>
              <w:t xml:space="preserve">, </w:t>
            </w:r>
            <w:r w:rsidRPr="00A2462F">
              <w:rPr>
                <w:b/>
                <w:sz w:val="22"/>
                <w:szCs w:val="22"/>
              </w:rPr>
              <w:t>najneskôr</w:t>
            </w:r>
            <w:r w:rsidR="00510BCC" w:rsidRPr="00A2462F">
              <w:rPr>
                <w:b/>
                <w:sz w:val="22"/>
                <w:szCs w:val="22"/>
              </w:rPr>
              <w:t xml:space="preserve"> </w:t>
            </w:r>
            <w:r w:rsidRPr="00A2462F">
              <w:rPr>
                <w:b/>
                <w:sz w:val="22"/>
                <w:szCs w:val="22"/>
              </w:rPr>
              <w:t>do troch mesiacov</w:t>
            </w:r>
            <w:r w:rsidRPr="00A2462F">
              <w:rPr>
                <w:sz w:val="22"/>
                <w:szCs w:val="22"/>
              </w:rPr>
              <w:t xml:space="preserve"> odo dňa prijatia žiadosti o poskytnutie informácie. Príslušný orgán Slovenskej republiky poskytne dostupnú informáciu príslušnému orgánu členského štátu najneskôr do dvoch mesiacov odo dňa prijatia žiadosti o poskytnutie informácie. </w:t>
            </w:r>
          </w:p>
          <w:p w14:paraId="1041F0DE" w14:textId="77777777" w:rsidR="00E3384F" w:rsidRPr="00A2462F" w:rsidRDefault="00E3384F" w:rsidP="00982D8A">
            <w:pPr>
              <w:widowControl w:val="0"/>
              <w:adjustRightInd w:val="0"/>
              <w:jc w:val="both"/>
              <w:rPr>
                <w:sz w:val="22"/>
                <w:szCs w:val="22"/>
                <w:lang w:eastAsia="en-US"/>
              </w:rPr>
            </w:pPr>
          </w:p>
          <w:p w14:paraId="4CC230AA" w14:textId="06270376" w:rsidR="00E3384F" w:rsidRPr="00A2462F" w:rsidRDefault="00E3384F" w:rsidP="00E3384F">
            <w:pPr>
              <w:jc w:val="both"/>
              <w:rPr>
                <w:b/>
                <w:sz w:val="22"/>
                <w:szCs w:val="22"/>
              </w:rPr>
            </w:pPr>
            <w:r w:rsidRPr="00214BBF">
              <w:rPr>
                <w:sz w:val="22"/>
                <w:szCs w:val="22"/>
              </w:rPr>
              <w:t>(1</w:t>
            </w:r>
            <w:r w:rsidR="008B7D7A" w:rsidRPr="00214BBF">
              <w:rPr>
                <w:sz w:val="22"/>
                <w:szCs w:val="22"/>
              </w:rPr>
              <w:t>2</w:t>
            </w:r>
            <w:r w:rsidRPr="00214BBF">
              <w:rPr>
                <w:sz w:val="22"/>
                <w:szCs w:val="22"/>
              </w:rPr>
              <w:t>) Ak</w:t>
            </w:r>
            <w:r w:rsidRPr="00A2462F">
              <w:rPr>
                <w:sz w:val="22"/>
                <w:szCs w:val="22"/>
              </w:rPr>
              <w:t xml:space="preserve"> nemožno poskytnúť informáciu v lehote podľa odsekov </w:t>
            </w:r>
            <w:r w:rsidR="008B7D7A" w:rsidRPr="00A2462F">
              <w:rPr>
                <w:b/>
                <w:sz w:val="22"/>
                <w:szCs w:val="22"/>
              </w:rPr>
              <w:t>8 a 9</w:t>
            </w:r>
            <w:r w:rsidRPr="00A2462F">
              <w:rPr>
                <w:sz w:val="22"/>
                <w:szCs w:val="22"/>
              </w:rPr>
              <w:t xml:space="preserve">, príslušný orgán Slovenskej republiky túto skutočnosť spolu s dôvodmi oznámi príslušnému orgánu členského štátu najneskôr do troch mesiacov odo dňa prijatia žiadosti o poskytnutie informácie; súčasne oznámi predpokladanú lehotu na dodatočné poskytnutie informácie. </w:t>
            </w:r>
            <w:r w:rsidRPr="00A2462F">
              <w:rPr>
                <w:b/>
                <w:sz w:val="22"/>
                <w:szCs w:val="22"/>
              </w:rPr>
              <w:t>Lehota</w:t>
            </w:r>
            <w:r w:rsidR="00F265D7">
              <w:rPr>
                <w:b/>
                <w:sz w:val="22"/>
                <w:szCs w:val="22"/>
              </w:rPr>
              <w:t xml:space="preserve"> na dodatočné poskytnutie informácie</w:t>
            </w:r>
            <w:r w:rsidRPr="00A2462F">
              <w:rPr>
                <w:b/>
                <w:sz w:val="22"/>
                <w:szCs w:val="22"/>
              </w:rPr>
              <w:t xml:space="preserve"> nesmie byť dlhšia ako šesť mesiacov odo dňa prijatia žiadosti.</w:t>
            </w:r>
          </w:p>
          <w:p w14:paraId="50D1D68E" w14:textId="77777777" w:rsidR="00E3384F" w:rsidRPr="00A2462F" w:rsidRDefault="00E3384F" w:rsidP="00982D8A">
            <w:pPr>
              <w:widowControl w:val="0"/>
              <w:adjustRightInd w:val="0"/>
              <w:jc w:val="both"/>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D20D589" w14:textId="77777777" w:rsidR="002E1D16" w:rsidRPr="00A2462F" w:rsidRDefault="00B109D6">
            <w:pPr>
              <w:jc w:val="center"/>
              <w:rPr>
                <w:sz w:val="22"/>
                <w:szCs w:val="22"/>
              </w:rPr>
            </w:pPr>
            <w:r w:rsidRPr="00A2462F">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0FACBB58" w14:textId="77777777" w:rsidR="002E1D16" w:rsidRPr="007C763C" w:rsidRDefault="002E1D16" w:rsidP="00DC43E6">
            <w:pPr>
              <w:pStyle w:val="Nadpis1"/>
              <w:jc w:val="left"/>
              <w:rPr>
                <w:b w:val="0"/>
                <w:bCs w:val="0"/>
                <w:sz w:val="22"/>
                <w:szCs w:val="22"/>
              </w:rPr>
            </w:pPr>
          </w:p>
        </w:tc>
      </w:tr>
      <w:tr w:rsidR="004E0886" w:rsidRPr="007C763C" w14:paraId="7478B9CD" w14:textId="77777777" w:rsidTr="007A33C9">
        <w:tc>
          <w:tcPr>
            <w:tcW w:w="824" w:type="dxa"/>
            <w:tcBorders>
              <w:top w:val="single" w:sz="4" w:space="0" w:color="auto"/>
              <w:left w:val="single" w:sz="12" w:space="0" w:color="auto"/>
              <w:bottom w:val="single" w:sz="4" w:space="0" w:color="auto"/>
              <w:right w:val="single" w:sz="4" w:space="0" w:color="auto"/>
            </w:tcBorders>
          </w:tcPr>
          <w:p w14:paraId="25DC65F7" w14:textId="77777777" w:rsidR="004E0886" w:rsidRPr="007C763C" w:rsidRDefault="004E0886" w:rsidP="004E0886">
            <w:pPr>
              <w:jc w:val="center"/>
              <w:rPr>
                <w:sz w:val="22"/>
                <w:szCs w:val="22"/>
              </w:rPr>
            </w:pPr>
            <w:r w:rsidRPr="007C763C">
              <w:rPr>
                <w:sz w:val="22"/>
                <w:szCs w:val="22"/>
              </w:rPr>
              <w:lastRenderedPageBreak/>
              <w:t>Čl. 1 ods. 5</w:t>
            </w:r>
          </w:p>
        </w:tc>
        <w:tc>
          <w:tcPr>
            <w:tcW w:w="6662" w:type="dxa"/>
            <w:tcBorders>
              <w:top w:val="single" w:sz="4" w:space="0" w:color="auto"/>
              <w:left w:val="single" w:sz="4" w:space="0" w:color="auto"/>
              <w:bottom w:val="single" w:sz="4" w:space="0" w:color="auto"/>
              <w:right w:val="single" w:sz="4" w:space="0" w:color="auto"/>
            </w:tcBorders>
          </w:tcPr>
          <w:p w14:paraId="134084FB" w14:textId="77777777" w:rsidR="004E0886" w:rsidRDefault="00C626D9" w:rsidP="0073706C">
            <w:pPr>
              <w:adjustRightInd w:val="0"/>
              <w:jc w:val="both"/>
              <w:rPr>
                <w:color w:val="000000"/>
              </w:rPr>
            </w:pPr>
            <w:r w:rsidRPr="00F405E7">
              <w:rPr>
                <w:color w:val="000000"/>
                <w:sz w:val="22"/>
                <w:szCs w:val="22"/>
              </w:rPr>
              <w:t>V článku 7 sa vypúšťa odsek 5</w:t>
            </w:r>
            <w:r w:rsidRPr="00394E83">
              <w:rPr>
                <w:color w:val="000000"/>
              </w:rPr>
              <w:t>.</w:t>
            </w:r>
          </w:p>
          <w:p w14:paraId="2D3A5944" w14:textId="77777777" w:rsidR="00E73089" w:rsidRDefault="00E73089" w:rsidP="0073706C">
            <w:pPr>
              <w:adjustRightInd w:val="0"/>
              <w:jc w:val="both"/>
              <w:rPr>
                <w:color w:val="000000"/>
              </w:rPr>
            </w:pPr>
          </w:p>
          <w:p w14:paraId="327F5581" w14:textId="77777777" w:rsidR="00E73089" w:rsidRPr="007C763C" w:rsidRDefault="00E73089" w:rsidP="0073706C">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14:paraId="59FFFA7F" w14:textId="77777777" w:rsidR="004E0886" w:rsidRPr="00A2462F" w:rsidRDefault="0009232B" w:rsidP="004E0886">
            <w:pPr>
              <w:jc w:val="center"/>
              <w:rPr>
                <w:sz w:val="22"/>
                <w:szCs w:val="22"/>
              </w:rPr>
            </w:pPr>
            <w:proofErr w:type="spellStart"/>
            <w:r w:rsidRPr="00A2462F">
              <w:rPr>
                <w:sz w:val="22"/>
                <w:szCs w:val="22"/>
              </w:rPr>
              <w:t>n.a</w:t>
            </w:r>
            <w:proofErr w:type="spellEnd"/>
            <w:r w:rsidRPr="00A2462F">
              <w:rPr>
                <w:sz w:val="22"/>
                <w:szCs w:val="22"/>
              </w:rPr>
              <w:t>.</w:t>
            </w:r>
          </w:p>
        </w:tc>
        <w:tc>
          <w:tcPr>
            <w:tcW w:w="851" w:type="dxa"/>
            <w:tcBorders>
              <w:top w:val="single" w:sz="4" w:space="0" w:color="auto"/>
              <w:left w:val="nil"/>
              <w:bottom w:val="single" w:sz="4" w:space="0" w:color="auto"/>
              <w:right w:val="single" w:sz="4" w:space="0" w:color="auto"/>
            </w:tcBorders>
          </w:tcPr>
          <w:p w14:paraId="4C39C2A9" w14:textId="77777777" w:rsidR="004E0886" w:rsidRPr="00A2462F" w:rsidRDefault="004E0886" w:rsidP="008D4FD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EEDB625" w14:textId="77777777" w:rsidR="004E0886" w:rsidRPr="007C763C" w:rsidRDefault="004E0886" w:rsidP="004E0886">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607180BB" w14:textId="77777777" w:rsidR="004E0886" w:rsidRPr="007C763C" w:rsidRDefault="004E0886" w:rsidP="001C499F">
            <w:pPr>
              <w:jc w:val="both"/>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D647739" w14:textId="77777777" w:rsidR="004E0886" w:rsidRPr="007C763C" w:rsidRDefault="0082596F" w:rsidP="004E0886">
            <w:pPr>
              <w:jc w:val="center"/>
              <w:rPr>
                <w:sz w:val="22"/>
                <w:szCs w:val="22"/>
              </w:rPr>
            </w:pPr>
            <w:proofErr w:type="spellStart"/>
            <w:r>
              <w:rPr>
                <w:sz w:val="22"/>
                <w:szCs w:val="22"/>
              </w:rPr>
              <w:t>n.a</w:t>
            </w:r>
            <w:proofErr w:type="spellEnd"/>
            <w:r>
              <w:rPr>
                <w:sz w:val="22"/>
                <w:szCs w:val="22"/>
              </w:rPr>
              <w:t>.</w:t>
            </w:r>
          </w:p>
        </w:tc>
        <w:tc>
          <w:tcPr>
            <w:tcW w:w="1059" w:type="dxa"/>
            <w:tcBorders>
              <w:top w:val="single" w:sz="4" w:space="0" w:color="auto"/>
              <w:left w:val="single" w:sz="4" w:space="0" w:color="auto"/>
              <w:bottom w:val="single" w:sz="4" w:space="0" w:color="auto"/>
              <w:right w:val="single" w:sz="12" w:space="0" w:color="auto"/>
            </w:tcBorders>
          </w:tcPr>
          <w:p w14:paraId="123EB820" w14:textId="77777777" w:rsidR="004E0886" w:rsidRPr="007C763C" w:rsidRDefault="004E0886" w:rsidP="004E0886">
            <w:pPr>
              <w:jc w:val="center"/>
              <w:rPr>
                <w:sz w:val="22"/>
                <w:szCs w:val="22"/>
              </w:rPr>
            </w:pPr>
          </w:p>
        </w:tc>
        <w:tc>
          <w:tcPr>
            <w:tcW w:w="106" w:type="dxa"/>
          </w:tcPr>
          <w:p w14:paraId="0B2A6531" w14:textId="77777777" w:rsidR="004E0886" w:rsidRPr="007C763C" w:rsidRDefault="004E0886" w:rsidP="004E0886">
            <w:pPr>
              <w:pStyle w:val="Nadpis1"/>
              <w:rPr>
                <w:b w:val="0"/>
                <w:bCs w:val="0"/>
                <w:sz w:val="22"/>
                <w:szCs w:val="22"/>
              </w:rPr>
            </w:pPr>
          </w:p>
        </w:tc>
      </w:tr>
      <w:tr w:rsidR="004E0886" w:rsidRPr="007C763C" w14:paraId="6B51F704"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567CE5BB" w14:textId="77777777" w:rsidR="004E0886" w:rsidRPr="007C763C" w:rsidRDefault="004E0886" w:rsidP="004E0886">
            <w:pPr>
              <w:jc w:val="center"/>
              <w:rPr>
                <w:sz w:val="22"/>
                <w:szCs w:val="22"/>
              </w:rPr>
            </w:pPr>
            <w:r w:rsidRPr="007C763C">
              <w:rPr>
                <w:sz w:val="22"/>
                <w:szCs w:val="22"/>
              </w:rPr>
              <w:t>Čl. 1 ods. 6</w:t>
            </w:r>
          </w:p>
        </w:tc>
        <w:tc>
          <w:tcPr>
            <w:tcW w:w="6662" w:type="dxa"/>
            <w:tcBorders>
              <w:top w:val="single" w:sz="4" w:space="0" w:color="auto"/>
              <w:left w:val="single" w:sz="4" w:space="0" w:color="auto"/>
              <w:bottom w:val="single" w:sz="4" w:space="0" w:color="auto"/>
              <w:right w:val="single" w:sz="4" w:space="0" w:color="auto"/>
            </w:tcBorders>
          </w:tcPr>
          <w:p w14:paraId="1086254E" w14:textId="77777777" w:rsidR="00C626D9" w:rsidRDefault="00C626D9" w:rsidP="00C626D9">
            <w:pPr>
              <w:adjustRightInd w:val="0"/>
              <w:jc w:val="both"/>
              <w:rPr>
                <w:color w:val="000000"/>
                <w:sz w:val="22"/>
                <w:szCs w:val="22"/>
              </w:rPr>
            </w:pPr>
            <w:r w:rsidRPr="00C626D9">
              <w:rPr>
                <w:color w:val="000000"/>
                <w:sz w:val="22"/>
                <w:szCs w:val="22"/>
              </w:rPr>
              <w:t>Článok 8 sa mení takto:</w:t>
            </w:r>
          </w:p>
          <w:p w14:paraId="0551EA2C" w14:textId="77777777" w:rsidR="00C626D9" w:rsidRPr="00C626D9" w:rsidRDefault="00C626D9" w:rsidP="00C626D9">
            <w:pPr>
              <w:adjustRightInd w:val="0"/>
              <w:jc w:val="both"/>
              <w:rPr>
                <w:color w:val="000000"/>
                <w:sz w:val="22"/>
                <w:szCs w:val="22"/>
              </w:rPr>
            </w:pPr>
          </w:p>
          <w:p w14:paraId="32913C61" w14:textId="77777777" w:rsidR="00C626D9" w:rsidRPr="00C626D9" w:rsidRDefault="00C626D9" w:rsidP="00C626D9">
            <w:pPr>
              <w:adjustRightInd w:val="0"/>
              <w:jc w:val="both"/>
              <w:rPr>
                <w:color w:val="000000"/>
                <w:sz w:val="22"/>
                <w:szCs w:val="22"/>
              </w:rPr>
            </w:pPr>
            <w:r w:rsidRPr="00C626D9">
              <w:rPr>
                <w:color w:val="000000"/>
                <w:sz w:val="22"/>
                <w:szCs w:val="22"/>
              </w:rPr>
              <w:t>a)</w:t>
            </w:r>
            <w:r w:rsidRPr="00C626D9">
              <w:rPr>
                <w:color w:val="000000"/>
                <w:sz w:val="22"/>
                <w:szCs w:val="22"/>
              </w:rPr>
              <w:tab/>
              <w:t>Odseky 1 a 2 sa nahrádzajú takto:</w:t>
            </w:r>
          </w:p>
          <w:p w14:paraId="08C61707" w14:textId="77777777" w:rsidR="00C626D9" w:rsidRPr="00C626D9" w:rsidRDefault="00C626D9" w:rsidP="00C626D9">
            <w:pPr>
              <w:adjustRightInd w:val="0"/>
              <w:jc w:val="both"/>
              <w:rPr>
                <w:color w:val="000000"/>
                <w:sz w:val="22"/>
                <w:szCs w:val="22"/>
              </w:rPr>
            </w:pPr>
            <w:r w:rsidRPr="00C626D9">
              <w:rPr>
                <w:color w:val="000000"/>
                <w:sz w:val="22"/>
                <w:szCs w:val="22"/>
              </w:rPr>
              <w:t>„1.   Príslušný orgán každého členského štátu oznamuje prostredníctvom automatickej výmeny príslušnému orgánu ktoréhokoľvek iného členského štátu všetky informácie dostupné v súvislosti s rezidentmi tohto druhého členského štátu a týkajúce sa nasledujúcich osobitných kategórií príjmov a majetku, ktoré sa majú chápať v zmysle vnútroštátnych právnych predpisov členského štátu, ktorý uvedené informácie oznamuje:</w:t>
            </w:r>
          </w:p>
          <w:p w14:paraId="326E2D74" w14:textId="77777777" w:rsidR="00C626D9" w:rsidRPr="00C626D9" w:rsidRDefault="00C626D9" w:rsidP="00C626D9">
            <w:pPr>
              <w:adjustRightInd w:val="0"/>
              <w:jc w:val="both"/>
              <w:rPr>
                <w:color w:val="000000"/>
                <w:sz w:val="22"/>
                <w:szCs w:val="22"/>
              </w:rPr>
            </w:pPr>
            <w:r w:rsidRPr="00C626D9">
              <w:rPr>
                <w:color w:val="000000"/>
                <w:sz w:val="22"/>
                <w:szCs w:val="22"/>
              </w:rPr>
              <w:t>a)</w:t>
            </w:r>
            <w:r w:rsidRPr="00C626D9">
              <w:rPr>
                <w:color w:val="000000"/>
                <w:sz w:val="22"/>
                <w:szCs w:val="22"/>
              </w:rPr>
              <w:tab/>
              <w:t>príjmy zo závislej činnosti;</w:t>
            </w:r>
          </w:p>
          <w:p w14:paraId="47D280AD" w14:textId="77777777" w:rsidR="00C626D9" w:rsidRPr="00C626D9" w:rsidRDefault="00C626D9" w:rsidP="00C626D9">
            <w:pPr>
              <w:adjustRightInd w:val="0"/>
              <w:jc w:val="both"/>
              <w:rPr>
                <w:color w:val="000000"/>
                <w:sz w:val="22"/>
                <w:szCs w:val="22"/>
              </w:rPr>
            </w:pPr>
            <w:r w:rsidRPr="00C626D9">
              <w:rPr>
                <w:color w:val="000000"/>
                <w:sz w:val="22"/>
                <w:szCs w:val="22"/>
              </w:rPr>
              <w:t>b)</w:t>
            </w:r>
            <w:r w:rsidRPr="00C626D9">
              <w:rPr>
                <w:color w:val="000000"/>
                <w:sz w:val="22"/>
                <w:szCs w:val="22"/>
              </w:rPr>
              <w:tab/>
              <w:t>tantiémy;</w:t>
            </w:r>
          </w:p>
          <w:p w14:paraId="719F35E6" w14:textId="77777777" w:rsidR="00C626D9" w:rsidRPr="00C626D9" w:rsidRDefault="00C626D9" w:rsidP="00C626D9">
            <w:pPr>
              <w:adjustRightInd w:val="0"/>
              <w:jc w:val="both"/>
              <w:rPr>
                <w:color w:val="000000"/>
                <w:sz w:val="22"/>
                <w:szCs w:val="22"/>
              </w:rPr>
            </w:pPr>
            <w:r w:rsidRPr="00C626D9">
              <w:rPr>
                <w:color w:val="000000"/>
                <w:sz w:val="22"/>
                <w:szCs w:val="22"/>
              </w:rPr>
              <w:t>c)</w:t>
            </w:r>
            <w:r w:rsidRPr="00C626D9">
              <w:rPr>
                <w:color w:val="000000"/>
                <w:sz w:val="22"/>
                <w:szCs w:val="22"/>
              </w:rPr>
              <w:tab/>
              <w:t>produkty životného poistenia, na ktoré sa nevzťahujú iné právne nástroje Únie o výmene informácií ani iné podobné opatrenia;</w:t>
            </w:r>
          </w:p>
          <w:p w14:paraId="03E3BC95" w14:textId="77777777" w:rsidR="00C626D9" w:rsidRPr="00C626D9" w:rsidRDefault="00C626D9" w:rsidP="00C626D9">
            <w:pPr>
              <w:adjustRightInd w:val="0"/>
              <w:jc w:val="both"/>
              <w:rPr>
                <w:color w:val="000000"/>
                <w:sz w:val="22"/>
                <w:szCs w:val="22"/>
              </w:rPr>
            </w:pPr>
            <w:r w:rsidRPr="00C626D9">
              <w:rPr>
                <w:color w:val="000000"/>
                <w:sz w:val="22"/>
                <w:szCs w:val="22"/>
              </w:rPr>
              <w:t>d)</w:t>
            </w:r>
            <w:r w:rsidRPr="00C626D9">
              <w:rPr>
                <w:color w:val="000000"/>
                <w:sz w:val="22"/>
                <w:szCs w:val="22"/>
              </w:rPr>
              <w:tab/>
              <w:t>dôchodky;</w:t>
            </w:r>
          </w:p>
          <w:p w14:paraId="52C655B4" w14:textId="77777777" w:rsidR="00C626D9" w:rsidRPr="00C626D9" w:rsidRDefault="00C626D9" w:rsidP="00C626D9">
            <w:pPr>
              <w:adjustRightInd w:val="0"/>
              <w:jc w:val="both"/>
              <w:rPr>
                <w:color w:val="000000"/>
                <w:sz w:val="22"/>
                <w:szCs w:val="22"/>
              </w:rPr>
            </w:pPr>
            <w:r w:rsidRPr="00C626D9">
              <w:rPr>
                <w:color w:val="000000"/>
                <w:sz w:val="22"/>
                <w:szCs w:val="22"/>
              </w:rPr>
              <w:t>e)</w:t>
            </w:r>
            <w:r w:rsidRPr="00C626D9">
              <w:rPr>
                <w:color w:val="000000"/>
                <w:sz w:val="22"/>
                <w:szCs w:val="22"/>
              </w:rPr>
              <w:tab/>
              <w:t>vlastníctvo nehnuteľného majetku a príjmy z nehnuteľného majetku;</w:t>
            </w:r>
          </w:p>
          <w:p w14:paraId="1DD2AF5D" w14:textId="77777777" w:rsidR="00C626D9" w:rsidRPr="0082596F" w:rsidRDefault="00C626D9" w:rsidP="00C626D9">
            <w:pPr>
              <w:adjustRightInd w:val="0"/>
              <w:jc w:val="both"/>
              <w:rPr>
                <w:color w:val="000000"/>
                <w:sz w:val="22"/>
                <w:szCs w:val="22"/>
              </w:rPr>
            </w:pPr>
            <w:r w:rsidRPr="00C626D9">
              <w:rPr>
                <w:color w:val="000000"/>
                <w:sz w:val="22"/>
                <w:szCs w:val="22"/>
              </w:rPr>
              <w:t>f)</w:t>
            </w:r>
            <w:r w:rsidRPr="00C626D9">
              <w:rPr>
                <w:color w:val="000000"/>
                <w:sz w:val="22"/>
                <w:szCs w:val="22"/>
              </w:rPr>
              <w:tab/>
            </w:r>
            <w:r w:rsidRPr="0082596F">
              <w:rPr>
                <w:color w:val="000000"/>
                <w:sz w:val="22"/>
                <w:szCs w:val="22"/>
              </w:rPr>
              <w:t>licenčné poplatky.</w:t>
            </w:r>
          </w:p>
          <w:p w14:paraId="369E3583" w14:textId="77777777" w:rsidR="00941FAD" w:rsidRDefault="00941FAD" w:rsidP="00C626D9">
            <w:pPr>
              <w:adjustRightInd w:val="0"/>
              <w:jc w:val="both"/>
              <w:rPr>
                <w:color w:val="000000"/>
                <w:sz w:val="22"/>
                <w:szCs w:val="22"/>
              </w:rPr>
            </w:pPr>
          </w:p>
          <w:p w14:paraId="6E77BB4D" w14:textId="77777777" w:rsidR="00941FAD" w:rsidRDefault="00941FAD" w:rsidP="00C626D9">
            <w:pPr>
              <w:adjustRightInd w:val="0"/>
              <w:jc w:val="both"/>
              <w:rPr>
                <w:color w:val="000000"/>
                <w:sz w:val="22"/>
                <w:szCs w:val="22"/>
              </w:rPr>
            </w:pPr>
          </w:p>
          <w:p w14:paraId="02597B94" w14:textId="77777777" w:rsidR="00941FAD" w:rsidRDefault="00941FAD" w:rsidP="00C626D9">
            <w:pPr>
              <w:adjustRightInd w:val="0"/>
              <w:jc w:val="both"/>
              <w:rPr>
                <w:color w:val="000000"/>
                <w:sz w:val="22"/>
                <w:szCs w:val="22"/>
              </w:rPr>
            </w:pPr>
          </w:p>
          <w:p w14:paraId="3DE680F5" w14:textId="77777777" w:rsidR="00C626D9" w:rsidRDefault="00C626D9" w:rsidP="00C626D9">
            <w:pPr>
              <w:adjustRightInd w:val="0"/>
              <w:jc w:val="both"/>
              <w:rPr>
                <w:color w:val="000000"/>
                <w:sz w:val="22"/>
                <w:szCs w:val="22"/>
              </w:rPr>
            </w:pPr>
            <w:r w:rsidRPr="00C626D9">
              <w:rPr>
                <w:color w:val="000000"/>
                <w:sz w:val="22"/>
                <w:szCs w:val="22"/>
              </w:rPr>
              <w:t xml:space="preserve">Za zdaňovacie obdobia začínajúce 1. januára 2024 alebo neskôr sa členské štáty usilujú zahrnúť do oznamovania informácií uvedených v prvom </w:t>
            </w:r>
            <w:proofErr w:type="spellStart"/>
            <w:r w:rsidRPr="00C626D9">
              <w:rPr>
                <w:color w:val="000000"/>
                <w:sz w:val="22"/>
                <w:szCs w:val="22"/>
              </w:rPr>
              <w:t>pododseku</w:t>
            </w:r>
            <w:proofErr w:type="spellEnd"/>
            <w:r w:rsidRPr="00C626D9">
              <w:rPr>
                <w:color w:val="000000"/>
                <w:sz w:val="22"/>
                <w:szCs w:val="22"/>
              </w:rPr>
              <w:t xml:space="preserve"> daňové identifikačné číslo (DIČ) rezidentov, pridelené členským štátom rezidencie.</w:t>
            </w:r>
          </w:p>
          <w:p w14:paraId="4EEE0694" w14:textId="77777777" w:rsidR="00941FAD" w:rsidRDefault="00941FAD" w:rsidP="00C626D9">
            <w:pPr>
              <w:adjustRightInd w:val="0"/>
              <w:jc w:val="both"/>
              <w:rPr>
                <w:color w:val="000000"/>
                <w:sz w:val="22"/>
                <w:szCs w:val="22"/>
              </w:rPr>
            </w:pPr>
          </w:p>
          <w:p w14:paraId="1C7F48DD" w14:textId="77777777" w:rsidR="00941FAD" w:rsidRDefault="00941FAD" w:rsidP="00C626D9">
            <w:pPr>
              <w:adjustRightInd w:val="0"/>
              <w:jc w:val="both"/>
              <w:rPr>
                <w:color w:val="000000"/>
                <w:sz w:val="22"/>
                <w:szCs w:val="22"/>
              </w:rPr>
            </w:pPr>
          </w:p>
          <w:p w14:paraId="5A1B0BBE" w14:textId="77777777" w:rsidR="00941FAD" w:rsidRDefault="00941FAD" w:rsidP="00C626D9">
            <w:pPr>
              <w:adjustRightInd w:val="0"/>
              <w:jc w:val="both"/>
              <w:rPr>
                <w:color w:val="000000"/>
                <w:sz w:val="22"/>
                <w:szCs w:val="22"/>
              </w:rPr>
            </w:pPr>
          </w:p>
          <w:p w14:paraId="5A9E6079" w14:textId="77777777" w:rsidR="00941FAD" w:rsidRDefault="00941FAD" w:rsidP="00C626D9">
            <w:pPr>
              <w:adjustRightInd w:val="0"/>
              <w:jc w:val="both"/>
              <w:rPr>
                <w:color w:val="000000"/>
                <w:sz w:val="22"/>
                <w:szCs w:val="22"/>
              </w:rPr>
            </w:pPr>
          </w:p>
          <w:p w14:paraId="08E7E3BE" w14:textId="77777777" w:rsidR="003C790F" w:rsidRDefault="003C790F" w:rsidP="00C626D9">
            <w:pPr>
              <w:adjustRightInd w:val="0"/>
              <w:jc w:val="both"/>
              <w:rPr>
                <w:color w:val="000000"/>
                <w:sz w:val="22"/>
                <w:szCs w:val="22"/>
              </w:rPr>
            </w:pPr>
          </w:p>
          <w:p w14:paraId="4318A513" w14:textId="77777777" w:rsidR="003C790F" w:rsidRDefault="003C790F" w:rsidP="00C626D9">
            <w:pPr>
              <w:adjustRightInd w:val="0"/>
              <w:jc w:val="both"/>
              <w:rPr>
                <w:color w:val="000000"/>
                <w:sz w:val="22"/>
                <w:szCs w:val="22"/>
              </w:rPr>
            </w:pPr>
          </w:p>
          <w:p w14:paraId="23819475" w14:textId="77777777" w:rsidR="003C790F" w:rsidRDefault="003C790F" w:rsidP="00C626D9">
            <w:pPr>
              <w:adjustRightInd w:val="0"/>
              <w:jc w:val="both"/>
              <w:rPr>
                <w:color w:val="000000"/>
                <w:sz w:val="22"/>
                <w:szCs w:val="22"/>
              </w:rPr>
            </w:pPr>
          </w:p>
          <w:p w14:paraId="3D291C14" w14:textId="77777777" w:rsidR="003C790F" w:rsidRDefault="003C790F" w:rsidP="00C626D9">
            <w:pPr>
              <w:adjustRightInd w:val="0"/>
              <w:jc w:val="both"/>
              <w:rPr>
                <w:color w:val="000000"/>
                <w:sz w:val="22"/>
                <w:szCs w:val="22"/>
              </w:rPr>
            </w:pPr>
          </w:p>
          <w:p w14:paraId="24A0CF8B" w14:textId="77777777" w:rsidR="00941FAD" w:rsidRPr="00C626D9" w:rsidRDefault="00941FAD" w:rsidP="00C626D9">
            <w:pPr>
              <w:adjustRightInd w:val="0"/>
              <w:jc w:val="both"/>
              <w:rPr>
                <w:color w:val="000000"/>
                <w:sz w:val="22"/>
                <w:szCs w:val="22"/>
              </w:rPr>
            </w:pPr>
          </w:p>
          <w:p w14:paraId="4846C2FD" w14:textId="77777777" w:rsidR="00C626D9" w:rsidRDefault="00C626D9" w:rsidP="00C626D9">
            <w:pPr>
              <w:adjustRightInd w:val="0"/>
              <w:jc w:val="both"/>
              <w:rPr>
                <w:color w:val="000000"/>
                <w:sz w:val="22"/>
                <w:szCs w:val="22"/>
              </w:rPr>
            </w:pPr>
            <w:r w:rsidRPr="00C626D9">
              <w:rPr>
                <w:color w:val="000000"/>
                <w:sz w:val="22"/>
                <w:szCs w:val="22"/>
              </w:rPr>
              <w:t xml:space="preserve">Členské štáty každý rok informujú Komisiu aspoň o dvoch kategóriách príjmov a majetku uvedených v prvom </w:t>
            </w:r>
            <w:proofErr w:type="spellStart"/>
            <w:r w:rsidRPr="00C626D9">
              <w:rPr>
                <w:color w:val="000000"/>
                <w:sz w:val="22"/>
                <w:szCs w:val="22"/>
              </w:rPr>
              <w:t>pododseku</w:t>
            </w:r>
            <w:proofErr w:type="spellEnd"/>
            <w:r w:rsidRPr="00C626D9">
              <w:rPr>
                <w:color w:val="000000"/>
                <w:sz w:val="22"/>
                <w:szCs w:val="22"/>
              </w:rPr>
              <w:t>, vzhľadom na ktoré oznamujú informácie týkajúce sa rezidentov iného členského štátu.</w:t>
            </w:r>
          </w:p>
          <w:p w14:paraId="5DB3464A" w14:textId="77777777" w:rsidR="00C626D9" w:rsidRDefault="00C626D9" w:rsidP="00C626D9">
            <w:pPr>
              <w:adjustRightInd w:val="0"/>
              <w:jc w:val="both"/>
              <w:rPr>
                <w:color w:val="000000"/>
                <w:sz w:val="22"/>
                <w:szCs w:val="22"/>
              </w:rPr>
            </w:pPr>
          </w:p>
          <w:p w14:paraId="419C71AE" w14:textId="77777777" w:rsidR="00AB52C4" w:rsidRDefault="00AB52C4" w:rsidP="00C626D9">
            <w:pPr>
              <w:adjustRightInd w:val="0"/>
              <w:jc w:val="both"/>
              <w:rPr>
                <w:color w:val="000000"/>
                <w:sz w:val="22"/>
                <w:szCs w:val="22"/>
              </w:rPr>
            </w:pPr>
          </w:p>
          <w:p w14:paraId="29C1F029" w14:textId="77777777" w:rsidR="00AB52C4" w:rsidRDefault="00AB52C4" w:rsidP="00C626D9">
            <w:pPr>
              <w:adjustRightInd w:val="0"/>
              <w:jc w:val="both"/>
              <w:rPr>
                <w:color w:val="000000"/>
                <w:sz w:val="22"/>
                <w:szCs w:val="22"/>
              </w:rPr>
            </w:pPr>
          </w:p>
          <w:p w14:paraId="10272778" w14:textId="77777777" w:rsidR="00AB52C4" w:rsidRDefault="00AB52C4" w:rsidP="00C626D9">
            <w:pPr>
              <w:adjustRightInd w:val="0"/>
              <w:jc w:val="both"/>
              <w:rPr>
                <w:color w:val="000000"/>
                <w:sz w:val="22"/>
                <w:szCs w:val="22"/>
              </w:rPr>
            </w:pPr>
          </w:p>
          <w:p w14:paraId="4921E083" w14:textId="77777777" w:rsidR="00AB52C4" w:rsidRDefault="00AB52C4" w:rsidP="00C626D9">
            <w:pPr>
              <w:adjustRightInd w:val="0"/>
              <w:jc w:val="both"/>
              <w:rPr>
                <w:color w:val="000000"/>
                <w:sz w:val="22"/>
                <w:szCs w:val="22"/>
              </w:rPr>
            </w:pPr>
          </w:p>
          <w:p w14:paraId="33AEEB17" w14:textId="77777777" w:rsidR="00AB52C4" w:rsidRDefault="00AB52C4" w:rsidP="00C626D9">
            <w:pPr>
              <w:adjustRightInd w:val="0"/>
              <w:jc w:val="both"/>
              <w:rPr>
                <w:color w:val="000000"/>
                <w:sz w:val="22"/>
                <w:szCs w:val="22"/>
              </w:rPr>
            </w:pPr>
          </w:p>
          <w:p w14:paraId="587DA19A" w14:textId="77777777" w:rsidR="00AB52C4" w:rsidRDefault="00AB52C4" w:rsidP="00C626D9">
            <w:pPr>
              <w:adjustRightInd w:val="0"/>
              <w:jc w:val="both"/>
              <w:rPr>
                <w:color w:val="000000"/>
                <w:sz w:val="22"/>
                <w:szCs w:val="22"/>
              </w:rPr>
            </w:pPr>
          </w:p>
          <w:p w14:paraId="66AD7F63" w14:textId="77777777" w:rsidR="00AB52C4" w:rsidRDefault="00AB52C4" w:rsidP="00C626D9">
            <w:pPr>
              <w:adjustRightInd w:val="0"/>
              <w:jc w:val="both"/>
              <w:rPr>
                <w:color w:val="000000"/>
                <w:sz w:val="22"/>
                <w:szCs w:val="22"/>
              </w:rPr>
            </w:pPr>
          </w:p>
          <w:p w14:paraId="76505C0B" w14:textId="77777777" w:rsidR="00314B10" w:rsidRDefault="00314B10" w:rsidP="00C626D9">
            <w:pPr>
              <w:adjustRightInd w:val="0"/>
              <w:jc w:val="both"/>
              <w:rPr>
                <w:color w:val="000000"/>
                <w:sz w:val="22"/>
                <w:szCs w:val="22"/>
              </w:rPr>
            </w:pPr>
          </w:p>
          <w:p w14:paraId="28FCEF21" w14:textId="77777777" w:rsidR="00AB52C4" w:rsidRDefault="00AB52C4" w:rsidP="00C626D9">
            <w:pPr>
              <w:adjustRightInd w:val="0"/>
              <w:jc w:val="both"/>
              <w:rPr>
                <w:color w:val="000000"/>
                <w:sz w:val="22"/>
                <w:szCs w:val="22"/>
              </w:rPr>
            </w:pPr>
          </w:p>
          <w:p w14:paraId="0A6E89A0" w14:textId="77777777" w:rsidR="00C626D9" w:rsidRDefault="00C626D9" w:rsidP="00C626D9">
            <w:pPr>
              <w:adjustRightInd w:val="0"/>
              <w:jc w:val="both"/>
              <w:rPr>
                <w:color w:val="000000"/>
                <w:sz w:val="22"/>
                <w:szCs w:val="22"/>
              </w:rPr>
            </w:pPr>
            <w:r w:rsidRPr="00C626D9">
              <w:rPr>
                <w:color w:val="000000"/>
                <w:sz w:val="22"/>
                <w:szCs w:val="22"/>
              </w:rPr>
              <w:t xml:space="preserve">2.   Do 1. januára 2024 členské štáty informujú Komisiu aspoň o štyroch kategóriách uvedených v odseku 1 prvom </w:t>
            </w:r>
            <w:proofErr w:type="spellStart"/>
            <w:r w:rsidRPr="00C626D9">
              <w:rPr>
                <w:color w:val="000000"/>
                <w:sz w:val="22"/>
                <w:szCs w:val="22"/>
              </w:rPr>
              <w:t>pododseku</w:t>
            </w:r>
            <w:proofErr w:type="spellEnd"/>
            <w:r w:rsidRPr="00C626D9">
              <w:rPr>
                <w:color w:val="000000"/>
                <w:sz w:val="22"/>
                <w:szCs w:val="22"/>
              </w:rPr>
              <w:t>, vzhľadom na ktoré príslušný orgán každého členského štátu prostredníctvom automatickej výmeny oznamuje príslušnému orgánu ktoréhokoľvek iného členského štátu informácie týkajúce sa rezidentov tohto druhého členského štátu. Takéto informácie sa týkajú zdaňovacích období začínajúcich 1. januára 2025 alebo neskôr.“</w:t>
            </w:r>
          </w:p>
          <w:p w14:paraId="4DA28149" w14:textId="77777777" w:rsidR="00941FAD" w:rsidRDefault="00941FAD" w:rsidP="00C626D9">
            <w:pPr>
              <w:adjustRightInd w:val="0"/>
              <w:jc w:val="both"/>
              <w:rPr>
                <w:color w:val="000000"/>
                <w:sz w:val="22"/>
                <w:szCs w:val="22"/>
              </w:rPr>
            </w:pPr>
          </w:p>
          <w:p w14:paraId="6E46B644" w14:textId="77777777" w:rsidR="00C84BD2" w:rsidRDefault="00C84BD2" w:rsidP="00C626D9">
            <w:pPr>
              <w:adjustRightInd w:val="0"/>
              <w:jc w:val="both"/>
              <w:rPr>
                <w:color w:val="000000"/>
                <w:sz w:val="22"/>
                <w:szCs w:val="22"/>
              </w:rPr>
            </w:pPr>
          </w:p>
          <w:p w14:paraId="29CB4C5C" w14:textId="77777777" w:rsidR="004E0886" w:rsidRDefault="00C626D9" w:rsidP="00C626D9">
            <w:pPr>
              <w:adjustRightInd w:val="0"/>
              <w:jc w:val="both"/>
              <w:rPr>
                <w:color w:val="000000"/>
                <w:sz w:val="22"/>
                <w:szCs w:val="22"/>
              </w:rPr>
            </w:pPr>
            <w:r w:rsidRPr="00C626D9">
              <w:rPr>
                <w:color w:val="000000"/>
                <w:sz w:val="22"/>
                <w:szCs w:val="22"/>
              </w:rPr>
              <w:t>b)</w:t>
            </w:r>
            <w:r w:rsidRPr="00C626D9">
              <w:rPr>
                <w:color w:val="000000"/>
                <w:sz w:val="22"/>
                <w:szCs w:val="22"/>
              </w:rPr>
              <w:tab/>
              <w:t xml:space="preserve">V odseku 3 sa vypúšťa druhý </w:t>
            </w:r>
            <w:proofErr w:type="spellStart"/>
            <w:r w:rsidRPr="00C626D9">
              <w:rPr>
                <w:color w:val="000000"/>
                <w:sz w:val="22"/>
                <w:szCs w:val="22"/>
              </w:rPr>
              <w:t>pododsek</w:t>
            </w:r>
            <w:proofErr w:type="spellEnd"/>
            <w:r w:rsidRPr="00C626D9">
              <w:rPr>
                <w:color w:val="000000"/>
                <w:sz w:val="22"/>
                <w:szCs w:val="22"/>
              </w:rPr>
              <w:t>.</w:t>
            </w:r>
          </w:p>
          <w:p w14:paraId="773D306C" w14:textId="77777777" w:rsidR="00C626D9" w:rsidRPr="007C763C" w:rsidRDefault="00C626D9" w:rsidP="00C626D9">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14:paraId="0177989F" w14:textId="77777777" w:rsidR="006762F4" w:rsidRPr="00A2462F" w:rsidRDefault="00192FBF" w:rsidP="00C44F20">
            <w:pPr>
              <w:rPr>
                <w:sz w:val="22"/>
                <w:szCs w:val="22"/>
              </w:rPr>
            </w:pPr>
            <w:r w:rsidRPr="00A2462F">
              <w:rPr>
                <w:sz w:val="22"/>
                <w:szCs w:val="22"/>
              </w:rPr>
              <w:lastRenderedPageBreak/>
              <w:t xml:space="preserve"> N</w:t>
            </w:r>
          </w:p>
          <w:p w14:paraId="6426C920" w14:textId="77777777" w:rsidR="006762F4" w:rsidRPr="00A2462F" w:rsidRDefault="006762F4" w:rsidP="004E0886">
            <w:pPr>
              <w:jc w:val="center"/>
              <w:rPr>
                <w:sz w:val="22"/>
                <w:szCs w:val="22"/>
              </w:rPr>
            </w:pPr>
          </w:p>
          <w:p w14:paraId="3EFEC7C3" w14:textId="77777777" w:rsidR="006762F4" w:rsidRPr="00A2462F" w:rsidRDefault="006762F4" w:rsidP="004E0886">
            <w:pPr>
              <w:jc w:val="center"/>
              <w:rPr>
                <w:sz w:val="22"/>
                <w:szCs w:val="22"/>
              </w:rPr>
            </w:pPr>
          </w:p>
          <w:p w14:paraId="4F4261CD" w14:textId="77777777" w:rsidR="006762F4" w:rsidRPr="00A2462F" w:rsidRDefault="006762F4" w:rsidP="004E0886">
            <w:pPr>
              <w:jc w:val="center"/>
              <w:rPr>
                <w:sz w:val="22"/>
                <w:szCs w:val="22"/>
              </w:rPr>
            </w:pPr>
          </w:p>
          <w:p w14:paraId="40AEC6C5" w14:textId="77777777" w:rsidR="006762F4" w:rsidRPr="00A2462F" w:rsidRDefault="006762F4" w:rsidP="004E0886">
            <w:pPr>
              <w:jc w:val="center"/>
              <w:rPr>
                <w:sz w:val="22"/>
                <w:szCs w:val="22"/>
              </w:rPr>
            </w:pPr>
          </w:p>
          <w:p w14:paraId="0C0C507B" w14:textId="77777777" w:rsidR="006762F4" w:rsidRPr="00A2462F" w:rsidRDefault="006762F4" w:rsidP="004E0886">
            <w:pPr>
              <w:jc w:val="center"/>
              <w:rPr>
                <w:sz w:val="22"/>
                <w:szCs w:val="22"/>
              </w:rPr>
            </w:pPr>
          </w:p>
          <w:p w14:paraId="4F783B26" w14:textId="77777777" w:rsidR="006762F4" w:rsidRPr="00A2462F" w:rsidRDefault="006762F4" w:rsidP="004E0886">
            <w:pPr>
              <w:jc w:val="center"/>
              <w:rPr>
                <w:sz w:val="22"/>
                <w:szCs w:val="22"/>
              </w:rPr>
            </w:pPr>
          </w:p>
        </w:tc>
        <w:tc>
          <w:tcPr>
            <w:tcW w:w="851" w:type="dxa"/>
            <w:tcBorders>
              <w:top w:val="single" w:sz="4" w:space="0" w:color="auto"/>
              <w:left w:val="nil"/>
              <w:bottom w:val="single" w:sz="4" w:space="0" w:color="auto"/>
              <w:right w:val="single" w:sz="4" w:space="0" w:color="auto"/>
            </w:tcBorders>
          </w:tcPr>
          <w:p w14:paraId="5282110C" w14:textId="77777777" w:rsidR="00E12C4C" w:rsidRPr="00A2462F" w:rsidRDefault="00E12C4C" w:rsidP="00E12C4C">
            <w:pPr>
              <w:jc w:val="center"/>
              <w:rPr>
                <w:sz w:val="20"/>
                <w:szCs w:val="20"/>
              </w:rPr>
            </w:pPr>
            <w:r w:rsidRPr="00A2462F">
              <w:rPr>
                <w:sz w:val="20"/>
                <w:szCs w:val="20"/>
              </w:rPr>
              <w:t>442/2012</w:t>
            </w:r>
          </w:p>
          <w:p w14:paraId="62D4D6F1" w14:textId="77777777" w:rsidR="0008660E" w:rsidRPr="00A2462F" w:rsidRDefault="00E12C4C" w:rsidP="00E12C4C">
            <w:pPr>
              <w:jc w:val="center"/>
              <w:rPr>
                <w:b/>
                <w:sz w:val="22"/>
                <w:szCs w:val="22"/>
              </w:rPr>
            </w:pPr>
            <w:r w:rsidRPr="00A2462F">
              <w:rPr>
                <w:b/>
                <w:sz w:val="20"/>
                <w:szCs w:val="20"/>
              </w:rPr>
              <w:t>a</w:t>
            </w:r>
            <w:r w:rsidR="00F95F03" w:rsidRPr="00A2462F">
              <w:rPr>
                <w:b/>
                <w:sz w:val="20"/>
                <w:szCs w:val="20"/>
              </w:rPr>
              <w:t> </w:t>
            </w:r>
            <w:r w:rsidR="008D4FD0" w:rsidRPr="00A2462F">
              <w:rPr>
                <w:b/>
                <w:sz w:val="22"/>
                <w:szCs w:val="22"/>
              </w:rPr>
              <w:t>NZ</w:t>
            </w:r>
            <w:r w:rsidR="00F95F03" w:rsidRPr="00A2462F">
              <w:rPr>
                <w:b/>
                <w:sz w:val="22"/>
                <w:szCs w:val="22"/>
              </w:rPr>
              <w:t xml:space="preserve"> </w:t>
            </w:r>
            <w:proofErr w:type="spellStart"/>
            <w:r w:rsidR="00F95F03" w:rsidRPr="00A2462F">
              <w:rPr>
                <w:b/>
                <w:sz w:val="22"/>
                <w:szCs w:val="22"/>
              </w:rPr>
              <w:t>čl.I</w:t>
            </w:r>
            <w:proofErr w:type="spellEnd"/>
          </w:p>
          <w:p w14:paraId="1A46D6BC" w14:textId="77777777" w:rsidR="00345189" w:rsidRPr="00A2462F" w:rsidRDefault="00345189" w:rsidP="00E12C4C">
            <w:pPr>
              <w:jc w:val="center"/>
              <w:rPr>
                <w:b/>
                <w:sz w:val="22"/>
                <w:szCs w:val="22"/>
              </w:rPr>
            </w:pPr>
          </w:p>
          <w:p w14:paraId="2AA8B574" w14:textId="77777777" w:rsidR="00345189" w:rsidRPr="00A2462F" w:rsidRDefault="00345189" w:rsidP="00E12C4C">
            <w:pPr>
              <w:jc w:val="center"/>
              <w:rPr>
                <w:b/>
                <w:sz w:val="22"/>
                <w:szCs w:val="22"/>
              </w:rPr>
            </w:pPr>
          </w:p>
          <w:p w14:paraId="2545DDBD" w14:textId="77777777" w:rsidR="00345189" w:rsidRPr="00A2462F" w:rsidRDefault="00345189" w:rsidP="00E12C4C">
            <w:pPr>
              <w:jc w:val="center"/>
              <w:rPr>
                <w:b/>
                <w:sz w:val="22"/>
                <w:szCs w:val="22"/>
              </w:rPr>
            </w:pPr>
          </w:p>
          <w:p w14:paraId="045850CA" w14:textId="77777777" w:rsidR="00345189" w:rsidRPr="00A2462F" w:rsidRDefault="00345189" w:rsidP="00E12C4C">
            <w:pPr>
              <w:jc w:val="center"/>
              <w:rPr>
                <w:b/>
                <w:sz w:val="22"/>
                <w:szCs w:val="22"/>
              </w:rPr>
            </w:pPr>
          </w:p>
          <w:p w14:paraId="4B20008B" w14:textId="77777777" w:rsidR="00345189" w:rsidRPr="00A2462F" w:rsidRDefault="00345189" w:rsidP="00E12C4C">
            <w:pPr>
              <w:jc w:val="center"/>
              <w:rPr>
                <w:b/>
                <w:sz w:val="22"/>
                <w:szCs w:val="22"/>
              </w:rPr>
            </w:pPr>
          </w:p>
          <w:p w14:paraId="25C19FF3" w14:textId="77777777" w:rsidR="00345189" w:rsidRPr="00A2462F" w:rsidRDefault="00345189" w:rsidP="00E12C4C">
            <w:pPr>
              <w:jc w:val="center"/>
              <w:rPr>
                <w:b/>
                <w:sz w:val="22"/>
                <w:szCs w:val="22"/>
              </w:rPr>
            </w:pPr>
          </w:p>
          <w:p w14:paraId="102203BF" w14:textId="77777777" w:rsidR="00345189" w:rsidRPr="00A2462F" w:rsidRDefault="00345189" w:rsidP="00E12C4C">
            <w:pPr>
              <w:jc w:val="center"/>
              <w:rPr>
                <w:b/>
                <w:sz w:val="22"/>
                <w:szCs w:val="22"/>
              </w:rPr>
            </w:pPr>
          </w:p>
          <w:p w14:paraId="03F68165" w14:textId="77777777" w:rsidR="00345189" w:rsidRPr="00A2462F" w:rsidRDefault="00345189" w:rsidP="00E12C4C">
            <w:pPr>
              <w:jc w:val="center"/>
              <w:rPr>
                <w:b/>
                <w:sz w:val="22"/>
                <w:szCs w:val="22"/>
              </w:rPr>
            </w:pPr>
          </w:p>
          <w:p w14:paraId="22CEAC5A" w14:textId="77777777" w:rsidR="00345189" w:rsidRPr="00A2462F" w:rsidRDefault="00345189" w:rsidP="00E12C4C">
            <w:pPr>
              <w:jc w:val="center"/>
              <w:rPr>
                <w:b/>
                <w:sz w:val="22"/>
                <w:szCs w:val="22"/>
              </w:rPr>
            </w:pPr>
          </w:p>
          <w:p w14:paraId="6DB6B60F" w14:textId="77777777" w:rsidR="00345189" w:rsidRPr="00A2462F" w:rsidRDefault="00345189" w:rsidP="00E12C4C">
            <w:pPr>
              <w:jc w:val="center"/>
              <w:rPr>
                <w:b/>
                <w:sz w:val="22"/>
                <w:szCs w:val="22"/>
              </w:rPr>
            </w:pPr>
          </w:p>
          <w:p w14:paraId="15735497" w14:textId="77777777" w:rsidR="00345189" w:rsidRPr="00A2462F" w:rsidRDefault="00345189" w:rsidP="00E12C4C">
            <w:pPr>
              <w:jc w:val="center"/>
              <w:rPr>
                <w:b/>
                <w:sz w:val="22"/>
                <w:szCs w:val="22"/>
              </w:rPr>
            </w:pPr>
          </w:p>
          <w:p w14:paraId="0480D124" w14:textId="77777777" w:rsidR="00345189" w:rsidRPr="00A2462F" w:rsidRDefault="00345189" w:rsidP="00E12C4C">
            <w:pPr>
              <w:jc w:val="center"/>
              <w:rPr>
                <w:b/>
                <w:sz w:val="22"/>
                <w:szCs w:val="22"/>
              </w:rPr>
            </w:pPr>
          </w:p>
          <w:p w14:paraId="5CE412F7" w14:textId="77777777" w:rsidR="00345189" w:rsidRPr="00A2462F" w:rsidRDefault="00345189" w:rsidP="00E12C4C">
            <w:pPr>
              <w:jc w:val="center"/>
              <w:rPr>
                <w:b/>
                <w:sz w:val="22"/>
                <w:szCs w:val="22"/>
              </w:rPr>
            </w:pPr>
          </w:p>
          <w:p w14:paraId="34B8731C" w14:textId="77777777" w:rsidR="00345189" w:rsidRPr="00A2462F" w:rsidRDefault="00345189" w:rsidP="00E12C4C">
            <w:pPr>
              <w:jc w:val="center"/>
              <w:rPr>
                <w:b/>
                <w:sz w:val="22"/>
                <w:szCs w:val="22"/>
              </w:rPr>
            </w:pPr>
          </w:p>
          <w:p w14:paraId="2324C9CC" w14:textId="77777777" w:rsidR="00345189" w:rsidRPr="00A2462F" w:rsidRDefault="00345189" w:rsidP="00E12C4C">
            <w:pPr>
              <w:jc w:val="center"/>
              <w:rPr>
                <w:b/>
                <w:sz w:val="22"/>
                <w:szCs w:val="22"/>
              </w:rPr>
            </w:pPr>
          </w:p>
          <w:p w14:paraId="555E5BAB" w14:textId="77777777" w:rsidR="00345189" w:rsidRPr="00A2462F" w:rsidRDefault="00345189" w:rsidP="00E12C4C">
            <w:pPr>
              <w:jc w:val="center"/>
              <w:rPr>
                <w:b/>
                <w:sz w:val="22"/>
                <w:szCs w:val="22"/>
              </w:rPr>
            </w:pPr>
          </w:p>
          <w:p w14:paraId="1FEF90AE" w14:textId="77777777" w:rsidR="00345189" w:rsidRPr="00A2462F" w:rsidRDefault="00345189" w:rsidP="00E12C4C">
            <w:pPr>
              <w:jc w:val="center"/>
              <w:rPr>
                <w:b/>
                <w:sz w:val="22"/>
                <w:szCs w:val="22"/>
              </w:rPr>
            </w:pPr>
          </w:p>
          <w:p w14:paraId="448E29B8" w14:textId="77777777" w:rsidR="00345189" w:rsidRPr="00A2462F" w:rsidRDefault="00345189" w:rsidP="00E12C4C">
            <w:pPr>
              <w:jc w:val="center"/>
              <w:rPr>
                <w:b/>
                <w:sz w:val="22"/>
                <w:szCs w:val="22"/>
              </w:rPr>
            </w:pPr>
            <w:r w:rsidRPr="00A2462F">
              <w:rPr>
                <w:b/>
                <w:sz w:val="22"/>
                <w:szCs w:val="22"/>
              </w:rPr>
              <w:t>NZ</w:t>
            </w:r>
            <w:r w:rsidR="00F95F03" w:rsidRPr="00A2462F">
              <w:rPr>
                <w:b/>
                <w:sz w:val="22"/>
                <w:szCs w:val="22"/>
              </w:rPr>
              <w:t xml:space="preserve"> </w:t>
            </w:r>
            <w:proofErr w:type="spellStart"/>
            <w:r w:rsidR="00F95F03" w:rsidRPr="00A2462F">
              <w:rPr>
                <w:b/>
                <w:sz w:val="22"/>
                <w:szCs w:val="22"/>
              </w:rPr>
              <w:t>čl.I</w:t>
            </w:r>
            <w:proofErr w:type="spellEnd"/>
          </w:p>
          <w:p w14:paraId="1CE34EC3" w14:textId="77777777" w:rsidR="00997028" w:rsidRPr="00A2462F" w:rsidRDefault="00997028" w:rsidP="00E12C4C">
            <w:pPr>
              <w:jc w:val="center"/>
              <w:rPr>
                <w:b/>
                <w:sz w:val="22"/>
                <w:szCs w:val="22"/>
              </w:rPr>
            </w:pPr>
          </w:p>
          <w:p w14:paraId="57515D4A" w14:textId="77777777" w:rsidR="00997028" w:rsidRPr="00A2462F" w:rsidRDefault="00997028" w:rsidP="00E12C4C">
            <w:pPr>
              <w:jc w:val="center"/>
              <w:rPr>
                <w:b/>
                <w:sz w:val="22"/>
                <w:szCs w:val="22"/>
              </w:rPr>
            </w:pPr>
          </w:p>
          <w:p w14:paraId="6774C08A" w14:textId="77777777" w:rsidR="00997028" w:rsidRPr="00A2462F" w:rsidRDefault="00997028" w:rsidP="00E12C4C">
            <w:pPr>
              <w:jc w:val="center"/>
              <w:rPr>
                <w:b/>
                <w:sz w:val="22"/>
                <w:szCs w:val="22"/>
              </w:rPr>
            </w:pPr>
          </w:p>
          <w:p w14:paraId="050B541D" w14:textId="77777777" w:rsidR="00997028" w:rsidRPr="00A2462F" w:rsidRDefault="00997028" w:rsidP="00E12C4C">
            <w:pPr>
              <w:jc w:val="center"/>
              <w:rPr>
                <w:b/>
                <w:sz w:val="22"/>
                <w:szCs w:val="22"/>
              </w:rPr>
            </w:pPr>
          </w:p>
          <w:p w14:paraId="1EA6982E" w14:textId="77777777" w:rsidR="00997028" w:rsidRPr="00A2462F" w:rsidRDefault="00997028" w:rsidP="00E12C4C">
            <w:pPr>
              <w:jc w:val="center"/>
              <w:rPr>
                <w:b/>
                <w:sz w:val="22"/>
                <w:szCs w:val="22"/>
              </w:rPr>
            </w:pPr>
          </w:p>
          <w:p w14:paraId="7828E6A9" w14:textId="77777777" w:rsidR="00997028" w:rsidRPr="00A2462F" w:rsidRDefault="00997028" w:rsidP="00E12C4C">
            <w:pPr>
              <w:jc w:val="center"/>
              <w:rPr>
                <w:b/>
                <w:sz w:val="22"/>
                <w:szCs w:val="22"/>
              </w:rPr>
            </w:pPr>
          </w:p>
          <w:p w14:paraId="5425EC50" w14:textId="77777777" w:rsidR="00997028" w:rsidRPr="00A2462F" w:rsidRDefault="00997028" w:rsidP="00E12C4C">
            <w:pPr>
              <w:jc w:val="center"/>
              <w:rPr>
                <w:b/>
                <w:sz w:val="22"/>
                <w:szCs w:val="22"/>
              </w:rPr>
            </w:pPr>
          </w:p>
          <w:p w14:paraId="4DE789E9" w14:textId="77777777" w:rsidR="00997028" w:rsidRPr="00A2462F" w:rsidRDefault="00997028" w:rsidP="00E12C4C">
            <w:pPr>
              <w:jc w:val="center"/>
              <w:rPr>
                <w:b/>
                <w:sz w:val="22"/>
                <w:szCs w:val="22"/>
              </w:rPr>
            </w:pPr>
          </w:p>
          <w:p w14:paraId="46A2891C" w14:textId="77777777" w:rsidR="00997028" w:rsidRPr="00A2462F" w:rsidRDefault="00997028" w:rsidP="00E12C4C">
            <w:pPr>
              <w:jc w:val="center"/>
              <w:rPr>
                <w:b/>
                <w:sz w:val="22"/>
                <w:szCs w:val="22"/>
              </w:rPr>
            </w:pPr>
          </w:p>
          <w:p w14:paraId="6472CC5D" w14:textId="77777777" w:rsidR="00757CCC" w:rsidRPr="00A2462F" w:rsidRDefault="00757CCC" w:rsidP="00997028">
            <w:pPr>
              <w:jc w:val="center"/>
              <w:rPr>
                <w:b/>
                <w:sz w:val="22"/>
                <w:szCs w:val="22"/>
              </w:rPr>
            </w:pPr>
          </w:p>
          <w:p w14:paraId="2316F9C8" w14:textId="77777777" w:rsidR="00757CCC" w:rsidRPr="00A2462F" w:rsidRDefault="00757CCC" w:rsidP="00997028">
            <w:pPr>
              <w:jc w:val="center"/>
              <w:rPr>
                <w:b/>
                <w:sz w:val="22"/>
                <w:szCs w:val="22"/>
              </w:rPr>
            </w:pPr>
          </w:p>
          <w:p w14:paraId="43793A02" w14:textId="77777777" w:rsidR="00757CCC" w:rsidRPr="00A2462F" w:rsidRDefault="00757CCC" w:rsidP="00997028">
            <w:pPr>
              <w:jc w:val="center"/>
              <w:rPr>
                <w:b/>
                <w:sz w:val="22"/>
                <w:szCs w:val="22"/>
              </w:rPr>
            </w:pPr>
          </w:p>
          <w:p w14:paraId="1CB33C17" w14:textId="77777777" w:rsidR="00757CCC" w:rsidRPr="00A2462F" w:rsidRDefault="00757CCC" w:rsidP="00997028">
            <w:pPr>
              <w:jc w:val="center"/>
              <w:rPr>
                <w:b/>
                <w:sz w:val="22"/>
                <w:szCs w:val="22"/>
              </w:rPr>
            </w:pPr>
          </w:p>
          <w:p w14:paraId="2314FE45" w14:textId="77777777" w:rsidR="00757CCC" w:rsidRPr="00A2462F" w:rsidRDefault="00757CCC" w:rsidP="00997028">
            <w:pPr>
              <w:jc w:val="center"/>
              <w:rPr>
                <w:b/>
                <w:sz w:val="22"/>
                <w:szCs w:val="22"/>
              </w:rPr>
            </w:pPr>
          </w:p>
          <w:p w14:paraId="776B7494" w14:textId="77777777" w:rsidR="00757CCC" w:rsidRPr="00A2462F" w:rsidRDefault="00757CCC" w:rsidP="00997028">
            <w:pPr>
              <w:jc w:val="center"/>
              <w:rPr>
                <w:b/>
                <w:sz w:val="22"/>
                <w:szCs w:val="22"/>
              </w:rPr>
            </w:pPr>
          </w:p>
          <w:p w14:paraId="706457F6" w14:textId="77777777" w:rsidR="00757CCC" w:rsidRPr="00A2462F" w:rsidRDefault="00757CCC" w:rsidP="00997028">
            <w:pPr>
              <w:jc w:val="center"/>
              <w:rPr>
                <w:b/>
                <w:sz w:val="22"/>
                <w:szCs w:val="22"/>
              </w:rPr>
            </w:pPr>
          </w:p>
          <w:p w14:paraId="548F5E7E" w14:textId="77777777" w:rsidR="00757CCC" w:rsidRPr="00A2462F" w:rsidRDefault="00757CCC" w:rsidP="00997028">
            <w:pPr>
              <w:jc w:val="center"/>
              <w:rPr>
                <w:b/>
                <w:sz w:val="22"/>
                <w:szCs w:val="22"/>
              </w:rPr>
            </w:pPr>
          </w:p>
          <w:p w14:paraId="1B28F7CB" w14:textId="77777777" w:rsidR="00757CCC" w:rsidRPr="00A2462F" w:rsidRDefault="00757CCC" w:rsidP="00997028">
            <w:pPr>
              <w:jc w:val="center"/>
              <w:rPr>
                <w:b/>
                <w:sz w:val="22"/>
                <w:szCs w:val="22"/>
              </w:rPr>
            </w:pPr>
          </w:p>
          <w:p w14:paraId="0DB6EF6E" w14:textId="77777777" w:rsidR="00F95F03" w:rsidRPr="00A2462F" w:rsidRDefault="00F95F03" w:rsidP="00997028">
            <w:pPr>
              <w:jc w:val="center"/>
              <w:rPr>
                <w:b/>
                <w:sz w:val="22"/>
                <w:szCs w:val="22"/>
              </w:rPr>
            </w:pPr>
          </w:p>
          <w:p w14:paraId="3E0C09C8" w14:textId="77777777" w:rsidR="003C790F" w:rsidRPr="00A2462F" w:rsidRDefault="003C790F" w:rsidP="00997028">
            <w:pPr>
              <w:jc w:val="center"/>
              <w:rPr>
                <w:b/>
                <w:sz w:val="22"/>
                <w:szCs w:val="22"/>
              </w:rPr>
            </w:pPr>
          </w:p>
          <w:p w14:paraId="6EE007AF" w14:textId="77777777" w:rsidR="003C790F" w:rsidRPr="00A2462F" w:rsidRDefault="003C790F" w:rsidP="00997028">
            <w:pPr>
              <w:jc w:val="center"/>
              <w:rPr>
                <w:b/>
                <w:sz w:val="22"/>
                <w:szCs w:val="22"/>
              </w:rPr>
            </w:pPr>
          </w:p>
          <w:p w14:paraId="2393B019" w14:textId="77777777" w:rsidR="003C790F" w:rsidRPr="00A2462F" w:rsidRDefault="003C790F" w:rsidP="00997028">
            <w:pPr>
              <w:jc w:val="center"/>
              <w:rPr>
                <w:b/>
                <w:sz w:val="22"/>
                <w:szCs w:val="22"/>
              </w:rPr>
            </w:pPr>
          </w:p>
          <w:p w14:paraId="73D77BBB" w14:textId="77777777" w:rsidR="003C790F" w:rsidRPr="00A2462F" w:rsidRDefault="003C790F" w:rsidP="00997028">
            <w:pPr>
              <w:jc w:val="center"/>
              <w:rPr>
                <w:b/>
                <w:sz w:val="22"/>
                <w:szCs w:val="22"/>
              </w:rPr>
            </w:pPr>
          </w:p>
          <w:p w14:paraId="2CB2AE2B" w14:textId="77777777" w:rsidR="00757CCC" w:rsidRPr="00A2462F" w:rsidRDefault="00757CCC" w:rsidP="00997028">
            <w:pPr>
              <w:jc w:val="center"/>
              <w:rPr>
                <w:b/>
                <w:sz w:val="22"/>
                <w:szCs w:val="22"/>
              </w:rPr>
            </w:pPr>
          </w:p>
          <w:p w14:paraId="5DD07D90" w14:textId="77777777" w:rsidR="00757CCC" w:rsidRPr="00A2462F" w:rsidRDefault="00757CCC" w:rsidP="00997028">
            <w:pPr>
              <w:jc w:val="center"/>
              <w:rPr>
                <w:b/>
                <w:sz w:val="22"/>
                <w:szCs w:val="22"/>
              </w:rPr>
            </w:pPr>
          </w:p>
          <w:p w14:paraId="226DE444" w14:textId="77777777" w:rsidR="003C790F" w:rsidRPr="00A2462F" w:rsidRDefault="003C790F" w:rsidP="00997028">
            <w:pPr>
              <w:jc w:val="center"/>
              <w:rPr>
                <w:b/>
                <w:sz w:val="22"/>
                <w:szCs w:val="22"/>
              </w:rPr>
            </w:pPr>
          </w:p>
          <w:p w14:paraId="6CDACE35" w14:textId="77777777" w:rsidR="00AB52C4" w:rsidRPr="00A2462F" w:rsidRDefault="00AB52C4" w:rsidP="00997028">
            <w:pPr>
              <w:jc w:val="center"/>
              <w:rPr>
                <w:b/>
                <w:sz w:val="22"/>
                <w:szCs w:val="22"/>
              </w:rPr>
            </w:pPr>
          </w:p>
          <w:p w14:paraId="2125A85D" w14:textId="77777777" w:rsidR="00AB52C4" w:rsidRPr="00A2462F" w:rsidRDefault="00AB52C4" w:rsidP="00997028">
            <w:pPr>
              <w:jc w:val="center"/>
              <w:rPr>
                <w:b/>
                <w:sz w:val="22"/>
                <w:szCs w:val="22"/>
              </w:rPr>
            </w:pPr>
          </w:p>
          <w:p w14:paraId="3CB8BAD9" w14:textId="77777777" w:rsidR="00AB52C4" w:rsidRPr="00A2462F" w:rsidRDefault="00AB52C4" w:rsidP="00997028">
            <w:pPr>
              <w:jc w:val="center"/>
              <w:rPr>
                <w:b/>
                <w:sz w:val="22"/>
                <w:szCs w:val="22"/>
              </w:rPr>
            </w:pPr>
          </w:p>
          <w:p w14:paraId="15E4E01D" w14:textId="77777777" w:rsidR="00AB52C4" w:rsidRPr="00A2462F" w:rsidRDefault="00AB52C4" w:rsidP="00997028">
            <w:pPr>
              <w:jc w:val="center"/>
              <w:rPr>
                <w:b/>
                <w:sz w:val="22"/>
                <w:szCs w:val="22"/>
              </w:rPr>
            </w:pPr>
          </w:p>
          <w:p w14:paraId="087684BE" w14:textId="77777777" w:rsidR="00AB52C4" w:rsidRPr="00A2462F" w:rsidRDefault="00AB52C4" w:rsidP="00997028">
            <w:pPr>
              <w:jc w:val="center"/>
              <w:rPr>
                <w:b/>
                <w:sz w:val="22"/>
                <w:szCs w:val="22"/>
              </w:rPr>
            </w:pPr>
          </w:p>
          <w:p w14:paraId="45CF1616" w14:textId="77777777" w:rsidR="00AB52C4" w:rsidRPr="00A2462F" w:rsidRDefault="00AB52C4" w:rsidP="00997028">
            <w:pPr>
              <w:jc w:val="center"/>
              <w:rPr>
                <w:b/>
                <w:sz w:val="22"/>
                <w:szCs w:val="22"/>
              </w:rPr>
            </w:pPr>
          </w:p>
          <w:p w14:paraId="348F1226" w14:textId="77777777" w:rsidR="00AB52C4" w:rsidRPr="00A2462F" w:rsidRDefault="00AB52C4" w:rsidP="00997028">
            <w:pPr>
              <w:jc w:val="center"/>
              <w:rPr>
                <w:b/>
                <w:sz w:val="22"/>
                <w:szCs w:val="22"/>
              </w:rPr>
            </w:pPr>
          </w:p>
          <w:p w14:paraId="6FB81292" w14:textId="77777777" w:rsidR="00AB52C4" w:rsidRPr="00A2462F" w:rsidRDefault="00AB52C4" w:rsidP="00997028">
            <w:pPr>
              <w:jc w:val="center"/>
              <w:rPr>
                <w:b/>
                <w:sz w:val="22"/>
                <w:szCs w:val="22"/>
              </w:rPr>
            </w:pPr>
          </w:p>
          <w:p w14:paraId="03AD51EB" w14:textId="77777777" w:rsidR="003C790F" w:rsidRPr="00A2462F" w:rsidRDefault="003C790F" w:rsidP="00997028">
            <w:pPr>
              <w:jc w:val="center"/>
              <w:rPr>
                <w:b/>
                <w:sz w:val="22"/>
                <w:szCs w:val="22"/>
              </w:rPr>
            </w:pPr>
          </w:p>
          <w:p w14:paraId="2B2C66FC" w14:textId="77777777" w:rsidR="00757CCC" w:rsidRPr="00A2462F" w:rsidRDefault="00757CCC" w:rsidP="00757CCC">
            <w:pPr>
              <w:jc w:val="center"/>
              <w:rPr>
                <w:sz w:val="20"/>
                <w:szCs w:val="20"/>
              </w:rPr>
            </w:pPr>
            <w:r w:rsidRPr="00A2462F">
              <w:rPr>
                <w:sz w:val="20"/>
                <w:szCs w:val="20"/>
              </w:rPr>
              <w:t>442/2012</w:t>
            </w:r>
          </w:p>
          <w:p w14:paraId="61779761" w14:textId="77777777" w:rsidR="00757CCC" w:rsidRPr="00A2462F" w:rsidRDefault="00757CCC" w:rsidP="00997028">
            <w:pPr>
              <w:jc w:val="center"/>
              <w:rPr>
                <w:b/>
                <w:sz w:val="22"/>
                <w:szCs w:val="22"/>
              </w:rPr>
            </w:pPr>
          </w:p>
          <w:p w14:paraId="43F7492B" w14:textId="77777777" w:rsidR="00997028" w:rsidRPr="00A2462F" w:rsidRDefault="00997028" w:rsidP="00E12C4C">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BEC3CD" w14:textId="77777777" w:rsidR="0008660E" w:rsidRDefault="00413A4B" w:rsidP="00C44F20">
            <w:pPr>
              <w:pStyle w:val="Normlny0"/>
              <w:jc w:val="center"/>
              <w:rPr>
                <w:sz w:val="22"/>
                <w:szCs w:val="22"/>
              </w:rPr>
            </w:pPr>
            <w:r>
              <w:rPr>
                <w:sz w:val="22"/>
                <w:szCs w:val="22"/>
              </w:rPr>
              <w:lastRenderedPageBreak/>
              <w:t>§ 7 ods. 1</w:t>
            </w:r>
          </w:p>
          <w:p w14:paraId="316A4665" w14:textId="77777777" w:rsidR="00C626D9" w:rsidRDefault="00C626D9" w:rsidP="00C44F20">
            <w:pPr>
              <w:pStyle w:val="Normlny0"/>
              <w:jc w:val="center"/>
              <w:rPr>
                <w:sz w:val="22"/>
                <w:szCs w:val="22"/>
              </w:rPr>
            </w:pPr>
          </w:p>
          <w:p w14:paraId="551B7000" w14:textId="77777777" w:rsidR="00941FAD" w:rsidRDefault="00941FAD" w:rsidP="00C44F20">
            <w:pPr>
              <w:pStyle w:val="Normlny0"/>
              <w:jc w:val="center"/>
              <w:rPr>
                <w:sz w:val="22"/>
                <w:szCs w:val="22"/>
              </w:rPr>
            </w:pPr>
          </w:p>
          <w:p w14:paraId="18A49724" w14:textId="77777777" w:rsidR="00941FAD" w:rsidRDefault="00941FAD" w:rsidP="00C44F20">
            <w:pPr>
              <w:pStyle w:val="Normlny0"/>
              <w:jc w:val="center"/>
              <w:rPr>
                <w:sz w:val="22"/>
                <w:szCs w:val="22"/>
              </w:rPr>
            </w:pPr>
          </w:p>
          <w:p w14:paraId="7D4707DB" w14:textId="77777777" w:rsidR="00941FAD" w:rsidRDefault="00941FAD" w:rsidP="00C44F20">
            <w:pPr>
              <w:pStyle w:val="Normlny0"/>
              <w:jc w:val="center"/>
              <w:rPr>
                <w:sz w:val="22"/>
                <w:szCs w:val="22"/>
              </w:rPr>
            </w:pPr>
          </w:p>
          <w:p w14:paraId="29055D36" w14:textId="77777777" w:rsidR="00941FAD" w:rsidRDefault="00941FAD" w:rsidP="00C44F20">
            <w:pPr>
              <w:pStyle w:val="Normlny0"/>
              <w:jc w:val="center"/>
              <w:rPr>
                <w:sz w:val="22"/>
                <w:szCs w:val="22"/>
              </w:rPr>
            </w:pPr>
          </w:p>
          <w:p w14:paraId="4DD5B5CF" w14:textId="77777777" w:rsidR="00941FAD" w:rsidRDefault="00941FAD" w:rsidP="00C44F20">
            <w:pPr>
              <w:pStyle w:val="Normlny0"/>
              <w:jc w:val="center"/>
              <w:rPr>
                <w:sz w:val="22"/>
                <w:szCs w:val="22"/>
              </w:rPr>
            </w:pPr>
          </w:p>
          <w:p w14:paraId="1AACB432" w14:textId="77777777" w:rsidR="00941FAD" w:rsidRDefault="00941FAD" w:rsidP="00C44F20">
            <w:pPr>
              <w:pStyle w:val="Normlny0"/>
              <w:jc w:val="center"/>
              <w:rPr>
                <w:sz w:val="22"/>
                <w:szCs w:val="22"/>
              </w:rPr>
            </w:pPr>
          </w:p>
          <w:p w14:paraId="6E89AE83" w14:textId="77777777" w:rsidR="00941FAD" w:rsidRDefault="00941FAD" w:rsidP="00C44F20">
            <w:pPr>
              <w:pStyle w:val="Normlny0"/>
              <w:jc w:val="center"/>
              <w:rPr>
                <w:sz w:val="22"/>
                <w:szCs w:val="22"/>
              </w:rPr>
            </w:pPr>
          </w:p>
          <w:p w14:paraId="32F8DB51" w14:textId="77777777" w:rsidR="00941FAD" w:rsidRDefault="00941FAD" w:rsidP="00C44F20">
            <w:pPr>
              <w:pStyle w:val="Normlny0"/>
              <w:jc w:val="center"/>
              <w:rPr>
                <w:sz w:val="22"/>
                <w:szCs w:val="22"/>
              </w:rPr>
            </w:pPr>
          </w:p>
          <w:p w14:paraId="1002727E" w14:textId="77777777" w:rsidR="00941FAD" w:rsidRDefault="00941FAD" w:rsidP="00C44F20">
            <w:pPr>
              <w:pStyle w:val="Normlny0"/>
              <w:jc w:val="center"/>
              <w:rPr>
                <w:sz w:val="22"/>
                <w:szCs w:val="22"/>
              </w:rPr>
            </w:pPr>
          </w:p>
          <w:p w14:paraId="48EF0ADD" w14:textId="77777777" w:rsidR="00941FAD" w:rsidRDefault="00941FAD" w:rsidP="00C44F20">
            <w:pPr>
              <w:pStyle w:val="Normlny0"/>
              <w:jc w:val="center"/>
              <w:rPr>
                <w:sz w:val="22"/>
                <w:szCs w:val="22"/>
              </w:rPr>
            </w:pPr>
          </w:p>
          <w:p w14:paraId="158097E1" w14:textId="77777777" w:rsidR="00941FAD" w:rsidRDefault="00941FAD" w:rsidP="00C44F20">
            <w:pPr>
              <w:pStyle w:val="Normlny0"/>
              <w:jc w:val="center"/>
              <w:rPr>
                <w:sz w:val="22"/>
                <w:szCs w:val="22"/>
              </w:rPr>
            </w:pPr>
          </w:p>
          <w:p w14:paraId="014F532E" w14:textId="77777777" w:rsidR="00941FAD" w:rsidRDefault="00941FAD" w:rsidP="00C44F20">
            <w:pPr>
              <w:pStyle w:val="Normlny0"/>
              <w:jc w:val="center"/>
              <w:rPr>
                <w:sz w:val="22"/>
                <w:szCs w:val="22"/>
              </w:rPr>
            </w:pPr>
          </w:p>
          <w:p w14:paraId="5B36C747" w14:textId="77777777" w:rsidR="00941FAD" w:rsidRDefault="00941FAD" w:rsidP="00C44F20">
            <w:pPr>
              <w:pStyle w:val="Normlny0"/>
              <w:jc w:val="center"/>
              <w:rPr>
                <w:sz w:val="22"/>
                <w:szCs w:val="22"/>
              </w:rPr>
            </w:pPr>
          </w:p>
          <w:p w14:paraId="5F87D824" w14:textId="77777777" w:rsidR="00941FAD" w:rsidRDefault="00941FAD" w:rsidP="00C44F20">
            <w:pPr>
              <w:pStyle w:val="Normlny0"/>
              <w:jc w:val="center"/>
              <w:rPr>
                <w:sz w:val="22"/>
                <w:szCs w:val="22"/>
              </w:rPr>
            </w:pPr>
          </w:p>
          <w:p w14:paraId="797BD137" w14:textId="77777777" w:rsidR="00941FAD" w:rsidRDefault="00941FAD" w:rsidP="00C44F20">
            <w:pPr>
              <w:pStyle w:val="Normlny0"/>
              <w:jc w:val="center"/>
              <w:rPr>
                <w:sz w:val="22"/>
                <w:szCs w:val="22"/>
              </w:rPr>
            </w:pPr>
          </w:p>
          <w:p w14:paraId="1E1619A7" w14:textId="77777777" w:rsidR="00941FAD" w:rsidRDefault="00941FAD" w:rsidP="00C44F20">
            <w:pPr>
              <w:pStyle w:val="Normlny0"/>
              <w:jc w:val="center"/>
              <w:rPr>
                <w:sz w:val="22"/>
                <w:szCs w:val="22"/>
              </w:rPr>
            </w:pPr>
          </w:p>
          <w:p w14:paraId="50E2DA15" w14:textId="77777777" w:rsidR="00941FAD" w:rsidRDefault="00941FAD" w:rsidP="00C44F20">
            <w:pPr>
              <w:pStyle w:val="Normlny0"/>
              <w:jc w:val="center"/>
              <w:rPr>
                <w:sz w:val="22"/>
                <w:szCs w:val="22"/>
              </w:rPr>
            </w:pPr>
          </w:p>
          <w:p w14:paraId="29D53D3C" w14:textId="77777777" w:rsidR="00941FAD" w:rsidRDefault="00941FAD" w:rsidP="00C44F20">
            <w:pPr>
              <w:pStyle w:val="Normlny0"/>
              <w:jc w:val="center"/>
              <w:rPr>
                <w:sz w:val="22"/>
                <w:szCs w:val="22"/>
              </w:rPr>
            </w:pPr>
            <w:r>
              <w:rPr>
                <w:sz w:val="22"/>
                <w:szCs w:val="22"/>
              </w:rPr>
              <w:t xml:space="preserve">§ 7 </w:t>
            </w:r>
          </w:p>
          <w:p w14:paraId="749AE5F5" w14:textId="77777777" w:rsidR="00941FAD" w:rsidRDefault="00941FAD" w:rsidP="00C44F20">
            <w:pPr>
              <w:pStyle w:val="Normlny0"/>
              <w:jc w:val="center"/>
              <w:rPr>
                <w:sz w:val="22"/>
                <w:szCs w:val="22"/>
              </w:rPr>
            </w:pPr>
            <w:r>
              <w:rPr>
                <w:sz w:val="22"/>
                <w:szCs w:val="22"/>
              </w:rPr>
              <w:t>ods. 4</w:t>
            </w:r>
          </w:p>
          <w:p w14:paraId="7574ECEC" w14:textId="77777777" w:rsidR="003C790F" w:rsidRDefault="003C790F" w:rsidP="00C44F20">
            <w:pPr>
              <w:pStyle w:val="Normlny0"/>
              <w:jc w:val="center"/>
              <w:rPr>
                <w:sz w:val="22"/>
                <w:szCs w:val="22"/>
              </w:rPr>
            </w:pPr>
          </w:p>
          <w:p w14:paraId="21B222EE" w14:textId="77777777" w:rsidR="003C790F" w:rsidRDefault="003C790F" w:rsidP="00C44F20">
            <w:pPr>
              <w:pStyle w:val="Normlny0"/>
              <w:jc w:val="center"/>
              <w:rPr>
                <w:sz w:val="22"/>
                <w:szCs w:val="22"/>
              </w:rPr>
            </w:pPr>
          </w:p>
          <w:p w14:paraId="49F2CE6A" w14:textId="77777777" w:rsidR="003C790F" w:rsidRDefault="003C790F" w:rsidP="00C44F20">
            <w:pPr>
              <w:pStyle w:val="Normlny0"/>
              <w:jc w:val="center"/>
              <w:rPr>
                <w:sz w:val="22"/>
                <w:szCs w:val="22"/>
              </w:rPr>
            </w:pPr>
          </w:p>
          <w:p w14:paraId="02E59D11" w14:textId="77777777" w:rsidR="003C790F" w:rsidRDefault="003C790F" w:rsidP="00C44F20">
            <w:pPr>
              <w:pStyle w:val="Normlny0"/>
              <w:jc w:val="center"/>
              <w:rPr>
                <w:sz w:val="22"/>
                <w:szCs w:val="22"/>
              </w:rPr>
            </w:pPr>
          </w:p>
          <w:p w14:paraId="3DC73F83" w14:textId="77777777" w:rsidR="003C790F" w:rsidRDefault="003C790F" w:rsidP="00C44F20">
            <w:pPr>
              <w:pStyle w:val="Normlny0"/>
              <w:jc w:val="center"/>
              <w:rPr>
                <w:sz w:val="22"/>
                <w:szCs w:val="22"/>
              </w:rPr>
            </w:pPr>
          </w:p>
          <w:p w14:paraId="1FDC501F" w14:textId="77777777" w:rsidR="003C790F" w:rsidRDefault="003C790F" w:rsidP="00C44F20">
            <w:pPr>
              <w:pStyle w:val="Normlny0"/>
              <w:jc w:val="center"/>
              <w:rPr>
                <w:sz w:val="22"/>
                <w:szCs w:val="22"/>
              </w:rPr>
            </w:pPr>
          </w:p>
          <w:p w14:paraId="61FA8356" w14:textId="77777777" w:rsidR="003C790F" w:rsidRDefault="003C790F" w:rsidP="00C44F20">
            <w:pPr>
              <w:pStyle w:val="Normlny0"/>
              <w:jc w:val="center"/>
              <w:rPr>
                <w:sz w:val="22"/>
                <w:szCs w:val="22"/>
              </w:rPr>
            </w:pPr>
            <w:r>
              <w:rPr>
                <w:sz w:val="22"/>
                <w:szCs w:val="22"/>
              </w:rPr>
              <w:t>§ 24</w:t>
            </w:r>
            <w:r w:rsidR="00370DC1">
              <w:rPr>
                <w:sz w:val="22"/>
                <w:szCs w:val="22"/>
              </w:rPr>
              <w:t>d</w:t>
            </w:r>
            <w:r>
              <w:rPr>
                <w:sz w:val="22"/>
                <w:szCs w:val="22"/>
              </w:rPr>
              <w:t xml:space="preserve"> ods. 3</w:t>
            </w:r>
          </w:p>
          <w:p w14:paraId="628D5E6B" w14:textId="77777777" w:rsidR="00941FAD" w:rsidRDefault="00941FAD" w:rsidP="00941FAD">
            <w:pPr>
              <w:pStyle w:val="Normlny0"/>
              <w:jc w:val="center"/>
              <w:rPr>
                <w:sz w:val="22"/>
                <w:szCs w:val="22"/>
              </w:rPr>
            </w:pPr>
          </w:p>
          <w:p w14:paraId="646C2974" w14:textId="77777777" w:rsidR="00941FAD" w:rsidRDefault="00941FAD" w:rsidP="00941FAD">
            <w:pPr>
              <w:pStyle w:val="Normlny0"/>
              <w:jc w:val="center"/>
              <w:rPr>
                <w:sz w:val="22"/>
                <w:szCs w:val="22"/>
              </w:rPr>
            </w:pPr>
          </w:p>
          <w:p w14:paraId="247F2747" w14:textId="77777777" w:rsidR="00941FAD" w:rsidRDefault="00941FAD" w:rsidP="00941FAD">
            <w:pPr>
              <w:pStyle w:val="Normlny0"/>
              <w:jc w:val="center"/>
              <w:rPr>
                <w:sz w:val="22"/>
                <w:szCs w:val="22"/>
              </w:rPr>
            </w:pPr>
          </w:p>
          <w:p w14:paraId="66584988" w14:textId="77777777" w:rsidR="00941FAD" w:rsidRDefault="00941FAD" w:rsidP="00941FAD">
            <w:pPr>
              <w:pStyle w:val="Normlny0"/>
              <w:jc w:val="center"/>
              <w:rPr>
                <w:sz w:val="22"/>
                <w:szCs w:val="22"/>
              </w:rPr>
            </w:pPr>
            <w:r>
              <w:rPr>
                <w:sz w:val="22"/>
                <w:szCs w:val="22"/>
              </w:rPr>
              <w:t>§ 7</w:t>
            </w:r>
          </w:p>
          <w:p w14:paraId="6409E39C" w14:textId="77777777" w:rsidR="00941FAD" w:rsidRDefault="00941FAD" w:rsidP="00941FAD">
            <w:pPr>
              <w:pStyle w:val="Normlny0"/>
              <w:jc w:val="center"/>
              <w:rPr>
                <w:sz w:val="22"/>
                <w:szCs w:val="22"/>
              </w:rPr>
            </w:pPr>
            <w:r>
              <w:rPr>
                <w:sz w:val="22"/>
                <w:szCs w:val="22"/>
              </w:rPr>
              <w:t>ods. 2</w:t>
            </w:r>
          </w:p>
          <w:p w14:paraId="6A6DC584" w14:textId="77777777" w:rsidR="003C790F" w:rsidRDefault="003C790F" w:rsidP="00941FAD">
            <w:pPr>
              <w:pStyle w:val="Normlny0"/>
              <w:jc w:val="center"/>
              <w:rPr>
                <w:sz w:val="22"/>
                <w:szCs w:val="22"/>
              </w:rPr>
            </w:pPr>
          </w:p>
          <w:p w14:paraId="103F3DBC" w14:textId="77777777" w:rsidR="003C790F" w:rsidRDefault="003C790F" w:rsidP="00941FAD">
            <w:pPr>
              <w:pStyle w:val="Normlny0"/>
              <w:jc w:val="center"/>
              <w:rPr>
                <w:sz w:val="22"/>
                <w:szCs w:val="22"/>
              </w:rPr>
            </w:pPr>
          </w:p>
          <w:p w14:paraId="65301489" w14:textId="77777777" w:rsidR="003C790F" w:rsidRDefault="003C790F" w:rsidP="00941FAD">
            <w:pPr>
              <w:pStyle w:val="Normlny0"/>
              <w:jc w:val="center"/>
              <w:rPr>
                <w:sz w:val="22"/>
                <w:szCs w:val="22"/>
              </w:rPr>
            </w:pPr>
          </w:p>
          <w:p w14:paraId="0090B14D" w14:textId="77777777" w:rsidR="003C790F" w:rsidRDefault="003C790F" w:rsidP="00941FAD">
            <w:pPr>
              <w:pStyle w:val="Normlny0"/>
              <w:jc w:val="center"/>
              <w:rPr>
                <w:sz w:val="22"/>
                <w:szCs w:val="22"/>
              </w:rPr>
            </w:pPr>
          </w:p>
          <w:p w14:paraId="49EE8F2B" w14:textId="77777777" w:rsidR="003C790F" w:rsidRDefault="003C790F" w:rsidP="00941FAD">
            <w:pPr>
              <w:pStyle w:val="Normlny0"/>
              <w:jc w:val="center"/>
              <w:rPr>
                <w:sz w:val="22"/>
                <w:szCs w:val="22"/>
              </w:rPr>
            </w:pPr>
            <w:r>
              <w:rPr>
                <w:sz w:val="22"/>
                <w:szCs w:val="22"/>
              </w:rPr>
              <w:t>§ 24</w:t>
            </w:r>
            <w:r w:rsidR="00370DC1">
              <w:rPr>
                <w:sz w:val="22"/>
                <w:szCs w:val="22"/>
              </w:rPr>
              <w:t>d</w:t>
            </w:r>
            <w:r>
              <w:rPr>
                <w:sz w:val="22"/>
                <w:szCs w:val="22"/>
              </w:rPr>
              <w:t xml:space="preserve"> ods. 1 a 2</w:t>
            </w:r>
          </w:p>
          <w:p w14:paraId="5FF7474D" w14:textId="77777777" w:rsidR="00757CCC" w:rsidRDefault="00757CCC" w:rsidP="00941FAD">
            <w:pPr>
              <w:pStyle w:val="Normlny0"/>
              <w:jc w:val="center"/>
              <w:rPr>
                <w:sz w:val="22"/>
                <w:szCs w:val="22"/>
              </w:rPr>
            </w:pPr>
          </w:p>
          <w:p w14:paraId="2C7742BE" w14:textId="77777777" w:rsidR="00757CCC" w:rsidRDefault="00757CCC" w:rsidP="00941FAD">
            <w:pPr>
              <w:pStyle w:val="Normlny0"/>
              <w:jc w:val="center"/>
              <w:rPr>
                <w:sz w:val="22"/>
                <w:szCs w:val="22"/>
              </w:rPr>
            </w:pPr>
          </w:p>
          <w:p w14:paraId="764850D5" w14:textId="77777777" w:rsidR="00AB52C4" w:rsidRDefault="00AB52C4" w:rsidP="00941FAD">
            <w:pPr>
              <w:pStyle w:val="Normlny0"/>
              <w:jc w:val="center"/>
              <w:rPr>
                <w:sz w:val="22"/>
                <w:szCs w:val="22"/>
              </w:rPr>
            </w:pPr>
          </w:p>
          <w:p w14:paraId="4F51E51A" w14:textId="77777777" w:rsidR="00AB52C4" w:rsidRDefault="00AB52C4" w:rsidP="00941FAD">
            <w:pPr>
              <w:pStyle w:val="Normlny0"/>
              <w:jc w:val="center"/>
              <w:rPr>
                <w:sz w:val="22"/>
                <w:szCs w:val="22"/>
              </w:rPr>
            </w:pPr>
          </w:p>
          <w:p w14:paraId="13CEFBAD" w14:textId="77777777" w:rsidR="00AB52C4" w:rsidRDefault="00AB52C4" w:rsidP="00941FAD">
            <w:pPr>
              <w:pStyle w:val="Normlny0"/>
              <w:jc w:val="center"/>
              <w:rPr>
                <w:sz w:val="22"/>
                <w:szCs w:val="22"/>
              </w:rPr>
            </w:pPr>
          </w:p>
          <w:p w14:paraId="0699DE8A" w14:textId="77777777" w:rsidR="00AB52C4" w:rsidRDefault="00AB52C4" w:rsidP="00941FAD">
            <w:pPr>
              <w:pStyle w:val="Normlny0"/>
              <w:jc w:val="center"/>
              <w:rPr>
                <w:sz w:val="22"/>
                <w:szCs w:val="22"/>
              </w:rPr>
            </w:pPr>
          </w:p>
          <w:p w14:paraId="57FAFA92" w14:textId="77777777" w:rsidR="00AB52C4" w:rsidRDefault="00AB52C4" w:rsidP="00941FAD">
            <w:pPr>
              <w:pStyle w:val="Normlny0"/>
              <w:jc w:val="center"/>
              <w:rPr>
                <w:sz w:val="22"/>
                <w:szCs w:val="22"/>
              </w:rPr>
            </w:pPr>
          </w:p>
          <w:p w14:paraId="526B93D8" w14:textId="77777777" w:rsidR="00AB52C4" w:rsidRDefault="00AB52C4" w:rsidP="00941FAD">
            <w:pPr>
              <w:pStyle w:val="Normlny0"/>
              <w:jc w:val="center"/>
              <w:rPr>
                <w:sz w:val="22"/>
                <w:szCs w:val="22"/>
              </w:rPr>
            </w:pPr>
          </w:p>
          <w:p w14:paraId="0413B963" w14:textId="77777777" w:rsidR="00AB52C4" w:rsidRDefault="00AB52C4" w:rsidP="00941FAD">
            <w:pPr>
              <w:pStyle w:val="Normlny0"/>
              <w:jc w:val="center"/>
              <w:rPr>
                <w:sz w:val="22"/>
                <w:szCs w:val="22"/>
              </w:rPr>
            </w:pPr>
          </w:p>
          <w:p w14:paraId="03BBBE5F" w14:textId="77777777" w:rsidR="00AB52C4" w:rsidRDefault="00AB52C4" w:rsidP="00941FAD">
            <w:pPr>
              <w:pStyle w:val="Normlny0"/>
              <w:jc w:val="center"/>
              <w:rPr>
                <w:sz w:val="22"/>
                <w:szCs w:val="22"/>
              </w:rPr>
            </w:pPr>
          </w:p>
          <w:p w14:paraId="5482E6DA" w14:textId="77777777" w:rsidR="00757CCC" w:rsidRDefault="00757CCC" w:rsidP="00941FAD">
            <w:pPr>
              <w:pStyle w:val="Normlny0"/>
              <w:jc w:val="center"/>
              <w:rPr>
                <w:sz w:val="22"/>
                <w:szCs w:val="22"/>
              </w:rPr>
            </w:pPr>
          </w:p>
          <w:p w14:paraId="03E817F9" w14:textId="77777777" w:rsidR="00314B10" w:rsidRDefault="00314B10" w:rsidP="00941FAD">
            <w:pPr>
              <w:pStyle w:val="Normlny0"/>
              <w:jc w:val="center"/>
              <w:rPr>
                <w:sz w:val="22"/>
                <w:szCs w:val="22"/>
              </w:rPr>
            </w:pPr>
          </w:p>
          <w:p w14:paraId="3CDF16B5" w14:textId="77777777" w:rsidR="00757CCC" w:rsidRDefault="00757CCC" w:rsidP="00941FAD">
            <w:pPr>
              <w:pStyle w:val="Normlny0"/>
              <w:jc w:val="center"/>
              <w:rPr>
                <w:sz w:val="22"/>
                <w:szCs w:val="22"/>
              </w:rPr>
            </w:pPr>
          </w:p>
          <w:p w14:paraId="5576EB9A" w14:textId="77777777" w:rsidR="00757CCC" w:rsidRPr="007C763C" w:rsidRDefault="00757CCC" w:rsidP="00941FAD">
            <w:pPr>
              <w:pStyle w:val="Normlny0"/>
              <w:jc w:val="center"/>
              <w:rPr>
                <w:sz w:val="22"/>
                <w:szCs w:val="22"/>
              </w:rPr>
            </w:pPr>
            <w:proofErr w:type="spellStart"/>
            <w:r w:rsidRPr="00A2462F">
              <w:rPr>
                <w:sz w:val="22"/>
                <w:szCs w:val="22"/>
              </w:rPr>
              <w:t>pôvo-dný</w:t>
            </w:r>
            <w:proofErr w:type="spellEnd"/>
            <w:r w:rsidRPr="00A2462F">
              <w:rPr>
                <w:sz w:val="22"/>
                <w:szCs w:val="22"/>
              </w:rPr>
              <w:t xml:space="preserve"> § 7 ods.2</w:t>
            </w:r>
          </w:p>
        </w:tc>
        <w:tc>
          <w:tcPr>
            <w:tcW w:w="4678" w:type="dxa"/>
            <w:tcBorders>
              <w:top w:val="single" w:sz="4" w:space="0" w:color="auto"/>
              <w:left w:val="single" w:sz="4" w:space="0" w:color="auto"/>
              <w:bottom w:val="single" w:sz="4" w:space="0" w:color="auto"/>
              <w:right w:val="single" w:sz="4" w:space="0" w:color="auto"/>
            </w:tcBorders>
          </w:tcPr>
          <w:p w14:paraId="4E396895" w14:textId="77777777" w:rsidR="00941FAD" w:rsidRPr="00A2462F" w:rsidRDefault="00941FAD" w:rsidP="00941FAD">
            <w:pPr>
              <w:jc w:val="both"/>
              <w:rPr>
                <w:sz w:val="22"/>
                <w:szCs w:val="22"/>
              </w:rPr>
            </w:pPr>
            <w:r w:rsidRPr="00A2462F">
              <w:rPr>
                <w:sz w:val="22"/>
                <w:szCs w:val="22"/>
              </w:rPr>
              <w:lastRenderedPageBreak/>
              <w:t>(1) Príslušný orgán Slovenskej republiky každoročne, najneskôr do šiestich mesiacov od skončenia zdaňovacieho obdobia podľa osobitného predpisu,</w:t>
            </w:r>
            <w:hyperlink r:id="rId8" w:anchor="poznamky.poznamka-7" w:tooltip="Odkaz na predpis alebo ustanovenie" w:history="1">
              <w:r w:rsidRPr="00A2462F">
                <w:rPr>
                  <w:b/>
                  <w:bCs/>
                  <w:sz w:val="22"/>
                  <w:szCs w:val="22"/>
                  <w:vertAlign w:val="superscript"/>
                </w:rPr>
                <w:t>7</w:t>
              </w:r>
              <w:r w:rsidRPr="00A2462F">
                <w:rPr>
                  <w:b/>
                  <w:bCs/>
                  <w:sz w:val="22"/>
                  <w:szCs w:val="22"/>
                </w:rPr>
                <w:t>)</w:t>
              </w:r>
            </w:hyperlink>
            <w:r w:rsidRPr="00A2462F">
              <w:rPr>
                <w:sz w:val="22"/>
                <w:szCs w:val="22"/>
              </w:rPr>
              <w:t xml:space="preserve"> poskytuje príslušnému orgánu členského štátu dostupné informácie v súvislosti s fyzickou osobou alebo subjektom s trvalým pobytom alebo sídlom v tomto členskom štáte v členení na druhy informácií týkajúce sa </w:t>
            </w:r>
          </w:p>
          <w:p w14:paraId="0B6DFCB7" w14:textId="77777777" w:rsidR="00941FAD" w:rsidRPr="00A2462F" w:rsidRDefault="00941FAD" w:rsidP="00941FAD">
            <w:pPr>
              <w:jc w:val="both"/>
              <w:rPr>
                <w:sz w:val="22"/>
                <w:szCs w:val="22"/>
              </w:rPr>
            </w:pPr>
            <w:r w:rsidRPr="00A2462F">
              <w:rPr>
                <w:sz w:val="22"/>
                <w:szCs w:val="22"/>
              </w:rPr>
              <w:t>a) príjmov zo závislej činnosti,</w:t>
            </w:r>
            <w:hyperlink r:id="rId9" w:anchor="poznamky.poznamka-8" w:tooltip="Odkaz na predpis alebo ustanovenie" w:history="1">
              <w:r w:rsidRPr="00A2462F">
                <w:rPr>
                  <w:b/>
                  <w:bCs/>
                  <w:sz w:val="22"/>
                  <w:szCs w:val="22"/>
                  <w:vertAlign w:val="superscript"/>
                </w:rPr>
                <w:t>8</w:t>
              </w:r>
              <w:r w:rsidRPr="00A2462F">
                <w:rPr>
                  <w:b/>
                  <w:bCs/>
                  <w:sz w:val="22"/>
                  <w:szCs w:val="22"/>
                </w:rPr>
                <w:t>)</w:t>
              </w:r>
            </w:hyperlink>
          </w:p>
          <w:p w14:paraId="1584B121" w14:textId="77777777" w:rsidR="00941FAD" w:rsidRPr="00A2462F" w:rsidRDefault="00941FAD" w:rsidP="00941FAD">
            <w:pPr>
              <w:jc w:val="both"/>
              <w:rPr>
                <w:sz w:val="22"/>
                <w:szCs w:val="22"/>
              </w:rPr>
            </w:pPr>
            <w:r w:rsidRPr="00A2462F">
              <w:rPr>
                <w:sz w:val="22"/>
                <w:szCs w:val="22"/>
              </w:rPr>
              <w:t>b) tantiém,</w:t>
            </w:r>
            <w:hyperlink r:id="rId10" w:anchor="poznamky.poznamka-9" w:tooltip="Odkaz na predpis alebo ustanovenie" w:history="1">
              <w:r w:rsidRPr="00A2462F">
                <w:rPr>
                  <w:b/>
                  <w:bCs/>
                  <w:sz w:val="22"/>
                  <w:szCs w:val="22"/>
                  <w:vertAlign w:val="superscript"/>
                </w:rPr>
                <w:t>9</w:t>
              </w:r>
              <w:r w:rsidRPr="00A2462F">
                <w:rPr>
                  <w:b/>
                  <w:bCs/>
                  <w:sz w:val="22"/>
                  <w:szCs w:val="22"/>
                </w:rPr>
                <w:t>)</w:t>
              </w:r>
            </w:hyperlink>
          </w:p>
          <w:p w14:paraId="1E8BFEC1" w14:textId="77777777" w:rsidR="00941FAD" w:rsidRPr="00A2462F" w:rsidRDefault="00941FAD" w:rsidP="00941FAD">
            <w:pPr>
              <w:jc w:val="both"/>
              <w:rPr>
                <w:sz w:val="22"/>
                <w:szCs w:val="22"/>
              </w:rPr>
            </w:pPr>
            <w:r w:rsidRPr="00A2462F">
              <w:rPr>
                <w:sz w:val="22"/>
                <w:szCs w:val="22"/>
              </w:rPr>
              <w:t>c) príjmov z poistného plnenia,</w:t>
            </w:r>
            <w:hyperlink r:id="rId11" w:anchor="poznamky.poznamka-10" w:tooltip="Odkaz na predpis alebo ustanovenie" w:history="1">
              <w:r w:rsidRPr="00A2462F">
                <w:rPr>
                  <w:b/>
                  <w:bCs/>
                  <w:sz w:val="22"/>
                  <w:szCs w:val="22"/>
                  <w:vertAlign w:val="superscript"/>
                </w:rPr>
                <w:t>10</w:t>
              </w:r>
              <w:r w:rsidRPr="00A2462F">
                <w:rPr>
                  <w:b/>
                  <w:bCs/>
                  <w:sz w:val="22"/>
                  <w:szCs w:val="22"/>
                </w:rPr>
                <w:t>)</w:t>
              </w:r>
            </w:hyperlink>
          </w:p>
          <w:p w14:paraId="7BB8FBB1" w14:textId="77777777" w:rsidR="00941FAD" w:rsidRPr="00A2462F" w:rsidRDefault="00941FAD" w:rsidP="00941FAD">
            <w:pPr>
              <w:jc w:val="both"/>
              <w:rPr>
                <w:sz w:val="22"/>
                <w:szCs w:val="22"/>
              </w:rPr>
            </w:pPr>
            <w:r w:rsidRPr="00A2462F">
              <w:rPr>
                <w:sz w:val="22"/>
                <w:szCs w:val="22"/>
              </w:rPr>
              <w:t>d) dôchodkov,</w:t>
            </w:r>
            <w:hyperlink r:id="rId12" w:anchor="poznamky.poznamka-11" w:tooltip="Odkaz na predpis alebo ustanovenie" w:history="1">
              <w:r w:rsidRPr="00A2462F">
                <w:rPr>
                  <w:b/>
                  <w:bCs/>
                  <w:sz w:val="22"/>
                  <w:szCs w:val="22"/>
                  <w:vertAlign w:val="superscript"/>
                </w:rPr>
                <w:t>11</w:t>
              </w:r>
              <w:r w:rsidRPr="00A2462F">
                <w:rPr>
                  <w:b/>
                  <w:bCs/>
                  <w:sz w:val="22"/>
                  <w:szCs w:val="22"/>
                </w:rPr>
                <w:t>)</w:t>
              </w:r>
            </w:hyperlink>
          </w:p>
          <w:p w14:paraId="029C9D61" w14:textId="77777777" w:rsidR="00941FAD" w:rsidRPr="00A2462F" w:rsidRDefault="00941FAD" w:rsidP="00941FAD">
            <w:pPr>
              <w:jc w:val="both"/>
              <w:rPr>
                <w:sz w:val="22"/>
                <w:szCs w:val="22"/>
              </w:rPr>
            </w:pPr>
            <w:r w:rsidRPr="00A2462F">
              <w:rPr>
                <w:sz w:val="22"/>
                <w:szCs w:val="22"/>
              </w:rPr>
              <w:t>e) vlastníctva nehnuteľného majetku a príjmov z nehnuteľného majetku,</w:t>
            </w:r>
          </w:p>
          <w:p w14:paraId="4D4E5141" w14:textId="46F9115C" w:rsidR="00941FAD" w:rsidRPr="00A2462F" w:rsidRDefault="00941FAD" w:rsidP="00941FAD">
            <w:pPr>
              <w:jc w:val="both"/>
              <w:rPr>
                <w:b/>
                <w:sz w:val="22"/>
                <w:szCs w:val="22"/>
                <w:vertAlign w:val="superscript"/>
              </w:rPr>
            </w:pPr>
            <w:r w:rsidRPr="00A2462F">
              <w:rPr>
                <w:b/>
                <w:sz w:val="22"/>
                <w:szCs w:val="22"/>
              </w:rPr>
              <w:t>f) licenčn</w:t>
            </w:r>
            <w:r w:rsidR="000D1CDD">
              <w:rPr>
                <w:b/>
                <w:sz w:val="22"/>
                <w:szCs w:val="22"/>
              </w:rPr>
              <w:t>ých</w:t>
            </w:r>
            <w:r w:rsidRPr="00A2462F">
              <w:rPr>
                <w:b/>
                <w:sz w:val="22"/>
                <w:szCs w:val="22"/>
              </w:rPr>
              <w:t xml:space="preserve"> poplatk</w:t>
            </w:r>
            <w:r w:rsidR="000D1CDD">
              <w:rPr>
                <w:b/>
                <w:sz w:val="22"/>
                <w:szCs w:val="22"/>
              </w:rPr>
              <w:t>ov</w:t>
            </w:r>
            <w:r w:rsidRPr="00A2462F">
              <w:rPr>
                <w:b/>
                <w:sz w:val="22"/>
                <w:szCs w:val="22"/>
              </w:rPr>
              <w:t>.</w:t>
            </w:r>
            <w:r w:rsidRPr="00A2462F">
              <w:rPr>
                <w:b/>
                <w:sz w:val="22"/>
                <w:szCs w:val="22"/>
                <w:vertAlign w:val="superscript"/>
              </w:rPr>
              <w:t>1</w:t>
            </w:r>
            <w:r w:rsidR="00F265D7">
              <w:rPr>
                <w:b/>
                <w:sz w:val="22"/>
                <w:szCs w:val="22"/>
                <w:vertAlign w:val="superscript"/>
              </w:rPr>
              <w:t>1a</w:t>
            </w:r>
            <w:r w:rsidRPr="00A2462F">
              <w:rPr>
                <w:b/>
                <w:sz w:val="22"/>
                <w:szCs w:val="22"/>
                <w:vertAlign w:val="superscript"/>
              </w:rPr>
              <w:t>)</w:t>
            </w:r>
          </w:p>
          <w:p w14:paraId="508FFB3D" w14:textId="77777777" w:rsidR="00C44F20" w:rsidRPr="00385173" w:rsidRDefault="00C44F20" w:rsidP="00C44F20">
            <w:pPr>
              <w:contextualSpacing/>
              <w:jc w:val="both"/>
              <w:rPr>
                <w:b/>
                <w:sz w:val="22"/>
                <w:szCs w:val="22"/>
                <w:lang w:eastAsia="en-US"/>
              </w:rPr>
            </w:pPr>
          </w:p>
          <w:p w14:paraId="3EA62EB9" w14:textId="77777777" w:rsidR="00941FAD" w:rsidRDefault="00941FAD" w:rsidP="00941FAD">
            <w:pPr>
              <w:jc w:val="both"/>
              <w:rPr>
                <w:b/>
                <w:sz w:val="22"/>
                <w:szCs w:val="22"/>
              </w:rPr>
            </w:pPr>
          </w:p>
          <w:p w14:paraId="085B47B3" w14:textId="77777777" w:rsidR="00A2462F" w:rsidRDefault="00A2462F" w:rsidP="00941FAD">
            <w:pPr>
              <w:jc w:val="both"/>
              <w:rPr>
                <w:b/>
                <w:sz w:val="22"/>
                <w:szCs w:val="22"/>
              </w:rPr>
            </w:pPr>
          </w:p>
          <w:p w14:paraId="30DA655C" w14:textId="77777777" w:rsidR="00A2462F" w:rsidRPr="003B4104" w:rsidRDefault="00A2462F" w:rsidP="00941FAD">
            <w:pPr>
              <w:jc w:val="both"/>
              <w:rPr>
                <w:b/>
                <w:sz w:val="22"/>
                <w:szCs w:val="22"/>
              </w:rPr>
            </w:pPr>
          </w:p>
          <w:p w14:paraId="456F5144" w14:textId="77777777" w:rsidR="003C790F" w:rsidRDefault="003C790F" w:rsidP="005644CB">
            <w:pPr>
              <w:jc w:val="both"/>
              <w:rPr>
                <w:b/>
                <w:sz w:val="22"/>
                <w:szCs w:val="22"/>
              </w:rPr>
            </w:pPr>
          </w:p>
          <w:p w14:paraId="5A8D652F" w14:textId="77777777" w:rsidR="003C790F" w:rsidRDefault="003C790F" w:rsidP="005644CB">
            <w:pPr>
              <w:jc w:val="both"/>
              <w:rPr>
                <w:b/>
                <w:sz w:val="22"/>
                <w:szCs w:val="22"/>
              </w:rPr>
            </w:pPr>
            <w:r w:rsidRPr="003C790F">
              <w:rPr>
                <w:b/>
                <w:sz w:val="22"/>
                <w:szCs w:val="22"/>
              </w:rPr>
              <w:t>(4)  Príslušný orgán Slovenskej republiky poskytne príslušnému orgánu členského štátu daňové identifikačné číslo alebo identifikačné číslo používané na daňové účely fyzickej osoby alebo subjektu s trvalým pobytom alebo sídlom v tomto členskom štáte vždy, keď bude toto číslo k</w:t>
            </w:r>
            <w:r>
              <w:rPr>
                <w:b/>
                <w:sz w:val="22"/>
                <w:szCs w:val="22"/>
              </w:rPr>
              <w:t> </w:t>
            </w:r>
            <w:r w:rsidRPr="003C790F">
              <w:rPr>
                <w:b/>
                <w:sz w:val="22"/>
                <w:szCs w:val="22"/>
              </w:rPr>
              <w:t>dispozícii</w:t>
            </w:r>
            <w:r>
              <w:rPr>
                <w:b/>
                <w:sz w:val="22"/>
                <w:szCs w:val="22"/>
              </w:rPr>
              <w:t>.</w:t>
            </w:r>
          </w:p>
          <w:p w14:paraId="7D6FA0D9" w14:textId="77777777" w:rsidR="003C790F" w:rsidRDefault="003C790F" w:rsidP="003C790F">
            <w:pPr>
              <w:jc w:val="both"/>
            </w:pPr>
          </w:p>
          <w:p w14:paraId="3E7AB0CC" w14:textId="77777777" w:rsidR="003C790F" w:rsidRPr="003C790F" w:rsidRDefault="003C790F" w:rsidP="003C790F">
            <w:pPr>
              <w:jc w:val="both"/>
              <w:rPr>
                <w:b/>
                <w:sz w:val="22"/>
                <w:szCs w:val="22"/>
              </w:rPr>
            </w:pPr>
            <w:r w:rsidRPr="003C790F">
              <w:rPr>
                <w:b/>
                <w:sz w:val="22"/>
                <w:szCs w:val="22"/>
              </w:rPr>
              <w:t>(3) Ustanovenie § 7 ods. 4 v znení účinnom od 1. januára 2023 sa prvýkrát použije za zdaňovacie obdobie začínajúce najskôr 1. januára 2024.</w:t>
            </w:r>
          </w:p>
          <w:p w14:paraId="03DD67A4" w14:textId="77777777" w:rsidR="003B4104" w:rsidRDefault="003C790F" w:rsidP="005644CB">
            <w:pPr>
              <w:jc w:val="both"/>
              <w:rPr>
                <w:b/>
                <w:sz w:val="22"/>
                <w:szCs w:val="22"/>
              </w:rPr>
            </w:pPr>
            <w:r w:rsidRPr="003C790F">
              <w:rPr>
                <w:b/>
                <w:sz w:val="22"/>
                <w:szCs w:val="22"/>
              </w:rPr>
              <w:t xml:space="preserve"> </w:t>
            </w:r>
          </w:p>
          <w:p w14:paraId="5FDDB6C6" w14:textId="77777777" w:rsidR="003C790F" w:rsidRDefault="003C790F" w:rsidP="005644CB">
            <w:pPr>
              <w:jc w:val="both"/>
              <w:rPr>
                <w:b/>
                <w:sz w:val="22"/>
                <w:szCs w:val="22"/>
              </w:rPr>
            </w:pPr>
          </w:p>
          <w:p w14:paraId="091FBEFB" w14:textId="77777777" w:rsidR="00941FAD" w:rsidRPr="003C790F" w:rsidRDefault="003C790F" w:rsidP="005644CB">
            <w:pPr>
              <w:jc w:val="both"/>
              <w:rPr>
                <w:b/>
                <w:sz w:val="22"/>
                <w:szCs w:val="22"/>
                <w:lang w:eastAsia="en-US"/>
              </w:rPr>
            </w:pPr>
            <w:r w:rsidRPr="003C790F">
              <w:rPr>
                <w:sz w:val="22"/>
                <w:szCs w:val="22"/>
              </w:rPr>
              <w:t>(</w:t>
            </w:r>
            <w:r w:rsidRPr="003C790F">
              <w:rPr>
                <w:b/>
                <w:sz w:val="22"/>
                <w:szCs w:val="22"/>
              </w:rPr>
              <w:t xml:space="preserve">2)  Príslušný orgán Slovenskej republiky informuje Európsku komisiu o druhoch informácií podľa odseku 1, ktoré bude </w:t>
            </w:r>
            <w:r w:rsidRPr="003C790F">
              <w:rPr>
                <w:b/>
                <w:sz w:val="22"/>
                <w:szCs w:val="22"/>
              </w:rPr>
              <w:lastRenderedPageBreak/>
              <w:t>poskytovať príslušným orgánom členských štátov.</w:t>
            </w:r>
          </w:p>
          <w:p w14:paraId="21EE62A6" w14:textId="77777777" w:rsidR="003C790F" w:rsidRDefault="003C790F" w:rsidP="005644CB">
            <w:pPr>
              <w:jc w:val="both"/>
              <w:rPr>
                <w:b/>
                <w:sz w:val="22"/>
                <w:szCs w:val="22"/>
                <w:lang w:eastAsia="en-US"/>
              </w:rPr>
            </w:pPr>
          </w:p>
          <w:p w14:paraId="514B4E60" w14:textId="77777777" w:rsidR="00AB52C4" w:rsidRDefault="00AB52C4" w:rsidP="00AB52C4">
            <w:pPr>
              <w:jc w:val="both"/>
              <w:rPr>
                <w:b/>
                <w:sz w:val="22"/>
                <w:szCs w:val="22"/>
                <w:lang w:eastAsia="en-US"/>
              </w:rPr>
            </w:pPr>
            <w:r w:rsidRPr="00AB52C4">
              <w:rPr>
                <w:b/>
                <w:sz w:val="22"/>
                <w:szCs w:val="22"/>
                <w:lang w:eastAsia="en-US"/>
              </w:rPr>
              <w:t xml:space="preserve">(1) Príslušný orgán Slovenskej republiky informuje Európsku komisiu o minimálne dvoch druhoch informácií podľa § 7 ods. 1 v znení účinnom od 1. januára 2023, ktoré bude poskytovať príslušným orgánom členských štátov za zdaňovacie obdobia 2023 a 2024. </w:t>
            </w:r>
          </w:p>
          <w:p w14:paraId="510A8B12" w14:textId="77777777" w:rsidR="00AB52C4" w:rsidRPr="00AB52C4" w:rsidRDefault="00AB52C4" w:rsidP="00AB52C4">
            <w:pPr>
              <w:jc w:val="both"/>
              <w:rPr>
                <w:b/>
                <w:sz w:val="22"/>
                <w:szCs w:val="22"/>
                <w:lang w:eastAsia="en-US"/>
              </w:rPr>
            </w:pPr>
          </w:p>
          <w:p w14:paraId="1C861559" w14:textId="479488C2" w:rsidR="003C790F" w:rsidRDefault="00AB52C4" w:rsidP="00AB52C4">
            <w:pPr>
              <w:jc w:val="both"/>
              <w:rPr>
                <w:b/>
                <w:sz w:val="22"/>
                <w:szCs w:val="22"/>
                <w:lang w:eastAsia="en-US"/>
              </w:rPr>
            </w:pPr>
            <w:r w:rsidRPr="00AB52C4">
              <w:rPr>
                <w:b/>
                <w:sz w:val="22"/>
                <w:szCs w:val="22"/>
                <w:lang w:eastAsia="en-US"/>
              </w:rPr>
              <w:t>(2) Príslušný orgán Slovenskej republiky oznámi Európskej komisii do konca roka 2023 minimálne štyri druhy informácií podľa § 7 ods. 1 v znení účinnom od 1. januára 2023, ktoré bude poskytovať príslušným orgánom členských štátov za zdaňovacie obdobia po 31. decembri 2024.</w:t>
            </w:r>
          </w:p>
          <w:p w14:paraId="5EEDA8B5" w14:textId="77777777" w:rsidR="003C790F" w:rsidRDefault="003C790F" w:rsidP="005644CB">
            <w:pPr>
              <w:jc w:val="both"/>
              <w:rPr>
                <w:b/>
                <w:sz w:val="22"/>
                <w:szCs w:val="22"/>
                <w:lang w:eastAsia="en-US"/>
              </w:rPr>
            </w:pPr>
          </w:p>
          <w:p w14:paraId="5E6E1C7E" w14:textId="77777777" w:rsidR="00C84BD2" w:rsidRPr="003B4104" w:rsidRDefault="00C84BD2" w:rsidP="005644CB">
            <w:pPr>
              <w:jc w:val="both"/>
              <w:rPr>
                <w:b/>
                <w:sz w:val="22"/>
                <w:szCs w:val="22"/>
                <w:lang w:eastAsia="en-US"/>
              </w:rPr>
            </w:pPr>
          </w:p>
          <w:p w14:paraId="4147E776" w14:textId="77777777" w:rsidR="00941FAD" w:rsidRPr="003B4104" w:rsidRDefault="00941FAD" w:rsidP="00941FAD">
            <w:pPr>
              <w:jc w:val="both"/>
              <w:rPr>
                <w:b/>
                <w:strike/>
                <w:sz w:val="22"/>
                <w:szCs w:val="22"/>
              </w:rPr>
            </w:pPr>
            <w:r w:rsidRPr="003B4104">
              <w:rPr>
                <w:i/>
                <w:strike/>
                <w:sz w:val="22"/>
                <w:szCs w:val="22"/>
              </w:rPr>
              <w:t>(</w:t>
            </w:r>
            <w:r w:rsidRPr="003B4104">
              <w:rPr>
                <w:strike/>
                <w:sz w:val="22"/>
                <w:szCs w:val="22"/>
              </w:rPr>
              <w:t xml:space="preserve">2) Príslušný orgán Slovenskej republiky informuje Európsku komisiu o druhoch informácií podľa odseku 1, ktoré bude poskytovať iným členským štátom ako aj o každej následnej zmene. </w:t>
            </w:r>
            <w:r w:rsidRPr="00757CCC">
              <w:rPr>
                <w:strike/>
                <w:sz w:val="22"/>
                <w:szCs w:val="22"/>
              </w:rPr>
              <w:t>Príslušný orgán Slovenskej republiky informácie podľa odseku 1 neposkytne tomu príslušnému orgánu členského štátu, ktorý neoznámi Európskej komisii druhy informácií, ktoré bude automaticky poskytovať iným členským štátom.</w:t>
            </w:r>
            <w:r w:rsidRPr="003B4104">
              <w:rPr>
                <w:b/>
                <w:strike/>
                <w:sz w:val="22"/>
                <w:szCs w:val="22"/>
              </w:rPr>
              <w:t xml:space="preserve"> </w:t>
            </w:r>
          </w:p>
          <w:p w14:paraId="7E8783F6" w14:textId="77777777" w:rsidR="00941FAD" w:rsidRPr="0008660E" w:rsidRDefault="00941FAD" w:rsidP="005644CB">
            <w:pPr>
              <w:jc w:val="both"/>
              <w:rPr>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FDE7C5D" w14:textId="77777777" w:rsidR="004E0886" w:rsidRDefault="00DC43E6" w:rsidP="004E0886">
            <w:pPr>
              <w:jc w:val="center"/>
              <w:rPr>
                <w:sz w:val="22"/>
                <w:szCs w:val="22"/>
              </w:rPr>
            </w:pPr>
            <w:r w:rsidRPr="007C763C">
              <w:rPr>
                <w:sz w:val="22"/>
                <w:szCs w:val="22"/>
              </w:rPr>
              <w:lastRenderedPageBreak/>
              <w:t>Ú</w:t>
            </w:r>
          </w:p>
          <w:p w14:paraId="0555C957" w14:textId="77777777" w:rsidR="006762F4" w:rsidRDefault="006762F4" w:rsidP="004E0886">
            <w:pPr>
              <w:jc w:val="center"/>
              <w:rPr>
                <w:sz w:val="22"/>
                <w:szCs w:val="22"/>
              </w:rPr>
            </w:pPr>
          </w:p>
          <w:p w14:paraId="4719C202" w14:textId="77777777" w:rsidR="006762F4" w:rsidRDefault="006762F4" w:rsidP="004E0886">
            <w:pPr>
              <w:jc w:val="center"/>
              <w:rPr>
                <w:sz w:val="22"/>
                <w:szCs w:val="22"/>
              </w:rPr>
            </w:pPr>
          </w:p>
          <w:p w14:paraId="4234916E" w14:textId="77777777" w:rsidR="006762F4" w:rsidRDefault="006762F4" w:rsidP="004E0886">
            <w:pPr>
              <w:jc w:val="center"/>
              <w:rPr>
                <w:sz w:val="22"/>
                <w:szCs w:val="22"/>
              </w:rPr>
            </w:pPr>
          </w:p>
          <w:p w14:paraId="75BC0678" w14:textId="77777777" w:rsidR="006762F4" w:rsidRDefault="006762F4" w:rsidP="004E0886">
            <w:pPr>
              <w:jc w:val="center"/>
              <w:rPr>
                <w:sz w:val="22"/>
                <w:szCs w:val="22"/>
              </w:rPr>
            </w:pPr>
          </w:p>
          <w:p w14:paraId="49511DCF" w14:textId="77777777" w:rsidR="006762F4" w:rsidRDefault="006762F4" w:rsidP="004E0886">
            <w:pPr>
              <w:jc w:val="center"/>
              <w:rPr>
                <w:sz w:val="22"/>
                <w:szCs w:val="22"/>
              </w:rPr>
            </w:pPr>
          </w:p>
          <w:p w14:paraId="47F15D8C" w14:textId="77777777" w:rsidR="006762F4" w:rsidRDefault="006762F4" w:rsidP="004E0886">
            <w:pPr>
              <w:jc w:val="center"/>
              <w:rPr>
                <w:sz w:val="22"/>
                <w:szCs w:val="22"/>
              </w:rPr>
            </w:pPr>
          </w:p>
          <w:p w14:paraId="119EAB6A" w14:textId="77777777" w:rsidR="006762F4" w:rsidRPr="007C763C" w:rsidRDefault="006762F4" w:rsidP="004E0886">
            <w:pPr>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0F22B609" w14:textId="77777777" w:rsidR="004E0886" w:rsidRDefault="004E0886" w:rsidP="004E0886">
            <w:pPr>
              <w:pStyle w:val="Nadpis1"/>
              <w:rPr>
                <w:b w:val="0"/>
                <w:bCs w:val="0"/>
                <w:sz w:val="22"/>
                <w:szCs w:val="22"/>
              </w:rPr>
            </w:pPr>
          </w:p>
          <w:p w14:paraId="41AE3769" w14:textId="77777777" w:rsidR="00917483" w:rsidRDefault="00917483" w:rsidP="00917483"/>
          <w:p w14:paraId="53907D34" w14:textId="77777777" w:rsidR="00917483" w:rsidRDefault="00917483" w:rsidP="00917483"/>
          <w:p w14:paraId="6920075C" w14:textId="77777777" w:rsidR="00917483" w:rsidRDefault="00917483" w:rsidP="00917483"/>
          <w:p w14:paraId="0CC73B9A" w14:textId="77777777" w:rsidR="00917483" w:rsidRDefault="00917483" w:rsidP="00917483"/>
          <w:p w14:paraId="52463AFE" w14:textId="77777777" w:rsidR="00917483" w:rsidRPr="00917483" w:rsidRDefault="00917483" w:rsidP="00C44F20"/>
        </w:tc>
      </w:tr>
      <w:tr w:rsidR="004E0886" w:rsidRPr="007C763C" w14:paraId="188F1683"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427E3F00" w14:textId="77777777" w:rsidR="004E0886" w:rsidRPr="007C763C" w:rsidRDefault="004E0886" w:rsidP="004E0886">
            <w:pPr>
              <w:jc w:val="center"/>
              <w:rPr>
                <w:sz w:val="22"/>
                <w:szCs w:val="22"/>
              </w:rPr>
            </w:pPr>
            <w:r w:rsidRPr="007C763C">
              <w:rPr>
                <w:sz w:val="22"/>
                <w:szCs w:val="22"/>
              </w:rPr>
              <w:t>Čl. 1 ods. 7</w:t>
            </w:r>
          </w:p>
        </w:tc>
        <w:tc>
          <w:tcPr>
            <w:tcW w:w="6662" w:type="dxa"/>
            <w:tcBorders>
              <w:top w:val="single" w:sz="4" w:space="0" w:color="auto"/>
              <w:left w:val="single" w:sz="4" w:space="0" w:color="auto"/>
              <w:bottom w:val="single" w:sz="4" w:space="0" w:color="auto"/>
              <w:right w:val="single" w:sz="4" w:space="0" w:color="auto"/>
            </w:tcBorders>
          </w:tcPr>
          <w:p w14:paraId="0043C83B" w14:textId="77777777" w:rsidR="00C626D9" w:rsidRPr="00C626D9" w:rsidRDefault="00C626D9" w:rsidP="00C626D9">
            <w:pPr>
              <w:adjustRightInd w:val="0"/>
              <w:jc w:val="both"/>
              <w:rPr>
                <w:color w:val="000000"/>
                <w:sz w:val="22"/>
                <w:szCs w:val="22"/>
              </w:rPr>
            </w:pPr>
            <w:r w:rsidRPr="00C626D9">
              <w:rPr>
                <w:color w:val="000000"/>
                <w:sz w:val="22"/>
                <w:szCs w:val="22"/>
              </w:rPr>
              <w:t>Článok 8a sa mení takto:</w:t>
            </w:r>
          </w:p>
          <w:p w14:paraId="4365421F" w14:textId="77777777" w:rsidR="00C626D9" w:rsidRPr="00C626D9" w:rsidRDefault="00C626D9" w:rsidP="00C626D9">
            <w:pPr>
              <w:adjustRightInd w:val="0"/>
              <w:jc w:val="both"/>
              <w:rPr>
                <w:color w:val="000000"/>
                <w:sz w:val="22"/>
                <w:szCs w:val="22"/>
              </w:rPr>
            </w:pPr>
            <w:r w:rsidRPr="00C626D9">
              <w:rPr>
                <w:color w:val="000000"/>
                <w:sz w:val="22"/>
                <w:szCs w:val="22"/>
              </w:rPr>
              <w:t>a)</w:t>
            </w:r>
            <w:r w:rsidRPr="00C626D9">
              <w:rPr>
                <w:color w:val="000000"/>
                <w:sz w:val="22"/>
                <w:szCs w:val="22"/>
              </w:rPr>
              <w:tab/>
              <w:t>V odseku 5 sa písmeno a) nahrádza takto:</w:t>
            </w:r>
          </w:p>
          <w:p w14:paraId="1EA66C11" w14:textId="77777777" w:rsidR="00C626D9" w:rsidRPr="00C626D9" w:rsidRDefault="00C626D9" w:rsidP="00C626D9">
            <w:pPr>
              <w:adjustRightInd w:val="0"/>
              <w:jc w:val="both"/>
              <w:rPr>
                <w:color w:val="000000"/>
                <w:sz w:val="22"/>
                <w:szCs w:val="22"/>
              </w:rPr>
            </w:pPr>
            <w:r w:rsidRPr="00C626D9">
              <w:rPr>
                <w:color w:val="000000"/>
                <w:sz w:val="22"/>
                <w:szCs w:val="22"/>
              </w:rPr>
              <w:t>„a)</w:t>
            </w:r>
            <w:r w:rsidRPr="00C626D9">
              <w:rPr>
                <w:color w:val="000000"/>
                <w:sz w:val="22"/>
                <w:szCs w:val="22"/>
              </w:rPr>
              <w:tab/>
              <w:t>pokiaľ ide o informácie vymieňané podľa odseku 1, bezodkladne po vydaní, zmene alebo obnovení cezhraničných záväzných stanovísk alebo záväzných stanovísk k stanoveniu metódy ocenenia a najneskôr tri mesiace od uplynutia polovice kalendárneho roka, počas ktorého sa cezhraničné záväzné stanoviská alebo záväzné stanoviská k stanoveniu metódy ocenenia vydali, zmenili alebo obnovili;“.</w:t>
            </w:r>
          </w:p>
          <w:p w14:paraId="718C9101" w14:textId="77777777" w:rsidR="00C626D9" w:rsidRDefault="00C626D9" w:rsidP="00C626D9">
            <w:pPr>
              <w:adjustRightInd w:val="0"/>
              <w:jc w:val="both"/>
              <w:rPr>
                <w:color w:val="000000"/>
                <w:sz w:val="22"/>
                <w:szCs w:val="22"/>
              </w:rPr>
            </w:pPr>
          </w:p>
          <w:p w14:paraId="38A3C27C" w14:textId="77777777" w:rsidR="007D2D7E" w:rsidRDefault="007D2D7E" w:rsidP="00C626D9">
            <w:pPr>
              <w:adjustRightInd w:val="0"/>
              <w:jc w:val="both"/>
              <w:rPr>
                <w:color w:val="000000"/>
                <w:sz w:val="22"/>
                <w:szCs w:val="22"/>
              </w:rPr>
            </w:pPr>
          </w:p>
          <w:p w14:paraId="7D68D0E8" w14:textId="77777777" w:rsidR="007D2D7E" w:rsidRDefault="007D2D7E" w:rsidP="00C626D9">
            <w:pPr>
              <w:adjustRightInd w:val="0"/>
              <w:jc w:val="both"/>
              <w:rPr>
                <w:color w:val="000000"/>
                <w:sz w:val="22"/>
                <w:szCs w:val="22"/>
              </w:rPr>
            </w:pPr>
          </w:p>
          <w:p w14:paraId="39234786" w14:textId="77777777" w:rsidR="007D2D7E" w:rsidRDefault="007D2D7E" w:rsidP="00C626D9">
            <w:pPr>
              <w:adjustRightInd w:val="0"/>
              <w:jc w:val="both"/>
              <w:rPr>
                <w:color w:val="000000"/>
                <w:sz w:val="22"/>
                <w:szCs w:val="22"/>
              </w:rPr>
            </w:pPr>
          </w:p>
          <w:p w14:paraId="197BA13F" w14:textId="77777777" w:rsidR="007D2D7E" w:rsidRDefault="007D2D7E" w:rsidP="00C626D9">
            <w:pPr>
              <w:adjustRightInd w:val="0"/>
              <w:jc w:val="both"/>
              <w:rPr>
                <w:color w:val="000000"/>
                <w:sz w:val="22"/>
                <w:szCs w:val="22"/>
              </w:rPr>
            </w:pPr>
          </w:p>
          <w:p w14:paraId="36E59EE4" w14:textId="77777777" w:rsidR="007D2D7E" w:rsidRPr="00C626D9" w:rsidRDefault="007D2D7E" w:rsidP="00C626D9">
            <w:pPr>
              <w:adjustRightInd w:val="0"/>
              <w:jc w:val="both"/>
              <w:rPr>
                <w:color w:val="000000"/>
                <w:sz w:val="22"/>
                <w:szCs w:val="22"/>
              </w:rPr>
            </w:pPr>
          </w:p>
          <w:p w14:paraId="220D62BA" w14:textId="77777777" w:rsidR="00C626D9" w:rsidRPr="00C626D9" w:rsidRDefault="00C626D9" w:rsidP="00C626D9">
            <w:pPr>
              <w:adjustRightInd w:val="0"/>
              <w:jc w:val="both"/>
              <w:rPr>
                <w:color w:val="000000"/>
                <w:sz w:val="22"/>
                <w:szCs w:val="22"/>
              </w:rPr>
            </w:pPr>
            <w:r w:rsidRPr="00C626D9">
              <w:rPr>
                <w:color w:val="000000"/>
                <w:sz w:val="22"/>
                <w:szCs w:val="22"/>
              </w:rPr>
              <w:t>b)</w:t>
            </w:r>
            <w:r w:rsidRPr="00C626D9">
              <w:rPr>
                <w:color w:val="000000"/>
                <w:sz w:val="22"/>
                <w:szCs w:val="22"/>
              </w:rPr>
              <w:tab/>
              <w:t>V odseku 6 sa písmeno b) nahrádza takto:</w:t>
            </w:r>
          </w:p>
          <w:p w14:paraId="76914180" w14:textId="77777777" w:rsidR="00C626D9" w:rsidRPr="00C626D9" w:rsidRDefault="00C626D9" w:rsidP="00C626D9">
            <w:pPr>
              <w:adjustRightInd w:val="0"/>
              <w:jc w:val="both"/>
              <w:rPr>
                <w:color w:val="000000"/>
                <w:sz w:val="22"/>
                <w:szCs w:val="22"/>
              </w:rPr>
            </w:pPr>
            <w:r w:rsidRPr="00C626D9">
              <w:rPr>
                <w:color w:val="000000"/>
                <w:sz w:val="22"/>
                <w:szCs w:val="22"/>
              </w:rPr>
              <w:t>„b)</w:t>
            </w:r>
            <w:r w:rsidRPr="00C626D9">
              <w:rPr>
                <w:color w:val="000000"/>
                <w:sz w:val="22"/>
                <w:szCs w:val="22"/>
              </w:rPr>
              <w:tab/>
              <w:t>zhrnutie cezhraničných záväzných stanovísk alebo záväzných stanovísk k stanoveniu metódy ocenenia vrátane opisu príslušných podnikateľských činností alebo transakcií alebo súboru transakcií a akýchkoľvek iných informácií, ktoré by mohli príslušnému orgánu pomôcť pri posudzovaní potenciálneho daňového rizika, bez toho, aby to viedlo k porušeniu obchodného, priemyselného alebo profesijného tajomstva alebo k zverejneniu obchodného postupu alebo informácií, ktorých zverejnenie by odporovalo verejnému poriadku;“.</w:t>
            </w:r>
          </w:p>
          <w:p w14:paraId="3D8AB3BA" w14:textId="77777777" w:rsidR="004E0886" w:rsidRPr="007C763C" w:rsidRDefault="004E0886" w:rsidP="0073706C">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14:paraId="0D1DB386" w14:textId="77777777" w:rsidR="004E0886" w:rsidRPr="00A2462F" w:rsidRDefault="006E0218" w:rsidP="004E0886">
            <w:pPr>
              <w:jc w:val="center"/>
              <w:rPr>
                <w:sz w:val="22"/>
                <w:szCs w:val="22"/>
              </w:rPr>
            </w:pPr>
            <w:r w:rsidRPr="00A2462F">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477CE40F" w14:textId="77777777" w:rsidR="006E0218" w:rsidRPr="00A2462F" w:rsidRDefault="006E0218" w:rsidP="006E0218">
            <w:pPr>
              <w:jc w:val="center"/>
              <w:rPr>
                <w:sz w:val="20"/>
                <w:szCs w:val="20"/>
              </w:rPr>
            </w:pPr>
            <w:r w:rsidRPr="00A2462F">
              <w:rPr>
                <w:sz w:val="20"/>
                <w:szCs w:val="20"/>
              </w:rPr>
              <w:t>442/2012</w:t>
            </w:r>
          </w:p>
          <w:p w14:paraId="1D45FF20" w14:textId="77777777" w:rsidR="006E0218" w:rsidRPr="00A2462F" w:rsidRDefault="006E0218" w:rsidP="006E0218">
            <w:pPr>
              <w:jc w:val="center"/>
              <w:rPr>
                <w:b/>
                <w:sz w:val="22"/>
                <w:szCs w:val="22"/>
              </w:rPr>
            </w:pPr>
            <w:r w:rsidRPr="00A2462F">
              <w:rPr>
                <w:b/>
                <w:sz w:val="20"/>
                <w:szCs w:val="20"/>
              </w:rPr>
              <w:t>a</w:t>
            </w:r>
            <w:r w:rsidR="00F95F03" w:rsidRPr="00A2462F">
              <w:rPr>
                <w:b/>
                <w:sz w:val="20"/>
                <w:szCs w:val="20"/>
              </w:rPr>
              <w:t> </w:t>
            </w:r>
            <w:r w:rsidRPr="00A2462F">
              <w:rPr>
                <w:b/>
                <w:sz w:val="22"/>
                <w:szCs w:val="22"/>
              </w:rPr>
              <w:t>NZ</w:t>
            </w:r>
            <w:r w:rsidR="00F95F03" w:rsidRPr="00A2462F">
              <w:rPr>
                <w:b/>
                <w:sz w:val="22"/>
                <w:szCs w:val="22"/>
              </w:rPr>
              <w:t xml:space="preserve"> </w:t>
            </w:r>
            <w:proofErr w:type="spellStart"/>
            <w:r w:rsidR="00F95F03" w:rsidRPr="00A2462F">
              <w:rPr>
                <w:b/>
                <w:sz w:val="22"/>
                <w:szCs w:val="22"/>
              </w:rPr>
              <w:t>čl.I</w:t>
            </w:r>
            <w:proofErr w:type="spellEnd"/>
          </w:p>
          <w:p w14:paraId="215922C7" w14:textId="77777777" w:rsidR="004E0886" w:rsidRPr="00A2462F" w:rsidRDefault="004E0886" w:rsidP="004E088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397EFF3" w14:textId="77777777" w:rsidR="004E0886" w:rsidRPr="00A2462F" w:rsidRDefault="00413A4B" w:rsidP="004E0886">
            <w:pPr>
              <w:pStyle w:val="Normlny0"/>
              <w:jc w:val="center"/>
              <w:rPr>
                <w:sz w:val="22"/>
                <w:szCs w:val="22"/>
              </w:rPr>
            </w:pPr>
            <w:r w:rsidRPr="00A2462F">
              <w:rPr>
                <w:sz w:val="22"/>
                <w:szCs w:val="22"/>
              </w:rPr>
              <w:t>§ 8 ods. 1</w:t>
            </w:r>
          </w:p>
          <w:p w14:paraId="26DD3E4E" w14:textId="77777777" w:rsidR="00413A4B" w:rsidRPr="00A2462F" w:rsidRDefault="00413A4B" w:rsidP="004E0886">
            <w:pPr>
              <w:pStyle w:val="Normlny0"/>
              <w:jc w:val="center"/>
              <w:rPr>
                <w:sz w:val="22"/>
                <w:szCs w:val="22"/>
              </w:rPr>
            </w:pPr>
          </w:p>
          <w:p w14:paraId="10AC0816" w14:textId="77777777" w:rsidR="00413A4B" w:rsidRPr="00A2462F" w:rsidRDefault="00413A4B" w:rsidP="004E0886">
            <w:pPr>
              <w:pStyle w:val="Normlny0"/>
              <w:jc w:val="center"/>
              <w:rPr>
                <w:sz w:val="22"/>
                <w:szCs w:val="22"/>
              </w:rPr>
            </w:pPr>
          </w:p>
          <w:p w14:paraId="32BEEDFD" w14:textId="77777777" w:rsidR="007D2D7E" w:rsidRPr="00A2462F" w:rsidRDefault="007D2D7E" w:rsidP="004E0886">
            <w:pPr>
              <w:pStyle w:val="Normlny0"/>
              <w:jc w:val="center"/>
              <w:rPr>
                <w:sz w:val="22"/>
                <w:szCs w:val="22"/>
              </w:rPr>
            </w:pPr>
          </w:p>
          <w:p w14:paraId="61BCCD03" w14:textId="77777777" w:rsidR="007D2D7E" w:rsidRPr="00A2462F" w:rsidRDefault="007D2D7E" w:rsidP="004E0886">
            <w:pPr>
              <w:pStyle w:val="Normlny0"/>
              <w:jc w:val="center"/>
              <w:rPr>
                <w:sz w:val="22"/>
                <w:szCs w:val="22"/>
              </w:rPr>
            </w:pPr>
          </w:p>
          <w:p w14:paraId="2311DE95" w14:textId="77777777" w:rsidR="007D2D7E" w:rsidRPr="00A2462F" w:rsidRDefault="007D2D7E" w:rsidP="004E0886">
            <w:pPr>
              <w:pStyle w:val="Normlny0"/>
              <w:jc w:val="center"/>
              <w:rPr>
                <w:sz w:val="22"/>
                <w:szCs w:val="22"/>
              </w:rPr>
            </w:pPr>
          </w:p>
          <w:p w14:paraId="7F94C295" w14:textId="77777777" w:rsidR="007D2D7E" w:rsidRPr="00A2462F" w:rsidRDefault="007D2D7E" w:rsidP="004E0886">
            <w:pPr>
              <w:pStyle w:val="Normlny0"/>
              <w:jc w:val="center"/>
              <w:rPr>
                <w:sz w:val="22"/>
                <w:szCs w:val="22"/>
              </w:rPr>
            </w:pPr>
          </w:p>
          <w:p w14:paraId="08F9C0C6" w14:textId="77777777" w:rsidR="007D2D7E" w:rsidRPr="00A2462F" w:rsidRDefault="007D2D7E" w:rsidP="004E0886">
            <w:pPr>
              <w:pStyle w:val="Normlny0"/>
              <w:jc w:val="center"/>
              <w:rPr>
                <w:sz w:val="22"/>
                <w:szCs w:val="22"/>
              </w:rPr>
            </w:pPr>
          </w:p>
          <w:p w14:paraId="70651C1B" w14:textId="77777777" w:rsidR="007D2D7E" w:rsidRPr="00A2462F" w:rsidRDefault="007D2D7E" w:rsidP="004E0886">
            <w:pPr>
              <w:pStyle w:val="Normlny0"/>
              <w:jc w:val="center"/>
              <w:rPr>
                <w:sz w:val="22"/>
                <w:szCs w:val="22"/>
              </w:rPr>
            </w:pPr>
          </w:p>
          <w:p w14:paraId="71F43024" w14:textId="77777777" w:rsidR="007D2D7E" w:rsidRPr="00A2462F" w:rsidRDefault="007D2D7E" w:rsidP="004E0886">
            <w:pPr>
              <w:pStyle w:val="Normlny0"/>
              <w:jc w:val="center"/>
              <w:rPr>
                <w:sz w:val="22"/>
                <w:szCs w:val="22"/>
              </w:rPr>
            </w:pPr>
          </w:p>
          <w:p w14:paraId="3FE7CA7E" w14:textId="77777777" w:rsidR="007D2D7E" w:rsidRPr="00A2462F" w:rsidRDefault="007D2D7E" w:rsidP="004E0886">
            <w:pPr>
              <w:pStyle w:val="Normlny0"/>
              <w:jc w:val="center"/>
              <w:rPr>
                <w:sz w:val="22"/>
                <w:szCs w:val="22"/>
              </w:rPr>
            </w:pPr>
          </w:p>
          <w:p w14:paraId="3A500F87" w14:textId="77777777" w:rsidR="007D2D7E" w:rsidRPr="00A2462F" w:rsidRDefault="007D2D7E" w:rsidP="004E0886">
            <w:pPr>
              <w:pStyle w:val="Normlny0"/>
              <w:jc w:val="center"/>
              <w:rPr>
                <w:sz w:val="22"/>
                <w:szCs w:val="22"/>
              </w:rPr>
            </w:pPr>
          </w:p>
          <w:p w14:paraId="2C707A06" w14:textId="77777777" w:rsidR="00413A4B" w:rsidRPr="00A2462F" w:rsidRDefault="00413A4B" w:rsidP="004E0886">
            <w:pPr>
              <w:pStyle w:val="Normlny0"/>
              <w:jc w:val="center"/>
              <w:rPr>
                <w:sz w:val="22"/>
                <w:szCs w:val="22"/>
              </w:rPr>
            </w:pPr>
          </w:p>
          <w:p w14:paraId="7205F2B2" w14:textId="77777777" w:rsidR="00413A4B" w:rsidRPr="00A2462F" w:rsidRDefault="00413A4B" w:rsidP="004E0886">
            <w:pPr>
              <w:pStyle w:val="Normlny0"/>
              <w:jc w:val="center"/>
              <w:rPr>
                <w:sz w:val="22"/>
                <w:szCs w:val="22"/>
              </w:rPr>
            </w:pPr>
            <w:r w:rsidRPr="00A2462F">
              <w:rPr>
                <w:sz w:val="22"/>
                <w:szCs w:val="22"/>
              </w:rPr>
              <w:t>§ 8 ods. 2</w:t>
            </w:r>
            <w:r w:rsidR="007D2D7E" w:rsidRPr="00A2462F">
              <w:rPr>
                <w:sz w:val="22"/>
                <w:szCs w:val="22"/>
              </w:rPr>
              <w:t xml:space="preserve"> písm. b)</w:t>
            </w:r>
          </w:p>
        </w:tc>
        <w:tc>
          <w:tcPr>
            <w:tcW w:w="4678" w:type="dxa"/>
            <w:tcBorders>
              <w:top w:val="single" w:sz="4" w:space="0" w:color="auto"/>
              <w:left w:val="single" w:sz="4" w:space="0" w:color="auto"/>
              <w:bottom w:val="single" w:sz="4" w:space="0" w:color="auto"/>
              <w:right w:val="single" w:sz="4" w:space="0" w:color="auto"/>
            </w:tcBorders>
          </w:tcPr>
          <w:p w14:paraId="693C918B" w14:textId="77777777" w:rsidR="007D2D7E" w:rsidRPr="00A2462F" w:rsidRDefault="007D2D7E" w:rsidP="007D2D7E">
            <w:pPr>
              <w:jc w:val="both"/>
              <w:rPr>
                <w:sz w:val="22"/>
                <w:szCs w:val="22"/>
              </w:rPr>
            </w:pPr>
            <w:r w:rsidRPr="00A2462F">
              <w:rPr>
                <w:sz w:val="22"/>
                <w:szCs w:val="22"/>
              </w:rPr>
              <w:lastRenderedPageBreak/>
              <w:t>(1)</w:t>
            </w:r>
            <w:r w:rsidRPr="00A2462F">
              <w:t xml:space="preserve"> </w:t>
            </w:r>
            <w:r w:rsidRPr="00A2462F">
              <w:rPr>
                <w:sz w:val="22"/>
                <w:szCs w:val="22"/>
              </w:rPr>
              <w:t xml:space="preserve">Príslušný orgán Slovenskej republiky </w:t>
            </w:r>
            <w:r w:rsidRPr="00A2462F">
              <w:rPr>
                <w:b/>
                <w:sz w:val="22"/>
                <w:szCs w:val="22"/>
              </w:rPr>
              <w:t>bezodkladne po vydaní, zmene alebo obnovení záväzných stanovísk a</w:t>
            </w:r>
            <w:r w:rsidRPr="00A2462F">
              <w:rPr>
                <w:sz w:val="22"/>
                <w:szCs w:val="22"/>
              </w:rPr>
              <w:t xml:space="preserve"> najneskôr do troch mesiacov od skončenia kalendárneho polroka, počas ktorého boli vydané, zmenené alebo obnovené záväzné stanoviská, oznámi príslušným orgánom členských štátov a Európskej komisii informácie o týchto záväzných stanoviskách okrem záväzných stanovísk podľa </w:t>
            </w:r>
            <w:hyperlink r:id="rId13" w:anchor="paragraf-2.pismeno-k.bod-2" w:tooltip="Odkaz na predpis alebo ustanovenie" w:history="1">
              <w:r w:rsidRPr="00A2462F">
                <w:rPr>
                  <w:bCs/>
                  <w:sz w:val="22"/>
                  <w:szCs w:val="22"/>
                </w:rPr>
                <w:t>§ 2 písm. k) druhého bodu a tretieho bodu</w:t>
              </w:r>
            </w:hyperlink>
            <w:r w:rsidRPr="00A2462F">
              <w:rPr>
                <w:sz w:val="22"/>
                <w:szCs w:val="22"/>
              </w:rPr>
              <w:t xml:space="preserve"> dohodnutých na základe medzinárodných zmlúv so </w:t>
            </w:r>
            <w:r w:rsidRPr="00A2462F">
              <w:rPr>
                <w:sz w:val="22"/>
                <w:szCs w:val="22"/>
              </w:rPr>
              <w:lastRenderedPageBreak/>
              <w:t xml:space="preserve">štátmi, ktoré nie sú členskými štátmi (ďalej len „nečlenský štát“), ak odseky 3 a 4 a </w:t>
            </w:r>
            <w:hyperlink r:id="rId14" w:anchor="paragraf-9.odsek-5" w:tooltip="Odkaz na predpis alebo ustanovenie" w:history="1">
              <w:r w:rsidRPr="00A2462F">
                <w:rPr>
                  <w:bCs/>
                  <w:sz w:val="22"/>
                  <w:szCs w:val="22"/>
                </w:rPr>
                <w:t>§ 9 ods. 5</w:t>
              </w:r>
            </w:hyperlink>
            <w:r w:rsidRPr="00A2462F">
              <w:rPr>
                <w:sz w:val="22"/>
                <w:szCs w:val="22"/>
              </w:rPr>
              <w:t xml:space="preserve"> neustanovujú inak. </w:t>
            </w:r>
          </w:p>
          <w:p w14:paraId="53A87D80" w14:textId="77777777" w:rsidR="007D2D7E" w:rsidRPr="00A2462F" w:rsidRDefault="007D2D7E" w:rsidP="00C44F20">
            <w:pPr>
              <w:adjustRightInd w:val="0"/>
              <w:jc w:val="both"/>
              <w:rPr>
                <w:color w:val="231F20"/>
                <w:sz w:val="22"/>
                <w:szCs w:val="22"/>
              </w:rPr>
            </w:pPr>
          </w:p>
          <w:p w14:paraId="01E388F2" w14:textId="77777777" w:rsidR="007D2D7E" w:rsidRPr="00A2462F" w:rsidRDefault="007D2D7E" w:rsidP="007D2D7E">
            <w:pPr>
              <w:jc w:val="both"/>
              <w:rPr>
                <w:sz w:val="22"/>
                <w:szCs w:val="22"/>
              </w:rPr>
            </w:pPr>
            <w:r w:rsidRPr="00A2462F">
              <w:rPr>
                <w:sz w:val="22"/>
                <w:szCs w:val="22"/>
              </w:rPr>
              <w:t>(2) Informácie podľa odseku 1 obsahujú najmä</w:t>
            </w:r>
          </w:p>
          <w:p w14:paraId="11095F8B" w14:textId="066558F9" w:rsidR="007D2D7E" w:rsidRPr="00A2462F" w:rsidRDefault="0088285F" w:rsidP="007D2D7E">
            <w:pPr>
              <w:jc w:val="both"/>
              <w:rPr>
                <w:sz w:val="22"/>
                <w:szCs w:val="22"/>
              </w:rPr>
            </w:pPr>
            <w:r w:rsidRPr="00A2462F">
              <w:rPr>
                <w:sz w:val="22"/>
                <w:szCs w:val="22"/>
              </w:rPr>
              <w:t>b) všeobecné zhrnutie</w:t>
            </w:r>
            <w:r w:rsidR="007D2D7E" w:rsidRPr="00A2462F">
              <w:rPr>
                <w:sz w:val="22"/>
                <w:szCs w:val="22"/>
              </w:rPr>
              <w:t xml:space="preserve"> </w:t>
            </w:r>
            <w:r w:rsidR="007A5995" w:rsidRPr="00A2462F">
              <w:rPr>
                <w:strike/>
                <w:sz w:val="22"/>
                <w:szCs w:val="22"/>
              </w:rPr>
              <w:t>obsahu</w:t>
            </w:r>
            <w:r w:rsidR="007A5995" w:rsidRPr="00A2462F">
              <w:rPr>
                <w:sz w:val="22"/>
                <w:szCs w:val="22"/>
              </w:rPr>
              <w:t xml:space="preserve"> </w:t>
            </w:r>
            <w:r w:rsidR="007D2D7E" w:rsidRPr="00A2462F">
              <w:rPr>
                <w:sz w:val="22"/>
                <w:szCs w:val="22"/>
              </w:rPr>
              <w:t xml:space="preserve">záväzného stanoviska vrátane opisu podnikateľských činností alebo transakcií </w:t>
            </w:r>
            <w:r w:rsidR="007D2D7E" w:rsidRPr="00A2462F">
              <w:rPr>
                <w:b/>
                <w:sz w:val="22"/>
                <w:szCs w:val="22"/>
              </w:rPr>
              <w:t>a iných informácií</w:t>
            </w:r>
            <w:r w:rsidR="00F265D7">
              <w:rPr>
                <w:b/>
                <w:sz w:val="22"/>
                <w:szCs w:val="22"/>
              </w:rPr>
              <w:t xml:space="preserve"> potrebných </w:t>
            </w:r>
            <w:r w:rsidR="00D33D96" w:rsidRPr="00A2462F">
              <w:rPr>
                <w:b/>
                <w:sz w:val="22"/>
                <w:szCs w:val="22"/>
              </w:rPr>
              <w:t xml:space="preserve">pre posúdenie </w:t>
            </w:r>
            <w:r w:rsidR="007D2D7E" w:rsidRPr="00A2462F">
              <w:rPr>
                <w:b/>
                <w:sz w:val="22"/>
                <w:szCs w:val="22"/>
              </w:rPr>
              <w:t>potenciálneho daňového rizika</w:t>
            </w:r>
            <w:r w:rsidR="007D2D7E" w:rsidRPr="00A2462F">
              <w:rPr>
                <w:sz w:val="22"/>
                <w:szCs w:val="22"/>
              </w:rPr>
              <w:t xml:space="preserve">, ktoré nevedie k porušeniu obchodného tajomstva, práv priemyselného vlastníctva alebo iného duševného vlastníctva ani k porušeniu profesijného tajomstva, k zverejneniu obchodného postupu alebo informácií, ktorých zverejnenie by odporovalo verejnému poriadku, </w:t>
            </w:r>
          </w:p>
          <w:p w14:paraId="2FA310BF" w14:textId="77777777" w:rsidR="00413A4B" w:rsidRPr="00A2462F" w:rsidRDefault="00413A4B" w:rsidP="00C44F20">
            <w:pPr>
              <w:adjustRightInd w:val="0"/>
              <w:jc w:val="both"/>
              <w:rPr>
                <w:color w:val="231F20"/>
                <w:sz w:val="22"/>
                <w:szCs w:val="22"/>
              </w:rPr>
            </w:pPr>
          </w:p>
        </w:tc>
        <w:tc>
          <w:tcPr>
            <w:tcW w:w="709" w:type="dxa"/>
            <w:tcBorders>
              <w:top w:val="single" w:sz="4" w:space="0" w:color="auto"/>
              <w:left w:val="single" w:sz="4" w:space="0" w:color="auto"/>
              <w:bottom w:val="single" w:sz="4" w:space="0" w:color="auto"/>
              <w:right w:val="single" w:sz="4" w:space="0" w:color="auto"/>
            </w:tcBorders>
          </w:tcPr>
          <w:p w14:paraId="1DC6312D" w14:textId="77777777" w:rsidR="004E0886" w:rsidRPr="00A2462F" w:rsidRDefault="006E0218" w:rsidP="008D4FD0">
            <w:pPr>
              <w:rPr>
                <w:sz w:val="22"/>
                <w:szCs w:val="22"/>
              </w:rPr>
            </w:pPr>
            <w:r w:rsidRPr="00A2462F">
              <w:rPr>
                <w:sz w:val="22"/>
                <w:szCs w:val="22"/>
              </w:rPr>
              <w:lastRenderedPageBreak/>
              <w:t xml:space="preserve">  Ú</w:t>
            </w:r>
          </w:p>
        </w:tc>
        <w:tc>
          <w:tcPr>
            <w:tcW w:w="1059" w:type="dxa"/>
            <w:tcBorders>
              <w:top w:val="single" w:sz="4" w:space="0" w:color="auto"/>
              <w:left w:val="single" w:sz="4" w:space="0" w:color="auto"/>
              <w:bottom w:val="single" w:sz="4" w:space="0" w:color="auto"/>
              <w:right w:val="single" w:sz="12" w:space="0" w:color="auto"/>
            </w:tcBorders>
          </w:tcPr>
          <w:p w14:paraId="57595141" w14:textId="77777777" w:rsidR="004E0886" w:rsidRPr="007C763C" w:rsidRDefault="004E0886" w:rsidP="004E0886">
            <w:pPr>
              <w:pStyle w:val="Nadpis1"/>
              <w:rPr>
                <w:b w:val="0"/>
                <w:bCs w:val="0"/>
                <w:sz w:val="22"/>
                <w:szCs w:val="22"/>
              </w:rPr>
            </w:pPr>
          </w:p>
        </w:tc>
      </w:tr>
      <w:tr w:rsidR="004E0886" w:rsidRPr="007C763C" w14:paraId="113C3568" w14:textId="77777777" w:rsidTr="007A33C9">
        <w:trPr>
          <w:gridAfter w:val="1"/>
          <w:wAfter w:w="106" w:type="dxa"/>
          <w:trHeight w:val="2117"/>
        </w:trPr>
        <w:tc>
          <w:tcPr>
            <w:tcW w:w="824" w:type="dxa"/>
            <w:tcBorders>
              <w:top w:val="single" w:sz="4" w:space="0" w:color="auto"/>
              <w:left w:val="single" w:sz="12" w:space="0" w:color="auto"/>
              <w:bottom w:val="single" w:sz="4" w:space="0" w:color="auto"/>
              <w:right w:val="single" w:sz="4" w:space="0" w:color="auto"/>
            </w:tcBorders>
          </w:tcPr>
          <w:p w14:paraId="445F68A5" w14:textId="77777777" w:rsidR="004E0886" w:rsidRPr="007C763C" w:rsidRDefault="004E0886" w:rsidP="004E0886">
            <w:pPr>
              <w:jc w:val="center"/>
              <w:rPr>
                <w:sz w:val="22"/>
                <w:szCs w:val="22"/>
              </w:rPr>
            </w:pPr>
            <w:r w:rsidRPr="007C763C">
              <w:rPr>
                <w:sz w:val="22"/>
                <w:szCs w:val="22"/>
              </w:rPr>
              <w:t>Čl. 1 ods. 8</w:t>
            </w:r>
          </w:p>
        </w:tc>
        <w:tc>
          <w:tcPr>
            <w:tcW w:w="6662" w:type="dxa"/>
            <w:tcBorders>
              <w:top w:val="single" w:sz="4" w:space="0" w:color="auto"/>
              <w:left w:val="single" w:sz="4" w:space="0" w:color="auto"/>
              <w:bottom w:val="single" w:sz="4" w:space="0" w:color="auto"/>
              <w:right w:val="single" w:sz="4" w:space="0" w:color="auto"/>
            </w:tcBorders>
          </w:tcPr>
          <w:p w14:paraId="1B3E5F9B" w14:textId="77777777" w:rsidR="00C626D9" w:rsidRPr="00C626D9" w:rsidRDefault="00C626D9" w:rsidP="00C626D9">
            <w:pPr>
              <w:adjustRightInd w:val="0"/>
              <w:jc w:val="both"/>
              <w:rPr>
                <w:color w:val="000000"/>
                <w:sz w:val="22"/>
                <w:szCs w:val="22"/>
              </w:rPr>
            </w:pPr>
            <w:r w:rsidRPr="00C626D9">
              <w:rPr>
                <w:color w:val="000000"/>
                <w:sz w:val="22"/>
                <w:szCs w:val="22"/>
              </w:rPr>
              <w:t>Vkladá sa tento článok:</w:t>
            </w:r>
          </w:p>
          <w:p w14:paraId="42E672BC" w14:textId="77777777" w:rsidR="00C626D9" w:rsidRPr="00C626D9" w:rsidRDefault="00C626D9" w:rsidP="00C626D9">
            <w:pPr>
              <w:adjustRightInd w:val="0"/>
              <w:jc w:val="both"/>
              <w:rPr>
                <w:color w:val="000000"/>
                <w:sz w:val="22"/>
                <w:szCs w:val="22"/>
              </w:rPr>
            </w:pPr>
            <w:r w:rsidRPr="00C626D9">
              <w:rPr>
                <w:color w:val="000000"/>
                <w:sz w:val="22"/>
                <w:szCs w:val="22"/>
              </w:rPr>
              <w:t>„Článok 8ac</w:t>
            </w:r>
          </w:p>
          <w:p w14:paraId="1DCC5D55" w14:textId="77777777" w:rsidR="00C626D9" w:rsidRPr="00C626D9" w:rsidRDefault="00C626D9" w:rsidP="00C626D9">
            <w:pPr>
              <w:adjustRightInd w:val="0"/>
              <w:jc w:val="both"/>
              <w:rPr>
                <w:color w:val="000000"/>
                <w:sz w:val="22"/>
                <w:szCs w:val="22"/>
              </w:rPr>
            </w:pPr>
            <w:r w:rsidRPr="00C626D9">
              <w:rPr>
                <w:color w:val="000000"/>
                <w:sz w:val="22"/>
                <w:szCs w:val="22"/>
              </w:rPr>
              <w:t>Rozsah a podmienky povinnej automatickej výmeny informácií oznamovaných prevádzkovateľmi platforiem</w:t>
            </w:r>
          </w:p>
          <w:p w14:paraId="442540D9" w14:textId="77777777" w:rsidR="00C626D9" w:rsidRDefault="00C626D9" w:rsidP="00C626D9">
            <w:pPr>
              <w:adjustRightInd w:val="0"/>
              <w:jc w:val="both"/>
              <w:rPr>
                <w:color w:val="000000"/>
                <w:sz w:val="22"/>
                <w:szCs w:val="22"/>
              </w:rPr>
            </w:pPr>
            <w:r w:rsidRPr="00C626D9">
              <w:rPr>
                <w:color w:val="000000"/>
                <w:sz w:val="22"/>
                <w:szCs w:val="22"/>
              </w:rPr>
              <w:t>1.   Každý členský štát prijme potrebné opatrenia, ktorými sa od oznamujúcich prevádzkovateľov platforiem bude vyžadovať vykonávanie postupov hĺbkového preverovania a plnenie požiadaviek na oznamovanie stanovených v oddieloch II a III prílohy V</w:t>
            </w:r>
            <w:r w:rsidRPr="00E07146">
              <w:rPr>
                <w:color w:val="000000"/>
                <w:sz w:val="22"/>
                <w:szCs w:val="22"/>
              </w:rPr>
              <w:t>. Každý členský štát zároveň zabezpečí účinné vykonávanie takýchto opatrení a ich dodržiavanie v súlade s oddielom IV prílohy V.</w:t>
            </w:r>
          </w:p>
          <w:p w14:paraId="64359CCC" w14:textId="77777777" w:rsidR="009D20C8" w:rsidRDefault="009D20C8" w:rsidP="00C626D9">
            <w:pPr>
              <w:adjustRightInd w:val="0"/>
              <w:jc w:val="both"/>
              <w:rPr>
                <w:color w:val="000000"/>
                <w:sz w:val="22"/>
                <w:szCs w:val="22"/>
              </w:rPr>
            </w:pPr>
          </w:p>
          <w:p w14:paraId="77CD2163" w14:textId="77777777" w:rsidR="00BD6BDA" w:rsidRDefault="00BD6BDA" w:rsidP="00C626D9">
            <w:pPr>
              <w:adjustRightInd w:val="0"/>
              <w:jc w:val="both"/>
              <w:rPr>
                <w:color w:val="000000"/>
                <w:sz w:val="22"/>
                <w:szCs w:val="22"/>
              </w:rPr>
            </w:pPr>
          </w:p>
          <w:p w14:paraId="1386C6A8" w14:textId="77777777" w:rsidR="00C626D9" w:rsidRDefault="00C626D9" w:rsidP="00C626D9">
            <w:pPr>
              <w:adjustRightInd w:val="0"/>
              <w:jc w:val="both"/>
              <w:rPr>
                <w:color w:val="000000"/>
                <w:sz w:val="22"/>
                <w:szCs w:val="22"/>
              </w:rPr>
            </w:pPr>
            <w:r w:rsidRPr="00C626D9">
              <w:rPr>
                <w:color w:val="000000"/>
                <w:sz w:val="22"/>
                <w:szCs w:val="22"/>
              </w:rPr>
              <w:t>2.   Príslušný orgán členského štátu, kde sa vykonalo oznamovanie v súlade s odsekom 1, podľa platných postupov hĺbkového preverovania a požiadaviek na oznamovanie uvedených v oddieloch II a III prílohy V oznamuje príslušnému orgánu členského štátu, v ktorom je predávajúci podliehajúci oznamovaniu rezidentom podľa oddielu II odseku D prílohy V a v ktorom tento predávajúci poskytuje služby prenájmu nehnuteľností, a v každom prípade príslušnému orgánu členského štátu, v ktorom sa nehnuteľný majetok nachádza, prostredníctvom automatickej výmeny a v lehote stanovenej v odseku 3 tieto informácie týkajúce sa predávajúceho podliehajúceho oznamovaniu:</w:t>
            </w:r>
          </w:p>
          <w:p w14:paraId="347FDFE4" w14:textId="77777777" w:rsidR="0080323D" w:rsidRPr="00C626D9" w:rsidRDefault="0080323D" w:rsidP="00C626D9">
            <w:pPr>
              <w:adjustRightInd w:val="0"/>
              <w:jc w:val="both"/>
              <w:rPr>
                <w:color w:val="000000"/>
                <w:sz w:val="22"/>
                <w:szCs w:val="22"/>
              </w:rPr>
            </w:pPr>
          </w:p>
          <w:p w14:paraId="28BD04E6" w14:textId="77777777" w:rsidR="00C626D9" w:rsidRDefault="00C626D9" w:rsidP="00C626D9">
            <w:pPr>
              <w:adjustRightInd w:val="0"/>
              <w:jc w:val="both"/>
              <w:rPr>
                <w:color w:val="000000"/>
                <w:sz w:val="22"/>
                <w:szCs w:val="22"/>
              </w:rPr>
            </w:pPr>
            <w:r w:rsidRPr="00C626D9">
              <w:rPr>
                <w:color w:val="000000"/>
                <w:sz w:val="22"/>
                <w:szCs w:val="22"/>
              </w:rPr>
              <w:lastRenderedPageBreak/>
              <w:t>a)</w:t>
            </w:r>
            <w:r w:rsidRPr="00C626D9">
              <w:rPr>
                <w:color w:val="000000"/>
                <w:sz w:val="22"/>
                <w:szCs w:val="22"/>
              </w:rPr>
              <w:tab/>
              <w:t xml:space="preserve">názov, adresu sídla a DIČ oznamujúceho prevádzkovateľa platformy a prípadne jeho individuálne identifikačné číslo pridelené podľa odseku 4 prvého </w:t>
            </w:r>
            <w:proofErr w:type="spellStart"/>
            <w:r w:rsidRPr="00C626D9">
              <w:rPr>
                <w:color w:val="000000"/>
                <w:sz w:val="22"/>
                <w:szCs w:val="22"/>
              </w:rPr>
              <w:t>pododseku</w:t>
            </w:r>
            <w:proofErr w:type="spellEnd"/>
            <w:r w:rsidRPr="00C626D9">
              <w:rPr>
                <w:color w:val="000000"/>
                <w:sz w:val="22"/>
                <w:szCs w:val="22"/>
              </w:rPr>
              <w:t>, ako aj obchodný názov platformy (obchodné názvy platforiem), v súvislosti s ktorou (ktorými) podáva oznamujúci prevádzkovateľ platformy príslušné oznámenie;</w:t>
            </w:r>
          </w:p>
          <w:p w14:paraId="7671A193" w14:textId="77777777" w:rsidR="0080323D" w:rsidRDefault="0080323D" w:rsidP="00C626D9">
            <w:pPr>
              <w:adjustRightInd w:val="0"/>
              <w:jc w:val="both"/>
              <w:rPr>
                <w:color w:val="000000"/>
                <w:sz w:val="22"/>
                <w:szCs w:val="22"/>
              </w:rPr>
            </w:pPr>
          </w:p>
          <w:p w14:paraId="0050832F" w14:textId="77777777" w:rsidR="0080323D" w:rsidRDefault="0080323D" w:rsidP="00C626D9">
            <w:pPr>
              <w:adjustRightInd w:val="0"/>
              <w:jc w:val="both"/>
              <w:rPr>
                <w:color w:val="000000"/>
                <w:sz w:val="22"/>
                <w:szCs w:val="22"/>
              </w:rPr>
            </w:pPr>
          </w:p>
          <w:p w14:paraId="2BC56270" w14:textId="77777777" w:rsidR="0080323D" w:rsidRDefault="0080323D" w:rsidP="00C626D9">
            <w:pPr>
              <w:adjustRightInd w:val="0"/>
              <w:jc w:val="both"/>
              <w:rPr>
                <w:color w:val="000000"/>
                <w:sz w:val="22"/>
                <w:szCs w:val="22"/>
              </w:rPr>
            </w:pPr>
          </w:p>
          <w:p w14:paraId="4E5E3DA7" w14:textId="77777777" w:rsidR="0080323D" w:rsidRPr="00C626D9" w:rsidRDefault="0080323D" w:rsidP="00C626D9">
            <w:pPr>
              <w:adjustRightInd w:val="0"/>
              <w:jc w:val="both"/>
              <w:rPr>
                <w:color w:val="000000"/>
                <w:sz w:val="22"/>
                <w:szCs w:val="22"/>
              </w:rPr>
            </w:pPr>
          </w:p>
          <w:p w14:paraId="1070052A" w14:textId="77777777" w:rsidR="00C626D9" w:rsidRDefault="00C626D9" w:rsidP="00C626D9">
            <w:pPr>
              <w:adjustRightInd w:val="0"/>
              <w:jc w:val="both"/>
              <w:rPr>
                <w:color w:val="000000"/>
                <w:sz w:val="22"/>
                <w:szCs w:val="22"/>
              </w:rPr>
            </w:pPr>
            <w:r w:rsidRPr="00C626D9">
              <w:rPr>
                <w:color w:val="000000"/>
                <w:sz w:val="22"/>
                <w:szCs w:val="22"/>
              </w:rPr>
              <w:t>b)</w:t>
            </w:r>
            <w:r w:rsidRPr="00C626D9">
              <w:rPr>
                <w:color w:val="000000"/>
                <w:sz w:val="22"/>
                <w:szCs w:val="22"/>
              </w:rPr>
              <w:tab/>
              <w:t>meno a priezvisko predávajúceho podliehajúceho oznamovaniu, ak ide o fyzickú osobu, a obchodné meno predávajúceho podliehajúceho oznamovaniu, ak ide o subjekt;</w:t>
            </w:r>
          </w:p>
          <w:p w14:paraId="3482D966" w14:textId="77777777" w:rsidR="0080323D" w:rsidRDefault="0080323D" w:rsidP="00C626D9">
            <w:pPr>
              <w:adjustRightInd w:val="0"/>
              <w:jc w:val="both"/>
              <w:rPr>
                <w:color w:val="000000"/>
                <w:sz w:val="22"/>
                <w:szCs w:val="22"/>
              </w:rPr>
            </w:pPr>
          </w:p>
          <w:p w14:paraId="1ADB004A" w14:textId="77777777" w:rsidR="0080323D" w:rsidRDefault="0080323D" w:rsidP="00C626D9">
            <w:pPr>
              <w:adjustRightInd w:val="0"/>
              <w:jc w:val="both"/>
              <w:rPr>
                <w:color w:val="000000"/>
                <w:sz w:val="22"/>
                <w:szCs w:val="22"/>
              </w:rPr>
            </w:pPr>
          </w:p>
          <w:p w14:paraId="5EA6CF61" w14:textId="77777777" w:rsidR="00C626D9" w:rsidRDefault="00C626D9" w:rsidP="00C626D9">
            <w:pPr>
              <w:adjustRightInd w:val="0"/>
              <w:jc w:val="both"/>
              <w:rPr>
                <w:color w:val="000000"/>
                <w:sz w:val="22"/>
                <w:szCs w:val="22"/>
              </w:rPr>
            </w:pPr>
            <w:r w:rsidRPr="00C626D9">
              <w:rPr>
                <w:color w:val="000000"/>
                <w:sz w:val="22"/>
                <w:szCs w:val="22"/>
              </w:rPr>
              <w:t>c)</w:t>
            </w:r>
            <w:r w:rsidRPr="00C626D9">
              <w:rPr>
                <w:color w:val="000000"/>
                <w:sz w:val="22"/>
                <w:szCs w:val="22"/>
              </w:rPr>
              <w:tab/>
              <w:t>primárnu adresu;</w:t>
            </w:r>
          </w:p>
          <w:p w14:paraId="406E946E" w14:textId="77777777" w:rsidR="0080323D" w:rsidRPr="00C626D9" w:rsidRDefault="0080323D" w:rsidP="00C626D9">
            <w:pPr>
              <w:adjustRightInd w:val="0"/>
              <w:jc w:val="both"/>
              <w:rPr>
                <w:color w:val="000000"/>
                <w:sz w:val="22"/>
                <w:szCs w:val="22"/>
              </w:rPr>
            </w:pPr>
          </w:p>
          <w:p w14:paraId="6D4111C8" w14:textId="77777777" w:rsidR="00C626D9" w:rsidRDefault="00C626D9" w:rsidP="00C626D9">
            <w:pPr>
              <w:adjustRightInd w:val="0"/>
              <w:jc w:val="both"/>
              <w:rPr>
                <w:color w:val="000000"/>
                <w:sz w:val="22"/>
                <w:szCs w:val="22"/>
              </w:rPr>
            </w:pPr>
            <w:r w:rsidRPr="00C626D9">
              <w:rPr>
                <w:color w:val="000000"/>
                <w:sz w:val="22"/>
                <w:szCs w:val="22"/>
              </w:rPr>
              <w:t>d)</w:t>
            </w:r>
            <w:r w:rsidRPr="00C626D9">
              <w:rPr>
                <w:color w:val="000000"/>
                <w:sz w:val="22"/>
                <w:szCs w:val="22"/>
              </w:rPr>
              <w:tab/>
              <w:t>všetky DIČ predávajúceho podliehajúceho oznamovaniu vrátane všetkých členských štátov, ktoré ho pridelili, alebo, ak DIČ neexistuje, miesto narodenia predávajúceho, ak ide o fyzickú osobu;</w:t>
            </w:r>
          </w:p>
          <w:p w14:paraId="74540CFB" w14:textId="77777777" w:rsidR="0080323D" w:rsidRDefault="0080323D" w:rsidP="00C626D9">
            <w:pPr>
              <w:adjustRightInd w:val="0"/>
              <w:jc w:val="both"/>
              <w:rPr>
                <w:color w:val="000000"/>
                <w:sz w:val="22"/>
                <w:szCs w:val="22"/>
              </w:rPr>
            </w:pPr>
          </w:p>
          <w:p w14:paraId="5782E59B" w14:textId="77777777" w:rsidR="0080323D" w:rsidRDefault="0080323D" w:rsidP="00C626D9">
            <w:pPr>
              <w:adjustRightInd w:val="0"/>
              <w:jc w:val="both"/>
              <w:rPr>
                <w:color w:val="000000"/>
                <w:sz w:val="22"/>
                <w:szCs w:val="22"/>
              </w:rPr>
            </w:pPr>
          </w:p>
          <w:p w14:paraId="53AF3EDA" w14:textId="77777777" w:rsidR="0080323D" w:rsidRPr="00C626D9" w:rsidRDefault="0080323D" w:rsidP="00C626D9">
            <w:pPr>
              <w:adjustRightInd w:val="0"/>
              <w:jc w:val="both"/>
              <w:rPr>
                <w:color w:val="000000"/>
                <w:sz w:val="22"/>
                <w:szCs w:val="22"/>
              </w:rPr>
            </w:pPr>
          </w:p>
          <w:p w14:paraId="050B1F58" w14:textId="77777777" w:rsidR="00C626D9" w:rsidRDefault="00C626D9" w:rsidP="00C626D9">
            <w:pPr>
              <w:adjustRightInd w:val="0"/>
              <w:jc w:val="both"/>
              <w:rPr>
                <w:color w:val="000000"/>
                <w:sz w:val="22"/>
                <w:szCs w:val="22"/>
              </w:rPr>
            </w:pPr>
            <w:r w:rsidRPr="00C626D9">
              <w:rPr>
                <w:color w:val="000000"/>
                <w:sz w:val="22"/>
                <w:szCs w:val="22"/>
              </w:rPr>
              <w:t>e)</w:t>
            </w:r>
            <w:r w:rsidRPr="00C626D9">
              <w:rPr>
                <w:color w:val="000000"/>
                <w:sz w:val="22"/>
                <w:szCs w:val="22"/>
              </w:rPr>
              <w:tab/>
              <w:t>obchodné registračné číslo predávajúceho podliehajúceho oznamovaniu, ak ide o subjekt;</w:t>
            </w:r>
          </w:p>
          <w:p w14:paraId="16BE26E6" w14:textId="77777777" w:rsidR="0080323D" w:rsidRPr="00C626D9" w:rsidRDefault="0080323D" w:rsidP="00C626D9">
            <w:pPr>
              <w:adjustRightInd w:val="0"/>
              <w:jc w:val="both"/>
              <w:rPr>
                <w:color w:val="000000"/>
                <w:sz w:val="22"/>
                <w:szCs w:val="22"/>
              </w:rPr>
            </w:pPr>
          </w:p>
          <w:p w14:paraId="17E6F450" w14:textId="77777777" w:rsidR="00C626D9" w:rsidRDefault="00C626D9" w:rsidP="00C626D9">
            <w:pPr>
              <w:adjustRightInd w:val="0"/>
              <w:jc w:val="both"/>
              <w:rPr>
                <w:color w:val="000000"/>
                <w:sz w:val="22"/>
                <w:szCs w:val="22"/>
              </w:rPr>
            </w:pPr>
            <w:r w:rsidRPr="00C626D9">
              <w:rPr>
                <w:color w:val="000000"/>
                <w:sz w:val="22"/>
                <w:szCs w:val="22"/>
              </w:rPr>
              <w:t>f)</w:t>
            </w:r>
            <w:r w:rsidRPr="00C626D9">
              <w:rPr>
                <w:color w:val="000000"/>
                <w:sz w:val="22"/>
                <w:szCs w:val="22"/>
              </w:rPr>
              <w:tab/>
              <w:t>identifikačné číslo predávajúceho podliehajúceho oznamovaniu pre DPH, ak je dostupné;</w:t>
            </w:r>
          </w:p>
          <w:p w14:paraId="123761BB" w14:textId="77777777" w:rsidR="0080323D" w:rsidRPr="00C626D9" w:rsidRDefault="0080323D" w:rsidP="00C626D9">
            <w:pPr>
              <w:adjustRightInd w:val="0"/>
              <w:jc w:val="both"/>
              <w:rPr>
                <w:color w:val="000000"/>
                <w:sz w:val="22"/>
                <w:szCs w:val="22"/>
              </w:rPr>
            </w:pPr>
          </w:p>
          <w:p w14:paraId="71ACED0A" w14:textId="77777777" w:rsidR="00C626D9" w:rsidRDefault="00C626D9" w:rsidP="00C626D9">
            <w:pPr>
              <w:adjustRightInd w:val="0"/>
              <w:jc w:val="both"/>
              <w:rPr>
                <w:color w:val="000000"/>
                <w:sz w:val="22"/>
                <w:szCs w:val="22"/>
              </w:rPr>
            </w:pPr>
            <w:r w:rsidRPr="00C626D9">
              <w:rPr>
                <w:color w:val="000000"/>
                <w:sz w:val="22"/>
                <w:szCs w:val="22"/>
              </w:rPr>
              <w:t>g)</w:t>
            </w:r>
            <w:r w:rsidRPr="00C626D9">
              <w:rPr>
                <w:color w:val="000000"/>
                <w:sz w:val="22"/>
                <w:szCs w:val="22"/>
              </w:rPr>
              <w:tab/>
              <w:t>dátum narodenia predávajúceho podliehajúci oznamovaniu, ak ide o fyzickú osobu;</w:t>
            </w:r>
          </w:p>
          <w:p w14:paraId="120E9BFC" w14:textId="77777777" w:rsidR="0080323D" w:rsidRPr="00C626D9" w:rsidRDefault="0080323D" w:rsidP="00C626D9">
            <w:pPr>
              <w:adjustRightInd w:val="0"/>
              <w:jc w:val="both"/>
              <w:rPr>
                <w:color w:val="000000"/>
                <w:sz w:val="22"/>
                <w:szCs w:val="22"/>
              </w:rPr>
            </w:pPr>
          </w:p>
          <w:p w14:paraId="5582D60E" w14:textId="77777777" w:rsidR="00C626D9" w:rsidRDefault="00C626D9" w:rsidP="00C626D9">
            <w:pPr>
              <w:adjustRightInd w:val="0"/>
              <w:jc w:val="both"/>
              <w:rPr>
                <w:color w:val="000000"/>
                <w:sz w:val="22"/>
                <w:szCs w:val="22"/>
              </w:rPr>
            </w:pPr>
            <w:r w:rsidRPr="00C626D9">
              <w:rPr>
                <w:color w:val="000000"/>
                <w:sz w:val="22"/>
                <w:szCs w:val="22"/>
              </w:rPr>
              <w:t>h)</w:t>
            </w:r>
            <w:r w:rsidRPr="00C626D9">
              <w:rPr>
                <w:color w:val="000000"/>
                <w:sz w:val="22"/>
                <w:szCs w:val="22"/>
              </w:rPr>
              <w:tab/>
              <w:t>identifikátor finančného účtu, na ktorý sa vypláca alebo pripisuje odplata, pokiaľ je dostupný oznamujúcemu prevádzkovateľovi platformy a príslušný orgán členského štátu, v ktorom je predávajúci podliehajúci oznamovaniu rezidentom v zmysle oddielu II odseku D prílohy V, neoznámil príslušným orgánom všetkých ostatných členských štátov, že neplánuje používať identifikátor finančného účtu na tento účel;</w:t>
            </w:r>
          </w:p>
          <w:p w14:paraId="175ACA2E" w14:textId="77777777" w:rsidR="0080323D" w:rsidRDefault="0080323D" w:rsidP="00C626D9">
            <w:pPr>
              <w:adjustRightInd w:val="0"/>
              <w:jc w:val="both"/>
              <w:rPr>
                <w:color w:val="000000"/>
                <w:sz w:val="22"/>
                <w:szCs w:val="22"/>
              </w:rPr>
            </w:pPr>
          </w:p>
          <w:p w14:paraId="110AFA31" w14:textId="77777777" w:rsidR="0080323D" w:rsidRDefault="0080323D" w:rsidP="00C626D9">
            <w:pPr>
              <w:adjustRightInd w:val="0"/>
              <w:jc w:val="both"/>
              <w:rPr>
                <w:color w:val="000000"/>
                <w:sz w:val="22"/>
                <w:szCs w:val="22"/>
              </w:rPr>
            </w:pPr>
          </w:p>
          <w:p w14:paraId="6D2CD51B" w14:textId="77777777" w:rsidR="0080323D" w:rsidRDefault="0080323D" w:rsidP="00C626D9">
            <w:pPr>
              <w:adjustRightInd w:val="0"/>
              <w:jc w:val="both"/>
              <w:rPr>
                <w:color w:val="000000"/>
                <w:sz w:val="22"/>
                <w:szCs w:val="22"/>
              </w:rPr>
            </w:pPr>
          </w:p>
          <w:p w14:paraId="6BF86C8F" w14:textId="77777777" w:rsidR="00CB0E98" w:rsidRDefault="00CB0E98" w:rsidP="00C626D9">
            <w:pPr>
              <w:adjustRightInd w:val="0"/>
              <w:jc w:val="both"/>
              <w:rPr>
                <w:color w:val="000000"/>
                <w:sz w:val="22"/>
                <w:szCs w:val="22"/>
              </w:rPr>
            </w:pPr>
          </w:p>
          <w:p w14:paraId="34699E9D" w14:textId="77777777" w:rsidR="00BD6BDA" w:rsidRPr="00C626D9" w:rsidRDefault="00BD6BDA" w:rsidP="00C626D9">
            <w:pPr>
              <w:adjustRightInd w:val="0"/>
              <w:jc w:val="both"/>
              <w:rPr>
                <w:color w:val="000000"/>
                <w:sz w:val="22"/>
                <w:szCs w:val="22"/>
              </w:rPr>
            </w:pPr>
          </w:p>
          <w:p w14:paraId="52F6BFD5" w14:textId="77777777" w:rsidR="00C626D9" w:rsidRDefault="00C626D9" w:rsidP="00C626D9">
            <w:pPr>
              <w:adjustRightInd w:val="0"/>
              <w:jc w:val="both"/>
              <w:rPr>
                <w:color w:val="000000"/>
                <w:sz w:val="22"/>
                <w:szCs w:val="22"/>
              </w:rPr>
            </w:pPr>
            <w:r w:rsidRPr="00C626D9">
              <w:rPr>
                <w:color w:val="000000"/>
                <w:sz w:val="22"/>
                <w:szCs w:val="22"/>
              </w:rPr>
              <w:t>i)</w:t>
            </w:r>
            <w:r w:rsidRPr="00C626D9">
              <w:rPr>
                <w:color w:val="000000"/>
                <w:sz w:val="22"/>
                <w:szCs w:val="22"/>
              </w:rPr>
              <w:tab/>
              <w:t>ak sa meno držiteľa finančného účtu líši od mena predávajúceho podliehajúceho oznamovaniu, okrem identifikátora finančného účtu aj meno držiteľa finančného účtu, na ktorý sa vypláca alebo pripisuje odplata, pokiaľ je dostupné oznamujúcemu prevádzkovateľovi platformy, ako aj všetky ostatné finančné identifikačné informácie dostupné oznamujúcemu prevádzkovateľovi platformy týkajúce sa tohto držiteľa účtu;</w:t>
            </w:r>
          </w:p>
          <w:p w14:paraId="5F2A1D34" w14:textId="77777777" w:rsidR="0080323D" w:rsidRDefault="0080323D" w:rsidP="00C626D9">
            <w:pPr>
              <w:adjustRightInd w:val="0"/>
              <w:jc w:val="both"/>
              <w:rPr>
                <w:color w:val="000000"/>
                <w:sz w:val="22"/>
                <w:szCs w:val="22"/>
              </w:rPr>
            </w:pPr>
          </w:p>
          <w:p w14:paraId="6DAF3106" w14:textId="77777777" w:rsidR="0080323D" w:rsidRDefault="0080323D" w:rsidP="00C626D9">
            <w:pPr>
              <w:adjustRightInd w:val="0"/>
              <w:jc w:val="both"/>
              <w:rPr>
                <w:color w:val="000000"/>
                <w:sz w:val="22"/>
                <w:szCs w:val="22"/>
              </w:rPr>
            </w:pPr>
          </w:p>
          <w:p w14:paraId="74F8AAEA" w14:textId="77777777" w:rsidR="0080323D" w:rsidRDefault="0080323D" w:rsidP="00C626D9">
            <w:pPr>
              <w:adjustRightInd w:val="0"/>
              <w:jc w:val="both"/>
              <w:rPr>
                <w:color w:val="000000"/>
                <w:sz w:val="22"/>
                <w:szCs w:val="22"/>
              </w:rPr>
            </w:pPr>
          </w:p>
          <w:p w14:paraId="02C1B70B" w14:textId="77777777" w:rsidR="00C626D9" w:rsidRDefault="00C626D9" w:rsidP="00C626D9">
            <w:pPr>
              <w:adjustRightInd w:val="0"/>
              <w:jc w:val="both"/>
              <w:rPr>
                <w:color w:val="000000"/>
                <w:sz w:val="22"/>
                <w:szCs w:val="22"/>
              </w:rPr>
            </w:pPr>
            <w:r w:rsidRPr="00C626D9">
              <w:rPr>
                <w:color w:val="000000"/>
                <w:sz w:val="22"/>
                <w:szCs w:val="22"/>
              </w:rPr>
              <w:t>j)</w:t>
            </w:r>
            <w:r w:rsidRPr="00C626D9">
              <w:rPr>
                <w:color w:val="000000"/>
                <w:sz w:val="22"/>
                <w:szCs w:val="22"/>
              </w:rPr>
              <w:tab/>
              <w:t>každý členský štát, v ktorom je predávajúci podliehajúci oznamovaniu rezidentom podľa oddielu II odseku D prílohy V;</w:t>
            </w:r>
          </w:p>
          <w:p w14:paraId="5C97C0FD" w14:textId="77777777" w:rsidR="0080323D" w:rsidRDefault="0080323D" w:rsidP="00C626D9">
            <w:pPr>
              <w:adjustRightInd w:val="0"/>
              <w:jc w:val="both"/>
              <w:rPr>
                <w:color w:val="000000"/>
                <w:sz w:val="22"/>
                <w:szCs w:val="22"/>
              </w:rPr>
            </w:pPr>
          </w:p>
          <w:p w14:paraId="7A822BEA" w14:textId="77777777" w:rsidR="006B5169" w:rsidRPr="00C626D9" w:rsidRDefault="006B5169" w:rsidP="00C626D9">
            <w:pPr>
              <w:adjustRightInd w:val="0"/>
              <w:jc w:val="both"/>
              <w:rPr>
                <w:color w:val="000000"/>
                <w:sz w:val="22"/>
                <w:szCs w:val="22"/>
              </w:rPr>
            </w:pPr>
          </w:p>
          <w:p w14:paraId="44D39942" w14:textId="77777777" w:rsidR="00C626D9" w:rsidRDefault="00C626D9" w:rsidP="00C626D9">
            <w:pPr>
              <w:adjustRightInd w:val="0"/>
              <w:jc w:val="both"/>
              <w:rPr>
                <w:color w:val="000000"/>
                <w:sz w:val="22"/>
                <w:szCs w:val="22"/>
              </w:rPr>
            </w:pPr>
            <w:r w:rsidRPr="00C626D9">
              <w:rPr>
                <w:color w:val="000000"/>
                <w:sz w:val="22"/>
                <w:szCs w:val="22"/>
              </w:rPr>
              <w:t>k)</w:t>
            </w:r>
            <w:r w:rsidRPr="00C626D9">
              <w:rPr>
                <w:color w:val="000000"/>
                <w:sz w:val="22"/>
                <w:szCs w:val="22"/>
              </w:rPr>
              <w:tab/>
              <w:t>celkovú odplatu vyplatenú alebo pripísanú počas jednotlivých štvrťrokov oznamovacieho obdobia a počet príslušných činností, za ktoré bola vyplatená alebo pripísaná;</w:t>
            </w:r>
          </w:p>
          <w:p w14:paraId="04AB4050" w14:textId="77777777" w:rsidR="0080323D" w:rsidRDefault="0080323D" w:rsidP="00C626D9">
            <w:pPr>
              <w:adjustRightInd w:val="0"/>
              <w:jc w:val="both"/>
              <w:rPr>
                <w:color w:val="000000"/>
                <w:sz w:val="22"/>
                <w:szCs w:val="22"/>
              </w:rPr>
            </w:pPr>
          </w:p>
          <w:p w14:paraId="38CEED8B" w14:textId="77777777" w:rsidR="0080323D" w:rsidRPr="00C626D9" w:rsidRDefault="0080323D" w:rsidP="00C626D9">
            <w:pPr>
              <w:adjustRightInd w:val="0"/>
              <w:jc w:val="both"/>
              <w:rPr>
                <w:color w:val="000000"/>
                <w:sz w:val="22"/>
                <w:szCs w:val="22"/>
              </w:rPr>
            </w:pPr>
          </w:p>
          <w:p w14:paraId="757BB4FA" w14:textId="77777777" w:rsidR="00C626D9" w:rsidRDefault="00C626D9" w:rsidP="00C626D9">
            <w:pPr>
              <w:adjustRightInd w:val="0"/>
              <w:jc w:val="both"/>
              <w:rPr>
                <w:color w:val="000000"/>
                <w:sz w:val="22"/>
                <w:szCs w:val="22"/>
              </w:rPr>
            </w:pPr>
            <w:r w:rsidRPr="00C626D9">
              <w:rPr>
                <w:color w:val="000000"/>
                <w:sz w:val="22"/>
                <w:szCs w:val="22"/>
              </w:rPr>
              <w:t>l)</w:t>
            </w:r>
            <w:r w:rsidRPr="00C626D9">
              <w:rPr>
                <w:color w:val="000000"/>
                <w:sz w:val="22"/>
                <w:szCs w:val="22"/>
              </w:rPr>
              <w:tab/>
              <w:t>všetky poplatky, provízie alebo dane zrazené alebo účtované oznamujúcou platformou počas jednotlivých štvrťrokov oznamovacieho obdobia.</w:t>
            </w:r>
          </w:p>
          <w:p w14:paraId="25DABF9A" w14:textId="77777777" w:rsidR="0080323D" w:rsidRDefault="0080323D" w:rsidP="00C626D9">
            <w:pPr>
              <w:adjustRightInd w:val="0"/>
              <w:jc w:val="both"/>
              <w:rPr>
                <w:color w:val="000000"/>
                <w:sz w:val="22"/>
                <w:szCs w:val="22"/>
              </w:rPr>
            </w:pPr>
          </w:p>
          <w:p w14:paraId="53F53642" w14:textId="77777777" w:rsidR="00CB0E98" w:rsidRDefault="00CB0E98" w:rsidP="00C626D9">
            <w:pPr>
              <w:adjustRightInd w:val="0"/>
              <w:jc w:val="both"/>
              <w:rPr>
                <w:color w:val="000000"/>
                <w:sz w:val="22"/>
                <w:szCs w:val="22"/>
              </w:rPr>
            </w:pPr>
          </w:p>
          <w:p w14:paraId="7CD69374" w14:textId="77777777" w:rsidR="006B5169" w:rsidRPr="00C626D9" w:rsidRDefault="006B5169" w:rsidP="00C626D9">
            <w:pPr>
              <w:adjustRightInd w:val="0"/>
              <w:jc w:val="both"/>
              <w:rPr>
                <w:color w:val="000000"/>
                <w:sz w:val="22"/>
                <w:szCs w:val="22"/>
              </w:rPr>
            </w:pPr>
          </w:p>
          <w:p w14:paraId="012F6E7A" w14:textId="77777777" w:rsidR="00C626D9" w:rsidRDefault="00C626D9" w:rsidP="00C626D9">
            <w:pPr>
              <w:adjustRightInd w:val="0"/>
              <w:jc w:val="both"/>
              <w:rPr>
                <w:color w:val="000000"/>
                <w:sz w:val="22"/>
                <w:szCs w:val="22"/>
              </w:rPr>
            </w:pPr>
            <w:r w:rsidRPr="00C626D9">
              <w:rPr>
                <w:color w:val="000000"/>
                <w:sz w:val="22"/>
                <w:szCs w:val="22"/>
              </w:rPr>
              <w:t>Ak predávajúci podliehajúci oznamovaniu poskytuje služby prenájmu nehnuteľného majetku, oznamujú sa tieto doplňujúce informácie:</w:t>
            </w:r>
          </w:p>
          <w:p w14:paraId="13ADF266" w14:textId="77777777" w:rsidR="00227C22" w:rsidRDefault="00227C22" w:rsidP="00C626D9">
            <w:pPr>
              <w:adjustRightInd w:val="0"/>
              <w:jc w:val="both"/>
              <w:rPr>
                <w:color w:val="000000"/>
                <w:sz w:val="22"/>
                <w:szCs w:val="22"/>
              </w:rPr>
            </w:pPr>
          </w:p>
          <w:p w14:paraId="1338EFC0" w14:textId="77777777" w:rsidR="00227C22" w:rsidRDefault="00227C22" w:rsidP="00C626D9">
            <w:pPr>
              <w:adjustRightInd w:val="0"/>
              <w:jc w:val="both"/>
              <w:rPr>
                <w:color w:val="000000"/>
                <w:sz w:val="22"/>
                <w:szCs w:val="22"/>
              </w:rPr>
            </w:pPr>
          </w:p>
          <w:p w14:paraId="0A525CAD" w14:textId="77777777" w:rsidR="00227C22" w:rsidRPr="00C626D9" w:rsidRDefault="00227C22" w:rsidP="00C626D9">
            <w:pPr>
              <w:adjustRightInd w:val="0"/>
              <w:jc w:val="both"/>
              <w:rPr>
                <w:color w:val="000000"/>
                <w:sz w:val="22"/>
                <w:szCs w:val="22"/>
              </w:rPr>
            </w:pPr>
          </w:p>
          <w:p w14:paraId="14BA125C" w14:textId="77777777" w:rsidR="00C626D9" w:rsidRDefault="00C626D9" w:rsidP="00C626D9">
            <w:pPr>
              <w:adjustRightInd w:val="0"/>
              <w:jc w:val="both"/>
              <w:rPr>
                <w:color w:val="000000"/>
                <w:sz w:val="22"/>
                <w:szCs w:val="22"/>
              </w:rPr>
            </w:pPr>
            <w:r w:rsidRPr="00C626D9">
              <w:rPr>
                <w:color w:val="000000"/>
                <w:sz w:val="22"/>
                <w:szCs w:val="22"/>
              </w:rPr>
              <w:t>a)</w:t>
            </w:r>
            <w:r w:rsidRPr="00C626D9">
              <w:rPr>
                <w:color w:val="000000"/>
                <w:sz w:val="22"/>
                <w:szCs w:val="22"/>
              </w:rPr>
              <w:tab/>
              <w:t>adresa každej položky na zozname nehnuteľností určená na základe postupov stanovených v oddiele II odseku E prílohy V a príslušné katastrálne číslo alebo jeho ekvivalent podľa vnútroštátneho práva členského štátu, v ktorom sa nachádza, ak je k dispozícii;</w:t>
            </w:r>
          </w:p>
          <w:p w14:paraId="415F036A" w14:textId="77777777" w:rsidR="008A2277" w:rsidRDefault="008A2277" w:rsidP="00C626D9">
            <w:pPr>
              <w:adjustRightInd w:val="0"/>
              <w:jc w:val="both"/>
              <w:rPr>
                <w:color w:val="000000"/>
                <w:sz w:val="22"/>
                <w:szCs w:val="22"/>
              </w:rPr>
            </w:pPr>
          </w:p>
          <w:p w14:paraId="7512CD3D" w14:textId="77777777" w:rsidR="008A2277" w:rsidRPr="00C626D9" w:rsidRDefault="008A2277" w:rsidP="00C626D9">
            <w:pPr>
              <w:adjustRightInd w:val="0"/>
              <w:jc w:val="both"/>
              <w:rPr>
                <w:color w:val="000000"/>
                <w:sz w:val="22"/>
                <w:szCs w:val="22"/>
              </w:rPr>
            </w:pPr>
          </w:p>
          <w:p w14:paraId="6D588981" w14:textId="77777777" w:rsidR="00C626D9" w:rsidRDefault="00C626D9" w:rsidP="00C626D9">
            <w:pPr>
              <w:adjustRightInd w:val="0"/>
              <w:jc w:val="both"/>
              <w:rPr>
                <w:color w:val="000000"/>
                <w:sz w:val="22"/>
                <w:szCs w:val="22"/>
              </w:rPr>
            </w:pPr>
            <w:r w:rsidRPr="00C626D9">
              <w:rPr>
                <w:color w:val="000000"/>
                <w:sz w:val="22"/>
                <w:szCs w:val="22"/>
              </w:rPr>
              <w:lastRenderedPageBreak/>
              <w:t>b)</w:t>
            </w:r>
            <w:r w:rsidRPr="00C626D9">
              <w:rPr>
                <w:color w:val="000000"/>
                <w:sz w:val="22"/>
                <w:szCs w:val="22"/>
              </w:rPr>
              <w:tab/>
              <w:t>celková odplata vyplatená alebo pripísaná počas jednotlivých štvrťrokov oznamovacieho obdobia a počet príslušných činností poskytnutých v súvislosti s každou položkou na zozname nehnuteľností;</w:t>
            </w:r>
          </w:p>
          <w:p w14:paraId="78A00CE0" w14:textId="77777777" w:rsidR="008A2277" w:rsidRDefault="008A2277" w:rsidP="00C626D9">
            <w:pPr>
              <w:adjustRightInd w:val="0"/>
              <w:jc w:val="both"/>
              <w:rPr>
                <w:color w:val="000000"/>
                <w:sz w:val="22"/>
                <w:szCs w:val="22"/>
              </w:rPr>
            </w:pPr>
          </w:p>
          <w:p w14:paraId="2F1AE6AF" w14:textId="77777777" w:rsidR="008A2277" w:rsidRPr="00C626D9" w:rsidRDefault="008A2277" w:rsidP="00C626D9">
            <w:pPr>
              <w:adjustRightInd w:val="0"/>
              <w:jc w:val="both"/>
              <w:rPr>
                <w:color w:val="000000"/>
                <w:sz w:val="22"/>
                <w:szCs w:val="22"/>
              </w:rPr>
            </w:pPr>
          </w:p>
          <w:p w14:paraId="3610A469" w14:textId="77777777" w:rsidR="00C626D9" w:rsidRDefault="00C626D9" w:rsidP="00C626D9">
            <w:pPr>
              <w:adjustRightInd w:val="0"/>
              <w:jc w:val="both"/>
              <w:rPr>
                <w:color w:val="000000"/>
                <w:sz w:val="22"/>
                <w:szCs w:val="22"/>
              </w:rPr>
            </w:pPr>
            <w:r w:rsidRPr="00C626D9">
              <w:rPr>
                <w:color w:val="000000"/>
                <w:sz w:val="22"/>
                <w:szCs w:val="22"/>
              </w:rPr>
              <w:t>c)</w:t>
            </w:r>
            <w:r w:rsidRPr="00C626D9">
              <w:rPr>
                <w:color w:val="000000"/>
                <w:sz w:val="22"/>
                <w:szCs w:val="22"/>
              </w:rPr>
              <w:tab/>
              <w:t>počet dní prenajímania každej položky na zozname nehnuteľností počas oznamovacieho obdobia a druh každej položky na zozname nehnuteľností, ak sú tieto informácie k dispozícii.</w:t>
            </w:r>
          </w:p>
          <w:p w14:paraId="37802C02" w14:textId="77777777" w:rsidR="009D20C8" w:rsidRDefault="009D20C8" w:rsidP="00C626D9">
            <w:pPr>
              <w:adjustRightInd w:val="0"/>
              <w:jc w:val="both"/>
              <w:rPr>
                <w:color w:val="000000"/>
                <w:sz w:val="22"/>
                <w:szCs w:val="22"/>
              </w:rPr>
            </w:pPr>
          </w:p>
          <w:p w14:paraId="4B2516BA" w14:textId="77777777" w:rsidR="008F04DC" w:rsidRDefault="008F04DC" w:rsidP="00C626D9">
            <w:pPr>
              <w:adjustRightInd w:val="0"/>
              <w:jc w:val="both"/>
              <w:rPr>
                <w:color w:val="000000"/>
                <w:sz w:val="22"/>
                <w:szCs w:val="22"/>
              </w:rPr>
            </w:pPr>
          </w:p>
          <w:p w14:paraId="68E5BAC7" w14:textId="77777777" w:rsidR="00C626D9" w:rsidRDefault="00C626D9" w:rsidP="00C626D9">
            <w:pPr>
              <w:adjustRightInd w:val="0"/>
              <w:jc w:val="both"/>
              <w:rPr>
                <w:color w:val="000000"/>
                <w:sz w:val="22"/>
                <w:szCs w:val="22"/>
              </w:rPr>
            </w:pPr>
            <w:r w:rsidRPr="00C626D9">
              <w:rPr>
                <w:color w:val="000000"/>
                <w:sz w:val="22"/>
                <w:szCs w:val="22"/>
              </w:rPr>
              <w:t>3.   Oznámenie podľa odseku 2 tohto článku sa uskutoční pomocou štandardného elektronického formátu uvedeného v článku 20 ods. 4 do dvoch mesiacov od skončenia oznamovacieho obdobia, s ktorým súvisia požiadavky na oznamovanie uplatniteľné na oznamujúceho prevádzkovateľa platformy. Prvé informácie sa oznamujú za oznamovacie obdobia od 1. januára 2023.</w:t>
            </w:r>
          </w:p>
          <w:p w14:paraId="503B62FF" w14:textId="77777777" w:rsidR="0015325E" w:rsidRDefault="0015325E" w:rsidP="00C626D9">
            <w:pPr>
              <w:adjustRightInd w:val="0"/>
              <w:jc w:val="both"/>
              <w:rPr>
                <w:color w:val="000000"/>
                <w:sz w:val="22"/>
                <w:szCs w:val="22"/>
              </w:rPr>
            </w:pPr>
          </w:p>
          <w:p w14:paraId="1151B066" w14:textId="77777777" w:rsidR="0015325E" w:rsidRDefault="0015325E" w:rsidP="00C626D9">
            <w:pPr>
              <w:adjustRightInd w:val="0"/>
              <w:jc w:val="both"/>
              <w:rPr>
                <w:color w:val="000000"/>
                <w:sz w:val="22"/>
                <w:szCs w:val="22"/>
              </w:rPr>
            </w:pPr>
          </w:p>
          <w:p w14:paraId="05E8F1C7" w14:textId="77777777" w:rsidR="0015325E" w:rsidRDefault="0015325E" w:rsidP="00C626D9">
            <w:pPr>
              <w:adjustRightInd w:val="0"/>
              <w:jc w:val="both"/>
              <w:rPr>
                <w:color w:val="000000"/>
                <w:sz w:val="22"/>
                <w:szCs w:val="22"/>
              </w:rPr>
            </w:pPr>
          </w:p>
          <w:p w14:paraId="54902606" w14:textId="77777777" w:rsidR="0015325E" w:rsidRDefault="0015325E" w:rsidP="00C626D9">
            <w:pPr>
              <w:adjustRightInd w:val="0"/>
              <w:jc w:val="both"/>
              <w:rPr>
                <w:color w:val="000000"/>
                <w:sz w:val="22"/>
                <w:szCs w:val="22"/>
              </w:rPr>
            </w:pPr>
          </w:p>
          <w:p w14:paraId="390FA001" w14:textId="77777777" w:rsidR="0015325E" w:rsidRDefault="0015325E" w:rsidP="00C626D9">
            <w:pPr>
              <w:adjustRightInd w:val="0"/>
              <w:jc w:val="both"/>
              <w:rPr>
                <w:color w:val="000000"/>
                <w:sz w:val="22"/>
                <w:szCs w:val="22"/>
              </w:rPr>
            </w:pPr>
          </w:p>
          <w:p w14:paraId="277A0874" w14:textId="77777777" w:rsidR="006E4628" w:rsidRDefault="006E4628" w:rsidP="00C626D9">
            <w:pPr>
              <w:adjustRightInd w:val="0"/>
              <w:jc w:val="both"/>
              <w:rPr>
                <w:color w:val="000000"/>
                <w:sz w:val="22"/>
                <w:szCs w:val="22"/>
              </w:rPr>
            </w:pPr>
          </w:p>
          <w:p w14:paraId="7A681643" w14:textId="77777777" w:rsidR="0077470B" w:rsidRDefault="0077470B" w:rsidP="00C626D9">
            <w:pPr>
              <w:adjustRightInd w:val="0"/>
              <w:jc w:val="both"/>
              <w:rPr>
                <w:color w:val="000000"/>
                <w:sz w:val="22"/>
                <w:szCs w:val="22"/>
              </w:rPr>
            </w:pPr>
          </w:p>
          <w:p w14:paraId="0FA30590" w14:textId="77777777" w:rsidR="006E4628" w:rsidRDefault="006E4628" w:rsidP="00C626D9">
            <w:pPr>
              <w:adjustRightInd w:val="0"/>
              <w:jc w:val="both"/>
              <w:rPr>
                <w:color w:val="000000"/>
                <w:sz w:val="22"/>
                <w:szCs w:val="22"/>
              </w:rPr>
            </w:pPr>
          </w:p>
          <w:p w14:paraId="7C191A5C" w14:textId="77777777" w:rsidR="00C626D9" w:rsidRDefault="00C626D9" w:rsidP="00C626D9">
            <w:pPr>
              <w:adjustRightInd w:val="0"/>
              <w:jc w:val="both"/>
              <w:rPr>
                <w:color w:val="000000"/>
                <w:sz w:val="22"/>
                <w:szCs w:val="22"/>
              </w:rPr>
            </w:pPr>
            <w:r w:rsidRPr="00C626D9">
              <w:rPr>
                <w:color w:val="000000"/>
                <w:sz w:val="22"/>
                <w:szCs w:val="22"/>
              </w:rPr>
              <w:t>4.   Na účely dodržania požiadaviek na oznamovanie podľa odseku 1 tohto článku každý členský štát stanoví potrebné pravidlá, ktorými sa od oznamujúceho prevádzkovateľa platformy v zmysle oddielu I odseku A bodu 4 písm. b) prílohy V požaduje registrácia v Únii. Príslušný orgán členského štátu registrácie pridelí tomuto oznamujúcemu prevádzkovateľovi platformy individuálne identifikačné číslo.</w:t>
            </w:r>
          </w:p>
          <w:p w14:paraId="6A152C56" w14:textId="77777777" w:rsidR="002B6C96" w:rsidRDefault="002B6C96" w:rsidP="00C626D9">
            <w:pPr>
              <w:adjustRightInd w:val="0"/>
              <w:jc w:val="both"/>
              <w:rPr>
                <w:color w:val="000000"/>
                <w:sz w:val="22"/>
                <w:szCs w:val="22"/>
              </w:rPr>
            </w:pPr>
          </w:p>
          <w:p w14:paraId="4952D541" w14:textId="77777777" w:rsidR="00C626D9" w:rsidRDefault="00C626D9" w:rsidP="00C626D9">
            <w:pPr>
              <w:adjustRightInd w:val="0"/>
              <w:jc w:val="both"/>
              <w:rPr>
                <w:color w:val="000000"/>
                <w:sz w:val="22"/>
                <w:szCs w:val="22"/>
              </w:rPr>
            </w:pPr>
            <w:r w:rsidRPr="00C626D9">
              <w:rPr>
                <w:color w:val="000000"/>
                <w:sz w:val="22"/>
                <w:szCs w:val="22"/>
              </w:rPr>
              <w:t xml:space="preserve">Členské štáty stanovia pravidlá, na základe ktorých sa oznamujúci prevádzkovateľ platformy môže rozhodnúť zaregistrovať v súlade s pravidlami stanovenými v oddiele IV odseku F prílohy V na príslušnom orgáne jediného členského štátu. Členské štáty prijmú potrebné opatrenia, ktorými sa bude vyžadovať, aby sa oznamujúcemu prevádzkovateľovi platformy v zmysle oddielu I odseku A bodu 4 písm. b) prílohy V, ktorého registrácia bola zrušená v súlade s oddielom IV odsekom F bodom 7 prílohy V, mohla opätovná registrácia povoliť len pod podmienkou, že orgánom </w:t>
            </w:r>
            <w:r w:rsidRPr="00C626D9">
              <w:rPr>
                <w:color w:val="000000"/>
                <w:sz w:val="22"/>
                <w:szCs w:val="22"/>
              </w:rPr>
              <w:lastRenderedPageBreak/>
              <w:t>dotknutého členského štátu poskytne primerané záruky, pokiaľ ide o jeho záväzok plniť požiadavky na oznamovanie v Únii vrátane prípadných nesplnených požiadaviek na oznamovanie.</w:t>
            </w:r>
          </w:p>
          <w:p w14:paraId="09CBFBAE" w14:textId="77777777" w:rsidR="00681DBA" w:rsidRDefault="00681DBA" w:rsidP="00C626D9">
            <w:pPr>
              <w:adjustRightInd w:val="0"/>
              <w:jc w:val="both"/>
              <w:rPr>
                <w:color w:val="000000"/>
                <w:sz w:val="22"/>
                <w:szCs w:val="22"/>
              </w:rPr>
            </w:pPr>
          </w:p>
          <w:p w14:paraId="7182E640" w14:textId="77777777" w:rsidR="00681DBA" w:rsidRDefault="00681DBA" w:rsidP="00C626D9">
            <w:pPr>
              <w:adjustRightInd w:val="0"/>
              <w:jc w:val="both"/>
              <w:rPr>
                <w:color w:val="000000"/>
                <w:sz w:val="22"/>
                <w:szCs w:val="22"/>
              </w:rPr>
            </w:pPr>
          </w:p>
          <w:p w14:paraId="45C80D40" w14:textId="77777777" w:rsidR="00681DBA" w:rsidRDefault="00681DBA" w:rsidP="00C626D9">
            <w:pPr>
              <w:adjustRightInd w:val="0"/>
              <w:jc w:val="both"/>
              <w:rPr>
                <w:color w:val="000000"/>
                <w:sz w:val="22"/>
                <w:szCs w:val="22"/>
              </w:rPr>
            </w:pPr>
          </w:p>
          <w:p w14:paraId="26B12E96" w14:textId="77777777" w:rsidR="00681DBA" w:rsidRDefault="00681DBA" w:rsidP="00C626D9">
            <w:pPr>
              <w:adjustRightInd w:val="0"/>
              <w:jc w:val="both"/>
              <w:rPr>
                <w:color w:val="000000"/>
                <w:sz w:val="22"/>
                <w:szCs w:val="22"/>
              </w:rPr>
            </w:pPr>
          </w:p>
          <w:p w14:paraId="7654FE44" w14:textId="77777777" w:rsidR="00205C93" w:rsidRDefault="00205C93" w:rsidP="00C626D9">
            <w:pPr>
              <w:adjustRightInd w:val="0"/>
              <w:jc w:val="both"/>
              <w:rPr>
                <w:color w:val="000000"/>
                <w:sz w:val="22"/>
                <w:szCs w:val="22"/>
              </w:rPr>
            </w:pPr>
          </w:p>
          <w:p w14:paraId="35AB6560" w14:textId="77777777" w:rsidR="00205C93" w:rsidRDefault="00205C93" w:rsidP="00C626D9">
            <w:pPr>
              <w:adjustRightInd w:val="0"/>
              <w:jc w:val="both"/>
              <w:rPr>
                <w:color w:val="000000"/>
                <w:sz w:val="22"/>
                <w:szCs w:val="22"/>
              </w:rPr>
            </w:pPr>
          </w:p>
          <w:p w14:paraId="0B5CD24B" w14:textId="77777777" w:rsidR="00205C93" w:rsidRDefault="00205C93" w:rsidP="00C626D9">
            <w:pPr>
              <w:adjustRightInd w:val="0"/>
              <w:jc w:val="both"/>
              <w:rPr>
                <w:color w:val="000000"/>
                <w:sz w:val="22"/>
                <w:szCs w:val="22"/>
              </w:rPr>
            </w:pPr>
          </w:p>
          <w:p w14:paraId="02FC467D" w14:textId="77777777" w:rsidR="00FA4006" w:rsidRDefault="00FA4006" w:rsidP="00C626D9">
            <w:pPr>
              <w:adjustRightInd w:val="0"/>
              <w:jc w:val="both"/>
              <w:rPr>
                <w:color w:val="000000"/>
                <w:sz w:val="22"/>
                <w:szCs w:val="22"/>
              </w:rPr>
            </w:pPr>
          </w:p>
          <w:p w14:paraId="2328E894" w14:textId="77777777" w:rsidR="00FA4006" w:rsidRDefault="00FA4006" w:rsidP="00C626D9">
            <w:pPr>
              <w:adjustRightInd w:val="0"/>
              <w:jc w:val="both"/>
              <w:rPr>
                <w:color w:val="000000"/>
                <w:sz w:val="22"/>
                <w:szCs w:val="22"/>
              </w:rPr>
            </w:pPr>
          </w:p>
          <w:p w14:paraId="736F2DF6" w14:textId="77777777" w:rsidR="00FA4006" w:rsidRDefault="00FA4006" w:rsidP="00C626D9">
            <w:pPr>
              <w:adjustRightInd w:val="0"/>
              <w:jc w:val="both"/>
              <w:rPr>
                <w:color w:val="000000"/>
                <w:sz w:val="22"/>
                <w:szCs w:val="22"/>
              </w:rPr>
            </w:pPr>
          </w:p>
          <w:p w14:paraId="0B43300E" w14:textId="77777777" w:rsidR="00FA4006" w:rsidRDefault="00FA4006" w:rsidP="00C626D9">
            <w:pPr>
              <w:adjustRightInd w:val="0"/>
              <w:jc w:val="both"/>
              <w:rPr>
                <w:color w:val="000000"/>
                <w:sz w:val="22"/>
                <w:szCs w:val="22"/>
              </w:rPr>
            </w:pPr>
          </w:p>
          <w:p w14:paraId="2B973BF7" w14:textId="77777777" w:rsidR="00FA4006" w:rsidRDefault="00FA4006" w:rsidP="00C626D9">
            <w:pPr>
              <w:adjustRightInd w:val="0"/>
              <w:jc w:val="both"/>
              <w:rPr>
                <w:color w:val="000000"/>
                <w:sz w:val="22"/>
                <w:szCs w:val="22"/>
              </w:rPr>
            </w:pPr>
          </w:p>
          <w:p w14:paraId="63E43304" w14:textId="77777777" w:rsidR="00CB3C80" w:rsidRDefault="00CB3C80" w:rsidP="00C626D9">
            <w:pPr>
              <w:adjustRightInd w:val="0"/>
              <w:jc w:val="both"/>
              <w:rPr>
                <w:color w:val="000000"/>
                <w:sz w:val="22"/>
                <w:szCs w:val="22"/>
              </w:rPr>
            </w:pPr>
          </w:p>
          <w:p w14:paraId="44861AD0" w14:textId="77777777" w:rsidR="00CB3C80" w:rsidRDefault="00CB3C80" w:rsidP="00C626D9">
            <w:pPr>
              <w:adjustRightInd w:val="0"/>
              <w:jc w:val="both"/>
              <w:rPr>
                <w:color w:val="000000"/>
                <w:sz w:val="22"/>
                <w:szCs w:val="22"/>
              </w:rPr>
            </w:pPr>
          </w:p>
          <w:p w14:paraId="67BF68CA" w14:textId="77777777" w:rsidR="00CB3C80" w:rsidRDefault="00CB3C80" w:rsidP="00C626D9">
            <w:pPr>
              <w:adjustRightInd w:val="0"/>
              <w:jc w:val="both"/>
              <w:rPr>
                <w:color w:val="000000"/>
                <w:sz w:val="22"/>
                <w:szCs w:val="22"/>
              </w:rPr>
            </w:pPr>
          </w:p>
          <w:p w14:paraId="3523F54F" w14:textId="77777777" w:rsidR="00CB3C80" w:rsidRDefault="00CB3C80" w:rsidP="00C626D9">
            <w:pPr>
              <w:adjustRightInd w:val="0"/>
              <w:jc w:val="both"/>
              <w:rPr>
                <w:color w:val="000000"/>
                <w:sz w:val="22"/>
                <w:szCs w:val="22"/>
              </w:rPr>
            </w:pPr>
          </w:p>
          <w:p w14:paraId="3F86AF11" w14:textId="77777777" w:rsidR="00CB3C80" w:rsidRDefault="00CB3C80" w:rsidP="00C626D9">
            <w:pPr>
              <w:adjustRightInd w:val="0"/>
              <w:jc w:val="both"/>
              <w:rPr>
                <w:color w:val="000000"/>
                <w:sz w:val="22"/>
                <w:szCs w:val="22"/>
              </w:rPr>
            </w:pPr>
          </w:p>
          <w:p w14:paraId="2CF6F113" w14:textId="77777777" w:rsidR="00CB3C80" w:rsidRDefault="00CB3C80" w:rsidP="00C626D9">
            <w:pPr>
              <w:adjustRightInd w:val="0"/>
              <w:jc w:val="both"/>
              <w:rPr>
                <w:color w:val="000000"/>
                <w:sz w:val="22"/>
                <w:szCs w:val="22"/>
              </w:rPr>
            </w:pPr>
          </w:p>
          <w:p w14:paraId="188B2DD6" w14:textId="77777777" w:rsidR="00FA4006" w:rsidRDefault="00FA4006" w:rsidP="00C626D9">
            <w:pPr>
              <w:adjustRightInd w:val="0"/>
              <w:jc w:val="both"/>
              <w:rPr>
                <w:color w:val="000000"/>
                <w:sz w:val="22"/>
                <w:szCs w:val="22"/>
              </w:rPr>
            </w:pPr>
          </w:p>
          <w:p w14:paraId="2E6A2C9B" w14:textId="77777777" w:rsidR="00681DBA" w:rsidRDefault="00681DBA" w:rsidP="00C626D9">
            <w:pPr>
              <w:adjustRightInd w:val="0"/>
              <w:jc w:val="both"/>
              <w:rPr>
                <w:color w:val="000000"/>
                <w:sz w:val="22"/>
                <w:szCs w:val="22"/>
              </w:rPr>
            </w:pPr>
          </w:p>
          <w:p w14:paraId="3A3E0330" w14:textId="77777777" w:rsidR="00FA4006" w:rsidRDefault="00FA4006" w:rsidP="00C626D9">
            <w:pPr>
              <w:adjustRightInd w:val="0"/>
              <w:jc w:val="both"/>
              <w:rPr>
                <w:color w:val="000000"/>
                <w:sz w:val="22"/>
                <w:szCs w:val="22"/>
              </w:rPr>
            </w:pPr>
          </w:p>
          <w:p w14:paraId="780D09D9" w14:textId="77777777" w:rsidR="00CB3C80" w:rsidRDefault="00CB3C80" w:rsidP="00C626D9">
            <w:pPr>
              <w:adjustRightInd w:val="0"/>
              <w:jc w:val="both"/>
              <w:rPr>
                <w:color w:val="000000"/>
                <w:sz w:val="22"/>
                <w:szCs w:val="22"/>
              </w:rPr>
            </w:pPr>
          </w:p>
          <w:p w14:paraId="273FB9A0" w14:textId="77777777" w:rsidR="008C5E3B" w:rsidRDefault="008C5E3B" w:rsidP="00C626D9">
            <w:pPr>
              <w:adjustRightInd w:val="0"/>
              <w:jc w:val="both"/>
              <w:rPr>
                <w:color w:val="000000"/>
                <w:sz w:val="22"/>
                <w:szCs w:val="22"/>
              </w:rPr>
            </w:pPr>
          </w:p>
          <w:p w14:paraId="52C10943" w14:textId="77777777" w:rsidR="008C5E3B" w:rsidRDefault="008C5E3B" w:rsidP="00C626D9">
            <w:pPr>
              <w:adjustRightInd w:val="0"/>
              <w:jc w:val="both"/>
              <w:rPr>
                <w:color w:val="000000"/>
                <w:sz w:val="22"/>
                <w:szCs w:val="22"/>
              </w:rPr>
            </w:pPr>
          </w:p>
          <w:p w14:paraId="528D3CE2" w14:textId="77777777" w:rsidR="00D01E72" w:rsidRDefault="00D01E72" w:rsidP="00C626D9">
            <w:pPr>
              <w:adjustRightInd w:val="0"/>
              <w:jc w:val="both"/>
              <w:rPr>
                <w:color w:val="000000"/>
                <w:sz w:val="22"/>
                <w:szCs w:val="22"/>
              </w:rPr>
            </w:pPr>
          </w:p>
          <w:p w14:paraId="57BB5435" w14:textId="77777777" w:rsidR="006B5169" w:rsidRDefault="006B5169" w:rsidP="00C626D9">
            <w:pPr>
              <w:adjustRightInd w:val="0"/>
              <w:jc w:val="both"/>
              <w:rPr>
                <w:color w:val="000000"/>
                <w:sz w:val="22"/>
                <w:szCs w:val="22"/>
              </w:rPr>
            </w:pPr>
          </w:p>
          <w:p w14:paraId="6258A76E" w14:textId="77777777" w:rsidR="006B5169" w:rsidRDefault="006B5169" w:rsidP="00C626D9">
            <w:pPr>
              <w:adjustRightInd w:val="0"/>
              <w:jc w:val="both"/>
              <w:rPr>
                <w:color w:val="000000"/>
                <w:sz w:val="22"/>
                <w:szCs w:val="22"/>
              </w:rPr>
            </w:pPr>
          </w:p>
          <w:p w14:paraId="7E1C079D" w14:textId="77777777" w:rsidR="006B5169" w:rsidRDefault="006B5169" w:rsidP="00C626D9">
            <w:pPr>
              <w:adjustRightInd w:val="0"/>
              <w:jc w:val="both"/>
              <w:rPr>
                <w:color w:val="000000"/>
                <w:sz w:val="22"/>
                <w:szCs w:val="22"/>
              </w:rPr>
            </w:pPr>
          </w:p>
          <w:p w14:paraId="0F659960" w14:textId="77777777" w:rsidR="00CB0E98" w:rsidRDefault="00CB0E98" w:rsidP="00C626D9">
            <w:pPr>
              <w:adjustRightInd w:val="0"/>
              <w:jc w:val="both"/>
              <w:rPr>
                <w:color w:val="000000"/>
                <w:sz w:val="22"/>
                <w:szCs w:val="22"/>
              </w:rPr>
            </w:pPr>
          </w:p>
          <w:p w14:paraId="47B9A13C" w14:textId="77777777" w:rsidR="00CB3C80" w:rsidRDefault="00CB3C80" w:rsidP="00C626D9">
            <w:pPr>
              <w:adjustRightInd w:val="0"/>
              <w:jc w:val="both"/>
              <w:rPr>
                <w:color w:val="000000"/>
                <w:sz w:val="22"/>
                <w:szCs w:val="22"/>
              </w:rPr>
            </w:pPr>
          </w:p>
          <w:p w14:paraId="376B5ED4" w14:textId="77777777" w:rsidR="00CB3C80" w:rsidRDefault="00CB3C80" w:rsidP="00C626D9">
            <w:pPr>
              <w:adjustRightInd w:val="0"/>
              <w:jc w:val="both"/>
              <w:rPr>
                <w:color w:val="000000"/>
                <w:sz w:val="22"/>
                <w:szCs w:val="22"/>
              </w:rPr>
            </w:pPr>
          </w:p>
          <w:p w14:paraId="2D21B14D" w14:textId="77777777" w:rsidR="00C626D9" w:rsidRDefault="00C626D9" w:rsidP="00C626D9">
            <w:pPr>
              <w:adjustRightInd w:val="0"/>
              <w:jc w:val="both"/>
              <w:rPr>
                <w:color w:val="000000"/>
                <w:sz w:val="22"/>
                <w:szCs w:val="22"/>
              </w:rPr>
            </w:pPr>
            <w:r w:rsidRPr="00C626D9">
              <w:rPr>
                <w:color w:val="000000"/>
                <w:sz w:val="22"/>
                <w:szCs w:val="22"/>
              </w:rPr>
              <w:t>Komisia prostredníctvom vykonávacích aktov stanoví praktické opatrenia nevyhnutné na registráciu a identifikáciu oznamujúcich prevádzkovateľov platforiem. Uvedené vykonávacie akty sa prijmú v súlade s postupom uvedeným v článku 26 ods. 2.</w:t>
            </w:r>
          </w:p>
          <w:p w14:paraId="009B98FD" w14:textId="77777777" w:rsidR="009D20C8" w:rsidRDefault="009D20C8" w:rsidP="00C626D9">
            <w:pPr>
              <w:adjustRightInd w:val="0"/>
              <w:jc w:val="both"/>
              <w:rPr>
                <w:color w:val="000000"/>
                <w:sz w:val="22"/>
                <w:szCs w:val="22"/>
              </w:rPr>
            </w:pPr>
          </w:p>
          <w:p w14:paraId="6C48D65C" w14:textId="77777777" w:rsidR="00C626D9" w:rsidRDefault="00C626D9" w:rsidP="00C626D9">
            <w:pPr>
              <w:adjustRightInd w:val="0"/>
              <w:jc w:val="both"/>
              <w:rPr>
                <w:color w:val="000000"/>
                <w:sz w:val="22"/>
                <w:szCs w:val="22"/>
              </w:rPr>
            </w:pPr>
            <w:r w:rsidRPr="00C626D9">
              <w:rPr>
                <w:color w:val="000000"/>
                <w:sz w:val="22"/>
                <w:szCs w:val="22"/>
              </w:rPr>
              <w:lastRenderedPageBreak/>
              <w:t>5.   Ak sa prevádzkovateľ platformy považuje za vylúčeného prevádzkovateľa platformy, príslušný orgán členského štátu, v ktorom sa o tom poskytol dôkaz v súlade s oddielom I odsekom A bodom 3 prílohy V, oznámi túto skutočnosť vrátane všetkých následných zmien príslušným orgánom všetkých ostatných člensk</w:t>
            </w:r>
            <w:r w:rsidR="009D20C8">
              <w:rPr>
                <w:color w:val="000000"/>
                <w:sz w:val="22"/>
                <w:szCs w:val="22"/>
              </w:rPr>
              <w:t>ých štátov.</w:t>
            </w:r>
          </w:p>
          <w:p w14:paraId="415466F5" w14:textId="77777777" w:rsidR="009D20C8" w:rsidRDefault="009D20C8" w:rsidP="00C626D9">
            <w:pPr>
              <w:adjustRightInd w:val="0"/>
              <w:jc w:val="both"/>
              <w:rPr>
                <w:color w:val="000000"/>
                <w:sz w:val="22"/>
                <w:szCs w:val="22"/>
              </w:rPr>
            </w:pPr>
          </w:p>
          <w:p w14:paraId="5DFE9ACC" w14:textId="77777777" w:rsidR="00AB6243" w:rsidRDefault="00AB6243" w:rsidP="00C626D9">
            <w:pPr>
              <w:adjustRightInd w:val="0"/>
              <w:jc w:val="both"/>
              <w:rPr>
                <w:color w:val="000000"/>
                <w:sz w:val="22"/>
                <w:szCs w:val="22"/>
              </w:rPr>
            </w:pPr>
          </w:p>
          <w:p w14:paraId="0B855D21" w14:textId="77777777" w:rsidR="00AB6243" w:rsidRDefault="00AB6243" w:rsidP="00C626D9">
            <w:pPr>
              <w:adjustRightInd w:val="0"/>
              <w:jc w:val="both"/>
              <w:rPr>
                <w:color w:val="000000"/>
                <w:sz w:val="22"/>
                <w:szCs w:val="22"/>
              </w:rPr>
            </w:pPr>
          </w:p>
          <w:p w14:paraId="16526660" w14:textId="77777777" w:rsidR="00F652FC" w:rsidRDefault="00F652FC" w:rsidP="00C626D9">
            <w:pPr>
              <w:adjustRightInd w:val="0"/>
              <w:jc w:val="both"/>
              <w:rPr>
                <w:color w:val="000000"/>
                <w:sz w:val="22"/>
                <w:szCs w:val="22"/>
              </w:rPr>
            </w:pPr>
          </w:p>
          <w:p w14:paraId="722E2ADE" w14:textId="77777777" w:rsidR="00F652FC" w:rsidRDefault="00F652FC" w:rsidP="00C626D9">
            <w:pPr>
              <w:adjustRightInd w:val="0"/>
              <w:jc w:val="both"/>
              <w:rPr>
                <w:color w:val="000000"/>
                <w:sz w:val="22"/>
                <w:szCs w:val="22"/>
              </w:rPr>
            </w:pPr>
          </w:p>
          <w:p w14:paraId="702F771D" w14:textId="77777777" w:rsidR="00F652FC" w:rsidRDefault="00F652FC" w:rsidP="00C626D9">
            <w:pPr>
              <w:adjustRightInd w:val="0"/>
              <w:jc w:val="both"/>
              <w:rPr>
                <w:color w:val="000000"/>
                <w:sz w:val="22"/>
                <w:szCs w:val="22"/>
              </w:rPr>
            </w:pPr>
          </w:p>
          <w:p w14:paraId="67F98619" w14:textId="77777777" w:rsidR="00F652FC" w:rsidRDefault="00F652FC" w:rsidP="00C626D9">
            <w:pPr>
              <w:adjustRightInd w:val="0"/>
              <w:jc w:val="both"/>
              <w:rPr>
                <w:color w:val="000000"/>
                <w:sz w:val="22"/>
                <w:szCs w:val="22"/>
              </w:rPr>
            </w:pPr>
          </w:p>
          <w:p w14:paraId="6A9A62F1" w14:textId="77777777" w:rsidR="00F652FC" w:rsidRDefault="00F652FC" w:rsidP="00C626D9">
            <w:pPr>
              <w:adjustRightInd w:val="0"/>
              <w:jc w:val="both"/>
              <w:rPr>
                <w:color w:val="000000"/>
                <w:sz w:val="22"/>
                <w:szCs w:val="22"/>
              </w:rPr>
            </w:pPr>
          </w:p>
          <w:p w14:paraId="3FD2AD0A" w14:textId="77777777" w:rsidR="00F652FC" w:rsidRDefault="00F652FC" w:rsidP="00C626D9">
            <w:pPr>
              <w:adjustRightInd w:val="0"/>
              <w:jc w:val="both"/>
              <w:rPr>
                <w:color w:val="000000"/>
                <w:sz w:val="22"/>
                <w:szCs w:val="22"/>
              </w:rPr>
            </w:pPr>
          </w:p>
          <w:p w14:paraId="10452B48" w14:textId="77777777" w:rsidR="00F652FC" w:rsidRDefault="00F652FC" w:rsidP="00C626D9">
            <w:pPr>
              <w:adjustRightInd w:val="0"/>
              <w:jc w:val="both"/>
              <w:rPr>
                <w:color w:val="000000"/>
                <w:sz w:val="22"/>
                <w:szCs w:val="22"/>
              </w:rPr>
            </w:pPr>
          </w:p>
          <w:p w14:paraId="489A2A0B" w14:textId="77777777" w:rsidR="00F652FC" w:rsidRDefault="00F652FC" w:rsidP="00C626D9">
            <w:pPr>
              <w:adjustRightInd w:val="0"/>
              <w:jc w:val="both"/>
              <w:rPr>
                <w:color w:val="000000"/>
                <w:sz w:val="22"/>
                <w:szCs w:val="22"/>
              </w:rPr>
            </w:pPr>
          </w:p>
          <w:p w14:paraId="5D4BCD5F" w14:textId="77777777" w:rsidR="00F652FC" w:rsidRDefault="00F652FC" w:rsidP="00C626D9">
            <w:pPr>
              <w:adjustRightInd w:val="0"/>
              <w:jc w:val="both"/>
              <w:rPr>
                <w:color w:val="000000"/>
                <w:sz w:val="22"/>
                <w:szCs w:val="22"/>
              </w:rPr>
            </w:pPr>
          </w:p>
          <w:p w14:paraId="4012AC80" w14:textId="77777777" w:rsidR="00F652FC" w:rsidRDefault="00F652FC" w:rsidP="00C626D9">
            <w:pPr>
              <w:adjustRightInd w:val="0"/>
              <w:jc w:val="both"/>
              <w:rPr>
                <w:color w:val="000000"/>
                <w:sz w:val="22"/>
                <w:szCs w:val="22"/>
              </w:rPr>
            </w:pPr>
          </w:p>
          <w:p w14:paraId="27706F10" w14:textId="77777777" w:rsidR="00F652FC" w:rsidRDefault="00F652FC" w:rsidP="00C626D9">
            <w:pPr>
              <w:adjustRightInd w:val="0"/>
              <w:jc w:val="both"/>
              <w:rPr>
                <w:color w:val="000000"/>
                <w:sz w:val="22"/>
                <w:szCs w:val="22"/>
              </w:rPr>
            </w:pPr>
          </w:p>
          <w:p w14:paraId="1F617402" w14:textId="77777777" w:rsidR="00F652FC" w:rsidRDefault="00F652FC" w:rsidP="00C626D9">
            <w:pPr>
              <w:adjustRightInd w:val="0"/>
              <w:jc w:val="both"/>
              <w:rPr>
                <w:color w:val="000000"/>
                <w:sz w:val="22"/>
                <w:szCs w:val="22"/>
              </w:rPr>
            </w:pPr>
          </w:p>
          <w:p w14:paraId="78AC373B" w14:textId="77777777" w:rsidR="00F652FC" w:rsidRDefault="00F652FC" w:rsidP="00C626D9">
            <w:pPr>
              <w:adjustRightInd w:val="0"/>
              <w:jc w:val="both"/>
              <w:rPr>
                <w:color w:val="000000"/>
                <w:sz w:val="22"/>
                <w:szCs w:val="22"/>
              </w:rPr>
            </w:pPr>
          </w:p>
          <w:p w14:paraId="01CFCFB8" w14:textId="77777777" w:rsidR="00F652FC" w:rsidRDefault="00F652FC" w:rsidP="00C626D9">
            <w:pPr>
              <w:adjustRightInd w:val="0"/>
              <w:jc w:val="both"/>
              <w:rPr>
                <w:color w:val="000000"/>
                <w:sz w:val="22"/>
                <w:szCs w:val="22"/>
              </w:rPr>
            </w:pPr>
          </w:p>
          <w:p w14:paraId="1C606DEF" w14:textId="77777777" w:rsidR="00F557C2" w:rsidRDefault="00F557C2" w:rsidP="00C626D9">
            <w:pPr>
              <w:adjustRightInd w:val="0"/>
              <w:jc w:val="both"/>
              <w:rPr>
                <w:color w:val="000000"/>
                <w:sz w:val="22"/>
                <w:szCs w:val="22"/>
              </w:rPr>
            </w:pPr>
          </w:p>
          <w:p w14:paraId="668AD2D7" w14:textId="77777777" w:rsidR="006B5169" w:rsidRDefault="006B5169" w:rsidP="00C626D9">
            <w:pPr>
              <w:adjustRightInd w:val="0"/>
              <w:jc w:val="both"/>
              <w:rPr>
                <w:color w:val="000000"/>
                <w:sz w:val="22"/>
                <w:szCs w:val="22"/>
              </w:rPr>
            </w:pPr>
          </w:p>
          <w:p w14:paraId="3A66241F" w14:textId="77777777" w:rsidR="00AB6243" w:rsidRDefault="00AB6243" w:rsidP="00C626D9">
            <w:pPr>
              <w:adjustRightInd w:val="0"/>
              <w:jc w:val="both"/>
              <w:rPr>
                <w:color w:val="000000"/>
                <w:sz w:val="22"/>
                <w:szCs w:val="22"/>
              </w:rPr>
            </w:pPr>
          </w:p>
          <w:p w14:paraId="7B848FE0" w14:textId="77777777" w:rsidR="00AB6243" w:rsidRPr="00C626D9" w:rsidRDefault="00AB6243" w:rsidP="00C626D9">
            <w:pPr>
              <w:adjustRightInd w:val="0"/>
              <w:jc w:val="both"/>
              <w:rPr>
                <w:color w:val="000000"/>
                <w:sz w:val="22"/>
                <w:szCs w:val="22"/>
              </w:rPr>
            </w:pPr>
          </w:p>
          <w:p w14:paraId="279083AE" w14:textId="77777777" w:rsidR="00C626D9" w:rsidRDefault="00C626D9" w:rsidP="00C626D9">
            <w:pPr>
              <w:adjustRightInd w:val="0"/>
              <w:jc w:val="both"/>
              <w:rPr>
                <w:color w:val="000000"/>
                <w:sz w:val="22"/>
                <w:szCs w:val="22"/>
              </w:rPr>
            </w:pPr>
            <w:r w:rsidRPr="00C626D9">
              <w:rPr>
                <w:color w:val="000000"/>
                <w:sz w:val="22"/>
                <w:szCs w:val="22"/>
              </w:rPr>
              <w:t>6.   Komisia do 31. decembra 2022 zriadi centrálny register na zaznamenávanie informácií, ktoré sa majú oznamovať v súlade s odsekom 5 tohto článku a v súlade s oddielom IV odsekom F bodom 2 prílohy V. Uvedený centrálny register sa sprístupní príslušným orgánom všetkých členských štátov.</w:t>
            </w:r>
          </w:p>
          <w:p w14:paraId="6E187510" w14:textId="77777777" w:rsidR="009D20C8" w:rsidRPr="00C626D9" w:rsidRDefault="009D20C8" w:rsidP="00C626D9">
            <w:pPr>
              <w:adjustRightInd w:val="0"/>
              <w:jc w:val="both"/>
              <w:rPr>
                <w:color w:val="000000"/>
                <w:sz w:val="22"/>
                <w:szCs w:val="22"/>
              </w:rPr>
            </w:pPr>
          </w:p>
          <w:p w14:paraId="3B4FD243" w14:textId="77777777" w:rsidR="00C626D9" w:rsidRDefault="00C626D9" w:rsidP="00C626D9">
            <w:pPr>
              <w:adjustRightInd w:val="0"/>
              <w:jc w:val="both"/>
              <w:rPr>
                <w:color w:val="000000"/>
                <w:sz w:val="22"/>
                <w:szCs w:val="22"/>
              </w:rPr>
            </w:pPr>
            <w:r w:rsidRPr="00C626D9">
              <w:rPr>
                <w:color w:val="000000"/>
                <w:sz w:val="22"/>
                <w:szCs w:val="22"/>
              </w:rPr>
              <w:t>7.   Komisia na základe odôvodnenej žiadosti členského štátu alebo z vlastnej iniciatívy prostredníctvom vykonávacích aktov určí, či informácie, ktoré sa majú automaticky vymieňať podľa dohody medzi príslušnými orgánmi daného členského štátu a jurisdikciou mimo Únie, sú v zmysle oddielu I odseku A bodu 7 prílohy V rovnocenné s informáciami uvedenými v oddiele III odseku B prílohy V. Uvedené vykonávacie akty sa prijmú v súlade s postupom uvedeným v článku 26 ods. 2</w:t>
            </w:r>
            <w:r w:rsidR="009D20C8">
              <w:rPr>
                <w:color w:val="000000"/>
                <w:sz w:val="22"/>
                <w:szCs w:val="22"/>
              </w:rPr>
              <w:t>.</w:t>
            </w:r>
          </w:p>
          <w:p w14:paraId="00421A1A" w14:textId="77777777" w:rsidR="00C626D9" w:rsidRDefault="00C626D9" w:rsidP="00C626D9">
            <w:pPr>
              <w:adjustRightInd w:val="0"/>
              <w:jc w:val="both"/>
              <w:rPr>
                <w:color w:val="000000"/>
                <w:sz w:val="22"/>
                <w:szCs w:val="22"/>
              </w:rPr>
            </w:pPr>
            <w:r w:rsidRPr="00C626D9">
              <w:rPr>
                <w:color w:val="000000"/>
                <w:sz w:val="22"/>
                <w:szCs w:val="22"/>
              </w:rPr>
              <w:lastRenderedPageBreak/>
              <w:t xml:space="preserve">Členský štát, ktorý žiada o opatrenie uvedené v prvom </w:t>
            </w:r>
            <w:proofErr w:type="spellStart"/>
            <w:r w:rsidRPr="00C626D9">
              <w:rPr>
                <w:color w:val="000000"/>
                <w:sz w:val="22"/>
                <w:szCs w:val="22"/>
              </w:rPr>
              <w:t>pododseku</w:t>
            </w:r>
            <w:proofErr w:type="spellEnd"/>
            <w:r w:rsidRPr="00C626D9">
              <w:rPr>
                <w:color w:val="000000"/>
                <w:sz w:val="22"/>
                <w:szCs w:val="22"/>
              </w:rPr>
              <w:t>, zašle Komisii odôvodnenú žiadosť.</w:t>
            </w:r>
          </w:p>
          <w:p w14:paraId="02F00F0C" w14:textId="77777777" w:rsidR="009D20C8" w:rsidRPr="00C626D9" w:rsidRDefault="009D20C8" w:rsidP="00C626D9">
            <w:pPr>
              <w:adjustRightInd w:val="0"/>
              <w:jc w:val="both"/>
              <w:rPr>
                <w:color w:val="000000"/>
                <w:sz w:val="22"/>
                <w:szCs w:val="22"/>
              </w:rPr>
            </w:pPr>
          </w:p>
          <w:p w14:paraId="4E7DEA4B" w14:textId="77777777" w:rsidR="00C626D9" w:rsidRDefault="00C626D9" w:rsidP="00C626D9">
            <w:pPr>
              <w:adjustRightInd w:val="0"/>
              <w:jc w:val="both"/>
              <w:rPr>
                <w:color w:val="000000"/>
                <w:sz w:val="22"/>
                <w:szCs w:val="22"/>
              </w:rPr>
            </w:pPr>
            <w:r w:rsidRPr="00C626D9">
              <w:rPr>
                <w:color w:val="000000"/>
                <w:sz w:val="22"/>
                <w:szCs w:val="22"/>
              </w:rPr>
              <w:t>Ak Komisia skonštatuje, že nemá k dispozícii všetky informácie potrebné na posúdenie žiadosti, do dvoch mesiacov od doručenia žiadosti kontaktuje dotknutý členský štát a spresní, ktoré dodatočné údaje požaduje. Keď má Komisia k dispozícii všetky informácie, ktoré považuje za potrebné, oznámi to do jedného mesiaca dožadujúcemu členskému štátu a príslušné informácie zašle výboru uvedenému v článku 26. ods. 2.</w:t>
            </w:r>
          </w:p>
          <w:p w14:paraId="4F922A88" w14:textId="77777777" w:rsidR="009D20C8" w:rsidRPr="00C626D9" w:rsidRDefault="009D20C8" w:rsidP="00C626D9">
            <w:pPr>
              <w:adjustRightInd w:val="0"/>
              <w:jc w:val="both"/>
              <w:rPr>
                <w:color w:val="000000"/>
                <w:sz w:val="22"/>
                <w:szCs w:val="22"/>
              </w:rPr>
            </w:pPr>
          </w:p>
          <w:p w14:paraId="35768184" w14:textId="77777777" w:rsidR="00C626D9" w:rsidRDefault="00C626D9" w:rsidP="00C626D9">
            <w:pPr>
              <w:adjustRightInd w:val="0"/>
              <w:jc w:val="both"/>
              <w:rPr>
                <w:color w:val="000000"/>
                <w:sz w:val="22"/>
                <w:szCs w:val="22"/>
              </w:rPr>
            </w:pPr>
            <w:r w:rsidRPr="00C626D9">
              <w:rPr>
                <w:color w:val="000000"/>
                <w:sz w:val="22"/>
                <w:szCs w:val="22"/>
              </w:rPr>
              <w:t xml:space="preserve">Keď Komisia koná z vlastnej iniciatívy, prijme vykonávací akt uvedený v prvom </w:t>
            </w:r>
            <w:proofErr w:type="spellStart"/>
            <w:r w:rsidRPr="00C626D9">
              <w:rPr>
                <w:color w:val="000000"/>
                <w:sz w:val="22"/>
                <w:szCs w:val="22"/>
              </w:rPr>
              <w:t>pododseku</w:t>
            </w:r>
            <w:proofErr w:type="spellEnd"/>
            <w:r w:rsidRPr="00C626D9">
              <w:rPr>
                <w:color w:val="000000"/>
                <w:sz w:val="22"/>
                <w:szCs w:val="22"/>
              </w:rPr>
              <w:t xml:space="preserve"> až po tom, ako členský štát uzavrel s jurisdikciou mimo Únie dohodu medzi ich príslušnými orgánmi, ktorá si vyžaduje automatickú výmenu informácií o predávajúcich, ktorí dosahujú príjmy z činností sprostredkovávaných pomocou platforiem.</w:t>
            </w:r>
          </w:p>
          <w:p w14:paraId="1E538430" w14:textId="77777777" w:rsidR="009D20C8" w:rsidRPr="00C626D9" w:rsidRDefault="009D20C8" w:rsidP="00C626D9">
            <w:pPr>
              <w:adjustRightInd w:val="0"/>
              <w:jc w:val="both"/>
              <w:rPr>
                <w:color w:val="000000"/>
                <w:sz w:val="22"/>
                <w:szCs w:val="22"/>
              </w:rPr>
            </w:pPr>
          </w:p>
          <w:p w14:paraId="0502FA1C" w14:textId="77777777" w:rsidR="00C626D9" w:rsidRPr="00C626D9" w:rsidRDefault="00C626D9" w:rsidP="00C626D9">
            <w:pPr>
              <w:adjustRightInd w:val="0"/>
              <w:jc w:val="both"/>
              <w:rPr>
                <w:color w:val="000000"/>
                <w:sz w:val="22"/>
                <w:szCs w:val="22"/>
              </w:rPr>
            </w:pPr>
            <w:r w:rsidRPr="00C626D9">
              <w:rPr>
                <w:color w:val="000000"/>
                <w:sz w:val="22"/>
                <w:szCs w:val="22"/>
              </w:rPr>
              <w:t xml:space="preserve">Pri určovaní toho, či sú informácie týkajúce sa príslušnej činnosti rovnocenné v zmysle prvého </w:t>
            </w:r>
            <w:proofErr w:type="spellStart"/>
            <w:r w:rsidRPr="00C626D9">
              <w:rPr>
                <w:color w:val="000000"/>
                <w:sz w:val="22"/>
                <w:szCs w:val="22"/>
              </w:rPr>
              <w:t>pododseku</w:t>
            </w:r>
            <w:proofErr w:type="spellEnd"/>
            <w:r w:rsidRPr="00C626D9">
              <w:rPr>
                <w:color w:val="000000"/>
                <w:sz w:val="22"/>
                <w:szCs w:val="22"/>
              </w:rPr>
              <w:t>, Komisia náležite zohľadní rozsah, v akom režim, na ktorom sa takéto informácie zakladajú, zodpovedá režimu stanovenému v prílohe V, a to najmä pokiaľ ide o:</w:t>
            </w:r>
          </w:p>
          <w:p w14:paraId="5E41C163" w14:textId="77777777" w:rsidR="00C626D9" w:rsidRPr="00C626D9" w:rsidRDefault="00C626D9" w:rsidP="00C626D9">
            <w:pPr>
              <w:adjustRightInd w:val="0"/>
              <w:jc w:val="both"/>
              <w:rPr>
                <w:color w:val="000000"/>
                <w:sz w:val="22"/>
                <w:szCs w:val="22"/>
              </w:rPr>
            </w:pPr>
            <w:r w:rsidRPr="00C626D9">
              <w:rPr>
                <w:color w:val="000000"/>
                <w:sz w:val="22"/>
                <w:szCs w:val="22"/>
              </w:rPr>
              <w:t>i)</w:t>
            </w:r>
            <w:r w:rsidRPr="00C626D9">
              <w:rPr>
                <w:color w:val="000000"/>
                <w:sz w:val="22"/>
                <w:szCs w:val="22"/>
              </w:rPr>
              <w:tab/>
              <w:t>vymedzenia pojmov oznamujúci prevádzkovateľ platformy, predávajúci podliehajúci oznamovaniu a príslušná činnosť;</w:t>
            </w:r>
          </w:p>
          <w:p w14:paraId="1BA4DC2B" w14:textId="77777777" w:rsidR="00C626D9" w:rsidRPr="00C626D9" w:rsidRDefault="00C626D9" w:rsidP="00C626D9">
            <w:pPr>
              <w:adjustRightInd w:val="0"/>
              <w:jc w:val="both"/>
              <w:rPr>
                <w:color w:val="000000"/>
                <w:sz w:val="22"/>
                <w:szCs w:val="22"/>
              </w:rPr>
            </w:pPr>
            <w:r w:rsidRPr="00C626D9">
              <w:rPr>
                <w:color w:val="000000"/>
                <w:sz w:val="22"/>
                <w:szCs w:val="22"/>
              </w:rPr>
              <w:t>ii)</w:t>
            </w:r>
            <w:r w:rsidRPr="00C626D9">
              <w:rPr>
                <w:color w:val="000000"/>
                <w:sz w:val="22"/>
                <w:szCs w:val="22"/>
              </w:rPr>
              <w:tab/>
              <w:t>postupy, ktoré sa uplatňujú na účely identifikácie predávajúcich podliehajúcich oznamovaniu;</w:t>
            </w:r>
          </w:p>
          <w:p w14:paraId="1E9F1200" w14:textId="77777777" w:rsidR="00C626D9" w:rsidRPr="00C626D9" w:rsidRDefault="00C626D9" w:rsidP="00C626D9">
            <w:pPr>
              <w:adjustRightInd w:val="0"/>
              <w:jc w:val="both"/>
              <w:rPr>
                <w:color w:val="000000"/>
                <w:sz w:val="22"/>
                <w:szCs w:val="22"/>
              </w:rPr>
            </w:pPr>
            <w:r w:rsidRPr="00C626D9">
              <w:rPr>
                <w:color w:val="000000"/>
                <w:sz w:val="22"/>
                <w:szCs w:val="22"/>
              </w:rPr>
              <w:t>iii)</w:t>
            </w:r>
            <w:r w:rsidRPr="00C626D9">
              <w:rPr>
                <w:color w:val="000000"/>
                <w:sz w:val="22"/>
                <w:szCs w:val="22"/>
              </w:rPr>
              <w:tab/>
              <w:t>požiadavky na oznamovanie a</w:t>
            </w:r>
          </w:p>
          <w:p w14:paraId="57823C33" w14:textId="77777777" w:rsidR="00C626D9" w:rsidRPr="00C626D9" w:rsidRDefault="00C626D9" w:rsidP="00C626D9">
            <w:pPr>
              <w:adjustRightInd w:val="0"/>
              <w:jc w:val="both"/>
              <w:rPr>
                <w:color w:val="000000"/>
                <w:sz w:val="22"/>
                <w:szCs w:val="22"/>
              </w:rPr>
            </w:pPr>
            <w:r w:rsidRPr="00C626D9">
              <w:rPr>
                <w:color w:val="000000"/>
                <w:sz w:val="22"/>
                <w:szCs w:val="22"/>
              </w:rPr>
              <w:t>iv)</w:t>
            </w:r>
            <w:r w:rsidRPr="00C626D9">
              <w:rPr>
                <w:color w:val="000000"/>
                <w:sz w:val="22"/>
                <w:szCs w:val="22"/>
              </w:rPr>
              <w:tab/>
              <w:t>pravidlá a administratívne postupy, ktoré majú mať jurisdikcie mimo Únie zavedené, aby sa zabezpečilo účinné vykonávanie a dodržiavanie postupov hĺbkového preverovania a požiadaviek na oznamovanie, ktoré sú v takomto režime stanovené.</w:t>
            </w:r>
          </w:p>
          <w:p w14:paraId="3A4C6531" w14:textId="77777777" w:rsidR="004E0886" w:rsidRDefault="00C626D9" w:rsidP="00C626D9">
            <w:pPr>
              <w:adjustRightInd w:val="0"/>
              <w:jc w:val="both"/>
              <w:rPr>
                <w:color w:val="000000"/>
                <w:sz w:val="22"/>
                <w:szCs w:val="22"/>
              </w:rPr>
            </w:pPr>
            <w:r w:rsidRPr="00C626D9">
              <w:rPr>
                <w:color w:val="000000"/>
                <w:sz w:val="22"/>
                <w:szCs w:val="22"/>
              </w:rPr>
              <w:t>Rovnaký postup sa uplatňuje na určenie toho, že informácie už nie sú rovnocenné.“</w:t>
            </w:r>
          </w:p>
          <w:p w14:paraId="1FD2DB86" w14:textId="77777777" w:rsidR="00C626D9" w:rsidRPr="007C763C" w:rsidRDefault="00C626D9" w:rsidP="00C626D9">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14:paraId="773C6B88" w14:textId="77777777" w:rsidR="004E0886" w:rsidRDefault="00DE0BBA" w:rsidP="004E0886">
            <w:pPr>
              <w:jc w:val="center"/>
              <w:rPr>
                <w:sz w:val="22"/>
                <w:szCs w:val="22"/>
              </w:rPr>
            </w:pPr>
            <w:r>
              <w:rPr>
                <w:sz w:val="22"/>
                <w:szCs w:val="22"/>
              </w:rPr>
              <w:lastRenderedPageBreak/>
              <w:t>N</w:t>
            </w:r>
          </w:p>
          <w:p w14:paraId="63F64806" w14:textId="77777777" w:rsidR="00503E1B" w:rsidRDefault="00503E1B" w:rsidP="004E0886">
            <w:pPr>
              <w:jc w:val="center"/>
              <w:rPr>
                <w:sz w:val="22"/>
                <w:szCs w:val="22"/>
              </w:rPr>
            </w:pPr>
          </w:p>
          <w:p w14:paraId="7A3605B0" w14:textId="77777777" w:rsidR="00503E1B" w:rsidRDefault="00503E1B" w:rsidP="004E0886">
            <w:pPr>
              <w:jc w:val="center"/>
              <w:rPr>
                <w:sz w:val="22"/>
                <w:szCs w:val="22"/>
              </w:rPr>
            </w:pPr>
          </w:p>
          <w:p w14:paraId="05852647" w14:textId="77777777" w:rsidR="00503E1B" w:rsidRDefault="00503E1B" w:rsidP="004E0886">
            <w:pPr>
              <w:jc w:val="center"/>
              <w:rPr>
                <w:sz w:val="22"/>
                <w:szCs w:val="22"/>
              </w:rPr>
            </w:pPr>
          </w:p>
          <w:p w14:paraId="601A36A7" w14:textId="77777777" w:rsidR="00503E1B" w:rsidRDefault="00503E1B" w:rsidP="004E0886">
            <w:pPr>
              <w:jc w:val="center"/>
              <w:rPr>
                <w:sz w:val="22"/>
                <w:szCs w:val="22"/>
              </w:rPr>
            </w:pPr>
          </w:p>
          <w:p w14:paraId="68AF7BBC" w14:textId="77777777" w:rsidR="00503E1B" w:rsidRDefault="00503E1B" w:rsidP="004E0886">
            <w:pPr>
              <w:jc w:val="center"/>
              <w:rPr>
                <w:sz w:val="22"/>
                <w:szCs w:val="22"/>
              </w:rPr>
            </w:pPr>
          </w:p>
          <w:p w14:paraId="2F2AB7AF" w14:textId="77777777" w:rsidR="00503E1B" w:rsidRDefault="00503E1B" w:rsidP="004E0886">
            <w:pPr>
              <w:jc w:val="center"/>
              <w:rPr>
                <w:sz w:val="22"/>
                <w:szCs w:val="22"/>
              </w:rPr>
            </w:pPr>
          </w:p>
          <w:p w14:paraId="14D58CFE" w14:textId="77777777" w:rsidR="00503E1B" w:rsidRDefault="00503E1B" w:rsidP="004E0886">
            <w:pPr>
              <w:jc w:val="center"/>
              <w:rPr>
                <w:sz w:val="22"/>
                <w:szCs w:val="22"/>
              </w:rPr>
            </w:pPr>
          </w:p>
          <w:p w14:paraId="5F8EACA3" w14:textId="77777777" w:rsidR="00503E1B" w:rsidRDefault="00503E1B" w:rsidP="004E0886">
            <w:pPr>
              <w:jc w:val="center"/>
              <w:rPr>
                <w:sz w:val="22"/>
                <w:szCs w:val="22"/>
              </w:rPr>
            </w:pPr>
          </w:p>
          <w:p w14:paraId="7F81C42D" w14:textId="77777777" w:rsidR="00503E1B" w:rsidRDefault="00503E1B" w:rsidP="004E0886">
            <w:pPr>
              <w:jc w:val="center"/>
              <w:rPr>
                <w:sz w:val="22"/>
                <w:szCs w:val="22"/>
              </w:rPr>
            </w:pPr>
          </w:p>
          <w:p w14:paraId="304FDFD2" w14:textId="77777777" w:rsidR="00503E1B" w:rsidRDefault="00503E1B" w:rsidP="004E0886">
            <w:pPr>
              <w:jc w:val="center"/>
              <w:rPr>
                <w:sz w:val="22"/>
                <w:szCs w:val="22"/>
              </w:rPr>
            </w:pPr>
          </w:p>
          <w:p w14:paraId="034A3D4E" w14:textId="77777777" w:rsidR="00503E1B" w:rsidRDefault="00503E1B" w:rsidP="004E0886">
            <w:pPr>
              <w:jc w:val="center"/>
              <w:rPr>
                <w:sz w:val="22"/>
                <w:szCs w:val="22"/>
              </w:rPr>
            </w:pPr>
          </w:p>
          <w:p w14:paraId="521E8DC9" w14:textId="77777777" w:rsidR="00503E1B" w:rsidRDefault="00503E1B" w:rsidP="004E0886">
            <w:pPr>
              <w:jc w:val="center"/>
              <w:rPr>
                <w:sz w:val="22"/>
                <w:szCs w:val="22"/>
              </w:rPr>
            </w:pPr>
          </w:p>
          <w:p w14:paraId="7932378D" w14:textId="77777777" w:rsidR="005021B8" w:rsidRDefault="005021B8" w:rsidP="004E0886">
            <w:pPr>
              <w:jc w:val="center"/>
              <w:rPr>
                <w:sz w:val="22"/>
                <w:szCs w:val="22"/>
              </w:rPr>
            </w:pPr>
          </w:p>
          <w:p w14:paraId="168A23C5" w14:textId="77777777" w:rsidR="005021B8" w:rsidRDefault="005021B8" w:rsidP="004E0886">
            <w:pPr>
              <w:jc w:val="center"/>
              <w:rPr>
                <w:sz w:val="22"/>
                <w:szCs w:val="22"/>
              </w:rPr>
            </w:pPr>
          </w:p>
          <w:p w14:paraId="4C8B06AC" w14:textId="77777777" w:rsidR="005021B8" w:rsidRDefault="005021B8" w:rsidP="004E0886">
            <w:pPr>
              <w:jc w:val="center"/>
              <w:rPr>
                <w:sz w:val="22"/>
                <w:szCs w:val="22"/>
              </w:rPr>
            </w:pPr>
          </w:p>
          <w:p w14:paraId="0C8BC09D" w14:textId="77777777" w:rsidR="005021B8" w:rsidRDefault="005021B8" w:rsidP="004E0886">
            <w:pPr>
              <w:jc w:val="center"/>
              <w:rPr>
                <w:sz w:val="22"/>
                <w:szCs w:val="22"/>
              </w:rPr>
            </w:pPr>
          </w:p>
          <w:p w14:paraId="68690F7D" w14:textId="77777777" w:rsidR="005021B8" w:rsidRDefault="005021B8" w:rsidP="004E0886">
            <w:pPr>
              <w:jc w:val="center"/>
              <w:rPr>
                <w:sz w:val="22"/>
                <w:szCs w:val="22"/>
              </w:rPr>
            </w:pPr>
          </w:p>
          <w:p w14:paraId="2184210D" w14:textId="77777777" w:rsidR="005021B8" w:rsidRDefault="005021B8" w:rsidP="004E0886">
            <w:pPr>
              <w:jc w:val="center"/>
              <w:rPr>
                <w:sz w:val="22"/>
                <w:szCs w:val="22"/>
              </w:rPr>
            </w:pPr>
          </w:p>
          <w:p w14:paraId="64F4C61D" w14:textId="77777777" w:rsidR="005021B8" w:rsidRDefault="005021B8" w:rsidP="004E0886">
            <w:pPr>
              <w:jc w:val="center"/>
              <w:rPr>
                <w:sz w:val="22"/>
                <w:szCs w:val="22"/>
              </w:rPr>
            </w:pPr>
          </w:p>
          <w:p w14:paraId="1D6130F0" w14:textId="77777777" w:rsidR="005021B8" w:rsidRDefault="005021B8" w:rsidP="004E0886">
            <w:pPr>
              <w:jc w:val="center"/>
              <w:rPr>
                <w:sz w:val="22"/>
                <w:szCs w:val="22"/>
              </w:rPr>
            </w:pPr>
          </w:p>
          <w:p w14:paraId="349F17F8" w14:textId="77777777" w:rsidR="005021B8" w:rsidRDefault="005021B8" w:rsidP="004E0886">
            <w:pPr>
              <w:jc w:val="center"/>
              <w:rPr>
                <w:sz w:val="22"/>
                <w:szCs w:val="22"/>
              </w:rPr>
            </w:pPr>
          </w:p>
          <w:p w14:paraId="56674216" w14:textId="77777777" w:rsidR="005021B8" w:rsidRDefault="005021B8" w:rsidP="004E0886">
            <w:pPr>
              <w:jc w:val="center"/>
              <w:rPr>
                <w:sz w:val="22"/>
                <w:szCs w:val="22"/>
              </w:rPr>
            </w:pPr>
          </w:p>
          <w:p w14:paraId="525F1A49" w14:textId="77777777" w:rsidR="005021B8" w:rsidRDefault="005021B8" w:rsidP="004E0886">
            <w:pPr>
              <w:jc w:val="center"/>
              <w:rPr>
                <w:sz w:val="22"/>
                <w:szCs w:val="22"/>
              </w:rPr>
            </w:pPr>
          </w:p>
          <w:p w14:paraId="2580499F" w14:textId="77777777" w:rsidR="005021B8" w:rsidRDefault="005021B8" w:rsidP="004E0886">
            <w:pPr>
              <w:jc w:val="center"/>
              <w:rPr>
                <w:sz w:val="22"/>
                <w:szCs w:val="22"/>
              </w:rPr>
            </w:pPr>
          </w:p>
          <w:p w14:paraId="45953034" w14:textId="77777777" w:rsidR="005021B8" w:rsidRDefault="005021B8" w:rsidP="004E0886">
            <w:pPr>
              <w:jc w:val="center"/>
              <w:rPr>
                <w:sz w:val="22"/>
                <w:szCs w:val="22"/>
              </w:rPr>
            </w:pPr>
          </w:p>
          <w:p w14:paraId="076713C2" w14:textId="77777777" w:rsidR="005021B8" w:rsidRDefault="005021B8" w:rsidP="004E0886">
            <w:pPr>
              <w:jc w:val="center"/>
              <w:rPr>
                <w:sz w:val="22"/>
                <w:szCs w:val="22"/>
              </w:rPr>
            </w:pPr>
          </w:p>
          <w:p w14:paraId="186DBD4A" w14:textId="77777777" w:rsidR="005021B8" w:rsidRDefault="005021B8" w:rsidP="004E0886">
            <w:pPr>
              <w:jc w:val="center"/>
              <w:rPr>
                <w:sz w:val="22"/>
                <w:szCs w:val="22"/>
              </w:rPr>
            </w:pPr>
          </w:p>
          <w:p w14:paraId="4503821F" w14:textId="77777777" w:rsidR="005021B8" w:rsidRDefault="005021B8" w:rsidP="004E0886">
            <w:pPr>
              <w:jc w:val="center"/>
              <w:rPr>
                <w:sz w:val="22"/>
                <w:szCs w:val="22"/>
              </w:rPr>
            </w:pPr>
          </w:p>
          <w:p w14:paraId="32A3A89E" w14:textId="77777777" w:rsidR="005021B8" w:rsidRDefault="005021B8" w:rsidP="004E0886">
            <w:pPr>
              <w:jc w:val="center"/>
              <w:rPr>
                <w:sz w:val="22"/>
                <w:szCs w:val="22"/>
              </w:rPr>
            </w:pPr>
          </w:p>
          <w:p w14:paraId="4B888892" w14:textId="77777777" w:rsidR="005021B8" w:rsidRDefault="005021B8" w:rsidP="004E0886">
            <w:pPr>
              <w:jc w:val="center"/>
              <w:rPr>
                <w:sz w:val="22"/>
                <w:szCs w:val="22"/>
              </w:rPr>
            </w:pPr>
          </w:p>
          <w:p w14:paraId="4FEC1457" w14:textId="77777777" w:rsidR="005021B8" w:rsidRDefault="005021B8" w:rsidP="004E0886">
            <w:pPr>
              <w:jc w:val="center"/>
              <w:rPr>
                <w:sz w:val="22"/>
                <w:szCs w:val="22"/>
              </w:rPr>
            </w:pPr>
          </w:p>
          <w:p w14:paraId="2ED53C80" w14:textId="77777777" w:rsidR="005021B8" w:rsidRDefault="005021B8" w:rsidP="004E0886">
            <w:pPr>
              <w:jc w:val="center"/>
              <w:rPr>
                <w:sz w:val="22"/>
                <w:szCs w:val="22"/>
              </w:rPr>
            </w:pPr>
          </w:p>
          <w:p w14:paraId="457ECDBF" w14:textId="77777777" w:rsidR="005021B8" w:rsidRDefault="005021B8" w:rsidP="004E0886">
            <w:pPr>
              <w:jc w:val="center"/>
              <w:rPr>
                <w:sz w:val="22"/>
                <w:szCs w:val="22"/>
              </w:rPr>
            </w:pPr>
          </w:p>
          <w:p w14:paraId="2CA7EAA9" w14:textId="77777777" w:rsidR="005021B8" w:rsidRDefault="005021B8" w:rsidP="004E0886">
            <w:pPr>
              <w:jc w:val="center"/>
              <w:rPr>
                <w:sz w:val="22"/>
                <w:szCs w:val="22"/>
              </w:rPr>
            </w:pPr>
          </w:p>
          <w:p w14:paraId="40E219CE" w14:textId="77777777" w:rsidR="005021B8" w:rsidRDefault="005021B8" w:rsidP="004E0886">
            <w:pPr>
              <w:jc w:val="center"/>
              <w:rPr>
                <w:sz w:val="22"/>
                <w:szCs w:val="22"/>
              </w:rPr>
            </w:pPr>
          </w:p>
          <w:p w14:paraId="3D04C775" w14:textId="77777777" w:rsidR="005021B8" w:rsidRDefault="005021B8" w:rsidP="004E0886">
            <w:pPr>
              <w:jc w:val="center"/>
              <w:rPr>
                <w:sz w:val="22"/>
                <w:szCs w:val="22"/>
              </w:rPr>
            </w:pPr>
          </w:p>
          <w:p w14:paraId="7B64A240" w14:textId="77777777" w:rsidR="005021B8" w:rsidRDefault="005021B8" w:rsidP="004E0886">
            <w:pPr>
              <w:jc w:val="center"/>
              <w:rPr>
                <w:sz w:val="22"/>
                <w:szCs w:val="22"/>
              </w:rPr>
            </w:pPr>
          </w:p>
          <w:p w14:paraId="5EB16DC7" w14:textId="77777777" w:rsidR="005021B8" w:rsidRDefault="005021B8" w:rsidP="004E0886">
            <w:pPr>
              <w:jc w:val="center"/>
              <w:rPr>
                <w:sz w:val="22"/>
                <w:szCs w:val="22"/>
              </w:rPr>
            </w:pPr>
          </w:p>
          <w:p w14:paraId="57CD674C" w14:textId="77777777" w:rsidR="005021B8" w:rsidRDefault="005021B8" w:rsidP="004E0886">
            <w:pPr>
              <w:jc w:val="center"/>
              <w:rPr>
                <w:sz w:val="22"/>
                <w:szCs w:val="22"/>
              </w:rPr>
            </w:pPr>
          </w:p>
          <w:p w14:paraId="7E00C00C" w14:textId="77777777" w:rsidR="005021B8" w:rsidRDefault="005021B8" w:rsidP="004E0886">
            <w:pPr>
              <w:jc w:val="center"/>
              <w:rPr>
                <w:sz w:val="22"/>
                <w:szCs w:val="22"/>
              </w:rPr>
            </w:pPr>
          </w:p>
          <w:p w14:paraId="7DD48CB5" w14:textId="77777777" w:rsidR="005021B8" w:rsidRDefault="005021B8" w:rsidP="004E0886">
            <w:pPr>
              <w:jc w:val="center"/>
              <w:rPr>
                <w:sz w:val="22"/>
                <w:szCs w:val="22"/>
              </w:rPr>
            </w:pPr>
          </w:p>
          <w:p w14:paraId="5E2701CD" w14:textId="77777777" w:rsidR="005021B8" w:rsidRDefault="005021B8" w:rsidP="004E0886">
            <w:pPr>
              <w:jc w:val="center"/>
              <w:rPr>
                <w:sz w:val="22"/>
                <w:szCs w:val="22"/>
              </w:rPr>
            </w:pPr>
          </w:p>
          <w:p w14:paraId="197CEDAA" w14:textId="77777777" w:rsidR="005021B8" w:rsidRDefault="005021B8" w:rsidP="004E0886">
            <w:pPr>
              <w:jc w:val="center"/>
              <w:rPr>
                <w:sz w:val="22"/>
                <w:szCs w:val="22"/>
              </w:rPr>
            </w:pPr>
          </w:p>
          <w:p w14:paraId="68B66494" w14:textId="77777777" w:rsidR="005021B8" w:rsidRDefault="005021B8" w:rsidP="004E0886">
            <w:pPr>
              <w:jc w:val="center"/>
              <w:rPr>
                <w:sz w:val="22"/>
                <w:szCs w:val="22"/>
              </w:rPr>
            </w:pPr>
          </w:p>
          <w:p w14:paraId="383D6918" w14:textId="77777777" w:rsidR="005021B8" w:rsidRDefault="005021B8" w:rsidP="004E0886">
            <w:pPr>
              <w:jc w:val="center"/>
              <w:rPr>
                <w:sz w:val="22"/>
                <w:szCs w:val="22"/>
              </w:rPr>
            </w:pPr>
          </w:p>
          <w:p w14:paraId="26F583B4" w14:textId="77777777" w:rsidR="005021B8" w:rsidRDefault="005021B8" w:rsidP="004E0886">
            <w:pPr>
              <w:jc w:val="center"/>
              <w:rPr>
                <w:sz w:val="22"/>
                <w:szCs w:val="22"/>
              </w:rPr>
            </w:pPr>
          </w:p>
          <w:p w14:paraId="33CA5CE5" w14:textId="77777777" w:rsidR="005021B8" w:rsidRDefault="005021B8" w:rsidP="004E0886">
            <w:pPr>
              <w:jc w:val="center"/>
              <w:rPr>
                <w:sz w:val="22"/>
                <w:szCs w:val="22"/>
              </w:rPr>
            </w:pPr>
          </w:p>
          <w:p w14:paraId="755A821F" w14:textId="77777777" w:rsidR="005021B8" w:rsidRDefault="005021B8" w:rsidP="004E0886">
            <w:pPr>
              <w:jc w:val="center"/>
              <w:rPr>
                <w:sz w:val="22"/>
                <w:szCs w:val="22"/>
              </w:rPr>
            </w:pPr>
          </w:p>
          <w:p w14:paraId="2C3EE3A9" w14:textId="77777777" w:rsidR="005021B8" w:rsidRDefault="005021B8" w:rsidP="004E0886">
            <w:pPr>
              <w:jc w:val="center"/>
              <w:rPr>
                <w:sz w:val="22"/>
                <w:szCs w:val="22"/>
              </w:rPr>
            </w:pPr>
          </w:p>
          <w:p w14:paraId="03B0A2BD" w14:textId="77777777" w:rsidR="005021B8" w:rsidRDefault="005021B8" w:rsidP="004E0886">
            <w:pPr>
              <w:jc w:val="center"/>
              <w:rPr>
                <w:sz w:val="22"/>
                <w:szCs w:val="22"/>
              </w:rPr>
            </w:pPr>
          </w:p>
          <w:p w14:paraId="2A5FE60F" w14:textId="77777777" w:rsidR="005021B8" w:rsidRDefault="005021B8" w:rsidP="004E0886">
            <w:pPr>
              <w:jc w:val="center"/>
              <w:rPr>
                <w:sz w:val="22"/>
                <w:szCs w:val="22"/>
              </w:rPr>
            </w:pPr>
          </w:p>
          <w:p w14:paraId="3C09862C" w14:textId="77777777" w:rsidR="005021B8" w:rsidRDefault="005021B8" w:rsidP="004E0886">
            <w:pPr>
              <w:jc w:val="center"/>
              <w:rPr>
                <w:sz w:val="22"/>
                <w:szCs w:val="22"/>
              </w:rPr>
            </w:pPr>
          </w:p>
          <w:p w14:paraId="546D0CB7" w14:textId="77777777" w:rsidR="005021B8" w:rsidRDefault="005021B8" w:rsidP="004E0886">
            <w:pPr>
              <w:jc w:val="center"/>
              <w:rPr>
                <w:sz w:val="22"/>
                <w:szCs w:val="22"/>
              </w:rPr>
            </w:pPr>
          </w:p>
          <w:p w14:paraId="768DB44D" w14:textId="77777777" w:rsidR="005021B8" w:rsidRDefault="005021B8" w:rsidP="004E0886">
            <w:pPr>
              <w:jc w:val="center"/>
              <w:rPr>
                <w:sz w:val="22"/>
                <w:szCs w:val="22"/>
              </w:rPr>
            </w:pPr>
          </w:p>
          <w:p w14:paraId="354AD66C" w14:textId="77777777" w:rsidR="005021B8" w:rsidRDefault="005021B8" w:rsidP="004E0886">
            <w:pPr>
              <w:jc w:val="center"/>
              <w:rPr>
                <w:sz w:val="22"/>
                <w:szCs w:val="22"/>
              </w:rPr>
            </w:pPr>
          </w:p>
          <w:p w14:paraId="1310CF2B" w14:textId="77777777" w:rsidR="005021B8" w:rsidRDefault="005021B8" w:rsidP="004E0886">
            <w:pPr>
              <w:jc w:val="center"/>
              <w:rPr>
                <w:sz w:val="22"/>
                <w:szCs w:val="22"/>
              </w:rPr>
            </w:pPr>
          </w:p>
          <w:p w14:paraId="06E8679C" w14:textId="77777777" w:rsidR="005021B8" w:rsidRDefault="005021B8" w:rsidP="004E0886">
            <w:pPr>
              <w:jc w:val="center"/>
              <w:rPr>
                <w:sz w:val="22"/>
                <w:szCs w:val="22"/>
              </w:rPr>
            </w:pPr>
          </w:p>
          <w:p w14:paraId="1CDB8DFC" w14:textId="77777777" w:rsidR="005021B8" w:rsidRDefault="005021B8" w:rsidP="004E0886">
            <w:pPr>
              <w:jc w:val="center"/>
              <w:rPr>
                <w:sz w:val="22"/>
                <w:szCs w:val="22"/>
              </w:rPr>
            </w:pPr>
          </w:p>
          <w:p w14:paraId="2DE2CCDF" w14:textId="77777777" w:rsidR="005021B8" w:rsidRDefault="005021B8" w:rsidP="004E0886">
            <w:pPr>
              <w:jc w:val="center"/>
              <w:rPr>
                <w:sz w:val="22"/>
                <w:szCs w:val="22"/>
              </w:rPr>
            </w:pPr>
          </w:p>
          <w:p w14:paraId="70DA560F" w14:textId="77777777" w:rsidR="005021B8" w:rsidRDefault="005021B8" w:rsidP="004E0886">
            <w:pPr>
              <w:jc w:val="center"/>
              <w:rPr>
                <w:sz w:val="22"/>
                <w:szCs w:val="22"/>
              </w:rPr>
            </w:pPr>
          </w:p>
          <w:p w14:paraId="03246F7E" w14:textId="77777777" w:rsidR="005021B8" w:rsidRDefault="005021B8" w:rsidP="004E0886">
            <w:pPr>
              <w:jc w:val="center"/>
              <w:rPr>
                <w:sz w:val="22"/>
                <w:szCs w:val="22"/>
              </w:rPr>
            </w:pPr>
          </w:p>
          <w:p w14:paraId="27D5F9EF" w14:textId="77777777" w:rsidR="005021B8" w:rsidRDefault="005021B8" w:rsidP="004E0886">
            <w:pPr>
              <w:jc w:val="center"/>
              <w:rPr>
                <w:sz w:val="22"/>
                <w:szCs w:val="22"/>
              </w:rPr>
            </w:pPr>
          </w:p>
          <w:p w14:paraId="56E21267" w14:textId="77777777" w:rsidR="005021B8" w:rsidRDefault="005021B8" w:rsidP="004E0886">
            <w:pPr>
              <w:jc w:val="center"/>
              <w:rPr>
                <w:sz w:val="22"/>
                <w:szCs w:val="22"/>
              </w:rPr>
            </w:pPr>
          </w:p>
          <w:p w14:paraId="39E8DC53" w14:textId="77777777" w:rsidR="005021B8" w:rsidRDefault="005021B8" w:rsidP="004E0886">
            <w:pPr>
              <w:jc w:val="center"/>
              <w:rPr>
                <w:sz w:val="22"/>
                <w:szCs w:val="22"/>
              </w:rPr>
            </w:pPr>
          </w:p>
          <w:p w14:paraId="35592D00" w14:textId="77777777" w:rsidR="005021B8" w:rsidRDefault="005021B8" w:rsidP="004E0886">
            <w:pPr>
              <w:jc w:val="center"/>
              <w:rPr>
                <w:sz w:val="22"/>
                <w:szCs w:val="22"/>
              </w:rPr>
            </w:pPr>
          </w:p>
          <w:p w14:paraId="39203277" w14:textId="77777777" w:rsidR="005021B8" w:rsidRDefault="005021B8" w:rsidP="004E0886">
            <w:pPr>
              <w:jc w:val="center"/>
              <w:rPr>
                <w:sz w:val="22"/>
                <w:szCs w:val="22"/>
              </w:rPr>
            </w:pPr>
          </w:p>
          <w:p w14:paraId="233CD46D" w14:textId="77777777" w:rsidR="005021B8" w:rsidRDefault="005021B8" w:rsidP="004E0886">
            <w:pPr>
              <w:jc w:val="center"/>
              <w:rPr>
                <w:sz w:val="22"/>
                <w:szCs w:val="22"/>
              </w:rPr>
            </w:pPr>
          </w:p>
          <w:p w14:paraId="6FAE213A" w14:textId="77777777" w:rsidR="005021B8" w:rsidRDefault="005021B8" w:rsidP="004E0886">
            <w:pPr>
              <w:jc w:val="center"/>
              <w:rPr>
                <w:sz w:val="22"/>
                <w:szCs w:val="22"/>
              </w:rPr>
            </w:pPr>
          </w:p>
          <w:p w14:paraId="063DA0CA" w14:textId="77777777" w:rsidR="005021B8" w:rsidRDefault="005021B8" w:rsidP="004E0886">
            <w:pPr>
              <w:jc w:val="center"/>
              <w:rPr>
                <w:sz w:val="22"/>
                <w:szCs w:val="22"/>
              </w:rPr>
            </w:pPr>
          </w:p>
          <w:p w14:paraId="054E1C76" w14:textId="77777777" w:rsidR="005021B8" w:rsidRDefault="005021B8" w:rsidP="004E0886">
            <w:pPr>
              <w:jc w:val="center"/>
              <w:rPr>
                <w:sz w:val="22"/>
                <w:szCs w:val="22"/>
              </w:rPr>
            </w:pPr>
          </w:p>
          <w:p w14:paraId="20A67B63" w14:textId="77777777" w:rsidR="005021B8" w:rsidRDefault="005021B8" w:rsidP="004E0886">
            <w:pPr>
              <w:jc w:val="center"/>
              <w:rPr>
                <w:sz w:val="22"/>
                <w:szCs w:val="22"/>
              </w:rPr>
            </w:pPr>
          </w:p>
          <w:p w14:paraId="2DD8585D" w14:textId="77777777" w:rsidR="005021B8" w:rsidRDefault="005021B8" w:rsidP="004E0886">
            <w:pPr>
              <w:jc w:val="center"/>
              <w:rPr>
                <w:sz w:val="22"/>
                <w:szCs w:val="22"/>
              </w:rPr>
            </w:pPr>
          </w:p>
          <w:p w14:paraId="5FC2A1A1" w14:textId="77777777" w:rsidR="005021B8" w:rsidRDefault="005021B8" w:rsidP="004E0886">
            <w:pPr>
              <w:jc w:val="center"/>
              <w:rPr>
                <w:sz w:val="22"/>
                <w:szCs w:val="22"/>
              </w:rPr>
            </w:pPr>
          </w:p>
          <w:p w14:paraId="48BF8005" w14:textId="77777777" w:rsidR="005021B8" w:rsidRDefault="005021B8" w:rsidP="004E0886">
            <w:pPr>
              <w:jc w:val="center"/>
              <w:rPr>
                <w:sz w:val="22"/>
                <w:szCs w:val="22"/>
              </w:rPr>
            </w:pPr>
          </w:p>
          <w:p w14:paraId="759F142F" w14:textId="77777777" w:rsidR="005021B8" w:rsidRDefault="005021B8" w:rsidP="004E0886">
            <w:pPr>
              <w:jc w:val="center"/>
              <w:rPr>
                <w:sz w:val="22"/>
                <w:szCs w:val="22"/>
              </w:rPr>
            </w:pPr>
          </w:p>
          <w:p w14:paraId="72D63D24" w14:textId="77777777" w:rsidR="005021B8" w:rsidRDefault="005021B8" w:rsidP="004E0886">
            <w:pPr>
              <w:jc w:val="center"/>
              <w:rPr>
                <w:sz w:val="22"/>
                <w:szCs w:val="22"/>
              </w:rPr>
            </w:pPr>
          </w:p>
          <w:p w14:paraId="1FF487D7" w14:textId="77777777" w:rsidR="005021B8" w:rsidRDefault="005021B8" w:rsidP="004E0886">
            <w:pPr>
              <w:jc w:val="center"/>
              <w:rPr>
                <w:sz w:val="22"/>
                <w:szCs w:val="22"/>
              </w:rPr>
            </w:pPr>
          </w:p>
          <w:p w14:paraId="030BFD07" w14:textId="77777777" w:rsidR="005021B8" w:rsidRDefault="005021B8" w:rsidP="004E0886">
            <w:pPr>
              <w:jc w:val="center"/>
              <w:rPr>
                <w:sz w:val="22"/>
                <w:szCs w:val="22"/>
              </w:rPr>
            </w:pPr>
          </w:p>
          <w:p w14:paraId="7DF6B8AD" w14:textId="77777777" w:rsidR="005021B8" w:rsidRDefault="005021B8" w:rsidP="004E0886">
            <w:pPr>
              <w:jc w:val="center"/>
              <w:rPr>
                <w:sz w:val="22"/>
                <w:szCs w:val="22"/>
              </w:rPr>
            </w:pPr>
          </w:p>
          <w:p w14:paraId="7D17BB75" w14:textId="77777777" w:rsidR="005021B8" w:rsidRDefault="005021B8" w:rsidP="004E0886">
            <w:pPr>
              <w:jc w:val="center"/>
              <w:rPr>
                <w:sz w:val="22"/>
                <w:szCs w:val="22"/>
              </w:rPr>
            </w:pPr>
          </w:p>
          <w:p w14:paraId="127F7CF4" w14:textId="77777777" w:rsidR="005021B8" w:rsidRDefault="005021B8" w:rsidP="004E0886">
            <w:pPr>
              <w:jc w:val="center"/>
              <w:rPr>
                <w:sz w:val="22"/>
                <w:szCs w:val="22"/>
              </w:rPr>
            </w:pPr>
          </w:p>
          <w:p w14:paraId="3FE96373" w14:textId="77777777" w:rsidR="005021B8" w:rsidRDefault="005021B8" w:rsidP="004E0886">
            <w:pPr>
              <w:jc w:val="center"/>
              <w:rPr>
                <w:sz w:val="22"/>
                <w:szCs w:val="22"/>
              </w:rPr>
            </w:pPr>
          </w:p>
          <w:p w14:paraId="7798FF33" w14:textId="77777777" w:rsidR="005021B8" w:rsidRDefault="005021B8" w:rsidP="004E0886">
            <w:pPr>
              <w:jc w:val="center"/>
              <w:rPr>
                <w:sz w:val="22"/>
                <w:szCs w:val="22"/>
              </w:rPr>
            </w:pPr>
          </w:p>
          <w:p w14:paraId="43835238" w14:textId="77777777" w:rsidR="005021B8" w:rsidRDefault="005021B8" w:rsidP="004E0886">
            <w:pPr>
              <w:jc w:val="center"/>
              <w:rPr>
                <w:sz w:val="22"/>
                <w:szCs w:val="22"/>
              </w:rPr>
            </w:pPr>
          </w:p>
          <w:p w14:paraId="1FF61094" w14:textId="77777777" w:rsidR="005021B8" w:rsidRDefault="005021B8" w:rsidP="004E0886">
            <w:pPr>
              <w:jc w:val="center"/>
              <w:rPr>
                <w:sz w:val="22"/>
                <w:szCs w:val="22"/>
              </w:rPr>
            </w:pPr>
          </w:p>
          <w:p w14:paraId="3DE6B643" w14:textId="77777777" w:rsidR="005021B8" w:rsidRDefault="005021B8" w:rsidP="004E0886">
            <w:pPr>
              <w:jc w:val="center"/>
              <w:rPr>
                <w:sz w:val="22"/>
                <w:szCs w:val="22"/>
              </w:rPr>
            </w:pPr>
          </w:p>
          <w:p w14:paraId="56EB0088" w14:textId="77777777" w:rsidR="005021B8" w:rsidRDefault="005021B8" w:rsidP="004E0886">
            <w:pPr>
              <w:jc w:val="center"/>
              <w:rPr>
                <w:sz w:val="22"/>
                <w:szCs w:val="22"/>
              </w:rPr>
            </w:pPr>
          </w:p>
          <w:p w14:paraId="1080333B" w14:textId="77777777" w:rsidR="005021B8" w:rsidRDefault="005021B8" w:rsidP="004E0886">
            <w:pPr>
              <w:jc w:val="center"/>
              <w:rPr>
                <w:sz w:val="22"/>
                <w:szCs w:val="22"/>
              </w:rPr>
            </w:pPr>
          </w:p>
          <w:p w14:paraId="213A1F66" w14:textId="77777777" w:rsidR="005021B8" w:rsidRDefault="005021B8" w:rsidP="004E0886">
            <w:pPr>
              <w:jc w:val="center"/>
              <w:rPr>
                <w:sz w:val="22"/>
                <w:szCs w:val="22"/>
              </w:rPr>
            </w:pPr>
          </w:p>
          <w:p w14:paraId="4DD3520A" w14:textId="77777777" w:rsidR="005021B8" w:rsidRDefault="005021B8" w:rsidP="004E0886">
            <w:pPr>
              <w:jc w:val="center"/>
              <w:rPr>
                <w:sz w:val="22"/>
                <w:szCs w:val="22"/>
              </w:rPr>
            </w:pPr>
          </w:p>
          <w:p w14:paraId="3EFF1623" w14:textId="77777777" w:rsidR="005021B8" w:rsidRDefault="005021B8" w:rsidP="004E0886">
            <w:pPr>
              <w:jc w:val="center"/>
              <w:rPr>
                <w:sz w:val="22"/>
                <w:szCs w:val="22"/>
              </w:rPr>
            </w:pPr>
          </w:p>
          <w:p w14:paraId="5B0101A6" w14:textId="77777777" w:rsidR="005021B8" w:rsidRDefault="005021B8" w:rsidP="004E0886">
            <w:pPr>
              <w:jc w:val="center"/>
              <w:rPr>
                <w:sz w:val="22"/>
                <w:szCs w:val="22"/>
              </w:rPr>
            </w:pPr>
          </w:p>
          <w:p w14:paraId="50A91B57" w14:textId="77777777" w:rsidR="005021B8" w:rsidRDefault="005021B8" w:rsidP="004E0886">
            <w:pPr>
              <w:jc w:val="center"/>
              <w:rPr>
                <w:sz w:val="22"/>
                <w:szCs w:val="22"/>
              </w:rPr>
            </w:pPr>
          </w:p>
          <w:p w14:paraId="028AB0E0" w14:textId="77777777" w:rsidR="005021B8" w:rsidRDefault="005021B8" w:rsidP="004E0886">
            <w:pPr>
              <w:jc w:val="center"/>
              <w:rPr>
                <w:sz w:val="22"/>
                <w:szCs w:val="22"/>
              </w:rPr>
            </w:pPr>
          </w:p>
          <w:p w14:paraId="1DB033CE" w14:textId="77777777" w:rsidR="005021B8" w:rsidRDefault="005021B8" w:rsidP="004E0886">
            <w:pPr>
              <w:jc w:val="center"/>
              <w:rPr>
                <w:sz w:val="22"/>
                <w:szCs w:val="22"/>
              </w:rPr>
            </w:pPr>
          </w:p>
          <w:p w14:paraId="0BC022AF" w14:textId="77777777" w:rsidR="005021B8" w:rsidRDefault="005021B8" w:rsidP="004E0886">
            <w:pPr>
              <w:jc w:val="center"/>
              <w:rPr>
                <w:sz w:val="22"/>
                <w:szCs w:val="22"/>
              </w:rPr>
            </w:pPr>
          </w:p>
          <w:p w14:paraId="64FF4A92" w14:textId="77777777" w:rsidR="005021B8" w:rsidRDefault="005021B8" w:rsidP="004E0886">
            <w:pPr>
              <w:jc w:val="center"/>
              <w:rPr>
                <w:sz w:val="22"/>
                <w:szCs w:val="22"/>
              </w:rPr>
            </w:pPr>
          </w:p>
          <w:p w14:paraId="30DCA951" w14:textId="77777777" w:rsidR="005021B8" w:rsidRDefault="005021B8" w:rsidP="004E0886">
            <w:pPr>
              <w:jc w:val="center"/>
              <w:rPr>
                <w:sz w:val="22"/>
                <w:szCs w:val="22"/>
              </w:rPr>
            </w:pPr>
          </w:p>
          <w:p w14:paraId="1C585FF2" w14:textId="77777777" w:rsidR="005021B8" w:rsidRDefault="005021B8" w:rsidP="004E0886">
            <w:pPr>
              <w:jc w:val="center"/>
              <w:rPr>
                <w:sz w:val="22"/>
                <w:szCs w:val="22"/>
              </w:rPr>
            </w:pPr>
          </w:p>
          <w:p w14:paraId="05658063" w14:textId="77777777" w:rsidR="005021B8" w:rsidRDefault="005021B8" w:rsidP="004E0886">
            <w:pPr>
              <w:jc w:val="center"/>
              <w:rPr>
                <w:sz w:val="22"/>
                <w:szCs w:val="22"/>
              </w:rPr>
            </w:pPr>
          </w:p>
          <w:p w14:paraId="21FB15A8" w14:textId="77777777" w:rsidR="005021B8" w:rsidRDefault="005021B8" w:rsidP="004E0886">
            <w:pPr>
              <w:jc w:val="center"/>
              <w:rPr>
                <w:sz w:val="22"/>
                <w:szCs w:val="22"/>
              </w:rPr>
            </w:pPr>
          </w:p>
          <w:p w14:paraId="387A90A5" w14:textId="77777777" w:rsidR="005021B8" w:rsidRDefault="005021B8" w:rsidP="004E0886">
            <w:pPr>
              <w:jc w:val="center"/>
              <w:rPr>
                <w:sz w:val="22"/>
                <w:szCs w:val="22"/>
              </w:rPr>
            </w:pPr>
          </w:p>
          <w:p w14:paraId="510BCFC6" w14:textId="77777777" w:rsidR="005021B8" w:rsidRDefault="005021B8" w:rsidP="004E0886">
            <w:pPr>
              <w:jc w:val="center"/>
              <w:rPr>
                <w:sz w:val="22"/>
                <w:szCs w:val="22"/>
              </w:rPr>
            </w:pPr>
          </w:p>
          <w:p w14:paraId="4D2EC3DC" w14:textId="77777777" w:rsidR="0015325E" w:rsidRDefault="0015325E" w:rsidP="004E0886">
            <w:pPr>
              <w:jc w:val="center"/>
              <w:rPr>
                <w:sz w:val="22"/>
                <w:szCs w:val="22"/>
              </w:rPr>
            </w:pPr>
          </w:p>
          <w:p w14:paraId="161C9C1A" w14:textId="77777777" w:rsidR="0015325E" w:rsidRDefault="0015325E" w:rsidP="004E0886">
            <w:pPr>
              <w:jc w:val="center"/>
              <w:rPr>
                <w:sz w:val="22"/>
                <w:szCs w:val="22"/>
              </w:rPr>
            </w:pPr>
          </w:p>
          <w:p w14:paraId="629D485E" w14:textId="77777777" w:rsidR="0015325E" w:rsidRDefault="0015325E" w:rsidP="004E0886">
            <w:pPr>
              <w:jc w:val="center"/>
              <w:rPr>
                <w:sz w:val="22"/>
                <w:szCs w:val="22"/>
              </w:rPr>
            </w:pPr>
          </w:p>
          <w:p w14:paraId="46EE1D75" w14:textId="77777777" w:rsidR="0015325E" w:rsidRDefault="0015325E" w:rsidP="004E0886">
            <w:pPr>
              <w:jc w:val="center"/>
              <w:rPr>
                <w:sz w:val="22"/>
                <w:szCs w:val="22"/>
              </w:rPr>
            </w:pPr>
          </w:p>
          <w:p w14:paraId="37ECED24" w14:textId="77777777" w:rsidR="0015325E" w:rsidRDefault="0015325E" w:rsidP="004E0886">
            <w:pPr>
              <w:jc w:val="center"/>
              <w:rPr>
                <w:sz w:val="22"/>
                <w:szCs w:val="22"/>
              </w:rPr>
            </w:pPr>
          </w:p>
          <w:p w14:paraId="17525D8A" w14:textId="77777777" w:rsidR="0015325E" w:rsidRDefault="0015325E" w:rsidP="004E0886">
            <w:pPr>
              <w:jc w:val="center"/>
              <w:rPr>
                <w:sz w:val="22"/>
                <w:szCs w:val="22"/>
              </w:rPr>
            </w:pPr>
          </w:p>
          <w:p w14:paraId="4DDB3A58" w14:textId="77777777" w:rsidR="0015325E" w:rsidRDefault="0015325E" w:rsidP="004E0886">
            <w:pPr>
              <w:jc w:val="center"/>
              <w:rPr>
                <w:sz w:val="22"/>
                <w:szCs w:val="22"/>
              </w:rPr>
            </w:pPr>
          </w:p>
          <w:p w14:paraId="6E5A192F" w14:textId="77777777" w:rsidR="0015325E" w:rsidRDefault="0015325E" w:rsidP="004E0886">
            <w:pPr>
              <w:jc w:val="center"/>
              <w:rPr>
                <w:sz w:val="22"/>
                <w:szCs w:val="22"/>
              </w:rPr>
            </w:pPr>
          </w:p>
          <w:p w14:paraId="11850A67" w14:textId="77777777" w:rsidR="0015325E" w:rsidRDefault="0015325E" w:rsidP="004E0886">
            <w:pPr>
              <w:jc w:val="center"/>
              <w:rPr>
                <w:sz w:val="22"/>
                <w:szCs w:val="22"/>
              </w:rPr>
            </w:pPr>
          </w:p>
          <w:p w14:paraId="37ECBB4E" w14:textId="77777777" w:rsidR="0015325E" w:rsidRDefault="0015325E" w:rsidP="004E0886">
            <w:pPr>
              <w:jc w:val="center"/>
              <w:rPr>
                <w:sz w:val="22"/>
                <w:szCs w:val="22"/>
              </w:rPr>
            </w:pPr>
          </w:p>
          <w:p w14:paraId="0FDA676C" w14:textId="77777777" w:rsidR="005839D3" w:rsidRDefault="005839D3" w:rsidP="004E0886">
            <w:pPr>
              <w:jc w:val="center"/>
              <w:rPr>
                <w:sz w:val="22"/>
                <w:szCs w:val="22"/>
              </w:rPr>
            </w:pPr>
          </w:p>
          <w:p w14:paraId="48BE43AB" w14:textId="77777777" w:rsidR="005839D3" w:rsidRDefault="005839D3" w:rsidP="004E0886">
            <w:pPr>
              <w:jc w:val="center"/>
              <w:rPr>
                <w:sz w:val="22"/>
                <w:szCs w:val="22"/>
              </w:rPr>
            </w:pPr>
          </w:p>
          <w:p w14:paraId="4636E21E" w14:textId="77777777" w:rsidR="005839D3" w:rsidRDefault="005839D3" w:rsidP="004E0886">
            <w:pPr>
              <w:jc w:val="center"/>
              <w:rPr>
                <w:sz w:val="22"/>
                <w:szCs w:val="22"/>
              </w:rPr>
            </w:pPr>
          </w:p>
          <w:p w14:paraId="428D816C" w14:textId="77777777" w:rsidR="005839D3" w:rsidRDefault="005839D3" w:rsidP="004E0886">
            <w:pPr>
              <w:jc w:val="center"/>
              <w:rPr>
                <w:sz w:val="22"/>
                <w:szCs w:val="22"/>
              </w:rPr>
            </w:pPr>
          </w:p>
          <w:p w14:paraId="49AAF4FC" w14:textId="77777777" w:rsidR="005839D3" w:rsidRDefault="005839D3" w:rsidP="004E0886">
            <w:pPr>
              <w:jc w:val="center"/>
              <w:rPr>
                <w:sz w:val="22"/>
                <w:szCs w:val="22"/>
              </w:rPr>
            </w:pPr>
          </w:p>
          <w:p w14:paraId="3E853ED7" w14:textId="77777777" w:rsidR="005839D3" w:rsidRDefault="005839D3" w:rsidP="004E0886">
            <w:pPr>
              <w:jc w:val="center"/>
              <w:rPr>
                <w:sz w:val="22"/>
                <w:szCs w:val="22"/>
              </w:rPr>
            </w:pPr>
          </w:p>
          <w:p w14:paraId="18C88909" w14:textId="77777777" w:rsidR="005839D3" w:rsidRDefault="005839D3" w:rsidP="004E0886">
            <w:pPr>
              <w:jc w:val="center"/>
              <w:rPr>
                <w:sz w:val="22"/>
                <w:szCs w:val="22"/>
              </w:rPr>
            </w:pPr>
          </w:p>
          <w:p w14:paraId="603DEA52" w14:textId="77777777" w:rsidR="005839D3" w:rsidRDefault="005839D3" w:rsidP="004E0886">
            <w:pPr>
              <w:jc w:val="center"/>
              <w:rPr>
                <w:sz w:val="22"/>
                <w:szCs w:val="22"/>
              </w:rPr>
            </w:pPr>
          </w:p>
          <w:p w14:paraId="425333A4" w14:textId="77777777" w:rsidR="005839D3" w:rsidRDefault="005839D3" w:rsidP="004E0886">
            <w:pPr>
              <w:jc w:val="center"/>
              <w:rPr>
                <w:sz w:val="22"/>
                <w:szCs w:val="22"/>
              </w:rPr>
            </w:pPr>
          </w:p>
          <w:p w14:paraId="0CF0EAFB" w14:textId="77777777" w:rsidR="005839D3" w:rsidRDefault="005839D3" w:rsidP="004E0886">
            <w:pPr>
              <w:jc w:val="center"/>
              <w:rPr>
                <w:sz w:val="22"/>
                <w:szCs w:val="22"/>
              </w:rPr>
            </w:pPr>
          </w:p>
          <w:p w14:paraId="11734ED7" w14:textId="77777777" w:rsidR="005839D3" w:rsidRDefault="005839D3" w:rsidP="004E0886">
            <w:pPr>
              <w:jc w:val="center"/>
              <w:rPr>
                <w:sz w:val="22"/>
                <w:szCs w:val="22"/>
              </w:rPr>
            </w:pPr>
          </w:p>
          <w:p w14:paraId="0FA455AA" w14:textId="77777777" w:rsidR="005839D3" w:rsidRDefault="005839D3" w:rsidP="004E0886">
            <w:pPr>
              <w:jc w:val="center"/>
              <w:rPr>
                <w:sz w:val="22"/>
                <w:szCs w:val="22"/>
              </w:rPr>
            </w:pPr>
          </w:p>
          <w:p w14:paraId="2E772025" w14:textId="77777777" w:rsidR="005839D3" w:rsidRDefault="005839D3" w:rsidP="004E0886">
            <w:pPr>
              <w:jc w:val="center"/>
              <w:rPr>
                <w:sz w:val="22"/>
                <w:szCs w:val="22"/>
              </w:rPr>
            </w:pPr>
          </w:p>
          <w:p w14:paraId="2B18E690" w14:textId="77777777" w:rsidR="005839D3" w:rsidRDefault="005839D3" w:rsidP="004E0886">
            <w:pPr>
              <w:jc w:val="center"/>
              <w:rPr>
                <w:sz w:val="22"/>
                <w:szCs w:val="22"/>
              </w:rPr>
            </w:pPr>
          </w:p>
          <w:p w14:paraId="7551E1D9" w14:textId="77777777" w:rsidR="005839D3" w:rsidRDefault="005839D3" w:rsidP="004E0886">
            <w:pPr>
              <w:jc w:val="center"/>
              <w:rPr>
                <w:sz w:val="22"/>
                <w:szCs w:val="22"/>
              </w:rPr>
            </w:pPr>
          </w:p>
          <w:p w14:paraId="6152433B" w14:textId="77777777" w:rsidR="005839D3" w:rsidRDefault="005839D3" w:rsidP="004E0886">
            <w:pPr>
              <w:jc w:val="center"/>
              <w:rPr>
                <w:sz w:val="22"/>
                <w:szCs w:val="22"/>
              </w:rPr>
            </w:pPr>
          </w:p>
          <w:p w14:paraId="2BEA22F3" w14:textId="77777777" w:rsidR="005839D3" w:rsidRDefault="005839D3" w:rsidP="004E0886">
            <w:pPr>
              <w:jc w:val="center"/>
              <w:rPr>
                <w:sz w:val="22"/>
                <w:szCs w:val="22"/>
              </w:rPr>
            </w:pPr>
          </w:p>
          <w:p w14:paraId="504B8910" w14:textId="77777777" w:rsidR="005839D3" w:rsidRDefault="005839D3" w:rsidP="004E0886">
            <w:pPr>
              <w:jc w:val="center"/>
              <w:rPr>
                <w:sz w:val="22"/>
                <w:szCs w:val="22"/>
              </w:rPr>
            </w:pPr>
          </w:p>
          <w:p w14:paraId="7CD5FAE8" w14:textId="77777777" w:rsidR="005839D3" w:rsidRDefault="005839D3" w:rsidP="004E0886">
            <w:pPr>
              <w:jc w:val="center"/>
              <w:rPr>
                <w:sz w:val="22"/>
                <w:szCs w:val="22"/>
              </w:rPr>
            </w:pPr>
          </w:p>
          <w:p w14:paraId="38079D27" w14:textId="77777777" w:rsidR="005839D3" w:rsidRDefault="005839D3" w:rsidP="004E0886">
            <w:pPr>
              <w:jc w:val="center"/>
              <w:rPr>
                <w:sz w:val="22"/>
                <w:szCs w:val="22"/>
              </w:rPr>
            </w:pPr>
          </w:p>
          <w:p w14:paraId="1724B936" w14:textId="77777777" w:rsidR="005839D3" w:rsidRDefault="005839D3" w:rsidP="004E0886">
            <w:pPr>
              <w:jc w:val="center"/>
              <w:rPr>
                <w:sz w:val="22"/>
                <w:szCs w:val="22"/>
              </w:rPr>
            </w:pPr>
          </w:p>
          <w:p w14:paraId="76E21080" w14:textId="77777777" w:rsidR="005839D3" w:rsidRDefault="005839D3" w:rsidP="004E0886">
            <w:pPr>
              <w:jc w:val="center"/>
              <w:rPr>
                <w:sz w:val="22"/>
                <w:szCs w:val="22"/>
              </w:rPr>
            </w:pPr>
          </w:p>
          <w:p w14:paraId="599FEE11" w14:textId="77777777" w:rsidR="005839D3" w:rsidRDefault="005839D3" w:rsidP="004E0886">
            <w:pPr>
              <w:jc w:val="center"/>
              <w:rPr>
                <w:sz w:val="22"/>
                <w:szCs w:val="22"/>
              </w:rPr>
            </w:pPr>
          </w:p>
          <w:p w14:paraId="677CEDD8" w14:textId="77777777" w:rsidR="005839D3" w:rsidRDefault="005839D3" w:rsidP="004E0886">
            <w:pPr>
              <w:jc w:val="center"/>
              <w:rPr>
                <w:sz w:val="22"/>
                <w:szCs w:val="22"/>
              </w:rPr>
            </w:pPr>
          </w:p>
          <w:p w14:paraId="3EBD7859" w14:textId="77777777" w:rsidR="005839D3" w:rsidRDefault="005839D3" w:rsidP="004E0886">
            <w:pPr>
              <w:jc w:val="center"/>
              <w:rPr>
                <w:sz w:val="22"/>
                <w:szCs w:val="22"/>
              </w:rPr>
            </w:pPr>
          </w:p>
          <w:p w14:paraId="05BEB1FF" w14:textId="77777777" w:rsidR="005839D3" w:rsidRDefault="005839D3" w:rsidP="004E0886">
            <w:pPr>
              <w:jc w:val="center"/>
              <w:rPr>
                <w:sz w:val="22"/>
                <w:szCs w:val="22"/>
              </w:rPr>
            </w:pPr>
          </w:p>
          <w:p w14:paraId="7FBF37EF" w14:textId="77777777" w:rsidR="005839D3" w:rsidRDefault="005839D3" w:rsidP="004E0886">
            <w:pPr>
              <w:jc w:val="center"/>
              <w:rPr>
                <w:sz w:val="22"/>
                <w:szCs w:val="22"/>
              </w:rPr>
            </w:pPr>
          </w:p>
          <w:p w14:paraId="65D1C3C8" w14:textId="77777777" w:rsidR="005839D3" w:rsidRDefault="005839D3" w:rsidP="004E0886">
            <w:pPr>
              <w:jc w:val="center"/>
              <w:rPr>
                <w:sz w:val="22"/>
                <w:szCs w:val="22"/>
              </w:rPr>
            </w:pPr>
          </w:p>
          <w:p w14:paraId="3B50C884" w14:textId="77777777" w:rsidR="005839D3" w:rsidRDefault="005839D3" w:rsidP="004E0886">
            <w:pPr>
              <w:jc w:val="center"/>
              <w:rPr>
                <w:sz w:val="22"/>
                <w:szCs w:val="22"/>
              </w:rPr>
            </w:pPr>
          </w:p>
          <w:p w14:paraId="25294945" w14:textId="77777777" w:rsidR="005839D3" w:rsidRDefault="005839D3" w:rsidP="004E0886">
            <w:pPr>
              <w:jc w:val="center"/>
              <w:rPr>
                <w:sz w:val="22"/>
                <w:szCs w:val="22"/>
              </w:rPr>
            </w:pPr>
          </w:p>
          <w:p w14:paraId="3BECA353" w14:textId="77777777" w:rsidR="00CB3C80" w:rsidRDefault="00CB3C80" w:rsidP="004E0886">
            <w:pPr>
              <w:jc w:val="center"/>
              <w:rPr>
                <w:sz w:val="22"/>
                <w:szCs w:val="22"/>
              </w:rPr>
            </w:pPr>
          </w:p>
          <w:p w14:paraId="00427708" w14:textId="77777777" w:rsidR="00CB3C80" w:rsidRDefault="00CB3C80" w:rsidP="004E0886">
            <w:pPr>
              <w:jc w:val="center"/>
              <w:rPr>
                <w:sz w:val="22"/>
                <w:szCs w:val="22"/>
              </w:rPr>
            </w:pPr>
          </w:p>
          <w:p w14:paraId="10DD1326" w14:textId="77777777" w:rsidR="00CB3C80" w:rsidRDefault="00CB3C80" w:rsidP="004E0886">
            <w:pPr>
              <w:jc w:val="center"/>
              <w:rPr>
                <w:sz w:val="22"/>
                <w:szCs w:val="22"/>
              </w:rPr>
            </w:pPr>
          </w:p>
          <w:p w14:paraId="0C3456DA" w14:textId="77777777" w:rsidR="00CB3C80" w:rsidRDefault="00CB3C80" w:rsidP="004E0886">
            <w:pPr>
              <w:jc w:val="center"/>
              <w:rPr>
                <w:sz w:val="22"/>
                <w:szCs w:val="22"/>
              </w:rPr>
            </w:pPr>
          </w:p>
          <w:p w14:paraId="4EF493F6" w14:textId="77777777" w:rsidR="00CB3C80" w:rsidRDefault="00CB3C80" w:rsidP="004E0886">
            <w:pPr>
              <w:jc w:val="center"/>
              <w:rPr>
                <w:sz w:val="22"/>
                <w:szCs w:val="22"/>
              </w:rPr>
            </w:pPr>
          </w:p>
          <w:p w14:paraId="17DD1B31" w14:textId="77777777" w:rsidR="00CB3C80" w:rsidRDefault="00CB3C80" w:rsidP="004E0886">
            <w:pPr>
              <w:jc w:val="center"/>
              <w:rPr>
                <w:sz w:val="22"/>
                <w:szCs w:val="22"/>
              </w:rPr>
            </w:pPr>
          </w:p>
          <w:p w14:paraId="1868F627" w14:textId="77777777" w:rsidR="00CB3C80" w:rsidRDefault="00CB3C80" w:rsidP="004E0886">
            <w:pPr>
              <w:jc w:val="center"/>
              <w:rPr>
                <w:sz w:val="22"/>
                <w:szCs w:val="22"/>
              </w:rPr>
            </w:pPr>
          </w:p>
          <w:p w14:paraId="0DB7F75C" w14:textId="77777777" w:rsidR="00CB3C80" w:rsidRDefault="00CB3C80" w:rsidP="004E0886">
            <w:pPr>
              <w:jc w:val="center"/>
              <w:rPr>
                <w:sz w:val="22"/>
                <w:szCs w:val="22"/>
              </w:rPr>
            </w:pPr>
          </w:p>
          <w:p w14:paraId="659938F2" w14:textId="77777777" w:rsidR="00CB3C80" w:rsidRDefault="00CB3C80" w:rsidP="004E0886">
            <w:pPr>
              <w:jc w:val="center"/>
              <w:rPr>
                <w:sz w:val="22"/>
                <w:szCs w:val="22"/>
              </w:rPr>
            </w:pPr>
          </w:p>
          <w:p w14:paraId="422A826B" w14:textId="77777777" w:rsidR="00CB3C80" w:rsidRDefault="00CB3C80" w:rsidP="004E0886">
            <w:pPr>
              <w:jc w:val="center"/>
              <w:rPr>
                <w:sz w:val="22"/>
                <w:szCs w:val="22"/>
              </w:rPr>
            </w:pPr>
          </w:p>
          <w:p w14:paraId="73DA08ED" w14:textId="77777777" w:rsidR="00CB3C80" w:rsidRDefault="00CB3C80" w:rsidP="004E0886">
            <w:pPr>
              <w:jc w:val="center"/>
              <w:rPr>
                <w:sz w:val="22"/>
                <w:szCs w:val="22"/>
              </w:rPr>
            </w:pPr>
          </w:p>
          <w:p w14:paraId="0E9565EF" w14:textId="77777777" w:rsidR="00FA4006" w:rsidRDefault="00FA4006" w:rsidP="004E0886">
            <w:pPr>
              <w:jc w:val="center"/>
              <w:rPr>
                <w:sz w:val="22"/>
                <w:szCs w:val="22"/>
              </w:rPr>
            </w:pPr>
          </w:p>
          <w:p w14:paraId="147442CA" w14:textId="77777777" w:rsidR="00F652FC" w:rsidRDefault="00F652FC" w:rsidP="004E0886">
            <w:pPr>
              <w:jc w:val="center"/>
              <w:rPr>
                <w:sz w:val="22"/>
                <w:szCs w:val="22"/>
              </w:rPr>
            </w:pPr>
          </w:p>
          <w:p w14:paraId="4B33055E" w14:textId="77777777" w:rsidR="00F652FC" w:rsidRDefault="00F652FC" w:rsidP="004E0886">
            <w:pPr>
              <w:jc w:val="center"/>
              <w:rPr>
                <w:sz w:val="22"/>
                <w:szCs w:val="22"/>
              </w:rPr>
            </w:pPr>
          </w:p>
          <w:p w14:paraId="7F61B3A6" w14:textId="77777777" w:rsidR="00F652FC" w:rsidRDefault="00F652FC" w:rsidP="004E0886">
            <w:pPr>
              <w:jc w:val="center"/>
              <w:rPr>
                <w:sz w:val="22"/>
                <w:szCs w:val="22"/>
              </w:rPr>
            </w:pPr>
          </w:p>
          <w:p w14:paraId="6235D29A" w14:textId="77777777" w:rsidR="00F652FC" w:rsidRDefault="00F652FC" w:rsidP="004E0886">
            <w:pPr>
              <w:jc w:val="center"/>
              <w:rPr>
                <w:sz w:val="22"/>
                <w:szCs w:val="22"/>
              </w:rPr>
            </w:pPr>
          </w:p>
          <w:p w14:paraId="45DD3BFB" w14:textId="77777777" w:rsidR="008C5E3B" w:rsidRDefault="008C5E3B" w:rsidP="004E0886">
            <w:pPr>
              <w:jc w:val="center"/>
              <w:rPr>
                <w:sz w:val="22"/>
                <w:szCs w:val="22"/>
              </w:rPr>
            </w:pPr>
          </w:p>
          <w:p w14:paraId="5352E473" w14:textId="77777777" w:rsidR="008C5E3B" w:rsidRDefault="008C5E3B" w:rsidP="004E0886">
            <w:pPr>
              <w:jc w:val="center"/>
              <w:rPr>
                <w:sz w:val="22"/>
                <w:szCs w:val="22"/>
              </w:rPr>
            </w:pPr>
          </w:p>
          <w:p w14:paraId="2E12E892" w14:textId="77777777" w:rsidR="008C5E3B" w:rsidRDefault="008C5E3B" w:rsidP="004E0886">
            <w:pPr>
              <w:jc w:val="center"/>
              <w:rPr>
                <w:sz w:val="22"/>
                <w:szCs w:val="22"/>
              </w:rPr>
            </w:pPr>
          </w:p>
          <w:p w14:paraId="2670E5E2" w14:textId="77777777" w:rsidR="008C5E3B" w:rsidRDefault="008C5E3B" w:rsidP="004E0886">
            <w:pPr>
              <w:jc w:val="center"/>
              <w:rPr>
                <w:sz w:val="22"/>
                <w:szCs w:val="22"/>
              </w:rPr>
            </w:pPr>
          </w:p>
          <w:p w14:paraId="542FD575" w14:textId="77777777" w:rsidR="00CB0E98" w:rsidRDefault="00CB0E98" w:rsidP="004E0886">
            <w:pPr>
              <w:jc w:val="center"/>
              <w:rPr>
                <w:sz w:val="22"/>
                <w:szCs w:val="22"/>
              </w:rPr>
            </w:pPr>
          </w:p>
          <w:p w14:paraId="4A1CD8D9" w14:textId="77777777" w:rsidR="00CB0E98" w:rsidRDefault="00CB0E98" w:rsidP="004E0886">
            <w:pPr>
              <w:jc w:val="center"/>
              <w:rPr>
                <w:sz w:val="22"/>
                <w:szCs w:val="22"/>
              </w:rPr>
            </w:pPr>
          </w:p>
          <w:p w14:paraId="4FB7D386" w14:textId="77777777" w:rsidR="00CB0E98" w:rsidRDefault="00CB0E98" w:rsidP="004E0886">
            <w:pPr>
              <w:jc w:val="center"/>
              <w:rPr>
                <w:sz w:val="22"/>
                <w:szCs w:val="22"/>
              </w:rPr>
            </w:pPr>
          </w:p>
          <w:p w14:paraId="5A3A9B96" w14:textId="77777777" w:rsidR="00C64B62" w:rsidRDefault="00C64B62" w:rsidP="004E0886">
            <w:pPr>
              <w:jc w:val="center"/>
              <w:rPr>
                <w:sz w:val="22"/>
                <w:szCs w:val="22"/>
              </w:rPr>
            </w:pPr>
          </w:p>
          <w:p w14:paraId="145D1E61" w14:textId="77777777" w:rsidR="006B5169" w:rsidRDefault="006B5169" w:rsidP="004E0886">
            <w:pPr>
              <w:jc w:val="center"/>
              <w:rPr>
                <w:sz w:val="22"/>
                <w:szCs w:val="22"/>
              </w:rPr>
            </w:pPr>
          </w:p>
          <w:p w14:paraId="53632AF5" w14:textId="77777777" w:rsidR="006B5169" w:rsidRDefault="006B5169" w:rsidP="004E0886">
            <w:pPr>
              <w:jc w:val="center"/>
              <w:rPr>
                <w:sz w:val="22"/>
                <w:szCs w:val="22"/>
              </w:rPr>
            </w:pPr>
          </w:p>
          <w:p w14:paraId="62FE7AD6" w14:textId="77777777" w:rsidR="006B5169" w:rsidRDefault="006B5169" w:rsidP="004E0886">
            <w:pPr>
              <w:jc w:val="center"/>
              <w:rPr>
                <w:sz w:val="22"/>
                <w:szCs w:val="22"/>
              </w:rPr>
            </w:pPr>
          </w:p>
          <w:p w14:paraId="1E73C9EE" w14:textId="77777777" w:rsidR="006B5169" w:rsidRDefault="006B5169" w:rsidP="004E0886">
            <w:pPr>
              <w:jc w:val="center"/>
              <w:rPr>
                <w:sz w:val="22"/>
                <w:szCs w:val="22"/>
              </w:rPr>
            </w:pPr>
          </w:p>
          <w:p w14:paraId="156FB684" w14:textId="77777777" w:rsidR="00C64B62" w:rsidRDefault="00C64B62" w:rsidP="004E0886">
            <w:pPr>
              <w:jc w:val="center"/>
              <w:rPr>
                <w:sz w:val="22"/>
                <w:szCs w:val="22"/>
              </w:rPr>
            </w:pPr>
          </w:p>
          <w:p w14:paraId="0904ADDF" w14:textId="77777777" w:rsidR="004958F2" w:rsidRDefault="004958F2" w:rsidP="004E0886">
            <w:pPr>
              <w:jc w:val="center"/>
              <w:rPr>
                <w:sz w:val="22"/>
                <w:szCs w:val="22"/>
              </w:rPr>
            </w:pPr>
          </w:p>
          <w:p w14:paraId="79B9A471" w14:textId="77777777" w:rsidR="008C5E3B" w:rsidRDefault="008C5E3B" w:rsidP="008C5E3B">
            <w:pPr>
              <w:jc w:val="center"/>
              <w:rPr>
                <w:sz w:val="22"/>
                <w:szCs w:val="22"/>
              </w:rPr>
            </w:pPr>
            <w:proofErr w:type="spellStart"/>
            <w:r w:rsidRPr="00A2462F">
              <w:rPr>
                <w:sz w:val="22"/>
                <w:szCs w:val="22"/>
              </w:rPr>
              <w:t>n.a</w:t>
            </w:r>
            <w:proofErr w:type="spellEnd"/>
            <w:r w:rsidRPr="00A2462F">
              <w:rPr>
                <w:sz w:val="22"/>
                <w:szCs w:val="22"/>
              </w:rPr>
              <w:t>.</w:t>
            </w:r>
          </w:p>
          <w:p w14:paraId="61E66F9F" w14:textId="77777777" w:rsidR="008C5E3B" w:rsidRDefault="008C5E3B" w:rsidP="004E0886">
            <w:pPr>
              <w:jc w:val="center"/>
              <w:rPr>
                <w:sz w:val="22"/>
                <w:szCs w:val="22"/>
              </w:rPr>
            </w:pPr>
          </w:p>
          <w:p w14:paraId="6FF87B91" w14:textId="77777777" w:rsidR="006B5169" w:rsidRDefault="006B5169" w:rsidP="004E0886">
            <w:pPr>
              <w:jc w:val="center"/>
              <w:rPr>
                <w:sz w:val="22"/>
                <w:szCs w:val="22"/>
              </w:rPr>
            </w:pPr>
          </w:p>
          <w:p w14:paraId="2AA96DC7" w14:textId="77777777" w:rsidR="006B5169" w:rsidRDefault="006B5169" w:rsidP="004E0886">
            <w:pPr>
              <w:jc w:val="center"/>
              <w:rPr>
                <w:sz w:val="22"/>
                <w:szCs w:val="22"/>
              </w:rPr>
            </w:pPr>
          </w:p>
          <w:p w14:paraId="6055083E" w14:textId="77777777" w:rsidR="008C5E3B" w:rsidRDefault="008C5E3B" w:rsidP="004E0886">
            <w:pPr>
              <w:jc w:val="center"/>
              <w:rPr>
                <w:sz w:val="22"/>
                <w:szCs w:val="22"/>
              </w:rPr>
            </w:pPr>
          </w:p>
          <w:p w14:paraId="27A4834B" w14:textId="77777777" w:rsidR="005839D3" w:rsidRDefault="005839D3" w:rsidP="004E0886">
            <w:pPr>
              <w:jc w:val="center"/>
              <w:rPr>
                <w:sz w:val="22"/>
                <w:szCs w:val="22"/>
              </w:rPr>
            </w:pPr>
            <w:r>
              <w:rPr>
                <w:sz w:val="22"/>
                <w:szCs w:val="22"/>
              </w:rPr>
              <w:lastRenderedPageBreak/>
              <w:t>N</w:t>
            </w:r>
          </w:p>
          <w:p w14:paraId="6D4D920F" w14:textId="77777777" w:rsidR="005839D3" w:rsidRDefault="005839D3" w:rsidP="004E0886">
            <w:pPr>
              <w:jc w:val="center"/>
              <w:rPr>
                <w:sz w:val="22"/>
                <w:szCs w:val="22"/>
              </w:rPr>
            </w:pPr>
          </w:p>
          <w:p w14:paraId="53E94408" w14:textId="77777777" w:rsidR="005839D3" w:rsidRDefault="005839D3" w:rsidP="004E0886">
            <w:pPr>
              <w:jc w:val="center"/>
              <w:rPr>
                <w:sz w:val="22"/>
                <w:szCs w:val="22"/>
              </w:rPr>
            </w:pPr>
          </w:p>
          <w:p w14:paraId="36E3C70A" w14:textId="77777777" w:rsidR="00AB6243" w:rsidRDefault="00AB6243" w:rsidP="004E0886">
            <w:pPr>
              <w:jc w:val="center"/>
              <w:rPr>
                <w:sz w:val="22"/>
                <w:szCs w:val="22"/>
              </w:rPr>
            </w:pPr>
          </w:p>
          <w:p w14:paraId="5B57A632" w14:textId="77777777" w:rsidR="00AB6243" w:rsidRDefault="00AB6243" w:rsidP="004E0886">
            <w:pPr>
              <w:jc w:val="center"/>
              <w:rPr>
                <w:sz w:val="22"/>
                <w:szCs w:val="22"/>
              </w:rPr>
            </w:pPr>
          </w:p>
          <w:p w14:paraId="4C8FA4A7" w14:textId="77777777" w:rsidR="00AB6243" w:rsidRDefault="00AB6243" w:rsidP="004E0886">
            <w:pPr>
              <w:jc w:val="center"/>
              <w:rPr>
                <w:sz w:val="22"/>
                <w:szCs w:val="22"/>
              </w:rPr>
            </w:pPr>
          </w:p>
          <w:p w14:paraId="3DAC885D" w14:textId="77777777" w:rsidR="00AB6243" w:rsidRDefault="00AB6243" w:rsidP="004E0886">
            <w:pPr>
              <w:jc w:val="center"/>
              <w:rPr>
                <w:sz w:val="22"/>
                <w:szCs w:val="22"/>
              </w:rPr>
            </w:pPr>
          </w:p>
          <w:p w14:paraId="1EF82EA1" w14:textId="77777777" w:rsidR="00AB6243" w:rsidRDefault="00AB6243" w:rsidP="004E0886">
            <w:pPr>
              <w:jc w:val="center"/>
              <w:rPr>
                <w:sz w:val="22"/>
                <w:szCs w:val="22"/>
              </w:rPr>
            </w:pPr>
          </w:p>
          <w:p w14:paraId="32219DF9" w14:textId="77777777" w:rsidR="00AB6243" w:rsidRDefault="00AB6243" w:rsidP="004E0886">
            <w:pPr>
              <w:jc w:val="center"/>
              <w:rPr>
                <w:sz w:val="22"/>
                <w:szCs w:val="22"/>
              </w:rPr>
            </w:pPr>
          </w:p>
          <w:p w14:paraId="4EB617DF" w14:textId="77777777" w:rsidR="00AB6243" w:rsidRDefault="00AB6243" w:rsidP="004E0886">
            <w:pPr>
              <w:jc w:val="center"/>
              <w:rPr>
                <w:sz w:val="22"/>
                <w:szCs w:val="22"/>
              </w:rPr>
            </w:pPr>
          </w:p>
          <w:p w14:paraId="3ABEAB9D" w14:textId="77777777" w:rsidR="00AB6243" w:rsidRDefault="00AB6243" w:rsidP="004E0886">
            <w:pPr>
              <w:jc w:val="center"/>
              <w:rPr>
                <w:sz w:val="22"/>
                <w:szCs w:val="22"/>
              </w:rPr>
            </w:pPr>
          </w:p>
          <w:p w14:paraId="3FCA8B90" w14:textId="77777777" w:rsidR="00AB6243" w:rsidRDefault="00AB6243" w:rsidP="004E0886">
            <w:pPr>
              <w:jc w:val="center"/>
              <w:rPr>
                <w:sz w:val="22"/>
                <w:szCs w:val="22"/>
              </w:rPr>
            </w:pPr>
          </w:p>
          <w:p w14:paraId="5858F1DF" w14:textId="77777777" w:rsidR="00AB6243" w:rsidRDefault="00AB6243" w:rsidP="004E0886">
            <w:pPr>
              <w:jc w:val="center"/>
              <w:rPr>
                <w:sz w:val="22"/>
                <w:szCs w:val="22"/>
              </w:rPr>
            </w:pPr>
          </w:p>
          <w:p w14:paraId="6743DAB1" w14:textId="77777777" w:rsidR="00AB6243" w:rsidRDefault="00AB6243" w:rsidP="004E0886">
            <w:pPr>
              <w:jc w:val="center"/>
              <w:rPr>
                <w:sz w:val="22"/>
                <w:szCs w:val="22"/>
              </w:rPr>
            </w:pPr>
          </w:p>
          <w:p w14:paraId="31299A9C" w14:textId="77777777" w:rsidR="00F652FC" w:rsidRDefault="00F652FC" w:rsidP="004E0886">
            <w:pPr>
              <w:jc w:val="center"/>
              <w:rPr>
                <w:sz w:val="22"/>
                <w:szCs w:val="22"/>
              </w:rPr>
            </w:pPr>
          </w:p>
          <w:p w14:paraId="241D1223" w14:textId="77777777" w:rsidR="00F652FC" w:rsidRDefault="00F652FC" w:rsidP="004E0886">
            <w:pPr>
              <w:jc w:val="center"/>
              <w:rPr>
                <w:sz w:val="22"/>
                <w:szCs w:val="22"/>
              </w:rPr>
            </w:pPr>
          </w:p>
          <w:p w14:paraId="0A4D9CCA" w14:textId="77777777" w:rsidR="00F652FC" w:rsidRDefault="00F652FC" w:rsidP="004E0886">
            <w:pPr>
              <w:jc w:val="center"/>
              <w:rPr>
                <w:sz w:val="22"/>
                <w:szCs w:val="22"/>
              </w:rPr>
            </w:pPr>
          </w:p>
          <w:p w14:paraId="5E849D37" w14:textId="77777777" w:rsidR="00F652FC" w:rsidRDefault="00F652FC" w:rsidP="004E0886">
            <w:pPr>
              <w:jc w:val="center"/>
              <w:rPr>
                <w:sz w:val="22"/>
                <w:szCs w:val="22"/>
              </w:rPr>
            </w:pPr>
          </w:p>
          <w:p w14:paraId="20902ACA" w14:textId="77777777" w:rsidR="00F652FC" w:rsidRDefault="00F652FC" w:rsidP="004E0886">
            <w:pPr>
              <w:jc w:val="center"/>
              <w:rPr>
                <w:sz w:val="22"/>
                <w:szCs w:val="22"/>
              </w:rPr>
            </w:pPr>
          </w:p>
          <w:p w14:paraId="55C638C2" w14:textId="77777777" w:rsidR="00F652FC" w:rsidRDefault="00F652FC" w:rsidP="004E0886">
            <w:pPr>
              <w:jc w:val="center"/>
              <w:rPr>
                <w:sz w:val="22"/>
                <w:szCs w:val="22"/>
              </w:rPr>
            </w:pPr>
          </w:p>
          <w:p w14:paraId="307C5F37" w14:textId="77777777" w:rsidR="00F652FC" w:rsidRDefault="00F652FC" w:rsidP="004E0886">
            <w:pPr>
              <w:jc w:val="center"/>
              <w:rPr>
                <w:sz w:val="22"/>
                <w:szCs w:val="22"/>
              </w:rPr>
            </w:pPr>
          </w:p>
          <w:p w14:paraId="2E5D9AAC" w14:textId="77777777" w:rsidR="00F652FC" w:rsidRDefault="00F652FC" w:rsidP="004E0886">
            <w:pPr>
              <w:jc w:val="center"/>
              <w:rPr>
                <w:sz w:val="22"/>
                <w:szCs w:val="22"/>
              </w:rPr>
            </w:pPr>
          </w:p>
          <w:p w14:paraId="58037C38" w14:textId="77777777" w:rsidR="00F652FC" w:rsidRDefault="00F652FC" w:rsidP="004E0886">
            <w:pPr>
              <w:jc w:val="center"/>
              <w:rPr>
                <w:sz w:val="22"/>
                <w:szCs w:val="22"/>
              </w:rPr>
            </w:pPr>
          </w:p>
          <w:p w14:paraId="18C151FA" w14:textId="77777777" w:rsidR="00F652FC" w:rsidRDefault="00F652FC" w:rsidP="004E0886">
            <w:pPr>
              <w:jc w:val="center"/>
              <w:rPr>
                <w:sz w:val="22"/>
                <w:szCs w:val="22"/>
              </w:rPr>
            </w:pPr>
          </w:p>
          <w:p w14:paraId="76C774BE" w14:textId="77777777" w:rsidR="006B5169" w:rsidRDefault="006B5169" w:rsidP="004E0886">
            <w:pPr>
              <w:jc w:val="center"/>
              <w:rPr>
                <w:sz w:val="22"/>
                <w:szCs w:val="22"/>
              </w:rPr>
            </w:pPr>
          </w:p>
          <w:p w14:paraId="4B72B14C" w14:textId="77777777" w:rsidR="00F652FC" w:rsidRDefault="00F652FC" w:rsidP="004E0886">
            <w:pPr>
              <w:jc w:val="center"/>
              <w:rPr>
                <w:sz w:val="22"/>
                <w:szCs w:val="22"/>
              </w:rPr>
            </w:pPr>
          </w:p>
          <w:p w14:paraId="0A088369" w14:textId="77777777" w:rsidR="00F557C2" w:rsidRDefault="00F557C2" w:rsidP="00F557C2">
            <w:pPr>
              <w:jc w:val="center"/>
              <w:rPr>
                <w:sz w:val="22"/>
                <w:szCs w:val="22"/>
              </w:rPr>
            </w:pPr>
            <w:proofErr w:type="spellStart"/>
            <w:r w:rsidRPr="00A2462F">
              <w:rPr>
                <w:sz w:val="22"/>
                <w:szCs w:val="22"/>
              </w:rPr>
              <w:t>n.a</w:t>
            </w:r>
            <w:proofErr w:type="spellEnd"/>
            <w:r w:rsidRPr="00A2462F">
              <w:rPr>
                <w:sz w:val="22"/>
                <w:szCs w:val="22"/>
              </w:rPr>
              <w:t>.</w:t>
            </w:r>
          </w:p>
          <w:p w14:paraId="03A5FB9C" w14:textId="77777777" w:rsidR="00AB6243" w:rsidRDefault="00AB6243" w:rsidP="004E0886">
            <w:pPr>
              <w:jc w:val="center"/>
              <w:rPr>
                <w:sz w:val="22"/>
                <w:szCs w:val="22"/>
              </w:rPr>
            </w:pPr>
          </w:p>
          <w:p w14:paraId="11B24673" w14:textId="77777777" w:rsidR="00AB6243" w:rsidRDefault="00AB6243" w:rsidP="004E0886">
            <w:pPr>
              <w:jc w:val="center"/>
              <w:rPr>
                <w:sz w:val="22"/>
                <w:szCs w:val="22"/>
              </w:rPr>
            </w:pPr>
          </w:p>
          <w:p w14:paraId="7F4554C8" w14:textId="77777777" w:rsidR="00F652FC" w:rsidRDefault="00F652FC" w:rsidP="004E0886">
            <w:pPr>
              <w:jc w:val="center"/>
              <w:rPr>
                <w:sz w:val="22"/>
                <w:szCs w:val="22"/>
              </w:rPr>
            </w:pPr>
          </w:p>
          <w:p w14:paraId="21D286E7" w14:textId="77777777" w:rsidR="00F652FC" w:rsidRDefault="00F652FC" w:rsidP="004E0886">
            <w:pPr>
              <w:jc w:val="center"/>
              <w:rPr>
                <w:sz w:val="22"/>
                <w:szCs w:val="22"/>
              </w:rPr>
            </w:pPr>
          </w:p>
          <w:p w14:paraId="248E0457" w14:textId="77777777" w:rsidR="00F557C2" w:rsidRDefault="00F557C2" w:rsidP="004E0886">
            <w:pPr>
              <w:jc w:val="center"/>
              <w:rPr>
                <w:sz w:val="22"/>
                <w:szCs w:val="22"/>
              </w:rPr>
            </w:pPr>
          </w:p>
          <w:p w14:paraId="77494ED3" w14:textId="77777777" w:rsidR="00AB6243" w:rsidRDefault="00AB6243" w:rsidP="004E0886">
            <w:pPr>
              <w:jc w:val="center"/>
              <w:rPr>
                <w:sz w:val="22"/>
                <w:szCs w:val="22"/>
              </w:rPr>
            </w:pPr>
            <w:r>
              <w:rPr>
                <w:sz w:val="22"/>
                <w:szCs w:val="22"/>
              </w:rPr>
              <w:t>N</w:t>
            </w:r>
          </w:p>
          <w:p w14:paraId="5261F0F5" w14:textId="77777777" w:rsidR="00F716C5" w:rsidRDefault="00F716C5" w:rsidP="004E0886">
            <w:pPr>
              <w:jc w:val="center"/>
              <w:rPr>
                <w:sz w:val="22"/>
                <w:szCs w:val="22"/>
              </w:rPr>
            </w:pPr>
          </w:p>
          <w:p w14:paraId="1265CE09" w14:textId="77777777" w:rsidR="00F716C5" w:rsidRDefault="00F716C5" w:rsidP="004E0886">
            <w:pPr>
              <w:jc w:val="center"/>
              <w:rPr>
                <w:sz w:val="22"/>
                <w:szCs w:val="22"/>
              </w:rPr>
            </w:pPr>
          </w:p>
          <w:p w14:paraId="669DD961" w14:textId="77777777" w:rsidR="00F716C5" w:rsidRDefault="00F716C5" w:rsidP="004E0886">
            <w:pPr>
              <w:jc w:val="center"/>
              <w:rPr>
                <w:sz w:val="22"/>
                <w:szCs w:val="22"/>
              </w:rPr>
            </w:pPr>
          </w:p>
          <w:p w14:paraId="50A93B39" w14:textId="77777777" w:rsidR="00F716C5" w:rsidRDefault="00F716C5" w:rsidP="004E0886">
            <w:pPr>
              <w:jc w:val="center"/>
              <w:rPr>
                <w:sz w:val="22"/>
                <w:szCs w:val="22"/>
              </w:rPr>
            </w:pPr>
          </w:p>
          <w:p w14:paraId="0751E382" w14:textId="77777777" w:rsidR="00F716C5" w:rsidRDefault="00F716C5" w:rsidP="004E0886">
            <w:pPr>
              <w:jc w:val="center"/>
              <w:rPr>
                <w:sz w:val="22"/>
                <w:szCs w:val="22"/>
              </w:rPr>
            </w:pPr>
          </w:p>
          <w:p w14:paraId="6B91B7FC" w14:textId="77777777" w:rsidR="00F716C5" w:rsidRDefault="00F716C5" w:rsidP="004E0886">
            <w:pPr>
              <w:jc w:val="center"/>
              <w:rPr>
                <w:sz w:val="22"/>
                <w:szCs w:val="22"/>
              </w:rPr>
            </w:pPr>
          </w:p>
          <w:p w14:paraId="504C1C82" w14:textId="77777777" w:rsidR="00F716C5" w:rsidRDefault="00F716C5" w:rsidP="004E0886">
            <w:pPr>
              <w:jc w:val="center"/>
              <w:rPr>
                <w:sz w:val="22"/>
                <w:szCs w:val="22"/>
              </w:rPr>
            </w:pPr>
          </w:p>
          <w:p w14:paraId="12EE78AD" w14:textId="77777777" w:rsidR="00F716C5" w:rsidRDefault="00F716C5" w:rsidP="004E0886">
            <w:pPr>
              <w:jc w:val="center"/>
              <w:rPr>
                <w:sz w:val="22"/>
                <w:szCs w:val="22"/>
              </w:rPr>
            </w:pPr>
          </w:p>
          <w:p w14:paraId="61984955" w14:textId="77777777" w:rsidR="00F716C5" w:rsidRDefault="00F716C5" w:rsidP="004E0886">
            <w:pPr>
              <w:jc w:val="center"/>
              <w:rPr>
                <w:sz w:val="22"/>
                <w:szCs w:val="22"/>
              </w:rPr>
            </w:pPr>
          </w:p>
          <w:p w14:paraId="2A421C78" w14:textId="77777777" w:rsidR="00F716C5" w:rsidRDefault="00F716C5" w:rsidP="004E0886">
            <w:pPr>
              <w:jc w:val="center"/>
              <w:rPr>
                <w:sz w:val="22"/>
                <w:szCs w:val="22"/>
              </w:rPr>
            </w:pPr>
          </w:p>
          <w:p w14:paraId="454AF239" w14:textId="77777777" w:rsidR="00324F03" w:rsidRDefault="00324F03" w:rsidP="004E0886">
            <w:pPr>
              <w:jc w:val="center"/>
              <w:rPr>
                <w:sz w:val="22"/>
                <w:szCs w:val="22"/>
              </w:rPr>
            </w:pPr>
          </w:p>
          <w:p w14:paraId="673B4B3F" w14:textId="77777777" w:rsidR="00324F03" w:rsidRDefault="00324F03" w:rsidP="004E0886">
            <w:pPr>
              <w:jc w:val="center"/>
              <w:rPr>
                <w:sz w:val="22"/>
                <w:szCs w:val="22"/>
              </w:rPr>
            </w:pPr>
          </w:p>
          <w:p w14:paraId="68C2A838" w14:textId="77777777" w:rsidR="00324F03" w:rsidRDefault="00324F03" w:rsidP="004E0886">
            <w:pPr>
              <w:jc w:val="center"/>
              <w:rPr>
                <w:sz w:val="22"/>
                <w:szCs w:val="22"/>
              </w:rPr>
            </w:pPr>
          </w:p>
          <w:p w14:paraId="0EBC619C" w14:textId="77777777" w:rsidR="00324F03" w:rsidRDefault="00324F03" w:rsidP="004E0886">
            <w:pPr>
              <w:jc w:val="center"/>
              <w:rPr>
                <w:sz w:val="22"/>
                <w:szCs w:val="22"/>
              </w:rPr>
            </w:pPr>
          </w:p>
          <w:p w14:paraId="6BF95B69" w14:textId="77777777" w:rsidR="00324F03" w:rsidRDefault="00324F03" w:rsidP="004E0886">
            <w:pPr>
              <w:jc w:val="center"/>
              <w:rPr>
                <w:sz w:val="22"/>
                <w:szCs w:val="22"/>
              </w:rPr>
            </w:pPr>
          </w:p>
          <w:p w14:paraId="5834BEC2" w14:textId="77777777" w:rsidR="00324F03" w:rsidRDefault="00324F03" w:rsidP="004E0886">
            <w:pPr>
              <w:jc w:val="center"/>
              <w:rPr>
                <w:sz w:val="22"/>
                <w:szCs w:val="22"/>
              </w:rPr>
            </w:pPr>
          </w:p>
          <w:p w14:paraId="7A86FCCD" w14:textId="77777777" w:rsidR="00BB56CB" w:rsidRDefault="00BB56CB" w:rsidP="004E0886">
            <w:pPr>
              <w:jc w:val="center"/>
              <w:rPr>
                <w:sz w:val="22"/>
                <w:szCs w:val="22"/>
              </w:rPr>
            </w:pPr>
            <w:proofErr w:type="spellStart"/>
            <w:r>
              <w:rPr>
                <w:sz w:val="22"/>
                <w:szCs w:val="22"/>
              </w:rPr>
              <w:t>n.a</w:t>
            </w:r>
            <w:proofErr w:type="spellEnd"/>
            <w:r>
              <w:rPr>
                <w:sz w:val="22"/>
                <w:szCs w:val="22"/>
              </w:rPr>
              <w:t>.</w:t>
            </w:r>
          </w:p>
          <w:p w14:paraId="279D4CFE" w14:textId="77777777" w:rsidR="00AB6243" w:rsidRDefault="00AB6243" w:rsidP="004E0886">
            <w:pPr>
              <w:jc w:val="center"/>
              <w:rPr>
                <w:sz w:val="22"/>
                <w:szCs w:val="22"/>
              </w:rPr>
            </w:pPr>
          </w:p>
          <w:p w14:paraId="589F8450" w14:textId="77777777" w:rsidR="00FA4006" w:rsidRDefault="00FA4006" w:rsidP="004E0886">
            <w:pPr>
              <w:jc w:val="center"/>
              <w:rPr>
                <w:sz w:val="22"/>
                <w:szCs w:val="22"/>
              </w:rPr>
            </w:pPr>
          </w:p>
          <w:p w14:paraId="7AA3DB4F" w14:textId="77777777" w:rsidR="00FA4006" w:rsidRDefault="00FA4006" w:rsidP="004E0886">
            <w:pPr>
              <w:jc w:val="center"/>
              <w:rPr>
                <w:sz w:val="22"/>
                <w:szCs w:val="22"/>
              </w:rPr>
            </w:pPr>
          </w:p>
          <w:p w14:paraId="7B215544" w14:textId="77777777" w:rsidR="00FA4006" w:rsidRDefault="00FA4006" w:rsidP="004E0886">
            <w:pPr>
              <w:jc w:val="center"/>
              <w:rPr>
                <w:sz w:val="22"/>
                <w:szCs w:val="22"/>
              </w:rPr>
            </w:pPr>
          </w:p>
          <w:p w14:paraId="48D0FD60" w14:textId="77777777" w:rsidR="00FA4006" w:rsidRDefault="00FA4006" w:rsidP="004E0886">
            <w:pPr>
              <w:jc w:val="center"/>
              <w:rPr>
                <w:sz w:val="22"/>
                <w:szCs w:val="22"/>
              </w:rPr>
            </w:pPr>
          </w:p>
          <w:p w14:paraId="14952677" w14:textId="77777777" w:rsidR="00FA4006" w:rsidRDefault="00FA4006" w:rsidP="004E0886">
            <w:pPr>
              <w:jc w:val="center"/>
              <w:rPr>
                <w:sz w:val="22"/>
                <w:szCs w:val="22"/>
              </w:rPr>
            </w:pPr>
            <w:proofErr w:type="spellStart"/>
            <w:r>
              <w:rPr>
                <w:sz w:val="22"/>
                <w:szCs w:val="22"/>
              </w:rPr>
              <w:t>n.a</w:t>
            </w:r>
            <w:proofErr w:type="spellEnd"/>
            <w:r>
              <w:rPr>
                <w:sz w:val="22"/>
                <w:szCs w:val="22"/>
              </w:rPr>
              <w:t>.</w:t>
            </w:r>
          </w:p>
          <w:p w14:paraId="38F16DDC" w14:textId="77777777" w:rsidR="00FA4006" w:rsidRPr="007C763C" w:rsidRDefault="00FA4006" w:rsidP="004E0886">
            <w:pPr>
              <w:jc w:val="center"/>
              <w:rPr>
                <w:sz w:val="22"/>
                <w:szCs w:val="22"/>
              </w:rPr>
            </w:pPr>
          </w:p>
        </w:tc>
        <w:tc>
          <w:tcPr>
            <w:tcW w:w="851" w:type="dxa"/>
            <w:tcBorders>
              <w:top w:val="single" w:sz="4" w:space="0" w:color="auto"/>
              <w:left w:val="nil"/>
              <w:bottom w:val="single" w:sz="4" w:space="0" w:color="auto"/>
              <w:right w:val="single" w:sz="4" w:space="0" w:color="auto"/>
            </w:tcBorders>
          </w:tcPr>
          <w:p w14:paraId="21106777" w14:textId="77777777" w:rsidR="004E0886" w:rsidRPr="00A2462F" w:rsidRDefault="00DE0BBA" w:rsidP="00DE0BBA">
            <w:pPr>
              <w:jc w:val="center"/>
              <w:rPr>
                <w:b/>
                <w:sz w:val="22"/>
                <w:szCs w:val="22"/>
              </w:rPr>
            </w:pPr>
            <w:r w:rsidRPr="00A2462F">
              <w:rPr>
                <w:b/>
                <w:sz w:val="22"/>
                <w:szCs w:val="22"/>
              </w:rPr>
              <w:lastRenderedPageBreak/>
              <w:t>NZ</w:t>
            </w:r>
            <w:r w:rsidR="00F95F03" w:rsidRPr="00A2462F">
              <w:rPr>
                <w:b/>
                <w:sz w:val="22"/>
                <w:szCs w:val="22"/>
              </w:rPr>
              <w:t xml:space="preserve"> </w:t>
            </w:r>
            <w:proofErr w:type="spellStart"/>
            <w:r w:rsidR="00F95F03" w:rsidRPr="00A2462F">
              <w:rPr>
                <w:b/>
                <w:sz w:val="22"/>
                <w:szCs w:val="22"/>
              </w:rPr>
              <w:t>čl.I</w:t>
            </w:r>
            <w:proofErr w:type="spellEnd"/>
          </w:p>
          <w:p w14:paraId="0D5E1235" w14:textId="77777777" w:rsidR="0051666A" w:rsidRPr="00A2462F" w:rsidRDefault="0051666A" w:rsidP="00DE0BBA">
            <w:pPr>
              <w:jc w:val="center"/>
              <w:rPr>
                <w:sz w:val="22"/>
                <w:szCs w:val="22"/>
              </w:rPr>
            </w:pPr>
          </w:p>
          <w:p w14:paraId="6CED23CA" w14:textId="77777777" w:rsidR="0051666A" w:rsidRPr="00A2462F" w:rsidRDefault="0051666A" w:rsidP="00DE0BBA">
            <w:pPr>
              <w:jc w:val="center"/>
              <w:rPr>
                <w:sz w:val="22"/>
                <w:szCs w:val="22"/>
              </w:rPr>
            </w:pPr>
          </w:p>
          <w:p w14:paraId="6082E07C" w14:textId="77777777" w:rsidR="0051666A" w:rsidRPr="00A2462F" w:rsidRDefault="0051666A" w:rsidP="00DE0BBA">
            <w:pPr>
              <w:jc w:val="center"/>
              <w:rPr>
                <w:sz w:val="22"/>
                <w:szCs w:val="22"/>
              </w:rPr>
            </w:pPr>
          </w:p>
          <w:p w14:paraId="17EAE8AA" w14:textId="77777777" w:rsidR="0051666A" w:rsidRPr="00A2462F" w:rsidRDefault="0051666A" w:rsidP="00DE0BBA">
            <w:pPr>
              <w:jc w:val="center"/>
              <w:rPr>
                <w:sz w:val="22"/>
                <w:szCs w:val="22"/>
              </w:rPr>
            </w:pPr>
          </w:p>
          <w:p w14:paraId="29EC7FA6" w14:textId="77777777" w:rsidR="0051666A" w:rsidRPr="00A2462F" w:rsidRDefault="0051666A" w:rsidP="00DE0BBA">
            <w:pPr>
              <w:jc w:val="center"/>
              <w:rPr>
                <w:sz w:val="22"/>
                <w:szCs w:val="22"/>
              </w:rPr>
            </w:pPr>
          </w:p>
          <w:p w14:paraId="70E9DE7D" w14:textId="77777777" w:rsidR="0051666A" w:rsidRPr="00A2462F" w:rsidRDefault="0051666A" w:rsidP="00DE0BBA">
            <w:pPr>
              <w:jc w:val="center"/>
              <w:rPr>
                <w:sz w:val="22"/>
                <w:szCs w:val="22"/>
              </w:rPr>
            </w:pPr>
          </w:p>
          <w:p w14:paraId="570963C9" w14:textId="77777777" w:rsidR="0051666A" w:rsidRPr="00A2462F" w:rsidRDefault="0051666A" w:rsidP="00DE0BBA">
            <w:pPr>
              <w:jc w:val="center"/>
              <w:rPr>
                <w:sz w:val="22"/>
                <w:szCs w:val="22"/>
              </w:rPr>
            </w:pPr>
          </w:p>
          <w:p w14:paraId="1E45F1F5" w14:textId="77777777" w:rsidR="0051666A" w:rsidRPr="00A2462F" w:rsidRDefault="0051666A" w:rsidP="00DE0BBA">
            <w:pPr>
              <w:jc w:val="center"/>
              <w:rPr>
                <w:sz w:val="22"/>
                <w:szCs w:val="22"/>
              </w:rPr>
            </w:pPr>
          </w:p>
          <w:p w14:paraId="7C6018F8" w14:textId="77777777" w:rsidR="0051666A" w:rsidRPr="00A2462F" w:rsidRDefault="0051666A" w:rsidP="00DE0BBA">
            <w:pPr>
              <w:jc w:val="center"/>
              <w:rPr>
                <w:sz w:val="22"/>
                <w:szCs w:val="22"/>
              </w:rPr>
            </w:pPr>
          </w:p>
          <w:p w14:paraId="0DAAE18D" w14:textId="77777777" w:rsidR="0051666A" w:rsidRPr="00A2462F" w:rsidRDefault="0051666A" w:rsidP="00DE0BBA">
            <w:pPr>
              <w:jc w:val="center"/>
              <w:rPr>
                <w:sz w:val="22"/>
                <w:szCs w:val="22"/>
              </w:rPr>
            </w:pPr>
          </w:p>
          <w:p w14:paraId="6F9B90A6" w14:textId="77777777" w:rsidR="0051666A" w:rsidRPr="00A2462F" w:rsidRDefault="0051666A" w:rsidP="00DE0BBA">
            <w:pPr>
              <w:jc w:val="center"/>
              <w:rPr>
                <w:sz w:val="22"/>
                <w:szCs w:val="22"/>
              </w:rPr>
            </w:pPr>
          </w:p>
          <w:p w14:paraId="3E091383" w14:textId="77777777" w:rsidR="0051666A" w:rsidRPr="00A2462F" w:rsidRDefault="0051666A" w:rsidP="00DE0BBA">
            <w:pPr>
              <w:jc w:val="center"/>
              <w:rPr>
                <w:sz w:val="22"/>
                <w:szCs w:val="22"/>
              </w:rPr>
            </w:pPr>
          </w:p>
          <w:p w14:paraId="7D3E4EF2" w14:textId="77777777" w:rsidR="0051666A" w:rsidRPr="00A2462F" w:rsidRDefault="0051666A" w:rsidP="00DE0BBA">
            <w:pPr>
              <w:jc w:val="center"/>
              <w:rPr>
                <w:sz w:val="22"/>
                <w:szCs w:val="22"/>
              </w:rPr>
            </w:pPr>
          </w:p>
          <w:p w14:paraId="5A678942" w14:textId="77777777" w:rsidR="0051666A" w:rsidRPr="00A2462F" w:rsidRDefault="0051666A" w:rsidP="00DE0BBA">
            <w:pPr>
              <w:jc w:val="center"/>
              <w:rPr>
                <w:sz w:val="22"/>
                <w:szCs w:val="22"/>
              </w:rPr>
            </w:pPr>
          </w:p>
          <w:p w14:paraId="51097FD1" w14:textId="77777777" w:rsidR="0051666A" w:rsidRPr="00A2462F" w:rsidRDefault="0051666A" w:rsidP="00DE0BBA">
            <w:pPr>
              <w:jc w:val="center"/>
              <w:rPr>
                <w:sz w:val="22"/>
                <w:szCs w:val="22"/>
              </w:rPr>
            </w:pPr>
          </w:p>
          <w:p w14:paraId="747962C5" w14:textId="77777777" w:rsidR="0051666A" w:rsidRPr="00A2462F" w:rsidRDefault="0051666A" w:rsidP="00DE0BBA">
            <w:pPr>
              <w:jc w:val="center"/>
              <w:rPr>
                <w:sz w:val="22"/>
                <w:szCs w:val="22"/>
              </w:rPr>
            </w:pPr>
          </w:p>
          <w:p w14:paraId="6FCF0458" w14:textId="77777777" w:rsidR="0051666A" w:rsidRPr="00A2462F" w:rsidRDefault="0051666A" w:rsidP="00DE0BBA">
            <w:pPr>
              <w:jc w:val="center"/>
              <w:rPr>
                <w:sz w:val="22"/>
                <w:szCs w:val="22"/>
              </w:rPr>
            </w:pPr>
          </w:p>
          <w:p w14:paraId="73E689A5" w14:textId="77777777" w:rsidR="0051666A" w:rsidRPr="00A2462F" w:rsidRDefault="0051666A" w:rsidP="00DE0BBA">
            <w:pPr>
              <w:jc w:val="center"/>
              <w:rPr>
                <w:sz w:val="22"/>
                <w:szCs w:val="22"/>
              </w:rPr>
            </w:pPr>
          </w:p>
          <w:p w14:paraId="6E3B6B83" w14:textId="77777777" w:rsidR="0051666A" w:rsidRPr="00A2462F" w:rsidRDefault="0051666A" w:rsidP="00DE0BBA">
            <w:pPr>
              <w:jc w:val="center"/>
              <w:rPr>
                <w:sz w:val="22"/>
                <w:szCs w:val="22"/>
              </w:rPr>
            </w:pPr>
          </w:p>
          <w:p w14:paraId="78986212" w14:textId="77777777" w:rsidR="0051666A" w:rsidRPr="00A2462F" w:rsidRDefault="0051666A" w:rsidP="00DE0BBA">
            <w:pPr>
              <w:jc w:val="center"/>
              <w:rPr>
                <w:sz w:val="22"/>
                <w:szCs w:val="22"/>
              </w:rPr>
            </w:pPr>
          </w:p>
          <w:p w14:paraId="08F73285" w14:textId="77777777" w:rsidR="0051666A" w:rsidRPr="00A2462F" w:rsidRDefault="0051666A" w:rsidP="00DE0BBA">
            <w:pPr>
              <w:jc w:val="center"/>
              <w:rPr>
                <w:sz w:val="22"/>
                <w:szCs w:val="22"/>
              </w:rPr>
            </w:pPr>
          </w:p>
          <w:p w14:paraId="0E59D40A" w14:textId="77777777" w:rsidR="0051666A" w:rsidRPr="00A2462F" w:rsidRDefault="0051666A" w:rsidP="00DE0BBA">
            <w:pPr>
              <w:jc w:val="center"/>
              <w:rPr>
                <w:sz w:val="22"/>
                <w:szCs w:val="22"/>
              </w:rPr>
            </w:pPr>
          </w:p>
          <w:p w14:paraId="27282E32" w14:textId="77777777" w:rsidR="0051666A" w:rsidRPr="00A2462F" w:rsidRDefault="0051666A" w:rsidP="00DE0BBA">
            <w:pPr>
              <w:jc w:val="center"/>
              <w:rPr>
                <w:sz w:val="22"/>
                <w:szCs w:val="22"/>
              </w:rPr>
            </w:pPr>
          </w:p>
          <w:p w14:paraId="4B80EE3C" w14:textId="77777777" w:rsidR="0051666A" w:rsidRPr="00A2462F" w:rsidRDefault="0051666A" w:rsidP="00DE0BBA">
            <w:pPr>
              <w:jc w:val="center"/>
              <w:rPr>
                <w:sz w:val="22"/>
                <w:szCs w:val="22"/>
              </w:rPr>
            </w:pPr>
          </w:p>
          <w:p w14:paraId="2C4044DF" w14:textId="77777777" w:rsidR="0051666A" w:rsidRPr="00A2462F" w:rsidRDefault="0051666A" w:rsidP="00DE0BBA">
            <w:pPr>
              <w:jc w:val="center"/>
              <w:rPr>
                <w:sz w:val="22"/>
                <w:szCs w:val="22"/>
              </w:rPr>
            </w:pPr>
          </w:p>
          <w:p w14:paraId="389EE705" w14:textId="77777777" w:rsidR="0051666A" w:rsidRPr="00A2462F" w:rsidRDefault="0051666A" w:rsidP="00DE0BBA">
            <w:pPr>
              <w:jc w:val="center"/>
              <w:rPr>
                <w:sz w:val="22"/>
                <w:szCs w:val="22"/>
              </w:rPr>
            </w:pPr>
          </w:p>
          <w:p w14:paraId="431173A6" w14:textId="77777777" w:rsidR="0051666A" w:rsidRPr="00A2462F" w:rsidRDefault="0051666A" w:rsidP="00DE0BBA">
            <w:pPr>
              <w:jc w:val="center"/>
              <w:rPr>
                <w:sz w:val="22"/>
                <w:szCs w:val="22"/>
              </w:rPr>
            </w:pPr>
          </w:p>
          <w:p w14:paraId="0F8E7010" w14:textId="77777777" w:rsidR="0051666A" w:rsidRPr="00A2462F" w:rsidRDefault="0051666A" w:rsidP="00DE0BBA">
            <w:pPr>
              <w:jc w:val="center"/>
              <w:rPr>
                <w:sz w:val="22"/>
                <w:szCs w:val="22"/>
              </w:rPr>
            </w:pPr>
          </w:p>
          <w:p w14:paraId="666DD799" w14:textId="77777777" w:rsidR="0051666A" w:rsidRPr="00A2462F" w:rsidRDefault="0051666A" w:rsidP="00DE0BBA">
            <w:pPr>
              <w:jc w:val="center"/>
              <w:rPr>
                <w:sz w:val="22"/>
                <w:szCs w:val="22"/>
              </w:rPr>
            </w:pPr>
          </w:p>
          <w:p w14:paraId="1EF4F4DB" w14:textId="77777777" w:rsidR="0051666A" w:rsidRPr="00A2462F" w:rsidRDefault="0051666A" w:rsidP="00DE0BBA">
            <w:pPr>
              <w:jc w:val="center"/>
              <w:rPr>
                <w:sz w:val="22"/>
                <w:szCs w:val="22"/>
              </w:rPr>
            </w:pPr>
          </w:p>
          <w:p w14:paraId="36623B18" w14:textId="77777777" w:rsidR="0051666A" w:rsidRPr="00A2462F" w:rsidRDefault="0051666A" w:rsidP="00DE0BBA">
            <w:pPr>
              <w:jc w:val="center"/>
              <w:rPr>
                <w:sz w:val="22"/>
                <w:szCs w:val="22"/>
              </w:rPr>
            </w:pPr>
          </w:p>
          <w:p w14:paraId="7181D0C5" w14:textId="77777777" w:rsidR="0051666A" w:rsidRPr="00A2462F" w:rsidRDefault="0051666A" w:rsidP="00DE0BBA">
            <w:pPr>
              <w:jc w:val="center"/>
              <w:rPr>
                <w:sz w:val="22"/>
                <w:szCs w:val="22"/>
              </w:rPr>
            </w:pPr>
          </w:p>
          <w:p w14:paraId="1C331998" w14:textId="77777777" w:rsidR="0051666A" w:rsidRPr="00A2462F" w:rsidRDefault="0051666A" w:rsidP="00DE0BBA">
            <w:pPr>
              <w:jc w:val="center"/>
              <w:rPr>
                <w:sz w:val="22"/>
                <w:szCs w:val="22"/>
              </w:rPr>
            </w:pPr>
          </w:p>
          <w:p w14:paraId="6F6991CA" w14:textId="77777777" w:rsidR="0051666A" w:rsidRPr="00A2462F" w:rsidRDefault="0051666A" w:rsidP="00DE0BBA">
            <w:pPr>
              <w:jc w:val="center"/>
              <w:rPr>
                <w:sz w:val="22"/>
                <w:szCs w:val="22"/>
              </w:rPr>
            </w:pPr>
          </w:p>
          <w:p w14:paraId="400AEDB7" w14:textId="77777777" w:rsidR="0051666A" w:rsidRPr="00A2462F" w:rsidRDefault="0051666A" w:rsidP="00DE0BBA">
            <w:pPr>
              <w:jc w:val="center"/>
              <w:rPr>
                <w:sz w:val="22"/>
                <w:szCs w:val="22"/>
              </w:rPr>
            </w:pPr>
          </w:p>
          <w:p w14:paraId="7E4E5EB7" w14:textId="77777777" w:rsidR="0051666A" w:rsidRPr="00A2462F" w:rsidRDefault="0051666A" w:rsidP="00DE0BBA">
            <w:pPr>
              <w:jc w:val="center"/>
              <w:rPr>
                <w:sz w:val="22"/>
                <w:szCs w:val="22"/>
              </w:rPr>
            </w:pPr>
          </w:p>
          <w:p w14:paraId="1F949F7F" w14:textId="77777777" w:rsidR="0051666A" w:rsidRPr="00A2462F" w:rsidRDefault="0051666A" w:rsidP="00DE0BBA">
            <w:pPr>
              <w:jc w:val="center"/>
              <w:rPr>
                <w:sz w:val="22"/>
                <w:szCs w:val="22"/>
              </w:rPr>
            </w:pPr>
          </w:p>
          <w:p w14:paraId="23B79F49" w14:textId="77777777" w:rsidR="0051666A" w:rsidRPr="00A2462F" w:rsidRDefault="0051666A" w:rsidP="00DE0BBA">
            <w:pPr>
              <w:jc w:val="center"/>
              <w:rPr>
                <w:sz w:val="22"/>
                <w:szCs w:val="22"/>
              </w:rPr>
            </w:pPr>
          </w:p>
          <w:p w14:paraId="56666652" w14:textId="77777777" w:rsidR="0051666A" w:rsidRPr="00A2462F" w:rsidRDefault="0051666A" w:rsidP="00DE0BBA">
            <w:pPr>
              <w:jc w:val="center"/>
              <w:rPr>
                <w:sz w:val="22"/>
                <w:szCs w:val="22"/>
              </w:rPr>
            </w:pPr>
          </w:p>
          <w:p w14:paraId="31703779" w14:textId="77777777" w:rsidR="0051666A" w:rsidRPr="00A2462F" w:rsidRDefault="0051666A" w:rsidP="00DE0BBA">
            <w:pPr>
              <w:jc w:val="center"/>
              <w:rPr>
                <w:sz w:val="22"/>
                <w:szCs w:val="22"/>
              </w:rPr>
            </w:pPr>
          </w:p>
          <w:p w14:paraId="390CF513" w14:textId="77777777" w:rsidR="0051666A" w:rsidRPr="00A2462F" w:rsidRDefault="0051666A" w:rsidP="00DE0BBA">
            <w:pPr>
              <w:jc w:val="center"/>
              <w:rPr>
                <w:sz w:val="22"/>
                <w:szCs w:val="22"/>
              </w:rPr>
            </w:pPr>
          </w:p>
          <w:p w14:paraId="4122A4C2" w14:textId="77777777" w:rsidR="0051666A" w:rsidRPr="00A2462F" w:rsidRDefault="0051666A" w:rsidP="00DE0BBA">
            <w:pPr>
              <w:jc w:val="center"/>
              <w:rPr>
                <w:sz w:val="22"/>
                <w:szCs w:val="22"/>
              </w:rPr>
            </w:pPr>
          </w:p>
          <w:p w14:paraId="69176B8F" w14:textId="77777777" w:rsidR="0051666A" w:rsidRPr="00A2462F" w:rsidRDefault="0051666A" w:rsidP="00DE0BBA">
            <w:pPr>
              <w:jc w:val="center"/>
              <w:rPr>
                <w:sz w:val="22"/>
                <w:szCs w:val="22"/>
              </w:rPr>
            </w:pPr>
          </w:p>
          <w:p w14:paraId="428638EC" w14:textId="77777777" w:rsidR="0051666A" w:rsidRPr="00A2462F" w:rsidRDefault="0051666A" w:rsidP="00DE0BBA">
            <w:pPr>
              <w:jc w:val="center"/>
              <w:rPr>
                <w:sz w:val="22"/>
                <w:szCs w:val="22"/>
              </w:rPr>
            </w:pPr>
          </w:p>
          <w:p w14:paraId="324285C2" w14:textId="77777777" w:rsidR="0051666A" w:rsidRPr="00A2462F" w:rsidRDefault="0051666A" w:rsidP="00DE0BBA">
            <w:pPr>
              <w:jc w:val="center"/>
              <w:rPr>
                <w:sz w:val="22"/>
                <w:szCs w:val="22"/>
              </w:rPr>
            </w:pPr>
          </w:p>
          <w:p w14:paraId="3D123D04" w14:textId="77777777" w:rsidR="0051666A" w:rsidRPr="00A2462F" w:rsidRDefault="0051666A" w:rsidP="00DE0BBA">
            <w:pPr>
              <w:jc w:val="center"/>
              <w:rPr>
                <w:sz w:val="22"/>
                <w:szCs w:val="22"/>
              </w:rPr>
            </w:pPr>
          </w:p>
          <w:p w14:paraId="7FBB9E9D" w14:textId="77777777" w:rsidR="0051666A" w:rsidRPr="00A2462F" w:rsidRDefault="0051666A" w:rsidP="00DE0BBA">
            <w:pPr>
              <w:jc w:val="center"/>
              <w:rPr>
                <w:sz w:val="22"/>
                <w:szCs w:val="22"/>
              </w:rPr>
            </w:pPr>
          </w:p>
          <w:p w14:paraId="5BC0D6E8" w14:textId="77777777" w:rsidR="0051666A" w:rsidRPr="00A2462F" w:rsidRDefault="0051666A" w:rsidP="00DE0BBA">
            <w:pPr>
              <w:jc w:val="center"/>
              <w:rPr>
                <w:sz w:val="22"/>
                <w:szCs w:val="22"/>
              </w:rPr>
            </w:pPr>
          </w:p>
          <w:p w14:paraId="10017573" w14:textId="77777777" w:rsidR="0051666A" w:rsidRPr="00A2462F" w:rsidRDefault="0051666A" w:rsidP="00DE0BBA">
            <w:pPr>
              <w:jc w:val="center"/>
              <w:rPr>
                <w:sz w:val="22"/>
                <w:szCs w:val="22"/>
              </w:rPr>
            </w:pPr>
          </w:p>
          <w:p w14:paraId="23037739" w14:textId="77777777" w:rsidR="0051666A" w:rsidRPr="00A2462F" w:rsidRDefault="0051666A" w:rsidP="00DE0BBA">
            <w:pPr>
              <w:jc w:val="center"/>
              <w:rPr>
                <w:sz w:val="22"/>
                <w:szCs w:val="22"/>
              </w:rPr>
            </w:pPr>
          </w:p>
          <w:p w14:paraId="57019342" w14:textId="77777777" w:rsidR="0051666A" w:rsidRPr="00A2462F" w:rsidRDefault="0051666A" w:rsidP="00DE0BBA">
            <w:pPr>
              <w:jc w:val="center"/>
              <w:rPr>
                <w:sz w:val="22"/>
                <w:szCs w:val="22"/>
              </w:rPr>
            </w:pPr>
          </w:p>
          <w:p w14:paraId="727B24BD" w14:textId="77777777" w:rsidR="0051666A" w:rsidRPr="00A2462F" w:rsidRDefault="0051666A" w:rsidP="00DE0BBA">
            <w:pPr>
              <w:jc w:val="center"/>
              <w:rPr>
                <w:sz w:val="22"/>
                <w:szCs w:val="22"/>
              </w:rPr>
            </w:pPr>
          </w:p>
          <w:p w14:paraId="793D57B9" w14:textId="77777777" w:rsidR="0051666A" w:rsidRPr="00A2462F" w:rsidRDefault="0051666A" w:rsidP="00DE0BBA">
            <w:pPr>
              <w:jc w:val="center"/>
              <w:rPr>
                <w:sz w:val="22"/>
                <w:szCs w:val="22"/>
              </w:rPr>
            </w:pPr>
          </w:p>
          <w:p w14:paraId="415B5828" w14:textId="77777777" w:rsidR="0051666A" w:rsidRPr="00A2462F" w:rsidRDefault="0051666A" w:rsidP="00DE0BBA">
            <w:pPr>
              <w:jc w:val="center"/>
              <w:rPr>
                <w:sz w:val="22"/>
                <w:szCs w:val="22"/>
              </w:rPr>
            </w:pPr>
          </w:p>
          <w:p w14:paraId="6851CB6C" w14:textId="77777777" w:rsidR="0051666A" w:rsidRPr="00A2462F" w:rsidRDefault="0051666A" w:rsidP="00DE0BBA">
            <w:pPr>
              <w:jc w:val="center"/>
              <w:rPr>
                <w:sz w:val="22"/>
                <w:szCs w:val="22"/>
              </w:rPr>
            </w:pPr>
          </w:p>
          <w:p w14:paraId="24F5E6B9" w14:textId="77777777" w:rsidR="0051666A" w:rsidRPr="00A2462F" w:rsidRDefault="0051666A" w:rsidP="00DE0BBA">
            <w:pPr>
              <w:jc w:val="center"/>
              <w:rPr>
                <w:sz w:val="22"/>
                <w:szCs w:val="22"/>
              </w:rPr>
            </w:pPr>
          </w:p>
          <w:p w14:paraId="08A0FDAF" w14:textId="77777777" w:rsidR="0051666A" w:rsidRPr="00A2462F" w:rsidRDefault="0051666A" w:rsidP="00DE0BBA">
            <w:pPr>
              <w:jc w:val="center"/>
              <w:rPr>
                <w:sz w:val="22"/>
                <w:szCs w:val="22"/>
              </w:rPr>
            </w:pPr>
          </w:p>
          <w:p w14:paraId="2330D813" w14:textId="77777777" w:rsidR="0051666A" w:rsidRPr="00A2462F" w:rsidRDefault="0051666A" w:rsidP="00DE0BBA">
            <w:pPr>
              <w:jc w:val="center"/>
              <w:rPr>
                <w:sz w:val="22"/>
                <w:szCs w:val="22"/>
              </w:rPr>
            </w:pPr>
          </w:p>
          <w:p w14:paraId="23DE1EE8" w14:textId="77777777" w:rsidR="0051666A" w:rsidRPr="00A2462F" w:rsidRDefault="0051666A" w:rsidP="00DE0BBA">
            <w:pPr>
              <w:jc w:val="center"/>
              <w:rPr>
                <w:sz w:val="22"/>
                <w:szCs w:val="22"/>
              </w:rPr>
            </w:pPr>
          </w:p>
          <w:p w14:paraId="1B546122" w14:textId="77777777" w:rsidR="0051666A" w:rsidRPr="00A2462F" w:rsidRDefault="0051666A" w:rsidP="00DE0BBA">
            <w:pPr>
              <w:jc w:val="center"/>
              <w:rPr>
                <w:sz w:val="22"/>
                <w:szCs w:val="22"/>
              </w:rPr>
            </w:pPr>
          </w:p>
          <w:p w14:paraId="0F1F0755" w14:textId="77777777" w:rsidR="0051666A" w:rsidRPr="00A2462F" w:rsidRDefault="0051666A" w:rsidP="00DE0BBA">
            <w:pPr>
              <w:jc w:val="center"/>
              <w:rPr>
                <w:sz w:val="22"/>
                <w:szCs w:val="22"/>
              </w:rPr>
            </w:pPr>
          </w:p>
          <w:p w14:paraId="34690146" w14:textId="77777777" w:rsidR="0051666A" w:rsidRPr="00A2462F" w:rsidRDefault="0051666A" w:rsidP="00DE0BBA">
            <w:pPr>
              <w:jc w:val="center"/>
              <w:rPr>
                <w:sz w:val="22"/>
                <w:szCs w:val="22"/>
              </w:rPr>
            </w:pPr>
          </w:p>
          <w:p w14:paraId="3B62B984" w14:textId="77777777" w:rsidR="0051666A" w:rsidRPr="00A2462F" w:rsidRDefault="0051666A" w:rsidP="00DE0BBA">
            <w:pPr>
              <w:jc w:val="center"/>
              <w:rPr>
                <w:sz w:val="22"/>
                <w:szCs w:val="22"/>
              </w:rPr>
            </w:pPr>
          </w:p>
          <w:p w14:paraId="5573C3AF" w14:textId="77777777" w:rsidR="0051666A" w:rsidRPr="00A2462F" w:rsidRDefault="0051666A" w:rsidP="00DE0BBA">
            <w:pPr>
              <w:jc w:val="center"/>
              <w:rPr>
                <w:sz w:val="22"/>
                <w:szCs w:val="22"/>
              </w:rPr>
            </w:pPr>
          </w:p>
          <w:p w14:paraId="5526FC65" w14:textId="77777777" w:rsidR="0051666A" w:rsidRPr="00A2462F" w:rsidRDefault="0051666A" w:rsidP="00DE0BBA">
            <w:pPr>
              <w:jc w:val="center"/>
              <w:rPr>
                <w:sz w:val="22"/>
                <w:szCs w:val="22"/>
              </w:rPr>
            </w:pPr>
          </w:p>
          <w:p w14:paraId="53AD9724" w14:textId="77777777" w:rsidR="0051666A" w:rsidRPr="00A2462F" w:rsidRDefault="0051666A" w:rsidP="00DE0BBA">
            <w:pPr>
              <w:jc w:val="center"/>
              <w:rPr>
                <w:sz w:val="22"/>
                <w:szCs w:val="22"/>
              </w:rPr>
            </w:pPr>
          </w:p>
          <w:p w14:paraId="458C21DC" w14:textId="77777777" w:rsidR="0051666A" w:rsidRPr="00A2462F" w:rsidRDefault="0051666A" w:rsidP="00DE0BBA">
            <w:pPr>
              <w:jc w:val="center"/>
              <w:rPr>
                <w:sz w:val="22"/>
                <w:szCs w:val="22"/>
              </w:rPr>
            </w:pPr>
          </w:p>
          <w:p w14:paraId="2BFBD056" w14:textId="77777777" w:rsidR="0051666A" w:rsidRPr="00A2462F" w:rsidRDefault="0051666A" w:rsidP="00DE0BBA">
            <w:pPr>
              <w:jc w:val="center"/>
              <w:rPr>
                <w:sz w:val="22"/>
                <w:szCs w:val="22"/>
              </w:rPr>
            </w:pPr>
          </w:p>
          <w:p w14:paraId="76743DCB" w14:textId="77777777" w:rsidR="0051666A" w:rsidRPr="00A2462F" w:rsidRDefault="0051666A" w:rsidP="00DE0BBA">
            <w:pPr>
              <w:jc w:val="center"/>
              <w:rPr>
                <w:sz w:val="22"/>
                <w:szCs w:val="22"/>
              </w:rPr>
            </w:pPr>
          </w:p>
          <w:p w14:paraId="64738AAE" w14:textId="77777777" w:rsidR="0051666A" w:rsidRPr="00A2462F" w:rsidRDefault="0051666A" w:rsidP="00DE0BBA">
            <w:pPr>
              <w:jc w:val="center"/>
              <w:rPr>
                <w:sz w:val="22"/>
                <w:szCs w:val="22"/>
              </w:rPr>
            </w:pPr>
          </w:p>
          <w:p w14:paraId="3F9C31D1" w14:textId="77777777" w:rsidR="0051666A" w:rsidRPr="00A2462F" w:rsidRDefault="0051666A" w:rsidP="00DE0BBA">
            <w:pPr>
              <w:jc w:val="center"/>
              <w:rPr>
                <w:sz w:val="22"/>
                <w:szCs w:val="22"/>
              </w:rPr>
            </w:pPr>
          </w:p>
          <w:p w14:paraId="662FFB63" w14:textId="77777777" w:rsidR="0051666A" w:rsidRPr="00A2462F" w:rsidRDefault="0051666A" w:rsidP="00DE0BBA">
            <w:pPr>
              <w:jc w:val="center"/>
              <w:rPr>
                <w:sz w:val="22"/>
                <w:szCs w:val="22"/>
              </w:rPr>
            </w:pPr>
          </w:p>
          <w:p w14:paraId="59CBE459" w14:textId="77777777" w:rsidR="0051666A" w:rsidRPr="00A2462F" w:rsidRDefault="0051666A" w:rsidP="00DE0BBA">
            <w:pPr>
              <w:jc w:val="center"/>
              <w:rPr>
                <w:sz w:val="22"/>
                <w:szCs w:val="22"/>
              </w:rPr>
            </w:pPr>
          </w:p>
          <w:p w14:paraId="7E040CEF" w14:textId="77777777" w:rsidR="0051666A" w:rsidRPr="00A2462F" w:rsidRDefault="0051666A" w:rsidP="00DE0BBA">
            <w:pPr>
              <w:jc w:val="center"/>
              <w:rPr>
                <w:sz w:val="22"/>
                <w:szCs w:val="22"/>
              </w:rPr>
            </w:pPr>
          </w:p>
          <w:p w14:paraId="7C712E86" w14:textId="77777777" w:rsidR="0051666A" w:rsidRPr="00A2462F" w:rsidRDefault="0051666A" w:rsidP="00DE0BBA">
            <w:pPr>
              <w:jc w:val="center"/>
              <w:rPr>
                <w:sz w:val="22"/>
                <w:szCs w:val="22"/>
              </w:rPr>
            </w:pPr>
          </w:p>
          <w:p w14:paraId="1D12B4B5" w14:textId="77777777" w:rsidR="0051666A" w:rsidRPr="00A2462F" w:rsidRDefault="0051666A" w:rsidP="00DE0BBA">
            <w:pPr>
              <w:jc w:val="center"/>
              <w:rPr>
                <w:sz w:val="22"/>
                <w:szCs w:val="22"/>
              </w:rPr>
            </w:pPr>
          </w:p>
          <w:p w14:paraId="71AB3820" w14:textId="77777777" w:rsidR="0051666A" w:rsidRPr="00A2462F" w:rsidRDefault="0051666A" w:rsidP="00DE0BBA">
            <w:pPr>
              <w:jc w:val="center"/>
              <w:rPr>
                <w:sz w:val="22"/>
                <w:szCs w:val="22"/>
              </w:rPr>
            </w:pPr>
          </w:p>
          <w:p w14:paraId="5095228E" w14:textId="77777777" w:rsidR="0051666A" w:rsidRPr="00A2462F" w:rsidRDefault="0051666A" w:rsidP="00DE0BBA">
            <w:pPr>
              <w:jc w:val="center"/>
              <w:rPr>
                <w:sz w:val="22"/>
                <w:szCs w:val="22"/>
              </w:rPr>
            </w:pPr>
          </w:p>
          <w:p w14:paraId="045B700A" w14:textId="77777777" w:rsidR="0051666A" w:rsidRPr="00A2462F" w:rsidRDefault="0051666A" w:rsidP="00DE0BBA">
            <w:pPr>
              <w:jc w:val="center"/>
              <w:rPr>
                <w:sz w:val="22"/>
                <w:szCs w:val="22"/>
              </w:rPr>
            </w:pPr>
          </w:p>
          <w:p w14:paraId="42E5E9ED" w14:textId="77777777" w:rsidR="0051666A" w:rsidRPr="00A2462F" w:rsidRDefault="0051666A" w:rsidP="00DE0BBA">
            <w:pPr>
              <w:jc w:val="center"/>
              <w:rPr>
                <w:sz w:val="22"/>
                <w:szCs w:val="22"/>
              </w:rPr>
            </w:pPr>
          </w:p>
          <w:p w14:paraId="094C0F14" w14:textId="77777777" w:rsidR="0051666A" w:rsidRPr="00A2462F" w:rsidRDefault="0051666A" w:rsidP="00DE0BBA">
            <w:pPr>
              <w:jc w:val="center"/>
              <w:rPr>
                <w:sz w:val="22"/>
                <w:szCs w:val="22"/>
              </w:rPr>
            </w:pPr>
          </w:p>
          <w:p w14:paraId="45EB2DE9" w14:textId="77777777" w:rsidR="0051666A" w:rsidRPr="00A2462F" w:rsidRDefault="0051666A" w:rsidP="00DE0BBA">
            <w:pPr>
              <w:jc w:val="center"/>
              <w:rPr>
                <w:sz w:val="22"/>
                <w:szCs w:val="22"/>
              </w:rPr>
            </w:pPr>
          </w:p>
          <w:p w14:paraId="6A4D0D99" w14:textId="77777777" w:rsidR="0051666A" w:rsidRPr="00A2462F" w:rsidRDefault="0051666A" w:rsidP="00DE0BBA">
            <w:pPr>
              <w:jc w:val="center"/>
              <w:rPr>
                <w:sz w:val="22"/>
                <w:szCs w:val="22"/>
              </w:rPr>
            </w:pPr>
          </w:p>
          <w:p w14:paraId="290F8B23" w14:textId="77777777" w:rsidR="0051666A" w:rsidRPr="00A2462F" w:rsidRDefault="0051666A" w:rsidP="00DE0BBA">
            <w:pPr>
              <w:jc w:val="center"/>
              <w:rPr>
                <w:sz w:val="22"/>
                <w:szCs w:val="22"/>
              </w:rPr>
            </w:pPr>
          </w:p>
          <w:p w14:paraId="54598E69" w14:textId="77777777" w:rsidR="0051666A" w:rsidRPr="00A2462F" w:rsidRDefault="0051666A" w:rsidP="00DE0BBA">
            <w:pPr>
              <w:jc w:val="center"/>
              <w:rPr>
                <w:sz w:val="22"/>
                <w:szCs w:val="22"/>
              </w:rPr>
            </w:pPr>
          </w:p>
          <w:p w14:paraId="0AB9440A" w14:textId="77777777" w:rsidR="0051666A" w:rsidRPr="00A2462F" w:rsidRDefault="0051666A" w:rsidP="00DE0BBA">
            <w:pPr>
              <w:jc w:val="center"/>
              <w:rPr>
                <w:sz w:val="22"/>
                <w:szCs w:val="22"/>
              </w:rPr>
            </w:pPr>
          </w:p>
          <w:p w14:paraId="0073EAB6" w14:textId="77777777" w:rsidR="0051666A" w:rsidRPr="00A2462F" w:rsidRDefault="0051666A" w:rsidP="00DE0BBA">
            <w:pPr>
              <w:jc w:val="center"/>
              <w:rPr>
                <w:sz w:val="22"/>
                <w:szCs w:val="22"/>
              </w:rPr>
            </w:pPr>
          </w:p>
          <w:p w14:paraId="79FFE8A2" w14:textId="77777777" w:rsidR="0051666A" w:rsidRPr="00A2462F" w:rsidRDefault="0051666A" w:rsidP="00DE0BBA">
            <w:pPr>
              <w:jc w:val="center"/>
              <w:rPr>
                <w:sz w:val="22"/>
                <w:szCs w:val="22"/>
              </w:rPr>
            </w:pPr>
          </w:p>
          <w:p w14:paraId="698C889C" w14:textId="77777777" w:rsidR="0051666A" w:rsidRPr="00A2462F" w:rsidRDefault="0051666A" w:rsidP="00DE0BBA">
            <w:pPr>
              <w:jc w:val="center"/>
              <w:rPr>
                <w:sz w:val="22"/>
                <w:szCs w:val="22"/>
              </w:rPr>
            </w:pPr>
          </w:p>
          <w:p w14:paraId="4F61B47E" w14:textId="77777777" w:rsidR="0051666A" w:rsidRPr="00A2462F" w:rsidRDefault="0051666A" w:rsidP="00DE0BBA">
            <w:pPr>
              <w:jc w:val="center"/>
              <w:rPr>
                <w:sz w:val="22"/>
                <w:szCs w:val="22"/>
              </w:rPr>
            </w:pPr>
          </w:p>
          <w:p w14:paraId="72562E39" w14:textId="77777777" w:rsidR="0051666A" w:rsidRPr="00A2462F" w:rsidRDefault="0051666A" w:rsidP="00DE0BBA">
            <w:pPr>
              <w:jc w:val="center"/>
              <w:rPr>
                <w:sz w:val="22"/>
                <w:szCs w:val="22"/>
              </w:rPr>
            </w:pPr>
          </w:p>
          <w:p w14:paraId="6F38227C" w14:textId="77777777" w:rsidR="0051666A" w:rsidRPr="00A2462F" w:rsidRDefault="0051666A" w:rsidP="00DE0BBA">
            <w:pPr>
              <w:jc w:val="center"/>
              <w:rPr>
                <w:sz w:val="22"/>
                <w:szCs w:val="22"/>
              </w:rPr>
            </w:pPr>
          </w:p>
          <w:p w14:paraId="578FF0E6" w14:textId="77777777" w:rsidR="0051666A" w:rsidRPr="00A2462F" w:rsidRDefault="0051666A" w:rsidP="00DE0BBA">
            <w:pPr>
              <w:jc w:val="center"/>
              <w:rPr>
                <w:sz w:val="22"/>
                <w:szCs w:val="22"/>
              </w:rPr>
            </w:pPr>
          </w:p>
          <w:p w14:paraId="48197927" w14:textId="77777777" w:rsidR="0051666A" w:rsidRPr="00A2462F" w:rsidRDefault="0051666A" w:rsidP="00DE0BBA">
            <w:pPr>
              <w:jc w:val="center"/>
              <w:rPr>
                <w:sz w:val="22"/>
                <w:szCs w:val="22"/>
              </w:rPr>
            </w:pPr>
          </w:p>
          <w:p w14:paraId="14499F98" w14:textId="77777777" w:rsidR="0051666A" w:rsidRPr="00A2462F" w:rsidRDefault="0051666A" w:rsidP="00DE0BBA">
            <w:pPr>
              <w:jc w:val="center"/>
              <w:rPr>
                <w:sz w:val="22"/>
                <w:szCs w:val="22"/>
              </w:rPr>
            </w:pPr>
          </w:p>
          <w:p w14:paraId="677C3633" w14:textId="77777777" w:rsidR="0051666A" w:rsidRPr="00A2462F" w:rsidRDefault="0051666A" w:rsidP="00DE0BBA">
            <w:pPr>
              <w:jc w:val="center"/>
              <w:rPr>
                <w:sz w:val="22"/>
                <w:szCs w:val="22"/>
              </w:rPr>
            </w:pPr>
          </w:p>
          <w:p w14:paraId="23383445" w14:textId="77777777" w:rsidR="0051666A" w:rsidRPr="00A2462F" w:rsidRDefault="0051666A" w:rsidP="00DE0BBA">
            <w:pPr>
              <w:jc w:val="center"/>
              <w:rPr>
                <w:sz w:val="22"/>
                <w:szCs w:val="22"/>
              </w:rPr>
            </w:pPr>
          </w:p>
          <w:p w14:paraId="3E3A0A91" w14:textId="77777777" w:rsidR="0051666A" w:rsidRPr="00A2462F" w:rsidRDefault="0051666A" w:rsidP="00DE0BBA">
            <w:pPr>
              <w:jc w:val="center"/>
              <w:rPr>
                <w:sz w:val="22"/>
                <w:szCs w:val="22"/>
              </w:rPr>
            </w:pPr>
          </w:p>
          <w:p w14:paraId="53B42BCD" w14:textId="77777777" w:rsidR="0051666A" w:rsidRPr="00A2462F" w:rsidRDefault="0051666A" w:rsidP="00DE0BBA">
            <w:pPr>
              <w:jc w:val="center"/>
              <w:rPr>
                <w:sz w:val="22"/>
                <w:szCs w:val="22"/>
              </w:rPr>
            </w:pPr>
          </w:p>
          <w:p w14:paraId="42012A1E" w14:textId="77777777" w:rsidR="0051666A" w:rsidRPr="00A2462F" w:rsidRDefault="0051666A" w:rsidP="00DE0BBA">
            <w:pPr>
              <w:jc w:val="center"/>
              <w:rPr>
                <w:sz w:val="22"/>
                <w:szCs w:val="22"/>
              </w:rPr>
            </w:pPr>
          </w:p>
          <w:p w14:paraId="41B9A826" w14:textId="77777777" w:rsidR="0051666A" w:rsidRPr="00A2462F" w:rsidRDefault="0051666A" w:rsidP="00DE0BBA">
            <w:pPr>
              <w:jc w:val="center"/>
              <w:rPr>
                <w:sz w:val="22"/>
                <w:szCs w:val="22"/>
              </w:rPr>
            </w:pPr>
          </w:p>
          <w:p w14:paraId="0A749F30" w14:textId="77777777" w:rsidR="0051666A" w:rsidRPr="00A2462F" w:rsidRDefault="0051666A" w:rsidP="00DE0BBA">
            <w:pPr>
              <w:jc w:val="center"/>
              <w:rPr>
                <w:sz w:val="22"/>
                <w:szCs w:val="22"/>
              </w:rPr>
            </w:pPr>
          </w:p>
          <w:p w14:paraId="370B9EB3" w14:textId="77777777" w:rsidR="0051666A" w:rsidRPr="00A2462F" w:rsidRDefault="0051666A" w:rsidP="00DE0BBA">
            <w:pPr>
              <w:jc w:val="center"/>
              <w:rPr>
                <w:sz w:val="22"/>
                <w:szCs w:val="22"/>
              </w:rPr>
            </w:pPr>
          </w:p>
          <w:p w14:paraId="53D3FD96" w14:textId="77777777" w:rsidR="0051666A" w:rsidRPr="00A2462F" w:rsidRDefault="0051666A" w:rsidP="00DE0BBA">
            <w:pPr>
              <w:jc w:val="center"/>
              <w:rPr>
                <w:sz w:val="22"/>
                <w:szCs w:val="22"/>
              </w:rPr>
            </w:pPr>
          </w:p>
          <w:p w14:paraId="06B4450D" w14:textId="77777777" w:rsidR="0051666A" w:rsidRPr="00A2462F" w:rsidRDefault="0051666A" w:rsidP="00DE0BBA">
            <w:pPr>
              <w:jc w:val="center"/>
              <w:rPr>
                <w:sz w:val="22"/>
                <w:szCs w:val="22"/>
              </w:rPr>
            </w:pPr>
          </w:p>
          <w:p w14:paraId="4CC9CA3B" w14:textId="77777777" w:rsidR="0051666A" w:rsidRPr="00A2462F" w:rsidRDefault="0051666A" w:rsidP="00DE0BBA">
            <w:pPr>
              <w:jc w:val="center"/>
              <w:rPr>
                <w:sz w:val="22"/>
                <w:szCs w:val="22"/>
              </w:rPr>
            </w:pPr>
          </w:p>
          <w:p w14:paraId="74601059" w14:textId="77777777" w:rsidR="0051666A" w:rsidRPr="00A2462F" w:rsidRDefault="0051666A" w:rsidP="00DE0BBA">
            <w:pPr>
              <w:jc w:val="center"/>
              <w:rPr>
                <w:sz w:val="22"/>
                <w:szCs w:val="22"/>
              </w:rPr>
            </w:pPr>
          </w:p>
          <w:p w14:paraId="24601B26" w14:textId="77777777" w:rsidR="0051666A" w:rsidRPr="00A2462F" w:rsidRDefault="0051666A" w:rsidP="00DE0BBA">
            <w:pPr>
              <w:jc w:val="center"/>
              <w:rPr>
                <w:sz w:val="22"/>
                <w:szCs w:val="22"/>
              </w:rPr>
            </w:pPr>
          </w:p>
          <w:p w14:paraId="15FE3B2D" w14:textId="77777777" w:rsidR="0051666A" w:rsidRPr="00A2462F" w:rsidRDefault="0051666A" w:rsidP="00DE0BBA">
            <w:pPr>
              <w:jc w:val="center"/>
              <w:rPr>
                <w:sz w:val="22"/>
                <w:szCs w:val="22"/>
              </w:rPr>
            </w:pPr>
          </w:p>
          <w:p w14:paraId="5530F3EE" w14:textId="77777777" w:rsidR="0051666A" w:rsidRPr="00A2462F" w:rsidRDefault="0051666A" w:rsidP="00DE0BBA">
            <w:pPr>
              <w:jc w:val="center"/>
              <w:rPr>
                <w:sz w:val="22"/>
                <w:szCs w:val="22"/>
              </w:rPr>
            </w:pPr>
          </w:p>
          <w:p w14:paraId="520ACF58" w14:textId="77777777" w:rsidR="0051666A" w:rsidRPr="00A2462F" w:rsidRDefault="0051666A" w:rsidP="00DE0BBA">
            <w:pPr>
              <w:jc w:val="center"/>
              <w:rPr>
                <w:sz w:val="22"/>
                <w:szCs w:val="22"/>
              </w:rPr>
            </w:pPr>
          </w:p>
          <w:p w14:paraId="03C153AA" w14:textId="77777777" w:rsidR="0051666A" w:rsidRPr="00A2462F" w:rsidRDefault="0051666A" w:rsidP="00DE0BBA">
            <w:pPr>
              <w:jc w:val="center"/>
              <w:rPr>
                <w:sz w:val="22"/>
                <w:szCs w:val="22"/>
              </w:rPr>
            </w:pPr>
          </w:p>
          <w:p w14:paraId="2AB35B6E" w14:textId="77777777" w:rsidR="0051666A" w:rsidRPr="00A2462F" w:rsidRDefault="0051666A" w:rsidP="00DE0BBA">
            <w:pPr>
              <w:jc w:val="center"/>
              <w:rPr>
                <w:sz w:val="22"/>
                <w:szCs w:val="22"/>
              </w:rPr>
            </w:pPr>
          </w:p>
          <w:p w14:paraId="3DC7470E" w14:textId="77777777" w:rsidR="0051666A" w:rsidRPr="00A2462F" w:rsidRDefault="0051666A" w:rsidP="00DE0BBA">
            <w:pPr>
              <w:jc w:val="center"/>
              <w:rPr>
                <w:sz w:val="22"/>
                <w:szCs w:val="22"/>
              </w:rPr>
            </w:pPr>
          </w:p>
          <w:p w14:paraId="20FDB17D" w14:textId="77777777" w:rsidR="0051666A" w:rsidRPr="00A2462F" w:rsidRDefault="0051666A" w:rsidP="00DE0BBA">
            <w:pPr>
              <w:jc w:val="center"/>
              <w:rPr>
                <w:sz w:val="22"/>
                <w:szCs w:val="22"/>
              </w:rPr>
            </w:pPr>
          </w:p>
          <w:p w14:paraId="3F8ED43D" w14:textId="77777777" w:rsidR="0051666A" w:rsidRPr="00A2462F" w:rsidRDefault="0051666A" w:rsidP="00DE0BBA">
            <w:pPr>
              <w:jc w:val="center"/>
              <w:rPr>
                <w:sz w:val="22"/>
                <w:szCs w:val="22"/>
              </w:rPr>
            </w:pPr>
          </w:p>
          <w:p w14:paraId="6570FB1B" w14:textId="77777777" w:rsidR="0051666A" w:rsidRPr="00A2462F" w:rsidRDefault="0051666A" w:rsidP="00DE0BBA">
            <w:pPr>
              <w:jc w:val="center"/>
              <w:rPr>
                <w:sz w:val="22"/>
                <w:szCs w:val="22"/>
              </w:rPr>
            </w:pPr>
          </w:p>
          <w:p w14:paraId="3A5E1792" w14:textId="77777777" w:rsidR="0051666A" w:rsidRPr="00A2462F" w:rsidRDefault="0051666A" w:rsidP="00DE0BBA">
            <w:pPr>
              <w:jc w:val="center"/>
              <w:rPr>
                <w:sz w:val="22"/>
                <w:szCs w:val="22"/>
              </w:rPr>
            </w:pPr>
          </w:p>
          <w:p w14:paraId="46BB10EF" w14:textId="77777777" w:rsidR="0051666A" w:rsidRPr="00A2462F" w:rsidRDefault="0051666A" w:rsidP="00DE0BBA">
            <w:pPr>
              <w:jc w:val="center"/>
              <w:rPr>
                <w:sz w:val="22"/>
                <w:szCs w:val="22"/>
              </w:rPr>
            </w:pPr>
          </w:p>
          <w:p w14:paraId="118572F3" w14:textId="77777777" w:rsidR="0051666A" w:rsidRPr="00A2462F" w:rsidRDefault="0051666A" w:rsidP="00DE0BBA">
            <w:pPr>
              <w:jc w:val="center"/>
              <w:rPr>
                <w:sz w:val="22"/>
                <w:szCs w:val="22"/>
              </w:rPr>
            </w:pPr>
          </w:p>
          <w:p w14:paraId="47978AC0" w14:textId="77777777" w:rsidR="0051666A" w:rsidRPr="00A2462F" w:rsidRDefault="0051666A" w:rsidP="00DE0BBA">
            <w:pPr>
              <w:jc w:val="center"/>
              <w:rPr>
                <w:sz w:val="22"/>
                <w:szCs w:val="22"/>
              </w:rPr>
            </w:pPr>
          </w:p>
          <w:p w14:paraId="1BB2C39D" w14:textId="77777777" w:rsidR="0051666A" w:rsidRPr="00A2462F" w:rsidRDefault="0051666A" w:rsidP="00DE0BBA">
            <w:pPr>
              <w:jc w:val="center"/>
              <w:rPr>
                <w:sz w:val="22"/>
                <w:szCs w:val="22"/>
              </w:rPr>
            </w:pPr>
          </w:p>
          <w:p w14:paraId="34072C09" w14:textId="77777777" w:rsidR="0051666A" w:rsidRPr="00A2462F" w:rsidRDefault="0051666A" w:rsidP="00DE0BBA">
            <w:pPr>
              <w:jc w:val="center"/>
              <w:rPr>
                <w:sz w:val="22"/>
                <w:szCs w:val="22"/>
              </w:rPr>
            </w:pPr>
          </w:p>
          <w:p w14:paraId="1231327C" w14:textId="77777777" w:rsidR="0051666A" w:rsidRPr="00A2462F" w:rsidRDefault="0051666A" w:rsidP="00DE0BBA">
            <w:pPr>
              <w:jc w:val="center"/>
              <w:rPr>
                <w:sz w:val="22"/>
                <w:szCs w:val="22"/>
              </w:rPr>
            </w:pPr>
          </w:p>
          <w:p w14:paraId="046A7107" w14:textId="77777777" w:rsidR="0051666A" w:rsidRPr="00A2462F" w:rsidRDefault="0051666A" w:rsidP="00DE0BBA">
            <w:pPr>
              <w:jc w:val="center"/>
              <w:rPr>
                <w:sz w:val="22"/>
                <w:szCs w:val="22"/>
              </w:rPr>
            </w:pPr>
          </w:p>
          <w:p w14:paraId="027ED2F1" w14:textId="77777777" w:rsidR="0051666A" w:rsidRPr="00A2462F" w:rsidRDefault="0051666A" w:rsidP="00DE0BBA">
            <w:pPr>
              <w:jc w:val="center"/>
              <w:rPr>
                <w:sz w:val="22"/>
                <w:szCs w:val="22"/>
              </w:rPr>
            </w:pPr>
          </w:p>
          <w:p w14:paraId="566F2045" w14:textId="77777777" w:rsidR="0051666A" w:rsidRPr="00A2462F" w:rsidRDefault="0051666A" w:rsidP="00DE0BBA">
            <w:pPr>
              <w:jc w:val="center"/>
              <w:rPr>
                <w:sz w:val="22"/>
                <w:szCs w:val="22"/>
              </w:rPr>
            </w:pPr>
          </w:p>
          <w:p w14:paraId="0035E42B" w14:textId="77777777" w:rsidR="0051666A" w:rsidRPr="00A2462F" w:rsidRDefault="0051666A" w:rsidP="00DE0BBA">
            <w:pPr>
              <w:jc w:val="center"/>
              <w:rPr>
                <w:sz w:val="22"/>
                <w:szCs w:val="22"/>
              </w:rPr>
            </w:pPr>
          </w:p>
          <w:p w14:paraId="2E7EFBB9" w14:textId="77777777" w:rsidR="0051666A" w:rsidRPr="00A2462F" w:rsidRDefault="0051666A" w:rsidP="00DE0BBA">
            <w:pPr>
              <w:jc w:val="center"/>
              <w:rPr>
                <w:sz w:val="22"/>
                <w:szCs w:val="22"/>
              </w:rPr>
            </w:pPr>
          </w:p>
          <w:p w14:paraId="588BA13A" w14:textId="77777777" w:rsidR="0051666A" w:rsidRPr="00A2462F" w:rsidRDefault="0051666A" w:rsidP="00DE0BBA">
            <w:pPr>
              <w:jc w:val="center"/>
              <w:rPr>
                <w:sz w:val="22"/>
                <w:szCs w:val="22"/>
              </w:rPr>
            </w:pPr>
          </w:p>
          <w:p w14:paraId="7FB51F0F" w14:textId="77777777" w:rsidR="0051666A" w:rsidRPr="00A2462F" w:rsidRDefault="0051666A" w:rsidP="00DE0BBA">
            <w:pPr>
              <w:jc w:val="center"/>
              <w:rPr>
                <w:sz w:val="22"/>
                <w:szCs w:val="22"/>
              </w:rPr>
            </w:pPr>
          </w:p>
          <w:p w14:paraId="62757F5A" w14:textId="77777777" w:rsidR="0051666A" w:rsidRPr="00A2462F" w:rsidRDefault="0051666A" w:rsidP="00DE0BBA">
            <w:pPr>
              <w:jc w:val="center"/>
              <w:rPr>
                <w:sz w:val="22"/>
                <w:szCs w:val="22"/>
              </w:rPr>
            </w:pPr>
          </w:p>
          <w:p w14:paraId="50A3981B" w14:textId="77777777" w:rsidR="0051666A" w:rsidRPr="00A2462F" w:rsidRDefault="0051666A" w:rsidP="00DE0BBA">
            <w:pPr>
              <w:jc w:val="center"/>
              <w:rPr>
                <w:sz w:val="22"/>
                <w:szCs w:val="22"/>
              </w:rPr>
            </w:pPr>
          </w:p>
          <w:p w14:paraId="2F0F19AE" w14:textId="77777777" w:rsidR="0051666A" w:rsidRPr="00A2462F" w:rsidRDefault="0051666A" w:rsidP="00DE0BBA">
            <w:pPr>
              <w:jc w:val="center"/>
              <w:rPr>
                <w:sz w:val="22"/>
                <w:szCs w:val="22"/>
              </w:rPr>
            </w:pPr>
          </w:p>
          <w:p w14:paraId="7158E1D4" w14:textId="77777777" w:rsidR="0051666A" w:rsidRPr="00A2462F" w:rsidRDefault="0051666A" w:rsidP="00DE0BBA">
            <w:pPr>
              <w:jc w:val="center"/>
              <w:rPr>
                <w:sz w:val="22"/>
                <w:szCs w:val="22"/>
              </w:rPr>
            </w:pPr>
          </w:p>
          <w:p w14:paraId="79DC7600" w14:textId="77777777" w:rsidR="0051666A" w:rsidRPr="00A2462F" w:rsidRDefault="0051666A" w:rsidP="00DE0BBA">
            <w:pPr>
              <w:jc w:val="center"/>
              <w:rPr>
                <w:sz w:val="22"/>
                <w:szCs w:val="22"/>
              </w:rPr>
            </w:pPr>
          </w:p>
          <w:p w14:paraId="19A7E519" w14:textId="77777777" w:rsidR="0051666A" w:rsidRPr="00A2462F" w:rsidRDefault="0051666A" w:rsidP="00DE0BBA">
            <w:pPr>
              <w:jc w:val="center"/>
              <w:rPr>
                <w:sz w:val="22"/>
                <w:szCs w:val="22"/>
              </w:rPr>
            </w:pPr>
          </w:p>
          <w:p w14:paraId="590CB6BD" w14:textId="77777777" w:rsidR="0051666A" w:rsidRPr="00A2462F" w:rsidRDefault="0051666A" w:rsidP="00DE0BBA">
            <w:pPr>
              <w:jc w:val="center"/>
              <w:rPr>
                <w:sz w:val="22"/>
                <w:szCs w:val="22"/>
              </w:rPr>
            </w:pPr>
          </w:p>
          <w:p w14:paraId="57CB5583" w14:textId="77777777" w:rsidR="0051666A" w:rsidRPr="00A2462F" w:rsidRDefault="0051666A" w:rsidP="00DE0BBA">
            <w:pPr>
              <w:jc w:val="center"/>
              <w:rPr>
                <w:sz w:val="22"/>
                <w:szCs w:val="22"/>
              </w:rPr>
            </w:pPr>
          </w:p>
          <w:p w14:paraId="2E9C6F2A" w14:textId="77777777" w:rsidR="0051666A" w:rsidRPr="00A2462F" w:rsidRDefault="0051666A" w:rsidP="00DE0BBA">
            <w:pPr>
              <w:jc w:val="center"/>
              <w:rPr>
                <w:sz w:val="22"/>
                <w:szCs w:val="22"/>
              </w:rPr>
            </w:pPr>
          </w:p>
          <w:p w14:paraId="4261594D" w14:textId="77777777" w:rsidR="0051666A" w:rsidRPr="00A2462F" w:rsidRDefault="0051666A" w:rsidP="00DE0BBA">
            <w:pPr>
              <w:jc w:val="center"/>
              <w:rPr>
                <w:sz w:val="22"/>
                <w:szCs w:val="22"/>
              </w:rPr>
            </w:pPr>
          </w:p>
          <w:p w14:paraId="2BABBDE9" w14:textId="77777777" w:rsidR="0051666A" w:rsidRPr="00A2462F" w:rsidRDefault="0051666A" w:rsidP="00DE0BBA">
            <w:pPr>
              <w:jc w:val="center"/>
              <w:rPr>
                <w:sz w:val="22"/>
                <w:szCs w:val="22"/>
              </w:rPr>
            </w:pPr>
          </w:p>
          <w:p w14:paraId="76A14C70" w14:textId="77777777" w:rsidR="0051666A" w:rsidRPr="00A2462F" w:rsidRDefault="0051666A" w:rsidP="00DE0BBA">
            <w:pPr>
              <w:jc w:val="center"/>
              <w:rPr>
                <w:sz w:val="22"/>
                <w:szCs w:val="22"/>
              </w:rPr>
            </w:pPr>
          </w:p>
          <w:p w14:paraId="24FE58C1" w14:textId="77777777" w:rsidR="0051666A" w:rsidRPr="00A2462F" w:rsidRDefault="0051666A" w:rsidP="00DE0BBA">
            <w:pPr>
              <w:jc w:val="center"/>
              <w:rPr>
                <w:sz w:val="22"/>
                <w:szCs w:val="22"/>
              </w:rPr>
            </w:pPr>
          </w:p>
          <w:p w14:paraId="4C9FA586" w14:textId="77777777" w:rsidR="0051666A" w:rsidRPr="00A2462F" w:rsidRDefault="0051666A" w:rsidP="00DE0BBA">
            <w:pPr>
              <w:jc w:val="center"/>
              <w:rPr>
                <w:sz w:val="22"/>
                <w:szCs w:val="22"/>
              </w:rPr>
            </w:pPr>
          </w:p>
          <w:p w14:paraId="239DF57A" w14:textId="77777777" w:rsidR="0051666A" w:rsidRPr="00A2462F" w:rsidRDefault="0051666A" w:rsidP="00DE0BBA">
            <w:pPr>
              <w:jc w:val="center"/>
              <w:rPr>
                <w:sz w:val="22"/>
                <w:szCs w:val="22"/>
              </w:rPr>
            </w:pPr>
          </w:p>
          <w:p w14:paraId="7DDEFD18" w14:textId="77777777" w:rsidR="0051666A" w:rsidRPr="00A2462F" w:rsidRDefault="0051666A" w:rsidP="00DE0BBA">
            <w:pPr>
              <w:jc w:val="center"/>
              <w:rPr>
                <w:sz w:val="22"/>
                <w:szCs w:val="22"/>
              </w:rPr>
            </w:pPr>
          </w:p>
          <w:p w14:paraId="6EA06F43" w14:textId="77777777" w:rsidR="0051666A" w:rsidRPr="00A2462F" w:rsidRDefault="0051666A" w:rsidP="00DE0BBA">
            <w:pPr>
              <w:jc w:val="center"/>
              <w:rPr>
                <w:sz w:val="22"/>
                <w:szCs w:val="22"/>
              </w:rPr>
            </w:pPr>
          </w:p>
          <w:p w14:paraId="1BD94CC3" w14:textId="77777777" w:rsidR="0051666A" w:rsidRPr="00A2462F" w:rsidRDefault="0051666A" w:rsidP="00DE0BBA">
            <w:pPr>
              <w:jc w:val="center"/>
              <w:rPr>
                <w:sz w:val="22"/>
                <w:szCs w:val="22"/>
              </w:rPr>
            </w:pPr>
          </w:p>
          <w:p w14:paraId="7A628C35" w14:textId="77777777" w:rsidR="0051666A" w:rsidRPr="00A2462F" w:rsidRDefault="0051666A" w:rsidP="00DE0BBA">
            <w:pPr>
              <w:jc w:val="center"/>
              <w:rPr>
                <w:sz w:val="22"/>
                <w:szCs w:val="22"/>
              </w:rPr>
            </w:pPr>
          </w:p>
          <w:p w14:paraId="31A9D660" w14:textId="77777777" w:rsidR="00FA4006" w:rsidRPr="00A2462F" w:rsidRDefault="00FA4006" w:rsidP="00DE0BBA">
            <w:pPr>
              <w:jc w:val="center"/>
              <w:rPr>
                <w:sz w:val="22"/>
                <w:szCs w:val="22"/>
              </w:rPr>
            </w:pPr>
          </w:p>
          <w:p w14:paraId="5B91E3EF" w14:textId="77777777" w:rsidR="00FA4006" w:rsidRPr="00A2462F" w:rsidRDefault="00FA4006" w:rsidP="00DE0BBA">
            <w:pPr>
              <w:jc w:val="center"/>
              <w:rPr>
                <w:sz w:val="22"/>
                <w:szCs w:val="22"/>
              </w:rPr>
            </w:pPr>
          </w:p>
          <w:p w14:paraId="06E23779" w14:textId="77777777" w:rsidR="00FA4006" w:rsidRPr="00A2462F" w:rsidRDefault="00FA4006" w:rsidP="00DE0BBA">
            <w:pPr>
              <w:jc w:val="center"/>
              <w:rPr>
                <w:sz w:val="22"/>
                <w:szCs w:val="22"/>
              </w:rPr>
            </w:pPr>
          </w:p>
          <w:p w14:paraId="2F76C2CC" w14:textId="77777777" w:rsidR="00FA4006" w:rsidRPr="00A2462F" w:rsidRDefault="00FA4006" w:rsidP="00DE0BBA">
            <w:pPr>
              <w:jc w:val="center"/>
              <w:rPr>
                <w:sz w:val="22"/>
                <w:szCs w:val="22"/>
              </w:rPr>
            </w:pPr>
          </w:p>
          <w:p w14:paraId="7A1BDB88" w14:textId="77777777" w:rsidR="00CB3C80" w:rsidRPr="00A2462F" w:rsidRDefault="00CB3C80" w:rsidP="00DE0BBA">
            <w:pPr>
              <w:jc w:val="center"/>
              <w:rPr>
                <w:sz w:val="22"/>
                <w:szCs w:val="22"/>
              </w:rPr>
            </w:pPr>
          </w:p>
          <w:p w14:paraId="19C1DEEE" w14:textId="77777777" w:rsidR="00FA4006" w:rsidRPr="00A2462F" w:rsidRDefault="00FA4006" w:rsidP="00DE0BBA">
            <w:pPr>
              <w:jc w:val="center"/>
              <w:rPr>
                <w:sz w:val="22"/>
                <w:szCs w:val="22"/>
              </w:rPr>
            </w:pPr>
          </w:p>
          <w:p w14:paraId="3D9200F1" w14:textId="77777777" w:rsidR="00FA4006" w:rsidRPr="00A2462F" w:rsidRDefault="00FA4006" w:rsidP="00DE0BBA">
            <w:pPr>
              <w:jc w:val="center"/>
              <w:rPr>
                <w:sz w:val="22"/>
                <w:szCs w:val="22"/>
              </w:rPr>
            </w:pPr>
          </w:p>
          <w:p w14:paraId="253AE509" w14:textId="77777777" w:rsidR="00AB6243" w:rsidRPr="00A2462F" w:rsidRDefault="00AB6243" w:rsidP="00DE0BBA">
            <w:pPr>
              <w:jc w:val="center"/>
              <w:rPr>
                <w:sz w:val="22"/>
                <w:szCs w:val="22"/>
              </w:rPr>
            </w:pPr>
          </w:p>
          <w:p w14:paraId="5F7148AF" w14:textId="77777777" w:rsidR="00AB6243" w:rsidRPr="00A2462F" w:rsidRDefault="00AB6243" w:rsidP="00DE0BBA">
            <w:pPr>
              <w:jc w:val="center"/>
              <w:rPr>
                <w:sz w:val="22"/>
                <w:szCs w:val="22"/>
              </w:rPr>
            </w:pPr>
          </w:p>
          <w:p w14:paraId="17FE472E" w14:textId="77777777" w:rsidR="00AB6243" w:rsidRPr="00A2462F" w:rsidRDefault="00AB6243" w:rsidP="00DE0BBA">
            <w:pPr>
              <w:jc w:val="center"/>
              <w:rPr>
                <w:sz w:val="22"/>
                <w:szCs w:val="22"/>
              </w:rPr>
            </w:pPr>
          </w:p>
          <w:p w14:paraId="10FD6EE1" w14:textId="77777777" w:rsidR="00AB6243" w:rsidRPr="00A2462F" w:rsidRDefault="00AB6243" w:rsidP="00DE0BBA">
            <w:pPr>
              <w:jc w:val="center"/>
              <w:rPr>
                <w:sz w:val="22"/>
                <w:szCs w:val="22"/>
              </w:rPr>
            </w:pPr>
          </w:p>
          <w:p w14:paraId="659365EF" w14:textId="77777777" w:rsidR="00AB6243" w:rsidRPr="00A2462F" w:rsidRDefault="00AB6243" w:rsidP="00DE0BBA">
            <w:pPr>
              <w:jc w:val="center"/>
              <w:rPr>
                <w:sz w:val="22"/>
                <w:szCs w:val="22"/>
              </w:rPr>
            </w:pPr>
          </w:p>
          <w:p w14:paraId="62BA6481" w14:textId="77777777" w:rsidR="00AB6243" w:rsidRPr="00A2462F" w:rsidRDefault="00AB6243" w:rsidP="00DE0BBA">
            <w:pPr>
              <w:jc w:val="center"/>
              <w:rPr>
                <w:sz w:val="22"/>
                <w:szCs w:val="22"/>
              </w:rPr>
            </w:pPr>
          </w:p>
          <w:p w14:paraId="23AE8B2C" w14:textId="77777777" w:rsidR="00AB6243" w:rsidRPr="00A2462F" w:rsidRDefault="00AB6243" w:rsidP="00DE0BBA">
            <w:pPr>
              <w:jc w:val="center"/>
              <w:rPr>
                <w:sz w:val="22"/>
                <w:szCs w:val="22"/>
              </w:rPr>
            </w:pPr>
          </w:p>
          <w:p w14:paraId="7A1DD672" w14:textId="77777777" w:rsidR="00AB6243" w:rsidRPr="00A2462F" w:rsidRDefault="00AB6243" w:rsidP="00DE0BBA">
            <w:pPr>
              <w:jc w:val="center"/>
              <w:rPr>
                <w:sz w:val="22"/>
                <w:szCs w:val="22"/>
              </w:rPr>
            </w:pPr>
          </w:p>
          <w:p w14:paraId="65B8CDD8" w14:textId="77777777" w:rsidR="00F652FC" w:rsidRPr="00A2462F" w:rsidRDefault="00F652FC" w:rsidP="00DE0BBA">
            <w:pPr>
              <w:jc w:val="center"/>
              <w:rPr>
                <w:sz w:val="22"/>
                <w:szCs w:val="22"/>
              </w:rPr>
            </w:pPr>
          </w:p>
          <w:p w14:paraId="7DBDD02D" w14:textId="77777777" w:rsidR="00F652FC" w:rsidRPr="00A2462F" w:rsidRDefault="00F652FC" w:rsidP="00DE0BBA">
            <w:pPr>
              <w:jc w:val="center"/>
              <w:rPr>
                <w:sz w:val="22"/>
                <w:szCs w:val="22"/>
              </w:rPr>
            </w:pPr>
          </w:p>
          <w:p w14:paraId="75E84016" w14:textId="77777777" w:rsidR="00F652FC" w:rsidRPr="00A2462F" w:rsidRDefault="00F652FC" w:rsidP="00DE0BBA">
            <w:pPr>
              <w:jc w:val="center"/>
              <w:rPr>
                <w:sz w:val="22"/>
                <w:szCs w:val="22"/>
              </w:rPr>
            </w:pPr>
          </w:p>
          <w:p w14:paraId="69EF8201" w14:textId="77777777" w:rsidR="00ED13A1" w:rsidRPr="00A2462F" w:rsidRDefault="00ED13A1" w:rsidP="00DE0BBA">
            <w:pPr>
              <w:jc w:val="center"/>
              <w:rPr>
                <w:sz w:val="22"/>
                <w:szCs w:val="22"/>
              </w:rPr>
            </w:pPr>
          </w:p>
          <w:p w14:paraId="245B3D80" w14:textId="77777777" w:rsidR="00CB0E98" w:rsidRDefault="00CB0E98" w:rsidP="00DE0BBA">
            <w:pPr>
              <w:jc w:val="center"/>
              <w:rPr>
                <w:sz w:val="22"/>
                <w:szCs w:val="22"/>
              </w:rPr>
            </w:pPr>
          </w:p>
          <w:p w14:paraId="5B166987" w14:textId="77777777" w:rsidR="006B5169" w:rsidRDefault="006B5169" w:rsidP="00DE0BBA">
            <w:pPr>
              <w:jc w:val="center"/>
              <w:rPr>
                <w:sz w:val="22"/>
                <w:szCs w:val="22"/>
              </w:rPr>
            </w:pPr>
          </w:p>
          <w:p w14:paraId="05DB577C" w14:textId="77777777" w:rsidR="006B5169" w:rsidRDefault="006B5169" w:rsidP="00DE0BBA">
            <w:pPr>
              <w:jc w:val="center"/>
              <w:rPr>
                <w:sz w:val="22"/>
                <w:szCs w:val="22"/>
              </w:rPr>
            </w:pPr>
          </w:p>
          <w:p w14:paraId="3737BF47" w14:textId="77777777" w:rsidR="006B5169" w:rsidRDefault="006B5169" w:rsidP="00DE0BBA">
            <w:pPr>
              <w:jc w:val="center"/>
              <w:rPr>
                <w:sz w:val="22"/>
                <w:szCs w:val="22"/>
              </w:rPr>
            </w:pPr>
          </w:p>
          <w:p w14:paraId="70B1CC53" w14:textId="77777777" w:rsidR="006B5169" w:rsidRDefault="006B5169" w:rsidP="00DE0BBA">
            <w:pPr>
              <w:jc w:val="center"/>
              <w:rPr>
                <w:sz w:val="22"/>
                <w:szCs w:val="22"/>
              </w:rPr>
            </w:pPr>
          </w:p>
          <w:p w14:paraId="4AB7D1B0" w14:textId="77777777" w:rsidR="006B5169" w:rsidRPr="00A2462F" w:rsidRDefault="006B5169" w:rsidP="00DE0BBA">
            <w:pPr>
              <w:jc w:val="center"/>
              <w:rPr>
                <w:sz w:val="22"/>
                <w:szCs w:val="22"/>
              </w:rPr>
            </w:pPr>
          </w:p>
          <w:p w14:paraId="5B5328DF" w14:textId="77777777" w:rsidR="00CB0E98" w:rsidRPr="00A2462F" w:rsidRDefault="00CB0E98" w:rsidP="00DE0BBA">
            <w:pPr>
              <w:jc w:val="center"/>
              <w:rPr>
                <w:sz w:val="22"/>
                <w:szCs w:val="22"/>
              </w:rPr>
            </w:pPr>
          </w:p>
          <w:p w14:paraId="2053D6E5" w14:textId="77777777" w:rsidR="00CB0E98" w:rsidRPr="00A2462F" w:rsidRDefault="00CB0E98" w:rsidP="00DE0BBA">
            <w:pPr>
              <w:jc w:val="center"/>
              <w:rPr>
                <w:sz w:val="22"/>
                <w:szCs w:val="22"/>
              </w:rPr>
            </w:pPr>
          </w:p>
          <w:p w14:paraId="62E3B53A" w14:textId="77777777" w:rsidR="00D72ED7" w:rsidRPr="00A2462F" w:rsidRDefault="00D72ED7" w:rsidP="00DE0BBA">
            <w:pPr>
              <w:jc w:val="center"/>
              <w:rPr>
                <w:sz w:val="22"/>
                <w:szCs w:val="22"/>
              </w:rPr>
            </w:pPr>
          </w:p>
          <w:p w14:paraId="675EC362" w14:textId="77777777" w:rsidR="008C5E3B" w:rsidRPr="00A2462F" w:rsidRDefault="008C5E3B" w:rsidP="008C5E3B">
            <w:pPr>
              <w:jc w:val="center"/>
              <w:rPr>
                <w:b/>
                <w:sz w:val="22"/>
                <w:szCs w:val="22"/>
              </w:rPr>
            </w:pPr>
            <w:r w:rsidRPr="00A2462F">
              <w:rPr>
                <w:b/>
                <w:sz w:val="22"/>
                <w:szCs w:val="22"/>
              </w:rPr>
              <w:lastRenderedPageBreak/>
              <w:t>NZ</w:t>
            </w:r>
            <w:r w:rsidR="00F95F03" w:rsidRPr="00A2462F">
              <w:rPr>
                <w:b/>
                <w:sz w:val="22"/>
                <w:szCs w:val="22"/>
              </w:rPr>
              <w:t xml:space="preserve"> </w:t>
            </w:r>
            <w:proofErr w:type="spellStart"/>
            <w:r w:rsidR="00F95F03" w:rsidRPr="00A2462F">
              <w:rPr>
                <w:b/>
                <w:sz w:val="22"/>
                <w:szCs w:val="22"/>
              </w:rPr>
              <w:t>čl.I</w:t>
            </w:r>
            <w:proofErr w:type="spellEnd"/>
          </w:p>
          <w:p w14:paraId="397A8708" w14:textId="77777777" w:rsidR="00F652FC" w:rsidRPr="00A2462F" w:rsidRDefault="00F652FC" w:rsidP="00DE0BBA">
            <w:pPr>
              <w:jc w:val="center"/>
              <w:rPr>
                <w:sz w:val="22"/>
                <w:szCs w:val="22"/>
              </w:rPr>
            </w:pPr>
          </w:p>
          <w:p w14:paraId="2C9AFE1F" w14:textId="77777777" w:rsidR="00F652FC" w:rsidRPr="00A2462F" w:rsidRDefault="00F652FC" w:rsidP="00DE0BBA">
            <w:pPr>
              <w:jc w:val="center"/>
              <w:rPr>
                <w:sz w:val="22"/>
                <w:szCs w:val="22"/>
              </w:rPr>
            </w:pPr>
          </w:p>
          <w:p w14:paraId="5113B84A" w14:textId="77777777" w:rsidR="00F652FC" w:rsidRPr="00A2462F" w:rsidRDefault="00F652FC" w:rsidP="00DE0BBA">
            <w:pPr>
              <w:jc w:val="center"/>
              <w:rPr>
                <w:sz w:val="22"/>
                <w:szCs w:val="22"/>
              </w:rPr>
            </w:pPr>
          </w:p>
          <w:p w14:paraId="7C91BE3A" w14:textId="77777777" w:rsidR="00F652FC" w:rsidRPr="00A2462F" w:rsidRDefault="00F652FC" w:rsidP="00DE0BBA">
            <w:pPr>
              <w:jc w:val="center"/>
              <w:rPr>
                <w:sz w:val="22"/>
                <w:szCs w:val="22"/>
              </w:rPr>
            </w:pPr>
          </w:p>
          <w:p w14:paraId="7E3BC4FB" w14:textId="77777777" w:rsidR="00F652FC" w:rsidRPr="00A2462F" w:rsidRDefault="00F652FC" w:rsidP="00DE0BBA">
            <w:pPr>
              <w:jc w:val="center"/>
              <w:rPr>
                <w:sz w:val="22"/>
                <w:szCs w:val="22"/>
              </w:rPr>
            </w:pPr>
          </w:p>
          <w:p w14:paraId="5600D295" w14:textId="77777777" w:rsidR="00F652FC" w:rsidRPr="00A2462F" w:rsidRDefault="00F652FC" w:rsidP="00DE0BBA">
            <w:pPr>
              <w:jc w:val="center"/>
              <w:rPr>
                <w:sz w:val="22"/>
                <w:szCs w:val="22"/>
              </w:rPr>
            </w:pPr>
          </w:p>
          <w:p w14:paraId="789B92A4" w14:textId="77777777" w:rsidR="00F652FC" w:rsidRPr="00A2462F" w:rsidRDefault="00F652FC" w:rsidP="00DE0BBA">
            <w:pPr>
              <w:jc w:val="center"/>
              <w:rPr>
                <w:sz w:val="22"/>
                <w:szCs w:val="22"/>
              </w:rPr>
            </w:pPr>
          </w:p>
          <w:p w14:paraId="035588BB" w14:textId="77777777" w:rsidR="00F652FC" w:rsidRPr="00A2462F" w:rsidRDefault="00F652FC" w:rsidP="00DE0BBA">
            <w:pPr>
              <w:jc w:val="center"/>
              <w:rPr>
                <w:sz w:val="22"/>
                <w:szCs w:val="22"/>
              </w:rPr>
            </w:pPr>
          </w:p>
          <w:p w14:paraId="036B17D3" w14:textId="77777777" w:rsidR="00AB6243" w:rsidRPr="00A2462F" w:rsidRDefault="00AB6243" w:rsidP="00DE0BBA">
            <w:pPr>
              <w:jc w:val="center"/>
              <w:rPr>
                <w:sz w:val="22"/>
                <w:szCs w:val="22"/>
              </w:rPr>
            </w:pPr>
          </w:p>
          <w:p w14:paraId="3E7D9B5F" w14:textId="77777777" w:rsidR="00AB6243" w:rsidRPr="00A2462F" w:rsidRDefault="00AB6243" w:rsidP="00DE0BBA">
            <w:pPr>
              <w:jc w:val="center"/>
              <w:rPr>
                <w:sz w:val="22"/>
                <w:szCs w:val="22"/>
              </w:rPr>
            </w:pPr>
          </w:p>
          <w:p w14:paraId="73BE5B4F" w14:textId="77777777" w:rsidR="00AB6243" w:rsidRPr="00A2462F" w:rsidRDefault="00AB6243" w:rsidP="00DE0BBA">
            <w:pPr>
              <w:jc w:val="center"/>
              <w:rPr>
                <w:sz w:val="22"/>
                <w:szCs w:val="22"/>
              </w:rPr>
            </w:pPr>
          </w:p>
          <w:p w14:paraId="68C1D0B2" w14:textId="77777777" w:rsidR="00AB6243" w:rsidRPr="00A2462F" w:rsidRDefault="00AB6243" w:rsidP="00DE0BBA">
            <w:pPr>
              <w:jc w:val="center"/>
              <w:rPr>
                <w:sz w:val="22"/>
                <w:szCs w:val="22"/>
              </w:rPr>
            </w:pPr>
          </w:p>
          <w:p w14:paraId="6E702530" w14:textId="77777777" w:rsidR="00AB6243" w:rsidRPr="00A2462F" w:rsidRDefault="00AB6243" w:rsidP="00DE0BBA">
            <w:pPr>
              <w:jc w:val="center"/>
              <w:rPr>
                <w:sz w:val="22"/>
                <w:szCs w:val="22"/>
              </w:rPr>
            </w:pPr>
          </w:p>
          <w:p w14:paraId="5F4F8B30" w14:textId="77777777" w:rsidR="008C5E3B" w:rsidRPr="00A2462F" w:rsidRDefault="008C5E3B" w:rsidP="00DE0BBA">
            <w:pPr>
              <w:jc w:val="center"/>
              <w:rPr>
                <w:sz w:val="22"/>
                <w:szCs w:val="22"/>
              </w:rPr>
            </w:pPr>
          </w:p>
          <w:p w14:paraId="099B87E2" w14:textId="77777777" w:rsidR="008C5E3B" w:rsidRPr="00A2462F" w:rsidRDefault="008C5E3B" w:rsidP="00DE0BBA">
            <w:pPr>
              <w:jc w:val="center"/>
              <w:rPr>
                <w:sz w:val="22"/>
                <w:szCs w:val="22"/>
              </w:rPr>
            </w:pPr>
          </w:p>
          <w:p w14:paraId="2EB89B9B" w14:textId="77777777" w:rsidR="008C5E3B" w:rsidRPr="00A2462F" w:rsidRDefault="008C5E3B" w:rsidP="00DE0BBA">
            <w:pPr>
              <w:jc w:val="center"/>
              <w:rPr>
                <w:sz w:val="22"/>
                <w:szCs w:val="22"/>
              </w:rPr>
            </w:pPr>
          </w:p>
          <w:p w14:paraId="7B364D1E" w14:textId="77777777" w:rsidR="008C5E3B" w:rsidRPr="00A2462F" w:rsidRDefault="008C5E3B" w:rsidP="00DE0BBA">
            <w:pPr>
              <w:jc w:val="center"/>
              <w:rPr>
                <w:sz w:val="22"/>
                <w:szCs w:val="22"/>
              </w:rPr>
            </w:pPr>
          </w:p>
          <w:p w14:paraId="6D39607F" w14:textId="77777777" w:rsidR="008C5E3B" w:rsidRPr="00A2462F" w:rsidRDefault="008C5E3B" w:rsidP="00DE0BBA">
            <w:pPr>
              <w:jc w:val="center"/>
              <w:rPr>
                <w:sz w:val="22"/>
                <w:szCs w:val="22"/>
              </w:rPr>
            </w:pPr>
          </w:p>
          <w:p w14:paraId="4D37D7DB" w14:textId="77777777" w:rsidR="008C5E3B" w:rsidRPr="00A2462F" w:rsidRDefault="008C5E3B" w:rsidP="00DE0BBA">
            <w:pPr>
              <w:jc w:val="center"/>
              <w:rPr>
                <w:sz w:val="22"/>
                <w:szCs w:val="22"/>
              </w:rPr>
            </w:pPr>
          </w:p>
          <w:p w14:paraId="7260BFCD" w14:textId="77777777" w:rsidR="008C5E3B" w:rsidRPr="00A2462F" w:rsidRDefault="008C5E3B" w:rsidP="00DE0BBA">
            <w:pPr>
              <w:jc w:val="center"/>
              <w:rPr>
                <w:sz w:val="22"/>
                <w:szCs w:val="22"/>
              </w:rPr>
            </w:pPr>
          </w:p>
          <w:p w14:paraId="04AB141C" w14:textId="77777777" w:rsidR="008C5E3B" w:rsidRPr="00A2462F" w:rsidRDefault="008C5E3B" w:rsidP="00DE0BBA">
            <w:pPr>
              <w:jc w:val="center"/>
              <w:rPr>
                <w:sz w:val="22"/>
                <w:szCs w:val="22"/>
              </w:rPr>
            </w:pPr>
          </w:p>
          <w:p w14:paraId="322F3ABC" w14:textId="77777777" w:rsidR="008C5E3B" w:rsidRPr="00A2462F" w:rsidRDefault="008C5E3B" w:rsidP="00DE0BBA">
            <w:pPr>
              <w:jc w:val="center"/>
              <w:rPr>
                <w:sz w:val="22"/>
                <w:szCs w:val="22"/>
              </w:rPr>
            </w:pPr>
          </w:p>
          <w:p w14:paraId="58ECF97D" w14:textId="77777777" w:rsidR="00AB6243" w:rsidRPr="00A2462F" w:rsidRDefault="00AB6243" w:rsidP="00DE0BBA">
            <w:pPr>
              <w:jc w:val="center"/>
              <w:rPr>
                <w:sz w:val="22"/>
                <w:szCs w:val="22"/>
              </w:rPr>
            </w:pPr>
          </w:p>
          <w:p w14:paraId="162C1D49" w14:textId="77777777" w:rsidR="00FA4006" w:rsidRPr="00A2462F" w:rsidRDefault="00FA4006" w:rsidP="00DE0BBA">
            <w:pPr>
              <w:jc w:val="center"/>
              <w:rPr>
                <w:sz w:val="22"/>
                <w:szCs w:val="22"/>
              </w:rPr>
            </w:pPr>
          </w:p>
          <w:p w14:paraId="356C2A13" w14:textId="77777777" w:rsidR="00AB6243" w:rsidRPr="00A2462F" w:rsidRDefault="00AB6243" w:rsidP="00FA4006">
            <w:pPr>
              <w:rPr>
                <w:sz w:val="22"/>
                <w:szCs w:val="22"/>
              </w:rPr>
            </w:pPr>
          </w:p>
          <w:p w14:paraId="1196E95B" w14:textId="77777777" w:rsidR="005839D3" w:rsidRPr="00A2462F" w:rsidRDefault="005839D3" w:rsidP="00DE0BBA">
            <w:pPr>
              <w:jc w:val="center"/>
              <w:rPr>
                <w:sz w:val="22"/>
                <w:szCs w:val="22"/>
              </w:rPr>
            </w:pPr>
          </w:p>
          <w:p w14:paraId="6583025A" w14:textId="77777777" w:rsidR="005839D3" w:rsidRPr="00A2462F" w:rsidRDefault="005839D3" w:rsidP="00DE0BBA">
            <w:pPr>
              <w:jc w:val="center"/>
              <w:rPr>
                <w:sz w:val="22"/>
                <w:szCs w:val="22"/>
              </w:rPr>
            </w:pPr>
          </w:p>
          <w:p w14:paraId="6DFE1CAC" w14:textId="77777777" w:rsidR="005839D3" w:rsidRDefault="005839D3" w:rsidP="00DE0BBA">
            <w:pPr>
              <w:jc w:val="center"/>
              <w:rPr>
                <w:sz w:val="22"/>
                <w:szCs w:val="22"/>
              </w:rPr>
            </w:pPr>
          </w:p>
          <w:p w14:paraId="2FD651C4" w14:textId="77777777" w:rsidR="006B5169" w:rsidRPr="00A2462F" w:rsidRDefault="006B5169" w:rsidP="00DE0BBA">
            <w:pPr>
              <w:jc w:val="center"/>
              <w:rPr>
                <w:sz w:val="22"/>
                <w:szCs w:val="22"/>
              </w:rPr>
            </w:pPr>
          </w:p>
          <w:p w14:paraId="489ED47E" w14:textId="77777777" w:rsidR="005839D3" w:rsidRPr="00A2462F" w:rsidRDefault="005839D3" w:rsidP="00DE0BBA">
            <w:pPr>
              <w:jc w:val="center"/>
              <w:rPr>
                <w:sz w:val="22"/>
                <w:szCs w:val="22"/>
              </w:rPr>
            </w:pPr>
          </w:p>
          <w:p w14:paraId="104AAFBB" w14:textId="77777777" w:rsidR="005839D3" w:rsidRPr="00A2462F" w:rsidRDefault="005839D3" w:rsidP="00DE0BBA">
            <w:pPr>
              <w:jc w:val="center"/>
              <w:rPr>
                <w:sz w:val="22"/>
                <w:szCs w:val="22"/>
              </w:rPr>
            </w:pPr>
          </w:p>
          <w:p w14:paraId="1C445720" w14:textId="77777777" w:rsidR="0051666A" w:rsidRPr="00A2462F" w:rsidRDefault="00F557C2" w:rsidP="00DE0BBA">
            <w:pPr>
              <w:jc w:val="center"/>
              <w:rPr>
                <w:b/>
                <w:sz w:val="22"/>
                <w:szCs w:val="22"/>
              </w:rPr>
            </w:pPr>
            <w:r w:rsidRPr="00A2462F">
              <w:rPr>
                <w:b/>
                <w:sz w:val="22"/>
                <w:szCs w:val="22"/>
              </w:rPr>
              <w:t>NZ</w:t>
            </w:r>
            <w:r w:rsidR="00F95F03" w:rsidRPr="00A2462F">
              <w:rPr>
                <w:b/>
                <w:sz w:val="22"/>
                <w:szCs w:val="22"/>
              </w:rPr>
              <w:t xml:space="preserve"> </w:t>
            </w:r>
            <w:proofErr w:type="spellStart"/>
            <w:r w:rsidR="00F95F03" w:rsidRPr="00A2462F">
              <w:rPr>
                <w:b/>
                <w:sz w:val="22"/>
                <w:szCs w:val="22"/>
              </w:rPr>
              <w:t>čl.I</w:t>
            </w:r>
            <w:proofErr w:type="spellEnd"/>
          </w:p>
          <w:p w14:paraId="04CF3754" w14:textId="77777777" w:rsidR="0051666A" w:rsidRPr="00A2462F" w:rsidRDefault="0051666A" w:rsidP="00DE0BBA">
            <w:pPr>
              <w:jc w:val="center"/>
              <w:rPr>
                <w:sz w:val="22"/>
                <w:szCs w:val="22"/>
              </w:rPr>
            </w:pPr>
          </w:p>
          <w:p w14:paraId="1C8A36AF" w14:textId="77777777" w:rsidR="0051666A" w:rsidRPr="00A2462F" w:rsidRDefault="0051666A" w:rsidP="00DE0BBA">
            <w:pPr>
              <w:jc w:val="center"/>
              <w:rPr>
                <w:sz w:val="22"/>
                <w:szCs w:val="22"/>
              </w:rPr>
            </w:pPr>
          </w:p>
          <w:p w14:paraId="7D608EA5" w14:textId="77777777" w:rsidR="004E0886" w:rsidRPr="00A2462F" w:rsidRDefault="004E0886" w:rsidP="004E0886">
            <w:pPr>
              <w:jc w:val="center"/>
              <w:rPr>
                <w:sz w:val="22"/>
                <w:szCs w:val="22"/>
              </w:rPr>
            </w:pPr>
          </w:p>
          <w:p w14:paraId="7C4D3D2F" w14:textId="77777777" w:rsidR="004E0886" w:rsidRPr="00A2462F" w:rsidRDefault="004E0886" w:rsidP="004E0886">
            <w:pPr>
              <w:rPr>
                <w:sz w:val="22"/>
                <w:szCs w:val="22"/>
              </w:rPr>
            </w:pPr>
          </w:p>
          <w:p w14:paraId="3A312DFC" w14:textId="77777777" w:rsidR="004E0886" w:rsidRPr="00A2462F" w:rsidRDefault="004E0886" w:rsidP="004E0886">
            <w:pPr>
              <w:rPr>
                <w:sz w:val="22"/>
                <w:szCs w:val="22"/>
              </w:rPr>
            </w:pPr>
          </w:p>
          <w:p w14:paraId="0BBDE468" w14:textId="77777777" w:rsidR="00FA4006" w:rsidRPr="00A2462F" w:rsidRDefault="00FA4006" w:rsidP="004E0886">
            <w:pPr>
              <w:rPr>
                <w:sz w:val="22"/>
                <w:szCs w:val="22"/>
              </w:rPr>
            </w:pPr>
          </w:p>
          <w:p w14:paraId="0EF024AE" w14:textId="77777777" w:rsidR="00FA4006" w:rsidRPr="00A2462F" w:rsidRDefault="00FA4006" w:rsidP="004E0886">
            <w:pPr>
              <w:rPr>
                <w:sz w:val="22"/>
                <w:szCs w:val="22"/>
              </w:rPr>
            </w:pPr>
          </w:p>
          <w:p w14:paraId="2DBBD1D9" w14:textId="77777777" w:rsidR="00FA4006" w:rsidRPr="00A2462F" w:rsidRDefault="00FA4006" w:rsidP="004E0886">
            <w:pPr>
              <w:rPr>
                <w:sz w:val="22"/>
                <w:szCs w:val="22"/>
              </w:rPr>
            </w:pPr>
          </w:p>
          <w:p w14:paraId="196E32DF" w14:textId="77777777" w:rsidR="00FA4006" w:rsidRPr="00A2462F" w:rsidRDefault="00FA4006" w:rsidP="004E0886">
            <w:pPr>
              <w:rPr>
                <w:sz w:val="22"/>
                <w:szCs w:val="22"/>
              </w:rPr>
            </w:pPr>
          </w:p>
          <w:p w14:paraId="33A261F7" w14:textId="77777777" w:rsidR="00FA4006" w:rsidRPr="00A2462F" w:rsidRDefault="00FA4006" w:rsidP="004E0886">
            <w:pPr>
              <w:rPr>
                <w:sz w:val="22"/>
                <w:szCs w:val="22"/>
              </w:rPr>
            </w:pPr>
          </w:p>
          <w:p w14:paraId="7795091C" w14:textId="77777777" w:rsidR="00FA4006" w:rsidRPr="00A2462F" w:rsidRDefault="00FA4006" w:rsidP="004E0886">
            <w:pPr>
              <w:rPr>
                <w:sz w:val="22"/>
                <w:szCs w:val="22"/>
              </w:rPr>
            </w:pPr>
          </w:p>
          <w:p w14:paraId="2B8B62D8" w14:textId="77777777" w:rsidR="00FA4006" w:rsidRPr="00A2462F" w:rsidRDefault="00FA4006" w:rsidP="004E0886">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D5BD30F" w14:textId="77777777" w:rsidR="004E0886" w:rsidRPr="00A2462F" w:rsidRDefault="004E0886" w:rsidP="004E0886">
            <w:pPr>
              <w:pStyle w:val="Normlny0"/>
              <w:jc w:val="center"/>
              <w:rPr>
                <w:sz w:val="22"/>
                <w:szCs w:val="22"/>
              </w:rPr>
            </w:pPr>
          </w:p>
          <w:p w14:paraId="66BCB113" w14:textId="77777777" w:rsidR="00DE0BBA" w:rsidRPr="00A2462F" w:rsidRDefault="00DE0BBA" w:rsidP="004E0886">
            <w:pPr>
              <w:pStyle w:val="Normlny0"/>
              <w:jc w:val="center"/>
              <w:rPr>
                <w:sz w:val="22"/>
                <w:szCs w:val="22"/>
              </w:rPr>
            </w:pPr>
          </w:p>
          <w:p w14:paraId="6FE222CE" w14:textId="77777777" w:rsidR="00DE0BBA" w:rsidRPr="00A2462F" w:rsidRDefault="00DE0BBA" w:rsidP="004E0886">
            <w:pPr>
              <w:pStyle w:val="Normlny0"/>
              <w:jc w:val="center"/>
              <w:rPr>
                <w:sz w:val="22"/>
                <w:szCs w:val="22"/>
              </w:rPr>
            </w:pPr>
            <w:r w:rsidRPr="00A2462F">
              <w:rPr>
                <w:sz w:val="22"/>
                <w:szCs w:val="22"/>
              </w:rPr>
              <w:t>§ 22k ods. 1</w:t>
            </w:r>
          </w:p>
          <w:p w14:paraId="515E312C" w14:textId="77777777" w:rsidR="00CF72FE" w:rsidRPr="00A2462F" w:rsidRDefault="00CF72FE" w:rsidP="004E0886">
            <w:pPr>
              <w:pStyle w:val="Normlny0"/>
              <w:jc w:val="center"/>
              <w:rPr>
                <w:sz w:val="22"/>
                <w:szCs w:val="22"/>
              </w:rPr>
            </w:pPr>
          </w:p>
          <w:p w14:paraId="25913409" w14:textId="77777777" w:rsidR="0070554A" w:rsidRPr="00A2462F" w:rsidRDefault="0070554A" w:rsidP="004E0886">
            <w:pPr>
              <w:pStyle w:val="Normlny0"/>
              <w:jc w:val="center"/>
              <w:rPr>
                <w:sz w:val="22"/>
                <w:szCs w:val="22"/>
              </w:rPr>
            </w:pPr>
          </w:p>
          <w:p w14:paraId="4E8608F2" w14:textId="77777777" w:rsidR="00A12F4C" w:rsidRPr="00A2462F" w:rsidRDefault="00A12F4C" w:rsidP="004E0886">
            <w:pPr>
              <w:pStyle w:val="Normlny0"/>
              <w:jc w:val="center"/>
              <w:rPr>
                <w:sz w:val="22"/>
                <w:szCs w:val="22"/>
              </w:rPr>
            </w:pPr>
          </w:p>
          <w:p w14:paraId="0712174A" w14:textId="77777777" w:rsidR="00CF72FE" w:rsidRPr="00A2462F" w:rsidRDefault="00CF72FE" w:rsidP="004E0886">
            <w:pPr>
              <w:pStyle w:val="Normlny0"/>
              <w:jc w:val="center"/>
              <w:rPr>
                <w:sz w:val="22"/>
                <w:szCs w:val="22"/>
              </w:rPr>
            </w:pPr>
            <w:r w:rsidRPr="00A2462F">
              <w:rPr>
                <w:sz w:val="22"/>
                <w:szCs w:val="22"/>
              </w:rPr>
              <w:t xml:space="preserve">§ 22m ods. </w:t>
            </w:r>
            <w:r w:rsidR="00AE631D" w:rsidRPr="00A2462F">
              <w:rPr>
                <w:sz w:val="22"/>
                <w:szCs w:val="22"/>
              </w:rPr>
              <w:t>5</w:t>
            </w:r>
          </w:p>
          <w:p w14:paraId="5C143085" w14:textId="77777777" w:rsidR="00503E1B" w:rsidRPr="00A2462F" w:rsidRDefault="00503E1B" w:rsidP="004E0886">
            <w:pPr>
              <w:pStyle w:val="Normlny0"/>
              <w:jc w:val="center"/>
              <w:rPr>
                <w:sz w:val="22"/>
                <w:szCs w:val="22"/>
              </w:rPr>
            </w:pPr>
          </w:p>
          <w:p w14:paraId="0D9658D4" w14:textId="77777777" w:rsidR="00503E1B" w:rsidRPr="00A2462F" w:rsidRDefault="00503E1B" w:rsidP="004E0886">
            <w:pPr>
              <w:pStyle w:val="Normlny0"/>
              <w:jc w:val="center"/>
              <w:rPr>
                <w:sz w:val="22"/>
                <w:szCs w:val="22"/>
              </w:rPr>
            </w:pPr>
          </w:p>
          <w:p w14:paraId="5BDA6FD1" w14:textId="77777777" w:rsidR="00503E1B" w:rsidRPr="00A2462F" w:rsidRDefault="00503E1B" w:rsidP="004E0886">
            <w:pPr>
              <w:pStyle w:val="Normlny0"/>
              <w:jc w:val="center"/>
              <w:rPr>
                <w:sz w:val="22"/>
                <w:szCs w:val="22"/>
              </w:rPr>
            </w:pPr>
          </w:p>
          <w:p w14:paraId="6600849B" w14:textId="77777777" w:rsidR="00503E1B" w:rsidRPr="00A2462F" w:rsidRDefault="00AC5588" w:rsidP="004E0886">
            <w:pPr>
              <w:pStyle w:val="Normlny0"/>
              <w:jc w:val="center"/>
              <w:rPr>
                <w:sz w:val="22"/>
                <w:szCs w:val="22"/>
              </w:rPr>
            </w:pPr>
            <w:r w:rsidRPr="00A2462F">
              <w:rPr>
                <w:sz w:val="22"/>
                <w:szCs w:val="22"/>
              </w:rPr>
              <w:t>§ 22l ods. 1</w:t>
            </w:r>
            <w:r w:rsidR="00ED5C0F" w:rsidRPr="00A2462F">
              <w:rPr>
                <w:sz w:val="22"/>
                <w:szCs w:val="22"/>
              </w:rPr>
              <w:t xml:space="preserve"> a</w:t>
            </w:r>
            <w:r w:rsidR="008F04DC" w:rsidRPr="00A2462F">
              <w:rPr>
                <w:sz w:val="22"/>
                <w:szCs w:val="22"/>
              </w:rPr>
              <w:t>ž 3</w:t>
            </w:r>
          </w:p>
          <w:p w14:paraId="3CEC2CCA" w14:textId="77777777" w:rsidR="005021B8" w:rsidRPr="00A2462F" w:rsidRDefault="005021B8" w:rsidP="004E0886">
            <w:pPr>
              <w:pStyle w:val="Normlny0"/>
              <w:jc w:val="center"/>
              <w:rPr>
                <w:sz w:val="22"/>
                <w:szCs w:val="22"/>
              </w:rPr>
            </w:pPr>
          </w:p>
          <w:p w14:paraId="4B7F0C3C" w14:textId="77777777" w:rsidR="005021B8" w:rsidRPr="00A2462F" w:rsidRDefault="005021B8" w:rsidP="004E0886">
            <w:pPr>
              <w:pStyle w:val="Normlny0"/>
              <w:jc w:val="center"/>
              <w:rPr>
                <w:sz w:val="22"/>
                <w:szCs w:val="22"/>
              </w:rPr>
            </w:pPr>
          </w:p>
          <w:p w14:paraId="6405453E" w14:textId="77777777" w:rsidR="005021B8" w:rsidRPr="00A2462F" w:rsidRDefault="005021B8" w:rsidP="004E0886">
            <w:pPr>
              <w:pStyle w:val="Normlny0"/>
              <w:jc w:val="center"/>
              <w:rPr>
                <w:sz w:val="22"/>
                <w:szCs w:val="22"/>
              </w:rPr>
            </w:pPr>
          </w:p>
          <w:p w14:paraId="393E477F" w14:textId="77777777" w:rsidR="005021B8" w:rsidRPr="00A2462F" w:rsidRDefault="005021B8" w:rsidP="004E0886">
            <w:pPr>
              <w:pStyle w:val="Normlny0"/>
              <w:jc w:val="center"/>
              <w:rPr>
                <w:sz w:val="22"/>
                <w:szCs w:val="22"/>
              </w:rPr>
            </w:pPr>
          </w:p>
          <w:p w14:paraId="2549A329" w14:textId="77777777" w:rsidR="005021B8" w:rsidRPr="00A2462F" w:rsidRDefault="005021B8" w:rsidP="004E0886">
            <w:pPr>
              <w:pStyle w:val="Normlny0"/>
              <w:jc w:val="center"/>
              <w:rPr>
                <w:sz w:val="22"/>
                <w:szCs w:val="22"/>
              </w:rPr>
            </w:pPr>
          </w:p>
          <w:p w14:paraId="15053570" w14:textId="77777777" w:rsidR="005021B8" w:rsidRPr="00A2462F" w:rsidRDefault="005021B8" w:rsidP="004E0886">
            <w:pPr>
              <w:pStyle w:val="Normlny0"/>
              <w:jc w:val="center"/>
              <w:rPr>
                <w:sz w:val="22"/>
                <w:szCs w:val="22"/>
              </w:rPr>
            </w:pPr>
          </w:p>
          <w:p w14:paraId="03DFBF7D" w14:textId="77777777" w:rsidR="005021B8" w:rsidRPr="00A2462F" w:rsidRDefault="005021B8" w:rsidP="004E0886">
            <w:pPr>
              <w:pStyle w:val="Normlny0"/>
              <w:jc w:val="center"/>
              <w:rPr>
                <w:sz w:val="22"/>
                <w:szCs w:val="22"/>
              </w:rPr>
            </w:pPr>
          </w:p>
          <w:p w14:paraId="39C1E1EC" w14:textId="77777777" w:rsidR="005021B8" w:rsidRPr="00A2462F" w:rsidRDefault="005021B8" w:rsidP="004E0886">
            <w:pPr>
              <w:pStyle w:val="Normlny0"/>
              <w:jc w:val="center"/>
              <w:rPr>
                <w:sz w:val="22"/>
                <w:szCs w:val="22"/>
              </w:rPr>
            </w:pPr>
          </w:p>
          <w:p w14:paraId="5E04E776" w14:textId="77777777" w:rsidR="005021B8" w:rsidRPr="00A2462F" w:rsidRDefault="005021B8" w:rsidP="004E0886">
            <w:pPr>
              <w:pStyle w:val="Normlny0"/>
              <w:jc w:val="center"/>
              <w:rPr>
                <w:sz w:val="22"/>
                <w:szCs w:val="22"/>
              </w:rPr>
            </w:pPr>
          </w:p>
          <w:p w14:paraId="7D3073B4" w14:textId="77777777" w:rsidR="005021B8" w:rsidRPr="00A2462F" w:rsidRDefault="005021B8" w:rsidP="004E0886">
            <w:pPr>
              <w:pStyle w:val="Normlny0"/>
              <w:jc w:val="center"/>
              <w:rPr>
                <w:sz w:val="22"/>
                <w:szCs w:val="22"/>
              </w:rPr>
            </w:pPr>
          </w:p>
          <w:p w14:paraId="46D3B86D" w14:textId="77777777" w:rsidR="005021B8" w:rsidRPr="00A2462F" w:rsidRDefault="005021B8" w:rsidP="004E0886">
            <w:pPr>
              <w:pStyle w:val="Normlny0"/>
              <w:jc w:val="center"/>
              <w:rPr>
                <w:sz w:val="22"/>
                <w:szCs w:val="22"/>
              </w:rPr>
            </w:pPr>
          </w:p>
          <w:p w14:paraId="43570723" w14:textId="77777777" w:rsidR="005021B8" w:rsidRPr="00A2462F" w:rsidRDefault="005021B8" w:rsidP="004E0886">
            <w:pPr>
              <w:pStyle w:val="Normlny0"/>
              <w:jc w:val="center"/>
              <w:rPr>
                <w:sz w:val="22"/>
                <w:szCs w:val="22"/>
              </w:rPr>
            </w:pPr>
          </w:p>
          <w:p w14:paraId="7CB9A5E0" w14:textId="77777777" w:rsidR="005021B8" w:rsidRPr="00A2462F" w:rsidRDefault="005021B8" w:rsidP="004E0886">
            <w:pPr>
              <w:pStyle w:val="Normlny0"/>
              <w:jc w:val="center"/>
              <w:rPr>
                <w:sz w:val="22"/>
                <w:szCs w:val="22"/>
              </w:rPr>
            </w:pPr>
          </w:p>
          <w:p w14:paraId="791D6C3F" w14:textId="77777777" w:rsidR="005021B8" w:rsidRPr="00A2462F" w:rsidRDefault="005021B8" w:rsidP="004E0886">
            <w:pPr>
              <w:pStyle w:val="Normlny0"/>
              <w:jc w:val="center"/>
              <w:rPr>
                <w:sz w:val="22"/>
                <w:szCs w:val="22"/>
              </w:rPr>
            </w:pPr>
          </w:p>
          <w:p w14:paraId="78CEA00C" w14:textId="77777777" w:rsidR="005021B8" w:rsidRPr="00A2462F" w:rsidRDefault="005021B8" w:rsidP="004E0886">
            <w:pPr>
              <w:pStyle w:val="Normlny0"/>
              <w:jc w:val="center"/>
              <w:rPr>
                <w:sz w:val="22"/>
                <w:szCs w:val="22"/>
              </w:rPr>
            </w:pPr>
          </w:p>
          <w:p w14:paraId="29DEF39B" w14:textId="77777777" w:rsidR="005021B8" w:rsidRPr="00A2462F" w:rsidRDefault="005021B8" w:rsidP="004E0886">
            <w:pPr>
              <w:pStyle w:val="Normlny0"/>
              <w:jc w:val="center"/>
              <w:rPr>
                <w:sz w:val="22"/>
                <w:szCs w:val="22"/>
              </w:rPr>
            </w:pPr>
          </w:p>
          <w:p w14:paraId="693455E7" w14:textId="77777777" w:rsidR="005021B8" w:rsidRPr="00A2462F" w:rsidRDefault="005021B8" w:rsidP="004E0886">
            <w:pPr>
              <w:pStyle w:val="Normlny0"/>
              <w:jc w:val="center"/>
              <w:rPr>
                <w:sz w:val="22"/>
                <w:szCs w:val="22"/>
              </w:rPr>
            </w:pPr>
          </w:p>
          <w:p w14:paraId="17D05B88" w14:textId="77777777" w:rsidR="005021B8" w:rsidRPr="00A2462F" w:rsidRDefault="005021B8" w:rsidP="004E0886">
            <w:pPr>
              <w:pStyle w:val="Normlny0"/>
              <w:jc w:val="center"/>
              <w:rPr>
                <w:sz w:val="22"/>
                <w:szCs w:val="22"/>
              </w:rPr>
            </w:pPr>
          </w:p>
          <w:p w14:paraId="2F54375D" w14:textId="77777777" w:rsidR="005021B8" w:rsidRPr="00A2462F" w:rsidRDefault="005021B8" w:rsidP="004E0886">
            <w:pPr>
              <w:pStyle w:val="Normlny0"/>
              <w:jc w:val="center"/>
              <w:rPr>
                <w:sz w:val="22"/>
                <w:szCs w:val="22"/>
              </w:rPr>
            </w:pPr>
          </w:p>
          <w:p w14:paraId="4CDCC526" w14:textId="77777777" w:rsidR="005021B8" w:rsidRPr="00A2462F" w:rsidRDefault="005021B8" w:rsidP="004E0886">
            <w:pPr>
              <w:pStyle w:val="Normlny0"/>
              <w:jc w:val="center"/>
              <w:rPr>
                <w:sz w:val="22"/>
                <w:szCs w:val="22"/>
              </w:rPr>
            </w:pPr>
          </w:p>
          <w:p w14:paraId="4C841EE4" w14:textId="77777777" w:rsidR="005021B8" w:rsidRPr="00A2462F" w:rsidRDefault="005021B8" w:rsidP="004E0886">
            <w:pPr>
              <w:pStyle w:val="Normlny0"/>
              <w:jc w:val="center"/>
              <w:rPr>
                <w:sz w:val="22"/>
                <w:szCs w:val="22"/>
              </w:rPr>
            </w:pPr>
          </w:p>
          <w:p w14:paraId="03A1F3BD" w14:textId="77777777" w:rsidR="005021B8" w:rsidRPr="00A2462F" w:rsidRDefault="005021B8" w:rsidP="004E0886">
            <w:pPr>
              <w:pStyle w:val="Normlny0"/>
              <w:jc w:val="center"/>
              <w:rPr>
                <w:sz w:val="22"/>
                <w:szCs w:val="22"/>
              </w:rPr>
            </w:pPr>
          </w:p>
          <w:p w14:paraId="77104424" w14:textId="77777777" w:rsidR="005021B8" w:rsidRPr="00A2462F" w:rsidRDefault="005021B8" w:rsidP="004E0886">
            <w:pPr>
              <w:pStyle w:val="Normlny0"/>
              <w:jc w:val="center"/>
              <w:rPr>
                <w:sz w:val="22"/>
                <w:szCs w:val="22"/>
              </w:rPr>
            </w:pPr>
          </w:p>
          <w:p w14:paraId="461318E8" w14:textId="77777777" w:rsidR="005021B8" w:rsidRPr="00A2462F" w:rsidRDefault="005021B8" w:rsidP="004E0886">
            <w:pPr>
              <w:pStyle w:val="Normlny0"/>
              <w:jc w:val="center"/>
              <w:rPr>
                <w:sz w:val="22"/>
                <w:szCs w:val="22"/>
              </w:rPr>
            </w:pPr>
          </w:p>
          <w:p w14:paraId="65AF519F" w14:textId="77777777" w:rsidR="005021B8" w:rsidRPr="00A2462F" w:rsidRDefault="005021B8" w:rsidP="004E0886">
            <w:pPr>
              <w:pStyle w:val="Normlny0"/>
              <w:jc w:val="center"/>
              <w:rPr>
                <w:sz w:val="22"/>
                <w:szCs w:val="22"/>
              </w:rPr>
            </w:pPr>
          </w:p>
          <w:p w14:paraId="11DB3CB2" w14:textId="77777777" w:rsidR="005021B8" w:rsidRPr="00A2462F" w:rsidRDefault="005021B8" w:rsidP="004E0886">
            <w:pPr>
              <w:pStyle w:val="Normlny0"/>
              <w:jc w:val="center"/>
              <w:rPr>
                <w:sz w:val="22"/>
                <w:szCs w:val="22"/>
              </w:rPr>
            </w:pPr>
          </w:p>
          <w:p w14:paraId="22B43CC7" w14:textId="77777777" w:rsidR="005021B8" w:rsidRPr="00A2462F" w:rsidRDefault="005021B8" w:rsidP="004E0886">
            <w:pPr>
              <w:pStyle w:val="Normlny0"/>
              <w:jc w:val="center"/>
              <w:rPr>
                <w:sz w:val="22"/>
                <w:szCs w:val="22"/>
              </w:rPr>
            </w:pPr>
          </w:p>
          <w:p w14:paraId="778C5609" w14:textId="77777777" w:rsidR="005021B8" w:rsidRPr="00A2462F" w:rsidRDefault="005021B8" w:rsidP="004E0886">
            <w:pPr>
              <w:pStyle w:val="Normlny0"/>
              <w:jc w:val="center"/>
              <w:rPr>
                <w:sz w:val="22"/>
                <w:szCs w:val="22"/>
              </w:rPr>
            </w:pPr>
          </w:p>
          <w:p w14:paraId="5DCD9CDD" w14:textId="77777777" w:rsidR="005021B8" w:rsidRPr="00A2462F" w:rsidRDefault="005021B8" w:rsidP="004E0886">
            <w:pPr>
              <w:pStyle w:val="Normlny0"/>
              <w:jc w:val="center"/>
              <w:rPr>
                <w:sz w:val="22"/>
                <w:szCs w:val="22"/>
              </w:rPr>
            </w:pPr>
          </w:p>
          <w:p w14:paraId="3407C565" w14:textId="77777777" w:rsidR="005021B8" w:rsidRPr="00A2462F" w:rsidRDefault="005021B8" w:rsidP="004E0886">
            <w:pPr>
              <w:pStyle w:val="Normlny0"/>
              <w:jc w:val="center"/>
              <w:rPr>
                <w:sz w:val="22"/>
                <w:szCs w:val="22"/>
              </w:rPr>
            </w:pPr>
          </w:p>
          <w:p w14:paraId="292C77E1" w14:textId="77777777" w:rsidR="005021B8" w:rsidRPr="00A2462F" w:rsidRDefault="005021B8" w:rsidP="004E0886">
            <w:pPr>
              <w:pStyle w:val="Normlny0"/>
              <w:jc w:val="center"/>
              <w:rPr>
                <w:sz w:val="22"/>
                <w:szCs w:val="22"/>
              </w:rPr>
            </w:pPr>
          </w:p>
          <w:p w14:paraId="29FFB174" w14:textId="77777777" w:rsidR="005021B8" w:rsidRPr="00A2462F" w:rsidRDefault="005021B8" w:rsidP="004E0886">
            <w:pPr>
              <w:pStyle w:val="Normlny0"/>
              <w:jc w:val="center"/>
              <w:rPr>
                <w:sz w:val="22"/>
                <w:szCs w:val="22"/>
              </w:rPr>
            </w:pPr>
          </w:p>
          <w:p w14:paraId="51478A41" w14:textId="77777777" w:rsidR="005021B8" w:rsidRPr="00A2462F" w:rsidRDefault="005021B8" w:rsidP="004E0886">
            <w:pPr>
              <w:pStyle w:val="Normlny0"/>
              <w:jc w:val="center"/>
              <w:rPr>
                <w:sz w:val="22"/>
                <w:szCs w:val="22"/>
              </w:rPr>
            </w:pPr>
          </w:p>
          <w:p w14:paraId="408FB4A8" w14:textId="77777777" w:rsidR="005021B8" w:rsidRPr="00A2462F" w:rsidRDefault="005021B8" w:rsidP="004E0886">
            <w:pPr>
              <w:pStyle w:val="Normlny0"/>
              <w:jc w:val="center"/>
              <w:rPr>
                <w:sz w:val="22"/>
                <w:szCs w:val="22"/>
              </w:rPr>
            </w:pPr>
          </w:p>
          <w:p w14:paraId="64127116" w14:textId="77777777" w:rsidR="005021B8" w:rsidRPr="00A2462F" w:rsidRDefault="005021B8" w:rsidP="004E0886">
            <w:pPr>
              <w:pStyle w:val="Normlny0"/>
              <w:jc w:val="center"/>
              <w:rPr>
                <w:sz w:val="22"/>
                <w:szCs w:val="22"/>
              </w:rPr>
            </w:pPr>
          </w:p>
          <w:p w14:paraId="328953F3" w14:textId="77777777" w:rsidR="005021B8" w:rsidRPr="00A2462F" w:rsidRDefault="005021B8" w:rsidP="004E0886">
            <w:pPr>
              <w:pStyle w:val="Normlny0"/>
              <w:jc w:val="center"/>
              <w:rPr>
                <w:sz w:val="22"/>
                <w:szCs w:val="22"/>
              </w:rPr>
            </w:pPr>
          </w:p>
          <w:p w14:paraId="59666DE3" w14:textId="77777777" w:rsidR="005021B8" w:rsidRPr="00A2462F" w:rsidRDefault="005021B8" w:rsidP="004E0886">
            <w:pPr>
              <w:pStyle w:val="Normlny0"/>
              <w:jc w:val="center"/>
              <w:rPr>
                <w:sz w:val="22"/>
                <w:szCs w:val="22"/>
              </w:rPr>
            </w:pPr>
          </w:p>
          <w:p w14:paraId="49928AC9" w14:textId="77777777" w:rsidR="005021B8" w:rsidRPr="00A2462F" w:rsidRDefault="005021B8" w:rsidP="004E0886">
            <w:pPr>
              <w:pStyle w:val="Normlny0"/>
              <w:jc w:val="center"/>
              <w:rPr>
                <w:sz w:val="22"/>
                <w:szCs w:val="22"/>
              </w:rPr>
            </w:pPr>
          </w:p>
          <w:p w14:paraId="15E31B63" w14:textId="77777777" w:rsidR="005021B8" w:rsidRPr="00A2462F" w:rsidRDefault="005021B8" w:rsidP="004E0886">
            <w:pPr>
              <w:pStyle w:val="Normlny0"/>
              <w:jc w:val="center"/>
              <w:rPr>
                <w:sz w:val="22"/>
                <w:szCs w:val="22"/>
              </w:rPr>
            </w:pPr>
          </w:p>
          <w:p w14:paraId="449E5AB0" w14:textId="77777777" w:rsidR="005021B8" w:rsidRPr="00A2462F" w:rsidRDefault="005021B8" w:rsidP="004E0886">
            <w:pPr>
              <w:pStyle w:val="Normlny0"/>
              <w:jc w:val="center"/>
              <w:rPr>
                <w:sz w:val="22"/>
                <w:szCs w:val="22"/>
              </w:rPr>
            </w:pPr>
          </w:p>
          <w:p w14:paraId="0A09F4D9" w14:textId="77777777" w:rsidR="005021B8" w:rsidRPr="00A2462F" w:rsidRDefault="005021B8" w:rsidP="004E0886">
            <w:pPr>
              <w:pStyle w:val="Normlny0"/>
              <w:jc w:val="center"/>
              <w:rPr>
                <w:sz w:val="22"/>
                <w:szCs w:val="22"/>
              </w:rPr>
            </w:pPr>
          </w:p>
          <w:p w14:paraId="3B02D351" w14:textId="77777777" w:rsidR="005021B8" w:rsidRPr="00A2462F" w:rsidRDefault="005021B8" w:rsidP="004E0886">
            <w:pPr>
              <w:pStyle w:val="Normlny0"/>
              <w:jc w:val="center"/>
              <w:rPr>
                <w:sz w:val="22"/>
                <w:szCs w:val="22"/>
              </w:rPr>
            </w:pPr>
          </w:p>
          <w:p w14:paraId="7671A3E3" w14:textId="77777777" w:rsidR="005021B8" w:rsidRPr="00A2462F" w:rsidRDefault="005021B8" w:rsidP="004E0886">
            <w:pPr>
              <w:pStyle w:val="Normlny0"/>
              <w:jc w:val="center"/>
              <w:rPr>
                <w:sz w:val="22"/>
                <w:szCs w:val="22"/>
              </w:rPr>
            </w:pPr>
          </w:p>
          <w:p w14:paraId="00A93707" w14:textId="77777777" w:rsidR="005021B8" w:rsidRPr="00A2462F" w:rsidRDefault="005021B8" w:rsidP="004E0886">
            <w:pPr>
              <w:pStyle w:val="Normlny0"/>
              <w:jc w:val="center"/>
              <w:rPr>
                <w:sz w:val="22"/>
                <w:szCs w:val="22"/>
              </w:rPr>
            </w:pPr>
          </w:p>
          <w:p w14:paraId="76B0A8E2" w14:textId="77777777" w:rsidR="005021B8" w:rsidRPr="00A2462F" w:rsidRDefault="005021B8" w:rsidP="004E0886">
            <w:pPr>
              <w:pStyle w:val="Normlny0"/>
              <w:jc w:val="center"/>
              <w:rPr>
                <w:sz w:val="22"/>
                <w:szCs w:val="22"/>
              </w:rPr>
            </w:pPr>
          </w:p>
          <w:p w14:paraId="724BDFC9" w14:textId="77777777" w:rsidR="005021B8" w:rsidRPr="00A2462F" w:rsidRDefault="005021B8" w:rsidP="004E0886">
            <w:pPr>
              <w:pStyle w:val="Normlny0"/>
              <w:jc w:val="center"/>
              <w:rPr>
                <w:sz w:val="22"/>
                <w:szCs w:val="22"/>
              </w:rPr>
            </w:pPr>
          </w:p>
          <w:p w14:paraId="63D506CC" w14:textId="77777777" w:rsidR="005021B8" w:rsidRPr="00A2462F" w:rsidRDefault="005021B8" w:rsidP="004E0886">
            <w:pPr>
              <w:pStyle w:val="Normlny0"/>
              <w:jc w:val="center"/>
              <w:rPr>
                <w:sz w:val="22"/>
                <w:szCs w:val="22"/>
              </w:rPr>
            </w:pPr>
          </w:p>
          <w:p w14:paraId="7E72A5C9" w14:textId="77777777" w:rsidR="005021B8" w:rsidRPr="00A2462F" w:rsidRDefault="005021B8" w:rsidP="004E0886">
            <w:pPr>
              <w:pStyle w:val="Normlny0"/>
              <w:jc w:val="center"/>
              <w:rPr>
                <w:sz w:val="22"/>
                <w:szCs w:val="22"/>
              </w:rPr>
            </w:pPr>
          </w:p>
          <w:p w14:paraId="0F4EFC85" w14:textId="77777777" w:rsidR="005021B8" w:rsidRPr="00A2462F" w:rsidRDefault="005021B8" w:rsidP="004E0886">
            <w:pPr>
              <w:pStyle w:val="Normlny0"/>
              <w:jc w:val="center"/>
              <w:rPr>
                <w:sz w:val="22"/>
                <w:szCs w:val="22"/>
              </w:rPr>
            </w:pPr>
          </w:p>
          <w:p w14:paraId="643A2E64" w14:textId="77777777" w:rsidR="005021B8" w:rsidRPr="00A2462F" w:rsidRDefault="005021B8" w:rsidP="004E0886">
            <w:pPr>
              <w:pStyle w:val="Normlny0"/>
              <w:jc w:val="center"/>
              <w:rPr>
                <w:sz w:val="22"/>
                <w:szCs w:val="22"/>
              </w:rPr>
            </w:pPr>
          </w:p>
          <w:p w14:paraId="27129563" w14:textId="77777777" w:rsidR="005021B8" w:rsidRPr="00A2462F" w:rsidRDefault="005021B8" w:rsidP="004E0886">
            <w:pPr>
              <w:pStyle w:val="Normlny0"/>
              <w:jc w:val="center"/>
              <w:rPr>
                <w:sz w:val="22"/>
                <w:szCs w:val="22"/>
              </w:rPr>
            </w:pPr>
          </w:p>
          <w:p w14:paraId="0EF9AF64" w14:textId="77777777" w:rsidR="005021B8" w:rsidRPr="00A2462F" w:rsidRDefault="005021B8" w:rsidP="004E0886">
            <w:pPr>
              <w:pStyle w:val="Normlny0"/>
              <w:jc w:val="center"/>
              <w:rPr>
                <w:sz w:val="22"/>
                <w:szCs w:val="22"/>
              </w:rPr>
            </w:pPr>
          </w:p>
          <w:p w14:paraId="1BCA3A31" w14:textId="77777777" w:rsidR="005021B8" w:rsidRPr="00A2462F" w:rsidRDefault="005021B8" w:rsidP="004E0886">
            <w:pPr>
              <w:pStyle w:val="Normlny0"/>
              <w:jc w:val="center"/>
              <w:rPr>
                <w:sz w:val="22"/>
                <w:szCs w:val="22"/>
              </w:rPr>
            </w:pPr>
          </w:p>
          <w:p w14:paraId="38271962" w14:textId="77777777" w:rsidR="005021B8" w:rsidRPr="00A2462F" w:rsidRDefault="005021B8" w:rsidP="004E0886">
            <w:pPr>
              <w:pStyle w:val="Normlny0"/>
              <w:jc w:val="center"/>
              <w:rPr>
                <w:sz w:val="22"/>
                <w:szCs w:val="22"/>
              </w:rPr>
            </w:pPr>
          </w:p>
          <w:p w14:paraId="4F058530" w14:textId="77777777" w:rsidR="005021B8" w:rsidRPr="00A2462F" w:rsidRDefault="005021B8" w:rsidP="004E0886">
            <w:pPr>
              <w:pStyle w:val="Normlny0"/>
              <w:jc w:val="center"/>
              <w:rPr>
                <w:sz w:val="22"/>
                <w:szCs w:val="22"/>
              </w:rPr>
            </w:pPr>
          </w:p>
          <w:p w14:paraId="21D3724F" w14:textId="77777777" w:rsidR="005021B8" w:rsidRPr="00A2462F" w:rsidRDefault="005021B8" w:rsidP="004E0886">
            <w:pPr>
              <w:pStyle w:val="Normlny0"/>
              <w:jc w:val="center"/>
              <w:rPr>
                <w:sz w:val="22"/>
                <w:szCs w:val="22"/>
              </w:rPr>
            </w:pPr>
          </w:p>
          <w:p w14:paraId="47D4FB71" w14:textId="77777777" w:rsidR="005021B8" w:rsidRPr="00A2462F" w:rsidRDefault="005021B8" w:rsidP="004E0886">
            <w:pPr>
              <w:pStyle w:val="Normlny0"/>
              <w:jc w:val="center"/>
              <w:rPr>
                <w:sz w:val="22"/>
                <w:szCs w:val="22"/>
              </w:rPr>
            </w:pPr>
          </w:p>
          <w:p w14:paraId="50BF0779" w14:textId="77777777" w:rsidR="005021B8" w:rsidRPr="00A2462F" w:rsidRDefault="005021B8" w:rsidP="004E0886">
            <w:pPr>
              <w:pStyle w:val="Normlny0"/>
              <w:jc w:val="center"/>
              <w:rPr>
                <w:sz w:val="22"/>
                <w:szCs w:val="22"/>
              </w:rPr>
            </w:pPr>
          </w:p>
          <w:p w14:paraId="4B8E9C9A" w14:textId="77777777" w:rsidR="005021B8" w:rsidRPr="00A2462F" w:rsidRDefault="005021B8" w:rsidP="004E0886">
            <w:pPr>
              <w:pStyle w:val="Normlny0"/>
              <w:jc w:val="center"/>
              <w:rPr>
                <w:sz w:val="22"/>
                <w:szCs w:val="22"/>
              </w:rPr>
            </w:pPr>
          </w:p>
          <w:p w14:paraId="391A8C26" w14:textId="77777777" w:rsidR="005021B8" w:rsidRPr="00A2462F" w:rsidRDefault="005021B8" w:rsidP="004E0886">
            <w:pPr>
              <w:pStyle w:val="Normlny0"/>
              <w:jc w:val="center"/>
              <w:rPr>
                <w:sz w:val="22"/>
                <w:szCs w:val="22"/>
              </w:rPr>
            </w:pPr>
          </w:p>
          <w:p w14:paraId="4A7F5D3A" w14:textId="77777777" w:rsidR="005021B8" w:rsidRPr="00A2462F" w:rsidRDefault="005021B8" w:rsidP="004E0886">
            <w:pPr>
              <w:pStyle w:val="Normlny0"/>
              <w:jc w:val="center"/>
              <w:rPr>
                <w:sz w:val="22"/>
                <w:szCs w:val="22"/>
              </w:rPr>
            </w:pPr>
          </w:p>
          <w:p w14:paraId="13286898" w14:textId="77777777" w:rsidR="005021B8" w:rsidRPr="00A2462F" w:rsidRDefault="005021B8" w:rsidP="004E0886">
            <w:pPr>
              <w:pStyle w:val="Normlny0"/>
              <w:jc w:val="center"/>
              <w:rPr>
                <w:sz w:val="22"/>
                <w:szCs w:val="22"/>
              </w:rPr>
            </w:pPr>
          </w:p>
          <w:p w14:paraId="10413FA0" w14:textId="77777777" w:rsidR="005021B8" w:rsidRPr="00A2462F" w:rsidRDefault="005021B8" w:rsidP="004E0886">
            <w:pPr>
              <w:pStyle w:val="Normlny0"/>
              <w:jc w:val="center"/>
              <w:rPr>
                <w:sz w:val="22"/>
                <w:szCs w:val="22"/>
              </w:rPr>
            </w:pPr>
          </w:p>
          <w:p w14:paraId="32329DA4" w14:textId="77777777" w:rsidR="005021B8" w:rsidRPr="00A2462F" w:rsidRDefault="005021B8" w:rsidP="004E0886">
            <w:pPr>
              <w:pStyle w:val="Normlny0"/>
              <w:jc w:val="center"/>
              <w:rPr>
                <w:sz w:val="22"/>
                <w:szCs w:val="22"/>
              </w:rPr>
            </w:pPr>
          </w:p>
          <w:p w14:paraId="5AD65F1D" w14:textId="77777777" w:rsidR="005021B8" w:rsidRPr="00A2462F" w:rsidRDefault="005021B8" w:rsidP="004E0886">
            <w:pPr>
              <w:pStyle w:val="Normlny0"/>
              <w:jc w:val="center"/>
              <w:rPr>
                <w:sz w:val="22"/>
                <w:szCs w:val="22"/>
              </w:rPr>
            </w:pPr>
          </w:p>
          <w:p w14:paraId="6D0BC0C3" w14:textId="77777777" w:rsidR="005021B8" w:rsidRPr="00A2462F" w:rsidRDefault="005021B8" w:rsidP="004E0886">
            <w:pPr>
              <w:pStyle w:val="Normlny0"/>
              <w:jc w:val="center"/>
              <w:rPr>
                <w:sz w:val="22"/>
                <w:szCs w:val="22"/>
              </w:rPr>
            </w:pPr>
          </w:p>
          <w:p w14:paraId="76EEE1E3" w14:textId="77777777" w:rsidR="005021B8" w:rsidRPr="00A2462F" w:rsidRDefault="005021B8" w:rsidP="004E0886">
            <w:pPr>
              <w:pStyle w:val="Normlny0"/>
              <w:jc w:val="center"/>
              <w:rPr>
                <w:sz w:val="22"/>
                <w:szCs w:val="22"/>
              </w:rPr>
            </w:pPr>
          </w:p>
          <w:p w14:paraId="455CB4C8" w14:textId="77777777" w:rsidR="005021B8" w:rsidRPr="00A2462F" w:rsidRDefault="005021B8" w:rsidP="004E0886">
            <w:pPr>
              <w:pStyle w:val="Normlny0"/>
              <w:jc w:val="center"/>
              <w:rPr>
                <w:sz w:val="22"/>
                <w:szCs w:val="22"/>
              </w:rPr>
            </w:pPr>
          </w:p>
          <w:p w14:paraId="1090251D" w14:textId="77777777" w:rsidR="005021B8" w:rsidRPr="00A2462F" w:rsidRDefault="005021B8" w:rsidP="004E0886">
            <w:pPr>
              <w:pStyle w:val="Normlny0"/>
              <w:jc w:val="center"/>
              <w:rPr>
                <w:sz w:val="22"/>
                <w:szCs w:val="22"/>
              </w:rPr>
            </w:pPr>
          </w:p>
          <w:p w14:paraId="04EC95D1" w14:textId="77777777" w:rsidR="005021B8" w:rsidRPr="00A2462F" w:rsidRDefault="005021B8" w:rsidP="004E0886">
            <w:pPr>
              <w:pStyle w:val="Normlny0"/>
              <w:jc w:val="center"/>
              <w:rPr>
                <w:sz w:val="22"/>
                <w:szCs w:val="22"/>
              </w:rPr>
            </w:pPr>
          </w:p>
          <w:p w14:paraId="033C22F5" w14:textId="77777777" w:rsidR="005021B8" w:rsidRPr="00A2462F" w:rsidRDefault="005021B8" w:rsidP="004E0886">
            <w:pPr>
              <w:pStyle w:val="Normlny0"/>
              <w:jc w:val="center"/>
              <w:rPr>
                <w:sz w:val="22"/>
                <w:szCs w:val="22"/>
              </w:rPr>
            </w:pPr>
          </w:p>
          <w:p w14:paraId="3515D50A" w14:textId="77777777" w:rsidR="005021B8" w:rsidRPr="00A2462F" w:rsidRDefault="005021B8" w:rsidP="004E0886">
            <w:pPr>
              <w:pStyle w:val="Normlny0"/>
              <w:jc w:val="center"/>
              <w:rPr>
                <w:sz w:val="22"/>
                <w:szCs w:val="22"/>
              </w:rPr>
            </w:pPr>
          </w:p>
          <w:p w14:paraId="219AB7C7" w14:textId="77777777" w:rsidR="005021B8" w:rsidRPr="00A2462F" w:rsidRDefault="005021B8" w:rsidP="004E0886">
            <w:pPr>
              <w:pStyle w:val="Normlny0"/>
              <w:jc w:val="center"/>
              <w:rPr>
                <w:sz w:val="22"/>
                <w:szCs w:val="22"/>
              </w:rPr>
            </w:pPr>
          </w:p>
          <w:p w14:paraId="4789214A" w14:textId="77777777" w:rsidR="005021B8" w:rsidRPr="00A2462F" w:rsidRDefault="005021B8" w:rsidP="004E0886">
            <w:pPr>
              <w:pStyle w:val="Normlny0"/>
              <w:jc w:val="center"/>
              <w:rPr>
                <w:sz w:val="22"/>
                <w:szCs w:val="22"/>
              </w:rPr>
            </w:pPr>
          </w:p>
          <w:p w14:paraId="72CEDF1C" w14:textId="77777777" w:rsidR="005021B8" w:rsidRPr="00A2462F" w:rsidRDefault="005021B8" w:rsidP="004E0886">
            <w:pPr>
              <w:pStyle w:val="Normlny0"/>
              <w:jc w:val="center"/>
              <w:rPr>
                <w:sz w:val="22"/>
                <w:szCs w:val="22"/>
              </w:rPr>
            </w:pPr>
          </w:p>
          <w:p w14:paraId="05521D1A" w14:textId="77777777" w:rsidR="005021B8" w:rsidRPr="00A2462F" w:rsidRDefault="005021B8" w:rsidP="004E0886">
            <w:pPr>
              <w:pStyle w:val="Normlny0"/>
              <w:jc w:val="center"/>
              <w:rPr>
                <w:sz w:val="22"/>
                <w:szCs w:val="22"/>
              </w:rPr>
            </w:pPr>
          </w:p>
          <w:p w14:paraId="3A331F86" w14:textId="77777777" w:rsidR="005021B8" w:rsidRPr="00A2462F" w:rsidRDefault="005021B8" w:rsidP="004E0886">
            <w:pPr>
              <w:pStyle w:val="Normlny0"/>
              <w:jc w:val="center"/>
              <w:rPr>
                <w:sz w:val="22"/>
                <w:szCs w:val="22"/>
              </w:rPr>
            </w:pPr>
          </w:p>
          <w:p w14:paraId="564D308B" w14:textId="77777777" w:rsidR="005021B8" w:rsidRPr="00A2462F" w:rsidRDefault="005021B8" w:rsidP="004E0886">
            <w:pPr>
              <w:pStyle w:val="Normlny0"/>
              <w:jc w:val="center"/>
              <w:rPr>
                <w:sz w:val="22"/>
                <w:szCs w:val="22"/>
              </w:rPr>
            </w:pPr>
          </w:p>
          <w:p w14:paraId="6A4C2EAB" w14:textId="77777777" w:rsidR="005021B8" w:rsidRPr="00A2462F" w:rsidRDefault="005021B8" w:rsidP="004E0886">
            <w:pPr>
              <w:pStyle w:val="Normlny0"/>
              <w:jc w:val="center"/>
              <w:rPr>
                <w:sz w:val="22"/>
                <w:szCs w:val="22"/>
              </w:rPr>
            </w:pPr>
          </w:p>
          <w:p w14:paraId="07A73EBA" w14:textId="77777777" w:rsidR="005021B8" w:rsidRPr="00A2462F" w:rsidRDefault="005021B8" w:rsidP="004E0886">
            <w:pPr>
              <w:pStyle w:val="Normlny0"/>
              <w:jc w:val="center"/>
              <w:rPr>
                <w:sz w:val="22"/>
                <w:szCs w:val="22"/>
              </w:rPr>
            </w:pPr>
          </w:p>
          <w:p w14:paraId="361E0890" w14:textId="77777777" w:rsidR="005021B8" w:rsidRPr="00A2462F" w:rsidRDefault="005021B8" w:rsidP="004E0886">
            <w:pPr>
              <w:pStyle w:val="Normlny0"/>
              <w:jc w:val="center"/>
              <w:rPr>
                <w:sz w:val="22"/>
                <w:szCs w:val="22"/>
              </w:rPr>
            </w:pPr>
          </w:p>
          <w:p w14:paraId="393B4F7C" w14:textId="77777777" w:rsidR="005021B8" w:rsidRPr="00A2462F" w:rsidRDefault="005021B8" w:rsidP="004E0886">
            <w:pPr>
              <w:pStyle w:val="Normlny0"/>
              <w:jc w:val="center"/>
              <w:rPr>
                <w:sz w:val="22"/>
                <w:szCs w:val="22"/>
              </w:rPr>
            </w:pPr>
          </w:p>
          <w:p w14:paraId="3365135A" w14:textId="77777777" w:rsidR="005021B8" w:rsidRPr="00A2462F" w:rsidRDefault="005021B8" w:rsidP="004E0886">
            <w:pPr>
              <w:pStyle w:val="Normlny0"/>
              <w:jc w:val="center"/>
              <w:rPr>
                <w:sz w:val="22"/>
                <w:szCs w:val="22"/>
              </w:rPr>
            </w:pPr>
          </w:p>
          <w:p w14:paraId="47A42C3A" w14:textId="77777777" w:rsidR="005021B8" w:rsidRPr="00A2462F" w:rsidRDefault="005021B8" w:rsidP="004E0886">
            <w:pPr>
              <w:pStyle w:val="Normlny0"/>
              <w:jc w:val="center"/>
              <w:rPr>
                <w:sz w:val="22"/>
                <w:szCs w:val="22"/>
              </w:rPr>
            </w:pPr>
          </w:p>
          <w:p w14:paraId="00418052" w14:textId="77777777" w:rsidR="005021B8" w:rsidRPr="00A2462F" w:rsidRDefault="005021B8" w:rsidP="004E0886">
            <w:pPr>
              <w:pStyle w:val="Normlny0"/>
              <w:jc w:val="center"/>
              <w:rPr>
                <w:sz w:val="22"/>
                <w:szCs w:val="22"/>
              </w:rPr>
            </w:pPr>
          </w:p>
          <w:p w14:paraId="6BE475B2" w14:textId="77777777" w:rsidR="005021B8" w:rsidRPr="00A2462F" w:rsidRDefault="005021B8" w:rsidP="004E0886">
            <w:pPr>
              <w:pStyle w:val="Normlny0"/>
              <w:jc w:val="center"/>
              <w:rPr>
                <w:sz w:val="22"/>
                <w:szCs w:val="22"/>
              </w:rPr>
            </w:pPr>
          </w:p>
          <w:p w14:paraId="36841870" w14:textId="77777777" w:rsidR="005021B8" w:rsidRPr="00A2462F" w:rsidRDefault="005021B8" w:rsidP="004E0886">
            <w:pPr>
              <w:pStyle w:val="Normlny0"/>
              <w:jc w:val="center"/>
              <w:rPr>
                <w:sz w:val="22"/>
                <w:szCs w:val="22"/>
              </w:rPr>
            </w:pPr>
          </w:p>
          <w:p w14:paraId="04AA62C6" w14:textId="77777777" w:rsidR="005021B8" w:rsidRPr="00A2462F" w:rsidRDefault="005021B8" w:rsidP="004E0886">
            <w:pPr>
              <w:pStyle w:val="Normlny0"/>
              <w:jc w:val="center"/>
              <w:rPr>
                <w:sz w:val="22"/>
                <w:szCs w:val="22"/>
              </w:rPr>
            </w:pPr>
          </w:p>
          <w:p w14:paraId="179BF07E" w14:textId="77777777" w:rsidR="008A2277" w:rsidRPr="00A2462F" w:rsidRDefault="008A2277" w:rsidP="004E0886">
            <w:pPr>
              <w:pStyle w:val="Normlny0"/>
              <w:jc w:val="center"/>
              <w:rPr>
                <w:sz w:val="22"/>
                <w:szCs w:val="22"/>
              </w:rPr>
            </w:pPr>
          </w:p>
          <w:p w14:paraId="5465CBD8" w14:textId="77777777" w:rsidR="008A2277" w:rsidRPr="00A2462F" w:rsidRDefault="008A2277" w:rsidP="004E0886">
            <w:pPr>
              <w:pStyle w:val="Normlny0"/>
              <w:jc w:val="center"/>
              <w:rPr>
                <w:sz w:val="22"/>
                <w:szCs w:val="22"/>
              </w:rPr>
            </w:pPr>
          </w:p>
          <w:p w14:paraId="6049EE8A" w14:textId="77777777" w:rsidR="008A2277" w:rsidRPr="00A2462F" w:rsidRDefault="008A2277" w:rsidP="004E0886">
            <w:pPr>
              <w:pStyle w:val="Normlny0"/>
              <w:jc w:val="center"/>
              <w:rPr>
                <w:sz w:val="22"/>
                <w:szCs w:val="22"/>
              </w:rPr>
            </w:pPr>
          </w:p>
          <w:p w14:paraId="0F511281" w14:textId="77777777" w:rsidR="008A2277" w:rsidRPr="00A2462F" w:rsidRDefault="008A2277" w:rsidP="004E0886">
            <w:pPr>
              <w:pStyle w:val="Normlny0"/>
              <w:jc w:val="center"/>
              <w:rPr>
                <w:sz w:val="22"/>
                <w:szCs w:val="22"/>
              </w:rPr>
            </w:pPr>
          </w:p>
          <w:p w14:paraId="343FA7B2" w14:textId="77777777" w:rsidR="008A2277" w:rsidRDefault="008A2277" w:rsidP="004E0886">
            <w:pPr>
              <w:pStyle w:val="Normlny0"/>
              <w:jc w:val="center"/>
              <w:rPr>
                <w:sz w:val="22"/>
                <w:szCs w:val="22"/>
              </w:rPr>
            </w:pPr>
          </w:p>
          <w:p w14:paraId="6D991B08" w14:textId="77777777" w:rsidR="00023AB5" w:rsidRDefault="00023AB5" w:rsidP="004E0886">
            <w:pPr>
              <w:pStyle w:val="Normlny0"/>
              <w:jc w:val="center"/>
              <w:rPr>
                <w:sz w:val="22"/>
                <w:szCs w:val="22"/>
              </w:rPr>
            </w:pPr>
          </w:p>
          <w:p w14:paraId="25AEF333" w14:textId="77777777" w:rsidR="00023AB5" w:rsidRDefault="00023AB5" w:rsidP="004E0886">
            <w:pPr>
              <w:pStyle w:val="Normlny0"/>
              <w:jc w:val="center"/>
              <w:rPr>
                <w:sz w:val="22"/>
                <w:szCs w:val="22"/>
              </w:rPr>
            </w:pPr>
          </w:p>
          <w:p w14:paraId="4EE3C958" w14:textId="77777777" w:rsidR="006B5169" w:rsidRPr="00A2462F" w:rsidRDefault="006B5169" w:rsidP="004E0886">
            <w:pPr>
              <w:pStyle w:val="Normlny0"/>
              <w:jc w:val="center"/>
              <w:rPr>
                <w:sz w:val="22"/>
                <w:szCs w:val="22"/>
              </w:rPr>
            </w:pPr>
          </w:p>
          <w:p w14:paraId="0911206C" w14:textId="77777777" w:rsidR="005021B8" w:rsidRPr="00A2462F" w:rsidRDefault="005021B8" w:rsidP="004E0886">
            <w:pPr>
              <w:pStyle w:val="Normlny0"/>
              <w:jc w:val="center"/>
              <w:rPr>
                <w:sz w:val="22"/>
                <w:szCs w:val="22"/>
              </w:rPr>
            </w:pPr>
            <w:r w:rsidRPr="00A2462F">
              <w:rPr>
                <w:sz w:val="22"/>
                <w:szCs w:val="22"/>
              </w:rPr>
              <w:t xml:space="preserve">§ </w:t>
            </w:r>
            <w:r w:rsidR="00CF5C40" w:rsidRPr="00A2462F">
              <w:rPr>
                <w:sz w:val="22"/>
                <w:szCs w:val="22"/>
              </w:rPr>
              <w:t xml:space="preserve">22l ods. </w:t>
            </w:r>
            <w:r w:rsidR="002556F9" w:rsidRPr="00A2462F">
              <w:rPr>
                <w:sz w:val="22"/>
                <w:szCs w:val="22"/>
              </w:rPr>
              <w:t>5</w:t>
            </w:r>
          </w:p>
          <w:p w14:paraId="71159105" w14:textId="77777777" w:rsidR="0015325E" w:rsidRPr="00A2462F" w:rsidRDefault="0015325E" w:rsidP="004E0886">
            <w:pPr>
              <w:pStyle w:val="Normlny0"/>
              <w:jc w:val="center"/>
              <w:rPr>
                <w:sz w:val="22"/>
                <w:szCs w:val="22"/>
              </w:rPr>
            </w:pPr>
          </w:p>
          <w:p w14:paraId="63695916" w14:textId="77777777" w:rsidR="0015325E" w:rsidRPr="00A2462F" w:rsidRDefault="0015325E" w:rsidP="004E0886">
            <w:pPr>
              <w:pStyle w:val="Normlny0"/>
              <w:jc w:val="center"/>
              <w:rPr>
                <w:sz w:val="22"/>
                <w:szCs w:val="22"/>
              </w:rPr>
            </w:pPr>
          </w:p>
          <w:p w14:paraId="5B8B8CF6" w14:textId="77777777" w:rsidR="0015325E" w:rsidRPr="00A2462F" w:rsidRDefault="0015325E" w:rsidP="004E0886">
            <w:pPr>
              <w:pStyle w:val="Normlny0"/>
              <w:jc w:val="center"/>
              <w:rPr>
                <w:sz w:val="22"/>
                <w:szCs w:val="22"/>
              </w:rPr>
            </w:pPr>
          </w:p>
          <w:p w14:paraId="13ABAFC2" w14:textId="77777777" w:rsidR="0015325E" w:rsidRPr="00A2462F" w:rsidRDefault="0015325E" w:rsidP="004E0886">
            <w:pPr>
              <w:pStyle w:val="Normlny0"/>
              <w:jc w:val="center"/>
              <w:rPr>
                <w:sz w:val="22"/>
                <w:szCs w:val="22"/>
              </w:rPr>
            </w:pPr>
          </w:p>
          <w:p w14:paraId="3C8258A7" w14:textId="77777777" w:rsidR="0015325E" w:rsidRPr="00A2462F" w:rsidRDefault="0015325E" w:rsidP="004E0886">
            <w:pPr>
              <w:pStyle w:val="Normlny0"/>
              <w:jc w:val="center"/>
              <w:rPr>
                <w:sz w:val="22"/>
                <w:szCs w:val="22"/>
              </w:rPr>
            </w:pPr>
          </w:p>
          <w:p w14:paraId="6F8FDAD4" w14:textId="77777777" w:rsidR="0015325E" w:rsidRPr="00A2462F" w:rsidRDefault="0015325E" w:rsidP="004E0886">
            <w:pPr>
              <w:pStyle w:val="Normlny0"/>
              <w:jc w:val="center"/>
              <w:rPr>
                <w:sz w:val="22"/>
                <w:szCs w:val="22"/>
              </w:rPr>
            </w:pPr>
          </w:p>
          <w:p w14:paraId="7CCAE0E3" w14:textId="77777777" w:rsidR="0015325E" w:rsidRPr="00A2462F" w:rsidRDefault="0015325E" w:rsidP="004E0886">
            <w:pPr>
              <w:pStyle w:val="Normlny0"/>
              <w:jc w:val="center"/>
              <w:rPr>
                <w:sz w:val="22"/>
                <w:szCs w:val="22"/>
              </w:rPr>
            </w:pPr>
          </w:p>
          <w:p w14:paraId="0E2257A2" w14:textId="77777777" w:rsidR="0015325E" w:rsidRPr="00A2462F" w:rsidRDefault="006E4628" w:rsidP="004E0886">
            <w:pPr>
              <w:pStyle w:val="Normlny0"/>
              <w:jc w:val="center"/>
              <w:rPr>
                <w:sz w:val="22"/>
                <w:szCs w:val="22"/>
              </w:rPr>
            </w:pPr>
            <w:r w:rsidRPr="00A2462F">
              <w:rPr>
                <w:sz w:val="22"/>
                <w:szCs w:val="22"/>
              </w:rPr>
              <w:t>§24</w:t>
            </w:r>
            <w:r w:rsidR="00370DC1">
              <w:rPr>
                <w:sz w:val="22"/>
                <w:szCs w:val="22"/>
              </w:rPr>
              <w:t>d</w:t>
            </w:r>
            <w:r w:rsidRPr="00A2462F">
              <w:rPr>
                <w:sz w:val="22"/>
                <w:szCs w:val="22"/>
              </w:rPr>
              <w:t xml:space="preserve"> ods. 4</w:t>
            </w:r>
          </w:p>
          <w:p w14:paraId="56889C5F" w14:textId="77777777" w:rsidR="006E4628" w:rsidRPr="00A2462F" w:rsidRDefault="006E4628" w:rsidP="004E0886">
            <w:pPr>
              <w:pStyle w:val="Normlny0"/>
              <w:jc w:val="center"/>
              <w:rPr>
                <w:sz w:val="22"/>
                <w:szCs w:val="22"/>
              </w:rPr>
            </w:pPr>
          </w:p>
          <w:p w14:paraId="51E3BD08" w14:textId="77777777" w:rsidR="006E4628" w:rsidRDefault="006E4628" w:rsidP="004E0886">
            <w:pPr>
              <w:pStyle w:val="Normlny0"/>
              <w:jc w:val="center"/>
              <w:rPr>
                <w:sz w:val="22"/>
                <w:szCs w:val="22"/>
              </w:rPr>
            </w:pPr>
          </w:p>
          <w:p w14:paraId="23C29202" w14:textId="77777777" w:rsidR="0077470B" w:rsidRPr="00A2462F" w:rsidRDefault="0077470B" w:rsidP="004E0886">
            <w:pPr>
              <w:pStyle w:val="Normlny0"/>
              <w:jc w:val="center"/>
              <w:rPr>
                <w:sz w:val="22"/>
                <w:szCs w:val="22"/>
              </w:rPr>
            </w:pPr>
          </w:p>
          <w:p w14:paraId="28D7B18D" w14:textId="77777777" w:rsidR="0015325E" w:rsidRPr="00A2462F" w:rsidRDefault="0015325E" w:rsidP="004E0886">
            <w:pPr>
              <w:pStyle w:val="Normlny0"/>
              <w:jc w:val="center"/>
              <w:rPr>
                <w:sz w:val="22"/>
                <w:szCs w:val="22"/>
              </w:rPr>
            </w:pPr>
            <w:r w:rsidRPr="00A2462F">
              <w:rPr>
                <w:sz w:val="22"/>
                <w:szCs w:val="22"/>
              </w:rPr>
              <w:t>§ 22j ods. 2</w:t>
            </w:r>
            <w:r w:rsidR="00CB3C80" w:rsidRPr="00A2462F">
              <w:rPr>
                <w:sz w:val="22"/>
                <w:szCs w:val="22"/>
              </w:rPr>
              <w:t>, 4</w:t>
            </w:r>
            <w:r w:rsidR="00E22056" w:rsidRPr="00A2462F">
              <w:rPr>
                <w:sz w:val="22"/>
                <w:szCs w:val="22"/>
              </w:rPr>
              <w:t xml:space="preserve"> až</w:t>
            </w:r>
            <w:r w:rsidR="001B4285" w:rsidRPr="00A2462F">
              <w:rPr>
                <w:sz w:val="22"/>
                <w:szCs w:val="22"/>
              </w:rPr>
              <w:t xml:space="preserve"> 6 a</w:t>
            </w:r>
            <w:r w:rsidR="00681DBA" w:rsidRPr="00A2462F">
              <w:rPr>
                <w:sz w:val="22"/>
                <w:szCs w:val="22"/>
              </w:rPr>
              <w:t xml:space="preserve"> </w:t>
            </w:r>
            <w:r w:rsidR="00FC0FDA" w:rsidRPr="00A2462F">
              <w:rPr>
                <w:sz w:val="22"/>
                <w:szCs w:val="22"/>
              </w:rPr>
              <w:t>9</w:t>
            </w:r>
          </w:p>
          <w:p w14:paraId="75C3394C" w14:textId="77777777" w:rsidR="005839D3" w:rsidRPr="00A2462F" w:rsidRDefault="005839D3" w:rsidP="004E0886">
            <w:pPr>
              <w:pStyle w:val="Normlny0"/>
              <w:jc w:val="center"/>
              <w:rPr>
                <w:sz w:val="22"/>
                <w:szCs w:val="22"/>
              </w:rPr>
            </w:pPr>
          </w:p>
          <w:p w14:paraId="5D7A18F6" w14:textId="77777777" w:rsidR="005839D3" w:rsidRPr="00A2462F" w:rsidRDefault="005839D3" w:rsidP="004E0886">
            <w:pPr>
              <w:pStyle w:val="Normlny0"/>
              <w:jc w:val="center"/>
              <w:rPr>
                <w:sz w:val="22"/>
                <w:szCs w:val="22"/>
              </w:rPr>
            </w:pPr>
          </w:p>
          <w:p w14:paraId="301C750D" w14:textId="77777777" w:rsidR="005839D3" w:rsidRPr="00A2462F" w:rsidRDefault="005839D3" w:rsidP="004E0886">
            <w:pPr>
              <w:pStyle w:val="Normlny0"/>
              <w:jc w:val="center"/>
              <w:rPr>
                <w:sz w:val="22"/>
                <w:szCs w:val="22"/>
              </w:rPr>
            </w:pPr>
          </w:p>
          <w:p w14:paraId="4EC34BD6" w14:textId="77777777" w:rsidR="005839D3" w:rsidRPr="00A2462F" w:rsidRDefault="005839D3" w:rsidP="004E0886">
            <w:pPr>
              <w:pStyle w:val="Normlny0"/>
              <w:jc w:val="center"/>
              <w:rPr>
                <w:sz w:val="22"/>
                <w:szCs w:val="22"/>
              </w:rPr>
            </w:pPr>
          </w:p>
          <w:p w14:paraId="354141F6" w14:textId="77777777" w:rsidR="005839D3" w:rsidRPr="00A2462F" w:rsidRDefault="005839D3" w:rsidP="004E0886">
            <w:pPr>
              <w:pStyle w:val="Normlny0"/>
              <w:jc w:val="center"/>
              <w:rPr>
                <w:sz w:val="22"/>
                <w:szCs w:val="22"/>
              </w:rPr>
            </w:pPr>
          </w:p>
          <w:p w14:paraId="238C3F74" w14:textId="77777777" w:rsidR="005839D3" w:rsidRPr="00A2462F" w:rsidRDefault="005839D3" w:rsidP="004E0886">
            <w:pPr>
              <w:pStyle w:val="Normlny0"/>
              <w:jc w:val="center"/>
              <w:rPr>
                <w:sz w:val="22"/>
                <w:szCs w:val="22"/>
              </w:rPr>
            </w:pPr>
          </w:p>
          <w:p w14:paraId="566B0ABF" w14:textId="77777777" w:rsidR="005839D3" w:rsidRPr="00A2462F" w:rsidRDefault="005839D3" w:rsidP="004E0886">
            <w:pPr>
              <w:pStyle w:val="Normlny0"/>
              <w:jc w:val="center"/>
              <w:rPr>
                <w:sz w:val="22"/>
                <w:szCs w:val="22"/>
              </w:rPr>
            </w:pPr>
          </w:p>
          <w:p w14:paraId="638837C6" w14:textId="77777777" w:rsidR="005839D3" w:rsidRPr="00A2462F" w:rsidRDefault="005839D3" w:rsidP="004E0886">
            <w:pPr>
              <w:pStyle w:val="Normlny0"/>
              <w:jc w:val="center"/>
              <w:rPr>
                <w:sz w:val="22"/>
                <w:szCs w:val="22"/>
              </w:rPr>
            </w:pPr>
          </w:p>
          <w:p w14:paraId="7BD08077" w14:textId="77777777" w:rsidR="005839D3" w:rsidRPr="00A2462F" w:rsidRDefault="005839D3" w:rsidP="004E0886">
            <w:pPr>
              <w:pStyle w:val="Normlny0"/>
              <w:jc w:val="center"/>
              <w:rPr>
                <w:sz w:val="22"/>
                <w:szCs w:val="22"/>
              </w:rPr>
            </w:pPr>
          </w:p>
          <w:p w14:paraId="08DD57C2" w14:textId="77777777" w:rsidR="005839D3" w:rsidRPr="00A2462F" w:rsidRDefault="005839D3" w:rsidP="004E0886">
            <w:pPr>
              <w:pStyle w:val="Normlny0"/>
              <w:jc w:val="center"/>
              <w:rPr>
                <w:sz w:val="22"/>
                <w:szCs w:val="22"/>
              </w:rPr>
            </w:pPr>
          </w:p>
          <w:p w14:paraId="2E7C7123" w14:textId="77777777" w:rsidR="005839D3" w:rsidRPr="00A2462F" w:rsidRDefault="005839D3" w:rsidP="004E0886">
            <w:pPr>
              <w:pStyle w:val="Normlny0"/>
              <w:jc w:val="center"/>
              <w:rPr>
                <w:sz w:val="22"/>
                <w:szCs w:val="22"/>
              </w:rPr>
            </w:pPr>
          </w:p>
          <w:p w14:paraId="770D2660" w14:textId="77777777" w:rsidR="005839D3" w:rsidRPr="00A2462F" w:rsidRDefault="005839D3" w:rsidP="004E0886">
            <w:pPr>
              <w:pStyle w:val="Normlny0"/>
              <w:jc w:val="center"/>
              <w:rPr>
                <w:sz w:val="22"/>
                <w:szCs w:val="22"/>
              </w:rPr>
            </w:pPr>
          </w:p>
          <w:p w14:paraId="4E8628D6" w14:textId="77777777" w:rsidR="005839D3" w:rsidRPr="00A2462F" w:rsidRDefault="005839D3" w:rsidP="004E0886">
            <w:pPr>
              <w:pStyle w:val="Normlny0"/>
              <w:jc w:val="center"/>
              <w:rPr>
                <w:sz w:val="22"/>
                <w:szCs w:val="22"/>
              </w:rPr>
            </w:pPr>
          </w:p>
          <w:p w14:paraId="0BD96C3E" w14:textId="77777777" w:rsidR="005839D3" w:rsidRPr="00A2462F" w:rsidRDefault="005839D3" w:rsidP="004E0886">
            <w:pPr>
              <w:pStyle w:val="Normlny0"/>
              <w:jc w:val="center"/>
              <w:rPr>
                <w:sz w:val="22"/>
                <w:szCs w:val="22"/>
              </w:rPr>
            </w:pPr>
          </w:p>
          <w:p w14:paraId="2F1A397A" w14:textId="77777777" w:rsidR="005839D3" w:rsidRPr="00A2462F" w:rsidRDefault="005839D3" w:rsidP="004E0886">
            <w:pPr>
              <w:pStyle w:val="Normlny0"/>
              <w:jc w:val="center"/>
              <w:rPr>
                <w:sz w:val="22"/>
                <w:szCs w:val="22"/>
              </w:rPr>
            </w:pPr>
          </w:p>
          <w:p w14:paraId="1C1BC494" w14:textId="77777777" w:rsidR="005839D3" w:rsidRPr="00A2462F" w:rsidRDefault="005839D3" w:rsidP="004E0886">
            <w:pPr>
              <w:pStyle w:val="Normlny0"/>
              <w:jc w:val="center"/>
              <w:rPr>
                <w:sz w:val="22"/>
                <w:szCs w:val="22"/>
              </w:rPr>
            </w:pPr>
          </w:p>
          <w:p w14:paraId="705131A3" w14:textId="77777777" w:rsidR="005839D3" w:rsidRPr="00A2462F" w:rsidRDefault="005839D3" w:rsidP="004E0886">
            <w:pPr>
              <w:pStyle w:val="Normlny0"/>
              <w:jc w:val="center"/>
              <w:rPr>
                <w:sz w:val="22"/>
                <w:szCs w:val="22"/>
              </w:rPr>
            </w:pPr>
          </w:p>
          <w:p w14:paraId="75EA2C2E" w14:textId="77777777" w:rsidR="005839D3" w:rsidRPr="00A2462F" w:rsidRDefault="005839D3" w:rsidP="004E0886">
            <w:pPr>
              <w:pStyle w:val="Normlny0"/>
              <w:jc w:val="center"/>
              <w:rPr>
                <w:sz w:val="22"/>
                <w:szCs w:val="22"/>
              </w:rPr>
            </w:pPr>
          </w:p>
          <w:p w14:paraId="33ADC531" w14:textId="77777777" w:rsidR="005839D3" w:rsidRPr="00A2462F" w:rsidRDefault="005839D3" w:rsidP="004E0886">
            <w:pPr>
              <w:pStyle w:val="Normlny0"/>
              <w:jc w:val="center"/>
              <w:rPr>
                <w:sz w:val="22"/>
                <w:szCs w:val="22"/>
              </w:rPr>
            </w:pPr>
          </w:p>
          <w:p w14:paraId="2C72B29B" w14:textId="77777777" w:rsidR="005839D3" w:rsidRPr="00A2462F" w:rsidRDefault="005839D3" w:rsidP="004E0886">
            <w:pPr>
              <w:pStyle w:val="Normlny0"/>
              <w:jc w:val="center"/>
              <w:rPr>
                <w:sz w:val="22"/>
                <w:szCs w:val="22"/>
              </w:rPr>
            </w:pPr>
          </w:p>
          <w:p w14:paraId="473ABAED" w14:textId="77777777" w:rsidR="005839D3" w:rsidRPr="00A2462F" w:rsidRDefault="005839D3" w:rsidP="004E0886">
            <w:pPr>
              <w:pStyle w:val="Normlny0"/>
              <w:jc w:val="center"/>
              <w:rPr>
                <w:sz w:val="22"/>
                <w:szCs w:val="22"/>
              </w:rPr>
            </w:pPr>
          </w:p>
          <w:p w14:paraId="3321EF0A" w14:textId="77777777" w:rsidR="005839D3" w:rsidRPr="00A2462F" w:rsidRDefault="005839D3" w:rsidP="004E0886">
            <w:pPr>
              <w:pStyle w:val="Normlny0"/>
              <w:jc w:val="center"/>
              <w:rPr>
                <w:sz w:val="22"/>
                <w:szCs w:val="22"/>
              </w:rPr>
            </w:pPr>
          </w:p>
          <w:p w14:paraId="37DC1D69" w14:textId="77777777" w:rsidR="005839D3" w:rsidRPr="00A2462F" w:rsidRDefault="005839D3" w:rsidP="004E0886">
            <w:pPr>
              <w:pStyle w:val="Normlny0"/>
              <w:jc w:val="center"/>
              <w:rPr>
                <w:sz w:val="22"/>
                <w:szCs w:val="22"/>
              </w:rPr>
            </w:pPr>
          </w:p>
          <w:p w14:paraId="126129A0" w14:textId="77777777" w:rsidR="005839D3" w:rsidRPr="00A2462F" w:rsidRDefault="005839D3" w:rsidP="004E0886">
            <w:pPr>
              <w:pStyle w:val="Normlny0"/>
              <w:jc w:val="center"/>
              <w:rPr>
                <w:sz w:val="22"/>
                <w:szCs w:val="22"/>
              </w:rPr>
            </w:pPr>
          </w:p>
          <w:p w14:paraId="3486A8DB" w14:textId="77777777" w:rsidR="005839D3" w:rsidRPr="00A2462F" w:rsidRDefault="005839D3" w:rsidP="004E0886">
            <w:pPr>
              <w:pStyle w:val="Normlny0"/>
              <w:jc w:val="center"/>
              <w:rPr>
                <w:sz w:val="22"/>
                <w:szCs w:val="22"/>
              </w:rPr>
            </w:pPr>
          </w:p>
          <w:p w14:paraId="2D08A935" w14:textId="77777777" w:rsidR="005839D3" w:rsidRPr="00A2462F" w:rsidRDefault="005839D3" w:rsidP="004E0886">
            <w:pPr>
              <w:pStyle w:val="Normlny0"/>
              <w:jc w:val="center"/>
              <w:rPr>
                <w:sz w:val="22"/>
                <w:szCs w:val="22"/>
              </w:rPr>
            </w:pPr>
          </w:p>
          <w:p w14:paraId="40503351" w14:textId="77777777" w:rsidR="005839D3" w:rsidRPr="00A2462F" w:rsidRDefault="005839D3" w:rsidP="004E0886">
            <w:pPr>
              <w:pStyle w:val="Normlny0"/>
              <w:jc w:val="center"/>
              <w:rPr>
                <w:sz w:val="22"/>
                <w:szCs w:val="22"/>
              </w:rPr>
            </w:pPr>
          </w:p>
          <w:p w14:paraId="5FCD74D4" w14:textId="77777777" w:rsidR="005839D3" w:rsidRPr="00A2462F" w:rsidRDefault="005839D3" w:rsidP="004E0886">
            <w:pPr>
              <w:pStyle w:val="Normlny0"/>
              <w:jc w:val="center"/>
              <w:rPr>
                <w:sz w:val="22"/>
                <w:szCs w:val="22"/>
              </w:rPr>
            </w:pPr>
          </w:p>
          <w:p w14:paraId="6807D104" w14:textId="77777777" w:rsidR="00FA4006" w:rsidRPr="00A2462F" w:rsidRDefault="00FA4006" w:rsidP="004E0886">
            <w:pPr>
              <w:pStyle w:val="Normlny0"/>
              <w:jc w:val="center"/>
              <w:rPr>
                <w:sz w:val="22"/>
                <w:szCs w:val="22"/>
              </w:rPr>
            </w:pPr>
          </w:p>
          <w:p w14:paraId="0EEA64CB" w14:textId="77777777" w:rsidR="00FA4006" w:rsidRPr="00A2462F" w:rsidRDefault="00FA4006" w:rsidP="004E0886">
            <w:pPr>
              <w:pStyle w:val="Normlny0"/>
              <w:jc w:val="center"/>
              <w:rPr>
                <w:sz w:val="22"/>
                <w:szCs w:val="22"/>
              </w:rPr>
            </w:pPr>
          </w:p>
          <w:p w14:paraId="51296728" w14:textId="77777777" w:rsidR="00FA4006" w:rsidRPr="00A2462F" w:rsidRDefault="00FA4006" w:rsidP="004E0886">
            <w:pPr>
              <w:pStyle w:val="Normlny0"/>
              <w:jc w:val="center"/>
              <w:rPr>
                <w:sz w:val="22"/>
                <w:szCs w:val="22"/>
              </w:rPr>
            </w:pPr>
          </w:p>
          <w:p w14:paraId="3C675833" w14:textId="77777777" w:rsidR="00FA4006" w:rsidRPr="00A2462F" w:rsidRDefault="00FA4006" w:rsidP="004E0886">
            <w:pPr>
              <w:pStyle w:val="Normlny0"/>
              <w:jc w:val="center"/>
              <w:rPr>
                <w:sz w:val="22"/>
                <w:szCs w:val="22"/>
              </w:rPr>
            </w:pPr>
          </w:p>
          <w:p w14:paraId="63AF813B" w14:textId="77777777" w:rsidR="00FA4006" w:rsidRPr="00A2462F" w:rsidRDefault="00FA4006" w:rsidP="004E0886">
            <w:pPr>
              <w:pStyle w:val="Normlny0"/>
              <w:jc w:val="center"/>
              <w:rPr>
                <w:sz w:val="22"/>
                <w:szCs w:val="22"/>
              </w:rPr>
            </w:pPr>
          </w:p>
          <w:p w14:paraId="5EFD9311" w14:textId="77777777" w:rsidR="00FA4006" w:rsidRPr="00A2462F" w:rsidRDefault="00FA4006" w:rsidP="004E0886">
            <w:pPr>
              <w:pStyle w:val="Normlny0"/>
              <w:jc w:val="center"/>
              <w:rPr>
                <w:sz w:val="22"/>
                <w:szCs w:val="22"/>
              </w:rPr>
            </w:pPr>
          </w:p>
          <w:p w14:paraId="40FFDCD3" w14:textId="77777777" w:rsidR="00CB3C80" w:rsidRPr="00A2462F" w:rsidRDefault="00CB3C80" w:rsidP="004E0886">
            <w:pPr>
              <w:pStyle w:val="Normlny0"/>
              <w:jc w:val="center"/>
              <w:rPr>
                <w:sz w:val="22"/>
                <w:szCs w:val="22"/>
              </w:rPr>
            </w:pPr>
          </w:p>
          <w:p w14:paraId="32C768D7" w14:textId="77777777" w:rsidR="00CB3C80" w:rsidRPr="00A2462F" w:rsidRDefault="00CB3C80" w:rsidP="004E0886">
            <w:pPr>
              <w:pStyle w:val="Normlny0"/>
              <w:jc w:val="center"/>
              <w:rPr>
                <w:sz w:val="22"/>
                <w:szCs w:val="22"/>
              </w:rPr>
            </w:pPr>
          </w:p>
          <w:p w14:paraId="270DBFF2" w14:textId="77777777" w:rsidR="00CB3C80" w:rsidRPr="00A2462F" w:rsidRDefault="00CB3C80" w:rsidP="004E0886">
            <w:pPr>
              <w:pStyle w:val="Normlny0"/>
              <w:jc w:val="center"/>
              <w:rPr>
                <w:sz w:val="22"/>
                <w:szCs w:val="22"/>
              </w:rPr>
            </w:pPr>
          </w:p>
          <w:p w14:paraId="55897776" w14:textId="77777777" w:rsidR="00CB3C80" w:rsidRPr="00A2462F" w:rsidRDefault="00CB3C80" w:rsidP="004E0886">
            <w:pPr>
              <w:pStyle w:val="Normlny0"/>
              <w:jc w:val="center"/>
              <w:rPr>
                <w:sz w:val="22"/>
                <w:szCs w:val="22"/>
              </w:rPr>
            </w:pPr>
          </w:p>
          <w:p w14:paraId="15B8CDD3" w14:textId="77777777" w:rsidR="00CB3C80" w:rsidRPr="00A2462F" w:rsidRDefault="00CB3C80" w:rsidP="004E0886">
            <w:pPr>
              <w:pStyle w:val="Normlny0"/>
              <w:jc w:val="center"/>
              <w:rPr>
                <w:sz w:val="22"/>
                <w:szCs w:val="22"/>
              </w:rPr>
            </w:pPr>
          </w:p>
          <w:p w14:paraId="6DBCD6F7" w14:textId="77777777" w:rsidR="00FA4006" w:rsidRPr="00A2462F" w:rsidRDefault="00FA4006" w:rsidP="004E0886">
            <w:pPr>
              <w:pStyle w:val="Normlny0"/>
              <w:jc w:val="center"/>
              <w:rPr>
                <w:sz w:val="22"/>
                <w:szCs w:val="22"/>
              </w:rPr>
            </w:pPr>
          </w:p>
          <w:p w14:paraId="008FAE3B" w14:textId="77777777" w:rsidR="002F5A90" w:rsidRPr="00A2462F" w:rsidRDefault="002F5A90" w:rsidP="004E0886">
            <w:pPr>
              <w:pStyle w:val="Normlny0"/>
              <w:jc w:val="center"/>
              <w:rPr>
                <w:sz w:val="22"/>
                <w:szCs w:val="22"/>
              </w:rPr>
            </w:pPr>
          </w:p>
          <w:p w14:paraId="231BC183" w14:textId="77777777" w:rsidR="002F5A90" w:rsidRPr="00A2462F" w:rsidRDefault="002F5A90" w:rsidP="004E0886">
            <w:pPr>
              <w:pStyle w:val="Normlny0"/>
              <w:jc w:val="center"/>
              <w:rPr>
                <w:sz w:val="22"/>
                <w:szCs w:val="22"/>
              </w:rPr>
            </w:pPr>
          </w:p>
          <w:p w14:paraId="7ADB7B48" w14:textId="77777777" w:rsidR="002F5A90" w:rsidRPr="00A2462F" w:rsidRDefault="002F5A90" w:rsidP="004E0886">
            <w:pPr>
              <w:pStyle w:val="Normlny0"/>
              <w:jc w:val="center"/>
              <w:rPr>
                <w:sz w:val="22"/>
                <w:szCs w:val="22"/>
              </w:rPr>
            </w:pPr>
          </w:p>
          <w:p w14:paraId="51156371" w14:textId="77777777" w:rsidR="002F5A90" w:rsidRDefault="002F5A90" w:rsidP="004E0886">
            <w:pPr>
              <w:pStyle w:val="Normlny0"/>
              <w:jc w:val="center"/>
              <w:rPr>
                <w:sz w:val="22"/>
                <w:szCs w:val="22"/>
              </w:rPr>
            </w:pPr>
          </w:p>
          <w:p w14:paraId="08F43C23" w14:textId="77777777" w:rsidR="006B5169" w:rsidRDefault="006B5169" w:rsidP="004E0886">
            <w:pPr>
              <w:pStyle w:val="Normlny0"/>
              <w:jc w:val="center"/>
              <w:rPr>
                <w:sz w:val="22"/>
                <w:szCs w:val="22"/>
              </w:rPr>
            </w:pPr>
          </w:p>
          <w:p w14:paraId="1CB3AD1C" w14:textId="77777777" w:rsidR="006B5169" w:rsidRDefault="006B5169" w:rsidP="004E0886">
            <w:pPr>
              <w:pStyle w:val="Normlny0"/>
              <w:jc w:val="center"/>
              <w:rPr>
                <w:sz w:val="22"/>
                <w:szCs w:val="22"/>
              </w:rPr>
            </w:pPr>
          </w:p>
          <w:p w14:paraId="3404CCF6" w14:textId="77777777" w:rsidR="006B5169" w:rsidRPr="00A2462F" w:rsidRDefault="006B5169" w:rsidP="004E0886">
            <w:pPr>
              <w:pStyle w:val="Normlny0"/>
              <w:jc w:val="center"/>
              <w:rPr>
                <w:sz w:val="22"/>
                <w:szCs w:val="22"/>
              </w:rPr>
            </w:pPr>
          </w:p>
          <w:p w14:paraId="3C94C609" w14:textId="77777777" w:rsidR="002F5A90" w:rsidRPr="00A2462F" w:rsidRDefault="002F5A90" w:rsidP="004E0886">
            <w:pPr>
              <w:pStyle w:val="Normlny0"/>
              <w:jc w:val="center"/>
              <w:rPr>
                <w:sz w:val="22"/>
                <w:szCs w:val="22"/>
              </w:rPr>
            </w:pPr>
          </w:p>
          <w:p w14:paraId="327E14E5" w14:textId="77777777" w:rsidR="00D01E72" w:rsidRPr="00A2462F" w:rsidRDefault="00D01E72" w:rsidP="004E0886">
            <w:pPr>
              <w:pStyle w:val="Normlny0"/>
              <w:jc w:val="center"/>
              <w:rPr>
                <w:sz w:val="22"/>
                <w:szCs w:val="22"/>
              </w:rPr>
            </w:pPr>
          </w:p>
          <w:p w14:paraId="54AC587F" w14:textId="77777777" w:rsidR="00D72ED7" w:rsidRDefault="00D72ED7" w:rsidP="004E0886">
            <w:pPr>
              <w:pStyle w:val="Normlny0"/>
              <w:jc w:val="center"/>
              <w:rPr>
                <w:sz w:val="22"/>
                <w:szCs w:val="22"/>
              </w:rPr>
            </w:pPr>
          </w:p>
          <w:p w14:paraId="31B67969" w14:textId="52C101A1" w:rsidR="005839D3" w:rsidRPr="00A2462F" w:rsidRDefault="00AE631D" w:rsidP="004E0886">
            <w:pPr>
              <w:pStyle w:val="Normlny0"/>
              <w:jc w:val="center"/>
              <w:rPr>
                <w:sz w:val="22"/>
                <w:szCs w:val="22"/>
              </w:rPr>
            </w:pPr>
            <w:r w:rsidRPr="00A2462F">
              <w:rPr>
                <w:sz w:val="22"/>
                <w:szCs w:val="22"/>
              </w:rPr>
              <w:lastRenderedPageBreak/>
              <w:t>§ 22m ods. 7</w:t>
            </w:r>
            <w:r w:rsidR="00437B9C" w:rsidRPr="00A2462F">
              <w:rPr>
                <w:sz w:val="22"/>
                <w:szCs w:val="22"/>
              </w:rPr>
              <w:t xml:space="preserve"> a 8</w:t>
            </w:r>
          </w:p>
          <w:p w14:paraId="405C922D" w14:textId="77777777" w:rsidR="005839D3" w:rsidRPr="00A2462F" w:rsidRDefault="005839D3" w:rsidP="004E0886">
            <w:pPr>
              <w:pStyle w:val="Normlny0"/>
              <w:jc w:val="center"/>
              <w:rPr>
                <w:sz w:val="22"/>
                <w:szCs w:val="22"/>
              </w:rPr>
            </w:pPr>
          </w:p>
          <w:p w14:paraId="3A60AACE" w14:textId="77777777" w:rsidR="00ED5C0F" w:rsidRPr="00A2462F" w:rsidRDefault="00ED5C0F" w:rsidP="004E0886">
            <w:pPr>
              <w:pStyle w:val="Normlny0"/>
              <w:jc w:val="center"/>
              <w:rPr>
                <w:sz w:val="22"/>
                <w:szCs w:val="22"/>
              </w:rPr>
            </w:pPr>
          </w:p>
          <w:p w14:paraId="29856E3D" w14:textId="77777777" w:rsidR="00ED5C0F" w:rsidRPr="00A2462F" w:rsidRDefault="00ED5C0F" w:rsidP="004E0886">
            <w:pPr>
              <w:pStyle w:val="Normlny0"/>
              <w:jc w:val="center"/>
              <w:rPr>
                <w:sz w:val="22"/>
                <w:szCs w:val="22"/>
              </w:rPr>
            </w:pPr>
          </w:p>
          <w:p w14:paraId="7EE2E5FC" w14:textId="77777777" w:rsidR="00ED5C0F" w:rsidRPr="00A2462F" w:rsidRDefault="00ED5C0F" w:rsidP="004E0886">
            <w:pPr>
              <w:pStyle w:val="Normlny0"/>
              <w:jc w:val="center"/>
              <w:rPr>
                <w:sz w:val="22"/>
                <w:szCs w:val="22"/>
              </w:rPr>
            </w:pPr>
          </w:p>
          <w:p w14:paraId="619DEDDB" w14:textId="77777777" w:rsidR="00ED5C0F" w:rsidRPr="00A2462F" w:rsidRDefault="00ED5C0F" w:rsidP="004E0886">
            <w:pPr>
              <w:pStyle w:val="Normlny0"/>
              <w:jc w:val="center"/>
              <w:rPr>
                <w:sz w:val="22"/>
                <w:szCs w:val="22"/>
              </w:rPr>
            </w:pPr>
          </w:p>
          <w:p w14:paraId="02BAC766" w14:textId="77777777" w:rsidR="00ED5C0F" w:rsidRPr="00A2462F" w:rsidRDefault="00ED5C0F" w:rsidP="004E0886">
            <w:pPr>
              <w:pStyle w:val="Normlny0"/>
              <w:jc w:val="center"/>
              <w:rPr>
                <w:sz w:val="22"/>
                <w:szCs w:val="22"/>
              </w:rPr>
            </w:pPr>
          </w:p>
          <w:p w14:paraId="5280498D" w14:textId="77777777" w:rsidR="00ED5C0F" w:rsidRPr="00A2462F" w:rsidRDefault="00ED5C0F" w:rsidP="004E0886">
            <w:pPr>
              <w:pStyle w:val="Normlny0"/>
              <w:jc w:val="center"/>
              <w:rPr>
                <w:sz w:val="22"/>
                <w:szCs w:val="22"/>
              </w:rPr>
            </w:pPr>
          </w:p>
          <w:p w14:paraId="1E929A97" w14:textId="77777777" w:rsidR="00ED5C0F" w:rsidRPr="00A2462F" w:rsidRDefault="00ED5C0F" w:rsidP="004E0886">
            <w:pPr>
              <w:pStyle w:val="Normlny0"/>
              <w:jc w:val="center"/>
              <w:rPr>
                <w:sz w:val="22"/>
                <w:szCs w:val="22"/>
              </w:rPr>
            </w:pPr>
          </w:p>
          <w:p w14:paraId="794160B4" w14:textId="77777777" w:rsidR="00ED5C0F" w:rsidRPr="00A2462F" w:rsidRDefault="00ED5C0F" w:rsidP="004E0886">
            <w:pPr>
              <w:pStyle w:val="Normlny0"/>
              <w:jc w:val="center"/>
              <w:rPr>
                <w:sz w:val="22"/>
                <w:szCs w:val="22"/>
              </w:rPr>
            </w:pPr>
          </w:p>
          <w:p w14:paraId="5C27CF07" w14:textId="77777777" w:rsidR="00AB6243" w:rsidRPr="00A2462F" w:rsidRDefault="00AB6243" w:rsidP="004E0886">
            <w:pPr>
              <w:pStyle w:val="Normlny0"/>
              <w:jc w:val="center"/>
              <w:rPr>
                <w:sz w:val="22"/>
                <w:szCs w:val="22"/>
              </w:rPr>
            </w:pPr>
          </w:p>
          <w:p w14:paraId="7E3E2046" w14:textId="77777777" w:rsidR="00AB6243" w:rsidRPr="00A2462F" w:rsidRDefault="00AB6243" w:rsidP="004E0886">
            <w:pPr>
              <w:pStyle w:val="Normlny0"/>
              <w:jc w:val="center"/>
              <w:rPr>
                <w:sz w:val="22"/>
                <w:szCs w:val="22"/>
              </w:rPr>
            </w:pPr>
          </w:p>
          <w:p w14:paraId="30690A60" w14:textId="77777777" w:rsidR="00AB6243" w:rsidRPr="00A2462F" w:rsidRDefault="00AB6243" w:rsidP="004E0886">
            <w:pPr>
              <w:pStyle w:val="Normlny0"/>
              <w:jc w:val="center"/>
              <w:rPr>
                <w:sz w:val="22"/>
                <w:szCs w:val="22"/>
              </w:rPr>
            </w:pPr>
          </w:p>
          <w:p w14:paraId="48BFE2E9" w14:textId="77777777" w:rsidR="00AB6243" w:rsidRPr="00A2462F" w:rsidRDefault="00AB6243" w:rsidP="004E0886">
            <w:pPr>
              <w:pStyle w:val="Normlny0"/>
              <w:jc w:val="center"/>
              <w:rPr>
                <w:sz w:val="22"/>
                <w:szCs w:val="22"/>
              </w:rPr>
            </w:pPr>
          </w:p>
          <w:p w14:paraId="0470DCEA" w14:textId="77777777" w:rsidR="00AB6243" w:rsidRPr="00A2462F" w:rsidRDefault="00AB6243" w:rsidP="004E0886">
            <w:pPr>
              <w:pStyle w:val="Normlny0"/>
              <w:jc w:val="center"/>
              <w:rPr>
                <w:sz w:val="22"/>
                <w:szCs w:val="22"/>
              </w:rPr>
            </w:pPr>
          </w:p>
          <w:p w14:paraId="78D7AF6E" w14:textId="77777777" w:rsidR="00AB6243" w:rsidRPr="00A2462F" w:rsidRDefault="00AB6243" w:rsidP="004E0886">
            <w:pPr>
              <w:pStyle w:val="Normlny0"/>
              <w:jc w:val="center"/>
              <w:rPr>
                <w:sz w:val="22"/>
                <w:szCs w:val="22"/>
              </w:rPr>
            </w:pPr>
          </w:p>
          <w:p w14:paraId="05721888" w14:textId="77777777" w:rsidR="00F652FC" w:rsidRPr="00A2462F" w:rsidRDefault="00F652FC" w:rsidP="004E0886">
            <w:pPr>
              <w:pStyle w:val="Normlny0"/>
              <w:jc w:val="center"/>
              <w:rPr>
                <w:sz w:val="22"/>
                <w:szCs w:val="22"/>
              </w:rPr>
            </w:pPr>
          </w:p>
          <w:p w14:paraId="0523DFC5" w14:textId="77777777" w:rsidR="00F652FC" w:rsidRPr="00A2462F" w:rsidRDefault="00F652FC" w:rsidP="004E0886">
            <w:pPr>
              <w:pStyle w:val="Normlny0"/>
              <w:jc w:val="center"/>
              <w:rPr>
                <w:sz w:val="22"/>
                <w:szCs w:val="22"/>
              </w:rPr>
            </w:pPr>
          </w:p>
          <w:p w14:paraId="4C4C2B2F" w14:textId="77777777" w:rsidR="00F652FC" w:rsidRPr="00A2462F" w:rsidRDefault="00F652FC" w:rsidP="004E0886">
            <w:pPr>
              <w:pStyle w:val="Normlny0"/>
              <w:jc w:val="center"/>
              <w:rPr>
                <w:sz w:val="22"/>
                <w:szCs w:val="22"/>
              </w:rPr>
            </w:pPr>
          </w:p>
          <w:p w14:paraId="212180C5" w14:textId="77777777" w:rsidR="00F652FC" w:rsidRPr="00A2462F" w:rsidRDefault="00F652FC" w:rsidP="004E0886">
            <w:pPr>
              <w:pStyle w:val="Normlny0"/>
              <w:jc w:val="center"/>
              <w:rPr>
                <w:sz w:val="22"/>
                <w:szCs w:val="22"/>
              </w:rPr>
            </w:pPr>
          </w:p>
          <w:p w14:paraId="1D55BF1D" w14:textId="77777777" w:rsidR="00F652FC" w:rsidRPr="00A2462F" w:rsidRDefault="00F652FC" w:rsidP="004E0886">
            <w:pPr>
              <w:pStyle w:val="Normlny0"/>
              <w:jc w:val="center"/>
              <w:rPr>
                <w:sz w:val="22"/>
                <w:szCs w:val="22"/>
              </w:rPr>
            </w:pPr>
          </w:p>
          <w:p w14:paraId="7D918230" w14:textId="77777777" w:rsidR="00F652FC" w:rsidRPr="00A2462F" w:rsidRDefault="00F652FC" w:rsidP="004E0886">
            <w:pPr>
              <w:pStyle w:val="Normlny0"/>
              <w:jc w:val="center"/>
              <w:rPr>
                <w:sz w:val="22"/>
                <w:szCs w:val="22"/>
              </w:rPr>
            </w:pPr>
          </w:p>
          <w:p w14:paraId="523C76A7" w14:textId="77777777" w:rsidR="00F652FC" w:rsidRPr="00A2462F" w:rsidRDefault="00F652FC" w:rsidP="004E0886">
            <w:pPr>
              <w:pStyle w:val="Normlny0"/>
              <w:jc w:val="center"/>
              <w:rPr>
                <w:sz w:val="22"/>
                <w:szCs w:val="22"/>
              </w:rPr>
            </w:pPr>
          </w:p>
          <w:p w14:paraId="74A0D163" w14:textId="77777777" w:rsidR="00F652FC" w:rsidRPr="00A2462F" w:rsidRDefault="00F652FC" w:rsidP="004E0886">
            <w:pPr>
              <w:pStyle w:val="Normlny0"/>
              <w:jc w:val="center"/>
              <w:rPr>
                <w:sz w:val="22"/>
                <w:szCs w:val="22"/>
              </w:rPr>
            </w:pPr>
          </w:p>
          <w:p w14:paraId="588DB24F" w14:textId="77777777" w:rsidR="00F652FC" w:rsidRPr="00A2462F" w:rsidRDefault="00F652FC" w:rsidP="004E0886">
            <w:pPr>
              <w:pStyle w:val="Normlny0"/>
              <w:jc w:val="center"/>
              <w:rPr>
                <w:sz w:val="22"/>
                <w:szCs w:val="22"/>
              </w:rPr>
            </w:pPr>
          </w:p>
          <w:p w14:paraId="4EFE578A" w14:textId="77777777" w:rsidR="00F652FC" w:rsidRPr="00A2462F" w:rsidRDefault="00F652FC" w:rsidP="004E0886">
            <w:pPr>
              <w:pStyle w:val="Normlny0"/>
              <w:jc w:val="center"/>
              <w:rPr>
                <w:sz w:val="22"/>
                <w:szCs w:val="22"/>
              </w:rPr>
            </w:pPr>
          </w:p>
          <w:p w14:paraId="0E7136FB" w14:textId="77777777" w:rsidR="00F652FC" w:rsidRPr="00A2462F" w:rsidRDefault="00F652FC" w:rsidP="004E0886">
            <w:pPr>
              <w:pStyle w:val="Normlny0"/>
              <w:jc w:val="center"/>
              <w:rPr>
                <w:sz w:val="22"/>
                <w:szCs w:val="22"/>
              </w:rPr>
            </w:pPr>
          </w:p>
          <w:p w14:paraId="2856F99A" w14:textId="77777777" w:rsidR="00F652FC" w:rsidRPr="00A2462F" w:rsidRDefault="00F652FC" w:rsidP="004E0886">
            <w:pPr>
              <w:pStyle w:val="Normlny0"/>
              <w:jc w:val="center"/>
              <w:rPr>
                <w:sz w:val="22"/>
                <w:szCs w:val="22"/>
              </w:rPr>
            </w:pPr>
          </w:p>
          <w:p w14:paraId="2BB24830" w14:textId="77777777" w:rsidR="00F557C2" w:rsidRDefault="00F557C2" w:rsidP="004E0886">
            <w:pPr>
              <w:pStyle w:val="Normlny0"/>
              <w:jc w:val="center"/>
              <w:rPr>
                <w:sz w:val="22"/>
                <w:szCs w:val="22"/>
              </w:rPr>
            </w:pPr>
          </w:p>
          <w:p w14:paraId="534B2C26" w14:textId="77777777" w:rsidR="00B87B5C" w:rsidRPr="00A2462F" w:rsidRDefault="00B87B5C" w:rsidP="004E0886">
            <w:pPr>
              <w:pStyle w:val="Normlny0"/>
              <w:jc w:val="center"/>
              <w:rPr>
                <w:sz w:val="22"/>
                <w:szCs w:val="22"/>
              </w:rPr>
            </w:pPr>
          </w:p>
          <w:p w14:paraId="71881899" w14:textId="77777777" w:rsidR="00AB6243" w:rsidRPr="00A2462F" w:rsidRDefault="00AB6243" w:rsidP="004E0886">
            <w:pPr>
              <w:pStyle w:val="Normlny0"/>
              <w:jc w:val="center"/>
              <w:rPr>
                <w:sz w:val="22"/>
                <w:szCs w:val="22"/>
              </w:rPr>
            </w:pPr>
            <w:r w:rsidRPr="00A2462F">
              <w:rPr>
                <w:sz w:val="22"/>
                <w:szCs w:val="22"/>
              </w:rPr>
              <w:t>§ 22o</w:t>
            </w:r>
            <w:r w:rsidR="00F716C5" w:rsidRPr="00A2462F">
              <w:rPr>
                <w:sz w:val="22"/>
                <w:szCs w:val="22"/>
              </w:rPr>
              <w:t xml:space="preserve"> ods. 1</w:t>
            </w:r>
          </w:p>
          <w:p w14:paraId="0D24AA82" w14:textId="77777777" w:rsidR="00F716C5" w:rsidRPr="00A2462F" w:rsidRDefault="00F716C5" w:rsidP="004E0886">
            <w:pPr>
              <w:pStyle w:val="Normlny0"/>
              <w:jc w:val="center"/>
              <w:rPr>
                <w:sz w:val="22"/>
                <w:szCs w:val="22"/>
              </w:rPr>
            </w:pPr>
          </w:p>
          <w:p w14:paraId="52ADF9B1" w14:textId="77777777" w:rsidR="00F716C5" w:rsidRPr="00A2462F" w:rsidRDefault="00F716C5" w:rsidP="004E0886">
            <w:pPr>
              <w:pStyle w:val="Normlny0"/>
              <w:jc w:val="center"/>
              <w:rPr>
                <w:sz w:val="22"/>
                <w:szCs w:val="22"/>
              </w:rPr>
            </w:pPr>
          </w:p>
          <w:p w14:paraId="7750EB8A" w14:textId="77777777" w:rsidR="00F716C5" w:rsidRPr="00A2462F" w:rsidRDefault="00F716C5" w:rsidP="004E0886">
            <w:pPr>
              <w:pStyle w:val="Normlny0"/>
              <w:jc w:val="center"/>
              <w:rPr>
                <w:sz w:val="22"/>
                <w:szCs w:val="22"/>
              </w:rPr>
            </w:pPr>
          </w:p>
          <w:p w14:paraId="76691114" w14:textId="77777777" w:rsidR="00F716C5" w:rsidRPr="00A2462F" w:rsidRDefault="00F716C5" w:rsidP="004E0886">
            <w:pPr>
              <w:pStyle w:val="Normlny0"/>
              <w:jc w:val="center"/>
              <w:rPr>
                <w:sz w:val="22"/>
                <w:szCs w:val="22"/>
              </w:rPr>
            </w:pPr>
          </w:p>
          <w:p w14:paraId="37C12786" w14:textId="77777777" w:rsidR="00F716C5" w:rsidRPr="00A2462F" w:rsidRDefault="00F716C5" w:rsidP="004E0886">
            <w:pPr>
              <w:pStyle w:val="Normlny0"/>
              <w:jc w:val="center"/>
              <w:rPr>
                <w:sz w:val="22"/>
                <w:szCs w:val="22"/>
              </w:rPr>
            </w:pPr>
          </w:p>
          <w:p w14:paraId="081611E1" w14:textId="77777777" w:rsidR="00F716C5" w:rsidRPr="00A2462F" w:rsidRDefault="00F716C5" w:rsidP="004E0886">
            <w:pPr>
              <w:pStyle w:val="Normlny0"/>
              <w:jc w:val="center"/>
              <w:rPr>
                <w:sz w:val="22"/>
                <w:szCs w:val="22"/>
              </w:rPr>
            </w:pPr>
          </w:p>
          <w:p w14:paraId="51B8A22E" w14:textId="77777777" w:rsidR="00906088" w:rsidRPr="00A2462F" w:rsidRDefault="00906088" w:rsidP="004E0886">
            <w:pPr>
              <w:pStyle w:val="Normlny0"/>
              <w:jc w:val="center"/>
              <w:rPr>
                <w:sz w:val="22"/>
                <w:szCs w:val="22"/>
              </w:rPr>
            </w:pPr>
          </w:p>
          <w:p w14:paraId="33329674" w14:textId="77777777" w:rsidR="00F716C5" w:rsidRPr="00A2462F" w:rsidRDefault="00F716C5" w:rsidP="004E0886">
            <w:pPr>
              <w:pStyle w:val="Normlny0"/>
              <w:jc w:val="center"/>
              <w:rPr>
                <w:sz w:val="22"/>
                <w:szCs w:val="22"/>
              </w:rPr>
            </w:pPr>
          </w:p>
          <w:p w14:paraId="36C2AE84" w14:textId="77777777" w:rsidR="00F716C5" w:rsidRPr="00A2462F" w:rsidRDefault="00F716C5" w:rsidP="004E0886">
            <w:pPr>
              <w:pStyle w:val="Normlny0"/>
              <w:jc w:val="center"/>
              <w:rPr>
                <w:sz w:val="22"/>
                <w:szCs w:val="22"/>
              </w:rPr>
            </w:pPr>
            <w:r w:rsidRPr="00A2462F">
              <w:rPr>
                <w:sz w:val="22"/>
                <w:szCs w:val="22"/>
              </w:rPr>
              <w:t>§ 22o ods. 2</w:t>
            </w:r>
          </w:p>
        </w:tc>
        <w:tc>
          <w:tcPr>
            <w:tcW w:w="4678" w:type="dxa"/>
            <w:tcBorders>
              <w:top w:val="single" w:sz="4" w:space="0" w:color="auto"/>
              <w:left w:val="single" w:sz="4" w:space="0" w:color="auto"/>
              <w:bottom w:val="single" w:sz="4" w:space="0" w:color="auto"/>
              <w:right w:val="single" w:sz="4" w:space="0" w:color="auto"/>
            </w:tcBorders>
          </w:tcPr>
          <w:p w14:paraId="65ADD7A4" w14:textId="77777777" w:rsidR="004E0886" w:rsidRPr="00A2462F" w:rsidRDefault="004E0886" w:rsidP="004E0886">
            <w:pPr>
              <w:pStyle w:val="Odsekzoznamu"/>
              <w:spacing w:after="0" w:line="240" w:lineRule="auto"/>
              <w:ind w:left="0"/>
              <w:jc w:val="both"/>
              <w:rPr>
                <w:rFonts w:ascii="Times New Roman" w:hAnsi="Times New Roman" w:cs="Times New Roman"/>
                <w:b/>
                <w:szCs w:val="22"/>
              </w:rPr>
            </w:pPr>
          </w:p>
          <w:p w14:paraId="593698AD" w14:textId="77777777" w:rsidR="0070554A" w:rsidRPr="00A2462F" w:rsidRDefault="0070554A" w:rsidP="004E0886">
            <w:pPr>
              <w:pStyle w:val="Odsekzoznamu"/>
              <w:spacing w:after="0" w:line="240" w:lineRule="auto"/>
              <w:ind w:left="0"/>
              <w:jc w:val="both"/>
              <w:rPr>
                <w:rFonts w:ascii="Times New Roman" w:hAnsi="Times New Roman" w:cs="Times New Roman"/>
                <w:b/>
                <w:szCs w:val="22"/>
              </w:rPr>
            </w:pPr>
          </w:p>
          <w:p w14:paraId="1E8C067B" w14:textId="77777777" w:rsidR="0070554A" w:rsidRPr="00A2462F" w:rsidRDefault="0070554A" w:rsidP="0070554A">
            <w:pPr>
              <w:jc w:val="both"/>
              <w:rPr>
                <w:b/>
                <w:sz w:val="22"/>
                <w:szCs w:val="22"/>
              </w:rPr>
            </w:pPr>
            <w:r w:rsidRPr="00A2462F">
              <w:rPr>
                <w:b/>
                <w:sz w:val="22"/>
                <w:szCs w:val="22"/>
              </w:rPr>
              <w:t xml:space="preserve">(1) </w:t>
            </w:r>
            <w:r w:rsidR="00A12F4C" w:rsidRPr="00A2462F">
              <w:rPr>
                <w:b/>
                <w:sz w:val="22"/>
                <w:szCs w:val="22"/>
              </w:rPr>
              <w:t>Oznamujúci prevádzkovateľ platformy je povinný vykonávať postupy preverovania na účely automatickej výmeny informácií a plniť požiadavky na oznamovanie informácií podľa  § 22i.</w:t>
            </w:r>
          </w:p>
          <w:p w14:paraId="7CE16A28" w14:textId="77777777" w:rsidR="0070554A" w:rsidRPr="00A2462F" w:rsidRDefault="0070554A" w:rsidP="0070554A">
            <w:pPr>
              <w:jc w:val="both"/>
              <w:rPr>
                <w:b/>
                <w:sz w:val="22"/>
                <w:szCs w:val="22"/>
              </w:rPr>
            </w:pPr>
            <w:r w:rsidRPr="00A2462F">
              <w:rPr>
                <w:b/>
                <w:sz w:val="22"/>
                <w:szCs w:val="22"/>
              </w:rPr>
              <w:t>(</w:t>
            </w:r>
            <w:r w:rsidR="00AE631D" w:rsidRPr="00A2462F">
              <w:rPr>
                <w:b/>
                <w:sz w:val="22"/>
                <w:szCs w:val="22"/>
              </w:rPr>
              <w:t>5</w:t>
            </w:r>
            <w:r w:rsidRPr="00A2462F">
              <w:rPr>
                <w:b/>
                <w:sz w:val="22"/>
                <w:szCs w:val="22"/>
              </w:rPr>
              <w:t>) Kontrolu dodržiavania povinností ustanovených v § 22i a</w:t>
            </w:r>
            <w:r w:rsidR="00E07146" w:rsidRPr="00A2462F">
              <w:rPr>
                <w:b/>
                <w:sz w:val="22"/>
                <w:szCs w:val="22"/>
              </w:rPr>
              <w:t>ž</w:t>
            </w:r>
            <w:r w:rsidRPr="00A2462F">
              <w:rPr>
                <w:b/>
                <w:sz w:val="22"/>
                <w:szCs w:val="22"/>
              </w:rPr>
              <w:t> 22k vykonáva finančné riaditeľstvo alebo daňový úrad, pričom postupuje podľa osobitného predpisu.</w:t>
            </w:r>
            <w:r w:rsidRPr="00A2462F">
              <w:rPr>
                <w:b/>
                <w:sz w:val="22"/>
                <w:szCs w:val="22"/>
                <w:vertAlign w:val="superscript"/>
              </w:rPr>
              <w:t>1</w:t>
            </w:r>
            <w:r w:rsidR="004C686A" w:rsidRPr="00A2462F">
              <w:rPr>
                <w:b/>
                <w:sz w:val="22"/>
                <w:szCs w:val="22"/>
              </w:rPr>
              <w:t>)</w:t>
            </w:r>
          </w:p>
          <w:p w14:paraId="6EB279B0" w14:textId="77777777" w:rsidR="0070554A" w:rsidRPr="00A2462F" w:rsidRDefault="0070554A" w:rsidP="004E0886">
            <w:pPr>
              <w:pStyle w:val="Odsekzoznamu"/>
              <w:spacing w:after="0" w:line="240" w:lineRule="auto"/>
              <w:ind w:left="0"/>
              <w:jc w:val="both"/>
              <w:rPr>
                <w:rFonts w:ascii="Times New Roman" w:hAnsi="Times New Roman" w:cs="Times New Roman"/>
                <w:b/>
                <w:szCs w:val="22"/>
              </w:rPr>
            </w:pPr>
          </w:p>
          <w:p w14:paraId="4FF34A33" w14:textId="77777777" w:rsidR="00D35942" w:rsidRPr="00A2462F" w:rsidRDefault="00AC5588" w:rsidP="00D35942">
            <w:pPr>
              <w:jc w:val="both"/>
              <w:rPr>
                <w:b/>
                <w:sz w:val="22"/>
                <w:szCs w:val="22"/>
              </w:rPr>
            </w:pPr>
            <w:r w:rsidRPr="00A2462F">
              <w:rPr>
                <w:b/>
                <w:sz w:val="22"/>
                <w:szCs w:val="22"/>
              </w:rPr>
              <w:t>(</w:t>
            </w:r>
            <w:r w:rsidR="00C83D6C" w:rsidRPr="00A2462F">
              <w:rPr>
                <w:b/>
                <w:sz w:val="22"/>
                <w:szCs w:val="22"/>
              </w:rPr>
              <w:t xml:space="preserve">1) </w:t>
            </w:r>
            <w:r w:rsidR="00D35942" w:rsidRPr="00A2462F">
              <w:rPr>
                <w:b/>
                <w:sz w:val="22"/>
                <w:szCs w:val="22"/>
              </w:rPr>
              <w:t>Príslušný orgán Slovenskej republiky oznamuje informácie uvedené v odseku 2 príslušnému orgánu členského štátu, v ktorom je predávajúci podliehajúci oznamovaniu rezidentom podľa § 22k ods. 6 a v ktorom tento predávajúci poskytuje služby prenájmu nehnuteľností a príslušnému orgánu členského štátu, v ktorom sa nehnuteľnosť nachádza, prostredníctvom automatickej výmeny a v lehote uvedenej v odseku 5.</w:t>
            </w:r>
          </w:p>
          <w:p w14:paraId="43726AB5" w14:textId="77777777" w:rsidR="00D35942" w:rsidRPr="00A2462F" w:rsidRDefault="00D35942" w:rsidP="00D35942">
            <w:pPr>
              <w:jc w:val="both"/>
              <w:rPr>
                <w:b/>
                <w:sz w:val="22"/>
                <w:szCs w:val="22"/>
              </w:rPr>
            </w:pPr>
          </w:p>
          <w:p w14:paraId="177475FA" w14:textId="77777777" w:rsidR="00D35942" w:rsidRPr="00A2462F" w:rsidRDefault="00D35942" w:rsidP="00D35942">
            <w:pPr>
              <w:jc w:val="both"/>
              <w:rPr>
                <w:b/>
                <w:sz w:val="22"/>
                <w:szCs w:val="22"/>
              </w:rPr>
            </w:pPr>
            <w:r w:rsidRPr="00A2462F">
              <w:rPr>
                <w:b/>
                <w:sz w:val="22"/>
                <w:szCs w:val="22"/>
              </w:rPr>
              <w:lastRenderedPageBreak/>
              <w:t>(2) Informáciami podľa odseku 1 sú</w:t>
            </w:r>
          </w:p>
          <w:p w14:paraId="69DEB196" w14:textId="53843E33"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 xml:space="preserve">názov, adresa sídla a daňové identifikačné číslo oznamujúceho prevádzkovateľa platformy, jeho individuálne identifikačné číslo pridelené podľa § 22j ods. </w:t>
            </w:r>
            <w:r w:rsidR="005412D9">
              <w:rPr>
                <w:rFonts w:ascii="Times New Roman" w:hAnsi="Times New Roman" w:cs="Times New Roman"/>
                <w:b/>
                <w:szCs w:val="22"/>
              </w:rPr>
              <w:t>6</w:t>
            </w:r>
            <w:r w:rsidRPr="00A2462F">
              <w:rPr>
                <w:rFonts w:ascii="Times New Roman" w:hAnsi="Times New Roman" w:cs="Times New Roman"/>
                <w:b/>
                <w:szCs w:val="22"/>
              </w:rPr>
              <w:t>, ako aj obchodný názov platformy, v súvislosti s ktorou podáva oznamujúci prevádzkovateľ platformy príslušné oznámenie,</w:t>
            </w:r>
          </w:p>
          <w:p w14:paraId="1F4FC96C" w14:textId="77777777"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meno a priezvisko predávajúceho podliehajúceho oznamovaniu, ak ide o fyzickú osobu, a obchodné meno alebo názov predávajúceho podliehajúceho oznamovaniu, ak ide o subjekt,</w:t>
            </w:r>
          </w:p>
          <w:p w14:paraId="52EEE65C" w14:textId="77777777"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primárna adresa predávajúceho podliehajúceho oznamovaniu,</w:t>
            </w:r>
          </w:p>
          <w:p w14:paraId="3208451E" w14:textId="77777777"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 xml:space="preserve">daňové identifikačné čísla predávajúceho podliehajúceho oznamovaniu vrátane všetkých členských štátov, ktorých príslušné orgány ho pridelili, alebo, ak daňové identifikačné číslo neexistuje, miesto narodenia predávajúceho, ak ide o fyzickú osobu,  </w:t>
            </w:r>
          </w:p>
          <w:p w14:paraId="025066BF" w14:textId="77777777"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obchodné identifikačné číslo alebo registračné číslo predávajúceho podliehajúceho oznamovaniu, ak ide o subjekt,</w:t>
            </w:r>
          </w:p>
          <w:p w14:paraId="61824E81" w14:textId="77777777"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identifikačné číslo predávajúceho podliehajúceho oznamovaniu pre daň z pridanej hodnoty, ak je dostupné,</w:t>
            </w:r>
          </w:p>
          <w:p w14:paraId="5F0A8FA5" w14:textId="77777777"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 xml:space="preserve">dátum narodenia predávajúceho podliehajúceho oznamovaniu, ak ide o fyzickú osobu, </w:t>
            </w:r>
          </w:p>
          <w:p w14:paraId="3335832F" w14:textId="7313F3B1"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identifikátor finančného účtu, na ktorý sa vypláca alebo pripisuje odplata, ak je dostupný oznamujúcemu prevádzkovateľovi platformy a</w:t>
            </w:r>
            <w:r w:rsidR="00EA2D51">
              <w:rPr>
                <w:rFonts w:ascii="Times New Roman" w:hAnsi="Times New Roman" w:cs="Times New Roman"/>
                <w:b/>
                <w:szCs w:val="22"/>
              </w:rPr>
              <w:t xml:space="preserve"> ak </w:t>
            </w:r>
            <w:r w:rsidRPr="00A2462F">
              <w:rPr>
                <w:rFonts w:ascii="Times New Roman" w:hAnsi="Times New Roman" w:cs="Times New Roman"/>
                <w:b/>
                <w:szCs w:val="22"/>
              </w:rPr>
              <w:t>príslušný orgán členského štátu, v ktorom je predávajúci podliehajúci oznamovaniu rezidentom podľa §</w:t>
            </w:r>
            <w:r w:rsidR="00342643">
              <w:rPr>
                <w:rFonts w:ascii="Times New Roman" w:hAnsi="Times New Roman" w:cs="Times New Roman"/>
                <w:b/>
                <w:szCs w:val="22"/>
              </w:rPr>
              <w:t xml:space="preserve"> </w:t>
            </w:r>
            <w:r w:rsidRPr="00A2462F">
              <w:rPr>
                <w:rFonts w:ascii="Times New Roman" w:hAnsi="Times New Roman" w:cs="Times New Roman"/>
                <w:b/>
                <w:szCs w:val="22"/>
              </w:rPr>
              <w:t xml:space="preserve">22k ods. 6, neoznámil príslušným orgánom všetkých </w:t>
            </w:r>
            <w:r w:rsidRPr="00A2462F">
              <w:rPr>
                <w:rFonts w:ascii="Times New Roman" w:hAnsi="Times New Roman" w:cs="Times New Roman"/>
                <w:b/>
                <w:szCs w:val="22"/>
              </w:rPr>
              <w:lastRenderedPageBreak/>
              <w:t>ostatných členských štátov, že neplánuje používať identifikátor finančného účtu na tento účel,</w:t>
            </w:r>
          </w:p>
          <w:p w14:paraId="26F67E8A" w14:textId="1353142E"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 xml:space="preserve">meno držiteľa finančného účtu, na ktorý sa vypláca alebo pripisuje odplata, ak sa meno držiteľa finančného účtu </w:t>
            </w:r>
            <w:r w:rsidR="00342643">
              <w:rPr>
                <w:rFonts w:ascii="Times New Roman" w:hAnsi="Times New Roman" w:cs="Times New Roman"/>
                <w:b/>
                <w:szCs w:val="22"/>
              </w:rPr>
              <w:t>odlišuje</w:t>
            </w:r>
            <w:r w:rsidR="00342643" w:rsidRPr="00A2462F">
              <w:rPr>
                <w:rFonts w:ascii="Times New Roman" w:hAnsi="Times New Roman" w:cs="Times New Roman"/>
                <w:b/>
                <w:szCs w:val="22"/>
              </w:rPr>
              <w:t xml:space="preserve"> </w:t>
            </w:r>
            <w:r w:rsidRPr="00A2462F">
              <w:rPr>
                <w:rFonts w:ascii="Times New Roman" w:hAnsi="Times New Roman" w:cs="Times New Roman"/>
                <w:b/>
                <w:szCs w:val="22"/>
              </w:rPr>
              <w:t>od mena predávajúceho podliehajúceho oznamovaniu, ak je dostupné oznamujúcemu prevádzkovateľovi platformy, ako aj všetky ostatné finančné identifikačné informácie dostupné oznamujúcemu prevádzkovateľovi platformy týkajúce sa tohto držiteľa účtu,</w:t>
            </w:r>
          </w:p>
          <w:p w14:paraId="59612D27" w14:textId="75D85B03"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zoznam všetkých členských štátov, v ktorých je predávajúci podliehajúci oznamovaniu daňovým rezidentom podľa §</w:t>
            </w:r>
            <w:r w:rsidR="004458F8">
              <w:rPr>
                <w:rFonts w:ascii="Times New Roman" w:hAnsi="Times New Roman" w:cs="Times New Roman"/>
                <w:b/>
                <w:szCs w:val="22"/>
              </w:rPr>
              <w:t xml:space="preserve"> </w:t>
            </w:r>
            <w:r w:rsidRPr="00A2462F">
              <w:rPr>
                <w:rFonts w:ascii="Times New Roman" w:hAnsi="Times New Roman" w:cs="Times New Roman"/>
                <w:b/>
                <w:szCs w:val="22"/>
              </w:rPr>
              <w:t>22k ods. 6,</w:t>
            </w:r>
          </w:p>
          <w:p w14:paraId="000E13C7" w14:textId="77777777"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celková odplata vyplatená alebo pripísaná počas jednotlivých štvrťrokov oznamovacieho obdobia a počet vybraných činností, za ktoré bola vyplatená alebo pripísaná,</w:t>
            </w:r>
          </w:p>
          <w:p w14:paraId="37196E45" w14:textId="4B95DC38" w:rsidR="00D35942" w:rsidRPr="00A2462F" w:rsidRDefault="00D35942" w:rsidP="00D35942">
            <w:pPr>
              <w:pStyle w:val="Odsekzoznamu"/>
              <w:numPr>
                <w:ilvl w:val="0"/>
                <w:numId w:val="23"/>
              </w:numPr>
              <w:spacing w:after="0" w:line="240" w:lineRule="auto"/>
              <w:ind w:left="426"/>
              <w:jc w:val="both"/>
              <w:rPr>
                <w:rFonts w:ascii="Times New Roman" w:hAnsi="Times New Roman" w:cs="Times New Roman"/>
                <w:b/>
                <w:szCs w:val="22"/>
              </w:rPr>
            </w:pPr>
            <w:r w:rsidRPr="00A2462F">
              <w:rPr>
                <w:rFonts w:ascii="Times New Roman" w:hAnsi="Times New Roman" w:cs="Times New Roman"/>
                <w:b/>
                <w:szCs w:val="22"/>
              </w:rPr>
              <w:t xml:space="preserve">poplatky, provízie alebo dane zrazené alebo </w:t>
            </w:r>
            <w:r w:rsidR="004458F8">
              <w:rPr>
                <w:rFonts w:ascii="Times New Roman" w:hAnsi="Times New Roman" w:cs="Times New Roman"/>
                <w:b/>
                <w:szCs w:val="22"/>
              </w:rPr>
              <w:t>nárokované</w:t>
            </w:r>
            <w:r w:rsidR="004458F8" w:rsidRPr="00A2462F">
              <w:rPr>
                <w:rFonts w:ascii="Times New Roman" w:hAnsi="Times New Roman" w:cs="Times New Roman"/>
                <w:b/>
                <w:szCs w:val="22"/>
              </w:rPr>
              <w:t xml:space="preserve"> </w:t>
            </w:r>
            <w:r w:rsidRPr="00A2462F">
              <w:rPr>
                <w:rFonts w:ascii="Times New Roman" w:hAnsi="Times New Roman" w:cs="Times New Roman"/>
                <w:b/>
                <w:szCs w:val="22"/>
              </w:rPr>
              <w:t>oznamujúc</w:t>
            </w:r>
            <w:r w:rsidR="004458F8">
              <w:rPr>
                <w:rFonts w:ascii="Times New Roman" w:hAnsi="Times New Roman" w:cs="Times New Roman"/>
                <w:b/>
                <w:szCs w:val="22"/>
              </w:rPr>
              <w:t>im</w:t>
            </w:r>
            <w:r w:rsidRPr="00A2462F">
              <w:rPr>
                <w:rFonts w:ascii="Times New Roman" w:hAnsi="Times New Roman" w:cs="Times New Roman"/>
                <w:b/>
                <w:szCs w:val="22"/>
              </w:rPr>
              <w:t xml:space="preserve"> </w:t>
            </w:r>
            <w:r w:rsidR="004458F8">
              <w:rPr>
                <w:rFonts w:ascii="Times New Roman" w:hAnsi="Times New Roman" w:cs="Times New Roman"/>
                <w:b/>
                <w:szCs w:val="22"/>
              </w:rPr>
              <w:t xml:space="preserve">prevádzkovateľom </w:t>
            </w:r>
            <w:r w:rsidRPr="00A2462F">
              <w:rPr>
                <w:rFonts w:ascii="Times New Roman" w:hAnsi="Times New Roman" w:cs="Times New Roman"/>
                <w:b/>
                <w:szCs w:val="22"/>
              </w:rPr>
              <w:t>platform</w:t>
            </w:r>
            <w:r w:rsidR="004458F8">
              <w:rPr>
                <w:rFonts w:ascii="Times New Roman" w:hAnsi="Times New Roman" w:cs="Times New Roman"/>
                <w:b/>
                <w:szCs w:val="22"/>
              </w:rPr>
              <w:t>y</w:t>
            </w:r>
            <w:r w:rsidRPr="00A2462F">
              <w:rPr>
                <w:rFonts w:ascii="Times New Roman" w:hAnsi="Times New Roman" w:cs="Times New Roman"/>
                <w:b/>
                <w:szCs w:val="22"/>
              </w:rPr>
              <w:t xml:space="preserve"> počas jednotlivých štvrťrokov oznamovacieho obdobia. </w:t>
            </w:r>
          </w:p>
          <w:p w14:paraId="65A810A7" w14:textId="77777777" w:rsidR="00D35942" w:rsidRPr="00A2462F" w:rsidRDefault="00D35942" w:rsidP="00D35942">
            <w:pPr>
              <w:ind w:left="66"/>
              <w:jc w:val="both"/>
              <w:rPr>
                <w:b/>
                <w:sz w:val="22"/>
                <w:szCs w:val="22"/>
              </w:rPr>
            </w:pPr>
          </w:p>
          <w:p w14:paraId="7B93B7FF" w14:textId="4F2E344C" w:rsidR="00D35942" w:rsidRPr="00A2462F" w:rsidRDefault="00D35942" w:rsidP="00D35942">
            <w:pPr>
              <w:jc w:val="both"/>
              <w:rPr>
                <w:b/>
                <w:color w:val="000000"/>
                <w:sz w:val="22"/>
                <w:szCs w:val="22"/>
              </w:rPr>
            </w:pPr>
            <w:r w:rsidRPr="00A2462F">
              <w:rPr>
                <w:b/>
                <w:sz w:val="22"/>
                <w:szCs w:val="22"/>
              </w:rPr>
              <w:t xml:space="preserve">(3) </w:t>
            </w:r>
            <w:r w:rsidRPr="00A2462F">
              <w:rPr>
                <w:b/>
                <w:color w:val="000000"/>
                <w:sz w:val="22"/>
                <w:szCs w:val="22"/>
              </w:rPr>
              <w:t>Ak predávajúci podliehajúci oznamovaniu poskytuje služby prenájmu nehnuteľnost</w:t>
            </w:r>
            <w:r w:rsidR="004458F8">
              <w:rPr>
                <w:b/>
                <w:color w:val="000000"/>
                <w:sz w:val="22"/>
                <w:szCs w:val="22"/>
              </w:rPr>
              <w:t>í</w:t>
            </w:r>
            <w:r w:rsidRPr="00A2462F">
              <w:rPr>
                <w:b/>
                <w:color w:val="000000"/>
                <w:sz w:val="22"/>
                <w:szCs w:val="22"/>
              </w:rPr>
              <w:t xml:space="preserve">, </w:t>
            </w:r>
            <w:r w:rsidRPr="00A2462F">
              <w:rPr>
                <w:b/>
                <w:sz w:val="22"/>
                <w:szCs w:val="22"/>
              </w:rPr>
              <w:t>príslušný orgán Slovenskej republiky</w:t>
            </w:r>
            <w:r w:rsidRPr="00A2462F" w:rsidDel="007E34D5">
              <w:rPr>
                <w:b/>
                <w:color w:val="000000"/>
                <w:sz w:val="22"/>
                <w:szCs w:val="22"/>
              </w:rPr>
              <w:t xml:space="preserve"> </w:t>
            </w:r>
            <w:r w:rsidRPr="00A2462F">
              <w:rPr>
                <w:b/>
                <w:color w:val="000000"/>
                <w:sz w:val="22"/>
                <w:szCs w:val="22"/>
              </w:rPr>
              <w:t>oznamuje okrem informácií podľa odseku 2 aj tieto informácie:</w:t>
            </w:r>
          </w:p>
          <w:p w14:paraId="6D06AFF7" w14:textId="77777777" w:rsidR="00D35942" w:rsidRPr="00A2462F" w:rsidRDefault="00D35942" w:rsidP="00D35942">
            <w:pPr>
              <w:pStyle w:val="Odsekzoznamu"/>
              <w:numPr>
                <w:ilvl w:val="0"/>
                <w:numId w:val="24"/>
              </w:numPr>
              <w:spacing w:after="0" w:line="240" w:lineRule="auto"/>
              <w:ind w:left="426"/>
              <w:jc w:val="both"/>
              <w:rPr>
                <w:rFonts w:ascii="Times New Roman" w:hAnsi="Times New Roman" w:cs="Times New Roman"/>
                <w:b/>
                <w:color w:val="000000"/>
                <w:szCs w:val="22"/>
                <w:lang w:eastAsia="sk-SK"/>
              </w:rPr>
            </w:pPr>
            <w:r w:rsidRPr="00A2462F">
              <w:rPr>
                <w:rFonts w:ascii="Times New Roman" w:hAnsi="Times New Roman" w:cs="Times New Roman"/>
                <w:b/>
                <w:color w:val="000000"/>
                <w:szCs w:val="22"/>
                <w:lang w:eastAsia="sk-SK"/>
              </w:rPr>
              <w:t xml:space="preserve">adresa každej položky na zozname nehnuteľností na základe postupov podľa § 22k ods. 8 a príslušné katastrálne </w:t>
            </w:r>
            <w:r w:rsidRPr="00A2462F">
              <w:rPr>
                <w:rFonts w:ascii="Times New Roman" w:hAnsi="Times New Roman" w:cs="Times New Roman"/>
                <w:b/>
                <w:szCs w:val="22"/>
              </w:rPr>
              <w:t>číslo</w:t>
            </w:r>
            <w:r w:rsidRPr="00A2462F">
              <w:rPr>
                <w:rFonts w:ascii="Times New Roman" w:hAnsi="Times New Roman" w:cs="Times New Roman"/>
                <w:b/>
                <w:color w:val="000000"/>
                <w:szCs w:val="22"/>
                <w:lang w:eastAsia="sk-SK"/>
              </w:rPr>
              <w:t xml:space="preserve"> alebo jeho ekvivalent podľa vnútroštátneho práva členského štátu, v ktorom sa nachádza, ak  bolo pridelené,</w:t>
            </w:r>
          </w:p>
          <w:p w14:paraId="34997A29" w14:textId="216B3605" w:rsidR="00D35942" w:rsidRPr="00A2462F" w:rsidRDefault="00D35942" w:rsidP="00D35942">
            <w:pPr>
              <w:pStyle w:val="Odsekzoznamu"/>
              <w:numPr>
                <w:ilvl w:val="0"/>
                <w:numId w:val="24"/>
              </w:numPr>
              <w:spacing w:after="0" w:line="240" w:lineRule="auto"/>
              <w:ind w:left="426"/>
              <w:jc w:val="both"/>
              <w:rPr>
                <w:rFonts w:ascii="Times New Roman" w:hAnsi="Times New Roman" w:cs="Times New Roman"/>
                <w:b/>
                <w:color w:val="000000"/>
                <w:szCs w:val="22"/>
                <w:lang w:eastAsia="sk-SK"/>
              </w:rPr>
            </w:pPr>
            <w:r w:rsidRPr="00A2462F">
              <w:rPr>
                <w:rFonts w:ascii="Times New Roman" w:hAnsi="Times New Roman" w:cs="Times New Roman"/>
                <w:b/>
                <w:color w:val="000000"/>
                <w:szCs w:val="22"/>
                <w:lang w:eastAsia="sk-SK"/>
              </w:rPr>
              <w:lastRenderedPageBreak/>
              <w:t>celková odplata vyplaten</w:t>
            </w:r>
            <w:r w:rsidR="004458F8">
              <w:rPr>
                <w:rFonts w:ascii="Times New Roman" w:hAnsi="Times New Roman" w:cs="Times New Roman"/>
                <w:b/>
                <w:color w:val="000000"/>
                <w:szCs w:val="22"/>
                <w:lang w:eastAsia="sk-SK"/>
              </w:rPr>
              <w:t>á</w:t>
            </w:r>
            <w:r w:rsidRPr="00A2462F">
              <w:rPr>
                <w:rFonts w:ascii="Times New Roman" w:hAnsi="Times New Roman" w:cs="Times New Roman"/>
                <w:b/>
                <w:color w:val="000000"/>
                <w:szCs w:val="22"/>
                <w:lang w:eastAsia="sk-SK"/>
              </w:rPr>
              <w:t xml:space="preserve"> alebo pripísan</w:t>
            </w:r>
            <w:r w:rsidR="004458F8">
              <w:rPr>
                <w:rFonts w:ascii="Times New Roman" w:hAnsi="Times New Roman" w:cs="Times New Roman"/>
                <w:b/>
                <w:color w:val="000000"/>
                <w:szCs w:val="22"/>
                <w:lang w:eastAsia="sk-SK"/>
              </w:rPr>
              <w:t>á</w:t>
            </w:r>
            <w:r w:rsidRPr="00A2462F">
              <w:rPr>
                <w:rFonts w:ascii="Times New Roman" w:hAnsi="Times New Roman" w:cs="Times New Roman"/>
                <w:b/>
                <w:color w:val="000000"/>
                <w:szCs w:val="22"/>
                <w:lang w:eastAsia="sk-SK"/>
              </w:rPr>
              <w:t xml:space="preserve"> počas jednotlivých štvrťrokov oznamovacieho obdobia a počet vybraných činností poskytnutých v súvislosti s každou položkou na zozname nehnuteľností,</w:t>
            </w:r>
          </w:p>
          <w:p w14:paraId="7EF0523B" w14:textId="31386025" w:rsidR="005021B8" w:rsidRPr="00A2462F" w:rsidRDefault="00D35942" w:rsidP="001B3B6C">
            <w:pPr>
              <w:pStyle w:val="Odsekzoznamu"/>
              <w:numPr>
                <w:ilvl w:val="0"/>
                <w:numId w:val="24"/>
              </w:numPr>
              <w:spacing w:after="0" w:line="240" w:lineRule="auto"/>
              <w:ind w:left="426"/>
              <w:jc w:val="both"/>
              <w:rPr>
                <w:rFonts w:ascii="Times New Roman" w:hAnsi="Times New Roman" w:cs="Times New Roman"/>
                <w:b/>
                <w:szCs w:val="22"/>
              </w:rPr>
            </w:pPr>
            <w:r w:rsidRPr="00A2462F">
              <w:rPr>
                <w:rFonts w:ascii="Times New Roman" w:hAnsi="Times New Roman" w:cs="Times New Roman"/>
                <w:b/>
                <w:color w:val="000000"/>
                <w:szCs w:val="22"/>
                <w:lang w:eastAsia="sk-SK"/>
              </w:rPr>
              <w:t xml:space="preserve">počet dní prenajímania každej položky na </w:t>
            </w:r>
            <w:r w:rsidR="00BD6BDA">
              <w:rPr>
                <w:rFonts w:ascii="Times New Roman" w:hAnsi="Times New Roman" w:cs="Times New Roman"/>
                <w:b/>
                <w:color w:val="000000"/>
                <w:szCs w:val="22"/>
                <w:lang w:eastAsia="sk-SK"/>
              </w:rPr>
              <w:t xml:space="preserve">  </w:t>
            </w:r>
            <w:r w:rsidRPr="00A2462F">
              <w:rPr>
                <w:rFonts w:ascii="Times New Roman" w:hAnsi="Times New Roman" w:cs="Times New Roman"/>
                <w:b/>
                <w:color w:val="000000"/>
                <w:szCs w:val="22"/>
                <w:lang w:eastAsia="sk-SK"/>
              </w:rPr>
              <w:t>zozname nehnuteľností počas oznamovacieho obdobia a druh každej položky na zozname nehnuteľností, ak sú tieto informácie k dispozícii.</w:t>
            </w:r>
          </w:p>
          <w:p w14:paraId="648F8B61" w14:textId="77777777" w:rsidR="006F0156" w:rsidRPr="00A2462F" w:rsidRDefault="002556F9" w:rsidP="004E0886">
            <w:pPr>
              <w:pStyle w:val="Odsekzoznamu"/>
              <w:spacing w:after="0" w:line="240" w:lineRule="auto"/>
              <w:ind w:left="0"/>
              <w:jc w:val="both"/>
              <w:rPr>
                <w:rFonts w:ascii="Times New Roman" w:hAnsi="Times New Roman" w:cs="Times New Roman"/>
                <w:b/>
                <w:color w:val="000000"/>
                <w:szCs w:val="22"/>
                <w:lang w:eastAsia="sk-SK"/>
              </w:rPr>
            </w:pPr>
            <w:r w:rsidRPr="00A2462F">
              <w:rPr>
                <w:rFonts w:ascii="Times New Roman" w:hAnsi="Times New Roman" w:cs="Times New Roman"/>
                <w:b/>
                <w:szCs w:val="22"/>
              </w:rPr>
              <w:t>(5)</w:t>
            </w:r>
            <w:r w:rsidRPr="00A2462F">
              <w:rPr>
                <w:rFonts w:ascii="Times New Roman" w:hAnsi="Times New Roman" w:cs="Times New Roman"/>
                <w:b/>
                <w:color w:val="000000"/>
                <w:szCs w:val="22"/>
                <w:lang w:eastAsia="sk-SK"/>
              </w:rPr>
              <w:t xml:space="preserve"> </w:t>
            </w:r>
            <w:r w:rsidR="002F2660" w:rsidRPr="00A2462F">
              <w:rPr>
                <w:rFonts w:ascii="Times New Roman" w:hAnsi="Times New Roman" w:cs="Times New Roman"/>
                <w:b/>
                <w:color w:val="000000"/>
                <w:szCs w:val="22"/>
                <w:lang w:eastAsia="sk-SK"/>
              </w:rPr>
              <w:t>Príslušný orgán Slovenskej republiky, ktorému boli oznámené informácie v rozsahu podľa odsekov 2 a 3, oznámi tieto informácie príslušným orgánom členských štátov podľa odseku 1 do dvoch mesiacov od skončenia oznamovacieho obdobia, s ktorým súvisia požiadavky na oznamovanie informácií týkajúcich sa oznamujúceho prevádzkovateľa platformy.</w:t>
            </w:r>
          </w:p>
          <w:p w14:paraId="71E30272" w14:textId="290411E5" w:rsidR="002556F9" w:rsidRPr="00A2462F" w:rsidRDefault="006E4628" w:rsidP="004E0886">
            <w:pPr>
              <w:pStyle w:val="Odsekzoznamu"/>
              <w:spacing w:after="0" w:line="240" w:lineRule="auto"/>
              <w:ind w:left="0"/>
              <w:jc w:val="both"/>
              <w:rPr>
                <w:rFonts w:ascii="Times New Roman" w:hAnsi="Times New Roman" w:cs="Times New Roman"/>
                <w:b/>
                <w:color w:val="000000"/>
                <w:szCs w:val="22"/>
                <w:lang w:eastAsia="sk-SK"/>
              </w:rPr>
            </w:pPr>
            <w:r w:rsidRPr="00A2462F">
              <w:rPr>
                <w:rFonts w:ascii="Times New Roman" w:hAnsi="Times New Roman" w:cs="Times New Roman"/>
                <w:b/>
                <w:color w:val="000000"/>
                <w:szCs w:val="22"/>
                <w:lang w:eastAsia="sk-SK"/>
              </w:rPr>
              <w:t xml:space="preserve">(4) Ustanovenie § 22l ods. 5 sa prvýkrát použije za  oznamovacie obdobie </w:t>
            </w:r>
            <w:r w:rsidR="00023AB5">
              <w:rPr>
                <w:rFonts w:ascii="Times New Roman" w:hAnsi="Times New Roman" w:cs="Times New Roman"/>
                <w:b/>
                <w:color w:val="000000"/>
                <w:szCs w:val="22"/>
                <w:lang w:eastAsia="sk-SK"/>
              </w:rPr>
              <w:t xml:space="preserve">začínajúce </w:t>
            </w:r>
            <w:r w:rsidRPr="00A2462F">
              <w:rPr>
                <w:rFonts w:ascii="Times New Roman" w:hAnsi="Times New Roman" w:cs="Times New Roman"/>
                <w:b/>
                <w:color w:val="000000"/>
                <w:szCs w:val="22"/>
                <w:lang w:eastAsia="sk-SK"/>
              </w:rPr>
              <w:t>od 1. januára 2023.</w:t>
            </w:r>
          </w:p>
          <w:p w14:paraId="2CE1B312" w14:textId="77777777" w:rsidR="006E4628" w:rsidRDefault="006E4628" w:rsidP="004E0886">
            <w:pPr>
              <w:pStyle w:val="Odsekzoznamu"/>
              <w:spacing w:after="0" w:line="240" w:lineRule="auto"/>
              <w:ind w:left="0"/>
              <w:jc w:val="both"/>
              <w:rPr>
                <w:rFonts w:ascii="Times New Roman" w:hAnsi="Times New Roman" w:cs="Times New Roman"/>
                <w:color w:val="000000"/>
                <w:szCs w:val="22"/>
                <w:lang w:eastAsia="sk-SK"/>
              </w:rPr>
            </w:pPr>
          </w:p>
          <w:p w14:paraId="13B006B8" w14:textId="77777777" w:rsidR="006B5169" w:rsidRPr="00A2462F" w:rsidRDefault="006B5169" w:rsidP="004E0886">
            <w:pPr>
              <w:pStyle w:val="Odsekzoznamu"/>
              <w:spacing w:after="0" w:line="240" w:lineRule="auto"/>
              <w:ind w:left="0"/>
              <w:jc w:val="both"/>
              <w:rPr>
                <w:rFonts w:ascii="Times New Roman" w:hAnsi="Times New Roman" w:cs="Times New Roman"/>
                <w:color w:val="000000"/>
                <w:szCs w:val="22"/>
                <w:lang w:eastAsia="sk-SK"/>
              </w:rPr>
            </w:pPr>
          </w:p>
          <w:p w14:paraId="699F837E" w14:textId="5F78B53A" w:rsidR="00C84C4E" w:rsidRPr="00A2462F" w:rsidRDefault="006F0156" w:rsidP="00C84C4E">
            <w:pPr>
              <w:jc w:val="both"/>
            </w:pPr>
            <w:r w:rsidRPr="00A2462F">
              <w:rPr>
                <w:sz w:val="22"/>
                <w:szCs w:val="22"/>
              </w:rPr>
              <w:t>(</w:t>
            </w:r>
            <w:r w:rsidRPr="00A2462F">
              <w:rPr>
                <w:b/>
                <w:sz w:val="22"/>
                <w:szCs w:val="22"/>
              </w:rPr>
              <w:t xml:space="preserve">2) </w:t>
            </w:r>
            <w:r w:rsidR="00000018">
              <w:rPr>
                <w:b/>
                <w:sz w:val="22"/>
                <w:szCs w:val="22"/>
              </w:rPr>
              <w:t>O</w:t>
            </w:r>
            <w:r w:rsidR="00C84C4E" w:rsidRPr="00A2462F">
              <w:rPr>
                <w:b/>
                <w:sz w:val="22"/>
                <w:szCs w:val="22"/>
              </w:rPr>
              <w:t>znamujúci prevádzkovateľ platformy</w:t>
            </w:r>
            <w:r w:rsidR="00000018" w:rsidRPr="00027B96">
              <w:rPr>
                <w:b/>
                <w:sz w:val="22"/>
                <w:szCs w:val="22"/>
              </w:rPr>
              <w:t xml:space="preserve"> podľa § 22h písm. e) druhého bodu</w:t>
            </w:r>
            <w:r w:rsidR="00C84C4E" w:rsidRPr="00A2462F">
              <w:rPr>
                <w:b/>
                <w:sz w:val="22"/>
                <w:szCs w:val="22"/>
              </w:rPr>
              <w:t xml:space="preserve"> je povinný elektronicky požiadať správcu dane, ktorým je Daňový úrad Bratislava, o registráciu bezodkladne po začatí vykonávania činností prevádzkovateľa platformy, ak už nie je zaregistrovaný v inom členskom štáte. Formulár žiadosti o registráciu zverejní na svojom webovom sídle finančné riaditeľstvo.</w:t>
            </w:r>
            <w:r w:rsidR="00C84C4E" w:rsidRPr="00A2462F">
              <w:t xml:space="preserve"> </w:t>
            </w:r>
          </w:p>
          <w:p w14:paraId="27845D54" w14:textId="34CD4983" w:rsidR="00E22056" w:rsidRPr="00A2462F" w:rsidRDefault="00E22056" w:rsidP="00E22056">
            <w:pPr>
              <w:jc w:val="both"/>
              <w:rPr>
                <w:b/>
                <w:sz w:val="22"/>
                <w:szCs w:val="22"/>
              </w:rPr>
            </w:pPr>
            <w:r w:rsidRPr="00A2462F">
              <w:rPr>
                <w:b/>
                <w:sz w:val="22"/>
                <w:szCs w:val="22"/>
              </w:rPr>
              <w:t xml:space="preserve">(4) Ak nastanú zmeny skutočností uvedených pri registrácii podľa odsekov 2 a 3 vrátane zmien, ktoré majú za následok zrušenie registrácie, </w:t>
            </w:r>
            <w:r w:rsidR="000A454C" w:rsidRPr="000A454C">
              <w:rPr>
                <w:b/>
                <w:sz w:val="22"/>
                <w:szCs w:val="22"/>
              </w:rPr>
              <w:t>oznamujúci prevádzkovateľ platformy</w:t>
            </w:r>
            <w:r w:rsidR="00A5610E" w:rsidRPr="00027B96">
              <w:rPr>
                <w:b/>
                <w:sz w:val="22"/>
                <w:szCs w:val="22"/>
              </w:rPr>
              <w:t xml:space="preserve"> podľa § 22h písm. e) druhého bodu</w:t>
            </w:r>
            <w:r w:rsidR="000A454C" w:rsidRPr="000A454C">
              <w:rPr>
                <w:b/>
                <w:sz w:val="22"/>
                <w:szCs w:val="22"/>
              </w:rPr>
              <w:t xml:space="preserve"> ich oznámi správcovi dane</w:t>
            </w:r>
            <w:r w:rsidRPr="00A2462F">
              <w:rPr>
                <w:b/>
                <w:sz w:val="22"/>
                <w:szCs w:val="22"/>
              </w:rPr>
              <w:t xml:space="preserve">, ktorým je Daňový úrad Bratislava, </w:t>
            </w:r>
            <w:r w:rsidRPr="00A2462F">
              <w:rPr>
                <w:b/>
                <w:sz w:val="22"/>
                <w:szCs w:val="22"/>
              </w:rPr>
              <w:lastRenderedPageBreak/>
              <w:t>elektronicky v lehote do 15 dní odo dňa, keď nastali. </w:t>
            </w:r>
          </w:p>
          <w:p w14:paraId="1BFD3037" w14:textId="4289FF74" w:rsidR="00E22056" w:rsidRPr="00A2462F" w:rsidRDefault="00E22056" w:rsidP="00E22056">
            <w:pPr>
              <w:jc w:val="both"/>
              <w:rPr>
                <w:b/>
                <w:sz w:val="22"/>
                <w:szCs w:val="22"/>
              </w:rPr>
            </w:pPr>
            <w:r w:rsidRPr="00A2462F">
              <w:rPr>
                <w:b/>
                <w:color w:val="000000"/>
                <w:sz w:val="22"/>
                <w:szCs w:val="22"/>
              </w:rPr>
              <w:t xml:space="preserve">(5) </w:t>
            </w:r>
            <w:r w:rsidR="00C64B62" w:rsidRPr="00A2462F">
              <w:rPr>
                <w:b/>
                <w:color w:val="000000"/>
                <w:sz w:val="22"/>
                <w:szCs w:val="22"/>
              </w:rPr>
              <w:t>Správca dane, ktorým je Daňový úrad Bratislava, doručuje oznamujúcemu prevádzkovateľovi platformy</w:t>
            </w:r>
            <w:r w:rsidR="00A5610E" w:rsidRPr="00027B96">
              <w:rPr>
                <w:b/>
                <w:sz w:val="22"/>
                <w:szCs w:val="22"/>
              </w:rPr>
              <w:t xml:space="preserve"> podľa § 22h písm. e) druhého bodu</w:t>
            </w:r>
            <w:r w:rsidR="00C64B62" w:rsidRPr="00A2462F">
              <w:rPr>
                <w:b/>
                <w:color w:val="000000"/>
                <w:sz w:val="22"/>
                <w:szCs w:val="22"/>
              </w:rPr>
              <w:t>, ktorý požiadal o registráciu podľa odseku 2, písomnosti na elektronickú adresu uvedenú v žiadosti o registráciu podľa odseku. 3. Za deň doručenia sa považuje deň odoslania dátovej správy na elektronickú adresu.</w:t>
            </w:r>
          </w:p>
          <w:p w14:paraId="5B2F7982" w14:textId="54FEB8A9" w:rsidR="00FC0FDA" w:rsidRPr="00A2462F" w:rsidRDefault="00FC0FDA" w:rsidP="00E22056">
            <w:pPr>
              <w:jc w:val="both"/>
              <w:rPr>
                <w:b/>
                <w:sz w:val="22"/>
                <w:szCs w:val="22"/>
              </w:rPr>
            </w:pPr>
            <w:r w:rsidRPr="00A2462F">
              <w:rPr>
                <w:b/>
              </w:rPr>
              <w:t>(</w:t>
            </w:r>
            <w:r w:rsidRPr="00A2462F">
              <w:rPr>
                <w:b/>
                <w:sz w:val="22"/>
                <w:szCs w:val="22"/>
              </w:rPr>
              <w:t xml:space="preserve">6) Správca dane, ktorým je Daňový úrad Bratislava, zaregistruje oznamujúceho prevádzkovateľa platformy </w:t>
            </w:r>
            <w:r w:rsidR="007966FD" w:rsidRPr="00027B96">
              <w:rPr>
                <w:b/>
                <w:sz w:val="22"/>
                <w:szCs w:val="22"/>
              </w:rPr>
              <w:t>podľa § 22h písm. e) druhého bodu</w:t>
            </w:r>
            <w:r w:rsidR="007966FD" w:rsidRPr="00A2462F">
              <w:rPr>
                <w:b/>
                <w:sz w:val="22"/>
                <w:szCs w:val="22"/>
              </w:rPr>
              <w:t xml:space="preserve"> </w:t>
            </w:r>
            <w:r w:rsidRPr="00A2462F">
              <w:rPr>
                <w:b/>
                <w:sz w:val="22"/>
                <w:szCs w:val="22"/>
              </w:rPr>
              <w:t>v lehote do 15 dní od</w:t>
            </w:r>
            <w:r w:rsidR="00FE02CC">
              <w:rPr>
                <w:b/>
                <w:sz w:val="22"/>
                <w:szCs w:val="22"/>
              </w:rPr>
              <w:t>o dňa</w:t>
            </w:r>
            <w:r w:rsidRPr="00A2462F">
              <w:rPr>
                <w:b/>
                <w:sz w:val="22"/>
                <w:szCs w:val="22"/>
              </w:rPr>
              <w:t xml:space="preserve"> podania žiadosti o registráciu alebo odo dňa odstránenia nedostatkov podania, ak spĺňa podmienky na registráciu podľa odsekov 2 a 3. Správca dane, ktorým je Daňový úrad Bratislava, pri registrácii pridelí oznamujúcemu prevádzkovateľovi platformy </w:t>
            </w:r>
            <w:r w:rsidR="007966FD" w:rsidRPr="00027B96">
              <w:rPr>
                <w:b/>
                <w:sz w:val="22"/>
                <w:szCs w:val="22"/>
              </w:rPr>
              <w:t>podľa § 22h písm. e) druhého bodu</w:t>
            </w:r>
            <w:r w:rsidR="007966FD" w:rsidRPr="00A2462F">
              <w:rPr>
                <w:b/>
                <w:sz w:val="22"/>
                <w:szCs w:val="22"/>
              </w:rPr>
              <w:t xml:space="preserve"> </w:t>
            </w:r>
            <w:r w:rsidRPr="00A2462F">
              <w:rPr>
                <w:b/>
                <w:sz w:val="22"/>
                <w:szCs w:val="22"/>
              </w:rPr>
              <w:t xml:space="preserve">individuálne identifikačné číslo. </w:t>
            </w:r>
          </w:p>
          <w:p w14:paraId="47554DA9" w14:textId="5B01BD0E" w:rsidR="00FC0FDA" w:rsidRPr="00A2462F" w:rsidRDefault="00FC0FDA" w:rsidP="00FC0FDA">
            <w:pPr>
              <w:jc w:val="both"/>
              <w:rPr>
                <w:b/>
                <w:sz w:val="22"/>
                <w:szCs w:val="22"/>
              </w:rPr>
            </w:pPr>
            <w:r w:rsidRPr="00A2462F">
              <w:rPr>
                <w:b/>
                <w:sz w:val="22"/>
                <w:szCs w:val="22"/>
              </w:rPr>
              <w:t xml:space="preserve">(9) </w:t>
            </w:r>
            <w:r w:rsidR="00251469" w:rsidRPr="00251469">
              <w:rPr>
                <w:b/>
                <w:sz w:val="22"/>
                <w:szCs w:val="22"/>
              </w:rPr>
              <w:t>Ak správca dane, ktorým je Daňový úrad Bratislava, zrušil registráciu</w:t>
            </w:r>
            <w:r w:rsidR="0045192F">
              <w:rPr>
                <w:b/>
                <w:sz w:val="22"/>
                <w:szCs w:val="22"/>
              </w:rPr>
              <w:t xml:space="preserve"> </w:t>
            </w:r>
            <w:r w:rsidR="007966FD" w:rsidRPr="00A2462F">
              <w:rPr>
                <w:b/>
                <w:sz w:val="22"/>
                <w:szCs w:val="22"/>
              </w:rPr>
              <w:t>podľa  § 22m ods. 3</w:t>
            </w:r>
            <w:r w:rsidR="007966FD">
              <w:rPr>
                <w:b/>
                <w:sz w:val="22"/>
                <w:szCs w:val="22"/>
              </w:rPr>
              <w:t xml:space="preserve"> </w:t>
            </w:r>
            <w:r w:rsidR="000A1D4E" w:rsidRPr="00A2462F">
              <w:rPr>
                <w:b/>
                <w:sz w:val="22"/>
                <w:szCs w:val="22"/>
              </w:rPr>
              <w:t>oznamujúcemu prevádzkovateľovi platformy</w:t>
            </w:r>
            <w:r w:rsidR="007966FD" w:rsidRPr="00027B96">
              <w:rPr>
                <w:b/>
                <w:sz w:val="22"/>
                <w:szCs w:val="22"/>
              </w:rPr>
              <w:t xml:space="preserve"> podľa § 22h písm. e) druhého bodu</w:t>
            </w:r>
            <w:r w:rsidR="000A1D4E" w:rsidRPr="00A2462F">
              <w:rPr>
                <w:b/>
                <w:sz w:val="22"/>
                <w:szCs w:val="22"/>
              </w:rPr>
              <w:t xml:space="preserve">, </w:t>
            </w:r>
            <w:r w:rsidR="001B0264">
              <w:rPr>
                <w:b/>
                <w:sz w:val="22"/>
                <w:szCs w:val="22"/>
              </w:rPr>
              <w:t xml:space="preserve">tento </w:t>
            </w:r>
            <w:r w:rsidR="000A1D4E" w:rsidRPr="00A2462F">
              <w:rPr>
                <w:b/>
                <w:sz w:val="22"/>
                <w:szCs w:val="22"/>
              </w:rPr>
              <w:t xml:space="preserve">správca dane opätovnú registráciu povolí, ak oznamujúci prevádzkovateľ platformy </w:t>
            </w:r>
            <w:r w:rsidR="007515A3" w:rsidRPr="00027B96">
              <w:rPr>
                <w:b/>
                <w:sz w:val="22"/>
                <w:szCs w:val="22"/>
              </w:rPr>
              <w:t>podľa § 22h písm. e) druhého bodu</w:t>
            </w:r>
            <w:r w:rsidR="007515A3" w:rsidRPr="00A2462F">
              <w:rPr>
                <w:b/>
                <w:sz w:val="22"/>
                <w:szCs w:val="22"/>
              </w:rPr>
              <w:t xml:space="preserve"> </w:t>
            </w:r>
            <w:r w:rsidR="000A1D4E" w:rsidRPr="00A2462F">
              <w:rPr>
                <w:b/>
                <w:sz w:val="22"/>
                <w:szCs w:val="22"/>
              </w:rPr>
              <w:t>poskytne elektronicky tomuto správcovi dane vyhlásenie o prijatí opatrení nevyhnutných k náprave nedostatkov, ktoré spôsobili zrušenie registrácie, vrátane podrobného opisu prijatých opatrení a zaplatí sankciu uloženú podľa § 22n.</w:t>
            </w:r>
          </w:p>
          <w:p w14:paraId="2E9139A4" w14:textId="77777777" w:rsidR="00681DBA" w:rsidRDefault="00681DBA" w:rsidP="006F0156">
            <w:pPr>
              <w:jc w:val="both"/>
              <w:rPr>
                <w:sz w:val="22"/>
                <w:szCs w:val="22"/>
              </w:rPr>
            </w:pPr>
          </w:p>
          <w:p w14:paraId="3ED555C8" w14:textId="77777777" w:rsidR="006B5169" w:rsidRDefault="006B5169" w:rsidP="006F0156">
            <w:pPr>
              <w:jc w:val="both"/>
              <w:rPr>
                <w:sz w:val="22"/>
                <w:szCs w:val="22"/>
              </w:rPr>
            </w:pPr>
          </w:p>
          <w:p w14:paraId="1948A4D0" w14:textId="77777777" w:rsidR="006B5169" w:rsidRDefault="006B5169" w:rsidP="006F0156">
            <w:pPr>
              <w:jc w:val="both"/>
              <w:rPr>
                <w:sz w:val="22"/>
                <w:szCs w:val="22"/>
              </w:rPr>
            </w:pPr>
          </w:p>
          <w:p w14:paraId="12E77A29" w14:textId="77777777" w:rsidR="006B5169" w:rsidRDefault="006B5169" w:rsidP="006F0156">
            <w:pPr>
              <w:jc w:val="both"/>
              <w:rPr>
                <w:sz w:val="22"/>
                <w:szCs w:val="22"/>
              </w:rPr>
            </w:pPr>
          </w:p>
          <w:p w14:paraId="55462C05" w14:textId="77777777" w:rsidR="006B5169" w:rsidRPr="00A2462F" w:rsidRDefault="006B5169" w:rsidP="006F0156">
            <w:pPr>
              <w:jc w:val="both"/>
              <w:rPr>
                <w:sz w:val="22"/>
                <w:szCs w:val="22"/>
              </w:rPr>
            </w:pPr>
          </w:p>
          <w:p w14:paraId="2180C76A" w14:textId="26DE3B86" w:rsidR="007867A8" w:rsidRPr="00A2462F" w:rsidRDefault="00437B9C" w:rsidP="007867A8">
            <w:pPr>
              <w:jc w:val="both"/>
              <w:rPr>
                <w:b/>
                <w:sz w:val="22"/>
                <w:szCs w:val="22"/>
              </w:rPr>
            </w:pPr>
            <w:r w:rsidRPr="00A2462F">
              <w:rPr>
                <w:b/>
                <w:sz w:val="22"/>
                <w:szCs w:val="22"/>
              </w:rPr>
              <w:lastRenderedPageBreak/>
              <w:t xml:space="preserve">(7) </w:t>
            </w:r>
            <w:r w:rsidR="007867A8" w:rsidRPr="00A2462F">
              <w:rPr>
                <w:b/>
                <w:sz w:val="22"/>
                <w:szCs w:val="22"/>
              </w:rPr>
              <w:t>Vylúčený prevádzkovateľ platformy je povinný </w:t>
            </w:r>
            <w:r w:rsidR="007867A8" w:rsidRPr="00A2462F">
              <w:rPr>
                <w:b/>
                <w:color w:val="000000"/>
                <w:sz w:val="22"/>
                <w:szCs w:val="22"/>
              </w:rPr>
              <w:t>prostredníctvom elektronického vyhlásenia</w:t>
            </w:r>
            <w:r w:rsidR="007867A8" w:rsidRPr="00A2462F">
              <w:rPr>
                <w:b/>
                <w:sz w:val="22"/>
                <w:szCs w:val="22"/>
              </w:rPr>
              <w:t xml:space="preserve"> každoročne v lehote najneskôr do 15. januára roku nasledujúceho po skončení oznamovacieho obdobia elektronicky</w:t>
            </w:r>
            <w:r w:rsidR="007867A8" w:rsidRPr="00A2462F">
              <w:rPr>
                <w:b/>
                <w:color w:val="000000"/>
                <w:sz w:val="22"/>
                <w:szCs w:val="22"/>
              </w:rPr>
              <w:t xml:space="preserve"> preukázať</w:t>
            </w:r>
            <w:r w:rsidR="007867A8" w:rsidRPr="00A2462F">
              <w:rPr>
                <w:b/>
                <w:sz w:val="22"/>
                <w:szCs w:val="22"/>
              </w:rPr>
              <w:t xml:space="preserve"> príslušnému orgánu Slovenskej republiky</w:t>
            </w:r>
            <w:r w:rsidR="007867A8" w:rsidRPr="00A2462F">
              <w:rPr>
                <w:b/>
                <w:color w:val="000000"/>
                <w:sz w:val="22"/>
                <w:szCs w:val="22"/>
              </w:rPr>
              <w:t>, že platforma nie je využívaná žiadnymi predávajúcimi podliehajúcimi oznamovaniu</w:t>
            </w:r>
            <w:r w:rsidR="007867A8" w:rsidRPr="00A2462F">
              <w:rPr>
                <w:b/>
                <w:sz w:val="22"/>
                <w:szCs w:val="22"/>
              </w:rPr>
              <w:t>. Formulár tohto vyhlásenia</w:t>
            </w:r>
            <w:r w:rsidR="007867A8" w:rsidRPr="00A2462F">
              <w:rPr>
                <w:b/>
                <w:color w:val="000000"/>
                <w:sz w:val="22"/>
                <w:szCs w:val="22"/>
              </w:rPr>
              <w:t xml:space="preserve"> </w:t>
            </w:r>
            <w:r w:rsidR="007867A8" w:rsidRPr="00A2462F">
              <w:rPr>
                <w:b/>
                <w:sz w:val="22"/>
                <w:szCs w:val="22"/>
              </w:rPr>
              <w:t xml:space="preserve">zverejní na svojom webovom sídle finančné riaditeľstvo. Na vyhlásenie podané po tejto lehote príslušný orgán Slovenskej republiky neprihliada a prevádzkovateľ platformy sa za príslušné oznamovacie obdobie, za ktoré sa vyhlásenie malo podať, považuje za oznamujúceho prevádzkovateľa platformy.  </w:t>
            </w:r>
          </w:p>
          <w:p w14:paraId="646EEDCB" w14:textId="77777777" w:rsidR="007867A8" w:rsidRPr="00A2462F" w:rsidRDefault="007867A8" w:rsidP="007867A8">
            <w:pPr>
              <w:jc w:val="both"/>
              <w:rPr>
                <w:b/>
                <w:sz w:val="22"/>
                <w:szCs w:val="22"/>
              </w:rPr>
            </w:pPr>
          </w:p>
          <w:p w14:paraId="0EA57F1B" w14:textId="6FFB9C96" w:rsidR="006F0156" w:rsidRPr="00A2462F" w:rsidRDefault="007867A8" w:rsidP="007867A8">
            <w:pPr>
              <w:pStyle w:val="Odsekzoznamu"/>
              <w:spacing w:after="0" w:line="240" w:lineRule="auto"/>
              <w:ind w:left="0"/>
              <w:jc w:val="both"/>
              <w:rPr>
                <w:rFonts w:ascii="Times New Roman" w:hAnsi="Times New Roman" w:cs="Times New Roman"/>
                <w:b/>
                <w:szCs w:val="22"/>
              </w:rPr>
            </w:pPr>
            <w:r w:rsidRPr="00A2462F">
              <w:rPr>
                <w:rFonts w:ascii="Times New Roman" w:hAnsi="Times New Roman" w:cs="Times New Roman"/>
                <w:b/>
                <w:szCs w:val="22"/>
              </w:rPr>
              <w:t xml:space="preserve">(8) Ak sa prevádzkovateľ platformy považuje za vylúčeného prevádzkovateľa platformy, príslušný orgán Slovenskej republiky oznámi túto skutočnosť vrátane všetkých následných zmien príslušným orgánom ostatných členských štátov, ak vylúčený prevádzkovateľ platformy </w:t>
            </w:r>
            <w:r w:rsidR="00814E27">
              <w:rPr>
                <w:rFonts w:ascii="Times New Roman" w:hAnsi="Times New Roman" w:cs="Times New Roman"/>
                <w:b/>
                <w:szCs w:val="22"/>
              </w:rPr>
              <w:t>túto skutočnosť preukázal</w:t>
            </w:r>
            <w:r w:rsidR="00814E27" w:rsidRPr="00A2462F">
              <w:rPr>
                <w:rFonts w:ascii="Times New Roman" w:hAnsi="Times New Roman" w:cs="Times New Roman"/>
                <w:b/>
                <w:szCs w:val="22"/>
              </w:rPr>
              <w:t xml:space="preserve"> </w:t>
            </w:r>
            <w:r w:rsidRPr="00A2462F">
              <w:rPr>
                <w:rFonts w:ascii="Times New Roman" w:hAnsi="Times New Roman" w:cs="Times New Roman"/>
                <w:b/>
                <w:szCs w:val="22"/>
              </w:rPr>
              <w:t>podľa odseku 7 v Slovenskej republike.</w:t>
            </w:r>
          </w:p>
          <w:p w14:paraId="7E09FA08" w14:textId="77777777" w:rsidR="00AB6243" w:rsidRPr="00A2462F" w:rsidRDefault="00AB6243" w:rsidP="004E0886">
            <w:pPr>
              <w:pStyle w:val="Odsekzoznamu"/>
              <w:spacing w:after="0" w:line="240" w:lineRule="auto"/>
              <w:ind w:left="0"/>
              <w:jc w:val="both"/>
              <w:rPr>
                <w:rFonts w:ascii="Times New Roman" w:hAnsi="Times New Roman" w:cs="Times New Roman"/>
                <w:b/>
                <w:szCs w:val="22"/>
              </w:rPr>
            </w:pPr>
          </w:p>
          <w:p w14:paraId="5FCA1332" w14:textId="77777777" w:rsidR="00AB6243" w:rsidRPr="00A2462F" w:rsidRDefault="00AB6243" w:rsidP="004E0886">
            <w:pPr>
              <w:pStyle w:val="Odsekzoznamu"/>
              <w:spacing w:after="0" w:line="240" w:lineRule="auto"/>
              <w:ind w:left="0"/>
              <w:jc w:val="both"/>
              <w:rPr>
                <w:rFonts w:ascii="Times New Roman" w:hAnsi="Times New Roman" w:cs="Times New Roman"/>
                <w:b/>
                <w:szCs w:val="22"/>
              </w:rPr>
            </w:pPr>
          </w:p>
          <w:p w14:paraId="664F3C9A" w14:textId="77777777" w:rsidR="00AB6243" w:rsidRPr="00A2462F" w:rsidRDefault="00AB6243" w:rsidP="004E0886">
            <w:pPr>
              <w:pStyle w:val="Odsekzoznamu"/>
              <w:spacing w:after="0" w:line="240" w:lineRule="auto"/>
              <w:ind w:left="0"/>
              <w:jc w:val="both"/>
              <w:rPr>
                <w:rFonts w:ascii="Times New Roman" w:hAnsi="Times New Roman" w:cs="Times New Roman"/>
                <w:b/>
                <w:szCs w:val="22"/>
              </w:rPr>
            </w:pPr>
          </w:p>
          <w:p w14:paraId="08D4DF2D" w14:textId="77777777" w:rsidR="00AB6243" w:rsidRDefault="00AB6243" w:rsidP="004E0886">
            <w:pPr>
              <w:pStyle w:val="Odsekzoznamu"/>
              <w:spacing w:after="0" w:line="240" w:lineRule="auto"/>
              <w:ind w:left="0"/>
              <w:jc w:val="both"/>
              <w:rPr>
                <w:rFonts w:ascii="Times New Roman" w:hAnsi="Times New Roman" w:cs="Times New Roman"/>
                <w:b/>
                <w:szCs w:val="22"/>
              </w:rPr>
            </w:pPr>
          </w:p>
          <w:p w14:paraId="22B320ED" w14:textId="77777777" w:rsidR="00E27998" w:rsidRDefault="00E27998" w:rsidP="004E0886">
            <w:pPr>
              <w:pStyle w:val="Odsekzoznamu"/>
              <w:spacing w:after="0" w:line="240" w:lineRule="auto"/>
              <w:ind w:left="0"/>
              <w:jc w:val="both"/>
              <w:rPr>
                <w:rFonts w:ascii="Times New Roman" w:hAnsi="Times New Roman" w:cs="Times New Roman"/>
                <w:b/>
                <w:szCs w:val="22"/>
              </w:rPr>
            </w:pPr>
          </w:p>
          <w:p w14:paraId="4D02F672" w14:textId="77777777" w:rsidR="00E27998" w:rsidRDefault="00E27998" w:rsidP="004E0886">
            <w:pPr>
              <w:pStyle w:val="Odsekzoznamu"/>
              <w:spacing w:after="0" w:line="240" w:lineRule="auto"/>
              <w:ind w:left="0"/>
              <w:jc w:val="both"/>
              <w:rPr>
                <w:rFonts w:ascii="Times New Roman" w:hAnsi="Times New Roman" w:cs="Times New Roman"/>
                <w:b/>
                <w:szCs w:val="22"/>
              </w:rPr>
            </w:pPr>
          </w:p>
          <w:p w14:paraId="4C0BAA50" w14:textId="77777777" w:rsidR="006B5169" w:rsidRDefault="006B5169" w:rsidP="004E0886">
            <w:pPr>
              <w:pStyle w:val="Odsekzoznamu"/>
              <w:spacing w:after="0" w:line="240" w:lineRule="auto"/>
              <w:ind w:left="0"/>
              <w:jc w:val="both"/>
              <w:rPr>
                <w:rFonts w:ascii="Times New Roman" w:hAnsi="Times New Roman" w:cs="Times New Roman"/>
                <w:b/>
                <w:szCs w:val="22"/>
              </w:rPr>
            </w:pPr>
          </w:p>
          <w:p w14:paraId="2DE539B5" w14:textId="77777777" w:rsidR="00AB6243" w:rsidRPr="00A2462F" w:rsidRDefault="00AB6243" w:rsidP="00AB6243">
            <w:pPr>
              <w:jc w:val="both"/>
              <w:rPr>
                <w:b/>
                <w:sz w:val="22"/>
                <w:szCs w:val="22"/>
              </w:rPr>
            </w:pPr>
            <w:r w:rsidRPr="00A2462F">
              <w:rPr>
                <w:sz w:val="22"/>
                <w:szCs w:val="22"/>
              </w:rPr>
              <w:t>(</w:t>
            </w:r>
            <w:r w:rsidRPr="00A2462F">
              <w:rPr>
                <w:b/>
                <w:sz w:val="22"/>
                <w:szCs w:val="22"/>
              </w:rPr>
              <w:t>1) Ministerstvo môže podať Európskej komisii odôvodnenú žiadosť o posúdenie rovnocennosti informácií, ktoré sa automaticky vymieňajú podľa dohody medzi príslušným orgánom Slovenskej republiky a nečlenským štátom, s informáciami oznamovanými podľa § 22i ods</w:t>
            </w:r>
            <w:r w:rsidR="00954110" w:rsidRPr="00A2462F">
              <w:rPr>
                <w:b/>
                <w:sz w:val="22"/>
                <w:szCs w:val="22"/>
              </w:rPr>
              <w:t>.</w:t>
            </w:r>
            <w:r w:rsidRPr="00A2462F">
              <w:rPr>
                <w:b/>
                <w:sz w:val="22"/>
                <w:szCs w:val="22"/>
              </w:rPr>
              <w:t xml:space="preserve"> 1. </w:t>
            </w:r>
          </w:p>
          <w:p w14:paraId="4DE3A7EC" w14:textId="77777777" w:rsidR="00AB6243" w:rsidRPr="00A2462F" w:rsidRDefault="00AB6243" w:rsidP="00AB6243">
            <w:pPr>
              <w:jc w:val="both"/>
              <w:rPr>
                <w:sz w:val="22"/>
                <w:szCs w:val="22"/>
              </w:rPr>
            </w:pPr>
          </w:p>
          <w:p w14:paraId="31ADFA67" w14:textId="77777777" w:rsidR="00F716C5" w:rsidRPr="00A2462F" w:rsidRDefault="00F716C5" w:rsidP="00AB6243">
            <w:pPr>
              <w:jc w:val="both"/>
              <w:rPr>
                <w:sz w:val="22"/>
                <w:szCs w:val="22"/>
              </w:rPr>
            </w:pPr>
          </w:p>
          <w:p w14:paraId="7A6C09F2" w14:textId="77777777" w:rsidR="00F716C5" w:rsidRPr="00A2462F" w:rsidRDefault="00F716C5" w:rsidP="00AB6243">
            <w:pPr>
              <w:jc w:val="both"/>
              <w:rPr>
                <w:sz w:val="22"/>
                <w:szCs w:val="22"/>
              </w:rPr>
            </w:pPr>
          </w:p>
          <w:p w14:paraId="1DC68286" w14:textId="77777777" w:rsidR="00F716C5" w:rsidRPr="00A2462F" w:rsidRDefault="00F716C5" w:rsidP="00AB6243">
            <w:pPr>
              <w:jc w:val="both"/>
              <w:rPr>
                <w:sz w:val="22"/>
                <w:szCs w:val="22"/>
              </w:rPr>
            </w:pPr>
          </w:p>
          <w:p w14:paraId="638A2106" w14:textId="77777777" w:rsidR="00AB6243" w:rsidRPr="00A2462F" w:rsidRDefault="00AB6243" w:rsidP="00AB6243">
            <w:pPr>
              <w:jc w:val="both"/>
              <w:rPr>
                <w:b/>
                <w:sz w:val="22"/>
                <w:szCs w:val="22"/>
              </w:rPr>
            </w:pPr>
            <w:r w:rsidRPr="00A2462F">
              <w:rPr>
                <w:b/>
                <w:sz w:val="22"/>
                <w:szCs w:val="22"/>
              </w:rPr>
              <w:t xml:space="preserve">(2) Ministerstvo poskytne súčinnosť Európskej komisii </w:t>
            </w:r>
            <w:r w:rsidR="004475A5" w:rsidRPr="00A2462F">
              <w:rPr>
                <w:b/>
                <w:sz w:val="22"/>
                <w:szCs w:val="22"/>
              </w:rPr>
              <w:t xml:space="preserve">pri </w:t>
            </w:r>
            <w:r w:rsidRPr="00A2462F">
              <w:rPr>
                <w:b/>
                <w:sz w:val="22"/>
                <w:szCs w:val="22"/>
              </w:rPr>
              <w:t>posúden</w:t>
            </w:r>
            <w:r w:rsidR="004475A5" w:rsidRPr="00A2462F">
              <w:rPr>
                <w:b/>
                <w:sz w:val="22"/>
                <w:szCs w:val="22"/>
              </w:rPr>
              <w:t>í</w:t>
            </w:r>
            <w:r w:rsidRPr="00A2462F">
              <w:rPr>
                <w:b/>
                <w:sz w:val="22"/>
                <w:szCs w:val="22"/>
              </w:rPr>
              <w:t xml:space="preserve"> rovnocennosti informácií. </w:t>
            </w:r>
          </w:p>
          <w:p w14:paraId="4521D4EC" w14:textId="77777777" w:rsidR="00AB6243" w:rsidRPr="00A2462F" w:rsidRDefault="00AB6243" w:rsidP="004E0886">
            <w:pPr>
              <w:pStyle w:val="Odsekzoznamu"/>
              <w:spacing w:after="0" w:line="240" w:lineRule="auto"/>
              <w:ind w:left="0"/>
              <w:jc w:val="both"/>
              <w:rPr>
                <w:rFonts w:ascii="Times New Roman" w:hAnsi="Times New Roman" w:cs="Times New Roman"/>
                <w:b/>
                <w:szCs w:val="22"/>
              </w:rPr>
            </w:pPr>
          </w:p>
          <w:p w14:paraId="3DF2313C" w14:textId="77777777" w:rsidR="00AB6243" w:rsidRPr="00A2462F" w:rsidRDefault="00AB6243" w:rsidP="004E0886">
            <w:pPr>
              <w:pStyle w:val="Odsekzoznamu"/>
              <w:spacing w:after="0" w:line="240" w:lineRule="auto"/>
              <w:ind w:left="0"/>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cPr>
          <w:p w14:paraId="0F5799ED" w14:textId="77777777" w:rsidR="004E0886" w:rsidRPr="00A2462F" w:rsidRDefault="0088285F" w:rsidP="004E0886">
            <w:pPr>
              <w:jc w:val="center"/>
              <w:rPr>
                <w:sz w:val="22"/>
                <w:szCs w:val="22"/>
              </w:rPr>
            </w:pPr>
            <w:r w:rsidRPr="00A2462F">
              <w:rPr>
                <w:sz w:val="22"/>
                <w:szCs w:val="22"/>
              </w:rPr>
              <w:lastRenderedPageBreak/>
              <w:t>Ú</w:t>
            </w:r>
          </w:p>
          <w:p w14:paraId="2EB8C562" w14:textId="77777777" w:rsidR="0051666A" w:rsidRPr="00A2462F" w:rsidRDefault="0051666A" w:rsidP="004E0886">
            <w:pPr>
              <w:jc w:val="center"/>
              <w:rPr>
                <w:sz w:val="22"/>
                <w:szCs w:val="22"/>
              </w:rPr>
            </w:pPr>
          </w:p>
          <w:p w14:paraId="0179017E" w14:textId="77777777" w:rsidR="0051666A" w:rsidRPr="00A2462F" w:rsidRDefault="0051666A" w:rsidP="004E0886">
            <w:pPr>
              <w:jc w:val="center"/>
              <w:rPr>
                <w:sz w:val="22"/>
                <w:szCs w:val="22"/>
              </w:rPr>
            </w:pPr>
          </w:p>
          <w:p w14:paraId="1A3AFDCA" w14:textId="77777777" w:rsidR="0051666A" w:rsidRPr="00A2462F" w:rsidRDefault="0051666A" w:rsidP="004E0886">
            <w:pPr>
              <w:jc w:val="center"/>
              <w:rPr>
                <w:sz w:val="22"/>
                <w:szCs w:val="22"/>
              </w:rPr>
            </w:pPr>
          </w:p>
          <w:p w14:paraId="6426FF01" w14:textId="77777777" w:rsidR="0051666A" w:rsidRPr="00A2462F" w:rsidRDefault="0051666A" w:rsidP="004E0886">
            <w:pPr>
              <w:jc w:val="center"/>
              <w:rPr>
                <w:sz w:val="22"/>
                <w:szCs w:val="22"/>
              </w:rPr>
            </w:pPr>
          </w:p>
          <w:p w14:paraId="4711BFCA" w14:textId="77777777" w:rsidR="0051666A" w:rsidRPr="00A2462F" w:rsidRDefault="0051666A" w:rsidP="004E0886">
            <w:pPr>
              <w:jc w:val="center"/>
              <w:rPr>
                <w:sz w:val="22"/>
                <w:szCs w:val="22"/>
              </w:rPr>
            </w:pPr>
          </w:p>
          <w:p w14:paraId="0EF77244" w14:textId="77777777" w:rsidR="0051666A" w:rsidRPr="00A2462F" w:rsidRDefault="0051666A" w:rsidP="004E0886">
            <w:pPr>
              <w:jc w:val="center"/>
              <w:rPr>
                <w:sz w:val="22"/>
                <w:szCs w:val="22"/>
              </w:rPr>
            </w:pPr>
          </w:p>
          <w:p w14:paraId="45E751ED" w14:textId="77777777" w:rsidR="0051666A" w:rsidRPr="00A2462F" w:rsidRDefault="0051666A" w:rsidP="004E0886">
            <w:pPr>
              <w:jc w:val="center"/>
              <w:rPr>
                <w:sz w:val="22"/>
                <w:szCs w:val="22"/>
              </w:rPr>
            </w:pPr>
          </w:p>
          <w:p w14:paraId="563EC5EA" w14:textId="77777777" w:rsidR="0051666A" w:rsidRPr="00A2462F" w:rsidRDefault="0051666A" w:rsidP="004E0886">
            <w:pPr>
              <w:jc w:val="center"/>
              <w:rPr>
                <w:sz w:val="22"/>
                <w:szCs w:val="22"/>
              </w:rPr>
            </w:pPr>
          </w:p>
          <w:p w14:paraId="413B9386" w14:textId="77777777" w:rsidR="0051666A" w:rsidRPr="00A2462F" w:rsidRDefault="0051666A" w:rsidP="004E0886">
            <w:pPr>
              <w:jc w:val="center"/>
              <w:rPr>
                <w:sz w:val="22"/>
                <w:szCs w:val="22"/>
              </w:rPr>
            </w:pPr>
          </w:p>
          <w:p w14:paraId="25975CA4" w14:textId="77777777" w:rsidR="0051666A" w:rsidRPr="00A2462F" w:rsidRDefault="0051666A" w:rsidP="004E0886">
            <w:pPr>
              <w:jc w:val="center"/>
              <w:rPr>
                <w:sz w:val="22"/>
                <w:szCs w:val="22"/>
              </w:rPr>
            </w:pPr>
          </w:p>
          <w:p w14:paraId="3AC9B4B4" w14:textId="77777777" w:rsidR="0051666A" w:rsidRPr="00A2462F" w:rsidRDefault="0051666A" w:rsidP="004E0886">
            <w:pPr>
              <w:jc w:val="center"/>
              <w:rPr>
                <w:sz w:val="22"/>
                <w:szCs w:val="22"/>
              </w:rPr>
            </w:pPr>
          </w:p>
          <w:p w14:paraId="67262EE9" w14:textId="77777777" w:rsidR="0051666A" w:rsidRPr="00A2462F" w:rsidRDefault="0051666A" w:rsidP="004E0886">
            <w:pPr>
              <w:jc w:val="center"/>
              <w:rPr>
                <w:sz w:val="22"/>
                <w:szCs w:val="22"/>
              </w:rPr>
            </w:pPr>
          </w:p>
          <w:p w14:paraId="3EE29276" w14:textId="77777777" w:rsidR="0051666A" w:rsidRPr="00A2462F" w:rsidRDefault="0051666A" w:rsidP="004E0886">
            <w:pPr>
              <w:jc w:val="center"/>
              <w:rPr>
                <w:sz w:val="22"/>
                <w:szCs w:val="22"/>
              </w:rPr>
            </w:pPr>
          </w:p>
          <w:p w14:paraId="15198F56" w14:textId="77777777" w:rsidR="0051666A" w:rsidRPr="00A2462F" w:rsidRDefault="0051666A" w:rsidP="004E0886">
            <w:pPr>
              <w:jc w:val="center"/>
              <w:rPr>
                <w:sz w:val="22"/>
                <w:szCs w:val="22"/>
              </w:rPr>
            </w:pPr>
          </w:p>
          <w:p w14:paraId="109CA140" w14:textId="77777777" w:rsidR="0051666A" w:rsidRPr="00A2462F" w:rsidRDefault="0051666A" w:rsidP="004E0886">
            <w:pPr>
              <w:jc w:val="center"/>
              <w:rPr>
                <w:sz w:val="22"/>
                <w:szCs w:val="22"/>
              </w:rPr>
            </w:pPr>
          </w:p>
          <w:p w14:paraId="63E2C0E8" w14:textId="77777777" w:rsidR="0051666A" w:rsidRPr="00A2462F" w:rsidRDefault="0051666A" w:rsidP="004E0886">
            <w:pPr>
              <w:jc w:val="center"/>
              <w:rPr>
                <w:sz w:val="22"/>
                <w:szCs w:val="22"/>
              </w:rPr>
            </w:pPr>
          </w:p>
          <w:p w14:paraId="0D0F6804" w14:textId="77777777" w:rsidR="0051666A" w:rsidRPr="00A2462F" w:rsidRDefault="0051666A" w:rsidP="004E0886">
            <w:pPr>
              <w:jc w:val="center"/>
              <w:rPr>
                <w:sz w:val="22"/>
                <w:szCs w:val="22"/>
              </w:rPr>
            </w:pPr>
          </w:p>
          <w:p w14:paraId="23160BDD" w14:textId="77777777" w:rsidR="0051666A" w:rsidRPr="00A2462F" w:rsidRDefault="0051666A" w:rsidP="004E0886">
            <w:pPr>
              <w:jc w:val="center"/>
              <w:rPr>
                <w:sz w:val="22"/>
                <w:szCs w:val="22"/>
              </w:rPr>
            </w:pPr>
          </w:p>
          <w:p w14:paraId="1FD1EFC9" w14:textId="77777777" w:rsidR="0051666A" w:rsidRPr="00A2462F" w:rsidRDefault="0051666A" w:rsidP="004E0886">
            <w:pPr>
              <w:jc w:val="center"/>
              <w:rPr>
                <w:sz w:val="22"/>
                <w:szCs w:val="22"/>
              </w:rPr>
            </w:pPr>
          </w:p>
          <w:p w14:paraId="53E8A4F8" w14:textId="77777777" w:rsidR="0051666A" w:rsidRPr="00A2462F" w:rsidRDefault="0051666A" w:rsidP="004E0886">
            <w:pPr>
              <w:jc w:val="center"/>
              <w:rPr>
                <w:sz w:val="22"/>
                <w:szCs w:val="22"/>
              </w:rPr>
            </w:pPr>
          </w:p>
          <w:p w14:paraId="1F0DABB7" w14:textId="77777777" w:rsidR="0051666A" w:rsidRPr="00A2462F" w:rsidRDefault="0051666A" w:rsidP="004E0886">
            <w:pPr>
              <w:jc w:val="center"/>
              <w:rPr>
                <w:sz w:val="22"/>
                <w:szCs w:val="22"/>
              </w:rPr>
            </w:pPr>
          </w:p>
          <w:p w14:paraId="6A815B5A" w14:textId="77777777" w:rsidR="0051666A" w:rsidRPr="00A2462F" w:rsidRDefault="0051666A" w:rsidP="004E0886">
            <w:pPr>
              <w:jc w:val="center"/>
              <w:rPr>
                <w:sz w:val="22"/>
                <w:szCs w:val="22"/>
              </w:rPr>
            </w:pPr>
          </w:p>
          <w:p w14:paraId="7F9A7DA8" w14:textId="77777777" w:rsidR="0051666A" w:rsidRPr="00A2462F" w:rsidRDefault="0051666A" w:rsidP="004E0886">
            <w:pPr>
              <w:jc w:val="center"/>
              <w:rPr>
                <w:sz w:val="22"/>
                <w:szCs w:val="22"/>
              </w:rPr>
            </w:pPr>
          </w:p>
          <w:p w14:paraId="64D3A0CC" w14:textId="77777777" w:rsidR="0051666A" w:rsidRPr="00A2462F" w:rsidRDefault="0051666A" w:rsidP="004E0886">
            <w:pPr>
              <w:jc w:val="center"/>
              <w:rPr>
                <w:sz w:val="22"/>
                <w:szCs w:val="22"/>
              </w:rPr>
            </w:pPr>
          </w:p>
          <w:p w14:paraId="25CC9B3C" w14:textId="77777777" w:rsidR="0051666A" w:rsidRPr="00A2462F" w:rsidRDefault="0051666A" w:rsidP="004E0886">
            <w:pPr>
              <w:jc w:val="center"/>
              <w:rPr>
                <w:sz w:val="22"/>
                <w:szCs w:val="22"/>
              </w:rPr>
            </w:pPr>
          </w:p>
          <w:p w14:paraId="356C2091" w14:textId="77777777" w:rsidR="0051666A" w:rsidRPr="00A2462F" w:rsidRDefault="0051666A" w:rsidP="004E0886">
            <w:pPr>
              <w:jc w:val="center"/>
              <w:rPr>
                <w:sz w:val="22"/>
                <w:szCs w:val="22"/>
              </w:rPr>
            </w:pPr>
          </w:p>
          <w:p w14:paraId="102A375E" w14:textId="77777777" w:rsidR="0051666A" w:rsidRPr="00A2462F" w:rsidRDefault="0051666A" w:rsidP="004E0886">
            <w:pPr>
              <w:jc w:val="center"/>
              <w:rPr>
                <w:sz w:val="22"/>
                <w:szCs w:val="22"/>
              </w:rPr>
            </w:pPr>
          </w:p>
          <w:p w14:paraId="3E9AB8B6" w14:textId="77777777" w:rsidR="0051666A" w:rsidRPr="00A2462F" w:rsidRDefault="0051666A" w:rsidP="004E0886">
            <w:pPr>
              <w:jc w:val="center"/>
              <w:rPr>
                <w:sz w:val="22"/>
                <w:szCs w:val="22"/>
              </w:rPr>
            </w:pPr>
          </w:p>
          <w:p w14:paraId="50ACF45C" w14:textId="77777777" w:rsidR="0051666A" w:rsidRPr="00A2462F" w:rsidRDefault="0051666A" w:rsidP="004E0886">
            <w:pPr>
              <w:jc w:val="center"/>
              <w:rPr>
                <w:sz w:val="22"/>
                <w:szCs w:val="22"/>
              </w:rPr>
            </w:pPr>
          </w:p>
          <w:p w14:paraId="162749E3" w14:textId="77777777" w:rsidR="0051666A" w:rsidRPr="00A2462F" w:rsidRDefault="0051666A" w:rsidP="004E0886">
            <w:pPr>
              <w:jc w:val="center"/>
              <w:rPr>
                <w:sz w:val="22"/>
                <w:szCs w:val="22"/>
              </w:rPr>
            </w:pPr>
          </w:p>
          <w:p w14:paraId="7C4A427B" w14:textId="77777777" w:rsidR="0051666A" w:rsidRPr="00A2462F" w:rsidRDefault="0051666A" w:rsidP="004E0886">
            <w:pPr>
              <w:jc w:val="center"/>
              <w:rPr>
                <w:sz w:val="22"/>
                <w:szCs w:val="22"/>
              </w:rPr>
            </w:pPr>
          </w:p>
          <w:p w14:paraId="47E571A7" w14:textId="77777777" w:rsidR="0051666A" w:rsidRPr="00A2462F" w:rsidRDefault="0051666A" w:rsidP="004E0886">
            <w:pPr>
              <w:jc w:val="center"/>
              <w:rPr>
                <w:sz w:val="22"/>
                <w:szCs w:val="22"/>
              </w:rPr>
            </w:pPr>
          </w:p>
          <w:p w14:paraId="4845EF01" w14:textId="77777777" w:rsidR="0051666A" w:rsidRPr="00A2462F" w:rsidRDefault="0051666A" w:rsidP="004E0886">
            <w:pPr>
              <w:jc w:val="center"/>
              <w:rPr>
                <w:sz w:val="22"/>
                <w:szCs w:val="22"/>
              </w:rPr>
            </w:pPr>
          </w:p>
          <w:p w14:paraId="3DEEE350" w14:textId="77777777" w:rsidR="0051666A" w:rsidRPr="00A2462F" w:rsidRDefault="0051666A" w:rsidP="004E0886">
            <w:pPr>
              <w:jc w:val="center"/>
              <w:rPr>
                <w:sz w:val="22"/>
                <w:szCs w:val="22"/>
              </w:rPr>
            </w:pPr>
          </w:p>
          <w:p w14:paraId="109347C3" w14:textId="77777777" w:rsidR="0051666A" w:rsidRPr="00A2462F" w:rsidRDefault="0051666A" w:rsidP="004E0886">
            <w:pPr>
              <w:jc w:val="center"/>
              <w:rPr>
                <w:sz w:val="22"/>
                <w:szCs w:val="22"/>
              </w:rPr>
            </w:pPr>
          </w:p>
          <w:p w14:paraId="7D34B331" w14:textId="77777777" w:rsidR="0051666A" w:rsidRPr="00A2462F" w:rsidRDefault="0051666A" w:rsidP="004E0886">
            <w:pPr>
              <w:jc w:val="center"/>
              <w:rPr>
                <w:sz w:val="22"/>
                <w:szCs w:val="22"/>
              </w:rPr>
            </w:pPr>
          </w:p>
          <w:p w14:paraId="69CB5735" w14:textId="77777777" w:rsidR="0051666A" w:rsidRPr="00A2462F" w:rsidRDefault="0051666A" w:rsidP="004E0886">
            <w:pPr>
              <w:jc w:val="center"/>
              <w:rPr>
                <w:sz w:val="22"/>
                <w:szCs w:val="22"/>
              </w:rPr>
            </w:pPr>
          </w:p>
          <w:p w14:paraId="38DD8890" w14:textId="77777777" w:rsidR="0051666A" w:rsidRPr="00A2462F" w:rsidRDefault="0051666A" w:rsidP="004E0886">
            <w:pPr>
              <w:jc w:val="center"/>
              <w:rPr>
                <w:sz w:val="22"/>
                <w:szCs w:val="22"/>
              </w:rPr>
            </w:pPr>
          </w:p>
          <w:p w14:paraId="25CCBCE7" w14:textId="77777777" w:rsidR="0051666A" w:rsidRPr="00A2462F" w:rsidRDefault="0051666A" w:rsidP="004E0886">
            <w:pPr>
              <w:jc w:val="center"/>
              <w:rPr>
                <w:sz w:val="22"/>
                <w:szCs w:val="22"/>
              </w:rPr>
            </w:pPr>
          </w:p>
          <w:p w14:paraId="3A77B36C" w14:textId="77777777" w:rsidR="0051666A" w:rsidRPr="00A2462F" w:rsidRDefault="0051666A" w:rsidP="004E0886">
            <w:pPr>
              <w:jc w:val="center"/>
              <w:rPr>
                <w:sz w:val="22"/>
                <w:szCs w:val="22"/>
              </w:rPr>
            </w:pPr>
          </w:p>
          <w:p w14:paraId="1D2B1758" w14:textId="77777777" w:rsidR="0051666A" w:rsidRPr="00A2462F" w:rsidRDefault="0051666A" w:rsidP="004E0886">
            <w:pPr>
              <w:jc w:val="center"/>
              <w:rPr>
                <w:sz w:val="22"/>
                <w:szCs w:val="22"/>
              </w:rPr>
            </w:pPr>
          </w:p>
          <w:p w14:paraId="192B4E08" w14:textId="77777777" w:rsidR="0051666A" w:rsidRPr="00A2462F" w:rsidRDefault="0051666A" w:rsidP="004E0886">
            <w:pPr>
              <w:jc w:val="center"/>
              <w:rPr>
                <w:sz w:val="22"/>
                <w:szCs w:val="22"/>
              </w:rPr>
            </w:pPr>
          </w:p>
          <w:p w14:paraId="2D5D5230" w14:textId="77777777" w:rsidR="0051666A" w:rsidRPr="00A2462F" w:rsidRDefault="0051666A" w:rsidP="004E0886">
            <w:pPr>
              <w:jc w:val="center"/>
              <w:rPr>
                <w:sz w:val="22"/>
                <w:szCs w:val="22"/>
              </w:rPr>
            </w:pPr>
          </w:p>
          <w:p w14:paraId="7026C7A3" w14:textId="77777777" w:rsidR="0051666A" w:rsidRPr="00A2462F" w:rsidRDefault="0051666A" w:rsidP="004E0886">
            <w:pPr>
              <w:jc w:val="center"/>
              <w:rPr>
                <w:sz w:val="22"/>
                <w:szCs w:val="22"/>
              </w:rPr>
            </w:pPr>
          </w:p>
          <w:p w14:paraId="1AC5AE01" w14:textId="77777777" w:rsidR="0051666A" w:rsidRPr="00A2462F" w:rsidRDefault="0051666A" w:rsidP="004E0886">
            <w:pPr>
              <w:jc w:val="center"/>
              <w:rPr>
                <w:sz w:val="22"/>
                <w:szCs w:val="22"/>
              </w:rPr>
            </w:pPr>
          </w:p>
          <w:p w14:paraId="2CB12485" w14:textId="77777777" w:rsidR="0051666A" w:rsidRPr="00A2462F" w:rsidRDefault="0051666A" w:rsidP="004E0886">
            <w:pPr>
              <w:jc w:val="center"/>
              <w:rPr>
                <w:sz w:val="22"/>
                <w:szCs w:val="22"/>
              </w:rPr>
            </w:pPr>
          </w:p>
          <w:p w14:paraId="22D2D916" w14:textId="77777777" w:rsidR="0051666A" w:rsidRPr="00A2462F" w:rsidRDefault="0051666A" w:rsidP="004E0886">
            <w:pPr>
              <w:jc w:val="center"/>
              <w:rPr>
                <w:sz w:val="22"/>
                <w:szCs w:val="22"/>
              </w:rPr>
            </w:pPr>
          </w:p>
          <w:p w14:paraId="0DDEE182" w14:textId="77777777" w:rsidR="0051666A" w:rsidRPr="00A2462F" w:rsidRDefault="0051666A" w:rsidP="004E0886">
            <w:pPr>
              <w:jc w:val="center"/>
              <w:rPr>
                <w:sz w:val="22"/>
                <w:szCs w:val="22"/>
              </w:rPr>
            </w:pPr>
          </w:p>
          <w:p w14:paraId="3A7DFAC3" w14:textId="77777777" w:rsidR="0051666A" w:rsidRPr="00A2462F" w:rsidRDefault="0051666A" w:rsidP="004E0886">
            <w:pPr>
              <w:jc w:val="center"/>
              <w:rPr>
                <w:sz w:val="22"/>
                <w:szCs w:val="22"/>
              </w:rPr>
            </w:pPr>
          </w:p>
          <w:p w14:paraId="0E09F012" w14:textId="77777777" w:rsidR="0051666A" w:rsidRPr="00A2462F" w:rsidRDefault="0051666A" w:rsidP="004E0886">
            <w:pPr>
              <w:jc w:val="center"/>
              <w:rPr>
                <w:sz w:val="22"/>
                <w:szCs w:val="22"/>
              </w:rPr>
            </w:pPr>
          </w:p>
          <w:p w14:paraId="2E4BA53A" w14:textId="77777777" w:rsidR="0051666A" w:rsidRPr="00A2462F" w:rsidRDefault="0051666A" w:rsidP="004E0886">
            <w:pPr>
              <w:jc w:val="center"/>
              <w:rPr>
                <w:sz w:val="22"/>
                <w:szCs w:val="22"/>
              </w:rPr>
            </w:pPr>
          </w:p>
          <w:p w14:paraId="270E6EE0" w14:textId="77777777" w:rsidR="0051666A" w:rsidRPr="00A2462F" w:rsidRDefault="0051666A" w:rsidP="004E0886">
            <w:pPr>
              <w:jc w:val="center"/>
              <w:rPr>
                <w:sz w:val="22"/>
                <w:szCs w:val="22"/>
              </w:rPr>
            </w:pPr>
          </w:p>
          <w:p w14:paraId="6FC041D1" w14:textId="77777777" w:rsidR="0051666A" w:rsidRPr="00A2462F" w:rsidRDefault="0051666A" w:rsidP="004E0886">
            <w:pPr>
              <w:jc w:val="center"/>
              <w:rPr>
                <w:sz w:val="22"/>
                <w:szCs w:val="22"/>
              </w:rPr>
            </w:pPr>
          </w:p>
          <w:p w14:paraId="3DA9E2D7" w14:textId="77777777" w:rsidR="0051666A" w:rsidRPr="00A2462F" w:rsidRDefault="0051666A" w:rsidP="004E0886">
            <w:pPr>
              <w:jc w:val="center"/>
              <w:rPr>
                <w:sz w:val="22"/>
                <w:szCs w:val="22"/>
              </w:rPr>
            </w:pPr>
          </w:p>
          <w:p w14:paraId="39702BF2" w14:textId="77777777" w:rsidR="0051666A" w:rsidRPr="00A2462F" w:rsidRDefault="0051666A" w:rsidP="004E0886">
            <w:pPr>
              <w:jc w:val="center"/>
              <w:rPr>
                <w:sz w:val="22"/>
                <w:szCs w:val="22"/>
              </w:rPr>
            </w:pPr>
          </w:p>
          <w:p w14:paraId="1F52B497" w14:textId="77777777" w:rsidR="0051666A" w:rsidRPr="00A2462F" w:rsidRDefault="0051666A" w:rsidP="004E0886">
            <w:pPr>
              <w:jc w:val="center"/>
              <w:rPr>
                <w:sz w:val="22"/>
                <w:szCs w:val="22"/>
              </w:rPr>
            </w:pPr>
          </w:p>
          <w:p w14:paraId="42E6B7E2" w14:textId="77777777" w:rsidR="0051666A" w:rsidRPr="00A2462F" w:rsidRDefault="0051666A" w:rsidP="004E0886">
            <w:pPr>
              <w:jc w:val="center"/>
              <w:rPr>
                <w:sz w:val="22"/>
                <w:szCs w:val="22"/>
              </w:rPr>
            </w:pPr>
          </w:p>
          <w:p w14:paraId="28292754" w14:textId="77777777" w:rsidR="0051666A" w:rsidRPr="00A2462F" w:rsidRDefault="0051666A" w:rsidP="004E0886">
            <w:pPr>
              <w:jc w:val="center"/>
              <w:rPr>
                <w:sz w:val="22"/>
                <w:szCs w:val="22"/>
              </w:rPr>
            </w:pPr>
          </w:p>
          <w:p w14:paraId="4DD68D45" w14:textId="77777777" w:rsidR="0051666A" w:rsidRPr="00A2462F" w:rsidRDefault="0051666A" w:rsidP="004E0886">
            <w:pPr>
              <w:jc w:val="center"/>
              <w:rPr>
                <w:sz w:val="22"/>
                <w:szCs w:val="22"/>
              </w:rPr>
            </w:pPr>
          </w:p>
          <w:p w14:paraId="3AF65C0B" w14:textId="77777777" w:rsidR="0051666A" w:rsidRPr="00A2462F" w:rsidRDefault="0051666A" w:rsidP="004E0886">
            <w:pPr>
              <w:jc w:val="center"/>
              <w:rPr>
                <w:sz w:val="22"/>
                <w:szCs w:val="22"/>
              </w:rPr>
            </w:pPr>
          </w:p>
          <w:p w14:paraId="1835F2E2" w14:textId="77777777" w:rsidR="0051666A" w:rsidRPr="00A2462F" w:rsidRDefault="0051666A" w:rsidP="004E0886">
            <w:pPr>
              <w:jc w:val="center"/>
              <w:rPr>
                <w:sz w:val="22"/>
                <w:szCs w:val="22"/>
              </w:rPr>
            </w:pPr>
          </w:p>
          <w:p w14:paraId="68B37641" w14:textId="77777777" w:rsidR="0051666A" w:rsidRPr="00A2462F" w:rsidRDefault="0051666A" w:rsidP="004E0886">
            <w:pPr>
              <w:jc w:val="center"/>
              <w:rPr>
                <w:sz w:val="22"/>
                <w:szCs w:val="22"/>
              </w:rPr>
            </w:pPr>
          </w:p>
          <w:p w14:paraId="47CC979F" w14:textId="77777777" w:rsidR="0051666A" w:rsidRPr="00A2462F" w:rsidRDefault="0051666A" w:rsidP="004E0886">
            <w:pPr>
              <w:jc w:val="center"/>
              <w:rPr>
                <w:sz w:val="22"/>
                <w:szCs w:val="22"/>
              </w:rPr>
            </w:pPr>
          </w:p>
          <w:p w14:paraId="0EE179D8" w14:textId="77777777" w:rsidR="0051666A" w:rsidRPr="00A2462F" w:rsidRDefault="0051666A" w:rsidP="004E0886">
            <w:pPr>
              <w:jc w:val="center"/>
              <w:rPr>
                <w:sz w:val="22"/>
                <w:szCs w:val="22"/>
              </w:rPr>
            </w:pPr>
          </w:p>
          <w:p w14:paraId="7B0C0717" w14:textId="77777777" w:rsidR="0051666A" w:rsidRPr="00A2462F" w:rsidRDefault="0051666A" w:rsidP="004E0886">
            <w:pPr>
              <w:jc w:val="center"/>
              <w:rPr>
                <w:sz w:val="22"/>
                <w:szCs w:val="22"/>
              </w:rPr>
            </w:pPr>
          </w:p>
          <w:p w14:paraId="17790354" w14:textId="77777777" w:rsidR="0051666A" w:rsidRPr="00A2462F" w:rsidRDefault="0051666A" w:rsidP="004E0886">
            <w:pPr>
              <w:jc w:val="center"/>
              <w:rPr>
                <w:sz w:val="22"/>
                <w:szCs w:val="22"/>
              </w:rPr>
            </w:pPr>
          </w:p>
          <w:p w14:paraId="18817EAA" w14:textId="77777777" w:rsidR="0051666A" w:rsidRPr="00A2462F" w:rsidRDefault="0051666A" w:rsidP="004E0886">
            <w:pPr>
              <w:jc w:val="center"/>
              <w:rPr>
                <w:sz w:val="22"/>
                <w:szCs w:val="22"/>
              </w:rPr>
            </w:pPr>
          </w:p>
          <w:p w14:paraId="3AE50EBC" w14:textId="77777777" w:rsidR="0051666A" w:rsidRPr="00A2462F" w:rsidRDefault="0051666A" w:rsidP="004E0886">
            <w:pPr>
              <w:jc w:val="center"/>
              <w:rPr>
                <w:sz w:val="22"/>
                <w:szCs w:val="22"/>
              </w:rPr>
            </w:pPr>
          </w:p>
          <w:p w14:paraId="00730703" w14:textId="77777777" w:rsidR="0051666A" w:rsidRPr="00A2462F" w:rsidRDefault="0051666A" w:rsidP="004E0886">
            <w:pPr>
              <w:jc w:val="center"/>
              <w:rPr>
                <w:sz w:val="22"/>
                <w:szCs w:val="22"/>
              </w:rPr>
            </w:pPr>
          </w:p>
          <w:p w14:paraId="57E0A0DB" w14:textId="77777777" w:rsidR="0051666A" w:rsidRPr="00A2462F" w:rsidRDefault="0051666A" w:rsidP="004E0886">
            <w:pPr>
              <w:jc w:val="center"/>
              <w:rPr>
                <w:sz w:val="22"/>
                <w:szCs w:val="22"/>
              </w:rPr>
            </w:pPr>
          </w:p>
          <w:p w14:paraId="5F87D630" w14:textId="77777777" w:rsidR="0051666A" w:rsidRPr="00A2462F" w:rsidRDefault="0051666A" w:rsidP="004E0886">
            <w:pPr>
              <w:jc w:val="center"/>
              <w:rPr>
                <w:sz w:val="22"/>
                <w:szCs w:val="22"/>
              </w:rPr>
            </w:pPr>
          </w:p>
          <w:p w14:paraId="7930D291" w14:textId="77777777" w:rsidR="0051666A" w:rsidRPr="00A2462F" w:rsidRDefault="0051666A" w:rsidP="004E0886">
            <w:pPr>
              <w:jc w:val="center"/>
              <w:rPr>
                <w:sz w:val="22"/>
                <w:szCs w:val="22"/>
              </w:rPr>
            </w:pPr>
          </w:p>
          <w:p w14:paraId="610AEA6D" w14:textId="77777777" w:rsidR="0051666A" w:rsidRPr="00A2462F" w:rsidRDefault="0051666A" w:rsidP="004E0886">
            <w:pPr>
              <w:jc w:val="center"/>
              <w:rPr>
                <w:sz w:val="22"/>
                <w:szCs w:val="22"/>
              </w:rPr>
            </w:pPr>
          </w:p>
          <w:p w14:paraId="7AD04B35" w14:textId="77777777" w:rsidR="0051666A" w:rsidRPr="00A2462F" w:rsidRDefault="0051666A" w:rsidP="004E0886">
            <w:pPr>
              <w:jc w:val="center"/>
              <w:rPr>
                <w:sz w:val="22"/>
                <w:szCs w:val="22"/>
              </w:rPr>
            </w:pPr>
          </w:p>
          <w:p w14:paraId="23E23AE0" w14:textId="77777777" w:rsidR="0051666A" w:rsidRPr="00A2462F" w:rsidRDefault="0051666A" w:rsidP="004E0886">
            <w:pPr>
              <w:jc w:val="center"/>
              <w:rPr>
                <w:sz w:val="22"/>
                <w:szCs w:val="22"/>
              </w:rPr>
            </w:pPr>
          </w:p>
          <w:p w14:paraId="38F9585A" w14:textId="77777777" w:rsidR="0051666A" w:rsidRPr="00A2462F" w:rsidRDefault="0051666A" w:rsidP="004E0886">
            <w:pPr>
              <w:jc w:val="center"/>
              <w:rPr>
                <w:sz w:val="22"/>
                <w:szCs w:val="22"/>
              </w:rPr>
            </w:pPr>
          </w:p>
          <w:p w14:paraId="50BF3848" w14:textId="77777777" w:rsidR="0051666A" w:rsidRPr="00A2462F" w:rsidRDefault="0051666A" w:rsidP="004E0886">
            <w:pPr>
              <w:jc w:val="center"/>
              <w:rPr>
                <w:sz w:val="22"/>
                <w:szCs w:val="22"/>
              </w:rPr>
            </w:pPr>
          </w:p>
          <w:p w14:paraId="52DEF5DA" w14:textId="77777777" w:rsidR="0051666A" w:rsidRPr="00A2462F" w:rsidRDefault="0051666A" w:rsidP="004E0886">
            <w:pPr>
              <w:jc w:val="center"/>
              <w:rPr>
                <w:sz w:val="22"/>
                <w:szCs w:val="22"/>
              </w:rPr>
            </w:pPr>
          </w:p>
          <w:p w14:paraId="4E8A81EA" w14:textId="77777777" w:rsidR="0051666A" w:rsidRPr="00A2462F" w:rsidRDefault="0051666A" w:rsidP="004E0886">
            <w:pPr>
              <w:jc w:val="center"/>
              <w:rPr>
                <w:sz w:val="22"/>
                <w:szCs w:val="22"/>
              </w:rPr>
            </w:pPr>
          </w:p>
          <w:p w14:paraId="32A6C00E" w14:textId="77777777" w:rsidR="0051666A" w:rsidRPr="00A2462F" w:rsidRDefault="0051666A" w:rsidP="004E0886">
            <w:pPr>
              <w:jc w:val="center"/>
              <w:rPr>
                <w:sz w:val="22"/>
                <w:szCs w:val="22"/>
              </w:rPr>
            </w:pPr>
          </w:p>
          <w:p w14:paraId="4222AEF4" w14:textId="77777777" w:rsidR="0051666A" w:rsidRPr="00A2462F" w:rsidRDefault="0051666A" w:rsidP="004E0886">
            <w:pPr>
              <w:jc w:val="center"/>
              <w:rPr>
                <w:sz w:val="22"/>
                <w:szCs w:val="22"/>
              </w:rPr>
            </w:pPr>
          </w:p>
          <w:p w14:paraId="479EA6A0" w14:textId="77777777" w:rsidR="0051666A" w:rsidRPr="00A2462F" w:rsidRDefault="0051666A" w:rsidP="004E0886">
            <w:pPr>
              <w:jc w:val="center"/>
              <w:rPr>
                <w:sz w:val="22"/>
                <w:szCs w:val="22"/>
              </w:rPr>
            </w:pPr>
          </w:p>
          <w:p w14:paraId="2C6B15C1" w14:textId="77777777" w:rsidR="0051666A" w:rsidRPr="00A2462F" w:rsidRDefault="0051666A" w:rsidP="004E0886">
            <w:pPr>
              <w:jc w:val="center"/>
              <w:rPr>
                <w:sz w:val="22"/>
                <w:szCs w:val="22"/>
              </w:rPr>
            </w:pPr>
          </w:p>
          <w:p w14:paraId="232E477C" w14:textId="77777777" w:rsidR="0051666A" w:rsidRPr="00A2462F" w:rsidRDefault="0051666A" w:rsidP="004E0886">
            <w:pPr>
              <w:jc w:val="center"/>
              <w:rPr>
                <w:sz w:val="22"/>
                <w:szCs w:val="22"/>
              </w:rPr>
            </w:pPr>
          </w:p>
          <w:p w14:paraId="417926A1" w14:textId="77777777" w:rsidR="0051666A" w:rsidRPr="00A2462F" w:rsidRDefault="0051666A" w:rsidP="004E0886">
            <w:pPr>
              <w:jc w:val="center"/>
              <w:rPr>
                <w:sz w:val="22"/>
                <w:szCs w:val="22"/>
              </w:rPr>
            </w:pPr>
          </w:p>
          <w:p w14:paraId="5FCBCC5F" w14:textId="77777777" w:rsidR="0051666A" w:rsidRPr="00A2462F" w:rsidRDefault="0051666A" w:rsidP="004E0886">
            <w:pPr>
              <w:jc w:val="center"/>
              <w:rPr>
                <w:sz w:val="22"/>
                <w:szCs w:val="22"/>
              </w:rPr>
            </w:pPr>
          </w:p>
          <w:p w14:paraId="286C4935" w14:textId="77777777" w:rsidR="0051666A" w:rsidRPr="00A2462F" w:rsidRDefault="0051666A" w:rsidP="004E0886">
            <w:pPr>
              <w:jc w:val="center"/>
              <w:rPr>
                <w:sz w:val="22"/>
                <w:szCs w:val="22"/>
              </w:rPr>
            </w:pPr>
          </w:p>
          <w:p w14:paraId="5D4130EC" w14:textId="77777777" w:rsidR="0051666A" w:rsidRPr="00A2462F" w:rsidRDefault="0051666A" w:rsidP="004E0886">
            <w:pPr>
              <w:jc w:val="center"/>
              <w:rPr>
                <w:sz w:val="22"/>
                <w:szCs w:val="22"/>
              </w:rPr>
            </w:pPr>
          </w:p>
          <w:p w14:paraId="28FEB031" w14:textId="77777777" w:rsidR="0051666A" w:rsidRPr="00A2462F" w:rsidRDefault="0051666A" w:rsidP="004E0886">
            <w:pPr>
              <w:jc w:val="center"/>
              <w:rPr>
                <w:sz w:val="22"/>
                <w:szCs w:val="22"/>
              </w:rPr>
            </w:pPr>
          </w:p>
          <w:p w14:paraId="4DBA1534" w14:textId="77777777" w:rsidR="0051666A" w:rsidRPr="00A2462F" w:rsidRDefault="0051666A" w:rsidP="004E0886">
            <w:pPr>
              <w:jc w:val="center"/>
              <w:rPr>
                <w:sz w:val="22"/>
                <w:szCs w:val="22"/>
              </w:rPr>
            </w:pPr>
          </w:p>
          <w:p w14:paraId="76CC37B7" w14:textId="77777777" w:rsidR="0051666A" w:rsidRPr="00A2462F" w:rsidRDefault="0051666A" w:rsidP="004E0886">
            <w:pPr>
              <w:jc w:val="center"/>
              <w:rPr>
                <w:sz w:val="22"/>
                <w:szCs w:val="22"/>
              </w:rPr>
            </w:pPr>
          </w:p>
          <w:p w14:paraId="138260CB" w14:textId="77777777" w:rsidR="0051666A" w:rsidRPr="00A2462F" w:rsidRDefault="0051666A" w:rsidP="004E0886">
            <w:pPr>
              <w:jc w:val="center"/>
              <w:rPr>
                <w:sz w:val="22"/>
                <w:szCs w:val="22"/>
              </w:rPr>
            </w:pPr>
          </w:p>
          <w:p w14:paraId="0BC80239" w14:textId="77777777" w:rsidR="0051666A" w:rsidRPr="00A2462F" w:rsidRDefault="0051666A" w:rsidP="004E0886">
            <w:pPr>
              <w:jc w:val="center"/>
              <w:rPr>
                <w:sz w:val="22"/>
                <w:szCs w:val="22"/>
              </w:rPr>
            </w:pPr>
          </w:p>
          <w:p w14:paraId="1309FA35" w14:textId="77777777" w:rsidR="0051666A" w:rsidRPr="00A2462F" w:rsidRDefault="0051666A" w:rsidP="004E0886">
            <w:pPr>
              <w:jc w:val="center"/>
              <w:rPr>
                <w:sz w:val="22"/>
                <w:szCs w:val="22"/>
              </w:rPr>
            </w:pPr>
          </w:p>
          <w:p w14:paraId="00D09142" w14:textId="77777777" w:rsidR="0051666A" w:rsidRPr="00A2462F" w:rsidRDefault="0051666A" w:rsidP="004E0886">
            <w:pPr>
              <w:jc w:val="center"/>
              <w:rPr>
                <w:sz w:val="22"/>
                <w:szCs w:val="22"/>
              </w:rPr>
            </w:pPr>
          </w:p>
          <w:p w14:paraId="5C6147D3" w14:textId="77777777" w:rsidR="0051666A" w:rsidRPr="00A2462F" w:rsidRDefault="0051666A" w:rsidP="004E0886">
            <w:pPr>
              <w:jc w:val="center"/>
              <w:rPr>
                <w:sz w:val="22"/>
                <w:szCs w:val="22"/>
              </w:rPr>
            </w:pPr>
          </w:p>
          <w:p w14:paraId="1B0D41FF" w14:textId="77777777" w:rsidR="0051666A" w:rsidRPr="00A2462F" w:rsidRDefault="0051666A" w:rsidP="004E0886">
            <w:pPr>
              <w:jc w:val="center"/>
              <w:rPr>
                <w:sz w:val="22"/>
                <w:szCs w:val="22"/>
              </w:rPr>
            </w:pPr>
          </w:p>
          <w:p w14:paraId="66A9987E" w14:textId="77777777" w:rsidR="0051666A" w:rsidRPr="00A2462F" w:rsidRDefault="0051666A" w:rsidP="004E0886">
            <w:pPr>
              <w:jc w:val="center"/>
              <w:rPr>
                <w:sz w:val="22"/>
                <w:szCs w:val="22"/>
              </w:rPr>
            </w:pPr>
          </w:p>
          <w:p w14:paraId="134C1735" w14:textId="77777777" w:rsidR="0051666A" w:rsidRPr="00A2462F" w:rsidRDefault="0051666A" w:rsidP="004E0886">
            <w:pPr>
              <w:jc w:val="center"/>
              <w:rPr>
                <w:sz w:val="22"/>
                <w:szCs w:val="22"/>
              </w:rPr>
            </w:pPr>
          </w:p>
          <w:p w14:paraId="69230246" w14:textId="77777777" w:rsidR="0051666A" w:rsidRPr="00A2462F" w:rsidRDefault="0051666A" w:rsidP="004E0886">
            <w:pPr>
              <w:jc w:val="center"/>
              <w:rPr>
                <w:sz w:val="22"/>
                <w:szCs w:val="22"/>
              </w:rPr>
            </w:pPr>
          </w:p>
          <w:p w14:paraId="7F1B3634" w14:textId="77777777" w:rsidR="0051666A" w:rsidRPr="00A2462F" w:rsidRDefault="0051666A" w:rsidP="004E0886">
            <w:pPr>
              <w:jc w:val="center"/>
              <w:rPr>
                <w:sz w:val="22"/>
                <w:szCs w:val="22"/>
              </w:rPr>
            </w:pPr>
          </w:p>
          <w:p w14:paraId="51FB75FB" w14:textId="77777777" w:rsidR="0051666A" w:rsidRPr="00A2462F" w:rsidRDefault="0051666A" w:rsidP="004E0886">
            <w:pPr>
              <w:jc w:val="center"/>
              <w:rPr>
                <w:sz w:val="22"/>
                <w:szCs w:val="22"/>
              </w:rPr>
            </w:pPr>
          </w:p>
          <w:p w14:paraId="36E9F939" w14:textId="77777777" w:rsidR="0051666A" w:rsidRPr="00A2462F" w:rsidRDefault="0051666A" w:rsidP="004E0886">
            <w:pPr>
              <w:jc w:val="center"/>
              <w:rPr>
                <w:sz w:val="22"/>
                <w:szCs w:val="22"/>
              </w:rPr>
            </w:pPr>
          </w:p>
          <w:p w14:paraId="490ACDC8" w14:textId="77777777" w:rsidR="0051666A" w:rsidRPr="00A2462F" w:rsidRDefault="0051666A" w:rsidP="004E0886">
            <w:pPr>
              <w:jc w:val="center"/>
              <w:rPr>
                <w:sz w:val="22"/>
                <w:szCs w:val="22"/>
              </w:rPr>
            </w:pPr>
          </w:p>
          <w:p w14:paraId="3E8555D6" w14:textId="77777777" w:rsidR="0051666A" w:rsidRPr="00A2462F" w:rsidRDefault="0051666A" w:rsidP="004E0886">
            <w:pPr>
              <w:jc w:val="center"/>
              <w:rPr>
                <w:sz w:val="22"/>
                <w:szCs w:val="22"/>
              </w:rPr>
            </w:pPr>
          </w:p>
          <w:p w14:paraId="1C3AC6F7" w14:textId="77777777" w:rsidR="0051666A" w:rsidRPr="00A2462F" w:rsidRDefault="0051666A" w:rsidP="004E0886">
            <w:pPr>
              <w:jc w:val="center"/>
              <w:rPr>
                <w:sz w:val="22"/>
                <w:szCs w:val="22"/>
              </w:rPr>
            </w:pPr>
          </w:p>
          <w:p w14:paraId="15EFAB81" w14:textId="77777777" w:rsidR="0051666A" w:rsidRPr="00A2462F" w:rsidRDefault="0051666A" w:rsidP="004E0886">
            <w:pPr>
              <w:jc w:val="center"/>
              <w:rPr>
                <w:sz w:val="22"/>
                <w:szCs w:val="22"/>
              </w:rPr>
            </w:pPr>
          </w:p>
          <w:p w14:paraId="26932910" w14:textId="77777777" w:rsidR="0051666A" w:rsidRPr="00A2462F" w:rsidRDefault="0051666A" w:rsidP="004E0886">
            <w:pPr>
              <w:jc w:val="center"/>
              <w:rPr>
                <w:sz w:val="22"/>
                <w:szCs w:val="22"/>
              </w:rPr>
            </w:pPr>
          </w:p>
          <w:p w14:paraId="769B234D" w14:textId="77777777" w:rsidR="0051666A" w:rsidRPr="00A2462F" w:rsidRDefault="0051666A" w:rsidP="004E0886">
            <w:pPr>
              <w:jc w:val="center"/>
              <w:rPr>
                <w:sz w:val="22"/>
                <w:szCs w:val="22"/>
              </w:rPr>
            </w:pPr>
          </w:p>
          <w:p w14:paraId="38A62EAB" w14:textId="77777777" w:rsidR="0051666A" w:rsidRPr="00A2462F" w:rsidRDefault="0051666A" w:rsidP="004E0886">
            <w:pPr>
              <w:jc w:val="center"/>
              <w:rPr>
                <w:sz w:val="22"/>
                <w:szCs w:val="22"/>
              </w:rPr>
            </w:pPr>
          </w:p>
          <w:p w14:paraId="5A592CF6" w14:textId="77777777" w:rsidR="0051666A" w:rsidRPr="00A2462F" w:rsidRDefault="0051666A" w:rsidP="004E0886">
            <w:pPr>
              <w:jc w:val="center"/>
              <w:rPr>
                <w:sz w:val="22"/>
                <w:szCs w:val="22"/>
              </w:rPr>
            </w:pPr>
          </w:p>
          <w:p w14:paraId="2A1EC737" w14:textId="77777777" w:rsidR="0051666A" w:rsidRPr="00A2462F" w:rsidRDefault="0051666A" w:rsidP="004E0886">
            <w:pPr>
              <w:jc w:val="center"/>
              <w:rPr>
                <w:sz w:val="22"/>
                <w:szCs w:val="22"/>
              </w:rPr>
            </w:pPr>
          </w:p>
          <w:p w14:paraId="79CD4764" w14:textId="77777777" w:rsidR="0051666A" w:rsidRPr="00A2462F" w:rsidRDefault="0051666A" w:rsidP="004E0886">
            <w:pPr>
              <w:jc w:val="center"/>
              <w:rPr>
                <w:sz w:val="22"/>
                <w:szCs w:val="22"/>
              </w:rPr>
            </w:pPr>
          </w:p>
          <w:p w14:paraId="5338D34B" w14:textId="77777777" w:rsidR="0051666A" w:rsidRPr="00A2462F" w:rsidRDefault="0051666A" w:rsidP="004E0886">
            <w:pPr>
              <w:jc w:val="center"/>
              <w:rPr>
                <w:sz w:val="22"/>
                <w:szCs w:val="22"/>
              </w:rPr>
            </w:pPr>
          </w:p>
          <w:p w14:paraId="460EC9C6" w14:textId="77777777" w:rsidR="0051666A" w:rsidRPr="00A2462F" w:rsidRDefault="0051666A" w:rsidP="004E0886">
            <w:pPr>
              <w:jc w:val="center"/>
              <w:rPr>
                <w:sz w:val="22"/>
                <w:szCs w:val="22"/>
              </w:rPr>
            </w:pPr>
          </w:p>
          <w:p w14:paraId="405F8F7D" w14:textId="77777777" w:rsidR="0051666A" w:rsidRPr="00A2462F" w:rsidRDefault="0051666A" w:rsidP="004E0886">
            <w:pPr>
              <w:jc w:val="center"/>
              <w:rPr>
                <w:sz w:val="22"/>
                <w:szCs w:val="22"/>
              </w:rPr>
            </w:pPr>
          </w:p>
          <w:p w14:paraId="2D109118" w14:textId="77777777" w:rsidR="0051666A" w:rsidRPr="00A2462F" w:rsidRDefault="0051666A" w:rsidP="004E0886">
            <w:pPr>
              <w:jc w:val="center"/>
              <w:rPr>
                <w:sz w:val="22"/>
                <w:szCs w:val="22"/>
              </w:rPr>
            </w:pPr>
          </w:p>
          <w:p w14:paraId="6F9B01A9" w14:textId="77777777" w:rsidR="0051666A" w:rsidRPr="00A2462F" w:rsidRDefault="0051666A" w:rsidP="004E0886">
            <w:pPr>
              <w:jc w:val="center"/>
              <w:rPr>
                <w:sz w:val="22"/>
                <w:szCs w:val="22"/>
              </w:rPr>
            </w:pPr>
          </w:p>
          <w:p w14:paraId="289B9639" w14:textId="77777777" w:rsidR="0051666A" w:rsidRPr="00A2462F" w:rsidRDefault="0051666A" w:rsidP="004E0886">
            <w:pPr>
              <w:jc w:val="center"/>
              <w:rPr>
                <w:sz w:val="22"/>
                <w:szCs w:val="22"/>
              </w:rPr>
            </w:pPr>
          </w:p>
          <w:p w14:paraId="73DEDCD9" w14:textId="77777777" w:rsidR="0051666A" w:rsidRPr="00A2462F" w:rsidRDefault="0051666A" w:rsidP="004E0886">
            <w:pPr>
              <w:jc w:val="center"/>
              <w:rPr>
                <w:sz w:val="22"/>
                <w:szCs w:val="22"/>
              </w:rPr>
            </w:pPr>
          </w:p>
          <w:p w14:paraId="47CB705C" w14:textId="77777777" w:rsidR="0051666A" w:rsidRPr="00A2462F" w:rsidRDefault="0051666A" w:rsidP="004E0886">
            <w:pPr>
              <w:jc w:val="center"/>
              <w:rPr>
                <w:sz w:val="22"/>
                <w:szCs w:val="22"/>
              </w:rPr>
            </w:pPr>
          </w:p>
          <w:p w14:paraId="62A25941" w14:textId="77777777" w:rsidR="0051666A" w:rsidRPr="00A2462F" w:rsidRDefault="0051666A" w:rsidP="004E0886">
            <w:pPr>
              <w:jc w:val="center"/>
              <w:rPr>
                <w:sz w:val="22"/>
                <w:szCs w:val="22"/>
              </w:rPr>
            </w:pPr>
          </w:p>
          <w:p w14:paraId="0946F8AB" w14:textId="77777777" w:rsidR="0051666A" w:rsidRPr="00A2462F" w:rsidRDefault="0051666A" w:rsidP="004E0886">
            <w:pPr>
              <w:jc w:val="center"/>
              <w:rPr>
                <w:sz w:val="22"/>
                <w:szCs w:val="22"/>
              </w:rPr>
            </w:pPr>
          </w:p>
          <w:p w14:paraId="02BE7ABD" w14:textId="77777777" w:rsidR="0051666A" w:rsidRPr="00A2462F" w:rsidRDefault="0051666A" w:rsidP="004E0886">
            <w:pPr>
              <w:jc w:val="center"/>
              <w:rPr>
                <w:sz w:val="22"/>
                <w:szCs w:val="22"/>
              </w:rPr>
            </w:pPr>
          </w:p>
          <w:p w14:paraId="60774421" w14:textId="77777777" w:rsidR="0051666A" w:rsidRPr="00A2462F" w:rsidRDefault="0051666A" w:rsidP="004E0886">
            <w:pPr>
              <w:jc w:val="center"/>
              <w:rPr>
                <w:sz w:val="22"/>
                <w:szCs w:val="22"/>
              </w:rPr>
            </w:pPr>
          </w:p>
          <w:p w14:paraId="5A7D8AEB" w14:textId="77777777" w:rsidR="0051666A" w:rsidRPr="00A2462F" w:rsidRDefault="0051666A" w:rsidP="004E0886">
            <w:pPr>
              <w:jc w:val="center"/>
              <w:rPr>
                <w:sz w:val="22"/>
                <w:szCs w:val="22"/>
              </w:rPr>
            </w:pPr>
          </w:p>
          <w:p w14:paraId="1D473D8D" w14:textId="77777777" w:rsidR="0051666A" w:rsidRPr="00A2462F" w:rsidRDefault="0051666A" w:rsidP="004E0886">
            <w:pPr>
              <w:jc w:val="center"/>
              <w:rPr>
                <w:sz w:val="22"/>
                <w:szCs w:val="22"/>
              </w:rPr>
            </w:pPr>
          </w:p>
          <w:p w14:paraId="51111E71" w14:textId="77777777" w:rsidR="0051666A" w:rsidRPr="00A2462F" w:rsidRDefault="0051666A" w:rsidP="004E0886">
            <w:pPr>
              <w:jc w:val="center"/>
              <w:rPr>
                <w:sz w:val="22"/>
                <w:szCs w:val="22"/>
              </w:rPr>
            </w:pPr>
          </w:p>
          <w:p w14:paraId="18C9B530" w14:textId="77777777" w:rsidR="0051666A" w:rsidRPr="00A2462F" w:rsidRDefault="0051666A" w:rsidP="004E0886">
            <w:pPr>
              <w:jc w:val="center"/>
              <w:rPr>
                <w:sz w:val="22"/>
                <w:szCs w:val="22"/>
              </w:rPr>
            </w:pPr>
          </w:p>
          <w:p w14:paraId="0D38A7A4" w14:textId="77777777" w:rsidR="0051666A" w:rsidRPr="00A2462F" w:rsidRDefault="0051666A" w:rsidP="004E0886">
            <w:pPr>
              <w:jc w:val="center"/>
              <w:rPr>
                <w:sz w:val="22"/>
                <w:szCs w:val="22"/>
              </w:rPr>
            </w:pPr>
          </w:p>
          <w:p w14:paraId="5183F0B4" w14:textId="77777777" w:rsidR="0051666A" w:rsidRPr="00A2462F" w:rsidRDefault="0051666A" w:rsidP="004E0886">
            <w:pPr>
              <w:jc w:val="center"/>
              <w:rPr>
                <w:sz w:val="22"/>
                <w:szCs w:val="22"/>
              </w:rPr>
            </w:pPr>
          </w:p>
          <w:p w14:paraId="4DB61716" w14:textId="77777777" w:rsidR="0051666A" w:rsidRPr="00A2462F" w:rsidRDefault="0051666A" w:rsidP="004E0886">
            <w:pPr>
              <w:jc w:val="center"/>
              <w:rPr>
                <w:sz w:val="22"/>
                <w:szCs w:val="22"/>
              </w:rPr>
            </w:pPr>
          </w:p>
          <w:p w14:paraId="5DA07DD5" w14:textId="77777777" w:rsidR="0051666A" w:rsidRPr="00A2462F" w:rsidRDefault="0051666A" w:rsidP="004E0886">
            <w:pPr>
              <w:jc w:val="center"/>
              <w:rPr>
                <w:sz w:val="22"/>
                <w:szCs w:val="22"/>
              </w:rPr>
            </w:pPr>
          </w:p>
          <w:p w14:paraId="71084239" w14:textId="77777777" w:rsidR="0051666A" w:rsidRPr="00A2462F" w:rsidRDefault="0051666A" w:rsidP="004E0886">
            <w:pPr>
              <w:jc w:val="center"/>
              <w:rPr>
                <w:sz w:val="22"/>
                <w:szCs w:val="22"/>
              </w:rPr>
            </w:pPr>
          </w:p>
          <w:p w14:paraId="64E1697C" w14:textId="77777777" w:rsidR="0051666A" w:rsidRPr="00A2462F" w:rsidRDefault="0051666A" w:rsidP="004E0886">
            <w:pPr>
              <w:jc w:val="center"/>
              <w:rPr>
                <w:sz w:val="22"/>
                <w:szCs w:val="22"/>
              </w:rPr>
            </w:pPr>
          </w:p>
          <w:p w14:paraId="36989FBA" w14:textId="77777777" w:rsidR="0051666A" w:rsidRPr="00A2462F" w:rsidRDefault="0051666A" w:rsidP="004E0886">
            <w:pPr>
              <w:jc w:val="center"/>
              <w:rPr>
                <w:sz w:val="22"/>
                <w:szCs w:val="22"/>
              </w:rPr>
            </w:pPr>
          </w:p>
          <w:p w14:paraId="183468B5" w14:textId="77777777" w:rsidR="0051666A" w:rsidRPr="00A2462F" w:rsidRDefault="0051666A" w:rsidP="004E0886">
            <w:pPr>
              <w:jc w:val="center"/>
              <w:rPr>
                <w:sz w:val="22"/>
                <w:szCs w:val="22"/>
              </w:rPr>
            </w:pPr>
          </w:p>
          <w:p w14:paraId="2DA19BD5" w14:textId="77777777" w:rsidR="0051666A" w:rsidRPr="00A2462F" w:rsidRDefault="0051666A" w:rsidP="004E0886">
            <w:pPr>
              <w:jc w:val="center"/>
              <w:rPr>
                <w:sz w:val="22"/>
                <w:szCs w:val="22"/>
              </w:rPr>
            </w:pPr>
          </w:p>
          <w:p w14:paraId="2BE3F713" w14:textId="77777777" w:rsidR="0051666A" w:rsidRPr="00A2462F" w:rsidRDefault="0051666A" w:rsidP="004E0886">
            <w:pPr>
              <w:jc w:val="center"/>
              <w:rPr>
                <w:sz w:val="22"/>
                <w:szCs w:val="22"/>
              </w:rPr>
            </w:pPr>
          </w:p>
          <w:p w14:paraId="638A4C52" w14:textId="77777777" w:rsidR="0051666A" w:rsidRPr="00A2462F" w:rsidRDefault="0051666A" w:rsidP="004E0886">
            <w:pPr>
              <w:jc w:val="center"/>
              <w:rPr>
                <w:sz w:val="22"/>
                <w:szCs w:val="22"/>
              </w:rPr>
            </w:pPr>
          </w:p>
          <w:p w14:paraId="4B9EDD60" w14:textId="77777777" w:rsidR="0051666A" w:rsidRPr="00A2462F" w:rsidRDefault="0051666A" w:rsidP="004E0886">
            <w:pPr>
              <w:jc w:val="center"/>
              <w:rPr>
                <w:sz w:val="22"/>
                <w:szCs w:val="22"/>
              </w:rPr>
            </w:pPr>
          </w:p>
          <w:p w14:paraId="289F81D2" w14:textId="77777777" w:rsidR="0051666A" w:rsidRPr="00A2462F" w:rsidRDefault="0051666A" w:rsidP="004E0886">
            <w:pPr>
              <w:jc w:val="center"/>
              <w:rPr>
                <w:sz w:val="22"/>
                <w:szCs w:val="22"/>
              </w:rPr>
            </w:pPr>
          </w:p>
          <w:p w14:paraId="0A4415E1" w14:textId="77777777" w:rsidR="0051666A" w:rsidRPr="00A2462F" w:rsidRDefault="0051666A" w:rsidP="004E0886">
            <w:pPr>
              <w:jc w:val="center"/>
              <w:rPr>
                <w:sz w:val="22"/>
                <w:szCs w:val="22"/>
              </w:rPr>
            </w:pPr>
          </w:p>
          <w:p w14:paraId="7108223E" w14:textId="77777777" w:rsidR="0051666A" w:rsidRPr="00A2462F" w:rsidRDefault="0051666A" w:rsidP="004E0886">
            <w:pPr>
              <w:jc w:val="center"/>
              <w:rPr>
                <w:sz w:val="22"/>
                <w:szCs w:val="22"/>
              </w:rPr>
            </w:pPr>
          </w:p>
          <w:p w14:paraId="601685A1" w14:textId="77777777" w:rsidR="0051666A" w:rsidRPr="00A2462F" w:rsidRDefault="0051666A" w:rsidP="004E0886">
            <w:pPr>
              <w:jc w:val="center"/>
              <w:rPr>
                <w:sz w:val="22"/>
                <w:szCs w:val="22"/>
              </w:rPr>
            </w:pPr>
          </w:p>
          <w:p w14:paraId="5B115AE9" w14:textId="77777777" w:rsidR="0051666A" w:rsidRPr="00A2462F" w:rsidRDefault="0051666A" w:rsidP="004E0886">
            <w:pPr>
              <w:jc w:val="center"/>
              <w:rPr>
                <w:sz w:val="22"/>
                <w:szCs w:val="22"/>
              </w:rPr>
            </w:pPr>
          </w:p>
          <w:p w14:paraId="43D98C4A" w14:textId="77777777" w:rsidR="0051666A" w:rsidRPr="00A2462F" w:rsidRDefault="0051666A" w:rsidP="004E0886">
            <w:pPr>
              <w:jc w:val="center"/>
              <w:rPr>
                <w:sz w:val="22"/>
                <w:szCs w:val="22"/>
              </w:rPr>
            </w:pPr>
          </w:p>
          <w:p w14:paraId="0BE7BF17" w14:textId="77777777" w:rsidR="0051666A" w:rsidRPr="00A2462F" w:rsidRDefault="0051666A" w:rsidP="004E0886">
            <w:pPr>
              <w:jc w:val="center"/>
              <w:rPr>
                <w:sz w:val="22"/>
                <w:szCs w:val="22"/>
              </w:rPr>
            </w:pPr>
          </w:p>
          <w:p w14:paraId="549A7E6A" w14:textId="77777777" w:rsidR="0051666A" w:rsidRPr="00A2462F" w:rsidRDefault="0051666A" w:rsidP="004E0886">
            <w:pPr>
              <w:jc w:val="center"/>
              <w:rPr>
                <w:sz w:val="22"/>
                <w:szCs w:val="22"/>
              </w:rPr>
            </w:pPr>
          </w:p>
          <w:p w14:paraId="45F09707" w14:textId="77777777" w:rsidR="0051666A" w:rsidRPr="00A2462F" w:rsidRDefault="0051666A" w:rsidP="004E0886">
            <w:pPr>
              <w:jc w:val="center"/>
              <w:rPr>
                <w:sz w:val="22"/>
                <w:szCs w:val="22"/>
              </w:rPr>
            </w:pPr>
          </w:p>
          <w:p w14:paraId="39DEBE50" w14:textId="77777777" w:rsidR="00FA4006" w:rsidRPr="00A2462F" w:rsidRDefault="00FA4006" w:rsidP="004E0886">
            <w:pPr>
              <w:jc w:val="center"/>
              <w:rPr>
                <w:sz w:val="22"/>
                <w:szCs w:val="22"/>
              </w:rPr>
            </w:pPr>
          </w:p>
          <w:p w14:paraId="3137C394" w14:textId="77777777" w:rsidR="00FA4006" w:rsidRPr="00A2462F" w:rsidRDefault="00FA4006" w:rsidP="004E0886">
            <w:pPr>
              <w:jc w:val="center"/>
              <w:rPr>
                <w:sz w:val="22"/>
                <w:szCs w:val="22"/>
              </w:rPr>
            </w:pPr>
          </w:p>
          <w:p w14:paraId="4356C74D" w14:textId="77777777" w:rsidR="00FA4006" w:rsidRPr="00A2462F" w:rsidRDefault="00FA4006" w:rsidP="004E0886">
            <w:pPr>
              <w:jc w:val="center"/>
              <w:rPr>
                <w:sz w:val="22"/>
                <w:szCs w:val="22"/>
              </w:rPr>
            </w:pPr>
          </w:p>
          <w:p w14:paraId="7328BA33" w14:textId="77777777" w:rsidR="00FA4006" w:rsidRPr="00A2462F" w:rsidRDefault="00FA4006" w:rsidP="004E0886">
            <w:pPr>
              <w:jc w:val="center"/>
              <w:rPr>
                <w:sz w:val="22"/>
                <w:szCs w:val="22"/>
              </w:rPr>
            </w:pPr>
          </w:p>
          <w:p w14:paraId="7C7C1F93" w14:textId="77777777" w:rsidR="00FA4006" w:rsidRPr="00A2462F" w:rsidRDefault="00FA4006" w:rsidP="004E0886">
            <w:pPr>
              <w:jc w:val="center"/>
              <w:rPr>
                <w:sz w:val="22"/>
                <w:szCs w:val="22"/>
              </w:rPr>
            </w:pPr>
          </w:p>
          <w:p w14:paraId="40D43DB8" w14:textId="77777777" w:rsidR="00FA4006" w:rsidRPr="00A2462F" w:rsidRDefault="00FA4006" w:rsidP="004E0886">
            <w:pPr>
              <w:jc w:val="center"/>
              <w:rPr>
                <w:sz w:val="22"/>
                <w:szCs w:val="22"/>
              </w:rPr>
            </w:pPr>
          </w:p>
          <w:p w14:paraId="2950844D" w14:textId="77777777" w:rsidR="008C5E3B" w:rsidRPr="00A2462F" w:rsidRDefault="008C5E3B" w:rsidP="004E0886">
            <w:pPr>
              <w:jc w:val="center"/>
              <w:rPr>
                <w:sz w:val="22"/>
                <w:szCs w:val="22"/>
              </w:rPr>
            </w:pPr>
          </w:p>
          <w:p w14:paraId="10F04A41" w14:textId="77777777" w:rsidR="008C5E3B" w:rsidRPr="00A2462F" w:rsidRDefault="008C5E3B" w:rsidP="004E0886">
            <w:pPr>
              <w:jc w:val="center"/>
              <w:rPr>
                <w:sz w:val="22"/>
                <w:szCs w:val="22"/>
              </w:rPr>
            </w:pPr>
          </w:p>
          <w:p w14:paraId="6D5D4FA4" w14:textId="77777777" w:rsidR="008C5E3B" w:rsidRPr="00A2462F" w:rsidRDefault="008C5E3B" w:rsidP="004E0886">
            <w:pPr>
              <w:jc w:val="center"/>
              <w:rPr>
                <w:sz w:val="22"/>
                <w:szCs w:val="22"/>
              </w:rPr>
            </w:pPr>
          </w:p>
          <w:p w14:paraId="2FC530FA" w14:textId="77777777" w:rsidR="008C5E3B" w:rsidRPr="00A2462F" w:rsidRDefault="008C5E3B" w:rsidP="004E0886">
            <w:pPr>
              <w:jc w:val="center"/>
              <w:rPr>
                <w:sz w:val="22"/>
                <w:szCs w:val="22"/>
              </w:rPr>
            </w:pPr>
          </w:p>
          <w:p w14:paraId="3AF4BDF6" w14:textId="77777777" w:rsidR="008C5E3B" w:rsidRPr="00A2462F" w:rsidRDefault="008C5E3B" w:rsidP="004E0886">
            <w:pPr>
              <w:jc w:val="center"/>
              <w:rPr>
                <w:sz w:val="22"/>
                <w:szCs w:val="22"/>
              </w:rPr>
            </w:pPr>
          </w:p>
          <w:p w14:paraId="5A2869B9" w14:textId="77777777" w:rsidR="008C5E3B" w:rsidRPr="00A2462F" w:rsidRDefault="008C5E3B" w:rsidP="004E0886">
            <w:pPr>
              <w:jc w:val="center"/>
              <w:rPr>
                <w:sz w:val="22"/>
                <w:szCs w:val="22"/>
              </w:rPr>
            </w:pPr>
          </w:p>
          <w:p w14:paraId="5B6CB280" w14:textId="77777777" w:rsidR="000A1D4E" w:rsidRPr="00A2462F" w:rsidRDefault="000A1D4E" w:rsidP="004E0886">
            <w:pPr>
              <w:jc w:val="center"/>
              <w:rPr>
                <w:sz w:val="22"/>
                <w:szCs w:val="22"/>
              </w:rPr>
            </w:pPr>
          </w:p>
          <w:p w14:paraId="7408BF99" w14:textId="77777777" w:rsidR="00CB0E98" w:rsidRPr="00A2462F" w:rsidRDefault="00CB0E98" w:rsidP="00CB0E98">
            <w:pPr>
              <w:rPr>
                <w:sz w:val="22"/>
                <w:szCs w:val="22"/>
              </w:rPr>
            </w:pPr>
          </w:p>
          <w:p w14:paraId="0EAB4E64" w14:textId="77777777" w:rsidR="000A1D4E" w:rsidRPr="00A2462F" w:rsidRDefault="000A1D4E" w:rsidP="004E0886">
            <w:pPr>
              <w:jc w:val="center"/>
              <w:rPr>
                <w:sz w:val="22"/>
                <w:szCs w:val="22"/>
              </w:rPr>
            </w:pPr>
          </w:p>
          <w:p w14:paraId="5CEB04E7" w14:textId="77777777" w:rsidR="00CB0E98" w:rsidRPr="00A2462F" w:rsidRDefault="00CB0E98" w:rsidP="00CB0E98">
            <w:pPr>
              <w:rPr>
                <w:sz w:val="22"/>
                <w:szCs w:val="22"/>
              </w:rPr>
            </w:pPr>
          </w:p>
          <w:p w14:paraId="3F28030F" w14:textId="77777777" w:rsidR="00CB0E98" w:rsidRDefault="00CB0E98" w:rsidP="00CB0E98">
            <w:pPr>
              <w:rPr>
                <w:sz w:val="22"/>
                <w:szCs w:val="22"/>
              </w:rPr>
            </w:pPr>
          </w:p>
          <w:p w14:paraId="40E527C3" w14:textId="77777777" w:rsidR="006B5169" w:rsidRDefault="006B5169" w:rsidP="00CB0E98">
            <w:pPr>
              <w:rPr>
                <w:sz w:val="22"/>
                <w:szCs w:val="22"/>
              </w:rPr>
            </w:pPr>
          </w:p>
          <w:p w14:paraId="32332DB8" w14:textId="77777777" w:rsidR="006B5169" w:rsidRDefault="006B5169" w:rsidP="00CB0E98">
            <w:pPr>
              <w:rPr>
                <w:sz w:val="22"/>
                <w:szCs w:val="22"/>
              </w:rPr>
            </w:pPr>
          </w:p>
          <w:p w14:paraId="706DC96D" w14:textId="77777777" w:rsidR="006B5169" w:rsidRDefault="006B5169" w:rsidP="00CB0E98">
            <w:pPr>
              <w:rPr>
                <w:sz w:val="22"/>
                <w:szCs w:val="22"/>
              </w:rPr>
            </w:pPr>
          </w:p>
          <w:p w14:paraId="489A67BE" w14:textId="77777777" w:rsidR="006B5169" w:rsidRDefault="006B5169" w:rsidP="00CB0E98">
            <w:pPr>
              <w:rPr>
                <w:sz w:val="22"/>
                <w:szCs w:val="22"/>
              </w:rPr>
            </w:pPr>
          </w:p>
          <w:p w14:paraId="2DB39BB1" w14:textId="77777777" w:rsidR="00251469" w:rsidRPr="00A2462F" w:rsidRDefault="00251469" w:rsidP="00CB0E98">
            <w:pPr>
              <w:rPr>
                <w:sz w:val="22"/>
                <w:szCs w:val="22"/>
              </w:rPr>
            </w:pPr>
          </w:p>
          <w:p w14:paraId="7D0A3AED" w14:textId="77777777" w:rsidR="008C5E3B" w:rsidRPr="00A2462F" w:rsidRDefault="008C5E3B" w:rsidP="004E0886">
            <w:pPr>
              <w:jc w:val="center"/>
              <w:rPr>
                <w:sz w:val="22"/>
                <w:szCs w:val="22"/>
              </w:rPr>
            </w:pPr>
          </w:p>
          <w:p w14:paraId="0C838632" w14:textId="77777777" w:rsidR="0051666A" w:rsidRPr="00A2462F" w:rsidRDefault="0051666A" w:rsidP="004E0886">
            <w:pPr>
              <w:jc w:val="center"/>
              <w:rPr>
                <w:sz w:val="22"/>
                <w:szCs w:val="22"/>
              </w:rPr>
            </w:pPr>
            <w:proofErr w:type="spellStart"/>
            <w:r w:rsidRPr="00A2462F">
              <w:rPr>
                <w:sz w:val="22"/>
                <w:szCs w:val="22"/>
              </w:rPr>
              <w:t>n.a</w:t>
            </w:r>
            <w:proofErr w:type="spellEnd"/>
            <w:r w:rsidRPr="00A2462F">
              <w:rPr>
                <w:sz w:val="22"/>
                <w:szCs w:val="22"/>
              </w:rPr>
              <w:t>.</w:t>
            </w:r>
          </w:p>
          <w:p w14:paraId="2CBFD573" w14:textId="77777777" w:rsidR="00AB6243" w:rsidRPr="00A2462F" w:rsidRDefault="00AB6243" w:rsidP="004E0886">
            <w:pPr>
              <w:jc w:val="center"/>
              <w:rPr>
                <w:sz w:val="22"/>
                <w:szCs w:val="22"/>
              </w:rPr>
            </w:pPr>
          </w:p>
          <w:p w14:paraId="566C79D6" w14:textId="77777777" w:rsidR="00AB6243" w:rsidRDefault="00AB6243" w:rsidP="004E0886">
            <w:pPr>
              <w:jc w:val="center"/>
              <w:rPr>
                <w:sz w:val="22"/>
                <w:szCs w:val="22"/>
              </w:rPr>
            </w:pPr>
          </w:p>
          <w:p w14:paraId="00138D58" w14:textId="77777777" w:rsidR="006B5169" w:rsidRDefault="006B5169" w:rsidP="004E0886">
            <w:pPr>
              <w:jc w:val="center"/>
              <w:rPr>
                <w:sz w:val="22"/>
                <w:szCs w:val="22"/>
              </w:rPr>
            </w:pPr>
          </w:p>
          <w:p w14:paraId="09220E10" w14:textId="77777777" w:rsidR="006B5169" w:rsidRPr="00A2462F" w:rsidRDefault="006B5169" w:rsidP="004E0886">
            <w:pPr>
              <w:jc w:val="center"/>
              <w:rPr>
                <w:sz w:val="22"/>
                <w:szCs w:val="22"/>
              </w:rPr>
            </w:pPr>
          </w:p>
          <w:p w14:paraId="7D027567" w14:textId="77777777" w:rsidR="00AB6243" w:rsidRPr="00A2462F" w:rsidRDefault="00F557C2" w:rsidP="004E0886">
            <w:pPr>
              <w:jc w:val="center"/>
              <w:rPr>
                <w:sz w:val="22"/>
                <w:szCs w:val="22"/>
              </w:rPr>
            </w:pPr>
            <w:r w:rsidRPr="00A2462F">
              <w:rPr>
                <w:sz w:val="22"/>
                <w:szCs w:val="22"/>
              </w:rPr>
              <w:lastRenderedPageBreak/>
              <w:t>Ú</w:t>
            </w:r>
          </w:p>
          <w:p w14:paraId="625EE48E" w14:textId="77777777" w:rsidR="00AB6243" w:rsidRPr="00A2462F" w:rsidRDefault="00AB6243" w:rsidP="004E0886">
            <w:pPr>
              <w:jc w:val="center"/>
              <w:rPr>
                <w:sz w:val="22"/>
                <w:szCs w:val="22"/>
              </w:rPr>
            </w:pPr>
          </w:p>
          <w:p w14:paraId="6D730A67" w14:textId="77777777" w:rsidR="00AB6243" w:rsidRPr="00A2462F" w:rsidRDefault="00AB6243" w:rsidP="004E0886">
            <w:pPr>
              <w:jc w:val="center"/>
              <w:rPr>
                <w:sz w:val="22"/>
                <w:szCs w:val="22"/>
              </w:rPr>
            </w:pPr>
          </w:p>
          <w:p w14:paraId="7163040E" w14:textId="77777777" w:rsidR="00AB6243" w:rsidRPr="00A2462F" w:rsidRDefault="00AB6243" w:rsidP="004E0886">
            <w:pPr>
              <w:jc w:val="center"/>
              <w:rPr>
                <w:sz w:val="22"/>
                <w:szCs w:val="22"/>
              </w:rPr>
            </w:pPr>
          </w:p>
          <w:p w14:paraId="7E9F89FD" w14:textId="77777777" w:rsidR="00AB6243" w:rsidRPr="00A2462F" w:rsidRDefault="00AB6243" w:rsidP="004E0886">
            <w:pPr>
              <w:jc w:val="center"/>
              <w:rPr>
                <w:sz w:val="22"/>
                <w:szCs w:val="22"/>
              </w:rPr>
            </w:pPr>
          </w:p>
          <w:p w14:paraId="497DA752" w14:textId="77777777" w:rsidR="00AB6243" w:rsidRPr="00A2462F" w:rsidRDefault="00AB6243" w:rsidP="004E0886">
            <w:pPr>
              <w:jc w:val="center"/>
              <w:rPr>
                <w:sz w:val="22"/>
                <w:szCs w:val="22"/>
              </w:rPr>
            </w:pPr>
          </w:p>
          <w:p w14:paraId="7488CABB" w14:textId="77777777" w:rsidR="00AB6243" w:rsidRPr="00A2462F" w:rsidRDefault="00AB6243" w:rsidP="004E0886">
            <w:pPr>
              <w:jc w:val="center"/>
              <w:rPr>
                <w:sz w:val="22"/>
                <w:szCs w:val="22"/>
              </w:rPr>
            </w:pPr>
          </w:p>
          <w:p w14:paraId="3ED64EE3" w14:textId="77777777" w:rsidR="00AB6243" w:rsidRPr="00A2462F" w:rsidRDefault="00AB6243" w:rsidP="004E0886">
            <w:pPr>
              <w:jc w:val="center"/>
              <w:rPr>
                <w:sz w:val="22"/>
                <w:szCs w:val="22"/>
              </w:rPr>
            </w:pPr>
          </w:p>
          <w:p w14:paraId="3E9D241F" w14:textId="77777777" w:rsidR="00AB6243" w:rsidRPr="00A2462F" w:rsidRDefault="00AB6243" w:rsidP="004E0886">
            <w:pPr>
              <w:jc w:val="center"/>
              <w:rPr>
                <w:sz w:val="22"/>
                <w:szCs w:val="22"/>
              </w:rPr>
            </w:pPr>
          </w:p>
          <w:p w14:paraId="2D7F81F2" w14:textId="77777777" w:rsidR="00AB6243" w:rsidRPr="00A2462F" w:rsidRDefault="00AB6243" w:rsidP="004E0886">
            <w:pPr>
              <w:jc w:val="center"/>
              <w:rPr>
                <w:sz w:val="22"/>
                <w:szCs w:val="22"/>
              </w:rPr>
            </w:pPr>
          </w:p>
          <w:p w14:paraId="0FA8DBBC" w14:textId="77777777" w:rsidR="00AB6243" w:rsidRPr="00A2462F" w:rsidRDefault="00AB6243" w:rsidP="004E0886">
            <w:pPr>
              <w:jc w:val="center"/>
              <w:rPr>
                <w:sz w:val="22"/>
                <w:szCs w:val="22"/>
              </w:rPr>
            </w:pPr>
          </w:p>
          <w:p w14:paraId="5C028553" w14:textId="77777777" w:rsidR="00F652FC" w:rsidRPr="00A2462F" w:rsidRDefault="00F652FC" w:rsidP="004E0886">
            <w:pPr>
              <w:jc w:val="center"/>
              <w:rPr>
                <w:sz w:val="22"/>
                <w:szCs w:val="22"/>
              </w:rPr>
            </w:pPr>
          </w:p>
          <w:p w14:paraId="67C1ACAC" w14:textId="77777777" w:rsidR="00F652FC" w:rsidRPr="00A2462F" w:rsidRDefault="00F652FC" w:rsidP="004E0886">
            <w:pPr>
              <w:jc w:val="center"/>
              <w:rPr>
                <w:sz w:val="22"/>
                <w:szCs w:val="22"/>
              </w:rPr>
            </w:pPr>
          </w:p>
          <w:p w14:paraId="0C0A356E" w14:textId="77777777" w:rsidR="00F652FC" w:rsidRPr="00A2462F" w:rsidRDefault="00F652FC" w:rsidP="004E0886">
            <w:pPr>
              <w:jc w:val="center"/>
              <w:rPr>
                <w:sz w:val="22"/>
                <w:szCs w:val="22"/>
              </w:rPr>
            </w:pPr>
          </w:p>
          <w:p w14:paraId="7EB0627F" w14:textId="77777777" w:rsidR="00F652FC" w:rsidRPr="00A2462F" w:rsidRDefault="00F652FC" w:rsidP="004E0886">
            <w:pPr>
              <w:jc w:val="center"/>
              <w:rPr>
                <w:sz w:val="22"/>
                <w:szCs w:val="22"/>
              </w:rPr>
            </w:pPr>
          </w:p>
          <w:p w14:paraId="4FBFA26A" w14:textId="77777777" w:rsidR="00F652FC" w:rsidRPr="00A2462F" w:rsidRDefault="00F652FC" w:rsidP="004E0886">
            <w:pPr>
              <w:jc w:val="center"/>
              <w:rPr>
                <w:sz w:val="22"/>
                <w:szCs w:val="22"/>
              </w:rPr>
            </w:pPr>
          </w:p>
          <w:p w14:paraId="05C69527" w14:textId="77777777" w:rsidR="00F652FC" w:rsidRPr="00A2462F" w:rsidRDefault="00F652FC" w:rsidP="004E0886">
            <w:pPr>
              <w:jc w:val="center"/>
              <w:rPr>
                <w:sz w:val="22"/>
                <w:szCs w:val="22"/>
              </w:rPr>
            </w:pPr>
          </w:p>
          <w:p w14:paraId="2E54A813" w14:textId="77777777" w:rsidR="00F652FC" w:rsidRPr="00A2462F" w:rsidRDefault="00F652FC" w:rsidP="004E0886">
            <w:pPr>
              <w:jc w:val="center"/>
              <w:rPr>
                <w:sz w:val="22"/>
                <w:szCs w:val="22"/>
              </w:rPr>
            </w:pPr>
          </w:p>
          <w:p w14:paraId="00C0AF82" w14:textId="77777777" w:rsidR="00F652FC" w:rsidRPr="00A2462F" w:rsidRDefault="00F652FC" w:rsidP="004E0886">
            <w:pPr>
              <w:jc w:val="center"/>
              <w:rPr>
                <w:sz w:val="22"/>
                <w:szCs w:val="22"/>
              </w:rPr>
            </w:pPr>
          </w:p>
          <w:p w14:paraId="7B19B017" w14:textId="77777777" w:rsidR="00F652FC" w:rsidRPr="00A2462F" w:rsidRDefault="00F652FC" w:rsidP="004E0886">
            <w:pPr>
              <w:jc w:val="center"/>
              <w:rPr>
                <w:sz w:val="22"/>
                <w:szCs w:val="22"/>
              </w:rPr>
            </w:pPr>
          </w:p>
          <w:p w14:paraId="23856675" w14:textId="77777777" w:rsidR="00F652FC" w:rsidRPr="00A2462F" w:rsidRDefault="00F652FC" w:rsidP="004E0886">
            <w:pPr>
              <w:jc w:val="center"/>
              <w:rPr>
                <w:sz w:val="22"/>
                <w:szCs w:val="22"/>
              </w:rPr>
            </w:pPr>
          </w:p>
          <w:p w14:paraId="4FB85E82" w14:textId="77777777" w:rsidR="00F652FC" w:rsidRPr="00A2462F" w:rsidRDefault="00F652FC" w:rsidP="004E0886">
            <w:pPr>
              <w:jc w:val="center"/>
              <w:rPr>
                <w:sz w:val="22"/>
                <w:szCs w:val="22"/>
              </w:rPr>
            </w:pPr>
          </w:p>
          <w:p w14:paraId="6F0E906B" w14:textId="77777777" w:rsidR="00F652FC" w:rsidRPr="00A2462F" w:rsidRDefault="00F652FC" w:rsidP="004E0886">
            <w:pPr>
              <w:jc w:val="center"/>
              <w:rPr>
                <w:sz w:val="22"/>
                <w:szCs w:val="22"/>
              </w:rPr>
            </w:pPr>
          </w:p>
          <w:p w14:paraId="1CC747FE" w14:textId="77777777" w:rsidR="00F652FC" w:rsidRDefault="00F652FC" w:rsidP="004E0886">
            <w:pPr>
              <w:jc w:val="center"/>
              <w:rPr>
                <w:sz w:val="22"/>
                <w:szCs w:val="22"/>
              </w:rPr>
            </w:pPr>
          </w:p>
          <w:p w14:paraId="5CD699C7" w14:textId="77777777" w:rsidR="006B5169" w:rsidRPr="00A2462F" w:rsidRDefault="006B5169" w:rsidP="004E0886">
            <w:pPr>
              <w:jc w:val="center"/>
              <w:rPr>
                <w:sz w:val="22"/>
                <w:szCs w:val="22"/>
              </w:rPr>
            </w:pPr>
          </w:p>
          <w:p w14:paraId="24219D23" w14:textId="77777777" w:rsidR="00F557C2" w:rsidRPr="00A2462F" w:rsidRDefault="00F557C2" w:rsidP="004E0886">
            <w:pPr>
              <w:jc w:val="center"/>
              <w:rPr>
                <w:sz w:val="22"/>
                <w:szCs w:val="22"/>
              </w:rPr>
            </w:pPr>
          </w:p>
          <w:p w14:paraId="38961498" w14:textId="77777777" w:rsidR="00AB6243" w:rsidRPr="00A2462F" w:rsidRDefault="00AB6243" w:rsidP="00AB6243">
            <w:pPr>
              <w:jc w:val="center"/>
              <w:rPr>
                <w:sz w:val="22"/>
                <w:szCs w:val="22"/>
              </w:rPr>
            </w:pPr>
            <w:proofErr w:type="spellStart"/>
            <w:r w:rsidRPr="00A2462F">
              <w:rPr>
                <w:sz w:val="22"/>
                <w:szCs w:val="22"/>
              </w:rPr>
              <w:t>n.a</w:t>
            </w:r>
            <w:proofErr w:type="spellEnd"/>
            <w:r w:rsidRPr="00A2462F">
              <w:rPr>
                <w:sz w:val="22"/>
                <w:szCs w:val="22"/>
              </w:rPr>
              <w:t>.</w:t>
            </w:r>
          </w:p>
          <w:p w14:paraId="70A0CCA1" w14:textId="77777777" w:rsidR="00324F03" w:rsidRPr="00A2462F" w:rsidRDefault="00324F03" w:rsidP="00AB6243">
            <w:pPr>
              <w:jc w:val="center"/>
              <w:rPr>
                <w:sz w:val="22"/>
                <w:szCs w:val="22"/>
              </w:rPr>
            </w:pPr>
          </w:p>
          <w:p w14:paraId="63D72C48" w14:textId="77777777" w:rsidR="00324F03" w:rsidRPr="00A2462F" w:rsidRDefault="00324F03" w:rsidP="00AB6243">
            <w:pPr>
              <w:jc w:val="center"/>
              <w:rPr>
                <w:sz w:val="22"/>
                <w:szCs w:val="22"/>
              </w:rPr>
            </w:pPr>
          </w:p>
          <w:p w14:paraId="50CAA04B" w14:textId="77777777" w:rsidR="00324F03" w:rsidRPr="00A2462F" w:rsidRDefault="00324F03" w:rsidP="00AB6243">
            <w:pPr>
              <w:jc w:val="center"/>
              <w:rPr>
                <w:sz w:val="22"/>
                <w:szCs w:val="22"/>
              </w:rPr>
            </w:pPr>
          </w:p>
          <w:p w14:paraId="08744ACC" w14:textId="77777777" w:rsidR="00324F03" w:rsidRPr="00A2462F" w:rsidRDefault="00324F03" w:rsidP="00AB6243">
            <w:pPr>
              <w:jc w:val="center"/>
              <w:rPr>
                <w:sz w:val="22"/>
                <w:szCs w:val="22"/>
              </w:rPr>
            </w:pPr>
          </w:p>
          <w:p w14:paraId="706616A6" w14:textId="77777777" w:rsidR="00324F03" w:rsidRPr="00A2462F" w:rsidRDefault="00324F03" w:rsidP="00AB6243">
            <w:pPr>
              <w:jc w:val="center"/>
              <w:rPr>
                <w:sz w:val="22"/>
                <w:szCs w:val="22"/>
              </w:rPr>
            </w:pPr>
          </w:p>
          <w:p w14:paraId="177FD465" w14:textId="77777777" w:rsidR="00324F03" w:rsidRPr="00A2462F" w:rsidRDefault="00F557C2" w:rsidP="00AB6243">
            <w:pPr>
              <w:jc w:val="center"/>
              <w:rPr>
                <w:sz w:val="22"/>
                <w:szCs w:val="22"/>
              </w:rPr>
            </w:pPr>
            <w:r w:rsidRPr="00A2462F">
              <w:rPr>
                <w:sz w:val="22"/>
                <w:szCs w:val="22"/>
              </w:rPr>
              <w:t>Ú</w:t>
            </w:r>
          </w:p>
          <w:p w14:paraId="1E03E45C" w14:textId="77777777" w:rsidR="00324F03" w:rsidRPr="00A2462F" w:rsidRDefault="00324F03" w:rsidP="00AB6243">
            <w:pPr>
              <w:jc w:val="center"/>
              <w:rPr>
                <w:sz w:val="22"/>
                <w:szCs w:val="22"/>
              </w:rPr>
            </w:pPr>
          </w:p>
          <w:p w14:paraId="165C63B5" w14:textId="77777777" w:rsidR="00324F03" w:rsidRPr="00A2462F" w:rsidRDefault="00324F03" w:rsidP="00AB6243">
            <w:pPr>
              <w:jc w:val="center"/>
              <w:rPr>
                <w:sz w:val="22"/>
                <w:szCs w:val="22"/>
              </w:rPr>
            </w:pPr>
          </w:p>
          <w:p w14:paraId="7169D8C3" w14:textId="77777777" w:rsidR="00324F03" w:rsidRPr="00A2462F" w:rsidRDefault="00324F03" w:rsidP="00AB6243">
            <w:pPr>
              <w:jc w:val="center"/>
              <w:rPr>
                <w:sz w:val="22"/>
                <w:szCs w:val="22"/>
              </w:rPr>
            </w:pPr>
          </w:p>
          <w:p w14:paraId="04ADB205" w14:textId="77777777" w:rsidR="00324F03" w:rsidRPr="00A2462F" w:rsidRDefault="00324F03" w:rsidP="00AB6243">
            <w:pPr>
              <w:jc w:val="center"/>
              <w:rPr>
                <w:sz w:val="22"/>
                <w:szCs w:val="22"/>
              </w:rPr>
            </w:pPr>
          </w:p>
          <w:p w14:paraId="169322FD" w14:textId="77777777" w:rsidR="00324F03" w:rsidRPr="00A2462F" w:rsidRDefault="00324F03" w:rsidP="00AB6243">
            <w:pPr>
              <w:jc w:val="center"/>
              <w:rPr>
                <w:sz w:val="22"/>
                <w:szCs w:val="22"/>
              </w:rPr>
            </w:pPr>
          </w:p>
          <w:p w14:paraId="25B20E17" w14:textId="77777777" w:rsidR="00324F03" w:rsidRPr="00A2462F" w:rsidRDefault="00324F03" w:rsidP="00AB6243">
            <w:pPr>
              <w:jc w:val="center"/>
              <w:rPr>
                <w:sz w:val="22"/>
                <w:szCs w:val="22"/>
              </w:rPr>
            </w:pPr>
          </w:p>
          <w:p w14:paraId="3AD35B74" w14:textId="77777777" w:rsidR="00324F03" w:rsidRPr="00A2462F" w:rsidRDefault="00324F03" w:rsidP="00AB6243">
            <w:pPr>
              <w:jc w:val="center"/>
              <w:rPr>
                <w:sz w:val="22"/>
                <w:szCs w:val="22"/>
              </w:rPr>
            </w:pPr>
          </w:p>
          <w:p w14:paraId="59683579" w14:textId="77777777" w:rsidR="00324F03" w:rsidRPr="00A2462F" w:rsidRDefault="00324F03" w:rsidP="00AB6243">
            <w:pPr>
              <w:jc w:val="center"/>
              <w:rPr>
                <w:sz w:val="22"/>
                <w:szCs w:val="22"/>
              </w:rPr>
            </w:pPr>
          </w:p>
          <w:p w14:paraId="0DD855FA" w14:textId="77777777" w:rsidR="00324F03" w:rsidRPr="00A2462F" w:rsidRDefault="00324F03" w:rsidP="00AB6243">
            <w:pPr>
              <w:jc w:val="center"/>
              <w:rPr>
                <w:sz w:val="22"/>
                <w:szCs w:val="22"/>
              </w:rPr>
            </w:pPr>
          </w:p>
          <w:p w14:paraId="3F670454" w14:textId="77777777" w:rsidR="00324F03" w:rsidRPr="00A2462F" w:rsidRDefault="00324F03" w:rsidP="00AB6243">
            <w:pPr>
              <w:jc w:val="center"/>
              <w:rPr>
                <w:sz w:val="22"/>
                <w:szCs w:val="22"/>
              </w:rPr>
            </w:pPr>
          </w:p>
          <w:p w14:paraId="6E1DE04E" w14:textId="77777777" w:rsidR="00324F03" w:rsidRPr="00A2462F" w:rsidRDefault="00324F03" w:rsidP="00AB6243">
            <w:pPr>
              <w:jc w:val="center"/>
              <w:rPr>
                <w:sz w:val="22"/>
                <w:szCs w:val="22"/>
              </w:rPr>
            </w:pPr>
          </w:p>
          <w:p w14:paraId="0B330FB8" w14:textId="77777777" w:rsidR="00324F03" w:rsidRPr="00A2462F" w:rsidRDefault="00324F03" w:rsidP="00AB6243">
            <w:pPr>
              <w:jc w:val="center"/>
              <w:rPr>
                <w:sz w:val="22"/>
                <w:szCs w:val="22"/>
              </w:rPr>
            </w:pPr>
          </w:p>
          <w:p w14:paraId="40EEB13A" w14:textId="77777777" w:rsidR="00324F03" w:rsidRPr="00A2462F" w:rsidRDefault="00324F03" w:rsidP="00AB6243">
            <w:pPr>
              <w:jc w:val="center"/>
              <w:rPr>
                <w:sz w:val="22"/>
                <w:szCs w:val="22"/>
              </w:rPr>
            </w:pPr>
          </w:p>
          <w:p w14:paraId="2011DE6E" w14:textId="77777777" w:rsidR="00324F03" w:rsidRPr="00A2462F" w:rsidRDefault="00324F03" w:rsidP="00AB6243">
            <w:pPr>
              <w:jc w:val="center"/>
              <w:rPr>
                <w:sz w:val="22"/>
                <w:szCs w:val="22"/>
              </w:rPr>
            </w:pPr>
          </w:p>
          <w:p w14:paraId="688EEC10" w14:textId="77777777" w:rsidR="00324F03" w:rsidRPr="00A2462F" w:rsidRDefault="00324F03" w:rsidP="00AB6243">
            <w:pPr>
              <w:jc w:val="center"/>
              <w:rPr>
                <w:sz w:val="22"/>
                <w:szCs w:val="22"/>
              </w:rPr>
            </w:pPr>
          </w:p>
          <w:p w14:paraId="4E03144D" w14:textId="77777777" w:rsidR="00324F03" w:rsidRDefault="00324F03" w:rsidP="00AB6243">
            <w:pPr>
              <w:jc w:val="center"/>
              <w:rPr>
                <w:sz w:val="22"/>
                <w:szCs w:val="22"/>
              </w:rPr>
            </w:pPr>
          </w:p>
          <w:p w14:paraId="765058BB" w14:textId="77777777" w:rsidR="00F3500E" w:rsidRPr="00A2462F" w:rsidRDefault="00F3500E" w:rsidP="00AB6243">
            <w:pPr>
              <w:jc w:val="center"/>
              <w:rPr>
                <w:sz w:val="22"/>
                <w:szCs w:val="22"/>
              </w:rPr>
            </w:pPr>
          </w:p>
          <w:p w14:paraId="672EBCCA" w14:textId="77777777" w:rsidR="00324F03" w:rsidRPr="00A2462F" w:rsidRDefault="00324F03" w:rsidP="00AB6243">
            <w:pPr>
              <w:jc w:val="center"/>
              <w:rPr>
                <w:sz w:val="22"/>
                <w:szCs w:val="22"/>
              </w:rPr>
            </w:pPr>
            <w:proofErr w:type="spellStart"/>
            <w:r w:rsidRPr="00A2462F">
              <w:rPr>
                <w:sz w:val="22"/>
                <w:szCs w:val="22"/>
              </w:rPr>
              <w:t>n.a</w:t>
            </w:r>
            <w:proofErr w:type="spellEnd"/>
            <w:r w:rsidRPr="00A2462F">
              <w:rPr>
                <w:sz w:val="22"/>
                <w:szCs w:val="22"/>
              </w:rPr>
              <w:t>.</w:t>
            </w:r>
          </w:p>
          <w:p w14:paraId="070D8407" w14:textId="77777777" w:rsidR="00BB56CB" w:rsidRPr="00A2462F" w:rsidRDefault="00BB56CB" w:rsidP="00AB6243">
            <w:pPr>
              <w:jc w:val="center"/>
              <w:rPr>
                <w:sz w:val="22"/>
                <w:szCs w:val="22"/>
              </w:rPr>
            </w:pPr>
          </w:p>
          <w:p w14:paraId="2C8EB093" w14:textId="77777777" w:rsidR="00BB56CB" w:rsidRPr="00A2462F" w:rsidRDefault="00BB56CB" w:rsidP="00AB6243">
            <w:pPr>
              <w:jc w:val="center"/>
              <w:rPr>
                <w:sz w:val="22"/>
                <w:szCs w:val="22"/>
              </w:rPr>
            </w:pPr>
          </w:p>
          <w:p w14:paraId="7918BB6F" w14:textId="77777777" w:rsidR="00BB56CB" w:rsidRPr="00A2462F" w:rsidRDefault="00BB56CB" w:rsidP="00AB6243">
            <w:pPr>
              <w:jc w:val="center"/>
              <w:rPr>
                <w:sz w:val="22"/>
                <w:szCs w:val="22"/>
              </w:rPr>
            </w:pPr>
          </w:p>
          <w:p w14:paraId="44DB8ED4" w14:textId="77777777" w:rsidR="00BB56CB" w:rsidRPr="00A2462F" w:rsidRDefault="00BB56CB" w:rsidP="00AB6243">
            <w:pPr>
              <w:jc w:val="center"/>
              <w:rPr>
                <w:sz w:val="22"/>
                <w:szCs w:val="22"/>
              </w:rPr>
            </w:pPr>
          </w:p>
          <w:p w14:paraId="36033E72" w14:textId="77777777" w:rsidR="00BB56CB" w:rsidRPr="00A2462F" w:rsidRDefault="00BB56CB" w:rsidP="00AB6243">
            <w:pPr>
              <w:jc w:val="center"/>
              <w:rPr>
                <w:sz w:val="22"/>
                <w:szCs w:val="22"/>
              </w:rPr>
            </w:pPr>
          </w:p>
          <w:p w14:paraId="357F76AD" w14:textId="77777777" w:rsidR="00BB56CB" w:rsidRPr="00A2462F" w:rsidRDefault="00BB56CB" w:rsidP="00AB6243">
            <w:pPr>
              <w:jc w:val="center"/>
              <w:rPr>
                <w:sz w:val="22"/>
                <w:szCs w:val="22"/>
              </w:rPr>
            </w:pPr>
            <w:proofErr w:type="spellStart"/>
            <w:r w:rsidRPr="00A2462F">
              <w:rPr>
                <w:sz w:val="22"/>
                <w:szCs w:val="22"/>
              </w:rPr>
              <w:t>n.a</w:t>
            </w:r>
            <w:proofErr w:type="spellEnd"/>
            <w:r w:rsidRPr="00A2462F">
              <w:rPr>
                <w:sz w:val="22"/>
                <w:szCs w:val="22"/>
              </w:rPr>
              <w:t>.</w:t>
            </w:r>
          </w:p>
          <w:p w14:paraId="75F8ADD3" w14:textId="77777777" w:rsidR="00324F03" w:rsidRPr="00A2462F" w:rsidRDefault="00324F03" w:rsidP="00AB6243">
            <w:pPr>
              <w:jc w:val="center"/>
              <w:rPr>
                <w:sz w:val="22"/>
                <w:szCs w:val="22"/>
              </w:rPr>
            </w:pPr>
          </w:p>
          <w:p w14:paraId="603175D4" w14:textId="77777777" w:rsidR="00AB6243" w:rsidRPr="00A2462F" w:rsidRDefault="00AB6243" w:rsidP="004E0886">
            <w:pPr>
              <w:jc w:val="center"/>
              <w:rPr>
                <w:sz w:val="22"/>
                <w:szCs w:val="22"/>
              </w:rPr>
            </w:pPr>
          </w:p>
          <w:p w14:paraId="648241B8" w14:textId="77777777" w:rsidR="0051666A" w:rsidRPr="00A2462F" w:rsidRDefault="0051666A" w:rsidP="004E0886">
            <w:pPr>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74202BC6" w14:textId="77777777" w:rsidR="007C763C" w:rsidRPr="007C763C" w:rsidRDefault="007C763C" w:rsidP="007C763C">
            <w:pPr>
              <w:pStyle w:val="Nadpis1"/>
              <w:rPr>
                <w:sz w:val="22"/>
                <w:szCs w:val="22"/>
              </w:rPr>
            </w:pPr>
          </w:p>
        </w:tc>
      </w:tr>
      <w:tr w:rsidR="004E0886" w:rsidRPr="007C763C" w14:paraId="1E72A15C"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4DD98E9A" w14:textId="77777777" w:rsidR="004E0886" w:rsidRPr="007C763C" w:rsidRDefault="004E0886" w:rsidP="00C626D9">
            <w:pPr>
              <w:jc w:val="center"/>
              <w:rPr>
                <w:sz w:val="22"/>
                <w:szCs w:val="22"/>
              </w:rPr>
            </w:pPr>
            <w:r w:rsidRPr="007C763C">
              <w:rPr>
                <w:sz w:val="22"/>
                <w:szCs w:val="22"/>
              </w:rPr>
              <w:lastRenderedPageBreak/>
              <w:t xml:space="preserve">Čl. </w:t>
            </w:r>
            <w:r w:rsidR="00C626D9">
              <w:rPr>
                <w:sz w:val="22"/>
                <w:szCs w:val="22"/>
              </w:rPr>
              <w:t>1</w:t>
            </w:r>
            <w:r w:rsidRPr="007C763C">
              <w:rPr>
                <w:sz w:val="22"/>
                <w:szCs w:val="22"/>
              </w:rPr>
              <w:t xml:space="preserve"> ods. </w:t>
            </w:r>
            <w:r w:rsidR="00C626D9">
              <w:rPr>
                <w:sz w:val="22"/>
                <w:szCs w:val="22"/>
              </w:rPr>
              <w:t>9</w:t>
            </w:r>
          </w:p>
        </w:tc>
        <w:tc>
          <w:tcPr>
            <w:tcW w:w="6662" w:type="dxa"/>
            <w:tcBorders>
              <w:top w:val="single" w:sz="4" w:space="0" w:color="auto"/>
              <w:left w:val="single" w:sz="4" w:space="0" w:color="auto"/>
              <w:bottom w:val="single" w:sz="4" w:space="0" w:color="auto"/>
              <w:right w:val="single" w:sz="4" w:space="0" w:color="auto"/>
            </w:tcBorders>
          </w:tcPr>
          <w:p w14:paraId="2E409026" w14:textId="77777777" w:rsidR="00C626D9" w:rsidRPr="00C626D9" w:rsidRDefault="00C626D9" w:rsidP="00C626D9">
            <w:pPr>
              <w:adjustRightInd w:val="0"/>
              <w:jc w:val="both"/>
              <w:rPr>
                <w:color w:val="000000"/>
                <w:sz w:val="22"/>
                <w:szCs w:val="22"/>
              </w:rPr>
            </w:pPr>
            <w:r w:rsidRPr="00C626D9">
              <w:rPr>
                <w:color w:val="000000"/>
                <w:sz w:val="22"/>
                <w:szCs w:val="22"/>
              </w:rPr>
              <w:t>Článok 8b sa mení takto:</w:t>
            </w:r>
          </w:p>
          <w:p w14:paraId="7DE6D259" w14:textId="77777777" w:rsidR="00C626D9" w:rsidRPr="00C626D9" w:rsidRDefault="00C626D9" w:rsidP="00C626D9">
            <w:pPr>
              <w:adjustRightInd w:val="0"/>
              <w:jc w:val="both"/>
              <w:rPr>
                <w:color w:val="000000"/>
                <w:sz w:val="22"/>
                <w:szCs w:val="22"/>
              </w:rPr>
            </w:pPr>
            <w:r w:rsidRPr="00C626D9">
              <w:rPr>
                <w:color w:val="000000"/>
                <w:sz w:val="22"/>
                <w:szCs w:val="22"/>
              </w:rPr>
              <w:t>a)</w:t>
            </w:r>
            <w:r w:rsidRPr="00C626D9">
              <w:rPr>
                <w:color w:val="000000"/>
                <w:sz w:val="22"/>
                <w:szCs w:val="22"/>
              </w:rPr>
              <w:tab/>
              <w:t>Odsek 1 sa nahrádza takto:</w:t>
            </w:r>
          </w:p>
          <w:p w14:paraId="1B20AAA7" w14:textId="77777777" w:rsidR="00C626D9" w:rsidRDefault="00C626D9" w:rsidP="00C626D9">
            <w:pPr>
              <w:adjustRightInd w:val="0"/>
              <w:jc w:val="both"/>
              <w:rPr>
                <w:color w:val="000000"/>
                <w:sz w:val="22"/>
                <w:szCs w:val="22"/>
              </w:rPr>
            </w:pPr>
            <w:r w:rsidRPr="00C626D9">
              <w:rPr>
                <w:color w:val="000000"/>
                <w:sz w:val="22"/>
                <w:szCs w:val="22"/>
              </w:rPr>
              <w:t>„1.   Členské štáty poskytujú Komisii každoročne štatistické údaje o objeme automatických výmen podľa článku 8 ods. 1 a 3a, článkov 8aa a 8ac a aj informácie o administratívnych a ostatných relevantných nákladoch a prínosoch, ktoré súvisia s uskutočnenými výmenami, a akýchkoľvek prípadných zmenách týkajúcich sa daňových správ a tretích strán.“</w:t>
            </w:r>
          </w:p>
          <w:p w14:paraId="4F3F8822" w14:textId="77777777" w:rsidR="00C626D9" w:rsidRDefault="00C626D9" w:rsidP="00C626D9">
            <w:pPr>
              <w:adjustRightInd w:val="0"/>
              <w:jc w:val="both"/>
              <w:rPr>
                <w:color w:val="000000"/>
                <w:sz w:val="22"/>
                <w:szCs w:val="22"/>
              </w:rPr>
            </w:pPr>
          </w:p>
          <w:p w14:paraId="5356546C" w14:textId="77777777" w:rsidR="00D01E72" w:rsidRPr="00C626D9" w:rsidRDefault="00D01E72" w:rsidP="00C626D9">
            <w:pPr>
              <w:adjustRightInd w:val="0"/>
              <w:jc w:val="both"/>
              <w:rPr>
                <w:color w:val="000000"/>
                <w:sz w:val="22"/>
                <w:szCs w:val="22"/>
              </w:rPr>
            </w:pPr>
          </w:p>
          <w:p w14:paraId="31F1856F" w14:textId="77777777" w:rsidR="004E0886" w:rsidRPr="007C763C" w:rsidRDefault="00C626D9" w:rsidP="004E0886">
            <w:pPr>
              <w:adjustRightInd w:val="0"/>
              <w:jc w:val="both"/>
              <w:rPr>
                <w:color w:val="000000"/>
                <w:sz w:val="22"/>
                <w:szCs w:val="22"/>
              </w:rPr>
            </w:pPr>
            <w:r w:rsidRPr="00C626D9">
              <w:rPr>
                <w:color w:val="000000"/>
                <w:sz w:val="22"/>
                <w:szCs w:val="22"/>
              </w:rPr>
              <w:t>b)</w:t>
            </w:r>
            <w:r w:rsidRPr="00C626D9">
              <w:rPr>
                <w:color w:val="000000"/>
                <w:sz w:val="22"/>
                <w:szCs w:val="22"/>
              </w:rPr>
              <w:tab/>
              <w:t>Odsek 2 sa vypúšťa.</w:t>
            </w:r>
          </w:p>
        </w:tc>
        <w:tc>
          <w:tcPr>
            <w:tcW w:w="567" w:type="dxa"/>
            <w:tcBorders>
              <w:top w:val="single" w:sz="4" w:space="0" w:color="auto"/>
              <w:left w:val="single" w:sz="4" w:space="0" w:color="auto"/>
              <w:bottom w:val="single" w:sz="4" w:space="0" w:color="auto"/>
              <w:right w:val="single" w:sz="12" w:space="0" w:color="auto"/>
            </w:tcBorders>
          </w:tcPr>
          <w:p w14:paraId="1998B0C5" w14:textId="77777777" w:rsidR="004E0886" w:rsidRPr="00A2462F" w:rsidRDefault="004E0886" w:rsidP="004E0886">
            <w:pPr>
              <w:jc w:val="center"/>
              <w:rPr>
                <w:sz w:val="22"/>
                <w:szCs w:val="22"/>
              </w:rPr>
            </w:pPr>
            <w:r w:rsidRPr="00A2462F">
              <w:rPr>
                <w:sz w:val="22"/>
                <w:szCs w:val="22"/>
              </w:rPr>
              <w:lastRenderedPageBreak/>
              <w:t>N</w:t>
            </w:r>
          </w:p>
          <w:p w14:paraId="11C226F3" w14:textId="77777777" w:rsidR="00D01E72" w:rsidRPr="00A2462F" w:rsidRDefault="00D01E72" w:rsidP="004E0886">
            <w:pPr>
              <w:jc w:val="center"/>
              <w:rPr>
                <w:sz w:val="22"/>
                <w:szCs w:val="22"/>
              </w:rPr>
            </w:pPr>
          </w:p>
          <w:p w14:paraId="605CE04A" w14:textId="77777777" w:rsidR="00D01E72" w:rsidRPr="00A2462F" w:rsidRDefault="00D01E72" w:rsidP="004E0886">
            <w:pPr>
              <w:jc w:val="center"/>
              <w:rPr>
                <w:sz w:val="22"/>
                <w:szCs w:val="22"/>
              </w:rPr>
            </w:pPr>
          </w:p>
          <w:p w14:paraId="66155092" w14:textId="77777777" w:rsidR="00D01E72" w:rsidRPr="00A2462F" w:rsidRDefault="00D01E72" w:rsidP="004E0886">
            <w:pPr>
              <w:jc w:val="center"/>
              <w:rPr>
                <w:sz w:val="22"/>
                <w:szCs w:val="22"/>
              </w:rPr>
            </w:pPr>
          </w:p>
          <w:p w14:paraId="5AC0DB23" w14:textId="77777777" w:rsidR="00D01E72" w:rsidRPr="00A2462F" w:rsidRDefault="00D01E72" w:rsidP="004E0886">
            <w:pPr>
              <w:jc w:val="center"/>
              <w:rPr>
                <w:sz w:val="22"/>
                <w:szCs w:val="22"/>
              </w:rPr>
            </w:pPr>
          </w:p>
          <w:p w14:paraId="33A3AF59" w14:textId="77777777" w:rsidR="00D01E72" w:rsidRPr="00A2462F" w:rsidRDefault="00D01E72" w:rsidP="004E0886">
            <w:pPr>
              <w:jc w:val="center"/>
              <w:rPr>
                <w:sz w:val="22"/>
                <w:szCs w:val="22"/>
              </w:rPr>
            </w:pPr>
          </w:p>
          <w:p w14:paraId="298AB6CF" w14:textId="77777777" w:rsidR="00D01E72" w:rsidRPr="00A2462F" w:rsidRDefault="00D01E72" w:rsidP="004E0886">
            <w:pPr>
              <w:jc w:val="center"/>
              <w:rPr>
                <w:sz w:val="22"/>
                <w:szCs w:val="22"/>
              </w:rPr>
            </w:pPr>
          </w:p>
          <w:p w14:paraId="4993F5FF" w14:textId="77777777" w:rsidR="00A27C54" w:rsidRPr="00A2462F" w:rsidRDefault="00A27C54" w:rsidP="004E0886">
            <w:pPr>
              <w:jc w:val="center"/>
              <w:rPr>
                <w:sz w:val="22"/>
                <w:szCs w:val="22"/>
              </w:rPr>
            </w:pPr>
          </w:p>
          <w:p w14:paraId="4C510676" w14:textId="77777777" w:rsidR="00A27C54" w:rsidRPr="00A2462F" w:rsidRDefault="00A27C54" w:rsidP="004E0886">
            <w:pPr>
              <w:jc w:val="center"/>
              <w:rPr>
                <w:sz w:val="22"/>
                <w:szCs w:val="22"/>
              </w:rPr>
            </w:pPr>
          </w:p>
          <w:p w14:paraId="5B71BA00" w14:textId="77777777" w:rsidR="00A27C54" w:rsidRPr="00A2462F" w:rsidRDefault="00D01E72" w:rsidP="004E0886">
            <w:pPr>
              <w:jc w:val="center"/>
              <w:rPr>
                <w:sz w:val="22"/>
                <w:szCs w:val="22"/>
              </w:rPr>
            </w:pPr>
            <w:proofErr w:type="spellStart"/>
            <w:r w:rsidRPr="00A2462F">
              <w:rPr>
                <w:sz w:val="22"/>
                <w:szCs w:val="22"/>
              </w:rPr>
              <w:t>n.a</w:t>
            </w:r>
            <w:proofErr w:type="spellEnd"/>
            <w:r w:rsidRPr="00A2462F">
              <w:rPr>
                <w:sz w:val="22"/>
                <w:szCs w:val="22"/>
              </w:rPr>
              <w:t>.</w:t>
            </w:r>
          </w:p>
          <w:p w14:paraId="34F989BD" w14:textId="77777777" w:rsidR="00A27C54" w:rsidRPr="00A2462F" w:rsidRDefault="00A27C54" w:rsidP="00C626D9">
            <w:pPr>
              <w:rPr>
                <w:sz w:val="22"/>
                <w:szCs w:val="22"/>
              </w:rPr>
            </w:pPr>
          </w:p>
        </w:tc>
        <w:tc>
          <w:tcPr>
            <w:tcW w:w="851" w:type="dxa"/>
            <w:tcBorders>
              <w:top w:val="single" w:sz="4" w:space="0" w:color="auto"/>
              <w:left w:val="nil"/>
              <w:bottom w:val="single" w:sz="4" w:space="0" w:color="auto"/>
              <w:right w:val="single" w:sz="4" w:space="0" w:color="auto"/>
            </w:tcBorders>
          </w:tcPr>
          <w:p w14:paraId="6425D52D" w14:textId="77777777" w:rsidR="00CE09B5" w:rsidRPr="00A2462F" w:rsidRDefault="00106D21" w:rsidP="00106D21">
            <w:pPr>
              <w:jc w:val="center"/>
              <w:rPr>
                <w:b/>
                <w:sz w:val="22"/>
                <w:szCs w:val="22"/>
              </w:rPr>
            </w:pPr>
            <w:r w:rsidRPr="00A2462F">
              <w:rPr>
                <w:b/>
                <w:sz w:val="22"/>
                <w:szCs w:val="22"/>
              </w:rPr>
              <w:lastRenderedPageBreak/>
              <w:t>NZ</w:t>
            </w:r>
            <w:r w:rsidR="00F95F03" w:rsidRPr="00A2462F">
              <w:rPr>
                <w:b/>
                <w:sz w:val="22"/>
                <w:szCs w:val="22"/>
              </w:rPr>
              <w:t xml:space="preserve"> </w:t>
            </w:r>
            <w:proofErr w:type="spellStart"/>
            <w:r w:rsidR="00F95F03" w:rsidRPr="00A2462F">
              <w:rPr>
                <w:b/>
                <w:sz w:val="22"/>
                <w:szCs w:val="22"/>
              </w:rPr>
              <w:t>čl.I</w:t>
            </w:r>
            <w:proofErr w:type="spellEnd"/>
          </w:p>
          <w:p w14:paraId="1A6FFE0F" w14:textId="77777777" w:rsidR="004E0886" w:rsidRPr="00A2462F" w:rsidRDefault="004E0886" w:rsidP="002D6E9F">
            <w:pPr>
              <w:rPr>
                <w:b/>
                <w:sz w:val="22"/>
                <w:szCs w:val="22"/>
              </w:rPr>
            </w:pPr>
          </w:p>
          <w:p w14:paraId="55724FB4" w14:textId="77777777" w:rsidR="0020541D" w:rsidRPr="00A2462F" w:rsidRDefault="0020541D" w:rsidP="00C626D9">
            <w:pPr>
              <w:rPr>
                <w:b/>
                <w:sz w:val="22"/>
                <w:szCs w:val="22"/>
              </w:rPr>
            </w:pPr>
            <w:r w:rsidRPr="00A2462F">
              <w:rPr>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1D688675" w14:textId="77777777" w:rsidR="007C763C" w:rsidRPr="00A2462F" w:rsidRDefault="00874597" w:rsidP="00106D21">
            <w:pPr>
              <w:pStyle w:val="Normlny0"/>
              <w:jc w:val="center"/>
              <w:rPr>
                <w:sz w:val="22"/>
                <w:szCs w:val="22"/>
              </w:rPr>
            </w:pPr>
            <w:r w:rsidRPr="00A2462F">
              <w:rPr>
                <w:sz w:val="22"/>
                <w:szCs w:val="22"/>
              </w:rPr>
              <w:t>§ 2</w:t>
            </w:r>
            <w:r w:rsidR="00106D21" w:rsidRPr="00A2462F">
              <w:rPr>
                <w:sz w:val="22"/>
                <w:szCs w:val="22"/>
              </w:rPr>
              <w:t>0</w:t>
            </w:r>
            <w:r w:rsidRPr="00A2462F">
              <w:rPr>
                <w:sz w:val="22"/>
                <w:szCs w:val="22"/>
              </w:rPr>
              <w:t xml:space="preserve"> ods. </w:t>
            </w:r>
            <w:r w:rsidR="00106D21" w:rsidRPr="00A2462F">
              <w:rPr>
                <w:sz w:val="22"/>
                <w:szCs w:val="22"/>
              </w:rPr>
              <w:t>6</w:t>
            </w:r>
          </w:p>
        </w:tc>
        <w:tc>
          <w:tcPr>
            <w:tcW w:w="4678" w:type="dxa"/>
            <w:tcBorders>
              <w:top w:val="single" w:sz="4" w:space="0" w:color="auto"/>
              <w:left w:val="single" w:sz="4" w:space="0" w:color="auto"/>
              <w:bottom w:val="single" w:sz="4" w:space="0" w:color="auto"/>
              <w:right w:val="single" w:sz="4" w:space="0" w:color="auto"/>
            </w:tcBorders>
          </w:tcPr>
          <w:p w14:paraId="4DFAF6B8" w14:textId="1BB2EFAD" w:rsidR="0020541D" w:rsidRPr="00A2462F" w:rsidRDefault="00A23246" w:rsidP="0020541D">
            <w:pPr>
              <w:contextualSpacing/>
              <w:jc w:val="both"/>
              <w:rPr>
                <w:b/>
                <w:sz w:val="22"/>
                <w:szCs w:val="22"/>
              </w:rPr>
            </w:pPr>
            <w:r w:rsidRPr="00A2462F">
              <w:rPr>
                <w:b/>
                <w:sz w:val="22"/>
                <w:szCs w:val="22"/>
              </w:rPr>
              <w:t xml:space="preserve">(6) Príslušný orgán Slovenskej republiky každoročne poskytuje Európskej komisii štatistické údaje o počte jednotlivých druhov automatických výmen podľa § 7 až 8a a </w:t>
            </w:r>
            <w:r w:rsidR="00E27998">
              <w:rPr>
                <w:b/>
                <w:sz w:val="22"/>
                <w:szCs w:val="22"/>
              </w:rPr>
              <w:t xml:space="preserve">§ </w:t>
            </w:r>
            <w:r w:rsidRPr="00A2462F">
              <w:rPr>
                <w:b/>
                <w:sz w:val="22"/>
                <w:szCs w:val="22"/>
              </w:rPr>
              <w:t>22</w:t>
            </w:r>
            <w:r w:rsidR="00E27998">
              <w:rPr>
                <w:b/>
                <w:sz w:val="22"/>
                <w:szCs w:val="22"/>
              </w:rPr>
              <w:t>a</w:t>
            </w:r>
            <w:r w:rsidRPr="00A2462F">
              <w:rPr>
                <w:b/>
                <w:sz w:val="22"/>
                <w:szCs w:val="22"/>
              </w:rPr>
              <w:t xml:space="preserve"> a</w:t>
            </w:r>
            <w:r w:rsidR="00E27998">
              <w:rPr>
                <w:b/>
                <w:sz w:val="22"/>
                <w:szCs w:val="22"/>
              </w:rPr>
              <w:t>ž 22o</w:t>
            </w:r>
            <w:r w:rsidRPr="00A2462F">
              <w:rPr>
                <w:b/>
                <w:sz w:val="22"/>
                <w:szCs w:val="22"/>
              </w:rPr>
              <w:t xml:space="preserve"> </w:t>
            </w:r>
            <w:r w:rsidR="00E27998">
              <w:rPr>
                <w:b/>
                <w:sz w:val="22"/>
                <w:szCs w:val="22"/>
              </w:rPr>
              <w:t xml:space="preserve">a </w:t>
            </w:r>
            <w:r w:rsidRPr="00A2462F">
              <w:rPr>
                <w:b/>
                <w:sz w:val="22"/>
                <w:szCs w:val="22"/>
              </w:rPr>
              <w:t xml:space="preserve">osobitného predpisu12b) s členskými štátmi a informáciu o nákladoch, prínosoch a zmenách, ktoré súvisia s uskutočnenými výmenami </w:t>
            </w:r>
          </w:p>
        </w:tc>
        <w:tc>
          <w:tcPr>
            <w:tcW w:w="709" w:type="dxa"/>
            <w:tcBorders>
              <w:top w:val="single" w:sz="4" w:space="0" w:color="auto"/>
              <w:left w:val="single" w:sz="4" w:space="0" w:color="auto"/>
              <w:bottom w:val="single" w:sz="4" w:space="0" w:color="auto"/>
              <w:right w:val="single" w:sz="4" w:space="0" w:color="auto"/>
            </w:tcBorders>
          </w:tcPr>
          <w:p w14:paraId="2FD7BDDF" w14:textId="77777777" w:rsidR="004E0886" w:rsidRPr="00A2462F" w:rsidRDefault="007C763C" w:rsidP="004E0886">
            <w:pPr>
              <w:jc w:val="center"/>
              <w:rPr>
                <w:sz w:val="22"/>
                <w:szCs w:val="22"/>
              </w:rPr>
            </w:pPr>
            <w:r w:rsidRPr="00A2462F">
              <w:rPr>
                <w:sz w:val="22"/>
                <w:szCs w:val="22"/>
              </w:rPr>
              <w:t>Ú</w:t>
            </w:r>
          </w:p>
          <w:p w14:paraId="029BE35D" w14:textId="77777777" w:rsidR="00D01E72" w:rsidRPr="00A2462F" w:rsidRDefault="00D01E72" w:rsidP="004E0886">
            <w:pPr>
              <w:jc w:val="center"/>
              <w:rPr>
                <w:sz w:val="22"/>
                <w:szCs w:val="22"/>
              </w:rPr>
            </w:pPr>
          </w:p>
          <w:p w14:paraId="316E27F9" w14:textId="77777777" w:rsidR="00D01E72" w:rsidRPr="00A2462F" w:rsidRDefault="00D01E72" w:rsidP="004E0886">
            <w:pPr>
              <w:jc w:val="center"/>
              <w:rPr>
                <w:sz w:val="22"/>
                <w:szCs w:val="22"/>
              </w:rPr>
            </w:pPr>
          </w:p>
          <w:p w14:paraId="6A005658" w14:textId="77777777" w:rsidR="00D01E72" w:rsidRPr="00A2462F" w:rsidRDefault="00D01E72" w:rsidP="004E0886">
            <w:pPr>
              <w:jc w:val="center"/>
              <w:rPr>
                <w:sz w:val="22"/>
                <w:szCs w:val="22"/>
              </w:rPr>
            </w:pPr>
          </w:p>
          <w:p w14:paraId="29FD6B7A" w14:textId="77777777" w:rsidR="00D01E72" w:rsidRPr="00A2462F" w:rsidRDefault="00D01E72" w:rsidP="004E0886">
            <w:pPr>
              <w:jc w:val="center"/>
              <w:rPr>
                <w:sz w:val="22"/>
                <w:szCs w:val="22"/>
              </w:rPr>
            </w:pPr>
          </w:p>
          <w:p w14:paraId="7A10E44F" w14:textId="77777777" w:rsidR="00D01E72" w:rsidRPr="00A2462F" w:rsidRDefault="00D01E72" w:rsidP="004E0886">
            <w:pPr>
              <w:jc w:val="center"/>
              <w:rPr>
                <w:sz w:val="22"/>
                <w:szCs w:val="22"/>
              </w:rPr>
            </w:pPr>
          </w:p>
          <w:p w14:paraId="7513A55B" w14:textId="77777777" w:rsidR="00A27C54" w:rsidRPr="00A2462F" w:rsidRDefault="00A27C54" w:rsidP="004E0886">
            <w:pPr>
              <w:jc w:val="center"/>
              <w:rPr>
                <w:sz w:val="22"/>
                <w:szCs w:val="22"/>
              </w:rPr>
            </w:pPr>
          </w:p>
          <w:p w14:paraId="0DBB7B3D" w14:textId="77777777" w:rsidR="00A27C54" w:rsidRPr="00A2462F" w:rsidRDefault="00A27C54" w:rsidP="004E0886">
            <w:pPr>
              <w:jc w:val="center"/>
              <w:rPr>
                <w:sz w:val="22"/>
                <w:szCs w:val="22"/>
              </w:rPr>
            </w:pPr>
          </w:p>
          <w:p w14:paraId="6C738B47" w14:textId="77777777" w:rsidR="00A27C54" w:rsidRPr="00A2462F" w:rsidRDefault="00A27C54" w:rsidP="004E0886">
            <w:pPr>
              <w:jc w:val="center"/>
              <w:rPr>
                <w:sz w:val="22"/>
                <w:szCs w:val="22"/>
              </w:rPr>
            </w:pPr>
          </w:p>
          <w:p w14:paraId="27B324DF" w14:textId="77777777" w:rsidR="00A27C54" w:rsidRPr="00A2462F" w:rsidRDefault="00D01E72" w:rsidP="00D01E72">
            <w:pPr>
              <w:jc w:val="center"/>
              <w:rPr>
                <w:sz w:val="22"/>
                <w:szCs w:val="22"/>
              </w:rPr>
            </w:pPr>
            <w:proofErr w:type="spellStart"/>
            <w:r w:rsidRPr="00A2462F">
              <w:rPr>
                <w:sz w:val="22"/>
                <w:szCs w:val="22"/>
              </w:rPr>
              <w:t>n.a</w:t>
            </w:r>
            <w:proofErr w:type="spellEnd"/>
            <w:r w:rsidRPr="00A2462F">
              <w:rPr>
                <w:sz w:val="22"/>
                <w:szCs w:val="22"/>
              </w:rPr>
              <w:t>.</w:t>
            </w:r>
          </w:p>
        </w:tc>
        <w:tc>
          <w:tcPr>
            <w:tcW w:w="1059" w:type="dxa"/>
            <w:tcBorders>
              <w:top w:val="single" w:sz="4" w:space="0" w:color="auto"/>
              <w:left w:val="single" w:sz="4" w:space="0" w:color="auto"/>
              <w:bottom w:val="single" w:sz="4" w:space="0" w:color="auto"/>
              <w:right w:val="single" w:sz="12" w:space="0" w:color="auto"/>
            </w:tcBorders>
          </w:tcPr>
          <w:p w14:paraId="1E9A3F14" w14:textId="77777777" w:rsidR="004E0886" w:rsidRPr="007C763C" w:rsidRDefault="004E0886" w:rsidP="004E0886">
            <w:pPr>
              <w:pStyle w:val="Nadpis1"/>
              <w:rPr>
                <w:b w:val="0"/>
                <w:bCs w:val="0"/>
                <w:sz w:val="22"/>
                <w:szCs w:val="22"/>
              </w:rPr>
            </w:pPr>
          </w:p>
        </w:tc>
      </w:tr>
      <w:tr w:rsidR="004E0886" w:rsidRPr="007C763C" w14:paraId="22B4E747"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2EA4F7A7" w14:textId="77777777" w:rsidR="004E0886" w:rsidRPr="007C763C" w:rsidRDefault="004E0886" w:rsidP="00991BA2">
            <w:pPr>
              <w:jc w:val="center"/>
              <w:rPr>
                <w:sz w:val="22"/>
                <w:szCs w:val="22"/>
              </w:rPr>
            </w:pPr>
            <w:r w:rsidRPr="007C763C">
              <w:rPr>
                <w:sz w:val="22"/>
                <w:szCs w:val="22"/>
              </w:rPr>
              <w:t xml:space="preserve">Čl. </w:t>
            </w:r>
            <w:r w:rsidR="00991BA2">
              <w:rPr>
                <w:sz w:val="22"/>
                <w:szCs w:val="22"/>
              </w:rPr>
              <w:t>1</w:t>
            </w:r>
            <w:r w:rsidRPr="007C763C">
              <w:rPr>
                <w:sz w:val="22"/>
                <w:szCs w:val="22"/>
              </w:rPr>
              <w:t xml:space="preserve"> ods. </w:t>
            </w:r>
            <w:r w:rsidR="00991BA2">
              <w:rPr>
                <w:sz w:val="22"/>
                <w:szCs w:val="22"/>
              </w:rPr>
              <w:t>10</w:t>
            </w:r>
          </w:p>
        </w:tc>
        <w:tc>
          <w:tcPr>
            <w:tcW w:w="6662" w:type="dxa"/>
            <w:tcBorders>
              <w:top w:val="single" w:sz="4" w:space="0" w:color="auto"/>
              <w:left w:val="single" w:sz="4" w:space="0" w:color="auto"/>
              <w:bottom w:val="single" w:sz="4" w:space="0" w:color="auto"/>
              <w:right w:val="single" w:sz="4" w:space="0" w:color="auto"/>
            </w:tcBorders>
          </w:tcPr>
          <w:p w14:paraId="09BD821C" w14:textId="77777777" w:rsidR="00991BA2" w:rsidRPr="00991BA2" w:rsidRDefault="00991BA2" w:rsidP="00991BA2">
            <w:pPr>
              <w:adjustRightInd w:val="0"/>
              <w:jc w:val="both"/>
              <w:rPr>
                <w:color w:val="000000"/>
                <w:sz w:val="22"/>
                <w:szCs w:val="22"/>
              </w:rPr>
            </w:pPr>
            <w:r w:rsidRPr="00991BA2">
              <w:rPr>
                <w:color w:val="000000"/>
                <w:sz w:val="22"/>
                <w:szCs w:val="22"/>
              </w:rPr>
              <w:t>Článok 11 sa mení takto:</w:t>
            </w:r>
          </w:p>
          <w:p w14:paraId="463527BD" w14:textId="77777777" w:rsidR="00991BA2" w:rsidRPr="00991BA2" w:rsidRDefault="00991BA2" w:rsidP="00991BA2">
            <w:pPr>
              <w:adjustRightInd w:val="0"/>
              <w:jc w:val="both"/>
              <w:rPr>
                <w:color w:val="000000"/>
                <w:sz w:val="22"/>
                <w:szCs w:val="22"/>
              </w:rPr>
            </w:pPr>
            <w:r w:rsidRPr="00991BA2">
              <w:rPr>
                <w:color w:val="000000"/>
                <w:sz w:val="22"/>
                <w:szCs w:val="22"/>
              </w:rPr>
              <w:t>a)</w:t>
            </w:r>
            <w:r w:rsidRPr="00991BA2">
              <w:rPr>
                <w:color w:val="000000"/>
                <w:sz w:val="22"/>
                <w:szCs w:val="22"/>
              </w:rPr>
              <w:tab/>
              <w:t>Odsek 1 sa nahrádza takto:</w:t>
            </w:r>
          </w:p>
          <w:p w14:paraId="00426703" w14:textId="77777777" w:rsidR="00991BA2" w:rsidRPr="00991BA2" w:rsidRDefault="00991BA2" w:rsidP="00991BA2">
            <w:pPr>
              <w:adjustRightInd w:val="0"/>
              <w:jc w:val="both"/>
              <w:rPr>
                <w:color w:val="000000"/>
                <w:sz w:val="22"/>
                <w:szCs w:val="22"/>
              </w:rPr>
            </w:pPr>
            <w:r w:rsidRPr="00991BA2">
              <w:rPr>
                <w:color w:val="000000"/>
                <w:sz w:val="22"/>
                <w:szCs w:val="22"/>
              </w:rPr>
              <w:t>„1.   Vzhľadom na výmenu informácií uvedenú v článku 1 ods. 1 môže príslušný orgán členského štátu požiadať príslušný orgán iného členského štátu, aby úradníci poverení príslušným orgánom členského štátu a v súlade s procedurálnymi opatreniami stanovenými príslušným orgánom iného členského štátu:</w:t>
            </w:r>
          </w:p>
          <w:p w14:paraId="0E76A068" w14:textId="77777777" w:rsidR="00991BA2" w:rsidRPr="00991BA2" w:rsidRDefault="00991BA2" w:rsidP="00991BA2">
            <w:pPr>
              <w:adjustRightInd w:val="0"/>
              <w:jc w:val="both"/>
              <w:rPr>
                <w:color w:val="000000"/>
                <w:sz w:val="22"/>
                <w:szCs w:val="22"/>
              </w:rPr>
            </w:pPr>
            <w:r w:rsidRPr="00991BA2">
              <w:rPr>
                <w:color w:val="000000"/>
                <w:sz w:val="22"/>
                <w:szCs w:val="22"/>
              </w:rPr>
              <w:t>a)</w:t>
            </w:r>
            <w:r w:rsidRPr="00991BA2">
              <w:rPr>
                <w:color w:val="000000"/>
                <w:sz w:val="22"/>
                <w:szCs w:val="22"/>
              </w:rPr>
              <w:tab/>
              <w:t>boli prítomní v úradoch, v ktorých vykonávajú svoju činnosť správne orgány dožiadaného členského štátu;</w:t>
            </w:r>
          </w:p>
          <w:p w14:paraId="77F45FBD" w14:textId="77777777" w:rsidR="00991BA2" w:rsidRPr="00991BA2" w:rsidRDefault="00991BA2" w:rsidP="00991BA2">
            <w:pPr>
              <w:adjustRightInd w:val="0"/>
              <w:jc w:val="both"/>
              <w:rPr>
                <w:color w:val="000000"/>
                <w:sz w:val="22"/>
                <w:szCs w:val="22"/>
              </w:rPr>
            </w:pPr>
            <w:r w:rsidRPr="00991BA2">
              <w:rPr>
                <w:color w:val="000000"/>
                <w:sz w:val="22"/>
                <w:szCs w:val="22"/>
              </w:rPr>
              <w:t>b)</w:t>
            </w:r>
            <w:r w:rsidRPr="00991BA2">
              <w:rPr>
                <w:color w:val="000000"/>
                <w:sz w:val="22"/>
                <w:szCs w:val="22"/>
              </w:rPr>
              <w:tab/>
              <w:t>boli prítomní na administratívnych zisťovaniach vykonávaných na území dožiadaného členského štátu;</w:t>
            </w:r>
          </w:p>
          <w:p w14:paraId="7509D970" w14:textId="77777777" w:rsidR="00991BA2" w:rsidRPr="00991BA2" w:rsidRDefault="00991BA2" w:rsidP="00991BA2">
            <w:pPr>
              <w:adjustRightInd w:val="0"/>
              <w:jc w:val="both"/>
              <w:rPr>
                <w:color w:val="000000"/>
                <w:sz w:val="22"/>
                <w:szCs w:val="22"/>
              </w:rPr>
            </w:pPr>
            <w:r w:rsidRPr="00991BA2">
              <w:rPr>
                <w:color w:val="000000"/>
                <w:sz w:val="22"/>
                <w:szCs w:val="22"/>
              </w:rPr>
              <w:t>c)</w:t>
            </w:r>
            <w:r w:rsidRPr="00991BA2">
              <w:rPr>
                <w:color w:val="000000"/>
                <w:sz w:val="22"/>
                <w:szCs w:val="22"/>
              </w:rPr>
              <w:tab/>
              <w:t>sa v príslušných prípadoch zúčastnili na administratívnych zisťovaniach, ktoré vykonáva dožiadaný členský štát, prostredníctvom elektronických komunikačných prostriedkov.</w:t>
            </w:r>
          </w:p>
          <w:p w14:paraId="15E792CE" w14:textId="77777777" w:rsidR="00F74B32" w:rsidRDefault="00F74B32" w:rsidP="00991BA2">
            <w:pPr>
              <w:adjustRightInd w:val="0"/>
              <w:jc w:val="both"/>
              <w:rPr>
                <w:color w:val="000000"/>
                <w:sz w:val="22"/>
                <w:szCs w:val="22"/>
              </w:rPr>
            </w:pPr>
          </w:p>
          <w:p w14:paraId="6FF798B6" w14:textId="77777777" w:rsidR="00F74B32" w:rsidRDefault="00F74B32" w:rsidP="00991BA2">
            <w:pPr>
              <w:adjustRightInd w:val="0"/>
              <w:jc w:val="both"/>
              <w:rPr>
                <w:color w:val="000000"/>
                <w:sz w:val="22"/>
                <w:szCs w:val="22"/>
              </w:rPr>
            </w:pPr>
          </w:p>
          <w:p w14:paraId="08AA80F2" w14:textId="77777777" w:rsidR="00A23246" w:rsidRDefault="00A23246" w:rsidP="00991BA2">
            <w:pPr>
              <w:adjustRightInd w:val="0"/>
              <w:jc w:val="both"/>
              <w:rPr>
                <w:color w:val="000000"/>
                <w:sz w:val="22"/>
                <w:szCs w:val="22"/>
              </w:rPr>
            </w:pPr>
          </w:p>
          <w:p w14:paraId="10217D16" w14:textId="77777777" w:rsidR="00991BA2" w:rsidRPr="00991BA2" w:rsidRDefault="00991BA2" w:rsidP="00991BA2">
            <w:pPr>
              <w:adjustRightInd w:val="0"/>
              <w:jc w:val="both"/>
              <w:rPr>
                <w:color w:val="000000"/>
                <w:sz w:val="22"/>
                <w:szCs w:val="22"/>
              </w:rPr>
            </w:pPr>
            <w:r w:rsidRPr="00991BA2">
              <w:rPr>
                <w:color w:val="000000"/>
                <w:sz w:val="22"/>
                <w:szCs w:val="22"/>
              </w:rPr>
              <w:t xml:space="preserve">Dožiadaný orgán odpovie na žiadosť podľa prvého </w:t>
            </w:r>
            <w:proofErr w:type="spellStart"/>
            <w:r w:rsidRPr="00991BA2">
              <w:rPr>
                <w:color w:val="000000"/>
                <w:sz w:val="22"/>
                <w:szCs w:val="22"/>
              </w:rPr>
              <w:t>pododseku</w:t>
            </w:r>
            <w:proofErr w:type="spellEnd"/>
            <w:r w:rsidRPr="00991BA2">
              <w:rPr>
                <w:color w:val="000000"/>
                <w:sz w:val="22"/>
                <w:szCs w:val="22"/>
              </w:rPr>
              <w:t xml:space="preserve"> do 60 dní od doručenia žiadosti, aby potvrdil svoj súhlas alebo oznámil odôvodnené odmietnutie dožadujúcemu orgánu.</w:t>
            </w:r>
          </w:p>
          <w:p w14:paraId="6FC87F2B" w14:textId="77777777" w:rsidR="00991BA2" w:rsidRPr="00991BA2" w:rsidRDefault="00991BA2" w:rsidP="00991BA2">
            <w:pPr>
              <w:adjustRightInd w:val="0"/>
              <w:jc w:val="both"/>
              <w:rPr>
                <w:color w:val="000000"/>
                <w:sz w:val="22"/>
                <w:szCs w:val="22"/>
              </w:rPr>
            </w:pPr>
            <w:r w:rsidRPr="00991BA2">
              <w:rPr>
                <w:color w:val="000000"/>
                <w:sz w:val="22"/>
                <w:szCs w:val="22"/>
              </w:rPr>
              <w:t>Ak sú požadované informácie obsiahnuté v dokumentoch, ku ktorým majú prístup úradníci dožiadaného orgánu, úradníci dožadujúceho orgánu dostanú kópie takýchto dokumentov.“</w:t>
            </w:r>
          </w:p>
          <w:p w14:paraId="79C38E14" w14:textId="77777777" w:rsidR="00991BA2" w:rsidRDefault="00991BA2" w:rsidP="00991BA2">
            <w:pPr>
              <w:adjustRightInd w:val="0"/>
              <w:jc w:val="both"/>
              <w:rPr>
                <w:color w:val="000000"/>
                <w:sz w:val="22"/>
                <w:szCs w:val="22"/>
              </w:rPr>
            </w:pPr>
          </w:p>
          <w:p w14:paraId="612DA4E5" w14:textId="77777777" w:rsidR="0015322C" w:rsidRDefault="0015322C" w:rsidP="00991BA2">
            <w:pPr>
              <w:adjustRightInd w:val="0"/>
              <w:jc w:val="both"/>
              <w:rPr>
                <w:color w:val="000000"/>
                <w:sz w:val="22"/>
                <w:szCs w:val="22"/>
              </w:rPr>
            </w:pPr>
          </w:p>
          <w:p w14:paraId="2F1BD583" w14:textId="77777777" w:rsidR="0015322C" w:rsidRDefault="0015322C" w:rsidP="00991BA2">
            <w:pPr>
              <w:adjustRightInd w:val="0"/>
              <w:jc w:val="both"/>
              <w:rPr>
                <w:color w:val="000000"/>
                <w:sz w:val="22"/>
                <w:szCs w:val="22"/>
              </w:rPr>
            </w:pPr>
          </w:p>
          <w:p w14:paraId="59DAC0C7" w14:textId="77777777" w:rsidR="0015322C" w:rsidRDefault="0015322C" w:rsidP="00991BA2">
            <w:pPr>
              <w:adjustRightInd w:val="0"/>
              <w:jc w:val="both"/>
              <w:rPr>
                <w:color w:val="000000"/>
                <w:sz w:val="22"/>
                <w:szCs w:val="22"/>
              </w:rPr>
            </w:pPr>
          </w:p>
          <w:p w14:paraId="3822895B" w14:textId="77777777" w:rsidR="0015322C" w:rsidRDefault="0015322C" w:rsidP="00991BA2">
            <w:pPr>
              <w:adjustRightInd w:val="0"/>
              <w:jc w:val="both"/>
              <w:rPr>
                <w:color w:val="000000"/>
                <w:sz w:val="22"/>
                <w:szCs w:val="22"/>
              </w:rPr>
            </w:pPr>
          </w:p>
          <w:p w14:paraId="1FFC3397" w14:textId="77777777" w:rsidR="0015322C" w:rsidRDefault="0015322C" w:rsidP="00991BA2">
            <w:pPr>
              <w:adjustRightInd w:val="0"/>
              <w:jc w:val="both"/>
              <w:rPr>
                <w:color w:val="000000"/>
                <w:sz w:val="22"/>
                <w:szCs w:val="22"/>
              </w:rPr>
            </w:pPr>
          </w:p>
          <w:p w14:paraId="2953DEEE" w14:textId="77777777" w:rsidR="0015322C" w:rsidRDefault="0015322C" w:rsidP="00991BA2">
            <w:pPr>
              <w:adjustRightInd w:val="0"/>
              <w:jc w:val="both"/>
              <w:rPr>
                <w:color w:val="000000"/>
                <w:sz w:val="22"/>
                <w:szCs w:val="22"/>
              </w:rPr>
            </w:pPr>
          </w:p>
          <w:p w14:paraId="119C1759" w14:textId="77777777" w:rsidR="0015322C" w:rsidRDefault="0015322C" w:rsidP="00991BA2">
            <w:pPr>
              <w:adjustRightInd w:val="0"/>
              <w:jc w:val="both"/>
              <w:rPr>
                <w:color w:val="000000"/>
                <w:sz w:val="22"/>
                <w:szCs w:val="22"/>
              </w:rPr>
            </w:pPr>
          </w:p>
          <w:p w14:paraId="2C385E5E" w14:textId="77777777" w:rsidR="0015322C" w:rsidRDefault="0015322C" w:rsidP="00991BA2">
            <w:pPr>
              <w:adjustRightInd w:val="0"/>
              <w:jc w:val="both"/>
              <w:rPr>
                <w:color w:val="000000"/>
                <w:sz w:val="22"/>
                <w:szCs w:val="22"/>
              </w:rPr>
            </w:pPr>
          </w:p>
          <w:p w14:paraId="0988F5FF" w14:textId="77777777" w:rsidR="0015322C" w:rsidRDefault="0015322C" w:rsidP="00991BA2">
            <w:pPr>
              <w:adjustRightInd w:val="0"/>
              <w:jc w:val="both"/>
              <w:rPr>
                <w:color w:val="000000"/>
                <w:sz w:val="22"/>
                <w:szCs w:val="22"/>
              </w:rPr>
            </w:pPr>
          </w:p>
          <w:p w14:paraId="3B6160AA" w14:textId="77777777" w:rsidR="002E2E5A" w:rsidRDefault="002E2E5A" w:rsidP="00991BA2">
            <w:pPr>
              <w:adjustRightInd w:val="0"/>
              <w:jc w:val="both"/>
              <w:rPr>
                <w:color w:val="000000"/>
                <w:sz w:val="22"/>
                <w:szCs w:val="22"/>
              </w:rPr>
            </w:pPr>
          </w:p>
          <w:p w14:paraId="6651F3CD" w14:textId="77777777" w:rsidR="0015322C" w:rsidRPr="00991BA2" w:rsidRDefault="0015322C" w:rsidP="00991BA2">
            <w:pPr>
              <w:adjustRightInd w:val="0"/>
              <w:jc w:val="both"/>
              <w:rPr>
                <w:color w:val="000000"/>
                <w:sz w:val="22"/>
                <w:szCs w:val="22"/>
              </w:rPr>
            </w:pPr>
          </w:p>
          <w:p w14:paraId="5E2E8009" w14:textId="77777777" w:rsidR="00991BA2" w:rsidRPr="00991BA2" w:rsidRDefault="00991BA2" w:rsidP="00991BA2">
            <w:pPr>
              <w:adjustRightInd w:val="0"/>
              <w:jc w:val="both"/>
              <w:rPr>
                <w:color w:val="000000"/>
                <w:sz w:val="22"/>
                <w:szCs w:val="22"/>
              </w:rPr>
            </w:pPr>
            <w:r w:rsidRPr="00991BA2">
              <w:rPr>
                <w:color w:val="000000"/>
                <w:sz w:val="22"/>
                <w:szCs w:val="22"/>
              </w:rPr>
              <w:lastRenderedPageBreak/>
              <w:t>b)</w:t>
            </w:r>
            <w:r w:rsidRPr="00991BA2">
              <w:rPr>
                <w:color w:val="000000"/>
                <w:sz w:val="22"/>
                <w:szCs w:val="22"/>
              </w:rPr>
              <w:tab/>
              <w:t xml:space="preserve">V odseku 2 sa prvý </w:t>
            </w:r>
            <w:proofErr w:type="spellStart"/>
            <w:r w:rsidRPr="00991BA2">
              <w:rPr>
                <w:color w:val="000000"/>
                <w:sz w:val="22"/>
                <w:szCs w:val="22"/>
              </w:rPr>
              <w:t>pododsek</w:t>
            </w:r>
            <w:proofErr w:type="spellEnd"/>
            <w:r w:rsidRPr="00991BA2">
              <w:rPr>
                <w:color w:val="000000"/>
                <w:sz w:val="22"/>
                <w:szCs w:val="22"/>
              </w:rPr>
              <w:t xml:space="preserve"> nahrádza takto:</w:t>
            </w:r>
          </w:p>
          <w:p w14:paraId="38F2D354" w14:textId="77777777" w:rsidR="004E0886" w:rsidRDefault="00991BA2" w:rsidP="00991BA2">
            <w:pPr>
              <w:adjustRightInd w:val="0"/>
              <w:jc w:val="both"/>
              <w:rPr>
                <w:color w:val="000000"/>
                <w:sz w:val="22"/>
                <w:szCs w:val="22"/>
              </w:rPr>
            </w:pPr>
            <w:r w:rsidRPr="00991BA2">
              <w:rPr>
                <w:color w:val="000000"/>
                <w:sz w:val="22"/>
                <w:szCs w:val="22"/>
              </w:rPr>
              <w:t>„Ak sú úradníci dožadujúceho orgánu prítomní počas administratívnych zisťovaní alebo sa na nich zúčastňujú prostredníctvom elektronických komunikačných prostriedkov, môžu klásť otázky jednotlivcom a nahliadať do záznamov podľa procedurálnych opatrení stanovených dožiadaným členským štátom.“</w:t>
            </w:r>
          </w:p>
          <w:p w14:paraId="56A2133C" w14:textId="77777777" w:rsidR="00991BA2" w:rsidRDefault="00991BA2" w:rsidP="00991BA2">
            <w:pPr>
              <w:adjustRightInd w:val="0"/>
              <w:jc w:val="both"/>
              <w:rPr>
                <w:color w:val="000000"/>
                <w:sz w:val="22"/>
                <w:szCs w:val="22"/>
              </w:rPr>
            </w:pPr>
          </w:p>
          <w:p w14:paraId="22C8B6D8" w14:textId="77777777" w:rsidR="00991BA2" w:rsidRPr="007C763C" w:rsidRDefault="00991BA2" w:rsidP="00991BA2">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14:paraId="091B5257" w14:textId="77777777" w:rsidR="004E0886" w:rsidRPr="007C763C" w:rsidRDefault="00384D18" w:rsidP="00384D18">
            <w:pPr>
              <w:jc w:val="center"/>
              <w:rPr>
                <w:sz w:val="22"/>
                <w:szCs w:val="22"/>
              </w:rPr>
            </w:pPr>
            <w:r>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78328D39" w14:textId="77777777" w:rsidR="004E0886" w:rsidRPr="00A2462F" w:rsidRDefault="00E24288" w:rsidP="004E0886">
            <w:pPr>
              <w:jc w:val="center"/>
              <w:rPr>
                <w:b/>
                <w:sz w:val="22"/>
                <w:szCs w:val="22"/>
              </w:rPr>
            </w:pPr>
            <w:r w:rsidRPr="00A2462F">
              <w:rPr>
                <w:b/>
                <w:sz w:val="22"/>
                <w:szCs w:val="22"/>
              </w:rPr>
              <w:t>NZ</w:t>
            </w:r>
            <w:r w:rsidR="00F95F03" w:rsidRPr="00A2462F">
              <w:rPr>
                <w:b/>
                <w:sz w:val="22"/>
                <w:szCs w:val="22"/>
              </w:rPr>
              <w:t xml:space="preserve"> </w:t>
            </w:r>
            <w:proofErr w:type="spellStart"/>
            <w:r w:rsidR="00F95F03" w:rsidRPr="00A2462F">
              <w:rPr>
                <w:b/>
                <w:sz w:val="22"/>
                <w:szCs w:val="22"/>
              </w:rPr>
              <w:t>čl.I</w:t>
            </w:r>
            <w:proofErr w:type="spellEnd"/>
          </w:p>
          <w:p w14:paraId="4660B7B2" w14:textId="77777777" w:rsidR="003A16D0" w:rsidRPr="00A2462F" w:rsidRDefault="003A16D0" w:rsidP="004E0886">
            <w:pPr>
              <w:jc w:val="center"/>
              <w:rPr>
                <w:b/>
                <w:sz w:val="22"/>
                <w:szCs w:val="22"/>
              </w:rPr>
            </w:pPr>
          </w:p>
          <w:p w14:paraId="07740866" w14:textId="77777777" w:rsidR="003A16D0" w:rsidRPr="00A2462F" w:rsidRDefault="003A16D0" w:rsidP="004E0886">
            <w:pPr>
              <w:jc w:val="center"/>
              <w:rPr>
                <w:b/>
                <w:sz w:val="22"/>
                <w:szCs w:val="22"/>
              </w:rPr>
            </w:pPr>
          </w:p>
          <w:p w14:paraId="0972F7A4" w14:textId="77777777" w:rsidR="003A16D0" w:rsidRPr="00A2462F" w:rsidRDefault="003A16D0" w:rsidP="004E0886">
            <w:pPr>
              <w:jc w:val="center"/>
              <w:rPr>
                <w:b/>
                <w:sz w:val="22"/>
                <w:szCs w:val="22"/>
              </w:rPr>
            </w:pPr>
          </w:p>
          <w:p w14:paraId="1A93061A" w14:textId="77777777" w:rsidR="003A16D0" w:rsidRPr="00A2462F" w:rsidRDefault="003A16D0" w:rsidP="004E0886">
            <w:pPr>
              <w:jc w:val="center"/>
              <w:rPr>
                <w:b/>
                <w:sz w:val="22"/>
                <w:szCs w:val="22"/>
              </w:rPr>
            </w:pPr>
          </w:p>
          <w:p w14:paraId="155DDDC7" w14:textId="77777777" w:rsidR="003A16D0" w:rsidRPr="00A2462F" w:rsidRDefault="003A16D0" w:rsidP="004E0886">
            <w:pPr>
              <w:jc w:val="center"/>
              <w:rPr>
                <w:b/>
                <w:sz w:val="22"/>
                <w:szCs w:val="22"/>
              </w:rPr>
            </w:pPr>
          </w:p>
          <w:p w14:paraId="4D11D5F6" w14:textId="77777777" w:rsidR="003A16D0" w:rsidRPr="00A2462F" w:rsidRDefault="003A16D0" w:rsidP="004E0886">
            <w:pPr>
              <w:jc w:val="center"/>
              <w:rPr>
                <w:b/>
                <w:sz w:val="22"/>
                <w:szCs w:val="22"/>
              </w:rPr>
            </w:pPr>
          </w:p>
          <w:p w14:paraId="404A20D3" w14:textId="77777777" w:rsidR="003A16D0" w:rsidRPr="00A2462F" w:rsidRDefault="003A16D0" w:rsidP="004E0886">
            <w:pPr>
              <w:jc w:val="center"/>
              <w:rPr>
                <w:b/>
                <w:sz w:val="22"/>
                <w:szCs w:val="22"/>
              </w:rPr>
            </w:pPr>
          </w:p>
          <w:p w14:paraId="76DA0C0D" w14:textId="77777777" w:rsidR="003A16D0" w:rsidRPr="00A2462F" w:rsidRDefault="003A16D0" w:rsidP="004E0886">
            <w:pPr>
              <w:jc w:val="center"/>
              <w:rPr>
                <w:b/>
                <w:sz w:val="22"/>
                <w:szCs w:val="22"/>
              </w:rPr>
            </w:pPr>
          </w:p>
          <w:p w14:paraId="260D40EA" w14:textId="77777777" w:rsidR="003A16D0" w:rsidRPr="00A2462F" w:rsidRDefault="003A16D0" w:rsidP="004E0886">
            <w:pPr>
              <w:jc w:val="center"/>
              <w:rPr>
                <w:b/>
                <w:sz w:val="22"/>
                <w:szCs w:val="22"/>
              </w:rPr>
            </w:pPr>
          </w:p>
          <w:p w14:paraId="658023F4" w14:textId="77777777" w:rsidR="003A16D0" w:rsidRPr="00A2462F" w:rsidRDefault="003A16D0" w:rsidP="004E0886">
            <w:pPr>
              <w:jc w:val="center"/>
              <w:rPr>
                <w:b/>
                <w:sz w:val="22"/>
                <w:szCs w:val="22"/>
              </w:rPr>
            </w:pPr>
          </w:p>
          <w:p w14:paraId="7FF02466" w14:textId="77777777" w:rsidR="003A16D0" w:rsidRPr="00A2462F" w:rsidRDefault="003A16D0" w:rsidP="004E0886">
            <w:pPr>
              <w:jc w:val="center"/>
              <w:rPr>
                <w:b/>
                <w:sz w:val="22"/>
                <w:szCs w:val="22"/>
              </w:rPr>
            </w:pPr>
          </w:p>
          <w:p w14:paraId="3AB15850" w14:textId="77777777" w:rsidR="003A16D0" w:rsidRPr="00A2462F" w:rsidRDefault="003A16D0" w:rsidP="004E0886">
            <w:pPr>
              <w:jc w:val="center"/>
              <w:rPr>
                <w:b/>
                <w:sz w:val="22"/>
                <w:szCs w:val="22"/>
              </w:rPr>
            </w:pPr>
          </w:p>
          <w:p w14:paraId="4095C742" w14:textId="77777777" w:rsidR="003A16D0" w:rsidRPr="00A2462F" w:rsidRDefault="003A16D0" w:rsidP="004E0886">
            <w:pPr>
              <w:jc w:val="center"/>
              <w:rPr>
                <w:b/>
                <w:sz w:val="22"/>
                <w:szCs w:val="22"/>
              </w:rPr>
            </w:pPr>
          </w:p>
          <w:p w14:paraId="4D0A12C8" w14:textId="77777777" w:rsidR="003A16D0" w:rsidRPr="00A2462F" w:rsidRDefault="003A16D0" w:rsidP="004E0886">
            <w:pPr>
              <w:jc w:val="center"/>
              <w:rPr>
                <w:b/>
                <w:sz w:val="22"/>
                <w:szCs w:val="22"/>
              </w:rPr>
            </w:pPr>
          </w:p>
          <w:p w14:paraId="167F5A66" w14:textId="77777777" w:rsidR="003A16D0" w:rsidRPr="00A2462F" w:rsidRDefault="003A16D0" w:rsidP="004E0886">
            <w:pPr>
              <w:jc w:val="center"/>
              <w:rPr>
                <w:b/>
                <w:sz w:val="22"/>
                <w:szCs w:val="22"/>
              </w:rPr>
            </w:pPr>
          </w:p>
          <w:p w14:paraId="2EBBC96E" w14:textId="77777777" w:rsidR="003A16D0" w:rsidRPr="00A2462F" w:rsidRDefault="003A16D0" w:rsidP="004E0886">
            <w:pPr>
              <w:jc w:val="center"/>
              <w:rPr>
                <w:b/>
                <w:sz w:val="22"/>
                <w:szCs w:val="22"/>
              </w:rPr>
            </w:pPr>
          </w:p>
          <w:p w14:paraId="752B5AA6" w14:textId="77777777" w:rsidR="003A16D0" w:rsidRPr="00A2462F" w:rsidRDefault="003A16D0" w:rsidP="004E0886">
            <w:pPr>
              <w:jc w:val="center"/>
              <w:rPr>
                <w:b/>
                <w:sz w:val="22"/>
                <w:szCs w:val="22"/>
              </w:rPr>
            </w:pPr>
          </w:p>
          <w:p w14:paraId="1B417C68" w14:textId="77777777" w:rsidR="003A16D0" w:rsidRPr="00A2462F" w:rsidRDefault="003A16D0" w:rsidP="004E0886">
            <w:pPr>
              <w:jc w:val="center"/>
              <w:rPr>
                <w:b/>
                <w:sz w:val="22"/>
                <w:szCs w:val="22"/>
              </w:rPr>
            </w:pPr>
          </w:p>
          <w:p w14:paraId="3A4E5D0D" w14:textId="77777777" w:rsidR="003A16D0" w:rsidRPr="00A2462F" w:rsidRDefault="003A16D0" w:rsidP="004E0886">
            <w:pPr>
              <w:jc w:val="center"/>
              <w:rPr>
                <w:b/>
                <w:sz w:val="22"/>
                <w:szCs w:val="22"/>
              </w:rPr>
            </w:pPr>
          </w:p>
          <w:p w14:paraId="6B548932" w14:textId="77777777" w:rsidR="003A16D0" w:rsidRPr="00A2462F" w:rsidRDefault="003A16D0" w:rsidP="004E0886">
            <w:pPr>
              <w:jc w:val="center"/>
              <w:rPr>
                <w:b/>
                <w:sz w:val="22"/>
                <w:szCs w:val="22"/>
              </w:rPr>
            </w:pPr>
          </w:p>
          <w:p w14:paraId="25203C53" w14:textId="77777777" w:rsidR="003A16D0" w:rsidRPr="00A2462F" w:rsidRDefault="003A16D0" w:rsidP="004E0886">
            <w:pPr>
              <w:jc w:val="center"/>
              <w:rPr>
                <w:b/>
                <w:sz w:val="22"/>
                <w:szCs w:val="22"/>
              </w:rPr>
            </w:pPr>
          </w:p>
          <w:p w14:paraId="60B70B0D" w14:textId="77777777" w:rsidR="003A16D0" w:rsidRPr="00A2462F" w:rsidRDefault="003A16D0" w:rsidP="004E0886">
            <w:pPr>
              <w:jc w:val="center"/>
              <w:rPr>
                <w:b/>
                <w:sz w:val="22"/>
                <w:szCs w:val="22"/>
              </w:rPr>
            </w:pPr>
          </w:p>
          <w:p w14:paraId="692FD5D3" w14:textId="77777777" w:rsidR="003A16D0" w:rsidRPr="00A2462F" w:rsidRDefault="003A16D0" w:rsidP="004E0886">
            <w:pPr>
              <w:jc w:val="center"/>
              <w:rPr>
                <w:b/>
                <w:sz w:val="22"/>
                <w:szCs w:val="22"/>
              </w:rPr>
            </w:pPr>
          </w:p>
          <w:p w14:paraId="6B2AF344" w14:textId="77777777" w:rsidR="003A16D0" w:rsidRPr="00A2462F" w:rsidRDefault="003A16D0" w:rsidP="004E0886">
            <w:pPr>
              <w:jc w:val="center"/>
              <w:rPr>
                <w:b/>
                <w:sz w:val="22"/>
                <w:szCs w:val="22"/>
              </w:rPr>
            </w:pPr>
          </w:p>
          <w:p w14:paraId="69C35BF4" w14:textId="77777777" w:rsidR="003A16D0" w:rsidRPr="00A2462F" w:rsidRDefault="003A16D0" w:rsidP="004E0886">
            <w:pPr>
              <w:jc w:val="center"/>
              <w:rPr>
                <w:b/>
                <w:sz w:val="22"/>
                <w:szCs w:val="22"/>
              </w:rPr>
            </w:pPr>
          </w:p>
          <w:p w14:paraId="06ABA158" w14:textId="77777777" w:rsidR="003A16D0" w:rsidRPr="00A2462F" w:rsidRDefault="003A16D0" w:rsidP="004E0886">
            <w:pPr>
              <w:jc w:val="center"/>
              <w:rPr>
                <w:b/>
                <w:sz w:val="22"/>
                <w:szCs w:val="22"/>
              </w:rPr>
            </w:pPr>
          </w:p>
          <w:p w14:paraId="0159708F" w14:textId="77777777" w:rsidR="003A16D0" w:rsidRPr="00A2462F" w:rsidRDefault="003A16D0" w:rsidP="004E0886">
            <w:pPr>
              <w:jc w:val="center"/>
              <w:rPr>
                <w:b/>
                <w:sz w:val="22"/>
                <w:szCs w:val="22"/>
              </w:rPr>
            </w:pPr>
          </w:p>
          <w:p w14:paraId="5F3FCB47" w14:textId="77777777" w:rsidR="003A16D0" w:rsidRPr="00A2462F" w:rsidRDefault="003A16D0" w:rsidP="004E0886">
            <w:pPr>
              <w:jc w:val="center"/>
              <w:rPr>
                <w:b/>
                <w:sz w:val="22"/>
                <w:szCs w:val="22"/>
              </w:rPr>
            </w:pPr>
          </w:p>
          <w:p w14:paraId="2D665EE0" w14:textId="77777777" w:rsidR="003A16D0" w:rsidRPr="00A2462F" w:rsidRDefault="003A16D0" w:rsidP="004E0886">
            <w:pPr>
              <w:jc w:val="center"/>
              <w:rPr>
                <w:b/>
                <w:sz w:val="22"/>
                <w:szCs w:val="22"/>
              </w:rPr>
            </w:pPr>
          </w:p>
          <w:p w14:paraId="4B5294E3" w14:textId="77777777" w:rsidR="003A16D0" w:rsidRPr="00A2462F" w:rsidRDefault="003A16D0" w:rsidP="004E0886">
            <w:pPr>
              <w:jc w:val="center"/>
              <w:rPr>
                <w:b/>
                <w:sz w:val="22"/>
                <w:szCs w:val="22"/>
              </w:rPr>
            </w:pPr>
          </w:p>
          <w:p w14:paraId="3A269651" w14:textId="77777777" w:rsidR="00D01E72" w:rsidRDefault="00D01E72" w:rsidP="004E0886">
            <w:pPr>
              <w:jc w:val="center"/>
              <w:rPr>
                <w:b/>
                <w:sz w:val="22"/>
                <w:szCs w:val="22"/>
              </w:rPr>
            </w:pPr>
          </w:p>
          <w:p w14:paraId="78837D1D" w14:textId="77777777" w:rsidR="0015322C" w:rsidRDefault="0015322C" w:rsidP="004E0886">
            <w:pPr>
              <w:jc w:val="center"/>
              <w:rPr>
                <w:b/>
                <w:sz w:val="22"/>
                <w:szCs w:val="22"/>
              </w:rPr>
            </w:pPr>
          </w:p>
          <w:p w14:paraId="05CD9889" w14:textId="77777777" w:rsidR="002E2E5A" w:rsidRDefault="002E2E5A" w:rsidP="004E0886">
            <w:pPr>
              <w:jc w:val="center"/>
              <w:rPr>
                <w:b/>
                <w:sz w:val="22"/>
                <w:szCs w:val="22"/>
              </w:rPr>
            </w:pPr>
          </w:p>
          <w:p w14:paraId="6763C123" w14:textId="77777777" w:rsidR="0015322C" w:rsidRDefault="0015322C" w:rsidP="004E0886">
            <w:pPr>
              <w:jc w:val="center"/>
              <w:rPr>
                <w:b/>
                <w:sz w:val="22"/>
                <w:szCs w:val="22"/>
              </w:rPr>
            </w:pPr>
          </w:p>
          <w:p w14:paraId="78F54270" w14:textId="7402C403" w:rsidR="0015322C" w:rsidRPr="00A2462F" w:rsidRDefault="0015322C" w:rsidP="004E0886">
            <w:pPr>
              <w:jc w:val="center"/>
              <w:rPr>
                <w:b/>
                <w:sz w:val="22"/>
                <w:szCs w:val="22"/>
              </w:rPr>
            </w:pPr>
            <w:r>
              <w:rPr>
                <w:b/>
                <w:sz w:val="22"/>
                <w:szCs w:val="22"/>
              </w:rPr>
              <w:lastRenderedPageBreak/>
              <w:t>NZ čl. I</w:t>
            </w:r>
          </w:p>
          <w:p w14:paraId="756170B2" w14:textId="77777777" w:rsidR="003A16D0" w:rsidRPr="00A2462F" w:rsidRDefault="003A16D0" w:rsidP="004E0886">
            <w:pPr>
              <w:jc w:val="center"/>
              <w:rPr>
                <w:b/>
                <w:sz w:val="22"/>
                <w:szCs w:val="22"/>
              </w:rPr>
            </w:pPr>
          </w:p>
          <w:p w14:paraId="142426BB" w14:textId="77777777" w:rsidR="0015322C" w:rsidRDefault="0015322C" w:rsidP="004E0886">
            <w:pPr>
              <w:jc w:val="center"/>
              <w:rPr>
                <w:b/>
                <w:sz w:val="22"/>
                <w:szCs w:val="22"/>
              </w:rPr>
            </w:pPr>
          </w:p>
          <w:p w14:paraId="49EE9B6A" w14:textId="77777777" w:rsidR="0015322C" w:rsidRDefault="0015322C" w:rsidP="004E0886">
            <w:pPr>
              <w:jc w:val="center"/>
              <w:rPr>
                <w:b/>
                <w:sz w:val="22"/>
                <w:szCs w:val="22"/>
              </w:rPr>
            </w:pPr>
          </w:p>
          <w:p w14:paraId="61CD1649" w14:textId="77777777" w:rsidR="0015322C" w:rsidRDefault="0015322C" w:rsidP="004E0886">
            <w:pPr>
              <w:jc w:val="center"/>
              <w:rPr>
                <w:b/>
                <w:sz w:val="22"/>
                <w:szCs w:val="22"/>
              </w:rPr>
            </w:pPr>
          </w:p>
          <w:p w14:paraId="13DCD420" w14:textId="77777777" w:rsidR="0015322C" w:rsidRDefault="0015322C" w:rsidP="004E0886">
            <w:pPr>
              <w:jc w:val="center"/>
              <w:rPr>
                <w:b/>
                <w:sz w:val="22"/>
                <w:szCs w:val="22"/>
              </w:rPr>
            </w:pPr>
          </w:p>
          <w:p w14:paraId="19C28ECB" w14:textId="77777777" w:rsidR="0015322C" w:rsidRDefault="0015322C" w:rsidP="004E0886">
            <w:pPr>
              <w:jc w:val="center"/>
              <w:rPr>
                <w:b/>
                <w:sz w:val="22"/>
                <w:szCs w:val="22"/>
              </w:rPr>
            </w:pPr>
          </w:p>
          <w:p w14:paraId="57ECB9F1" w14:textId="77777777" w:rsidR="0015322C" w:rsidRDefault="0015322C" w:rsidP="004E0886">
            <w:pPr>
              <w:jc w:val="center"/>
              <w:rPr>
                <w:b/>
                <w:sz w:val="22"/>
                <w:szCs w:val="22"/>
              </w:rPr>
            </w:pPr>
          </w:p>
          <w:p w14:paraId="2FA6353C" w14:textId="77777777" w:rsidR="0015322C" w:rsidRDefault="0015322C" w:rsidP="004E0886">
            <w:pPr>
              <w:jc w:val="center"/>
              <w:rPr>
                <w:b/>
                <w:sz w:val="22"/>
                <w:szCs w:val="22"/>
              </w:rPr>
            </w:pPr>
          </w:p>
          <w:p w14:paraId="1654FABE" w14:textId="77777777" w:rsidR="0015322C" w:rsidRDefault="0015322C" w:rsidP="004E0886">
            <w:pPr>
              <w:jc w:val="center"/>
              <w:rPr>
                <w:b/>
                <w:sz w:val="22"/>
                <w:szCs w:val="22"/>
              </w:rPr>
            </w:pPr>
          </w:p>
          <w:p w14:paraId="55240A7D" w14:textId="77777777" w:rsidR="0015322C" w:rsidRDefault="0015322C" w:rsidP="004E0886">
            <w:pPr>
              <w:jc w:val="center"/>
              <w:rPr>
                <w:b/>
                <w:sz w:val="22"/>
                <w:szCs w:val="22"/>
              </w:rPr>
            </w:pPr>
          </w:p>
          <w:p w14:paraId="62B3317A" w14:textId="77777777" w:rsidR="0015322C" w:rsidRDefault="0015322C" w:rsidP="004E0886">
            <w:pPr>
              <w:jc w:val="center"/>
              <w:rPr>
                <w:b/>
                <w:sz w:val="22"/>
                <w:szCs w:val="22"/>
              </w:rPr>
            </w:pPr>
          </w:p>
          <w:p w14:paraId="0F7E0DE2" w14:textId="77777777" w:rsidR="0015322C" w:rsidRDefault="0015322C" w:rsidP="004E0886">
            <w:pPr>
              <w:jc w:val="center"/>
              <w:rPr>
                <w:b/>
                <w:sz w:val="22"/>
                <w:szCs w:val="22"/>
              </w:rPr>
            </w:pPr>
          </w:p>
          <w:p w14:paraId="71E7548A" w14:textId="77777777" w:rsidR="0015322C" w:rsidRDefault="0015322C" w:rsidP="004E0886">
            <w:pPr>
              <w:jc w:val="center"/>
              <w:rPr>
                <w:b/>
                <w:sz w:val="22"/>
                <w:szCs w:val="22"/>
              </w:rPr>
            </w:pPr>
          </w:p>
          <w:p w14:paraId="52A3303C" w14:textId="77777777" w:rsidR="0015322C" w:rsidRDefault="0015322C" w:rsidP="004E0886">
            <w:pPr>
              <w:jc w:val="center"/>
              <w:rPr>
                <w:b/>
                <w:sz w:val="22"/>
                <w:szCs w:val="22"/>
              </w:rPr>
            </w:pPr>
          </w:p>
          <w:p w14:paraId="2C858863" w14:textId="77777777" w:rsidR="00E27998" w:rsidRDefault="00E27998" w:rsidP="004E0886">
            <w:pPr>
              <w:jc w:val="center"/>
              <w:rPr>
                <w:b/>
                <w:sz w:val="22"/>
                <w:szCs w:val="22"/>
              </w:rPr>
            </w:pPr>
          </w:p>
          <w:p w14:paraId="73E07AA2" w14:textId="77777777" w:rsidR="002E2E5A" w:rsidRDefault="002E2E5A" w:rsidP="004E0886">
            <w:pPr>
              <w:jc w:val="center"/>
              <w:rPr>
                <w:b/>
                <w:sz w:val="22"/>
                <w:szCs w:val="22"/>
              </w:rPr>
            </w:pPr>
          </w:p>
          <w:p w14:paraId="6099DB54" w14:textId="77777777" w:rsidR="0015322C" w:rsidRDefault="0015322C" w:rsidP="004E0886">
            <w:pPr>
              <w:jc w:val="center"/>
              <w:rPr>
                <w:b/>
                <w:sz w:val="22"/>
                <w:szCs w:val="22"/>
              </w:rPr>
            </w:pPr>
          </w:p>
          <w:p w14:paraId="065336C2" w14:textId="77777777" w:rsidR="003A16D0" w:rsidRPr="00A2462F" w:rsidRDefault="003A16D0" w:rsidP="004E0886">
            <w:pPr>
              <w:jc w:val="center"/>
              <w:rPr>
                <w:sz w:val="20"/>
                <w:szCs w:val="20"/>
              </w:rPr>
            </w:pPr>
            <w:r w:rsidRPr="00A2462F">
              <w:rPr>
                <w:sz w:val="20"/>
                <w:szCs w:val="20"/>
              </w:rPr>
              <w:t>442/2012</w:t>
            </w:r>
          </w:p>
        </w:tc>
        <w:tc>
          <w:tcPr>
            <w:tcW w:w="850" w:type="dxa"/>
            <w:tcBorders>
              <w:top w:val="single" w:sz="4" w:space="0" w:color="auto"/>
              <w:left w:val="single" w:sz="4" w:space="0" w:color="auto"/>
              <w:bottom w:val="single" w:sz="4" w:space="0" w:color="auto"/>
              <w:right w:val="single" w:sz="4" w:space="0" w:color="auto"/>
            </w:tcBorders>
          </w:tcPr>
          <w:p w14:paraId="41687736" w14:textId="77777777" w:rsidR="004E0886" w:rsidRPr="00A2462F" w:rsidRDefault="00E24288" w:rsidP="004E0886">
            <w:pPr>
              <w:pStyle w:val="Normlny0"/>
              <w:jc w:val="center"/>
              <w:rPr>
                <w:sz w:val="22"/>
                <w:szCs w:val="22"/>
              </w:rPr>
            </w:pPr>
            <w:r w:rsidRPr="00A2462F">
              <w:rPr>
                <w:sz w:val="22"/>
                <w:szCs w:val="22"/>
              </w:rPr>
              <w:lastRenderedPageBreak/>
              <w:t>§ 11 ods. 1</w:t>
            </w:r>
          </w:p>
          <w:p w14:paraId="5FB21813" w14:textId="77777777" w:rsidR="00106D21" w:rsidRPr="00A2462F" w:rsidRDefault="00106D21" w:rsidP="004E0886">
            <w:pPr>
              <w:pStyle w:val="Normlny0"/>
              <w:jc w:val="center"/>
              <w:rPr>
                <w:sz w:val="22"/>
                <w:szCs w:val="22"/>
              </w:rPr>
            </w:pPr>
          </w:p>
          <w:p w14:paraId="4E52795A" w14:textId="77777777" w:rsidR="00106D21" w:rsidRPr="00A2462F" w:rsidRDefault="00106D21" w:rsidP="004E0886">
            <w:pPr>
              <w:pStyle w:val="Normlny0"/>
              <w:jc w:val="center"/>
              <w:rPr>
                <w:sz w:val="22"/>
                <w:szCs w:val="22"/>
              </w:rPr>
            </w:pPr>
          </w:p>
          <w:p w14:paraId="4D06537A" w14:textId="77777777" w:rsidR="00106D21" w:rsidRPr="00A2462F" w:rsidRDefault="00106D21" w:rsidP="004E0886">
            <w:pPr>
              <w:pStyle w:val="Normlny0"/>
              <w:jc w:val="center"/>
              <w:rPr>
                <w:sz w:val="22"/>
                <w:szCs w:val="22"/>
              </w:rPr>
            </w:pPr>
          </w:p>
          <w:p w14:paraId="06BD4ABD" w14:textId="77777777" w:rsidR="00106D21" w:rsidRPr="00A2462F" w:rsidRDefault="00106D21" w:rsidP="004E0886">
            <w:pPr>
              <w:pStyle w:val="Normlny0"/>
              <w:jc w:val="center"/>
              <w:rPr>
                <w:sz w:val="22"/>
                <w:szCs w:val="22"/>
              </w:rPr>
            </w:pPr>
          </w:p>
          <w:p w14:paraId="26E8D8DA" w14:textId="77777777" w:rsidR="00106D21" w:rsidRPr="00A2462F" w:rsidRDefault="00106D21" w:rsidP="004E0886">
            <w:pPr>
              <w:pStyle w:val="Normlny0"/>
              <w:jc w:val="center"/>
              <w:rPr>
                <w:sz w:val="22"/>
                <w:szCs w:val="22"/>
              </w:rPr>
            </w:pPr>
          </w:p>
          <w:p w14:paraId="4DD3F2C5" w14:textId="77777777" w:rsidR="00106D21" w:rsidRPr="00A2462F" w:rsidRDefault="00106D21" w:rsidP="004E0886">
            <w:pPr>
              <w:pStyle w:val="Normlny0"/>
              <w:jc w:val="center"/>
              <w:rPr>
                <w:sz w:val="22"/>
                <w:szCs w:val="22"/>
              </w:rPr>
            </w:pPr>
          </w:p>
          <w:p w14:paraId="571545A8" w14:textId="77777777" w:rsidR="00106D21" w:rsidRPr="00A2462F" w:rsidRDefault="00106D21" w:rsidP="004E0886">
            <w:pPr>
              <w:pStyle w:val="Normlny0"/>
              <w:jc w:val="center"/>
              <w:rPr>
                <w:sz w:val="22"/>
                <w:szCs w:val="22"/>
              </w:rPr>
            </w:pPr>
          </w:p>
          <w:p w14:paraId="661E32EB" w14:textId="77777777" w:rsidR="00106D21" w:rsidRPr="00A2462F" w:rsidRDefault="00106D21" w:rsidP="004E0886">
            <w:pPr>
              <w:pStyle w:val="Normlny0"/>
              <w:jc w:val="center"/>
              <w:rPr>
                <w:sz w:val="22"/>
                <w:szCs w:val="22"/>
              </w:rPr>
            </w:pPr>
          </w:p>
          <w:p w14:paraId="2F944900" w14:textId="77777777" w:rsidR="00106D21" w:rsidRPr="00A2462F" w:rsidRDefault="00106D21" w:rsidP="004E0886">
            <w:pPr>
              <w:pStyle w:val="Normlny0"/>
              <w:jc w:val="center"/>
              <w:rPr>
                <w:sz w:val="22"/>
                <w:szCs w:val="22"/>
              </w:rPr>
            </w:pPr>
          </w:p>
          <w:p w14:paraId="66C1407E" w14:textId="77777777" w:rsidR="00106D21" w:rsidRPr="00A2462F" w:rsidRDefault="00106D21" w:rsidP="004E0886">
            <w:pPr>
              <w:pStyle w:val="Normlny0"/>
              <w:jc w:val="center"/>
              <w:rPr>
                <w:sz w:val="22"/>
                <w:szCs w:val="22"/>
              </w:rPr>
            </w:pPr>
          </w:p>
          <w:p w14:paraId="1ED40428" w14:textId="77777777" w:rsidR="00106D21" w:rsidRPr="00A2462F" w:rsidRDefault="00106D21" w:rsidP="004E0886">
            <w:pPr>
              <w:pStyle w:val="Normlny0"/>
              <w:jc w:val="center"/>
              <w:rPr>
                <w:sz w:val="22"/>
                <w:szCs w:val="22"/>
              </w:rPr>
            </w:pPr>
          </w:p>
          <w:p w14:paraId="46B038F7" w14:textId="77777777" w:rsidR="00106D21" w:rsidRPr="00A2462F" w:rsidRDefault="00106D21" w:rsidP="004E0886">
            <w:pPr>
              <w:pStyle w:val="Normlny0"/>
              <w:jc w:val="center"/>
              <w:rPr>
                <w:sz w:val="22"/>
                <w:szCs w:val="22"/>
              </w:rPr>
            </w:pPr>
          </w:p>
          <w:p w14:paraId="71862BAD" w14:textId="77777777" w:rsidR="00106D21" w:rsidRPr="00A2462F" w:rsidRDefault="00106D21" w:rsidP="004E0886">
            <w:pPr>
              <w:pStyle w:val="Normlny0"/>
              <w:jc w:val="center"/>
              <w:rPr>
                <w:sz w:val="22"/>
                <w:szCs w:val="22"/>
              </w:rPr>
            </w:pPr>
          </w:p>
          <w:p w14:paraId="434684C8" w14:textId="77777777" w:rsidR="00106D21" w:rsidRPr="00A2462F" w:rsidRDefault="00106D21" w:rsidP="004E0886">
            <w:pPr>
              <w:pStyle w:val="Normlny0"/>
              <w:jc w:val="center"/>
              <w:rPr>
                <w:sz w:val="22"/>
                <w:szCs w:val="22"/>
              </w:rPr>
            </w:pPr>
          </w:p>
          <w:p w14:paraId="0360CD18" w14:textId="77777777" w:rsidR="00106D21" w:rsidRPr="00A2462F" w:rsidRDefault="00106D21" w:rsidP="004E0886">
            <w:pPr>
              <w:pStyle w:val="Normlny0"/>
              <w:jc w:val="center"/>
              <w:rPr>
                <w:sz w:val="22"/>
                <w:szCs w:val="22"/>
              </w:rPr>
            </w:pPr>
          </w:p>
          <w:p w14:paraId="33A8BC6E" w14:textId="77777777" w:rsidR="00106D21" w:rsidRPr="00A2462F" w:rsidRDefault="00106D21" w:rsidP="00106D21">
            <w:pPr>
              <w:pStyle w:val="Normlny0"/>
              <w:jc w:val="center"/>
              <w:rPr>
                <w:sz w:val="22"/>
                <w:szCs w:val="22"/>
              </w:rPr>
            </w:pPr>
            <w:r w:rsidRPr="00A2462F">
              <w:rPr>
                <w:sz w:val="22"/>
                <w:szCs w:val="22"/>
              </w:rPr>
              <w:t>ods. 2</w:t>
            </w:r>
          </w:p>
          <w:p w14:paraId="6B518FF7" w14:textId="77777777" w:rsidR="00106D21" w:rsidRPr="00A2462F" w:rsidRDefault="00106D21" w:rsidP="00106D21">
            <w:pPr>
              <w:pStyle w:val="Normlny0"/>
              <w:jc w:val="center"/>
              <w:rPr>
                <w:sz w:val="22"/>
                <w:szCs w:val="22"/>
              </w:rPr>
            </w:pPr>
          </w:p>
          <w:p w14:paraId="330CE5ED" w14:textId="77777777" w:rsidR="00106D21" w:rsidRPr="00A2462F" w:rsidRDefault="00106D21" w:rsidP="00106D21">
            <w:pPr>
              <w:pStyle w:val="Normlny0"/>
              <w:jc w:val="center"/>
              <w:rPr>
                <w:sz w:val="22"/>
                <w:szCs w:val="22"/>
              </w:rPr>
            </w:pPr>
          </w:p>
          <w:p w14:paraId="10DD7DDB" w14:textId="77777777" w:rsidR="00106D21" w:rsidRPr="00A2462F" w:rsidRDefault="00106D21" w:rsidP="00106D21">
            <w:pPr>
              <w:pStyle w:val="Normlny0"/>
              <w:jc w:val="center"/>
              <w:rPr>
                <w:sz w:val="22"/>
                <w:szCs w:val="22"/>
              </w:rPr>
            </w:pPr>
          </w:p>
          <w:p w14:paraId="1C31FC59" w14:textId="77777777" w:rsidR="00106D21" w:rsidRPr="00A2462F" w:rsidRDefault="00106D21" w:rsidP="00106D21">
            <w:pPr>
              <w:pStyle w:val="Normlny0"/>
              <w:jc w:val="center"/>
              <w:rPr>
                <w:sz w:val="22"/>
                <w:szCs w:val="22"/>
              </w:rPr>
            </w:pPr>
          </w:p>
          <w:p w14:paraId="44AAA83D" w14:textId="77777777" w:rsidR="00106D21" w:rsidRPr="00A2462F" w:rsidRDefault="00106D21" w:rsidP="00106D21">
            <w:pPr>
              <w:pStyle w:val="Normlny0"/>
              <w:jc w:val="center"/>
              <w:rPr>
                <w:sz w:val="22"/>
                <w:szCs w:val="22"/>
              </w:rPr>
            </w:pPr>
          </w:p>
          <w:p w14:paraId="6205180E" w14:textId="77777777" w:rsidR="00106D21" w:rsidRPr="00A2462F" w:rsidRDefault="00106D21" w:rsidP="00106D21">
            <w:pPr>
              <w:pStyle w:val="Normlny0"/>
              <w:jc w:val="center"/>
              <w:rPr>
                <w:sz w:val="22"/>
                <w:szCs w:val="22"/>
              </w:rPr>
            </w:pPr>
          </w:p>
          <w:p w14:paraId="7878C080" w14:textId="77777777" w:rsidR="00106D21" w:rsidRPr="00A2462F" w:rsidRDefault="00106D21" w:rsidP="00106D21">
            <w:pPr>
              <w:pStyle w:val="Normlny0"/>
              <w:jc w:val="center"/>
              <w:rPr>
                <w:sz w:val="22"/>
                <w:szCs w:val="22"/>
              </w:rPr>
            </w:pPr>
          </w:p>
          <w:p w14:paraId="4B7DF286" w14:textId="77777777" w:rsidR="00106D21" w:rsidRPr="00A2462F" w:rsidRDefault="00106D21" w:rsidP="00106D21">
            <w:pPr>
              <w:pStyle w:val="Normlny0"/>
              <w:jc w:val="center"/>
              <w:rPr>
                <w:sz w:val="22"/>
                <w:szCs w:val="22"/>
              </w:rPr>
            </w:pPr>
          </w:p>
          <w:p w14:paraId="39CDDA9E" w14:textId="77777777" w:rsidR="00106D21" w:rsidRPr="00A2462F" w:rsidRDefault="00106D21" w:rsidP="00106D21">
            <w:pPr>
              <w:pStyle w:val="Normlny0"/>
              <w:jc w:val="center"/>
              <w:rPr>
                <w:sz w:val="22"/>
                <w:szCs w:val="22"/>
              </w:rPr>
            </w:pPr>
          </w:p>
          <w:p w14:paraId="2948B45E" w14:textId="77777777" w:rsidR="00106D21" w:rsidRPr="00A2462F" w:rsidRDefault="00106D21" w:rsidP="00106D21">
            <w:pPr>
              <w:pStyle w:val="Normlny0"/>
              <w:jc w:val="center"/>
              <w:rPr>
                <w:sz w:val="22"/>
                <w:szCs w:val="22"/>
              </w:rPr>
            </w:pPr>
          </w:p>
          <w:p w14:paraId="653C533C" w14:textId="77777777" w:rsidR="00106D21" w:rsidRPr="00A2462F" w:rsidRDefault="00106D21" w:rsidP="00106D21">
            <w:pPr>
              <w:pStyle w:val="Normlny0"/>
              <w:jc w:val="center"/>
              <w:rPr>
                <w:sz w:val="22"/>
                <w:szCs w:val="22"/>
              </w:rPr>
            </w:pPr>
          </w:p>
          <w:p w14:paraId="565223E0" w14:textId="77777777" w:rsidR="00106D21" w:rsidRPr="00A2462F" w:rsidRDefault="00106D21" w:rsidP="00106D21">
            <w:pPr>
              <w:pStyle w:val="Normlny0"/>
              <w:jc w:val="center"/>
              <w:rPr>
                <w:sz w:val="22"/>
                <w:szCs w:val="22"/>
              </w:rPr>
            </w:pPr>
          </w:p>
          <w:p w14:paraId="2837249D" w14:textId="77777777" w:rsidR="00106D21" w:rsidRPr="00A2462F" w:rsidRDefault="00106D21" w:rsidP="00106D21">
            <w:pPr>
              <w:pStyle w:val="Normlny0"/>
              <w:jc w:val="center"/>
              <w:rPr>
                <w:sz w:val="22"/>
                <w:szCs w:val="22"/>
              </w:rPr>
            </w:pPr>
          </w:p>
          <w:p w14:paraId="66846583" w14:textId="77777777" w:rsidR="00A23246" w:rsidRPr="00A2462F" w:rsidRDefault="00A23246" w:rsidP="00106D21">
            <w:pPr>
              <w:pStyle w:val="Normlny0"/>
              <w:jc w:val="center"/>
              <w:rPr>
                <w:sz w:val="22"/>
                <w:szCs w:val="22"/>
              </w:rPr>
            </w:pPr>
          </w:p>
          <w:p w14:paraId="00374190" w14:textId="77777777" w:rsidR="00106D21" w:rsidRDefault="00106D21" w:rsidP="00106D21">
            <w:pPr>
              <w:pStyle w:val="Normlny0"/>
              <w:jc w:val="center"/>
              <w:rPr>
                <w:sz w:val="22"/>
                <w:szCs w:val="22"/>
              </w:rPr>
            </w:pPr>
          </w:p>
          <w:p w14:paraId="272EA5E4" w14:textId="77777777" w:rsidR="0015322C" w:rsidRDefault="0015322C" w:rsidP="00106D21">
            <w:pPr>
              <w:pStyle w:val="Normlny0"/>
              <w:jc w:val="center"/>
              <w:rPr>
                <w:sz w:val="22"/>
                <w:szCs w:val="22"/>
              </w:rPr>
            </w:pPr>
          </w:p>
          <w:p w14:paraId="439EF033" w14:textId="43719C3C" w:rsidR="0015322C" w:rsidRPr="00A2462F" w:rsidRDefault="0015322C" w:rsidP="00106D21">
            <w:pPr>
              <w:pStyle w:val="Normlny0"/>
              <w:jc w:val="center"/>
              <w:rPr>
                <w:sz w:val="22"/>
                <w:szCs w:val="22"/>
              </w:rPr>
            </w:pPr>
            <w:r>
              <w:rPr>
                <w:sz w:val="22"/>
                <w:szCs w:val="22"/>
              </w:rPr>
              <w:lastRenderedPageBreak/>
              <w:t>§ 11 ods. 1</w:t>
            </w:r>
          </w:p>
          <w:p w14:paraId="62DAE529" w14:textId="77777777" w:rsidR="00106D21" w:rsidRDefault="00106D21" w:rsidP="00106D21">
            <w:pPr>
              <w:pStyle w:val="Normlny0"/>
              <w:jc w:val="center"/>
              <w:rPr>
                <w:sz w:val="22"/>
                <w:szCs w:val="22"/>
              </w:rPr>
            </w:pPr>
          </w:p>
          <w:p w14:paraId="09800B7F" w14:textId="77777777" w:rsidR="0015322C" w:rsidRDefault="0015322C" w:rsidP="00106D21">
            <w:pPr>
              <w:pStyle w:val="Normlny0"/>
              <w:jc w:val="center"/>
              <w:rPr>
                <w:sz w:val="22"/>
                <w:szCs w:val="22"/>
              </w:rPr>
            </w:pPr>
          </w:p>
          <w:p w14:paraId="1045C2C8" w14:textId="77777777" w:rsidR="0015322C" w:rsidRDefault="0015322C" w:rsidP="00106D21">
            <w:pPr>
              <w:pStyle w:val="Normlny0"/>
              <w:jc w:val="center"/>
              <w:rPr>
                <w:sz w:val="22"/>
                <w:szCs w:val="22"/>
              </w:rPr>
            </w:pPr>
          </w:p>
          <w:p w14:paraId="5F4E3C9C" w14:textId="77777777" w:rsidR="0015322C" w:rsidRDefault="0015322C" w:rsidP="00106D21">
            <w:pPr>
              <w:pStyle w:val="Normlny0"/>
              <w:jc w:val="center"/>
              <w:rPr>
                <w:sz w:val="22"/>
                <w:szCs w:val="22"/>
              </w:rPr>
            </w:pPr>
          </w:p>
          <w:p w14:paraId="57781139" w14:textId="77777777" w:rsidR="0015322C" w:rsidRDefault="0015322C" w:rsidP="00106D21">
            <w:pPr>
              <w:pStyle w:val="Normlny0"/>
              <w:jc w:val="center"/>
              <w:rPr>
                <w:sz w:val="22"/>
                <w:szCs w:val="22"/>
              </w:rPr>
            </w:pPr>
          </w:p>
          <w:p w14:paraId="3439AEC5" w14:textId="77777777" w:rsidR="0015322C" w:rsidRDefault="0015322C" w:rsidP="00106D21">
            <w:pPr>
              <w:pStyle w:val="Normlny0"/>
              <w:jc w:val="center"/>
              <w:rPr>
                <w:sz w:val="22"/>
                <w:szCs w:val="22"/>
              </w:rPr>
            </w:pPr>
          </w:p>
          <w:p w14:paraId="23F28719" w14:textId="77777777" w:rsidR="0015322C" w:rsidRDefault="0015322C" w:rsidP="00106D21">
            <w:pPr>
              <w:pStyle w:val="Normlny0"/>
              <w:jc w:val="center"/>
              <w:rPr>
                <w:sz w:val="22"/>
                <w:szCs w:val="22"/>
              </w:rPr>
            </w:pPr>
          </w:p>
          <w:p w14:paraId="2A358128" w14:textId="77777777" w:rsidR="0015322C" w:rsidRDefault="0015322C" w:rsidP="00106D21">
            <w:pPr>
              <w:pStyle w:val="Normlny0"/>
              <w:jc w:val="center"/>
              <w:rPr>
                <w:sz w:val="22"/>
                <w:szCs w:val="22"/>
              </w:rPr>
            </w:pPr>
          </w:p>
          <w:p w14:paraId="61A8A269" w14:textId="77777777" w:rsidR="0015322C" w:rsidRDefault="0015322C" w:rsidP="00106D21">
            <w:pPr>
              <w:pStyle w:val="Normlny0"/>
              <w:jc w:val="center"/>
              <w:rPr>
                <w:sz w:val="22"/>
                <w:szCs w:val="22"/>
              </w:rPr>
            </w:pPr>
          </w:p>
          <w:p w14:paraId="1D6B8FE8" w14:textId="77777777" w:rsidR="0015322C" w:rsidRDefault="0015322C" w:rsidP="00106D21">
            <w:pPr>
              <w:pStyle w:val="Normlny0"/>
              <w:jc w:val="center"/>
              <w:rPr>
                <w:sz w:val="22"/>
                <w:szCs w:val="22"/>
              </w:rPr>
            </w:pPr>
          </w:p>
          <w:p w14:paraId="427C7120" w14:textId="77777777" w:rsidR="0015322C" w:rsidRDefault="0015322C" w:rsidP="00106D21">
            <w:pPr>
              <w:pStyle w:val="Normlny0"/>
              <w:jc w:val="center"/>
              <w:rPr>
                <w:sz w:val="22"/>
                <w:szCs w:val="22"/>
              </w:rPr>
            </w:pPr>
          </w:p>
          <w:p w14:paraId="3B0CBB28" w14:textId="77777777" w:rsidR="0015322C" w:rsidRDefault="0015322C" w:rsidP="00106D21">
            <w:pPr>
              <w:pStyle w:val="Normlny0"/>
              <w:jc w:val="center"/>
              <w:rPr>
                <w:sz w:val="22"/>
                <w:szCs w:val="22"/>
              </w:rPr>
            </w:pPr>
          </w:p>
          <w:p w14:paraId="7274C1E6" w14:textId="77777777" w:rsidR="0015322C" w:rsidRDefault="0015322C" w:rsidP="00106D21">
            <w:pPr>
              <w:pStyle w:val="Normlny0"/>
              <w:jc w:val="center"/>
              <w:rPr>
                <w:sz w:val="22"/>
                <w:szCs w:val="22"/>
              </w:rPr>
            </w:pPr>
          </w:p>
          <w:p w14:paraId="043F82A1" w14:textId="77777777" w:rsidR="0015322C" w:rsidRDefault="0015322C" w:rsidP="00106D21">
            <w:pPr>
              <w:pStyle w:val="Normlny0"/>
              <w:jc w:val="center"/>
              <w:rPr>
                <w:sz w:val="22"/>
                <w:szCs w:val="22"/>
              </w:rPr>
            </w:pPr>
          </w:p>
          <w:p w14:paraId="13830786" w14:textId="77777777" w:rsidR="0015322C" w:rsidRDefault="0015322C" w:rsidP="00106D21">
            <w:pPr>
              <w:pStyle w:val="Normlny0"/>
              <w:jc w:val="center"/>
              <w:rPr>
                <w:sz w:val="22"/>
                <w:szCs w:val="22"/>
              </w:rPr>
            </w:pPr>
          </w:p>
          <w:p w14:paraId="24C45987" w14:textId="77777777" w:rsidR="0015322C" w:rsidRPr="00A2462F" w:rsidRDefault="0015322C" w:rsidP="00106D21">
            <w:pPr>
              <w:pStyle w:val="Normlny0"/>
              <w:jc w:val="center"/>
              <w:rPr>
                <w:sz w:val="22"/>
                <w:szCs w:val="22"/>
              </w:rPr>
            </w:pPr>
          </w:p>
          <w:p w14:paraId="02964A6A" w14:textId="77777777" w:rsidR="00106D21" w:rsidRPr="00A2462F" w:rsidRDefault="00106D21" w:rsidP="00106D21">
            <w:pPr>
              <w:pStyle w:val="Normlny0"/>
              <w:jc w:val="center"/>
              <w:rPr>
                <w:sz w:val="22"/>
                <w:szCs w:val="22"/>
              </w:rPr>
            </w:pPr>
            <w:r w:rsidRPr="00A2462F">
              <w:rPr>
                <w:sz w:val="22"/>
                <w:szCs w:val="22"/>
              </w:rPr>
              <w:t>ods. 3</w:t>
            </w:r>
          </w:p>
        </w:tc>
        <w:tc>
          <w:tcPr>
            <w:tcW w:w="4678" w:type="dxa"/>
            <w:tcBorders>
              <w:top w:val="single" w:sz="4" w:space="0" w:color="auto"/>
              <w:left w:val="single" w:sz="4" w:space="0" w:color="auto"/>
              <w:bottom w:val="single" w:sz="4" w:space="0" w:color="auto"/>
              <w:right w:val="single" w:sz="4" w:space="0" w:color="auto"/>
            </w:tcBorders>
          </w:tcPr>
          <w:p w14:paraId="10D278C9" w14:textId="77777777" w:rsidR="00E27998" w:rsidRDefault="00106D21" w:rsidP="00A23246">
            <w:pPr>
              <w:jc w:val="both"/>
              <w:rPr>
                <w:b/>
                <w:sz w:val="22"/>
                <w:szCs w:val="22"/>
              </w:rPr>
            </w:pPr>
            <w:r w:rsidRPr="00A2462F">
              <w:rPr>
                <w:b/>
                <w:sz w:val="22"/>
                <w:szCs w:val="22"/>
              </w:rPr>
              <w:lastRenderedPageBreak/>
              <w:t>(1)</w:t>
            </w:r>
            <w:r w:rsidR="00A23246" w:rsidRPr="00A2462F">
              <w:rPr>
                <w:b/>
                <w:sz w:val="22"/>
                <w:szCs w:val="22"/>
              </w:rPr>
              <w:t xml:space="preserve"> </w:t>
            </w:r>
            <w:r w:rsidR="00E27998" w:rsidRPr="00E27998">
              <w:rPr>
                <w:b/>
                <w:sz w:val="22"/>
                <w:szCs w:val="22"/>
              </w:rPr>
              <w:t>Príslušný orgán Slovenskej republiky môže požiadať príslušný orgán členského štátu, aby zamestnanec príslušného orgánu Slovenskej republiky mohol byť prítomný v priestoroch úradu príslušného orgánu členského štátu a pri zisťovaní vykonávanom príslušným orgánom členského štátu vrátane zisťovaní vykonávaných prostredníctvom elektronických komunikačných prostriedkov, ak to umožňuje povaha úkonu, klásť otázky fyzickým osobám pri ich výsluchu príslušným orgánom členského štátu a nazerať do spisov vedených príslušným orgánom členského štátu; na tento účel príslušný orgán Slovenskej republiky vydá zamestnancovi písomné poverenie, v ktorom uvedie jeho meno, priezvisko, číslo služobného preukazu, funkciu a časový rozsah platnosti poverenia.</w:t>
            </w:r>
          </w:p>
          <w:p w14:paraId="2B4A1478" w14:textId="5E8A8EC7" w:rsidR="00A23246" w:rsidRDefault="00A23246" w:rsidP="00A23246">
            <w:pPr>
              <w:jc w:val="both"/>
              <w:rPr>
                <w:b/>
                <w:sz w:val="22"/>
                <w:szCs w:val="22"/>
              </w:rPr>
            </w:pPr>
            <w:r w:rsidRPr="00A2462F">
              <w:rPr>
                <w:b/>
                <w:sz w:val="22"/>
                <w:szCs w:val="22"/>
              </w:rPr>
              <w:t xml:space="preserve">(2) </w:t>
            </w:r>
            <w:r w:rsidR="00E27998" w:rsidRPr="00E27998">
              <w:rPr>
                <w:b/>
                <w:sz w:val="22"/>
                <w:szCs w:val="22"/>
              </w:rPr>
              <w:t>Ak príslušný orgán Slovenskej republiky dostane od príslušného orgánu iného členského štátu žiadosť týkajúcu sa prítomnosti zamestnancov príslušného orgánu iného členského štátu na území Slovenskej republiky, do 60 dní odo dňa prijatia žiadosti oznámi žiadajúcemu príslušnému orgánu členského štátu súhlas alebo odmietnutie prítomnosti spolu s dôvodmi odmietnutia. Po oznámení súhlasu dohodne príslušný orgán Slovenskej republiky s príslušným orgánom iného členského štátu podmienky v rozsahu podľa odseku 1, za ktorých môže poverený zamestnanec príslušného orgánu členského štátu spolupracovať so správcom dane</w:t>
            </w:r>
            <w:r w:rsidR="00E27998" w:rsidRPr="002E2E5A">
              <w:rPr>
                <w:b/>
                <w:sz w:val="22"/>
                <w:szCs w:val="22"/>
                <w:vertAlign w:val="superscript"/>
              </w:rPr>
              <w:t>6</w:t>
            </w:r>
            <w:r w:rsidR="00E27998" w:rsidRPr="00E27998">
              <w:rPr>
                <w:b/>
                <w:sz w:val="22"/>
                <w:szCs w:val="22"/>
              </w:rPr>
              <w:t>) alebo s príslušným orgánom Slovenskej republiky</w:t>
            </w:r>
            <w:r w:rsidR="00E27998">
              <w:rPr>
                <w:b/>
                <w:sz w:val="22"/>
                <w:szCs w:val="22"/>
              </w:rPr>
              <w:t xml:space="preserve">. </w:t>
            </w:r>
          </w:p>
          <w:p w14:paraId="04945AF0" w14:textId="77777777" w:rsidR="00E27998" w:rsidRDefault="00E27998" w:rsidP="00A23246">
            <w:pPr>
              <w:jc w:val="both"/>
              <w:rPr>
                <w:b/>
                <w:sz w:val="22"/>
                <w:szCs w:val="22"/>
              </w:rPr>
            </w:pPr>
          </w:p>
          <w:p w14:paraId="1B3071AC" w14:textId="77777777" w:rsidR="00E27998" w:rsidRDefault="00E27998" w:rsidP="00E27998">
            <w:pPr>
              <w:jc w:val="both"/>
              <w:rPr>
                <w:b/>
                <w:sz w:val="22"/>
                <w:szCs w:val="22"/>
              </w:rPr>
            </w:pPr>
            <w:r w:rsidRPr="00A2462F">
              <w:rPr>
                <w:b/>
                <w:sz w:val="22"/>
                <w:szCs w:val="22"/>
              </w:rPr>
              <w:lastRenderedPageBreak/>
              <w:t xml:space="preserve">(1) </w:t>
            </w:r>
            <w:r w:rsidRPr="00E27998">
              <w:rPr>
                <w:b/>
                <w:sz w:val="22"/>
                <w:szCs w:val="22"/>
              </w:rPr>
              <w:t>Príslušný orgán Slovenskej republiky môže požiadať príslušný orgán členského štátu, aby zamestnanec príslušného orgánu Slovenskej republiky mohol byť prítomný v priestoroch úradu príslušného orgánu členského štátu a pri zisťovaní vykonávanom príslušným orgánom členského štátu vrátane zisťovaní vykonávaných prostredníctvom elektronických komunikačných prostriedkov, ak to umožňuje povaha úkonu, klásť otázky fyzickým osobám pri ich výsluchu príslušným orgánom členského štátu a nazerať do spisov vedených príslušným orgánom členského štátu; na tento účel príslušný orgán Slovenskej republiky vydá zamestnancovi písomné poverenie, v ktorom uvedie jeho meno, priezvisko, číslo služobného preukazu, funkciu a časový rozsah platnosti poverenia.</w:t>
            </w:r>
          </w:p>
          <w:p w14:paraId="78F0D2C2" w14:textId="77777777" w:rsidR="0015322C" w:rsidRPr="00A2462F" w:rsidRDefault="0015322C" w:rsidP="00A23246">
            <w:pPr>
              <w:jc w:val="both"/>
              <w:rPr>
                <w:b/>
                <w:sz w:val="22"/>
                <w:szCs w:val="22"/>
              </w:rPr>
            </w:pPr>
          </w:p>
          <w:p w14:paraId="540009C6" w14:textId="77777777" w:rsidR="00106D21" w:rsidRPr="00A2462F" w:rsidRDefault="00106D21" w:rsidP="00106D21">
            <w:pPr>
              <w:jc w:val="both"/>
              <w:rPr>
                <w:sz w:val="22"/>
                <w:szCs w:val="22"/>
              </w:rPr>
            </w:pPr>
            <w:r w:rsidRPr="00A2462F">
              <w:rPr>
                <w:sz w:val="22"/>
                <w:szCs w:val="22"/>
              </w:rPr>
              <w:t>(3) Poverený zamestnanec príslušného orgánu členského štátu, ktorému bola povolená prítomnosť podľa odseku 2, má postavenie zamestnanca správcu dane.</w:t>
            </w:r>
            <w:r w:rsidRPr="00A2462F">
              <w:rPr>
                <w:sz w:val="22"/>
                <w:szCs w:val="22"/>
                <w:vertAlign w:val="superscript"/>
              </w:rPr>
              <w:t>6</w:t>
            </w:r>
            <w:r w:rsidRPr="00A2462F">
              <w:rPr>
                <w:sz w:val="22"/>
                <w:szCs w:val="22"/>
              </w:rPr>
              <w:t>) Správca dane</w:t>
            </w:r>
            <w:r w:rsidRPr="00A2462F">
              <w:rPr>
                <w:sz w:val="22"/>
                <w:szCs w:val="22"/>
                <w:vertAlign w:val="superscript"/>
              </w:rPr>
              <w:t>6</w:t>
            </w:r>
            <w:r w:rsidRPr="00A2462F">
              <w:rPr>
                <w:sz w:val="22"/>
                <w:szCs w:val="22"/>
              </w:rPr>
              <w:t>) môže v súlade s osobitným predpisom1) odovzdať poverenému zamestnancovi príslušného orgánu členského štátu kópie dokumentov, ktorými disponuje a ktoré obsahujú informácie týkajúce sa daní podľa § 3.</w:t>
            </w:r>
          </w:p>
          <w:p w14:paraId="2083C407" w14:textId="77777777" w:rsidR="00E24288" w:rsidRPr="00A2462F" w:rsidRDefault="00E24288" w:rsidP="004E0886">
            <w:pPr>
              <w:pStyle w:val="Odsekzoznamu"/>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14:paraId="7A0404E0" w14:textId="77777777" w:rsidR="004E0886" w:rsidRPr="00A2462F" w:rsidRDefault="00384D18" w:rsidP="004E0886">
            <w:pPr>
              <w:jc w:val="center"/>
              <w:rPr>
                <w:sz w:val="22"/>
                <w:szCs w:val="22"/>
              </w:rPr>
            </w:pPr>
            <w:r w:rsidRPr="00A2462F">
              <w:rPr>
                <w:bCs/>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073BF865" w14:textId="77777777" w:rsidR="004E0886" w:rsidRPr="007C763C" w:rsidRDefault="004E0886" w:rsidP="004E0886">
            <w:pPr>
              <w:pStyle w:val="Nadpis1"/>
              <w:rPr>
                <w:b w:val="0"/>
                <w:bCs w:val="0"/>
                <w:sz w:val="22"/>
                <w:szCs w:val="22"/>
              </w:rPr>
            </w:pPr>
          </w:p>
        </w:tc>
      </w:tr>
      <w:tr w:rsidR="004E0886" w:rsidRPr="007C763C" w14:paraId="2F7E56EE"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11194532" w14:textId="77777777" w:rsidR="004E0886" w:rsidRPr="007C763C" w:rsidRDefault="004E0886" w:rsidP="00991BA2">
            <w:pPr>
              <w:jc w:val="center"/>
              <w:rPr>
                <w:sz w:val="22"/>
                <w:szCs w:val="22"/>
              </w:rPr>
            </w:pPr>
            <w:r w:rsidRPr="007C763C">
              <w:rPr>
                <w:sz w:val="22"/>
                <w:szCs w:val="22"/>
              </w:rPr>
              <w:t xml:space="preserve">Čl. </w:t>
            </w:r>
            <w:r w:rsidR="00991BA2">
              <w:rPr>
                <w:sz w:val="22"/>
                <w:szCs w:val="22"/>
              </w:rPr>
              <w:t>1 ods. 11</w:t>
            </w:r>
          </w:p>
        </w:tc>
        <w:tc>
          <w:tcPr>
            <w:tcW w:w="6662" w:type="dxa"/>
            <w:tcBorders>
              <w:top w:val="single" w:sz="4" w:space="0" w:color="auto"/>
              <w:left w:val="single" w:sz="4" w:space="0" w:color="auto"/>
              <w:bottom w:val="single" w:sz="4" w:space="0" w:color="auto"/>
              <w:right w:val="single" w:sz="4" w:space="0" w:color="auto"/>
            </w:tcBorders>
          </w:tcPr>
          <w:p w14:paraId="11803DB3" w14:textId="77777777" w:rsidR="00991BA2" w:rsidRPr="00F42B05" w:rsidRDefault="00991BA2" w:rsidP="00991BA2">
            <w:pPr>
              <w:spacing w:before="120"/>
              <w:jc w:val="both"/>
              <w:rPr>
                <w:color w:val="000000"/>
                <w:sz w:val="22"/>
                <w:szCs w:val="22"/>
              </w:rPr>
            </w:pPr>
            <w:r w:rsidRPr="00F42B05">
              <w:rPr>
                <w:color w:val="000000"/>
                <w:sz w:val="22"/>
                <w:szCs w:val="22"/>
              </w:rPr>
              <w:t>V článku 12 sa odsek 3 nahrádza takto:</w:t>
            </w:r>
          </w:p>
          <w:p w14:paraId="7FCBA7C8" w14:textId="77777777" w:rsidR="004E0886" w:rsidRPr="00F42B05" w:rsidRDefault="00991BA2" w:rsidP="00991BA2">
            <w:pPr>
              <w:adjustRightInd w:val="0"/>
              <w:jc w:val="both"/>
              <w:rPr>
                <w:color w:val="000000"/>
                <w:sz w:val="22"/>
                <w:szCs w:val="22"/>
              </w:rPr>
            </w:pPr>
            <w:r w:rsidRPr="00F42B05">
              <w:rPr>
                <w:color w:val="000000"/>
                <w:sz w:val="22"/>
                <w:szCs w:val="22"/>
              </w:rPr>
              <w:t>„3.   Príslušný orgán každého dotknutého členského štátu sa rozhodne, či sa chce zúčastniť na simultánnych kontrolách. Orgánu, ktorý simultánnu kontrolu navrhol, do 60 dní od prijatia návrhu potvrdí svoj súhlas alebo oznámi odôvodnené odmietnutie.“</w:t>
            </w:r>
          </w:p>
          <w:p w14:paraId="42F0A6DB" w14:textId="77777777" w:rsidR="00991BA2" w:rsidRPr="007C763C" w:rsidRDefault="00991BA2" w:rsidP="00991BA2">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14:paraId="253DFB7F" w14:textId="77777777" w:rsidR="004E0886" w:rsidRPr="00A2462F" w:rsidRDefault="00C34A30" w:rsidP="004E0886">
            <w:pPr>
              <w:jc w:val="center"/>
              <w:rPr>
                <w:sz w:val="22"/>
                <w:szCs w:val="22"/>
              </w:rPr>
            </w:pPr>
            <w:r w:rsidRPr="00A2462F">
              <w:rPr>
                <w:sz w:val="22"/>
                <w:szCs w:val="22"/>
              </w:rPr>
              <w:t>N</w:t>
            </w:r>
          </w:p>
        </w:tc>
        <w:tc>
          <w:tcPr>
            <w:tcW w:w="851" w:type="dxa"/>
            <w:tcBorders>
              <w:top w:val="single" w:sz="4" w:space="0" w:color="auto"/>
              <w:left w:val="nil"/>
              <w:bottom w:val="single" w:sz="4" w:space="0" w:color="auto"/>
              <w:right w:val="single" w:sz="4" w:space="0" w:color="auto"/>
            </w:tcBorders>
          </w:tcPr>
          <w:p w14:paraId="55E60C1B" w14:textId="77777777" w:rsidR="00C34A30" w:rsidRPr="00A2462F" w:rsidRDefault="00C34A30" w:rsidP="00C34A30">
            <w:pPr>
              <w:jc w:val="center"/>
              <w:rPr>
                <w:sz w:val="20"/>
                <w:szCs w:val="20"/>
              </w:rPr>
            </w:pPr>
            <w:r w:rsidRPr="00A2462F">
              <w:rPr>
                <w:sz w:val="20"/>
                <w:szCs w:val="20"/>
              </w:rPr>
              <w:t>442/2012</w:t>
            </w:r>
          </w:p>
          <w:p w14:paraId="756B40E5" w14:textId="77777777" w:rsidR="00C34A30" w:rsidRPr="00A2462F" w:rsidRDefault="00C34A30" w:rsidP="00C34A30">
            <w:pPr>
              <w:jc w:val="center"/>
              <w:rPr>
                <w:b/>
                <w:sz w:val="22"/>
                <w:szCs w:val="22"/>
              </w:rPr>
            </w:pPr>
            <w:r w:rsidRPr="00A2462F">
              <w:rPr>
                <w:b/>
                <w:sz w:val="20"/>
                <w:szCs w:val="20"/>
              </w:rPr>
              <w:t>a</w:t>
            </w:r>
            <w:r w:rsidR="00F95F03" w:rsidRPr="00A2462F">
              <w:rPr>
                <w:b/>
                <w:sz w:val="20"/>
                <w:szCs w:val="20"/>
              </w:rPr>
              <w:t> </w:t>
            </w:r>
            <w:r w:rsidRPr="00A2462F">
              <w:rPr>
                <w:b/>
                <w:sz w:val="22"/>
                <w:szCs w:val="22"/>
              </w:rPr>
              <w:t>NZ</w:t>
            </w:r>
            <w:r w:rsidR="00F95F03" w:rsidRPr="00A2462F">
              <w:rPr>
                <w:b/>
                <w:sz w:val="22"/>
                <w:szCs w:val="22"/>
              </w:rPr>
              <w:t xml:space="preserve"> </w:t>
            </w:r>
            <w:proofErr w:type="spellStart"/>
            <w:r w:rsidR="00F95F03" w:rsidRPr="00A2462F">
              <w:rPr>
                <w:b/>
                <w:sz w:val="22"/>
                <w:szCs w:val="22"/>
              </w:rPr>
              <w:t>čl.I</w:t>
            </w:r>
            <w:proofErr w:type="spellEnd"/>
          </w:p>
          <w:p w14:paraId="2EA59045" w14:textId="77777777" w:rsidR="004E0886" w:rsidRPr="00A2462F" w:rsidRDefault="004E0886" w:rsidP="004E088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09C834E" w14:textId="77777777" w:rsidR="004E0886" w:rsidRPr="00A2462F" w:rsidRDefault="00E24288" w:rsidP="004E0886">
            <w:pPr>
              <w:pStyle w:val="Normlny0"/>
              <w:jc w:val="center"/>
              <w:rPr>
                <w:sz w:val="22"/>
                <w:szCs w:val="22"/>
              </w:rPr>
            </w:pPr>
            <w:r w:rsidRPr="00A2462F">
              <w:rPr>
                <w:sz w:val="22"/>
                <w:szCs w:val="22"/>
              </w:rPr>
              <w:t>§ 1</w:t>
            </w:r>
            <w:r w:rsidR="002D0763" w:rsidRPr="00A2462F">
              <w:rPr>
                <w:sz w:val="22"/>
                <w:szCs w:val="22"/>
              </w:rPr>
              <w:t>2</w:t>
            </w:r>
            <w:r w:rsidRPr="00A2462F">
              <w:rPr>
                <w:sz w:val="22"/>
                <w:szCs w:val="22"/>
              </w:rPr>
              <w:t xml:space="preserve"> ods. </w:t>
            </w:r>
            <w:r w:rsidR="002D0763" w:rsidRPr="00A2462F">
              <w:rPr>
                <w:sz w:val="22"/>
                <w:szCs w:val="22"/>
              </w:rPr>
              <w:t>3</w:t>
            </w:r>
          </w:p>
          <w:p w14:paraId="2F6611D1" w14:textId="77777777" w:rsidR="002B6D8B" w:rsidRPr="00A2462F" w:rsidRDefault="002B6D8B" w:rsidP="004E0886">
            <w:pPr>
              <w:pStyle w:val="Normlny0"/>
              <w:jc w:val="center"/>
              <w:rPr>
                <w:sz w:val="22"/>
                <w:szCs w:val="22"/>
              </w:rPr>
            </w:pPr>
          </w:p>
          <w:p w14:paraId="79C64787" w14:textId="77777777" w:rsidR="002B6D8B" w:rsidRPr="00A2462F" w:rsidRDefault="002B6D8B" w:rsidP="004E0886">
            <w:pPr>
              <w:pStyle w:val="Normlny0"/>
              <w:jc w:val="center"/>
              <w:rPr>
                <w:sz w:val="22"/>
                <w:szCs w:val="22"/>
              </w:rPr>
            </w:pPr>
          </w:p>
          <w:p w14:paraId="46B3069F" w14:textId="77777777" w:rsidR="002B6D8B" w:rsidRPr="00A2462F" w:rsidRDefault="002B6D8B" w:rsidP="004E0886">
            <w:pPr>
              <w:pStyle w:val="Normlny0"/>
              <w:jc w:val="center"/>
              <w:rPr>
                <w:sz w:val="22"/>
                <w:szCs w:val="22"/>
              </w:rPr>
            </w:pPr>
          </w:p>
          <w:p w14:paraId="5D11CFE9" w14:textId="77777777" w:rsidR="002B6D8B" w:rsidRPr="00A2462F" w:rsidRDefault="002B6D8B" w:rsidP="004E0886">
            <w:pPr>
              <w:pStyle w:val="Normlny0"/>
              <w:jc w:val="center"/>
              <w:rPr>
                <w:sz w:val="22"/>
                <w:szCs w:val="22"/>
              </w:rPr>
            </w:pPr>
          </w:p>
          <w:p w14:paraId="0F6208CC" w14:textId="77777777" w:rsidR="002B6D8B" w:rsidRPr="00A2462F" w:rsidRDefault="002B6D8B" w:rsidP="004E0886">
            <w:pPr>
              <w:pStyle w:val="Normlny0"/>
              <w:jc w:val="center"/>
              <w:rPr>
                <w:sz w:val="22"/>
                <w:szCs w:val="22"/>
              </w:rPr>
            </w:pPr>
          </w:p>
          <w:p w14:paraId="3EF823D8" w14:textId="77777777" w:rsidR="002B6D8B" w:rsidRPr="00A2462F" w:rsidRDefault="002B6D8B" w:rsidP="004E0886">
            <w:pPr>
              <w:pStyle w:val="Normlny0"/>
              <w:jc w:val="center"/>
              <w:rPr>
                <w:sz w:val="22"/>
                <w:szCs w:val="22"/>
              </w:rPr>
            </w:pPr>
          </w:p>
          <w:p w14:paraId="5083F5FA" w14:textId="77777777" w:rsidR="002B6D8B" w:rsidRPr="00A2462F" w:rsidRDefault="002B6D8B" w:rsidP="004E0886">
            <w:pPr>
              <w:pStyle w:val="Normlny0"/>
              <w:jc w:val="center"/>
              <w:rPr>
                <w:sz w:val="22"/>
                <w:szCs w:val="22"/>
              </w:rPr>
            </w:pPr>
          </w:p>
          <w:p w14:paraId="71804FDC" w14:textId="77777777" w:rsidR="002B6D8B" w:rsidRPr="00A2462F" w:rsidRDefault="002B6D8B" w:rsidP="004E0886">
            <w:pPr>
              <w:pStyle w:val="Normlny0"/>
              <w:jc w:val="center"/>
              <w:rPr>
                <w:sz w:val="22"/>
                <w:szCs w:val="22"/>
              </w:rPr>
            </w:pPr>
          </w:p>
          <w:p w14:paraId="6284952B" w14:textId="77777777" w:rsidR="002B6D8B" w:rsidRPr="00A2462F" w:rsidRDefault="002B6D8B" w:rsidP="00EE2EB4">
            <w:pPr>
              <w:pStyle w:val="Normlny0"/>
              <w:rPr>
                <w:sz w:val="22"/>
                <w:szCs w:val="22"/>
              </w:rPr>
            </w:pPr>
          </w:p>
          <w:p w14:paraId="135B8258" w14:textId="77777777" w:rsidR="002B6D8B" w:rsidRPr="00A2462F" w:rsidRDefault="002B6D8B" w:rsidP="004E0886">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38A416C7" w14:textId="4ADD5934" w:rsidR="002B6D8B" w:rsidRPr="00A2462F" w:rsidRDefault="002D0763" w:rsidP="002D0763">
            <w:pPr>
              <w:jc w:val="both"/>
              <w:rPr>
                <w:sz w:val="22"/>
                <w:szCs w:val="22"/>
              </w:rPr>
            </w:pPr>
            <w:r w:rsidRPr="00A2462F">
              <w:rPr>
                <w:sz w:val="22"/>
                <w:szCs w:val="22"/>
              </w:rPr>
              <w:t xml:space="preserve">(3) Ak príslušný orgán Slovenskej republiky dostane návrh na vykonanie simultánnej daňovej kontroly od príslušného orgánu členského štátu, </w:t>
            </w:r>
            <w:r w:rsidRPr="00A2462F">
              <w:rPr>
                <w:b/>
                <w:sz w:val="22"/>
                <w:szCs w:val="22"/>
              </w:rPr>
              <w:t>do 60 dní od</w:t>
            </w:r>
            <w:r w:rsidR="00A41A54">
              <w:rPr>
                <w:b/>
                <w:sz w:val="22"/>
                <w:szCs w:val="22"/>
              </w:rPr>
              <w:t>o dňa</w:t>
            </w:r>
            <w:r w:rsidRPr="00A2462F">
              <w:rPr>
                <w:b/>
                <w:sz w:val="22"/>
                <w:szCs w:val="22"/>
              </w:rPr>
              <w:t xml:space="preserve"> prijatia </w:t>
            </w:r>
            <w:r w:rsidR="00A23246" w:rsidRPr="00A2462F">
              <w:rPr>
                <w:b/>
                <w:sz w:val="22"/>
                <w:szCs w:val="22"/>
              </w:rPr>
              <w:t xml:space="preserve">tohto </w:t>
            </w:r>
            <w:r w:rsidRPr="00A2462F">
              <w:rPr>
                <w:b/>
                <w:sz w:val="22"/>
                <w:szCs w:val="22"/>
              </w:rPr>
              <w:t>návrhu</w:t>
            </w:r>
            <w:r w:rsidRPr="00A2462F">
              <w:rPr>
                <w:sz w:val="22"/>
                <w:szCs w:val="22"/>
              </w:rPr>
              <w:t xml:space="preserve"> mu oznámi potvrdenie účasti alebo odmietnutie účasti na simultánnej daňovej kontrole spolu s dôvodmi odmietnutia. Ak príslušný orgán Slovenskej republiky potvrdí svoju účasť na simultánnej daňovej kontrole, určí zástupcu zodpovedného za dohľad a koordináciu výkonu simultánnej daňovej kontroly. </w:t>
            </w:r>
          </w:p>
          <w:p w14:paraId="0A0A9B99" w14:textId="77777777" w:rsidR="004E0886" w:rsidRPr="00A2462F" w:rsidRDefault="004E0886" w:rsidP="002D0763">
            <w:pPr>
              <w:jc w:val="both"/>
              <w:rPr>
                <w:szCs w:val="22"/>
              </w:rPr>
            </w:pPr>
          </w:p>
        </w:tc>
        <w:tc>
          <w:tcPr>
            <w:tcW w:w="709" w:type="dxa"/>
            <w:tcBorders>
              <w:top w:val="single" w:sz="4" w:space="0" w:color="auto"/>
              <w:left w:val="single" w:sz="4" w:space="0" w:color="auto"/>
              <w:bottom w:val="single" w:sz="4" w:space="0" w:color="auto"/>
              <w:right w:val="single" w:sz="4" w:space="0" w:color="auto"/>
            </w:tcBorders>
          </w:tcPr>
          <w:p w14:paraId="5400051D" w14:textId="77777777" w:rsidR="004E0886" w:rsidRPr="00A2462F" w:rsidRDefault="00C34A30" w:rsidP="004E0886">
            <w:pPr>
              <w:jc w:val="center"/>
              <w:rPr>
                <w:sz w:val="22"/>
                <w:szCs w:val="22"/>
              </w:rPr>
            </w:pPr>
            <w:r w:rsidRPr="00A2462F">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1FD0FCC8" w14:textId="77777777" w:rsidR="004E0886" w:rsidRPr="007C763C" w:rsidRDefault="004E0886" w:rsidP="004E0886">
            <w:pPr>
              <w:pStyle w:val="Nadpis1"/>
              <w:rPr>
                <w:b w:val="0"/>
                <w:bCs w:val="0"/>
                <w:sz w:val="22"/>
                <w:szCs w:val="22"/>
              </w:rPr>
            </w:pPr>
          </w:p>
        </w:tc>
      </w:tr>
      <w:tr w:rsidR="00991BA2" w:rsidRPr="007C763C" w14:paraId="6C20E097"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1CD9ACDF" w14:textId="77777777" w:rsidR="00991BA2" w:rsidRPr="007C763C" w:rsidRDefault="00991BA2" w:rsidP="00991BA2">
            <w:pPr>
              <w:jc w:val="center"/>
              <w:rPr>
                <w:sz w:val="22"/>
                <w:szCs w:val="22"/>
              </w:rPr>
            </w:pPr>
            <w:r>
              <w:rPr>
                <w:sz w:val="22"/>
                <w:szCs w:val="22"/>
              </w:rPr>
              <w:lastRenderedPageBreak/>
              <w:t>Čl. 1 ods. 12</w:t>
            </w:r>
          </w:p>
        </w:tc>
        <w:tc>
          <w:tcPr>
            <w:tcW w:w="6662" w:type="dxa"/>
            <w:tcBorders>
              <w:top w:val="single" w:sz="4" w:space="0" w:color="auto"/>
              <w:left w:val="single" w:sz="4" w:space="0" w:color="auto"/>
              <w:bottom w:val="single" w:sz="4" w:space="0" w:color="auto"/>
              <w:right w:val="single" w:sz="4" w:space="0" w:color="auto"/>
            </w:tcBorders>
          </w:tcPr>
          <w:p w14:paraId="65C9BAA1" w14:textId="77777777" w:rsidR="00991BA2" w:rsidRPr="00F42B05" w:rsidRDefault="00991BA2" w:rsidP="00991BA2">
            <w:pPr>
              <w:spacing w:before="120"/>
              <w:jc w:val="both"/>
              <w:rPr>
                <w:color w:val="000000"/>
                <w:sz w:val="22"/>
                <w:szCs w:val="22"/>
              </w:rPr>
            </w:pPr>
            <w:r w:rsidRPr="00F42B05">
              <w:rPr>
                <w:color w:val="000000"/>
                <w:sz w:val="22"/>
                <w:szCs w:val="22"/>
              </w:rPr>
              <w:t>Vkladá sa tento oddiel:</w:t>
            </w:r>
          </w:p>
          <w:p w14:paraId="0709A79B" w14:textId="77777777" w:rsidR="00991BA2" w:rsidRPr="00F42B05" w:rsidRDefault="00991BA2" w:rsidP="004960E5">
            <w:pPr>
              <w:spacing w:before="120"/>
              <w:jc w:val="center"/>
              <w:rPr>
                <w:color w:val="000000"/>
                <w:sz w:val="22"/>
                <w:szCs w:val="22"/>
              </w:rPr>
            </w:pPr>
            <w:r w:rsidRPr="00F42B05">
              <w:rPr>
                <w:color w:val="000000"/>
                <w:sz w:val="22"/>
                <w:szCs w:val="22"/>
              </w:rPr>
              <w:t xml:space="preserve">„ODDIEL </w:t>
            </w:r>
            <w:proofErr w:type="spellStart"/>
            <w:r w:rsidRPr="00F42B05">
              <w:rPr>
                <w:color w:val="000000"/>
                <w:sz w:val="22"/>
                <w:szCs w:val="22"/>
              </w:rPr>
              <w:t>IIa</w:t>
            </w:r>
            <w:proofErr w:type="spellEnd"/>
          </w:p>
          <w:p w14:paraId="186F951E" w14:textId="77777777" w:rsidR="00991BA2" w:rsidRPr="00F42B05" w:rsidRDefault="00991BA2" w:rsidP="004960E5">
            <w:pPr>
              <w:spacing w:before="120"/>
              <w:jc w:val="center"/>
              <w:rPr>
                <w:color w:val="000000"/>
                <w:sz w:val="22"/>
                <w:szCs w:val="22"/>
              </w:rPr>
            </w:pPr>
            <w:r w:rsidRPr="00F42B05">
              <w:rPr>
                <w:color w:val="000000"/>
                <w:sz w:val="22"/>
                <w:szCs w:val="22"/>
              </w:rPr>
              <w:t>Spoločné kontroly</w:t>
            </w:r>
          </w:p>
          <w:p w14:paraId="0BB84F08" w14:textId="77777777" w:rsidR="00991BA2" w:rsidRPr="00F42B05" w:rsidRDefault="00991BA2" w:rsidP="004960E5">
            <w:pPr>
              <w:spacing w:before="120"/>
              <w:jc w:val="center"/>
              <w:rPr>
                <w:color w:val="000000"/>
                <w:sz w:val="22"/>
                <w:szCs w:val="22"/>
              </w:rPr>
            </w:pPr>
            <w:r w:rsidRPr="00F42B05">
              <w:rPr>
                <w:color w:val="000000"/>
                <w:sz w:val="22"/>
                <w:szCs w:val="22"/>
              </w:rPr>
              <w:t>Článok 12a</w:t>
            </w:r>
          </w:p>
          <w:p w14:paraId="38BCA30C" w14:textId="77777777" w:rsidR="00991BA2" w:rsidRPr="00F42B05" w:rsidRDefault="00991BA2" w:rsidP="004960E5">
            <w:pPr>
              <w:spacing w:before="120"/>
              <w:jc w:val="center"/>
              <w:rPr>
                <w:color w:val="000000"/>
                <w:sz w:val="22"/>
                <w:szCs w:val="22"/>
              </w:rPr>
            </w:pPr>
            <w:r w:rsidRPr="00F42B05">
              <w:rPr>
                <w:color w:val="000000"/>
                <w:sz w:val="22"/>
                <w:szCs w:val="22"/>
              </w:rPr>
              <w:t>Spoločné kontroly</w:t>
            </w:r>
          </w:p>
          <w:p w14:paraId="37C7E597" w14:textId="0E78CCB9" w:rsidR="00991BA2" w:rsidRDefault="00991BA2" w:rsidP="00991BA2">
            <w:pPr>
              <w:spacing w:before="120"/>
              <w:jc w:val="both"/>
              <w:rPr>
                <w:color w:val="000000"/>
                <w:sz w:val="22"/>
                <w:szCs w:val="22"/>
              </w:rPr>
            </w:pPr>
            <w:r w:rsidRPr="00F42B05">
              <w:rPr>
                <w:color w:val="000000"/>
                <w:sz w:val="22"/>
                <w:szCs w:val="22"/>
              </w:rPr>
              <w:t>1.   Príslušný orgán jedného alebo viacerých členských štátov môže požiadať príslušný orgán iného členského štátu (alebo iných členských štátov) o vykonanie spoločnej kontroly. Dožiadané príslušné orgány na žiadosť o spoločnú kontrolu odpovedia do 60 dní odo dňa doručenia žiadosti. Dožiadané príslušné orgány môžu žiadosť o spoločnú kontrolu zo strany príslušného orgánu niektorého členského štátu odmietnuť na základe opodstatnených dôvodov.</w:t>
            </w:r>
          </w:p>
          <w:p w14:paraId="7148BC9D" w14:textId="77777777" w:rsidR="00AB1597" w:rsidRDefault="00AB1597" w:rsidP="00991BA2">
            <w:pPr>
              <w:spacing w:before="120"/>
              <w:jc w:val="both"/>
              <w:rPr>
                <w:color w:val="000000"/>
                <w:sz w:val="22"/>
                <w:szCs w:val="22"/>
              </w:rPr>
            </w:pPr>
          </w:p>
          <w:p w14:paraId="400ABCD2" w14:textId="77777777" w:rsidR="00AB1597" w:rsidRDefault="00AB1597" w:rsidP="00991BA2">
            <w:pPr>
              <w:spacing w:before="120"/>
              <w:jc w:val="both"/>
              <w:rPr>
                <w:color w:val="000000"/>
                <w:sz w:val="22"/>
                <w:szCs w:val="22"/>
              </w:rPr>
            </w:pPr>
          </w:p>
          <w:p w14:paraId="739CA675" w14:textId="77777777" w:rsidR="00AB1597" w:rsidRPr="00F42B05" w:rsidRDefault="00AB1597" w:rsidP="00991BA2">
            <w:pPr>
              <w:spacing w:before="120"/>
              <w:jc w:val="both"/>
              <w:rPr>
                <w:color w:val="000000"/>
                <w:sz w:val="22"/>
                <w:szCs w:val="22"/>
              </w:rPr>
            </w:pPr>
          </w:p>
          <w:p w14:paraId="0ABFB0B8" w14:textId="77777777" w:rsidR="00991BA2" w:rsidRPr="00F42B05" w:rsidRDefault="00991BA2" w:rsidP="00991BA2">
            <w:pPr>
              <w:spacing w:before="120"/>
              <w:jc w:val="both"/>
              <w:rPr>
                <w:color w:val="000000"/>
                <w:sz w:val="22"/>
                <w:szCs w:val="22"/>
              </w:rPr>
            </w:pPr>
            <w:r w:rsidRPr="00F42B05">
              <w:rPr>
                <w:color w:val="000000"/>
                <w:sz w:val="22"/>
                <w:szCs w:val="22"/>
              </w:rPr>
              <w:t>2.   Spoločné kontroly vykonávajú vopred dohodnutým a koordinovaným spôsobom vrátane jazykového režimu príslušné orgány dožadujúceho a dožiadaného členského štátu, a to v súlade s právnymi predpismi a procedurálnymi požiadavkami členského štátu, v ktorom sa činnosti spoločnej kontroly vykonávajú. V každom členskom štáte, v ktorom sa vykonávajú činnosti spoločnej kontroly, vymenuje príslušný orgán tohto členského štátu zástupcu zodpovedného za dohľad nad spoločnou kontrolou a jej koordináciu v tomto členskom štáte.</w:t>
            </w:r>
          </w:p>
          <w:p w14:paraId="76EB34AB" w14:textId="77777777" w:rsidR="00991BA2" w:rsidRDefault="00991BA2" w:rsidP="00991BA2">
            <w:pPr>
              <w:spacing w:before="120"/>
              <w:jc w:val="both"/>
              <w:rPr>
                <w:color w:val="000000"/>
                <w:sz w:val="22"/>
                <w:szCs w:val="22"/>
              </w:rPr>
            </w:pPr>
            <w:r w:rsidRPr="00F42B05">
              <w:rPr>
                <w:color w:val="000000"/>
                <w:sz w:val="22"/>
                <w:szCs w:val="22"/>
              </w:rPr>
              <w:t>Práva a povinnosti úradníkov členských štátov, ktorí sa zúčastňujú na spoločnej kontrole, ak sú prítomní na činnostiach vykonávaných v inom členskom štáte, sa stanovia v súlade s právnymi predpismi toho členského štátu, v ktorom sa činnosti spoločnej kontroly vykonávajú. Úradníci iného členského štátu dodržiavajú právne predpisy členského štátu, v ktorom sa vykonávajú činnosti spoločnej kontroly, a nevykonávajú pritom žiadne právomoci, ktoré by prekračovali rozsah právomocí, ktoré im boli udelené podľa právnych predpisov ich členského štátu.</w:t>
            </w:r>
          </w:p>
          <w:p w14:paraId="0C948B18" w14:textId="77777777" w:rsidR="00AB1597" w:rsidRDefault="00AB1597" w:rsidP="00991BA2">
            <w:pPr>
              <w:spacing w:before="120"/>
              <w:jc w:val="both"/>
              <w:rPr>
                <w:color w:val="000000"/>
                <w:sz w:val="22"/>
                <w:szCs w:val="22"/>
              </w:rPr>
            </w:pPr>
          </w:p>
          <w:p w14:paraId="39A8E113" w14:textId="77777777" w:rsidR="00AB1597" w:rsidRDefault="00AB1597" w:rsidP="00991BA2">
            <w:pPr>
              <w:spacing w:before="120"/>
              <w:jc w:val="both"/>
              <w:rPr>
                <w:color w:val="000000"/>
                <w:sz w:val="22"/>
                <w:szCs w:val="22"/>
              </w:rPr>
            </w:pPr>
          </w:p>
          <w:p w14:paraId="1ECF6913" w14:textId="77777777" w:rsidR="00AB1597" w:rsidRDefault="00AB1597" w:rsidP="00991BA2">
            <w:pPr>
              <w:spacing w:before="120"/>
              <w:jc w:val="both"/>
              <w:rPr>
                <w:color w:val="000000"/>
                <w:sz w:val="22"/>
                <w:szCs w:val="22"/>
              </w:rPr>
            </w:pPr>
          </w:p>
          <w:p w14:paraId="15FEC935" w14:textId="77777777" w:rsidR="00AB1597" w:rsidRDefault="00AB1597" w:rsidP="00991BA2">
            <w:pPr>
              <w:spacing w:before="120"/>
              <w:jc w:val="both"/>
              <w:rPr>
                <w:color w:val="000000"/>
                <w:sz w:val="22"/>
                <w:szCs w:val="22"/>
              </w:rPr>
            </w:pPr>
          </w:p>
          <w:p w14:paraId="6A79BEC8" w14:textId="77777777" w:rsidR="00AB1597" w:rsidRDefault="00AB1597" w:rsidP="00991BA2">
            <w:pPr>
              <w:spacing w:before="120"/>
              <w:jc w:val="both"/>
              <w:rPr>
                <w:color w:val="000000"/>
                <w:sz w:val="22"/>
                <w:szCs w:val="22"/>
              </w:rPr>
            </w:pPr>
          </w:p>
          <w:p w14:paraId="5B98F843" w14:textId="77777777" w:rsidR="00AB1597" w:rsidRDefault="00AB1597" w:rsidP="00991BA2">
            <w:pPr>
              <w:spacing w:before="120"/>
              <w:jc w:val="both"/>
              <w:rPr>
                <w:color w:val="000000"/>
                <w:sz w:val="22"/>
                <w:szCs w:val="22"/>
              </w:rPr>
            </w:pPr>
          </w:p>
          <w:p w14:paraId="3F0CAD3B" w14:textId="77777777" w:rsidR="00AB1597" w:rsidRPr="00F42B05" w:rsidRDefault="00AB1597" w:rsidP="00991BA2">
            <w:pPr>
              <w:spacing w:before="120"/>
              <w:jc w:val="both"/>
              <w:rPr>
                <w:color w:val="000000"/>
                <w:sz w:val="22"/>
                <w:szCs w:val="22"/>
              </w:rPr>
            </w:pPr>
          </w:p>
          <w:p w14:paraId="38507C4F" w14:textId="77777777" w:rsidR="00991BA2" w:rsidRPr="00F42B05" w:rsidRDefault="00991BA2" w:rsidP="00991BA2">
            <w:pPr>
              <w:spacing w:before="120"/>
              <w:jc w:val="both"/>
              <w:rPr>
                <w:color w:val="000000"/>
                <w:sz w:val="22"/>
                <w:szCs w:val="22"/>
              </w:rPr>
            </w:pPr>
            <w:r w:rsidRPr="00F42B05">
              <w:rPr>
                <w:color w:val="000000"/>
                <w:sz w:val="22"/>
                <w:szCs w:val="22"/>
              </w:rPr>
              <w:t>3.   Bez toho, aby bol dotknutý odsek 2, členský štát, v ktorom sa vykonávajú činnosti spoločnej kontroly, prijme potrebné opatrenia s cieľom:</w:t>
            </w:r>
          </w:p>
          <w:p w14:paraId="02BDA3AB" w14:textId="77777777" w:rsidR="00991BA2" w:rsidRPr="00F42B05" w:rsidRDefault="00991BA2" w:rsidP="00991BA2">
            <w:pPr>
              <w:spacing w:before="120"/>
              <w:jc w:val="both"/>
              <w:rPr>
                <w:color w:val="000000"/>
                <w:sz w:val="22"/>
                <w:szCs w:val="22"/>
              </w:rPr>
            </w:pPr>
            <w:r w:rsidRPr="00F42B05">
              <w:rPr>
                <w:color w:val="000000"/>
                <w:sz w:val="22"/>
                <w:szCs w:val="22"/>
              </w:rPr>
              <w:t>a)</w:t>
            </w:r>
            <w:r w:rsidRPr="00F42B05">
              <w:rPr>
                <w:color w:val="000000"/>
                <w:sz w:val="22"/>
                <w:szCs w:val="22"/>
              </w:rPr>
              <w:tab/>
              <w:t>umožniť, aby úradníci iných členských štátov, ktorí sa zúčastňujú na činnostiach spoločnej kontroly, kládli jednotlivcom otázky a nahliadali do záznamov spolu s úradníkmi členského štátu, v ktorom sa činnosti spoločnej kontroly vykonávajú, podľa procedurálnych opatrení stanovených členským štátom, v ktorom sa tieto činnosti vykonávajú;</w:t>
            </w:r>
          </w:p>
          <w:p w14:paraId="403C76BE" w14:textId="77777777" w:rsidR="00991BA2" w:rsidRPr="00F42B05" w:rsidRDefault="00991BA2" w:rsidP="00991BA2">
            <w:pPr>
              <w:spacing w:before="120"/>
              <w:jc w:val="both"/>
              <w:rPr>
                <w:color w:val="000000"/>
                <w:sz w:val="22"/>
                <w:szCs w:val="22"/>
              </w:rPr>
            </w:pPr>
            <w:r w:rsidRPr="00F42B05">
              <w:rPr>
                <w:color w:val="000000"/>
                <w:sz w:val="22"/>
                <w:szCs w:val="22"/>
              </w:rPr>
              <w:t>b)</w:t>
            </w:r>
            <w:r w:rsidRPr="00F42B05">
              <w:rPr>
                <w:color w:val="000000"/>
                <w:sz w:val="22"/>
                <w:szCs w:val="22"/>
              </w:rPr>
              <w:tab/>
              <w:t>zabezpečiť, aby bolo možné posúdiť dôkazy získané počas činností spoločnej kontroly, okrem iného aj pokiaľ ide o ich prípustnosť, za rovnakých právnych podmienok ako v prípade kontroly vykonávanej v tomto členskom štáte, keď sa na ňom zúčastňujú len úradníci tohto členského štátu, a to aj počas akéhokoľvek postupu riešenia sťažnosti, preskúmania alebo odvolania, a</w:t>
            </w:r>
          </w:p>
          <w:p w14:paraId="6AA42386" w14:textId="77777777" w:rsidR="00991BA2" w:rsidRDefault="00991BA2" w:rsidP="00991BA2">
            <w:pPr>
              <w:spacing w:before="120"/>
              <w:jc w:val="both"/>
              <w:rPr>
                <w:color w:val="000000"/>
                <w:sz w:val="22"/>
                <w:szCs w:val="22"/>
              </w:rPr>
            </w:pPr>
            <w:r w:rsidRPr="00F42B05">
              <w:rPr>
                <w:color w:val="000000"/>
                <w:sz w:val="22"/>
                <w:szCs w:val="22"/>
              </w:rPr>
              <w:t>c)</w:t>
            </w:r>
            <w:r w:rsidRPr="00F42B05">
              <w:rPr>
                <w:color w:val="000000"/>
                <w:sz w:val="22"/>
                <w:szCs w:val="22"/>
              </w:rPr>
              <w:tab/>
              <w:t>zabezpečiť, aby osoba(-y), na ktorú(-é) sa spoločná kontrola vzťahuje alebo dotýka, mala(-i) rovnaké práva a rovnaké povinnosti ako v prípade kontroly, na ktorej sa zúčastňujú len úradníci tohto členského štátu, a to aj počas akéhokoľvek postupu riešenia sťažnosti, preskúmania alebo odvolania.</w:t>
            </w:r>
          </w:p>
          <w:p w14:paraId="2579FC99" w14:textId="77777777" w:rsidR="001311A2" w:rsidRDefault="001311A2" w:rsidP="00991BA2">
            <w:pPr>
              <w:spacing w:before="120"/>
              <w:jc w:val="both"/>
              <w:rPr>
                <w:color w:val="000000"/>
                <w:sz w:val="22"/>
                <w:szCs w:val="22"/>
              </w:rPr>
            </w:pPr>
          </w:p>
          <w:p w14:paraId="53DC33F3" w14:textId="77777777" w:rsidR="001311A2" w:rsidRDefault="001311A2" w:rsidP="00991BA2">
            <w:pPr>
              <w:spacing w:before="120"/>
              <w:jc w:val="both"/>
              <w:rPr>
                <w:color w:val="000000"/>
                <w:sz w:val="22"/>
                <w:szCs w:val="22"/>
              </w:rPr>
            </w:pPr>
          </w:p>
          <w:p w14:paraId="41C1DE39" w14:textId="77777777" w:rsidR="001311A2" w:rsidRDefault="001311A2" w:rsidP="00991BA2">
            <w:pPr>
              <w:spacing w:before="120"/>
              <w:jc w:val="both"/>
              <w:rPr>
                <w:color w:val="000000"/>
                <w:sz w:val="22"/>
                <w:szCs w:val="22"/>
              </w:rPr>
            </w:pPr>
          </w:p>
          <w:p w14:paraId="45770E98" w14:textId="77777777" w:rsidR="001311A2" w:rsidRDefault="001311A2" w:rsidP="00991BA2">
            <w:pPr>
              <w:spacing w:before="120"/>
              <w:jc w:val="both"/>
              <w:rPr>
                <w:color w:val="000000"/>
                <w:sz w:val="22"/>
                <w:szCs w:val="22"/>
              </w:rPr>
            </w:pPr>
          </w:p>
          <w:p w14:paraId="0377A78D" w14:textId="77777777" w:rsidR="001311A2" w:rsidRDefault="001311A2" w:rsidP="00991BA2">
            <w:pPr>
              <w:spacing w:before="120"/>
              <w:jc w:val="both"/>
              <w:rPr>
                <w:color w:val="000000"/>
                <w:sz w:val="22"/>
                <w:szCs w:val="22"/>
              </w:rPr>
            </w:pPr>
          </w:p>
          <w:p w14:paraId="206386E5" w14:textId="77777777" w:rsidR="001311A2" w:rsidRDefault="001311A2" w:rsidP="00991BA2">
            <w:pPr>
              <w:spacing w:before="120"/>
              <w:jc w:val="both"/>
              <w:rPr>
                <w:color w:val="000000"/>
                <w:sz w:val="22"/>
                <w:szCs w:val="22"/>
              </w:rPr>
            </w:pPr>
          </w:p>
          <w:p w14:paraId="253ABB49" w14:textId="77777777" w:rsidR="001311A2" w:rsidRDefault="001311A2" w:rsidP="00991BA2">
            <w:pPr>
              <w:spacing w:before="120"/>
              <w:jc w:val="both"/>
              <w:rPr>
                <w:color w:val="000000"/>
                <w:sz w:val="22"/>
                <w:szCs w:val="22"/>
              </w:rPr>
            </w:pPr>
          </w:p>
          <w:p w14:paraId="592FACEB" w14:textId="77777777" w:rsidR="001311A2" w:rsidRDefault="001311A2" w:rsidP="00991BA2">
            <w:pPr>
              <w:spacing w:before="120"/>
              <w:jc w:val="both"/>
              <w:rPr>
                <w:color w:val="000000"/>
                <w:sz w:val="22"/>
                <w:szCs w:val="22"/>
              </w:rPr>
            </w:pPr>
          </w:p>
          <w:p w14:paraId="2E215842" w14:textId="77777777" w:rsidR="001311A2" w:rsidRDefault="001311A2" w:rsidP="00991BA2">
            <w:pPr>
              <w:spacing w:before="120"/>
              <w:jc w:val="both"/>
              <w:rPr>
                <w:color w:val="000000"/>
                <w:sz w:val="22"/>
                <w:szCs w:val="22"/>
              </w:rPr>
            </w:pPr>
          </w:p>
          <w:p w14:paraId="5043B8BD" w14:textId="77777777" w:rsidR="001311A2" w:rsidRDefault="001311A2" w:rsidP="00991BA2">
            <w:pPr>
              <w:spacing w:before="120"/>
              <w:jc w:val="both"/>
              <w:rPr>
                <w:color w:val="000000"/>
                <w:sz w:val="22"/>
                <w:szCs w:val="22"/>
              </w:rPr>
            </w:pPr>
          </w:p>
          <w:p w14:paraId="5112FF8E" w14:textId="77777777" w:rsidR="001311A2" w:rsidRDefault="001311A2" w:rsidP="00991BA2">
            <w:pPr>
              <w:spacing w:before="120"/>
              <w:jc w:val="both"/>
              <w:rPr>
                <w:color w:val="000000"/>
                <w:sz w:val="22"/>
                <w:szCs w:val="22"/>
              </w:rPr>
            </w:pPr>
          </w:p>
          <w:p w14:paraId="60E2BCB5" w14:textId="77777777" w:rsidR="001311A2" w:rsidRDefault="001311A2" w:rsidP="00991BA2">
            <w:pPr>
              <w:spacing w:before="120"/>
              <w:jc w:val="both"/>
              <w:rPr>
                <w:color w:val="000000"/>
                <w:sz w:val="22"/>
                <w:szCs w:val="22"/>
              </w:rPr>
            </w:pPr>
          </w:p>
          <w:p w14:paraId="756E4896" w14:textId="77777777" w:rsidR="001311A2" w:rsidRDefault="001311A2" w:rsidP="00991BA2">
            <w:pPr>
              <w:spacing w:before="120"/>
              <w:jc w:val="both"/>
              <w:rPr>
                <w:color w:val="000000"/>
                <w:sz w:val="22"/>
                <w:szCs w:val="22"/>
              </w:rPr>
            </w:pPr>
          </w:p>
          <w:p w14:paraId="22E3A4B8" w14:textId="77777777" w:rsidR="001311A2" w:rsidRDefault="001311A2" w:rsidP="00991BA2">
            <w:pPr>
              <w:spacing w:before="120"/>
              <w:jc w:val="both"/>
              <w:rPr>
                <w:color w:val="000000"/>
                <w:sz w:val="22"/>
                <w:szCs w:val="22"/>
              </w:rPr>
            </w:pPr>
          </w:p>
          <w:p w14:paraId="1232F4FF" w14:textId="77777777" w:rsidR="001311A2" w:rsidRDefault="001311A2" w:rsidP="00991BA2">
            <w:pPr>
              <w:spacing w:before="120"/>
              <w:jc w:val="both"/>
              <w:rPr>
                <w:color w:val="000000"/>
                <w:sz w:val="22"/>
                <w:szCs w:val="22"/>
              </w:rPr>
            </w:pPr>
          </w:p>
          <w:p w14:paraId="47ED9F6C" w14:textId="77777777" w:rsidR="001311A2" w:rsidRDefault="001311A2" w:rsidP="00991BA2">
            <w:pPr>
              <w:spacing w:before="120"/>
              <w:jc w:val="both"/>
              <w:rPr>
                <w:color w:val="000000"/>
                <w:sz w:val="22"/>
                <w:szCs w:val="22"/>
              </w:rPr>
            </w:pPr>
          </w:p>
          <w:p w14:paraId="0209C256" w14:textId="77777777" w:rsidR="001311A2" w:rsidRDefault="001311A2" w:rsidP="00991BA2">
            <w:pPr>
              <w:spacing w:before="120"/>
              <w:jc w:val="both"/>
              <w:rPr>
                <w:color w:val="000000"/>
                <w:sz w:val="22"/>
                <w:szCs w:val="22"/>
              </w:rPr>
            </w:pPr>
          </w:p>
          <w:p w14:paraId="4B711763" w14:textId="77777777" w:rsidR="001311A2" w:rsidRDefault="001311A2" w:rsidP="00991BA2">
            <w:pPr>
              <w:spacing w:before="120"/>
              <w:jc w:val="both"/>
              <w:rPr>
                <w:color w:val="000000"/>
                <w:sz w:val="22"/>
                <w:szCs w:val="22"/>
              </w:rPr>
            </w:pPr>
          </w:p>
          <w:p w14:paraId="4C9B0902" w14:textId="77777777" w:rsidR="001311A2" w:rsidRDefault="001311A2" w:rsidP="00991BA2">
            <w:pPr>
              <w:spacing w:before="120"/>
              <w:jc w:val="both"/>
              <w:rPr>
                <w:color w:val="000000"/>
                <w:sz w:val="22"/>
                <w:szCs w:val="22"/>
              </w:rPr>
            </w:pPr>
          </w:p>
          <w:p w14:paraId="72B56C9D" w14:textId="77777777" w:rsidR="001311A2" w:rsidRDefault="001311A2" w:rsidP="00991BA2">
            <w:pPr>
              <w:spacing w:before="120"/>
              <w:jc w:val="both"/>
              <w:rPr>
                <w:color w:val="000000"/>
                <w:sz w:val="22"/>
                <w:szCs w:val="22"/>
              </w:rPr>
            </w:pPr>
          </w:p>
          <w:p w14:paraId="3514A98A" w14:textId="77777777" w:rsidR="001311A2" w:rsidRDefault="001311A2" w:rsidP="00991BA2">
            <w:pPr>
              <w:spacing w:before="120"/>
              <w:jc w:val="both"/>
              <w:rPr>
                <w:color w:val="000000"/>
                <w:sz w:val="22"/>
                <w:szCs w:val="22"/>
              </w:rPr>
            </w:pPr>
          </w:p>
          <w:p w14:paraId="74B8D930" w14:textId="77777777" w:rsidR="001311A2" w:rsidRDefault="001311A2" w:rsidP="00991BA2">
            <w:pPr>
              <w:spacing w:before="120"/>
              <w:jc w:val="both"/>
              <w:rPr>
                <w:color w:val="000000"/>
                <w:sz w:val="22"/>
                <w:szCs w:val="22"/>
              </w:rPr>
            </w:pPr>
          </w:p>
          <w:p w14:paraId="72710045" w14:textId="77777777" w:rsidR="001311A2" w:rsidRDefault="001311A2" w:rsidP="00991BA2">
            <w:pPr>
              <w:spacing w:before="120"/>
              <w:jc w:val="both"/>
              <w:rPr>
                <w:color w:val="000000"/>
                <w:sz w:val="22"/>
                <w:szCs w:val="22"/>
              </w:rPr>
            </w:pPr>
          </w:p>
          <w:p w14:paraId="74243E64" w14:textId="77777777" w:rsidR="001311A2" w:rsidRDefault="001311A2" w:rsidP="00991BA2">
            <w:pPr>
              <w:spacing w:before="120"/>
              <w:jc w:val="both"/>
              <w:rPr>
                <w:color w:val="000000"/>
                <w:sz w:val="22"/>
                <w:szCs w:val="22"/>
              </w:rPr>
            </w:pPr>
          </w:p>
          <w:p w14:paraId="4A37F774" w14:textId="77777777" w:rsidR="002E2E5A" w:rsidRDefault="002E2E5A" w:rsidP="00991BA2">
            <w:pPr>
              <w:spacing w:before="120"/>
              <w:jc w:val="both"/>
              <w:rPr>
                <w:color w:val="000000"/>
                <w:sz w:val="22"/>
                <w:szCs w:val="22"/>
              </w:rPr>
            </w:pPr>
          </w:p>
          <w:p w14:paraId="5754F0C4" w14:textId="77777777" w:rsidR="000D1CDD" w:rsidRDefault="000D1CDD" w:rsidP="00991BA2">
            <w:pPr>
              <w:spacing w:before="120"/>
              <w:jc w:val="both"/>
              <w:rPr>
                <w:color w:val="000000"/>
                <w:sz w:val="22"/>
                <w:szCs w:val="22"/>
              </w:rPr>
            </w:pPr>
          </w:p>
          <w:p w14:paraId="35F3CDFB" w14:textId="77777777" w:rsidR="00991BA2" w:rsidRPr="00F42B05" w:rsidRDefault="00991BA2" w:rsidP="00991BA2">
            <w:pPr>
              <w:spacing w:before="120"/>
              <w:jc w:val="both"/>
              <w:rPr>
                <w:color w:val="000000"/>
                <w:sz w:val="22"/>
                <w:szCs w:val="22"/>
              </w:rPr>
            </w:pPr>
            <w:r w:rsidRPr="00F42B05">
              <w:rPr>
                <w:color w:val="000000"/>
                <w:sz w:val="22"/>
                <w:szCs w:val="22"/>
              </w:rPr>
              <w:t>4.   Ak príslušné orgány dvoch alebo viacerých členských štátov vykonávajú spoločnú kontrolu, usilujú sa dohodnúť na faktoch a okolnostiach, ktoré sú relevantné pre spoločnú kontrolu, a snažia sa dosiahnuť dohodu v súvislosti s daňovou situáciou kontrolovanej(-</w:t>
            </w:r>
            <w:proofErr w:type="spellStart"/>
            <w:r w:rsidRPr="00F42B05">
              <w:rPr>
                <w:color w:val="000000"/>
                <w:sz w:val="22"/>
                <w:szCs w:val="22"/>
              </w:rPr>
              <w:t>ých</w:t>
            </w:r>
            <w:proofErr w:type="spellEnd"/>
            <w:r w:rsidRPr="00F42B05">
              <w:rPr>
                <w:color w:val="000000"/>
                <w:sz w:val="22"/>
                <w:szCs w:val="22"/>
              </w:rPr>
              <w:t>) osoby(-</w:t>
            </w:r>
            <w:proofErr w:type="spellStart"/>
            <w:r w:rsidRPr="00F42B05">
              <w:rPr>
                <w:color w:val="000000"/>
                <w:sz w:val="22"/>
                <w:szCs w:val="22"/>
              </w:rPr>
              <w:t>ôb</w:t>
            </w:r>
            <w:proofErr w:type="spellEnd"/>
            <w:r w:rsidRPr="00F42B05">
              <w:rPr>
                <w:color w:val="000000"/>
                <w:sz w:val="22"/>
                <w:szCs w:val="22"/>
              </w:rPr>
              <w:t>) na základe výsledkov spoločnej kontroly. Zistenia spoločnej kontroly sa zahrnú do záverečnej správy. Otázky, na ktorých sa príslušné orgány dohodnú, sa zohľadnia v záverečnej správe a vezmú sa do úvahy v príslušných nástrojoch vydaných príslušnými orgánmi zúčastnených členských štátov po tejto spoločnej kontrole.</w:t>
            </w:r>
          </w:p>
          <w:p w14:paraId="6531EB26" w14:textId="77777777" w:rsidR="00991BA2" w:rsidRDefault="00991BA2" w:rsidP="00991BA2">
            <w:pPr>
              <w:spacing w:before="120"/>
              <w:jc w:val="both"/>
              <w:rPr>
                <w:color w:val="000000"/>
                <w:sz w:val="22"/>
                <w:szCs w:val="22"/>
              </w:rPr>
            </w:pPr>
            <w:r w:rsidRPr="00F42B05">
              <w:rPr>
                <w:color w:val="000000"/>
                <w:sz w:val="22"/>
                <w:szCs w:val="22"/>
              </w:rPr>
              <w:lastRenderedPageBreak/>
              <w:t xml:space="preserve">S výhradou prvého </w:t>
            </w:r>
            <w:proofErr w:type="spellStart"/>
            <w:r w:rsidRPr="00F42B05">
              <w:rPr>
                <w:color w:val="000000"/>
                <w:sz w:val="22"/>
                <w:szCs w:val="22"/>
              </w:rPr>
              <w:t>pododseku</w:t>
            </w:r>
            <w:proofErr w:type="spellEnd"/>
            <w:r w:rsidRPr="00F42B05">
              <w:rPr>
                <w:color w:val="000000"/>
                <w:sz w:val="22"/>
                <w:szCs w:val="22"/>
              </w:rPr>
              <w:t xml:space="preserve"> príslušné orgány členského štátu alebo ktorýkoľvek z jeho úradníkov konajú v nadväznosti na spoločnú kontrolu a všetky ďalšie postupy, ktoré sa v tomto členskom štáte uskutočnia, ako je napríklad rozhodnutie daňových orgánov, odvolacie konanie alebo s tým súvisiace vyrovnanie, v súlade s vnútroštátnym právom tohto členského štátu.</w:t>
            </w:r>
          </w:p>
          <w:p w14:paraId="222B63EB" w14:textId="77777777" w:rsidR="001311A2" w:rsidRDefault="001311A2" w:rsidP="00991BA2">
            <w:pPr>
              <w:spacing w:before="120"/>
              <w:jc w:val="both"/>
              <w:rPr>
                <w:color w:val="000000"/>
                <w:sz w:val="22"/>
                <w:szCs w:val="22"/>
              </w:rPr>
            </w:pPr>
          </w:p>
          <w:p w14:paraId="75A5024A" w14:textId="77777777" w:rsidR="001311A2" w:rsidRDefault="001311A2" w:rsidP="00991BA2">
            <w:pPr>
              <w:spacing w:before="120"/>
              <w:jc w:val="both"/>
              <w:rPr>
                <w:color w:val="000000"/>
                <w:sz w:val="22"/>
                <w:szCs w:val="22"/>
              </w:rPr>
            </w:pPr>
          </w:p>
          <w:p w14:paraId="5655BB81" w14:textId="77777777" w:rsidR="001311A2" w:rsidRDefault="001311A2" w:rsidP="00991BA2">
            <w:pPr>
              <w:spacing w:before="120"/>
              <w:jc w:val="both"/>
              <w:rPr>
                <w:color w:val="000000"/>
                <w:sz w:val="22"/>
                <w:szCs w:val="22"/>
              </w:rPr>
            </w:pPr>
          </w:p>
          <w:p w14:paraId="32072FFC" w14:textId="77777777" w:rsidR="001311A2" w:rsidRDefault="001311A2" w:rsidP="00991BA2">
            <w:pPr>
              <w:spacing w:before="120"/>
              <w:jc w:val="both"/>
              <w:rPr>
                <w:color w:val="000000"/>
                <w:sz w:val="22"/>
                <w:szCs w:val="22"/>
              </w:rPr>
            </w:pPr>
          </w:p>
          <w:p w14:paraId="58C8B481" w14:textId="77777777" w:rsidR="001311A2" w:rsidRDefault="001311A2" w:rsidP="00991BA2">
            <w:pPr>
              <w:spacing w:before="120"/>
              <w:jc w:val="both"/>
              <w:rPr>
                <w:color w:val="000000"/>
                <w:sz w:val="22"/>
                <w:szCs w:val="22"/>
              </w:rPr>
            </w:pPr>
          </w:p>
          <w:p w14:paraId="26C1B087" w14:textId="77777777" w:rsidR="001311A2" w:rsidRDefault="001311A2" w:rsidP="00991BA2">
            <w:pPr>
              <w:spacing w:before="120"/>
              <w:jc w:val="both"/>
              <w:rPr>
                <w:color w:val="000000"/>
                <w:sz w:val="22"/>
                <w:szCs w:val="22"/>
              </w:rPr>
            </w:pPr>
          </w:p>
          <w:p w14:paraId="6F9DE197" w14:textId="77777777" w:rsidR="001311A2" w:rsidRDefault="001311A2" w:rsidP="00991BA2">
            <w:pPr>
              <w:spacing w:before="120"/>
              <w:jc w:val="both"/>
              <w:rPr>
                <w:color w:val="000000"/>
                <w:sz w:val="22"/>
                <w:szCs w:val="22"/>
              </w:rPr>
            </w:pPr>
          </w:p>
          <w:p w14:paraId="16E440B0" w14:textId="77777777" w:rsidR="001311A2" w:rsidRDefault="001311A2" w:rsidP="00991BA2">
            <w:pPr>
              <w:spacing w:before="120"/>
              <w:jc w:val="both"/>
              <w:rPr>
                <w:color w:val="000000"/>
                <w:sz w:val="22"/>
                <w:szCs w:val="22"/>
              </w:rPr>
            </w:pPr>
          </w:p>
          <w:p w14:paraId="4D9269E4" w14:textId="77777777" w:rsidR="001311A2" w:rsidRDefault="001311A2" w:rsidP="00991BA2">
            <w:pPr>
              <w:spacing w:before="120"/>
              <w:jc w:val="both"/>
              <w:rPr>
                <w:color w:val="000000"/>
                <w:sz w:val="22"/>
                <w:szCs w:val="22"/>
              </w:rPr>
            </w:pPr>
          </w:p>
          <w:p w14:paraId="04F53463" w14:textId="77777777" w:rsidR="001311A2" w:rsidRDefault="001311A2" w:rsidP="00991BA2">
            <w:pPr>
              <w:spacing w:before="120"/>
              <w:jc w:val="both"/>
              <w:rPr>
                <w:color w:val="000000"/>
                <w:sz w:val="22"/>
                <w:szCs w:val="22"/>
              </w:rPr>
            </w:pPr>
          </w:p>
          <w:p w14:paraId="4DE7644C" w14:textId="77777777" w:rsidR="001311A2" w:rsidRDefault="001311A2" w:rsidP="00991BA2">
            <w:pPr>
              <w:spacing w:before="120"/>
              <w:jc w:val="both"/>
              <w:rPr>
                <w:color w:val="000000"/>
                <w:sz w:val="22"/>
                <w:szCs w:val="22"/>
              </w:rPr>
            </w:pPr>
          </w:p>
          <w:p w14:paraId="40FFA980" w14:textId="77777777" w:rsidR="001311A2" w:rsidRDefault="001311A2" w:rsidP="00991BA2">
            <w:pPr>
              <w:spacing w:before="120"/>
              <w:jc w:val="both"/>
              <w:rPr>
                <w:color w:val="000000"/>
                <w:sz w:val="22"/>
                <w:szCs w:val="22"/>
              </w:rPr>
            </w:pPr>
          </w:p>
          <w:p w14:paraId="2B1670F0" w14:textId="77777777" w:rsidR="001311A2" w:rsidRDefault="001311A2" w:rsidP="00991BA2">
            <w:pPr>
              <w:spacing w:before="120"/>
              <w:jc w:val="both"/>
              <w:rPr>
                <w:color w:val="000000"/>
                <w:sz w:val="22"/>
                <w:szCs w:val="22"/>
              </w:rPr>
            </w:pPr>
          </w:p>
          <w:p w14:paraId="16F76E13" w14:textId="77777777" w:rsidR="001311A2" w:rsidRDefault="001311A2" w:rsidP="00991BA2">
            <w:pPr>
              <w:spacing w:before="120"/>
              <w:jc w:val="both"/>
              <w:rPr>
                <w:color w:val="000000"/>
                <w:sz w:val="22"/>
                <w:szCs w:val="22"/>
              </w:rPr>
            </w:pPr>
          </w:p>
          <w:p w14:paraId="2D467BF0" w14:textId="77777777" w:rsidR="001311A2" w:rsidRDefault="001311A2" w:rsidP="00991BA2">
            <w:pPr>
              <w:spacing w:before="120"/>
              <w:jc w:val="both"/>
              <w:rPr>
                <w:color w:val="000000"/>
                <w:sz w:val="22"/>
                <w:szCs w:val="22"/>
              </w:rPr>
            </w:pPr>
          </w:p>
          <w:p w14:paraId="4F49DF47" w14:textId="77777777" w:rsidR="002E2E5A" w:rsidRDefault="002E2E5A" w:rsidP="00991BA2">
            <w:pPr>
              <w:spacing w:before="120"/>
              <w:jc w:val="both"/>
              <w:rPr>
                <w:color w:val="000000"/>
                <w:sz w:val="22"/>
                <w:szCs w:val="22"/>
              </w:rPr>
            </w:pPr>
          </w:p>
          <w:p w14:paraId="47171042" w14:textId="77777777" w:rsidR="00991BA2" w:rsidRPr="00F42B05" w:rsidRDefault="00991BA2" w:rsidP="00991BA2">
            <w:pPr>
              <w:spacing w:before="120"/>
              <w:jc w:val="both"/>
              <w:rPr>
                <w:color w:val="000000"/>
                <w:sz w:val="22"/>
                <w:szCs w:val="22"/>
              </w:rPr>
            </w:pPr>
            <w:r w:rsidRPr="00F42B05">
              <w:rPr>
                <w:color w:val="000000"/>
                <w:sz w:val="22"/>
                <w:szCs w:val="22"/>
              </w:rPr>
              <w:t>5.   Kontrolovaná(-é) osoba(-y) musí(-</w:t>
            </w:r>
            <w:proofErr w:type="spellStart"/>
            <w:r w:rsidRPr="00F42B05">
              <w:rPr>
                <w:color w:val="000000"/>
                <w:sz w:val="22"/>
                <w:szCs w:val="22"/>
              </w:rPr>
              <w:t>ia</w:t>
            </w:r>
            <w:proofErr w:type="spellEnd"/>
            <w:r w:rsidRPr="00F42B05">
              <w:rPr>
                <w:color w:val="000000"/>
                <w:sz w:val="22"/>
                <w:szCs w:val="22"/>
              </w:rPr>
              <w:t>) byť o výsledku spoločnej kontroly informovaná(-é), a to aj zaslaním kópie záverečnej správy do 60 dní od jej vydania.“</w:t>
            </w:r>
          </w:p>
          <w:p w14:paraId="5AD78CB1" w14:textId="77777777" w:rsidR="00991BA2" w:rsidRPr="00394E83" w:rsidRDefault="00991BA2" w:rsidP="00991BA2">
            <w:pPr>
              <w:spacing w:before="120"/>
              <w:jc w:val="both"/>
              <w:rPr>
                <w:color w:val="000000"/>
              </w:rPr>
            </w:pPr>
          </w:p>
        </w:tc>
        <w:tc>
          <w:tcPr>
            <w:tcW w:w="567" w:type="dxa"/>
            <w:tcBorders>
              <w:top w:val="single" w:sz="4" w:space="0" w:color="auto"/>
              <w:left w:val="single" w:sz="4" w:space="0" w:color="auto"/>
              <w:bottom w:val="single" w:sz="4" w:space="0" w:color="auto"/>
              <w:right w:val="single" w:sz="12" w:space="0" w:color="auto"/>
            </w:tcBorders>
          </w:tcPr>
          <w:p w14:paraId="1A3D3E8A" w14:textId="77777777" w:rsidR="00991BA2" w:rsidRPr="00A2462F" w:rsidRDefault="00C34A30" w:rsidP="004E0886">
            <w:pPr>
              <w:jc w:val="center"/>
              <w:rPr>
                <w:sz w:val="22"/>
                <w:szCs w:val="22"/>
              </w:rPr>
            </w:pPr>
            <w:r w:rsidRPr="00A2462F">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3A94FE9D" w14:textId="77777777" w:rsidR="00991BA2" w:rsidRPr="00A2462F" w:rsidRDefault="00F56A68" w:rsidP="00A818DF">
            <w:pPr>
              <w:rPr>
                <w:b/>
                <w:sz w:val="22"/>
                <w:szCs w:val="22"/>
              </w:rPr>
            </w:pPr>
            <w:r w:rsidRPr="00A2462F">
              <w:rPr>
                <w:b/>
                <w:sz w:val="22"/>
                <w:szCs w:val="22"/>
              </w:rPr>
              <w:t>NZ</w:t>
            </w:r>
            <w:r w:rsidR="00F95F03" w:rsidRPr="00A2462F">
              <w:rPr>
                <w:b/>
                <w:sz w:val="22"/>
                <w:szCs w:val="22"/>
              </w:rPr>
              <w:t xml:space="preserve"> </w:t>
            </w:r>
            <w:proofErr w:type="spellStart"/>
            <w:r w:rsidR="00F95F03" w:rsidRPr="00A2462F">
              <w:rPr>
                <w:b/>
                <w:sz w:val="22"/>
                <w:szCs w:val="22"/>
              </w:rPr>
              <w:t>čl.I</w:t>
            </w:r>
            <w:proofErr w:type="spellEnd"/>
          </w:p>
          <w:p w14:paraId="00F895A5" w14:textId="77777777" w:rsidR="00A818DF" w:rsidRPr="00A2462F" w:rsidRDefault="00A818DF" w:rsidP="00A818DF">
            <w:pPr>
              <w:rPr>
                <w:b/>
                <w:sz w:val="22"/>
                <w:szCs w:val="22"/>
              </w:rPr>
            </w:pPr>
          </w:p>
          <w:p w14:paraId="5B918ECA" w14:textId="77777777" w:rsidR="00A818DF" w:rsidRPr="00A2462F" w:rsidRDefault="00A818DF" w:rsidP="00A818DF">
            <w:pPr>
              <w:rPr>
                <w:b/>
                <w:sz w:val="22"/>
                <w:szCs w:val="22"/>
              </w:rPr>
            </w:pPr>
          </w:p>
          <w:p w14:paraId="7A1FCFE5" w14:textId="77777777" w:rsidR="00A818DF" w:rsidRPr="00A2462F" w:rsidRDefault="00A818DF" w:rsidP="00A818DF">
            <w:pPr>
              <w:rPr>
                <w:b/>
                <w:sz w:val="22"/>
                <w:szCs w:val="22"/>
              </w:rPr>
            </w:pPr>
          </w:p>
          <w:p w14:paraId="31777ACE" w14:textId="77777777" w:rsidR="00A818DF" w:rsidRPr="00A2462F" w:rsidRDefault="00A818DF" w:rsidP="00A818DF">
            <w:pPr>
              <w:rPr>
                <w:b/>
                <w:sz w:val="22"/>
                <w:szCs w:val="22"/>
              </w:rPr>
            </w:pPr>
          </w:p>
          <w:p w14:paraId="4FAEF8FE" w14:textId="77777777" w:rsidR="00A818DF" w:rsidRPr="00A2462F" w:rsidRDefault="00A818DF" w:rsidP="00A818DF">
            <w:pPr>
              <w:rPr>
                <w:b/>
                <w:sz w:val="22"/>
                <w:szCs w:val="22"/>
              </w:rPr>
            </w:pPr>
          </w:p>
          <w:p w14:paraId="0692FF0B" w14:textId="77777777" w:rsidR="00A818DF" w:rsidRPr="00A2462F" w:rsidRDefault="00A818DF" w:rsidP="00A818DF">
            <w:pPr>
              <w:rPr>
                <w:b/>
                <w:sz w:val="22"/>
                <w:szCs w:val="22"/>
              </w:rPr>
            </w:pPr>
          </w:p>
          <w:p w14:paraId="504F0982" w14:textId="77777777" w:rsidR="00A818DF" w:rsidRPr="00A2462F" w:rsidRDefault="00A818DF" w:rsidP="00A818DF">
            <w:pPr>
              <w:rPr>
                <w:b/>
                <w:sz w:val="22"/>
                <w:szCs w:val="22"/>
              </w:rPr>
            </w:pPr>
          </w:p>
          <w:p w14:paraId="032CA921" w14:textId="77777777" w:rsidR="00A818DF" w:rsidRPr="00A2462F" w:rsidRDefault="00A818DF" w:rsidP="00A818DF">
            <w:pPr>
              <w:rPr>
                <w:b/>
                <w:sz w:val="22"/>
                <w:szCs w:val="22"/>
              </w:rPr>
            </w:pPr>
          </w:p>
          <w:p w14:paraId="636115DA" w14:textId="77777777" w:rsidR="00A818DF" w:rsidRPr="00A2462F" w:rsidRDefault="00A818DF" w:rsidP="00A818DF">
            <w:pPr>
              <w:rPr>
                <w:b/>
                <w:sz w:val="22"/>
                <w:szCs w:val="22"/>
              </w:rPr>
            </w:pPr>
          </w:p>
          <w:p w14:paraId="1E903540" w14:textId="77777777" w:rsidR="00A818DF" w:rsidRPr="00A2462F" w:rsidRDefault="00A818DF" w:rsidP="00A818DF">
            <w:pPr>
              <w:rPr>
                <w:b/>
                <w:sz w:val="22"/>
                <w:szCs w:val="22"/>
              </w:rPr>
            </w:pPr>
          </w:p>
          <w:p w14:paraId="1D5795B2" w14:textId="77777777" w:rsidR="00A818DF" w:rsidRPr="00A2462F" w:rsidRDefault="00A818DF" w:rsidP="00A818DF">
            <w:pPr>
              <w:rPr>
                <w:b/>
                <w:sz w:val="22"/>
                <w:szCs w:val="22"/>
              </w:rPr>
            </w:pPr>
          </w:p>
          <w:p w14:paraId="44167F0B" w14:textId="77777777" w:rsidR="00A818DF" w:rsidRPr="00A2462F" w:rsidRDefault="00A818DF" w:rsidP="00A818DF">
            <w:pPr>
              <w:rPr>
                <w:b/>
                <w:sz w:val="22"/>
                <w:szCs w:val="22"/>
              </w:rPr>
            </w:pPr>
          </w:p>
          <w:p w14:paraId="2E14975F" w14:textId="77777777" w:rsidR="00A818DF" w:rsidRPr="00A2462F" w:rsidRDefault="00A818DF" w:rsidP="00A818DF">
            <w:pPr>
              <w:rPr>
                <w:b/>
                <w:sz w:val="22"/>
                <w:szCs w:val="22"/>
              </w:rPr>
            </w:pPr>
          </w:p>
          <w:p w14:paraId="66FFF133" w14:textId="77777777" w:rsidR="00A818DF" w:rsidRPr="00A2462F" w:rsidRDefault="00A818DF" w:rsidP="00A818DF">
            <w:pPr>
              <w:rPr>
                <w:b/>
                <w:sz w:val="22"/>
                <w:szCs w:val="22"/>
              </w:rPr>
            </w:pPr>
          </w:p>
          <w:p w14:paraId="03D51BA1" w14:textId="77777777" w:rsidR="00A818DF" w:rsidRPr="00A2462F" w:rsidRDefault="00A818DF" w:rsidP="00A818DF">
            <w:pPr>
              <w:rPr>
                <w:b/>
                <w:sz w:val="22"/>
                <w:szCs w:val="22"/>
              </w:rPr>
            </w:pPr>
          </w:p>
          <w:p w14:paraId="2191AAC2" w14:textId="77777777" w:rsidR="00A818DF" w:rsidRPr="00A2462F" w:rsidRDefault="00A818DF" w:rsidP="00A818DF">
            <w:pPr>
              <w:rPr>
                <w:b/>
                <w:sz w:val="22"/>
                <w:szCs w:val="22"/>
              </w:rPr>
            </w:pPr>
          </w:p>
          <w:p w14:paraId="6C50A1F3" w14:textId="77777777" w:rsidR="00A818DF" w:rsidRPr="00A2462F" w:rsidRDefault="00A818DF" w:rsidP="00A818DF">
            <w:pPr>
              <w:rPr>
                <w:b/>
                <w:sz w:val="22"/>
                <w:szCs w:val="22"/>
              </w:rPr>
            </w:pPr>
          </w:p>
          <w:p w14:paraId="6C61E06F" w14:textId="77777777" w:rsidR="00A818DF" w:rsidRPr="00A2462F" w:rsidRDefault="00A818DF" w:rsidP="00A818DF">
            <w:pPr>
              <w:rPr>
                <w:b/>
                <w:sz w:val="22"/>
                <w:szCs w:val="22"/>
              </w:rPr>
            </w:pPr>
          </w:p>
          <w:p w14:paraId="01EBF797" w14:textId="77777777" w:rsidR="00A818DF" w:rsidRPr="00A2462F" w:rsidRDefault="00A818DF" w:rsidP="00A818DF">
            <w:pPr>
              <w:rPr>
                <w:b/>
                <w:sz w:val="22"/>
                <w:szCs w:val="22"/>
              </w:rPr>
            </w:pPr>
          </w:p>
          <w:p w14:paraId="548619AC" w14:textId="77777777" w:rsidR="00A818DF" w:rsidRPr="00A2462F" w:rsidRDefault="00A818DF" w:rsidP="00A818DF">
            <w:pPr>
              <w:rPr>
                <w:b/>
                <w:sz w:val="22"/>
                <w:szCs w:val="22"/>
              </w:rPr>
            </w:pPr>
          </w:p>
          <w:p w14:paraId="3793AFB5" w14:textId="77777777" w:rsidR="00A818DF" w:rsidRPr="00A2462F" w:rsidRDefault="00A818DF" w:rsidP="00A818DF">
            <w:pPr>
              <w:rPr>
                <w:b/>
                <w:sz w:val="22"/>
                <w:szCs w:val="22"/>
              </w:rPr>
            </w:pPr>
          </w:p>
          <w:p w14:paraId="37C88387" w14:textId="77777777" w:rsidR="00A818DF" w:rsidRPr="00A2462F" w:rsidRDefault="00A818DF" w:rsidP="00A818DF">
            <w:pPr>
              <w:rPr>
                <w:b/>
                <w:sz w:val="22"/>
                <w:szCs w:val="22"/>
              </w:rPr>
            </w:pPr>
          </w:p>
          <w:p w14:paraId="226AA48B" w14:textId="77777777" w:rsidR="00A818DF" w:rsidRPr="00A2462F" w:rsidRDefault="00A818DF" w:rsidP="00A818DF">
            <w:pPr>
              <w:rPr>
                <w:b/>
                <w:sz w:val="22"/>
                <w:szCs w:val="22"/>
              </w:rPr>
            </w:pPr>
          </w:p>
          <w:p w14:paraId="70371B72" w14:textId="77777777" w:rsidR="00A818DF" w:rsidRPr="00A2462F" w:rsidRDefault="00A818DF" w:rsidP="00A818DF">
            <w:pPr>
              <w:rPr>
                <w:b/>
                <w:sz w:val="22"/>
                <w:szCs w:val="22"/>
              </w:rPr>
            </w:pPr>
          </w:p>
          <w:p w14:paraId="0D24D20A" w14:textId="77777777" w:rsidR="00A818DF" w:rsidRPr="00A2462F" w:rsidRDefault="00A818DF" w:rsidP="00A818DF">
            <w:pPr>
              <w:rPr>
                <w:b/>
                <w:sz w:val="22"/>
                <w:szCs w:val="22"/>
              </w:rPr>
            </w:pPr>
          </w:p>
          <w:p w14:paraId="589A7338" w14:textId="77777777" w:rsidR="00A818DF" w:rsidRPr="00A2462F" w:rsidRDefault="00A818DF" w:rsidP="00A818DF">
            <w:pPr>
              <w:rPr>
                <w:b/>
                <w:sz w:val="22"/>
                <w:szCs w:val="22"/>
              </w:rPr>
            </w:pPr>
          </w:p>
          <w:p w14:paraId="3842FDEA" w14:textId="77777777" w:rsidR="00A818DF" w:rsidRPr="00A2462F" w:rsidRDefault="00A818DF" w:rsidP="00A818DF">
            <w:pPr>
              <w:rPr>
                <w:b/>
                <w:sz w:val="22"/>
                <w:szCs w:val="22"/>
              </w:rPr>
            </w:pPr>
          </w:p>
          <w:p w14:paraId="7D13DA4A" w14:textId="77777777" w:rsidR="00A818DF" w:rsidRPr="00A2462F" w:rsidRDefault="00A818DF" w:rsidP="00A818DF">
            <w:pPr>
              <w:rPr>
                <w:b/>
                <w:sz w:val="22"/>
                <w:szCs w:val="22"/>
              </w:rPr>
            </w:pPr>
          </w:p>
          <w:p w14:paraId="7DAA3261" w14:textId="77777777" w:rsidR="00A818DF" w:rsidRPr="00A2462F" w:rsidRDefault="00A818DF" w:rsidP="00A818DF">
            <w:pPr>
              <w:rPr>
                <w:b/>
                <w:sz w:val="22"/>
                <w:szCs w:val="22"/>
              </w:rPr>
            </w:pPr>
          </w:p>
          <w:p w14:paraId="055BA9DB" w14:textId="77777777" w:rsidR="00A818DF" w:rsidRPr="00A2462F" w:rsidRDefault="00A818DF" w:rsidP="00A818DF">
            <w:pPr>
              <w:rPr>
                <w:b/>
                <w:sz w:val="22"/>
                <w:szCs w:val="22"/>
              </w:rPr>
            </w:pPr>
          </w:p>
          <w:p w14:paraId="288FD85A" w14:textId="77777777" w:rsidR="00A818DF" w:rsidRPr="00A2462F" w:rsidRDefault="00A818DF" w:rsidP="00A818DF">
            <w:pPr>
              <w:rPr>
                <w:b/>
                <w:sz w:val="22"/>
                <w:szCs w:val="22"/>
              </w:rPr>
            </w:pPr>
          </w:p>
          <w:p w14:paraId="316BCB77" w14:textId="77777777" w:rsidR="00A818DF" w:rsidRPr="00A2462F" w:rsidRDefault="00A818DF" w:rsidP="00A818DF">
            <w:pPr>
              <w:rPr>
                <w:b/>
                <w:sz w:val="22"/>
                <w:szCs w:val="22"/>
              </w:rPr>
            </w:pPr>
          </w:p>
          <w:p w14:paraId="0F6954BF" w14:textId="77777777" w:rsidR="00A818DF" w:rsidRPr="00A2462F" w:rsidRDefault="00A818DF" w:rsidP="00A818DF">
            <w:pPr>
              <w:rPr>
                <w:b/>
                <w:sz w:val="22"/>
                <w:szCs w:val="22"/>
              </w:rPr>
            </w:pPr>
          </w:p>
          <w:p w14:paraId="56E4E5EC" w14:textId="77777777" w:rsidR="00A818DF" w:rsidRPr="00A2462F" w:rsidRDefault="00A818DF" w:rsidP="00A818DF">
            <w:pPr>
              <w:rPr>
                <w:b/>
                <w:sz w:val="22"/>
                <w:szCs w:val="22"/>
              </w:rPr>
            </w:pPr>
          </w:p>
          <w:p w14:paraId="265573F7" w14:textId="77777777" w:rsidR="00A818DF" w:rsidRPr="00A2462F" w:rsidRDefault="00A818DF" w:rsidP="00A818DF">
            <w:pPr>
              <w:rPr>
                <w:b/>
                <w:sz w:val="22"/>
                <w:szCs w:val="22"/>
              </w:rPr>
            </w:pPr>
          </w:p>
          <w:p w14:paraId="374E8D6B" w14:textId="77777777" w:rsidR="00A818DF" w:rsidRPr="00A2462F" w:rsidRDefault="00A818DF" w:rsidP="00A818DF">
            <w:pPr>
              <w:rPr>
                <w:b/>
                <w:sz w:val="22"/>
                <w:szCs w:val="22"/>
              </w:rPr>
            </w:pPr>
          </w:p>
          <w:p w14:paraId="5B940EAC" w14:textId="77777777" w:rsidR="00A818DF" w:rsidRPr="00A2462F" w:rsidRDefault="00A818DF" w:rsidP="00A818DF">
            <w:pPr>
              <w:rPr>
                <w:b/>
                <w:sz w:val="22"/>
                <w:szCs w:val="22"/>
              </w:rPr>
            </w:pPr>
          </w:p>
          <w:p w14:paraId="5A03BD4A" w14:textId="77777777" w:rsidR="00A818DF" w:rsidRPr="00A2462F" w:rsidRDefault="00A818DF" w:rsidP="00A818DF">
            <w:pPr>
              <w:rPr>
                <w:b/>
                <w:sz w:val="22"/>
                <w:szCs w:val="22"/>
              </w:rPr>
            </w:pPr>
          </w:p>
          <w:p w14:paraId="5C81B3CC" w14:textId="77777777" w:rsidR="00A818DF" w:rsidRPr="00A2462F" w:rsidRDefault="00A818DF" w:rsidP="00A818DF">
            <w:pPr>
              <w:rPr>
                <w:b/>
                <w:sz w:val="22"/>
                <w:szCs w:val="22"/>
              </w:rPr>
            </w:pPr>
          </w:p>
          <w:p w14:paraId="76DB72DF" w14:textId="77777777" w:rsidR="00A818DF" w:rsidRPr="00A2462F" w:rsidRDefault="00A818DF" w:rsidP="00A818DF">
            <w:pPr>
              <w:rPr>
                <w:b/>
                <w:sz w:val="22"/>
                <w:szCs w:val="22"/>
              </w:rPr>
            </w:pPr>
          </w:p>
          <w:p w14:paraId="5BD2C614" w14:textId="77777777" w:rsidR="00A818DF" w:rsidRPr="00A2462F" w:rsidRDefault="00A818DF" w:rsidP="00A818DF">
            <w:pPr>
              <w:rPr>
                <w:b/>
                <w:sz w:val="22"/>
                <w:szCs w:val="22"/>
              </w:rPr>
            </w:pPr>
          </w:p>
          <w:p w14:paraId="4005CADA" w14:textId="77777777" w:rsidR="00A818DF" w:rsidRPr="00A2462F" w:rsidRDefault="00A818DF" w:rsidP="00A818DF">
            <w:pPr>
              <w:rPr>
                <w:b/>
                <w:sz w:val="22"/>
                <w:szCs w:val="22"/>
              </w:rPr>
            </w:pPr>
          </w:p>
          <w:p w14:paraId="3943E204" w14:textId="77777777" w:rsidR="00A818DF" w:rsidRPr="00A2462F" w:rsidRDefault="00A818DF" w:rsidP="00A818DF">
            <w:pPr>
              <w:rPr>
                <w:b/>
                <w:sz w:val="22"/>
                <w:szCs w:val="22"/>
              </w:rPr>
            </w:pPr>
          </w:p>
          <w:p w14:paraId="7C427E9A" w14:textId="77777777" w:rsidR="00A818DF" w:rsidRPr="00A2462F" w:rsidRDefault="00A818DF" w:rsidP="00A818DF">
            <w:pPr>
              <w:rPr>
                <w:b/>
                <w:sz w:val="22"/>
                <w:szCs w:val="22"/>
              </w:rPr>
            </w:pPr>
          </w:p>
          <w:p w14:paraId="1DFFE145" w14:textId="77777777" w:rsidR="00A818DF" w:rsidRPr="00A2462F" w:rsidRDefault="00A818DF" w:rsidP="00A818DF">
            <w:pPr>
              <w:rPr>
                <w:b/>
                <w:sz w:val="22"/>
                <w:szCs w:val="22"/>
              </w:rPr>
            </w:pPr>
          </w:p>
          <w:p w14:paraId="7C71C956" w14:textId="77777777" w:rsidR="00A818DF" w:rsidRPr="00A2462F" w:rsidRDefault="00A818DF" w:rsidP="00A818DF">
            <w:pPr>
              <w:rPr>
                <w:b/>
                <w:sz w:val="22"/>
                <w:szCs w:val="22"/>
              </w:rPr>
            </w:pPr>
          </w:p>
          <w:p w14:paraId="3445EE11" w14:textId="77777777" w:rsidR="00A818DF" w:rsidRPr="00A2462F" w:rsidRDefault="00A818DF" w:rsidP="00A818DF">
            <w:pPr>
              <w:rPr>
                <w:b/>
                <w:sz w:val="22"/>
                <w:szCs w:val="22"/>
              </w:rPr>
            </w:pPr>
          </w:p>
          <w:p w14:paraId="79CAC588" w14:textId="77777777" w:rsidR="00A818DF" w:rsidRPr="00A2462F" w:rsidRDefault="00A818DF" w:rsidP="00A818DF">
            <w:pPr>
              <w:rPr>
                <w:b/>
                <w:sz w:val="22"/>
                <w:szCs w:val="22"/>
              </w:rPr>
            </w:pPr>
          </w:p>
          <w:p w14:paraId="7308FDEC" w14:textId="77777777" w:rsidR="00A818DF" w:rsidRPr="00A2462F" w:rsidRDefault="00A818DF" w:rsidP="00A818DF">
            <w:pPr>
              <w:rPr>
                <w:b/>
                <w:sz w:val="22"/>
                <w:szCs w:val="22"/>
              </w:rPr>
            </w:pPr>
          </w:p>
          <w:p w14:paraId="3B0228F7" w14:textId="77777777" w:rsidR="00A818DF" w:rsidRPr="00A2462F" w:rsidRDefault="00A818DF" w:rsidP="00A818DF">
            <w:pPr>
              <w:rPr>
                <w:b/>
                <w:sz w:val="22"/>
                <w:szCs w:val="22"/>
              </w:rPr>
            </w:pPr>
          </w:p>
          <w:p w14:paraId="5CEA6AAA" w14:textId="77777777" w:rsidR="00A818DF" w:rsidRPr="00A2462F" w:rsidRDefault="00A818DF" w:rsidP="00A818DF">
            <w:pPr>
              <w:rPr>
                <w:b/>
                <w:sz w:val="22"/>
                <w:szCs w:val="22"/>
              </w:rPr>
            </w:pPr>
          </w:p>
          <w:p w14:paraId="280ADAEB" w14:textId="77777777" w:rsidR="00A818DF" w:rsidRPr="00A2462F" w:rsidRDefault="00A818DF" w:rsidP="00A818DF">
            <w:pPr>
              <w:rPr>
                <w:b/>
                <w:sz w:val="22"/>
                <w:szCs w:val="22"/>
              </w:rPr>
            </w:pPr>
          </w:p>
          <w:p w14:paraId="437D3712" w14:textId="77777777" w:rsidR="00A818DF" w:rsidRPr="00A2462F" w:rsidRDefault="00A818DF" w:rsidP="00A818DF">
            <w:pPr>
              <w:rPr>
                <w:b/>
                <w:sz w:val="22"/>
                <w:szCs w:val="22"/>
              </w:rPr>
            </w:pPr>
          </w:p>
          <w:p w14:paraId="35B6953E" w14:textId="77777777" w:rsidR="00A818DF" w:rsidRPr="00A2462F" w:rsidRDefault="00A818DF" w:rsidP="00A818DF">
            <w:pPr>
              <w:rPr>
                <w:b/>
                <w:sz w:val="22"/>
                <w:szCs w:val="22"/>
              </w:rPr>
            </w:pPr>
          </w:p>
          <w:p w14:paraId="38882DFC" w14:textId="77777777" w:rsidR="00A818DF" w:rsidRPr="00A2462F" w:rsidRDefault="00A818DF" w:rsidP="00A818DF">
            <w:pPr>
              <w:rPr>
                <w:b/>
                <w:sz w:val="22"/>
                <w:szCs w:val="22"/>
              </w:rPr>
            </w:pPr>
          </w:p>
          <w:p w14:paraId="5B58FACE" w14:textId="77777777" w:rsidR="00A818DF" w:rsidRPr="00A2462F" w:rsidRDefault="00A818DF" w:rsidP="00A818DF">
            <w:pPr>
              <w:rPr>
                <w:b/>
                <w:sz w:val="22"/>
                <w:szCs w:val="22"/>
              </w:rPr>
            </w:pPr>
          </w:p>
          <w:p w14:paraId="7F9A9E01" w14:textId="77777777" w:rsidR="00A818DF" w:rsidRPr="00A2462F" w:rsidRDefault="00A818DF" w:rsidP="00A818DF">
            <w:pPr>
              <w:rPr>
                <w:b/>
                <w:sz w:val="22"/>
                <w:szCs w:val="22"/>
              </w:rPr>
            </w:pPr>
          </w:p>
          <w:p w14:paraId="69AC7F27" w14:textId="77777777" w:rsidR="00A818DF" w:rsidRPr="00A2462F" w:rsidRDefault="00A818DF" w:rsidP="00A818DF">
            <w:pPr>
              <w:rPr>
                <w:b/>
                <w:sz w:val="22"/>
                <w:szCs w:val="22"/>
              </w:rPr>
            </w:pPr>
          </w:p>
          <w:p w14:paraId="1996DF80" w14:textId="77777777" w:rsidR="00A818DF" w:rsidRPr="00A2462F" w:rsidRDefault="00A818DF" w:rsidP="00A818DF">
            <w:pPr>
              <w:rPr>
                <w:b/>
                <w:sz w:val="22"/>
                <w:szCs w:val="22"/>
              </w:rPr>
            </w:pPr>
          </w:p>
          <w:p w14:paraId="4C08ED4B" w14:textId="77777777" w:rsidR="00A818DF" w:rsidRPr="00A2462F" w:rsidRDefault="00A818DF" w:rsidP="00A818DF">
            <w:pPr>
              <w:rPr>
                <w:b/>
                <w:sz w:val="22"/>
                <w:szCs w:val="22"/>
              </w:rPr>
            </w:pPr>
          </w:p>
          <w:p w14:paraId="0D842E24" w14:textId="77777777" w:rsidR="00A818DF" w:rsidRPr="00A2462F" w:rsidRDefault="00A818DF" w:rsidP="00A818DF">
            <w:pPr>
              <w:rPr>
                <w:b/>
                <w:sz w:val="22"/>
                <w:szCs w:val="22"/>
              </w:rPr>
            </w:pPr>
          </w:p>
          <w:p w14:paraId="22EAD107" w14:textId="759D0392" w:rsidR="00A818DF" w:rsidRPr="00A2462F" w:rsidRDefault="00AB1597" w:rsidP="00A818DF">
            <w:pPr>
              <w:rPr>
                <w:b/>
                <w:sz w:val="22"/>
                <w:szCs w:val="22"/>
              </w:rPr>
            </w:pPr>
            <w:r>
              <w:rPr>
                <w:b/>
                <w:sz w:val="22"/>
                <w:szCs w:val="22"/>
              </w:rPr>
              <w:t>NZ čl. I</w:t>
            </w:r>
          </w:p>
          <w:p w14:paraId="2561CAFE" w14:textId="77777777" w:rsidR="00A818DF" w:rsidRPr="00A2462F" w:rsidRDefault="00A818DF" w:rsidP="00A818DF">
            <w:pPr>
              <w:rPr>
                <w:b/>
                <w:sz w:val="22"/>
                <w:szCs w:val="22"/>
              </w:rPr>
            </w:pPr>
          </w:p>
          <w:p w14:paraId="33B536C2" w14:textId="77777777" w:rsidR="00A818DF" w:rsidRPr="00A2462F" w:rsidRDefault="00A818DF" w:rsidP="00A818DF">
            <w:pPr>
              <w:rPr>
                <w:b/>
                <w:sz w:val="22"/>
                <w:szCs w:val="22"/>
              </w:rPr>
            </w:pPr>
          </w:p>
          <w:p w14:paraId="4A028B11" w14:textId="77777777" w:rsidR="00A818DF" w:rsidRPr="00A2462F" w:rsidRDefault="00A818DF" w:rsidP="00A818DF">
            <w:pPr>
              <w:rPr>
                <w:b/>
                <w:sz w:val="22"/>
                <w:szCs w:val="22"/>
              </w:rPr>
            </w:pPr>
          </w:p>
          <w:p w14:paraId="5E9DD5CE" w14:textId="77777777" w:rsidR="00A818DF" w:rsidRPr="00A2462F" w:rsidRDefault="00A818DF" w:rsidP="00A818DF">
            <w:pPr>
              <w:rPr>
                <w:b/>
                <w:sz w:val="22"/>
                <w:szCs w:val="22"/>
              </w:rPr>
            </w:pPr>
          </w:p>
          <w:p w14:paraId="68201660" w14:textId="77777777" w:rsidR="00A818DF" w:rsidRPr="00A2462F" w:rsidRDefault="00A818DF" w:rsidP="00A818DF">
            <w:pPr>
              <w:rPr>
                <w:b/>
                <w:sz w:val="22"/>
                <w:szCs w:val="22"/>
              </w:rPr>
            </w:pPr>
          </w:p>
          <w:p w14:paraId="32075936" w14:textId="77777777" w:rsidR="00A818DF" w:rsidRPr="00A2462F" w:rsidRDefault="00A818DF" w:rsidP="00A818DF">
            <w:pPr>
              <w:rPr>
                <w:b/>
                <w:sz w:val="22"/>
                <w:szCs w:val="22"/>
              </w:rPr>
            </w:pPr>
          </w:p>
          <w:p w14:paraId="5EF63B84" w14:textId="77777777" w:rsidR="00A818DF" w:rsidRPr="00A2462F" w:rsidRDefault="00A818DF" w:rsidP="00A818DF">
            <w:pPr>
              <w:rPr>
                <w:b/>
                <w:sz w:val="22"/>
                <w:szCs w:val="22"/>
              </w:rPr>
            </w:pPr>
          </w:p>
          <w:p w14:paraId="27561B0F" w14:textId="77777777" w:rsidR="00A818DF" w:rsidRPr="00A2462F" w:rsidRDefault="00A818DF" w:rsidP="00A818DF">
            <w:pPr>
              <w:rPr>
                <w:b/>
                <w:sz w:val="22"/>
                <w:szCs w:val="22"/>
              </w:rPr>
            </w:pPr>
          </w:p>
          <w:p w14:paraId="2D58DBB4" w14:textId="77777777" w:rsidR="00A818DF" w:rsidRPr="00A2462F" w:rsidRDefault="00A818DF" w:rsidP="00A818DF">
            <w:pPr>
              <w:rPr>
                <w:b/>
                <w:sz w:val="22"/>
                <w:szCs w:val="22"/>
              </w:rPr>
            </w:pPr>
          </w:p>
          <w:p w14:paraId="44F14648" w14:textId="77777777" w:rsidR="00A818DF" w:rsidRPr="00A2462F" w:rsidRDefault="00A818DF" w:rsidP="00A818DF">
            <w:pPr>
              <w:rPr>
                <w:b/>
                <w:sz w:val="22"/>
                <w:szCs w:val="22"/>
              </w:rPr>
            </w:pPr>
          </w:p>
          <w:p w14:paraId="77221357" w14:textId="77777777" w:rsidR="00A818DF" w:rsidRPr="00A2462F" w:rsidRDefault="00A818DF" w:rsidP="00A818DF">
            <w:pPr>
              <w:rPr>
                <w:b/>
                <w:sz w:val="22"/>
                <w:szCs w:val="22"/>
              </w:rPr>
            </w:pPr>
          </w:p>
          <w:p w14:paraId="714CF2FA" w14:textId="77777777" w:rsidR="00A818DF" w:rsidRPr="00A2462F" w:rsidRDefault="00A818DF" w:rsidP="00A818DF">
            <w:pPr>
              <w:rPr>
                <w:b/>
                <w:sz w:val="22"/>
                <w:szCs w:val="22"/>
              </w:rPr>
            </w:pPr>
          </w:p>
          <w:p w14:paraId="3012631F" w14:textId="77777777" w:rsidR="00A818DF" w:rsidRPr="00A2462F" w:rsidRDefault="00A818DF" w:rsidP="00A818DF">
            <w:pPr>
              <w:rPr>
                <w:b/>
                <w:sz w:val="22"/>
                <w:szCs w:val="22"/>
              </w:rPr>
            </w:pPr>
          </w:p>
          <w:p w14:paraId="4C71714E" w14:textId="77777777" w:rsidR="00A818DF" w:rsidRPr="00A2462F" w:rsidRDefault="00A818DF" w:rsidP="00A818DF">
            <w:pPr>
              <w:rPr>
                <w:b/>
                <w:sz w:val="22"/>
                <w:szCs w:val="22"/>
              </w:rPr>
            </w:pPr>
          </w:p>
          <w:p w14:paraId="37149D65" w14:textId="77777777" w:rsidR="00A818DF" w:rsidRPr="00A2462F" w:rsidRDefault="00A818DF" w:rsidP="00A818DF">
            <w:pPr>
              <w:rPr>
                <w:b/>
                <w:sz w:val="22"/>
                <w:szCs w:val="22"/>
              </w:rPr>
            </w:pPr>
          </w:p>
          <w:p w14:paraId="2CE70049" w14:textId="77777777" w:rsidR="00A818DF" w:rsidRPr="00A2462F" w:rsidRDefault="00A818DF" w:rsidP="00A818DF">
            <w:pPr>
              <w:rPr>
                <w:b/>
                <w:sz w:val="22"/>
                <w:szCs w:val="22"/>
              </w:rPr>
            </w:pPr>
          </w:p>
          <w:p w14:paraId="3502CD22" w14:textId="77777777" w:rsidR="00A818DF" w:rsidRPr="00A2462F" w:rsidRDefault="00A818DF" w:rsidP="00A818DF">
            <w:pPr>
              <w:rPr>
                <w:b/>
                <w:sz w:val="22"/>
                <w:szCs w:val="22"/>
              </w:rPr>
            </w:pPr>
          </w:p>
          <w:p w14:paraId="4784584F" w14:textId="77777777" w:rsidR="00A818DF" w:rsidRPr="00A2462F" w:rsidRDefault="00A818DF" w:rsidP="00A818DF">
            <w:pPr>
              <w:rPr>
                <w:b/>
                <w:sz w:val="22"/>
                <w:szCs w:val="22"/>
              </w:rPr>
            </w:pPr>
          </w:p>
          <w:p w14:paraId="3B3CA910" w14:textId="77777777" w:rsidR="00A818DF" w:rsidRPr="00A2462F" w:rsidRDefault="00A818DF" w:rsidP="00A818DF">
            <w:pPr>
              <w:rPr>
                <w:b/>
                <w:sz w:val="22"/>
                <w:szCs w:val="22"/>
              </w:rPr>
            </w:pPr>
          </w:p>
          <w:p w14:paraId="212EA6E7" w14:textId="77777777" w:rsidR="00A818DF" w:rsidRPr="00A2462F" w:rsidRDefault="00A818DF" w:rsidP="00A818DF">
            <w:pPr>
              <w:rPr>
                <w:b/>
                <w:sz w:val="22"/>
                <w:szCs w:val="22"/>
              </w:rPr>
            </w:pPr>
          </w:p>
          <w:p w14:paraId="15C5A877" w14:textId="77777777" w:rsidR="00A818DF" w:rsidRPr="00A2462F" w:rsidRDefault="00A818DF" w:rsidP="00A818DF">
            <w:pPr>
              <w:rPr>
                <w:b/>
                <w:sz w:val="22"/>
                <w:szCs w:val="22"/>
              </w:rPr>
            </w:pPr>
          </w:p>
          <w:p w14:paraId="5ADC87B7" w14:textId="77777777" w:rsidR="00A818DF" w:rsidRDefault="00A818DF" w:rsidP="00A818DF">
            <w:pPr>
              <w:rPr>
                <w:b/>
                <w:sz w:val="22"/>
                <w:szCs w:val="22"/>
              </w:rPr>
            </w:pPr>
          </w:p>
          <w:p w14:paraId="6824C655" w14:textId="77777777" w:rsidR="001311A2" w:rsidRDefault="001311A2" w:rsidP="00A818DF">
            <w:pPr>
              <w:rPr>
                <w:b/>
                <w:sz w:val="22"/>
                <w:szCs w:val="22"/>
              </w:rPr>
            </w:pPr>
          </w:p>
          <w:p w14:paraId="65D9870A" w14:textId="77777777" w:rsidR="001311A2" w:rsidRDefault="001311A2" w:rsidP="00A818DF">
            <w:pPr>
              <w:rPr>
                <w:b/>
                <w:sz w:val="22"/>
                <w:szCs w:val="22"/>
              </w:rPr>
            </w:pPr>
          </w:p>
          <w:p w14:paraId="651E7481" w14:textId="77777777" w:rsidR="001311A2" w:rsidRDefault="001311A2" w:rsidP="00A818DF">
            <w:pPr>
              <w:rPr>
                <w:b/>
                <w:sz w:val="22"/>
                <w:szCs w:val="22"/>
              </w:rPr>
            </w:pPr>
          </w:p>
          <w:p w14:paraId="5C686BF4" w14:textId="77777777" w:rsidR="001311A2" w:rsidRDefault="001311A2" w:rsidP="00A818DF">
            <w:pPr>
              <w:rPr>
                <w:b/>
                <w:sz w:val="22"/>
                <w:szCs w:val="22"/>
              </w:rPr>
            </w:pPr>
          </w:p>
          <w:p w14:paraId="630A4FE0" w14:textId="77777777" w:rsidR="001311A2" w:rsidRDefault="001311A2" w:rsidP="00A818DF">
            <w:pPr>
              <w:rPr>
                <w:b/>
                <w:sz w:val="22"/>
                <w:szCs w:val="22"/>
              </w:rPr>
            </w:pPr>
          </w:p>
          <w:p w14:paraId="553A1FB0" w14:textId="77777777" w:rsidR="001311A2" w:rsidRDefault="001311A2" w:rsidP="00A818DF">
            <w:pPr>
              <w:rPr>
                <w:b/>
                <w:sz w:val="22"/>
                <w:szCs w:val="22"/>
              </w:rPr>
            </w:pPr>
          </w:p>
          <w:p w14:paraId="31DE8E03" w14:textId="77777777" w:rsidR="001311A2" w:rsidRDefault="001311A2" w:rsidP="00A818DF">
            <w:pPr>
              <w:rPr>
                <w:b/>
                <w:sz w:val="22"/>
                <w:szCs w:val="22"/>
              </w:rPr>
            </w:pPr>
          </w:p>
          <w:p w14:paraId="41FAD238" w14:textId="77777777" w:rsidR="001311A2" w:rsidRDefault="001311A2" w:rsidP="00A818DF">
            <w:pPr>
              <w:rPr>
                <w:b/>
                <w:sz w:val="22"/>
                <w:szCs w:val="22"/>
              </w:rPr>
            </w:pPr>
          </w:p>
          <w:p w14:paraId="4E5F92F9" w14:textId="77777777" w:rsidR="001311A2" w:rsidRDefault="001311A2" w:rsidP="00A818DF">
            <w:pPr>
              <w:rPr>
                <w:b/>
                <w:sz w:val="22"/>
                <w:szCs w:val="22"/>
              </w:rPr>
            </w:pPr>
          </w:p>
          <w:p w14:paraId="43963220" w14:textId="77777777" w:rsidR="001311A2" w:rsidRDefault="001311A2" w:rsidP="00A818DF">
            <w:pPr>
              <w:rPr>
                <w:b/>
                <w:sz w:val="22"/>
                <w:szCs w:val="22"/>
              </w:rPr>
            </w:pPr>
          </w:p>
          <w:p w14:paraId="094D54CB" w14:textId="77777777" w:rsidR="00941EF4" w:rsidRDefault="00941EF4" w:rsidP="00A818DF">
            <w:pPr>
              <w:rPr>
                <w:b/>
                <w:sz w:val="22"/>
                <w:szCs w:val="22"/>
              </w:rPr>
            </w:pPr>
          </w:p>
          <w:p w14:paraId="740DBD07" w14:textId="77777777" w:rsidR="001311A2" w:rsidRDefault="001311A2" w:rsidP="00A818DF">
            <w:pPr>
              <w:rPr>
                <w:b/>
                <w:sz w:val="22"/>
                <w:szCs w:val="22"/>
              </w:rPr>
            </w:pPr>
          </w:p>
          <w:p w14:paraId="4E19B9B7" w14:textId="7FC18422" w:rsidR="001311A2" w:rsidRPr="001311A2" w:rsidRDefault="001311A2" w:rsidP="00A818DF">
            <w:pPr>
              <w:rPr>
                <w:sz w:val="20"/>
                <w:szCs w:val="20"/>
              </w:rPr>
            </w:pPr>
            <w:r w:rsidRPr="001311A2">
              <w:rPr>
                <w:sz w:val="20"/>
                <w:szCs w:val="20"/>
              </w:rPr>
              <w:t>442/2012</w:t>
            </w:r>
          </w:p>
          <w:p w14:paraId="4BF68B34" w14:textId="77777777" w:rsidR="001311A2" w:rsidRDefault="001311A2" w:rsidP="00A818DF">
            <w:pPr>
              <w:rPr>
                <w:b/>
                <w:sz w:val="22"/>
                <w:szCs w:val="22"/>
              </w:rPr>
            </w:pPr>
          </w:p>
          <w:p w14:paraId="4C472F0B" w14:textId="77777777" w:rsidR="001311A2" w:rsidRDefault="001311A2" w:rsidP="00A818DF">
            <w:pPr>
              <w:rPr>
                <w:b/>
                <w:sz w:val="22"/>
                <w:szCs w:val="22"/>
              </w:rPr>
            </w:pPr>
          </w:p>
          <w:p w14:paraId="1DA72542" w14:textId="77777777" w:rsidR="001311A2" w:rsidRDefault="001311A2" w:rsidP="00A818DF">
            <w:pPr>
              <w:rPr>
                <w:b/>
                <w:sz w:val="22"/>
                <w:szCs w:val="22"/>
              </w:rPr>
            </w:pPr>
          </w:p>
          <w:p w14:paraId="304D297F" w14:textId="77777777" w:rsidR="001311A2" w:rsidRDefault="001311A2" w:rsidP="00A818DF">
            <w:pPr>
              <w:rPr>
                <w:b/>
                <w:sz w:val="22"/>
                <w:szCs w:val="22"/>
              </w:rPr>
            </w:pPr>
          </w:p>
          <w:p w14:paraId="1B3DC2C8" w14:textId="77777777" w:rsidR="001311A2" w:rsidRPr="00A2462F" w:rsidRDefault="001311A2" w:rsidP="00A818DF">
            <w:pPr>
              <w:rPr>
                <w:b/>
                <w:sz w:val="22"/>
                <w:szCs w:val="22"/>
              </w:rPr>
            </w:pPr>
          </w:p>
          <w:p w14:paraId="594F50F2" w14:textId="77777777" w:rsidR="00A818DF" w:rsidRPr="00A2462F" w:rsidRDefault="00A818DF" w:rsidP="00A818DF">
            <w:pPr>
              <w:rPr>
                <w:b/>
                <w:sz w:val="22"/>
                <w:szCs w:val="22"/>
              </w:rPr>
            </w:pPr>
          </w:p>
          <w:p w14:paraId="52E1291B" w14:textId="77777777" w:rsidR="00F960A3" w:rsidRDefault="00F960A3" w:rsidP="00A818DF">
            <w:pPr>
              <w:rPr>
                <w:b/>
                <w:sz w:val="22"/>
                <w:szCs w:val="22"/>
              </w:rPr>
            </w:pPr>
          </w:p>
          <w:p w14:paraId="50411E64" w14:textId="77777777" w:rsidR="001311A2" w:rsidRDefault="001311A2" w:rsidP="00A818DF">
            <w:pPr>
              <w:rPr>
                <w:b/>
                <w:sz w:val="22"/>
                <w:szCs w:val="22"/>
              </w:rPr>
            </w:pPr>
          </w:p>
          <w:p w14:paraId="6D37BC9D" w14:textId="77777777" w:rsidR="001311A2" w:rsidRDefault="001311A2" w:rsidP="00A818DF">
            <w:pPr>
              <w:rPr>
                <w:b/>
                <w:sz w:val="22"/>
                <w:szCs w:val="22"/>
              </w:rPr>
            </w:pPr>
          </w:p>
          <w:p w14:paraId="0E4BCE85" w14:textId="7FCA74A3" w:rsidR="001311A2" w:rsidRDefault="001311A2" w:rsidP="00A818DF">
            <w:pPr>
              <w:rPr>
                <w:b/>
                <w:sz w:val="22"/>
                <w:szCs w:val="22"/>
              </w:rPr>
            </w:pPr>
            <w:r>
              <w:rPr>
                <w:b/>
                <w:sz w:val="22"/>
                <w:szCs w:val="22"/>
              </w:rPr>
              <w:t>NZ čl. I</w:t>
            </w:r>
          </w:p>
          <w:p w14:paraId="0D3E84FC" w14:textId="77777777" w:rsidR="001311A2" w:rsidRDefault="001311A2" w:rsidP="00A818DF">
            <w:pPr>
              <w:rPr>
                <w:b/>
                <w:sz w:val="22"/>
                <w:szCs w:val="22"/>
              </w:rPr>
            </w:pPr>
          </w:p>
          <w:p w14:paraId="328061A8" w14:textId="77777777" w:rsidR="001311A2" w:rsidRDefault="001311A2" w:rsidP="00A818DF">
            <w:pPr>
              <w:rPr>
                <w:b/>
                <w:sz w:val="22"/>
                <w:szCs w:val="22"/>
              </w:rPr>
            </w:pPr>
          </w:p>
          <w:p w14:paraId="022F4705" w14:textId="77777777" w:rsidR="001311A2" w:rsidRDefault="001311A2" w:rsidP="00A818DF">
            <w:pPr>
              <w:rPr>
                <w:b/>
                <w:sz w:val="22"/>
                <w:szCs w:val="22"/>
              </w:rPr>
            </w:pPr>
          </w:p>
          <w:p w14:paraId="6AC44E40" w14:textId="77777777" w:rsidR="001311A2" w:rsidRDefault="001311A2" w:rsidP="00A818DF">
            <w:pPr>
              <w:rPr>
                <w:b/>
                <w:sz w:val="22"/>
                <w:szCs w:val="22"/>
              </w:rPr>
            </w:pPr>
          </w:p>
          <w:p w14:paraId="07FAD961" w14:textId="77777777" w:rsidR="001311A2" w:rsidRDefault="001311A2" w:rsidP="00A818DF">
            <w:pPr>
              <w:rPr>
                <w:b/>
                <w:sz w:val="22"/>
                <w:szCs w:val="22"/>
              </w:rPr>
            </w:pPr>
          </w:p>
          <w:p w14:paraId="1EB6BC0F" w14:textId="77777777" w:rsidR="001311A2" w:rsidRDefault="001311A2" w:rsidP="00A818DF">
            <w:pPr>
              <w:rPr>
                <w:b/>
                <w:sz w:val="22"/>
                <w:szCs w:val="22"/>
              </w:rPr>
            </w:pPr>
          </w:p>
          <w:p w14:paraId="63594A50" w14:textId="77777777" w:rsidR="001311A2" w:rsidRDefault="001311A2" w:rsidP="00A818DF">
            <w:pPr>
              <w:rPr>
                <w:b/>
                <w:sz w:val="22"/>
                <w:szCs w:val="22"/>
              </w:rPr>
            </w:pPr>
          </w:p>
          <w:p w14:paraId="7384C81C" w14:textId="77777777" w:rsidR="001311A2" w:rsidRDefault="001311A2" w:rsidP="00A818DF">
            <w:pPr>
              <w:rPr>
                <w:b/>
                <w:sz w:val="22"/>
                <w:szCs w:val="22"/>
              </w:rPr>
            </w:pPr>
          </w:p>
          <w:p w14:paraId="47FDCD56" w14:textId="77777777" w:rsidR="001311A2" w:rsidRDefault="001311A2" w:rsidP="00A818DF">
            <w:pPr>
              <w:rPr>
                <w:b/>
                <w:sz w:val="22"/>
                <w:szCs w:val="22"/>
              </w:rPr>
            </w:pPr>
          </w:p>
          <w:p w14:paraId="6EBB3D1F" w14:textId="77777777" w:rsidR="001311A2" w:rsidRDefault="001311A2" w:rsidP="00A818DF">
            <w:pPr>
              <w:rPr>
                <w:b/>
                <w:sz w:val="22"/>
                <w:szCs w:val="22"/>
              </w:rPr>
            </w:pPr>
          </w:p>
          <w:p w14:paraId="2024C925" w14:textId="77777777" w:rsidR="001311A2" w:rsidRDefault="001311A2" w:rsidP="00A818DF">
            <w:pPr>
              <w:rPr>
                <w:b/>
                <w:sz w:val="22"/>
                <w:szCs w:val="22"/>
              </w:rPr>
            </w:pPr>
          </w:p>
          <w:p w14:paraId="3E456616" w14:textId="77777777" w:rsidR="001311A2" w:rsidRDefault="001311A2" w:rsidP="00A818DF">
            <w:pPr>
              <w:rPr>
                <w:b/>
                <w:sz w:val="22"/>
                <w:szCs w:val="22"/>
              </w:rPr>
            </w:pPr>
          </w:p>
          <w:p w14:paraId="076A2513" w14:textId="77777777" w:rsidR="001311A2" w:rsidRDefault="001311A2" w:rsidP="00A818DF">
            <w:pPr>
              <w:rPr>
                <w:b/>
                <w:sz w:val="22"/>
                <w:szCs w:val="22"/>
              </w:rPr>
            </w:pPr>
          </w:p>
          <w:p w14:paraId="0E1CFD88" w14:textId="77777777" w:rsidR="001311A2" w:rsidRDefault="001311A2" w:rsidP="00A818DF">
            <w:pPr>
              <w:rPr>
                <w:b/>
                <w:sz w:val="22"/>
                <w:szCs w:val="22"/>
              </w:rPr>
            </w:pPr>
          </w:p>
          <w:p w14:paraId="093703A8" w14:textId="77777777" w:rsidR="001311A2" w:rsidRDefault="001311A2" w:rsidP="00A818DF">
            <w:pPr>
              <w:rPr>
                <w:b/>
                <w:sz w:val="22"/>
                <w:szCs w:val="22"/>
              </w:rPr>
            </w:pPr>
          </w:p>
          <w:p w14:paraId="1E93EED1" w14:textId="77777777" w:rsidR="001311A2" w:rsidRDefault="001311A2" w:rsidP="00A818DF">
            <w:pPr>
              <w:rPr>
                <w:b/>
                <w:sz w:val="22"/>
                <w:szCs w:val="22"/>
              </w:rPr>
            </w:pPr>
          </w:p>
          <w:p w14:paraId="2C3D96E7" w14:textId="77777777" w:rsidR="001311A2" w:rsidRDefault="001311A2" w:rsidP="00A818DF">
            <w:pPr>
              <w:rPr>
                <w:b/>
                <w:sz w:val="22"/>
                <w:szCs w:val="22"/>
              </w:rPr>
            </w:pPr>
          </w:p>
          <w:p w14:paraId="51D2E0A0" w14:textId="77777777" w:rsidR="001311A2" w:rsidRDefault="001311A2" w:rsidP="00A818DF">
            <w:pPr>
              <w:rPr>
                <w:b/>
                <w:sz w:val="22"/>
                <w:szCs w:val="22"/>
              </w:rPr>
            </w:pPr>
          </w:p>
          <w:p w14:paraId="3B82F653" w14:textId="77777777" w:rsidR="001311A2" w:rsidRDefault="001311A2" w:rsidP="00A818DF">
            <w:pPr>
              <w:rPr>
                <w:b/>
                <w:sz w:val="22"/>
                <w:szCs w:val="22"/>
              </w:rPr>
            </w:pPr>
          </w:p>
          <w:p w14:paraId="00151708" w14:textId="77777777" w:rsidR="001311A2" w:rsidRPr="00A2462F" w:rsidRDefault="001311A2" w:rsidP="00A818DF">
            <w:pPr>
              <w:rPr>
                <w:b/>
                <w:sz w:val="22"/>
                <w:szCs w:val="22"/>
              </w:rPr>
            </w:pPr>
          </w:p>
          <w:p w14:paraId="22F2DECE" w14:textId="77777777" w:rsidR="00A818DF" w:rsidRPr="00A2462F" w:rsidRDefault="00A818DF" w:rsidP="00A818DF">
            <w:pPr>
              <w:rPr>
                <w:b/>
                <w:sz w:val="22"/>
                <w:szCs w:val="22"/>
              </w:rPr>
            </w:pPr>
          </w:p>
          <w:p w14:paraId="5A5A5130" w14:textId="77777777" w:rsidR="00A818DF" w:rsidRPr="00A2462F" w:rsidRDefault="00F960A3" w:rsidP="00F960A3">
            <w:pPr>
              <w:jc w:val="center"/>
              <w:rPr>
                <w:sz w:val="20"/>
                <w:szCs w:val="20"/>
              </w:rPr>
            </w:pPr>
            <w:r w:rsidRPr="00A2462F">
              <w:rPr>
                <w:sz w:val="20"/>
                <w:szCs w:val="20"/>
              </w:rPr>
              <w:t>563/2009 a</w:t>
            </w:r>
          </w:p>
          <w:p w14:paraId="39F46DA2" w14:textId="77777777" w:rsidR="00A818DF" w:rsidRDefault="00A818DF" w:rsidP="00A818DF">
            <w:pPr>
              <w:rPr>
                <w:b/>
                <w:sz w:val="22"/>
                <w:szCs w:val="22"/>
              </w:rPr>
            </w:pPr>
            <w:r w:rsidRPr="00A2462F">
              <w:rPr>
                <w:b/>
                <w:sz w:val="22"/>
                <w:szCs w:val="22"/>
              </w:rPr>
              <w:t xml:space="preserve">NZ </w:t>
            </w:r>
            <w:proofErr w:type="spellStart"/>
            <w:r w:rsidRPr="00A2462F">
              <w:rPr>
                <w:b/>
                <w:sz w:val="22"/>
                <w:szCs w:val="22"/>
              </w:rPr>
              <w:t>čl.II</w:t>
            </w:r>
            <w:proofErr w:type="spellEnd"/>
          </w:p>
          <w:p w14:paraId="711EBCC3" w14:textId="77777777" w:rsidR="001311A2" w:rsidRDefault="001311A2" w:rsidP="00A818DF">
            <w:pPr>
              <w:rPr>
                <w:b/>
                <w:sz w:val="22"/>
                <w:szCs w:val="22"/>
              </w:rPr>
            </w:pPr>
          </w:p>
          <w:p w14:paraId="433C67AC" w14:textId="77777777" w:rsidR="001311A2" w:rsidRDefault="001311A2" w:rsidP="00A818DF">
            <w:pPr>
              <w:rPr>
                <w:b/>
                <w:sz w:val="22"/>
                <w:szCs w:val="22"/>
              </w:rPr>
            </w:pPr>
          </w:p>
          <w:p w14:paraId="7F61FB6F" w14:textId="77777777" w:rsidR="001311A2" w:rsidRDefault="001311A2" w:rsidP="00A818DF">
            <w:pPr>
              <w:rPr>
                <w:b/>
                <w:sz w:val="22"/>
                <w:szCs w:val="22"/>
              </w:rPr>
            </w:pPr>
          </w:p>
          <w:p w14:paraId="6CF7DC3D" w14:textId="77777777" w:rsidR="001311A2" w:rsidRDefault="001311A2" w:rsidP="00A818DF">
            <w:pPr>
              <w:rPr>
                <w:b/>
                <w:sz w:val="22"/>
                <w:szCs w:val="22"/>
              </w:rPr>
            </w:pPr>
          </w:p>
          <w:p w14:paraId="7BC9075E" w14:textId="77777777" w:rsidR="001311A2" w:rsidRDefault="001311A2" w:rsidP="00A818DF">
            <w:pPr>
              <w:rPr>
                <w:b/>
                <w:sz w:val="22"/>
                <w:szCs w:val="22"/>
              </w:rPr>
            </w:pPr>
          </w:p>
          <w:p w14:paraId="6A2CA10C" w14:textId="77777777" w:rsidR="001311A2" w:rsidRDefault="001311A2" w:rsidP="00A818DF">
            <w:pPr>
              <w:rPr>
                <w:b/>
                <w:sz w:val="22"/>
                <w:szCs w:val="22"/>
              </w:rPr>
            </w:pPr>
          </w:p>
          <w:p w14:paraId="4D2B4BF5" w14:textId="77777777" w:rsidR="001311A2" w:rsidRDefault="001311A2" w:rsidP="00A818DF">
            <w:pPr>
              <w:rPr>
                <w:b/>
                <w:sz w:val="22"/>
                <w:szCs w:val="22"/>
              </w:rPr>
            </w:pPr>
          </w:p>
          <w:p w14:paraId="110DE6D9" w14:textId="77777777" w:rsidR="001311A2" w:rsidRDefault="001311A2" w:rsidP="00A818DF">
            <w:pPr>
              <w:rPr>
                <w:b/>
                <w:sz w:val="22"/>
                <w:szCs w:val="22"/>
              </w:rPr>
            </w:pPr>
          </w:p>
          <w:p w14:paraId="5D5DDB70" w14:textId="77777777" w:rsidR="001311A2" w:rsidRDefault="001311A2" w:rsidP="00A818DF">
            <w:pPr>
              <w:rPr>
                <w:b/>
                <w:sz w:val="22"/>
                <w:szCs w:val="22"/>
              </w:rPr>
            </w:pPr>
          </w:p>
          <w:p w14:paraId="74B831E6" w14:textId="77777777" w:rsidR="001311A2" w:rsidRDefault="001311A2" w:rsidP="00A818DF">
            <w:pPr>
              <w:rPr>
                <w:b/>
                <w:sz w:val="22"/>
                <w:szCs w:val="22"/>
              </w:rPr>
            </w:pPr>
          </w:p>
          <w:p w14:paraId="595F3911" w14:textId="77777777" w:rsidR="001311A2" w:rsidRDefault="001311A2" w:rsidP="00A818DF">
            <w:pPr>
              <w:rPr>
                <w:b/>
                <w:sz w:val="22"/>
                <w:szCs w:val="22"/>
              </w:rPr>
            </w:pPr>
          </w:p>
          <w:p w14:paraId="351D2C66" w14:textId="77777777" w:rsidR="001311A2" w:rsidRDefault="001311A2" w:rsidP="00A818DF">
            <w:pPr>
              <w:rPr>
                <w:b/>
                <w:sz w:val="22"/>
                <w:szCs w:val="22"/>
              </w:rPr>
            </w:pPr>
          </w:p>
          <w:p w14:paraId="3B3D1C1F" w14:textId="77777777" w:rsidR="001311A2" w:rsidRDefault="001311A2" w:rsidP="00A818DF">
            <w:pPr>
              <w:rPr>
                <w:b/>
                <w:sz w:val="22"/>
                <w:szCs w:val="22"/>
              </w:rPr>
            </w:pPr>
          </w:p>
          <w:p w14:paraId="60079828" w14:textId="77777777" w:rsidR="002E2E5A" w:rsidRDefault="002E2E5A" w:rsidP="00A818DF">
            <w:pPr>
              <w:rPr>
                <w:b/>
                <w:sz w:val="22"/>
                <w:szCs w:val="22"/>
              </w:rPr>
            </w:pPr>
          </w:p>
          <w:p w14:paraId="326CADA6" w14:textId="77777777" w:rsidR="001311A2" w:rsidRDefault="001311A2" w:rsidP="00A818DF">
            <w:pPr>
              <w:rPr>
                <w:b/>
                <w:sz w:val="22"/>
                <w:szCs w:val="22"/>
              </w:rPr>
            </w:pPr>
          </w:p>
          <w:p w14:paraId="55E97BCC" w14:textId="0E4E91B9" w:rsidR="001311A2" w:rsidRPr="00A2462F" w:rsidRDefault="001311A2" w:rsidP="00A818DF">
            <w:pPr>
              <w:rPr>
                <w:b/>
                <w:sz w:val="22"/>
                <w:szCs w:val="22"/>
              </w:rPr>
            </w:pPr>
            <w:r>
              <w:rPr>
                <w:b/>
                <w:sz w:val="22"/>
                <w:szCs w:val="22"/>
              </w:rPr>
              <w:t>NZ čl. I</w:t>
            </w:r>
          </w:p>
        </w:tc>
        <w:tc>
          <w:tcPr>
            <w:tcW w:w="850" w:type="dxa"/>
            <w:tcBorders>
              <w:top w:val="single" w:sz="4" w:space="0" w:color="auto"/>
              <w:left w:val="single" w:sz="4" w:space="0" w:color="auto"/>
              <w:bottom w:val="single" w:sz="4" w:space="0" w:color="auto"/>
              <w:right w:val="single" w:sz="4" w:space="0" w:color="auto"/>
            </w:tcBorders>
          </w:tcPr>
          <w:p w14:paraId="793F2762" w14:textId="77777777" w:rsidR="00991BA2" w:rsidRPr="00A2462F" w:rsidRDefault="00F56A68" w:rsidP="004E0886">
            <w:pPr>
              <w:pStyle w:val="Normlny0"/>
              <w:jc w:val="center"/>
              <w:rPr>
                <w:sz w:val="22"/>
                <w:szCs w:val="22"/>
              </w:rPr>
            </w:pPr>
            <w:r w:rsidRPr="00A2462F">
              <w:rPr>
                <w:sz w:val="22"/>
                <w:szCs w:val="22"/>
              </w:rPr>
              <w:lastRenderedPageBreak/>
              <w:t>§ 12a</w:t>
            </w:r>
          </w:p>
          <w:p w14:paraId="06D6D87C" w14:textId="77777777" w:rsidR="00A818DF" w:rsidRPr="00A2462F" w:rsidRDefault="00A818DF" w:rsidP="004E0886">
            <w:pPr>
              <w:pStyle w:val="Normlny0"/>
              <w:jc w:val="center"/>
              <w:rPr>
                <w:sz w:val="22"/>
                <w:szCs w:val="22"/>
              </w:rPr>
            </w:pPr>
          </w:p>
          <w:p w14:paraId="7B3BC683" w14:textId="77777777" w:rsidR="00A818DF" w:rsidRPr="00A2462F" w:rsidRDefault="00A818DF" w:rsidP="004E0886">
            <w:pPr>
              <w:pStyle w:val="Normlny0"/>
              <w:jc w:val="center"/>
              <w:rPr>
                <w:sz w:val="22"/>
                <w:szCs w:val="22"/>
              </w:rPr>
            </w:pPr>
          </w:p>
          <w:p w14:paraId="3F3B9C01" w14:textId="77777777" w:rsidR="00A818DF" w:rsidRPr="00A2462F" w:rsidRDefault="00A818DF" w:rsidP="004E0886">
            <w:pPr>
              <w:pStyle w:val="Normlny0"/>
              <w:jc w:val="center"/>
              <w:rPr>
                <w:sz w:val="22"/>
                <w:szCs w:val="22"/>
              </w:rPr>
            </w:pPr>
          </w:p>
          <w:p w14:paraId="6CDCBB7C" w14:textId="77777777" w:rsidR="00A818DF" w:rsidRPr="00A2462F" w:rsidRDefault="00A818DF" w:rsidP="004E0886">
            <w:pPr>
              <w:pStyle w:val="Normlny0"/>
              <w:jc w:val="center"/>
              <w:rPr>
                <w:sz w:val="22"/>
                <w:szCs w:val="22"/>
              </w:rPr>
            </w:pPr>
          </w:p>
          <w:p w14:paraId="6B117E2D" w14:textId="77777777" w:rsidR="00A818DF" w:rsidRPr="00A2462F" w:rsidRDefault="00A818DF" w:rsidP="004E0886">
            <w:pPr>
              <w:pStyle w:val="Normlny0"/>
              <w:jc w:val="center"/>
              <w:rPr>
                <w:sz w:val="22"/>
                <w:szCs w:val="22"/>
              </w:rPr>
            </w:pPr>
          </w:p>
          <w:p w14:paraId="1922878D" w14:textId="77777777" w:rsidR="00A818DF" w:rsidRPr="00A2462F" w:rsidRDefault="00A818DF" w:rsidP="004E0886">
            <w:pPr>
              <w:pStyle w:val="Normlny0"/>
              <w:jc w:val="center"/>
              <w:rPr>
                <w:sz w:val="22"/>
                <w:szCs w:val="22"/>
              </w:rPr>
            </w:pPr>
          </w:p>
          <w:p w14:paraId="5CB6E1CC" w14:textId="77777777" w:rsidR="00A818DF" w:rsidRPr="00A2462F" w:rsidRDefault="00A818DF" w:rsidP="004E0886">
            <w:pPr>
              <w:pStyle w:val="Normlny0"/>
              <w:jc w:val="center"/>
              <w:rPr>
                <w:sz w:val="22"/>
                <w:szCs w:val="22"/>
              </w:rPr>
            </w:pPr>
          </w:p>
          <w:p w14:paraId="5182D9C5" w14:textId="77777777" w:rsidR="00E97E41" w:rsidRDefault="001311A2" w:rsidP="004E0886">
            <w:pPr>
              <w:pStyle w:val="Normlny0"/>
              <w:jc w:val="center"/>
              <w:rPr>
                <w:sz w:val="22"/>
                <w:szCs w:val="22"/>
              </w:rPr>
            </w:pPr>
            <w:r>
              <w:rPr>
                <w:sz w:val="22"/>
                <w:szCs w:val="22"/>
              </w:rPr>
              <w:t>ods. 1</w:t>
            </w:r>
          </w:p>
          <w:p w14:paraId="46527705" w14:textId="77777777" w:rsidR="00E97E41" w:rsidRDefault="00E97E41" w:rsidP="004E0886">
            <w:pPr>
              <w:pStyle w:val="Normlny0"/>
              <w:jc w:val="center"/>
              <w:rPr>
                <w:sz w:val="22"/>
                <w:szCs w:val="22"/>
              </w:rPr>
            </w:pPr>
          </w:p>
          <w:p w14:paraId="64ACD541" w14:textId="77777777" w:rsidR="00E97E41" w:rsidRDefault="00E97E41" w:rsidP="004E0886">
            <w:pPr>
              <w:pStyle w:val="Normlny0"/>
              <w:jc w:val="center"/>
              <w:rPr>
                <w:sz w:val="22"/>
                <w:szCs w:val="22"/>
              </w:rPr>
            </w:pPr>
          </w:p>
          <w:p w14:paraId="6F012413" w14:textId="557E01AB" w:rsidR="00A818DF" w:rsidRPr="00A2462F" w:rsidRDefault="00E97E41" w:rsidP="004E0886">
            <w:pPr>
              <w:pStyle w:val="Normlny0"/>
              <w:jc w:val="center"/>
              <w:rPr>
                <w:sz w:val="22"/>
                <w:szCs w:val="22"/>
              </w:rPr>
            </w:pPr>
            <w:r>
              <w:rPr>
                <w:sz w:val="22"/>
                <w:szCs w:val="22"/>
              </w:rPr>
              <w:t>ods.</w:t>
            </w:r>
            <w:r w:rsidR="001311A2">
              <w:rPr>
                <w:sz w:val="22"/>
                <w:szCs w:val="22"/>
              </w:rPr>
              <w:t xml:space="preserve"> 2</w:t>
            </w:r>
          </w:p>
          <w:p w14:paraId="19D1EC5C" w14:textId="77777777" w:rsidR="00A818DF" w:rsidRPr="00A2462F" w:rsidRDefault="00A818DF" w:rsidP="004E0886">
            <w:pPr>
              <w:pStyle w:val="Normlny0"/>
              <w:jc w:val="center"/>
              <w:rPr>
                <w:sz w:val="22"/>
                <w:szCs w:val="22"/>
              </w:rPr>
            </w:pPr>
          </w:p>
          <w:p w14:paraId="256537DA" w14:textId="77777777" w:rsidR="00A818DF" w:rsidRPr="00A2462F" w:rsidRDefault="00A818DF" w:rsidP="004E0886">
            <w:pPr>
              <w:pStyle w:val="Normlny0"/>
              <w:jc w:val="center"/>
              <w:rPr>
                <w:sz w:val="22"/>
                <w:szCs w:val="22"/>
              </w:rPr>
            </w:pPr>
          </w:p>
          <w:p w14:paraId="371C630A" w14:textId="77777777" w:rsidR="00A818DF" w:rsidRPr="00A2462F" w:rsidRDefault="00A818DF" w:rsidP="004E0886">
            <w:pPr>
              <w:pStyle w:val="Normlny0"/>
              <w:jc w:val="center"/>
              <w:rPr>
                <w:sz w:val="22"/>
                <w:szCs w:val="22"/>
              </w:rPr>
            </w:pPr>
          </w:p>
          <w:p w14:paraId="57103CFD" w14:textId="77777777" w:rsidR="00A818DF" w:rsidRPr="00A2462F" w:rsidRDefault="00A818DF" w:rsidP="004E0886">
            <w:pPr>
              <w:pStyle w:val="Normlny0"/>
              <w:jc w:val="center"/>
              <w:rPr>
                <w:sz w:val="22"/>
                <w:szCs w:val="22"/>
              </w:rPr>
            </w:pPr>
          </w:p>
          <w:p w14:paraId="2500A541" w14:textId="77777777" w:rsidR="00A818DF" w:rsidRPr="00A2462F" w:rsidRDefault="00A818DF" w:rsidP="004E0886">
            <w:pPr>
              <w:pStyle w:val="Normlny0"/>
              <w:jc w:val="center"/>
              <w:rPr>
                <w:sz w:val="22"/>
                <w:szCs w:val="22"/>
              </w:rPr>
            </w:pPr>
          </w:p>
          <w:p w14:paraId="24D0854F" w14:textId="77777777" w:rsidR="00A818DF" w:rsidRPr="00A2462F" w:rsidRDefault="00A818DF" w:rsidP="004E0886">
            <w:pPr>
              <w:pStyle w:val="Normlny0"/>
              <w:jc w:val="center"/>
              <w:rPr>
                <w:sz w:val="22"/>
                <w:szCs w:val="22"/>
              </w:rPr>
            </w:pPr>
          </w:p>
          <w:p w14:paraId="6E96E13E" w14:textId="77777777" w:rsidR="00A818DF" w:rsidRPr="00A2462F" w:rsidRDefault="00A818DF" w:rsidP="004E0886">
            <w:pPr>
              <w:pStyle w:val="Normlny0"/>
              <w:jc w:val="center"/>
              <w:rPr>
                <w:sz w:val="22"/>
                <w:szCs w:val="22"/>
              </w:rPr>
            </w:pPr>
          </w:p>
          <w:p w14:paraId="2D4BF48C" w14:textId="0B22B868" w:rsidR="00A818DF" w:rsidRPr="00A2462F" w:rsidRDefault="00E97E41" w:rsidP="004E0886">
            <w:pPr>
              <w:pStyle w:val="Normlny0"/>
              <w:jc w:val="center"/>
              <w:rPr>
                <w:sz w:val="22"/>
                <w:szCs w:val="22"/>
              </w:rPr>
            </w:pPr>
            <w:r>
              <w:rPr>
                <w:sz w:val="22"/>
                <w:szCs w:val="22"/>
              </w:rPr>
              <w:t>ods.3</w:t>
            </w:r>
          </w:p>
          <w:p w14:paraId="55F15D6C" w14:textId="77777777" w:rsidR="00A818DF" w:rsidRPr="00A2462F" w:rsidRDefault="00A818DF" w:rsidP="004E0886">
            <w:pPr>
              <w:pStyle w:val="Normlny0"/>
              <w:jc w:val="center"/>
              <w:rPr>
                <w:sz w:val="22"/>
                <w:szCs w:val="22"/>
              </w:rPr>
            </w:pPr>
          </w:p>
          <w:p w14:paraId="2799EBC7" w14:textId="77777777" w:rsidR="00A818DF" w:rsidRPr="00A2462F" w:rsidRDefault="00A818DF" w:rsidP="004E0886">
            <w:pPr>
              <w:pStyle w:val="Normlny0"/>
              <w:jc w:val="center"/>
              <w:rPr>
                <w:sz w:val="22"/>
                <w:szCs w:val="22"/>
              </w:rPr>
            </w:pPr>
          </w:p>
          <w:p w14:paraId="56F6E837" w14:textId="77777777" w:rsidR="00A818DF" w:rsidRPr="00A2462F" w:rsidRDefault="00A818DF" w:rsidP="004E0886">
            <w:pPr>
              <w:pStyle w:val="Normlny0"/>
              <w:jc w:val="center"/>
              <w:rPr>
                <w:sz w:val="22"/>
                <w:szCs w:val="22"/>
              </w:rPr>
            </w:pPr>
          </w:p>
          <w:p w14:paraId="5937654A" w14:textId="77777777" w:rsidR="00A818DF" w:rsidRPr="00A2462F" w:rsidRDefault="00A818DF" w:rsidP="004E0886">
            <w:pPr>
              <w:pStyle w:val="Normlny0"/>
              <w:jc w:val="center"/>
              <w:rPr>
                <w:sz w:val="22"/>
                <w:szCs w:val="22"/>
              </w:rPr>
            </w:pPr>
          </w:p>
          <w:p w14:paraId="3D35A385" w14:textId="77777777" w:rsidR="00A818DF" w:rsidRPr="00A2462F" w:rsidRDefault="00A818DF" w:rsidP="004E0886">
            <w:pPr>
              <w:pStyle w:val="Normlny0"/>
              <w:jc w:val="center"/>
              <w:rPr>
                <w:sz w:val="22"/>
                <w:szCs w:val="22"/>
              </w:rPr>
            </w:pPr>
          </w:p>
          <w:p w14:paraId="4DCF04C6" w14:textId="77777777" w:rsidR="00A818DF" w:rsidRPr="00A2462F" w:rsidRDefault="00A818DF" w:rsidP="004E0886">
            <w:pPr>
              <w:pStyle w:val="Normlny0"/>
              <w:jc w:val="center"/>
              <w:rPr>
                <w:sz w:val="22"/>
                <w:szCs w:val="22"/>
              </w:rPr>
            </w:pPr>
          </w:p>
          <w:p w14:paraId="19F70982" w14:textId="77777777" w:rsidR="00A818DF" w:rsidRPr="00A2462F" w:rsidRDefault="00A818DF" w:rsidP="004E0886">
            <w:pPr>
              <w:pStyle w:val="Normlny0"/>
              <w:jc w:val="center"/>
              <w:rPr>
                <w:sz w:val="22"/>
                <w:szCs w:val="22"/>
              </w:rPr>
            </w:pPr>
          </w:p>
          <w:p w14:paraId="35347115" w14:textId="77777777" w:rsidR="00A818DF" w:rsidRPr="00A2462F" w:rsidRDefault="00A818DF" w:rsidP="004E0886">
            <w:pPr>
              <w:pStyle w:val="Normlny0"/>
              <w:jc w:val="center"/>
              <w:rPr>
                <w:sz w:val="22"/>
                <w:szCs w:val="22"/>
              </w:rPr>
            </w:pPr>
          </w:p>
          <w:p w14:paraId="37E2F697" w14:textId="77777777" w:rsidR="00A818DF" w:rsidRDefault="00A818DF" w:rsidP="004E0886">
            <w:pPr>
              <w:pStyle w:val="Normlny0"/>
              <w:jc w:val="center"/>
              <w:rPr>
                <w:sz w:val="22"/>
                <w:szCs w:val="22"/>
              </w:rPr>
            </w:pPr>
          </w:p>
          <w:p w14:paraId="24D8E9FB" w14:textId="77777777" w:rsidR="00E865C6" w:rsidRPr="00A2462F" w:rsidRDefault="00E865C6" w:rsidP="004E0886">
            <w:pPr>
              <w:pStyle w:val="Normlny0"/>
              <w:jc w:val="center"/>
              <w:rPr>
                <w:sz w:val="22"/>
                <w:szCs w:val="22"/>
              </w:rPr>
            </w:pPr>
          </w:p>
          <w:p w14:paraId="191ACF08" w14:textId="1E63F4AB" w:rsidR="00A818DF" w:rsidRPr="00A2462F" w:rsidRDefault="00E97E41" w:rsidP="004E0886">
            <w:pPr>
              <w:pStyle w:val="Normlny0"/>
              <w:jc w:val="center"/>
              <w:rPr>
                <w:sz w:val="22"/>
                <w:szCs w:val="22"/>
              </w:rPr>
            </w:pPr>
            <w:r>
              <w:rPr>
                <w:sz w:val="22"/>
                <w:szCs w:val="22"/>
              </w:rPr>
              <w:t>ods.4</w:t>
            </w:r>
          </w:p>
          <w:p w14:paraId="34852705" w14:textId="77777777" w:rsidR="00A818DF" w:rsidRPr="00A2462F" w:rsidRDefault="00A818DF" w:rsidP="004E0886">
            <w:pPr>
              <w:pStyle w:val="Normlny0"/>
              <w:jc w:val="center"/>
              <w:rPr>
                <w:sz w:val="22"/>
                <w:szCs w:val="22"/>
              </w:rPr>
            </w:pPr>
          </w:p>
          <w:p w14:paraId="7336BEBC" w14:textId="77777777" w:rsidR="00A818DF" w:rsidRPr="00A2462F" w:rsidRDefault="00A818DF" w:rsidP="004E0886">
            <w:pPr>
              <w:pStyle w:val="Normlny0"/>
              <w:jc w:val="center"/>
              <w:rPr>
                <w:sz w:val="22"/>
                <w:szCs w:val="22"/>
              </w:rPr>
            </w:pPr>
          </w:p>
          <w:p w14:paraId="16401CEC" w14:textId="77777777" w:rsidR="00A818DF" w:rsidRPr="00A2462F" w:rsidRDefault="00A818DF" w:rsidP="004E0886">
            <w:pPr>
              <w:pStyle w:val="Normlny0"/>
              <w:jc w:val="center"/>
              <w:rPr>
                <w:sz w:val="22"/>
                <w:szCs w:val="22"/>
              </w:rPr>
            </w:pPr>
          </w:p>
          <w:p w14:paraId="34A24F7E" w14:textId="7BAE0C59" w:rsidR="00A818DF" w:rsidRPr="00A2462F" w:rsidRDefault="00E97E41" w:rsidP="004E0886">
            <w:pPr>
              <w:pStyle w:val="Normlny0"/>
              <w:jc w:val="center"/>
              <w:rPr>
                <w:sz w:val="22"/>
                <w:szCs w:val="22"/>
              </w:rPr>
            </w:pPr>
            <w:r>
              <w:rPr>
                <w:sz w:val="22"/>
                <w:szCs w:val="22"/>
              </w:rPr>
              <w:t>ods.5</w:t>
            </w:r>
          </w:p>
          <w:p w14:paraId="51D072BC" w14:textId="77777777" w:rsidR="00A818DF" w:rsidRPr="00A2462F" w:rsidRDefault="00A818DF" w:rsidP="004E0886">
            <w:pPr>
              <w:pStyle w:val="Normlny0"/>
              <w:jc w:val="center"/>
              <w:rPr>
                <w:sz w:val="22"/>
                <w:szCs w:val="22"/>
              </w:rPr>
            </w:pPr>
          </w:p>
          <w:p w14:paraId="44CE6798" w14:textId="77777777" w:rsidR="00A818DF" w:rsidRPr="00A2462F" w:rsidRDefault="00A818DF" w:rsidP="004E0886">
            <w:pPr>
              <w:pStyle w:val="Normlny0"/>
              <w:jc w:val="center"/>
              <w:rPr>
                <w:sz w:val="22"/>
                <w:szCs w:val="22"/>
              </w:rPr>
            </w:pPr>
          </w:p>
          <w:p w14:paraId="3D690F21" w14:textId="77777777" w:rsidR="00A818DF" w:rsidRPr="00A2462F" w:rsidRDefault="00A818DF" w:rsidP="004E0886">
            <w:pPr>
              <w:pStyle w:val="Normlny0"/>
              <w:jc w:val="center"/>
              <w:rPr>
                <w:sz w:val="22"/>
                <w:szCs w:val="22"/>
              </w:rPr>
            </w:pPr>
          </w:p>
          <w:p w14:paraId="027647D3" w14:textId="77777777" w:rsidR="00A818DF" w:rsidRPr="00A2462F" w:rsidRDefault="00A818DF" w:rsidP="004E0886">
            <w:pPr>
              <w:pStyle w:val="Normlny0"/>
              <w:jc w:val="center"/>
              <w:rPr>
                <w:sz w:val="22"/>
                <w:szCs w:val="22"/>
              </w:rPr>
            </w:pPr>
          </w:p>
          <w:p w14:paraId="0EAE0D2C" w14:textId="77777777" w:rsidR="00A818DF" w:rsidRPr="00A2462F" w:rsidRDefault="00A818DF" w:rsidP="004E0886">
            <w:pPr>
              <w:pStyle w:val="Normlny0"/>
              <w:jc w:val="center"/>
              <w:rPr>
                <w:sz w:val="22"/>
                <w:szCs w:val="22"/>
              </w:rPr>
            </w:pPr>
          </w:p>
          <w:p w14:paraId="463C0835" w14:textId="77777777" w:rsidR="00A818DF" w:rsidRPr="00A2462F" w:rsidRDefault="00A818DF" w:rsidP="004E0886">
            <w:pPr>
              <w:pStyle w:val="Normlny0"/>
              <w:jc w:val="center"/>
              <w:rPr>
                <w:sz w:val="22"/>
                <w:szCs w:val="22"/>
              </w:rPr>
            </w:pPr>
          </w:p>
          <w:p w14:paraId="0813C514" w14:textId="77777777" w:rsidR="00A818DF" w:rsidRPr="00A2462F" w:rsidRDefault="00A818DF" w:rsidP="004E0886">
            <w:pPr>
              <w:pStyle w:val="Normlny0"/>
              <w:jc w:val="center"/>
              <w:rPr>
                <w:sz w:val="22"/>
                <w:szCs w:val="22"/>
              </w:rPr>
            </w:pPr>
          </w:p>
          <w:p w14:paraId="797C5259" w14:textId="77777777" w:rsidR="00A818DF" w:rsidRPr="00A2462F" w:rsidRDefault="00A818DF" w:rsidP="004E0886">
            <w:pPr>
              <w:pStyle w:val="Normlny0"/>
              <w:jc w:val="center"/>
              <w:rPr>
                <w:sz w:val="22"/>
                <w:szCs w:val="22"/>
              </w:rPr>
            </w:pPr>
          </w:p>
          <w:p w14:paraId="3170287A" w14:textId="77777777" w:rsidR="00A818DF" w:rsidRPr="00A2462F" w:rsidRDefault="00A818DF" w:rsidP="004E0886">
            <w:pPr>
              <w:pStyle w:val="Normlny0"/>
              <w:jc w:val="center"/>
              <w:rPr>
                <w:sz w:val="22"/>
                <w:szCs w:val="22"/>
              </w:rPr>
            </w:pPr>
          </w:p>
          <w:p w14:paraId="36CDABCF" w14:textId="77777777" w:rsidR="00A818DF" w:rsidRPr="00A2462F" w:rsidRDefault="00A818DF" w:rsidP="004E0886">
            <w:pPr>
              <w:pStyle w:val="Normlny0"/>
              <w:jc w:val="center"/>
              <w:rPr>
                <w:sz w:val="22"/>
                <w:szCs w:val="22"/>
              </w:rPr>
            </w:pPr>
          </w:p>
          <w:p w14:paraId="0B44F5BA" w14:textId="77777777" w:rsidR="00A818DF" w:rsidRPr="00A2462F" w:rsidRDefault="00A818DF" w:rsidP="004E0886">
            <w:pPr>
              <w:pStyle w:val="Normlny0"/>
              <w:jc w:val="center"/>
              <w:rPr>
                <w:sz w:val="22"/>
                <w:szCs w:val="22"/>
              </w:rPr>
            </w:pPr>
          </w:p>
          <w:p w14:paraId="6F9385A8" w14:textId="77777777" w:rsidR="00A818DF" w:rsidRPr="00A2462F" w:rsidRDefault="00A818DF" w:rsidP="004E0886">
            <w:pPr>
              <w:pStyle w:val="Normlny0"/>
              <w:jc w:val="center"/>
              <w:rPr>
                <w:sz w:val="22"/>
                <w:szCs w:val="22"/>
              </w:rPr>
            </w:pPr>
          </w:p>
          <w:p w14:paraId="61253B70" w14:textId="381DFBFE" w:rsidR="00A818DF" w:rsidRPr="00A2462F" w:rsidRDefault="00E97E41" w:rsidP="004E0886">
            <w:pPr>
              <w:pStyle w:val="Normlny0"/>
              <w:jc w:val="center"/>
              <w:rPr>
                <w:sz w:val="22"/>
                <w:szCs w:val="22"/>
              </w:rPr>
            </w:pPr>
            <w:r>
              <w:rPr>
                <w:sz w:val="22"/>
                <w:szCs w:val="22"/>
              </w:rPr>
              <w:t>ods.6</w:t>
            </w:r>
          </w:p>
          <w:p w14:paraId="6C6618A4" w14:textId="77777777" w:rsidR="00A818DF" w:rsidRPr="00A2462F" w:rsidRDefault="00A818DF" w:rsidP="004E0886">
            <w:pPr>
              <w:pStyle w:val="Normlny0"/>
              <w:jc w:val="center"/>
              <w:rPr>
                <w:sz w:val="22"/>
                <w:szCs w:val="22"/>
              </w:rPr>
            </w:pPr>
          </w:p>
          <w:p w14:paraId="23CC4D6E" w14:textId="77777777" w:rsidR="00A818DF" w:rsidRPr="00A2462F" w:rsidRDefault="00A818DF" w:rsidP="004E0886">
            <w:pPr>
              <w:pStyle w:val="Normlny0"/>
              <w:jc w:val="center"/>
              <w:rPr>
                <w:sz w:val="22"/>
                <w:szCs w:val="22"/>
              </w:rPr>
            </w:pPr>
          </w:p>
          <w:p w14:paraId="6FC3468E" w14:textId="77777777" w:rsidR="00A818DF" w:rsidRPr="00A2462F" w:rsidRDefault="00A818DF" w:rsidP="004E0886">
            <w:pPr>
              <w:pStyle w:val="Normlny0"/>
              <w:jc w:val="center"/>
              <w:rPr>
                <w:sz w:val="22"/>
                <w:szCs w:val="22"/>
              </w:rPr>
            </w:pPr>
          </w:p>
          <w:p w14:paraId="3176AE5F" w14:textId="77777777" w:rsidR="00A818DF" w:rsidRPr="00A2462F" w:rsidRDefault="00A818DF" w:rsidP="004E0886">
            <w:pPr>
              <w:pStyle w:val="Normlny0"/>
              <w:jc w:val="center"/>
              <w:rPr>
                <w:sz w:val="22"/>
                <w:szCs w:val="22"/>
              </w:rPr>
            </w:pPr>
          </w:p>
          <w:p w14:paraId="310C44DC" w14:textId="77777777" w:rsidR="00A818DF" w:rsidRPr="00A2462F" w:rsidRDefault="00A818DF" w:rsidP="004E0886">
            <w:pPr>
              <w:pStyle w:val="Normlny0"/>
              <w:jc w:val="center"/>
              <w:rPr>
                <w:sz w:val="22"/>
                <w:szCs w:val="22"/>
              </w:rPr>
            </w:pPr>
          </w:p>
          <w:p w14:paraId="3EBA774D" w14:textId="77777777" w:rsidR="00A818DF" w:rsidRPr="00A2462F" w:rsidRDefault="00A818DF" w:rsidP="004E0886">
            <w:pPr>
              <w:pStyle w:val="Normlny0"/>
              <w:jc w:val="center"/>
              <w:rPr>
                <w:sz w:val="22"/>
                <w:szCs w:val="22"/>
              </w:rPr>
            </w:pPr>
          </w:p>
          <w:p w14:paraId="127F947A" w14:textId="77777777" w:rsidR="00A818DF" w:rsidRPr="00A2462F" w:rsidRDefault="00A818DF" w:rsidP="004E0886">
            <w:pPr>
              <w:pStyle w:val="Normlny0"/>
              <w:jc w:val="center"/>
              <w:rPr>
                <w:sz w:val="22"/>
                <w:szCs w:val="22"/>
              </w:rPr>
            </w:pPr>
          </w:p>
          <w:p w14:paraId="436FB515" w14:textId="77777777" w:rsidR="00A818DF" w:rsidRPr="00A2462F" w:rsidRDefault="00A818DF" w:rsidP="004E0886">
            <w:pPr>
              <w:pStyle w:val="Normlny0"/>
              <w:jc w:val="center"/>
              <w:rPr>
                <w:sz w:val="22"/>
                <w:szCs w:val="22"/>
              </w:rPr>
            </w:pPr>
          </w:p>
          <w:p w14:paraId="2F82B947" w14:textId="516DEA57" w:rsidR="00A818DF" w:rsidRPr="00A2462F" w:rsidRDefault="00E97E41" w:rsidP="004E0886">
            <w:pPr>
              <w:pStyle w:val="Normlny0"/>
              <w:jc w:val="center"/>
              <w:rPr>
                <w:sz w:val="22"/>
                <w:szCs w:val="22"/>
              </w:rPr>
            </w:pPr>
            <w:r>
              <w:rPr>
                <w:sz w:val="22"/>
                <w:szCs w:val="22"/>
              </w:rPr>
              <w:t>ods.7</w:t>
            </w:r>
          </w:p>
          <w:p w14:paraId="450A99AE" w14:textId="77777777" w:rsidR="00A818DF" w:rsidRPr="00A2462F" w:rsidRDefault="00A818DF" w:rsidP="004E0886">
            <w:pPr>
              <w:pStyle w:val="Normlny0"/>
              <w:jc w:val="center"/>
              <w:rPr>
                <w:sz w:val="22"/>
                <w:szCs w:val="22"/>
              </w:rPr>
            </w:pPr>
          </w:p>
          <w:p w14:paraId="42B68D97" w14:textId="77777777" w:rsidR="00A818DF" w:rsidRDefault="00A818DF" w:rsidP="004E0886">
            <w:pPr>
              <w:pStyle w:val="Normlny0"/>
              <w:jc w:val="center"/>
              <w:rPr>
                <w:sz w:val="22"/>
                <w:szCs w:val="22"/>
              </w:rPr>
            </w:pPr>
          </w:p>
          <w:p w14:paraId="6DA07213" w14:textId="77777777" w:rsidR="000D1CDD" w:rsidRDefault="000D1CDD" w:rsidP="004E0886">
            <w:pPr>
              <w:pStyle w:val="Normlny0"/>
              <w:jc w:val="center"/>
              <w:rPr>
                <w:sz w:val="22"/>
                <w:szCs w:val="22"/>
              </w:rPr>
            </w:pPr>
          </w:p>
          <w:p w14:paraId="3F452F7A" w14:textId="77777777" w:rsidR="000D1CDD" w:rsidRDefault="000D1CDD" w:rsidP="004E0886">
            <w:pPr>
              <w:pStyle w:val="Normlny0"/>
              <w:jc w:val="center"/>
              <w:rPr>
                <w:sz w:val="22"/>
                <w:szCs w:val="22"/>
              </w:rPr>
            </w:pPr>
          </w:p>
          <w:p w14:paraId="35217E82" w14:textId="77777777" w:rsidR="00941EF4" w:rsidRPr="00A2462F" w:rsidRDefault="00941EF4" w:rsidP="004E0886">
            <w:pPr>
              <w:pStyle w:val="Normlny0"/>
              <w:jc w:val="center"/>
              <w:rPr>
                <w:sz w:val="22"/>
                <w:szCs w:val="22"/>
              </w:rPr>
            </w:pPr>
          </w:p>
          <w:p w14:paraId="28B283DA" w14:textId="7D57E75A" w:rsidR="00A818DF" w:rsidRPr="00A2462F" w:rsidRDefault="00E97E41" w:rsidP="004E0886">
            <w:pPr>
              <w:pStyle w:val="Normlny0"/>
              <w:jc w:val="center"/>
              <w:rPr>
                <w:sz w:val="22"/>
                <w:szCs w:val="22"/>
              </w:rPr>
            </w:pPr>
            <w:r>
              <w:rPr>
                <w:sz w:val="22"/>
                <w:szCs w:val="22"/>
              </w:rPr>
              <w:t>§ 11 ods.1 a ods. 2</w:t>
            </w:r>
          </w:p>
          <w:p w14:paraId="6378FAB0" w14:textId="77777777" w:rsidR="00A818DF" w:rsidRPr="00A2462F" w:rsidRDefault="00A818DF" w:rsidP="004E0886">
            <w:pPr>
              <w:pStyle w:val="Normlny0"/>
              <w:jc w:val="center"/>
              <w:rPr>
                <w:sz w:val="22"/>
                <w:szCs w:val="22"/>
              </w:rPr>
            </w:pPr>
          </w:p>
          <w:p w14:paraId="3336307E" w14:textId="77777777" w:rsidR="00A818DF" w:rsidRPr="00A2462F" w:rsidRDefault="00A818DF" w:rsidP="004E0886">
            <w:pPr>
              <w:pStyle w:val="Normlny0"/>
              <w:jc w:val="center"/>
              <w:rPr>
                <w:sz w:val="22"/>
                <w:szCs w:val="22"/>
              </w:rPr>
            </w:pPr>
          </w:p>
          <w:p w14:paraId="40EF2398" w14:textId="77777777" w:rsidR="00A818DF" w:rsidRPr="00A2462F" w:rsidRDefault="00A818DF" w:rsidP="004E0886">
            <w:pPr>
              <w:pStyle w:val="Normlny0"/>
              <w:jc w:val="center"/>
              <w:rPr>
                <w:sz w:val="22"/>
                <w:szCs w:val="22"/>
              </w:rPr>
            </w:pPr>
          </w:p>
          <w:p w14:paraId="3135658C" w14:textId="77777777" w:rsidR="00A818DF" w:rsidRPr="00A2462F" w:rsidRDefault="00A818DF" w:rsidP="004E0886">
            <w:pPr>
              <w:pStyle w:val="Normlny0"/>
              <w:jc w:val="center"/>
              <w:rPr>
                <w:sz w:val="22"/>
                <w:szCs w:val="22"/>
              </w:rPr>
            </w:pPr>
          </w:p>
          <w:p w14:paraId="688571D7" w14:textId="77777777" w:rsidR="00A818DF" w:rsidRPr="00A2462F" w:rsidRDefault="00A818DF" w:rsidP="004E0886">
            <w:pPr>
              <w:pStyle w:val="Normlny0"/>
              <w:jc w:val="center"/>
              <w:rPr>
                <w:sz w:val="22"/>
                <w:szCs w:val="22"/>
              </w:rPr>
            </w:pPr>
          </w:p>
          <w:p w14:paraId="626D37F8" w14:textId="77777777" w:rsidR="00A818DF" w:rsidRPr="00A2462F" w:rsidRDefault="00A818DF" w:rsidP="004E0886">
            <w:pPr>
              <w:pStyle w:val="Normlny0"/>
              <w:jc w:val="center"/>
              <w:rPr>
                <w:sz w:val="22"/>
                <w:szCs w:val="22"/>
              </w:rPr>
            </w:pPr>
          </w:p>
          <w:p w14:paraId="13091065" w14:textId="77777777" w:rsidR="00A818DF" w:rsidRPr="00A2462F" w:rsidRDefault="00A818DF" w:rsidP="004E0886">
            <w:pPr>
              <w:pStyle w:val="Normlny0"/>
              <w:jc w:val="center"/>
              <w:rPr>
                <w:sz w:val="22"/>
                <w:szCs w:val="22"/>
              </w:rPr>
            </w:pPr>
          </w:p>
          <w:p w14:paraId="5DC6AA5D" w14:textId="77777777" w:rsidR="00A818DF" w:rsidRPr="00A2462F" w:rsidRDefault="00A818DF" w:rsidP="004E0886">
            <w:pPr>
              <w:pStyle w:val="Normlny0"/>
              <w:jc w:val="center"/>
              <w:rPr>
                <w:sz w:val="22"/>
                <w:szCs w:val="22"/>
              </w:rPr>
            </w:pPr>
          </w:p>
          <w:p w14:paraId="29828A0D" w14:textId="77777777" w:rsidR="00A818DF" w:rsidRPr="00A2462F" w:rsidRDefault="00A818DF" w:rsidP="004E0886">
            <w:pPr>
              <w:pStyle w:val="Normlny0"/>
              <w:jc w:val="center"/>
              <w:rPr>
                <w:sz w:val="22"/>
                <w:szCs w:val="22"/>
              </w:rPr>
            </w:pPr>
          </w:p>
          <w:p w14:paraId="0FF6ED84" w14:textId="77777777" w:rsidR="00A818DF" w:rsidRPr="00A2462F" w:rsidRDefault="00A818DF" w:rsidP="004E0886">
            <w:pPr>
              <w:pStyle w:val="Normlny0"/>
              <w:jc w:val="center"/>
              <w:rPr>
                <w:sz w:val="22"/>
                <w:szCs w:val="22"/>
              </w:rPr>
            </w:pPr>
          </w:p>
          <w:p w14:paraId="0F029DCC" w14:textId="77777777" w:rsidR="00A818DF" w:rsidRPr="00A2462F" w:rsidRDefault="00A818DF" w:rsidP="004E0886">
            <w:pPr>
              <w:pStyle w:val="Normlny0"/>
              <w:jc w:val="center"/>
              <w:rPr>
                <w:sz w:val="22"/>
                <w:szCs w:val="22"/>
              </w:rPr>
            </w:pPr>
          </w:p>
          <w:p w14:paraId="726C6177" w14:textId="77777777" w:rsidR="00A818DF" w:rsidRPr="00A2462F" w:rsidRDefault="00A818DF" w:rsidP="004E0886">
            <w:pPr>
              <w:pStyle w:val="Normlny0"/>
              <w:jc w:val="center"/>
              <w:rPr>
                <w:sz w:val="22"/>
                <w:szCs w:val="22"/>
              </w:rPr>
            </w:pPr>
          </w:p>
          <w:p w14:paraId="42E40193" w14:textId="77777777" w:rsidR="00A818DF" w:rsidRPr="00A2462F" w:rsidRDefault="00A818DF" w:rsidP="004E0886">
            <w:pPr>
              <w:pStyle w:val="Normlny0"/>
              <w:jc w:val="center"/>
              <w:rPr>
                <w:sz w:val="22"/>
                <w:szCs w:val="22"/>
              </w:rPr>
            </w:pPr>
          </w:p>
          <w:p w14:paraId="401D3B3F" w14:textId="77777777" w:rsidR="00A818DF" w:rsidRPr="00A2462F" w:rsidRDefault="00A818DF" w:rsidP="004E0886">
            <w:pPr>
              <w:pStyle w:val="Normlny0"/>
              <w:jc w:val="center"/>
              <w:rPr>
                <w:sz w:val="22"/>
                <w:szCs w:val="22"/>
              </w:rPr>
            </w:pPr>
          </w:p>
          <w:p w14:paraId="2EFFA5EE" w14:textId="77777777" w:rsidR="00A818DF" w:rsidRPr="00A2462F" w:rsidRDefault="00A818DF" w:rsidP="004E0886">
            <w:pPr>
              <w:pStyle w:val="Normlny0"/>
              <w:jc w:val="center"/>
              <w:rPr>
                <w:sz w:val="22"/>
                <w:szCs w:val="22"/>
              </w:rPr>
            </w:pPr>
          </w:p>
          <w:p w14:paraId="208D5AB4" w14:textId="77777777" w:rsidR="00A818DF" w:rsidRPr="00A2462F" w:rsidRDefault="00A818DF" w:rsidP="004E0886">
            <w:pPr>
              <w:pStyle w:val="Normlny0"/>
              <w:jc w:val="center"/>
              <w:rPr>
                <w:sz w:val="22"/>
                <w:szCs w:val="22"/>
              </w:rPr>
            </w:pPr>
          </w:p>
          <w:p w14:paraId="69DD6A8E" w14:textId="77777777" w:rsidR="00A818DF" w:rsidRPr="00A2462F" w:rsidRDefault="00A818DF" w:rsidP="004E0886">
            <w:pPr>
              <w:pStyle w:val="Normlny0"/>
              <w:jc w:val="center"/>
              <w:rPr>
                <w:sz w:val="22"/>
                <w:szCs w:val="22"/>
              </w:rPr>
            </w:pPr>
          </w:p>
          <w:p w14:paraId="6E4DA825" w14:textId="77777777" w:rsidR="00A818DF" w:rsidRPr="00A2462F" w:rsidRDefault="00A818DF" w:rsidP="004E0886">
            <w:pPr>
              <w:pStyle w:val="Normlny0"/>
              <w:jc w:val="center"/>
              <w:rPr>
                <w:sz w:val="22"/>
                <w:szCs w:val="22"/>
              </w:rPr>
            </w:pPr>
          </w:p>
          <w:p w14:paraId="3438761F" w14:textId="77777777" w:rsidR="00A818DF" w:rsidRDefault="00A818DF" w:rsidP="004E0886">
            <w:pPr>
              <w:pStyle w:val="Normlny0"/>
              <w:jc w:val="center"/>
              <w:rPr>
                <w:sz w:val="22"/>
                <w:szCs w:val="22"/>
              </w:rPr>
            </w:pPr>
          </w:p>
          <w:p w14:paraId="2D02497B" w14:textId="77777777" w:rsidR="001311A2" w:rsidRDefault="001311A2" w:rsidP="004E0886">
            <w:pPr>
              <w:pStyle w:val="Normlny0"/>
              <w:jc w:val="center"/>
              <w:rPr>
                <w:sz w:val="22"/>
                <w:szCs w:val="22"/>
              </w:rPr>
            </w:pPr>
          </w:p>
          <w:p w14:paraId="4BC9C55B" w14:textId="77777777" w:rsidR="001311A2" w:rsidRDefault="001311A2" w:rsidP="004E0886">
            <w:pPr>
              <w:pStyle w:val="Normlny0"/>
              <w:jc w:val="center"/>
              <w:rPr>
                <w:sz w:val="22"/>
                <w:szCs w:val="22"/>
              </w:rPr>
            </w:pPr>
          </w:p>
          <w:p w14:paraId="16A50D73" w14:textId="77777777" w:rsidR="001311A2" w:rsidRDefault="001311A2" w:rsidP="004E0886">
            <w:pPr>
              <w:pStyle w:val="Normlny0"/>
              <w:jc w:val="center"/>
              <w:rPr>
                <w:sz w:val="22"/>
                <w:szCs w:val="22"/>
              </w:rPr>
            </w:pPr>
          </w:p>
          <w:p w14:paraId="5501C300" w14:textId="77777777" w:rsidR="001311A2" w:rsidRDefault="001311A2" w:rsidP="004E0886">
            <w:pPr>
              <w:pStyle w:val="Normlny0"/>
              <w:jc w:val="center"/>
              <w:rPr>
                <w:sz w:val="22"/>
                <w:szCs w:val="22"/>
              </w:rPr>
            </w:pPr>
          </w:p>
          <w:p w14:paraId="2B663DBC" w14:textId="77777777" w:rsidR="001311A2" w:rsidRDefault="001311A2" w:rsidP="004E0886">
            <w:pPr>
              <w:pStyle w:val="Normlny0"/>
              <w:jc w:val="center"/>
              <w:rPr>
                <w:sz w:val="22"/>
                <w:szCs w:val="22"/>
              </w:rPr>
            </w:pPr>
          </w:p>
          <w:p w14:paraId="65484504" w14:textId="77777777" w:rsidR="000D1CDD" w:rsidRDefault="000D1CDD" w:rsidP="004E0886">
            <w:pPr>
              <w:pStyle w:val="Normlny0"/>
              <w:jc w:val="center"/>
              <w:rPr>
                <w:sz w:val="22"/>
                <w:szCs w:val="22"/>
              </w:rPr>
            </w:pPr>
          </w:p>
          <w:p w14:paraId="208C8A70" w14:textId="77777777" w:rsidR="000D1CDD" w:rsidRDefault="000D1CDD" w:rsidP="004E0886">
            <w:pPr>
              <w:pStyle w:val="Normlny0"/>
              <w:jc w:val="center"/>
              <w:rPr>
                <w:sz w:val="22"/>
                <w:szCs w:val="22"/>
              </w:rPr>
            </w:pPr>
          </w:p>
          <w:p w14:paraId="4AA7B850" w14:textId="77777777" w:rsidR="000D1CDD" w:rsidRDefault="000D1CDD" w:rsidP="004E0886">
            <w:pPr>
              <w:pStyle w:val="Normlny0"/>
              <w:jc w:val="center"/>
              <w:rPr>
                <w:sz w:val="22"/>
                <w:szCs w:val="22"/>
              </w:rPr>
            </w:pPr>
          </w:p>
          <w:p w14:paraId="1F56B5CC" w14:textId="77777777" w:rsidR="000D1CDD" w:rsidRDefault="000D1CDD" w:rsidP="004E0886">
            <w:pPr>
              <w:pStyle w:val="Normlny0"/>
              <w:jc w:val="center"/>
              <w:rPr>
                <w:sz w:val="22"/>
                <w:szCs w:val="22"/>
              </w:rPr>
            </w:pPr>
          </w:p>
          <w:p w14:paraId="5C8919B1" w14:textId="77777777" w:rsidR="000D1CDD" w:rsidRDefault="000D1CDD" w:rsidP="004E0886">
            <w:pPr>
              <w:pStyle w:val="Normlny0"/>
              <w:jc w:val="center"/>
              <w:rPr>
                <w:sz w:val="22"/>
                <w:szCs w:val="22"/>
              </w:rPr>
            </w:pPr>
          </w:p>
          <w:p w14:paraId="21C629A2" w14:textId="77777777" w:rsidR="002E2E5A" w:rsidRDefault="002E2E5A" w:rsidP="004E0886">
            <w:pPr>
              <w:pStyle w:val="Normlny0"/>
              <w:jc w:val="center"/>
              <w:rPr>
                <w:sz w:val="22"/>
                <w:szCs w:val="22"/>
              </w:rPr>
            </w:pPr>
          </w:p>
          <w:p w14:paraId="12AB7930" w14:textId="77777777" w:rsidR="000D1CDD" w:rsidRDefault="000D1CDD" w:rsidP="004E0886">
            <w:pPr>
              <w:pStyle w:val="Normlny0"/>
              <w:jc w:val="center"/>
              <w:rPr>
                <w:sz w:val="22"/>
                <w:szCs w:val="22"/>
              </w:rPr>
            </w:pPr>
          </w:p>
          <w:p w14:paraId="0C5B2F4A" w14:textId="77777777" w:rsidR="001311A2" w:rsidRDefault="001311A2" w:rsidP="004E0886">
            <w:pPr>
              <w:pStyle w:val="Normlny0"/>
              <w:jc w:val="center"/>
              <w:rPr>
                <w:sz w:val="22"/>
                <w:szCs w:val="22"/>
              </w:rPr>
            </w:pPr>
          </w:p>
          <w:p w14:paraId="2131E321" w14:textId="71DB6EDF" w:rsidR="001311A2" w:rsidRDefault="00E97E41" w:rsidP="004E0886">
            <w:pPr>
              <w:pStyle w:val="Normlny0"/>
              <w:jc w:val="center"/>
              <w:rPr>
                <w:sz w:val="22"/>
                <w:szCs w:val="22"/>
              </w:rPr>
            </w:pPr>
            <w:r>
              <w:rPr>
                <w:sz w:val="22"/>
                <w:szCs w:val="22"/>
              </w:rPr>
              <w:t>§ 11 ods.3</w:t>
            </w:r>
          </w:p>
          <w:p w14:paraId="61E49B13" w14:textId="77777777" w:rsidR="001311A2" w:rsidRDefault="001311A2" w:rsidP="004E0886">
            <w:pPr>
              <w:pStyle w:val="Normlny0"/>
              <w:jc w:val="center"/>
              <w:rPr>
                <w:sz w:val="22"/>
                <w:szCs w:val="22"/>
              </w:rPr>
            </w:pPr>
          </w:p>
          <w:p w14:paraId="1A1E1F31" w14:textId="77777777" w:rsidR="001311A2" w:rsidRDefault="001311A2" w:rsidP="004E0886">
            <w:pPr>
              <w:pStyle w:val="Normlny0"/>
              <w:jc w:val="center"/>
              <w:rPr>
                <w:sz w:val="22"/>
                <w:szCs w:val="22"/>
              </w:rPr>
            </w:pPr>
          </w:p>
          <w:p w14:paraId="11E33A24" w14:textId="77777777" w:rsidR="001311A2" w:rsidRDefault="001311A2" w:rsidP="00E97E41">
            <w:pPr>
              <w:pStyle w:val="Normlny0"/>
              <w:rPr>
                <w:sz w:val="22"/>
                <w:szCs w:val="22"/>
              </w:rPr>
            </w:pPr>
          </w:p>
          <w:p w14:paraId="3FA2C91E" w14:textId="77777777" w:rsidR="001311A2" w:rsidRPr="00A2462F" w:rsidRDefault="001311A2" w:rsidP="004E0886">
            <w:pPr>
              <w:pStyle w:val="Normlny0"/>
              <w:jc w:val="center"/>
              <w:rPr>
                <w:sz w:val="22"/>
                <w:szCs w:val="22"/>
              </w:rPr>
            </w:pPr>
          </w:p>
          <w:p w14:paraId="751865A4" w14:textId="77777777" w:rsidR="00A818DF" w:rsidRPr="00A2462F" w:rsidRDefault="00A818DF" w:rsidP="004E0886">
            <w:pPr>
              <w:pStyle w:val="Normlny0"/>
              <w:jc w:val="center"/>
              <w:rPr>
                <w:sz w:val="22"/>
                <w:szCs w:val="22"/>
              </w:rPr>
            </w:pPr>
          </w:p>
          <w:p w14:paraId="44003160" w14:textId="77777777" w:rsidR="00A818DF" w:rsidRDefault="00A818DF" w:rsidP="004E0886">
            <w:pPr>
              <w:pStyle w:val="Normlny0"/>
              <w:jc w:val="center"/>
              <w:rPr>
                <w:sz w:val="22"/>
                <w:szCs w:val="22"/>
              </w:rPr>
            </w:pPr>
          </w:p>
          <w:p w14:paraId="3D72067A" w14:textId="77777777" w:rsidR="001311A2" w:rsidRDefault="001311A2" w:rsidP="004E0886">
            <w:pPr>
              <w:pStyle w:val="Normlny0"/>
              <w:jc w:val="center"/>
              <w:rPr>
                <w:sz w:val="22"/>
                <w:szCs w:val="22"/>
              </w:rPr>
            </w:pPr>
          </w:p>
          <w:p w14:paraId="5A6F3E8D" w14:textId="77777777" w:rsidR="001311A2" w:rsidRDefault="001311A2" w:rsidP="004E0886">
            <w:pPr>
              <w:pStyle w:val="Normlny0"/>
              <w:jc w:val="center"/>
              <w:rPr>
                <w:sz w:val="22"/>
                <w:szCs w:val="22"/>
              </w:rPr>
            </w:pPr>
          </w:p>
          <w:p w14:paraId="0A0A7906" w14:textId="4ED182BE" w:rsidR="001311A2" w:rsidRDefault="001311A2" w:rsidP="004E0886">
            <w:pPr>
              <w:pStyle w:val="Normlny0"/>
              <w:jc w:val="center"/>
              <w:rPr>
                <w:sz w:val="22"/>
                <w:szCs w:val="22"/>
              </w:rPr>
            </w:pPr>
            <w:r>
              <w:rPr>
                <w:sz w:val="22"/>
                <w:szCs w:val="22"/>
              </w:rPr>
              <w:t>§ 12a</w:t>
            </w:r>
          </w:p>
          <w:p w14:paraId="52CCB556" w14:textId="77777777" w:rsidR="00E97E41" w:rsidRDefault="001311A2" w:rsidP="004E0886">
            <w:pPr>
              <w:pStyle w:val="Normlny0"/>
              <w:jc w:val="center"/>
              <w:rPr>
                <w:sz w:val="22"/>
                <w:szCs w:val="22"/>
              </w:rPr>
            </w:pPr>
            <w:r>
              <w:rPr>
                <w:sz w:val="22"/>
                <w:szCs w:val="22"/>
              </w:rPr>
              <w:t>ods. 8</w:t>
            </w:r>
          </w:p>
          <w:p w14:paraId="5BADF3F0" w14:textId="77777777" w:rsidR="00E97E41" w:rsidRDefault="00E97E41" w:rsidP="004E0886">
            <w:pPr>
              <w:pStyle w:val="Normlny0"/>
              <w:jc w:val="center"/>
              <w:rPr>
                <w:sz w:val="22"/>
                <w:szCs w:val="22"/>
              </w:rPr>
            </w:pPr>
            <w:r>
              <w:rPr>
                <w:sz w:val="22"/>
                <w:szCs w:val="22"/>
              </w:rPr>
              <w:t>ods.</w:t>
            </w:r>
            <w:r w:rsidR="001311A2">
              <w:rPr>
                <w:sz w:val="22"/>
                <w:szCs w:val="22"/>
              </w:rPr>
              <w:t xml:space="preserve"> 9</w:t>
            </w:r>
          </w:p>
          <w:p w14:paraId="70F588C3" w14:textId="77777777" w:rsidR="00E97E41" w:rsidRDefault="00E97E41" w:rsidP="004E0886">
            <w:pPr>
              <w:pStyle w:val="Normlny0"/>
              <w:jc w:val="center"/>
              <w:rPr>
                <w:sz w:val="22"/>
                <w:szCs w:val="22"/>
              </w:rPr>
            </w:pPr>
          </w:p>
          <w:p w14:paraId="168C9A00" w14:textId="77777777" w:rsidR="00E97E41" w:rsidRDefault="00E97E41" w:rsidP="004E0886">
            <w:pPr>
              <w:pStyle w:val="Normlny0"/>
              <w:jc w:val="center"/>
              <w:rPr>
                <w:sz w:val="22"/>
                <w:szCs w:val="22"/>
              </w:rPr>
            </w:pPr>
          </w:p>
          <w:p w14:paraId="2AFCC0E7" w14:textId="77777777" w:rsidR="00E97E41" w:rsidRDefault="00E97E41" w:rsidP="004E0886">
            <w:pPr>
              <w:pStyle w:val="Normlny0"/>
              <w:jc w:val="center"/>
              <w:rPr>
                <w:sz w:val="22"/>
                <w:szCs w:val="22"/>
              </w:rPr>
            </w:pPr>
          </w:p>
          <w:p w14:paraId="3D811BA9" w14:textId="77777777" w:rsidR="00E97E41" w:rsidRDefault="00E97E41" w:rsidP="004E0886">
            <w:pPr>
              <w:pStyle w:val="Normlny0"/>
              <w:jc w:val="center"/>
              <w:rPr>
                <w:sz w:val="22"/>
                <w:szCs w:val="22"/>
              </w:rPr>
            </w:pPr>
          </w:p>
          <w:p w14:paraId="1D0EEFA6" w14:textId="77777777" w:rsidR="00E97E41" w:rsidRDefault="00E97E41" w:rsidP="004E0886">
            <w:pPr>
              <w:pStyle w:val="Normlny0"/>
              <w:jc w:val="center"/>
              <w:rPr>
                <w:sz w:val="22"/>
                <w:szCs w:val="22"/>
              </w:rPr>
            </w:pPr>
          </w:p>
          <w:p w14:paraId="610C7132" w14:textId="77777777" w:rsidR="00E97E41" w:rsidRDefault="00E97E41" w:rsidP="004E0886">
            <w:pPr>
              <w:pStyle w:val="Normlny0"/>
              <w:jc w:val="center"/>
              <w:rPr>
                <w:sz w:val="22"/>
                <w:szCs w:val="22"/>
              </w:rPr>
            </w:pPr>
          </w:p>
          <w:p w14:paraId="355F665A" w14:textId="77777777" w:rsidR="00E97E41" w:rsidRDefault="00E97E41" w:rsidP="004E0886">
            <w:pPr>
              <w:pStyle w:val="Normlny0"/>
              <w:jc w:val="center"/>
              <w:rPr>
                <w:sz w:val="22"/>
                <w:szCs w:val="22"/>
              </w:rPr>
            </w:pPr>
          </w:p>
          <w:p w14:paraId="27E666B6" w14:textId="77777777" w:rsidR="00E97E41" w:rsidRDefault="00E97E41" w:rsidP="004E0886">
            <w:pPr>
              <w:pStyle w:val="Normlny0"/>
              <w:jc w:val="center"/>
              <w:rPr>
                <w:sz w:val="22"/>
                <w:szCs w:val="22"/>
              </w:rPr>
            </w:pPr>
          </w:p>
          <w:p w14:paraId="4CFF09B1" w14:textId="77777777" w:rsidR="00E97E41" w:rsidRDefault="00E97E41" w:rsidP="004E0886">
            <w:pPr>
              <w:pStyle w:val="Normlny0"/>
              <w:jc w:val="center"/>
              <w:rPr>
                <w:sz w:val="22"/>
                <w:szCs w:val="22"/>
              </w:rPr>
            </w:pPr>
          </w:p>
          <w:p w14:paraId="6F23A044" w14:textId="77777777" w:rsidR="00E97E41" w:rsidRDefault="00E97E41" w:rsidP="004E0886">
            <w:pPr>
              <w:pStyle w:val="Normlny0"/>
              <w:jc w:val="center"/>
              <w:rPr>
                <w:sz w:val="22"/>
                <w:szCs w:val="22"/>
              </w:rPr>
            </w:pPr>
          </w:p>
          <w:p w14:paraId="78BF84F4" w14:textId="37E99583" w:rsidR="001311A2" w:rsidRDefault="00E97E41" w:rsidP="004E0886">
            <w:pPr>
              <w:pStyle w:val="Normlny0"/>
              <w:jc w:val="center"/>
              <w:rPr>
                <w:sz w:val="22"/>
                <w:szCs w:val="22"/>
              </w:rPr>
            </w:pPr>
            <w:r>
              <w:rPr>
                <w:sz w:val="22"/>
                <w:szCs w:val="22"/>
              </w:rPr>
              <w:t>ods.</w:t>
            </w:r>
            <w:r w:rsidR="001311A2">
              <w:rPr>
                <w:sz w:val="22"/>
                <w:szCs w:val="22"/>
              </w:rPr>
              <w:t xml:space="preserve">10 </w:t>
            </w:r>
          </w:p>
          <w:p w14:paraId="504E0913" w14:textId="77777777" w:rsidR="00E97E41" w:rsidRDefault="00E97E41" w:rsidP="004E0886">
            <w:pPr>
              <w:pStyle w:val="Normlny0"/>
              <w:jc w:val="center"/>
              <w:rPr>
                <w:sz w:val="22"/>
                <w:szCs w:val="22"/>
              </w:rPr>
            </w:pPr>
          </w:p>
          <w:p w14:paraId="665C8DC2" w14:textId="77D1473A" w:rsidR="001311A2" w:rsidRDefault="00E97E41" w:rsidP="004E0886">
            <w:pPr>
              <w:pStyle w:val="Normlny0"/>
              <w:jc w:val="center"/>
              <w:rPr>
                <w:sz w:val="22"/>
                <w:szCs w:val="22"/>
              </w:rPr>
            </w:pPr>
            <w:r>
              <w:rPr>
                <w:sz w:val="22"/>
                <w:szCs w:val="22"/>
              </w:rPr>
              <w:t>ods.12</w:t>
            </w:r>
          </w:p>
          <w:p w14:paraId="07B734E8" w14:textId="77777777" w:rsidR="001311A2" w:rsidRDefault="001311A2" w:rsidP="004E0886">
            <w:pPr>
              <w:pStyle w:val="Normlny0"/>
              <w:jc w:val="center"/>
              <w:rPr>
                <w:sz w:val="22"/>
                <w:szCs w:val="22"/>
              </w:rPr>
            </w:pPr>
          </w:p>
          <w:p w14:paraId="1A754B33" w14:textId="77777777" w:rsidR="001311A2" w:rsidRDefault="001311A2" w:rsidP="004E0886">
            <w:pPr>
              <w:pStyle w:val="Normlny0"/>
              <w:jc w:val="center"/>
              <w:rPr>
                <w:sz w:val="22"/>
                <w:szCs w:val="22"/>
              </w:rPr>
            </w:pPr>
          </w:p>
          <w:p w14:paraId="20D2AFBB" w14:textId="77777777" w:rsidR="001311A2" w:rsidRDefault="001311A2" w:rsidP="004E0886">
            <w:pPr>
              <w:pStyle w:val="Normlny0"/>
              <w:jc w:val="center"/>
              <w:rPr>
                <w:sz w:val="22"/>
                <w:szCs w:val="22"/>
              </w:rPr>
            </w:pPr>
          </w:p>
          <w:p w14:paraId="6A2C5993" w14:textId="77777777" w:rsidR="001311A2" w:rsidRDefault="001311A2" w:rsidP="004E0886">
            <w:pPr>
              <w:pStyle w:val="Normlny0"/>
              <w:jc w:val="center"/>
              <w:rPr>
                <w:sz w:val="22"/>
                <w:szCs w:val="22"/>
              </w:rPr>
            </w:pPr>
          </w:p>
          <w:p w14:paraId="70A5703C" w14:textId="77777777" w:rsidR="000D1CDD" w:rsidRDefault="000D1CDD" w:rsidP="004E0886">
            <w:pPr>
              <w:pStyle w:val="Normlny0"/>
              <w:jc w:val="center"/>
              <w:rPr>
                <w:sz w:val="22"/>
                <w:szCs w:val="22"/>
              </w:rPr>
            </w:pPr>
          </w:p>
          <w:p w14:paraId="15CF9041" w14:textId="77777777" w:rsidR="000D1CDD" w:rsidRDefault="000D1CDD" w:rsidP="004E0886">
            <w:pPr>
              <w:pStyle w:val="Normlny0"/>
              <w:jc w:val="center"/>
              <w:rPr>
                <w:sz w:val="22"/>
                <w:szCs w:val="22"/>
              </w:rPr>
            </w:pPr>
          </w:p>
          <w:p w14:paraId="124A93FE" w14:textId="196A526B" w:rsidR="00A818DF" w:rsidRDefault="00A818DF" w:rsidP="00A818DF">
            <w:pPr>
              <w:pStyle w:val="Normlny0"/>
              <w:rPr>
                <w:sz w:val="22"/>
                <w:szCs w:val="22"/>
              </w:rPr>
            </w:pPr>
            <w:r w:rsidRPr="00A2462F">
              <w:rPr>
                <w:sz w:val="22"/>
                <w:szCs w:val="22"/>
              </w:rPr>
              <w:t>§ 68a ods. 1</w:t>
            </w:r>
          </w:p>
          <w:p w14:paraId="521C3D2E" w14:textId="77777777" w:rsidR="001311A2" w:rsidRDefault="001311A2" w:rsidP="00A818DF">
            <w:pPr>
              <w:pStyle w:val="Normlny0"/>
              <w:rPr>
                <w:sz w:val="22"/>
                <w:szCs w:val="22"/>
              </w:rPr>
            </w:pPr>
          </w:p>
          <w:p w14:paraId="2063F99C" w14:textId="77777777" w:rsidR="001311A2" w:rsidRDefault="001311A2" w:rsidP="00A818DF">
            <w:pPr>
              <w:pStyle w:val="Normlny0"/>
              <w:rPr>
                <w:sz w:val="22"/>
                <w:szCs w:val="22"/>
              </w:rPr>
            </w:pPr>
          </w:p>
          <w:p w14:paraId="366B9EBA" w14:textId="77777777" w:rsidR="001311A2" w:rsidRDefault="001311A2" w:rsidP="00A818DF">
            <w:pPr>
              <w:pStyle w:val="Normlny0"/>
              <w:rPr>
                <w:sz w:val="22"/>
                <w:szCs w:val="22"/>
              </w:rPr>
            </w:pPr>
          </w:p>
          <w:p w14:paraId="59B5233B" w14:textId="77777777" w:rsidR="001311A2" w:rsidRDefault="001311A2" w:rsidP="00A818DF">
            <w:pPr>
              <w:pStyle w:val="Normlny0"/>
              <w:rPr>
                <w:sz w:val="22"/>
                <w:szCs w:val="22"/>
              </w:rPr>
            </w:pPr>
          </w:p>
          <w:p w14:paraId="15156A39" w14:textId="77777777" w:rsidR="001311A2" w:rsidRDefault="001311A2" w:rsidP="00A818DF">
            <w:pPr>
              <w:pStyle w:val="Normlny0"/>
              <w:rPr>
                <w:sz w:val="22"/>
                <w:szCs w:val="22"/>
              </w:rPr>
            </w:pPr>
          </w:p>
          <w:p w14:paraId="7198D3BD" w14:textId="77777777" w:rsidR="001311A2" w:rsidRDefault="001311A2" w:rsidP="00A818DF">
            <w:pPr>
              <w:pStyle w:val="Normlny0"/>
              <w:rPr>
                <w:sz w:val="22"/>
                <w:szCs w:val="22"/>
              </w:rPr>
            </w:pPr>
          </w:p>
          <w:p w14:paraId="0EFFDAFF" w14:textId="77777777" w:rsidR="001311A2" w:rsidRDefault="001311A2" w:rsidP="00A818DF">
            <w:pPr>
              <w:pStyle w:val="Normlny0"/>
              <w:rPr>
                <w:sz w:val="22"/>
                <w:szCs w:val="22"/>
              </w:rPr>
            </w:pPr>
          </w:p>
          <w:p w14:paraId="08811A51" w14:textId="77777777" w:rsidR="001311A2" w:rsidRDefault="001311A2" w:rsidP="00A818DF">
            <w:pPr>
              <w:pStyle w:val="Normlny0"/>
              <w:rPr>
                <w:sz w:val="22"/>
                <w:szCs w:val="22"/>
              </w:rPr>
            </w:pPr>
          </w:p>
          <w:p w14:paraId="5BDB594F" w14:textId="77777777" w:rsidR="001311A2" w:rsidRDefault="001311A2" w:rsidP="00A818DF">
            <w:pPr>
              <w:pStyle w:val="Normlny0"/>
              <w:rPr>
                <w:sz w:val="22"/>
                <w:szCs w:val="22"/>
              </w:rPr>
            </w:pPr>
          </w:p>
          <w:p w14:paraId="08FE1B45" w14:textId="77777777" w:rsidR="001311A2" w:rsidRDefault="001311A2" w:rsidP="00A818DF">
            <w:pPr>
              <w:pStyle w:val="Normlny0"/>
              <w:rPr>
                <w:sz w:val="22"/>
                <w:szCs w:val="22"/>
              </w:rPr>
            </w:pPr>
          </w:p>
          <w:p w14:paraId="1768EB4E" w14:textId="77777777" w:rsidR="001311A2" w:rsidRDefault="001311A2" w:rsidP="00A818DF">
            <w:pPr>
              <w:pStyle w:val="Normlny0"/>
              <w:rPr>
                <w:sz w:val="22"/>
                <w:szCs w:val="22"/>
              </w:rPr>
            </w:pPr>
          </w:p>
          <w:p w14:paraId="2F17BC85" w14:textId="77777777" w:rsidR="001311A2" w:rsidRDefault="001311A2" w:rsidP="00A818DF">
            <w:pPr>
              <w:pStyle w:val="Normlny0"/>
              <w:rPr>
                <w:sz w:val="22"/>
                <w:szCs w:val="22"/>
              </w:rPr>
            </w:pPr>
          </w:p>
          <w:p w14:paraId="3CA80219" w14:textId="77777777" w:rsidR="001311A2" w:rsidRDefault="001311A2" w:rsidP="00A818DF">
            <w:pPr>
              <w:pStyle w:val="Normlny0"/>
              <w:rPr>
                <w:sz w:val="22"/>
                <w:szCs w:val="22"/>
              </w:rPr>
            </w:pPr>
          </w:p>
          <w:p w14:paraId="14655360" w14:textId="77777777" w:rsidR="001311A2" w:rsidRDefault="001311A2" w:rsidP="00A818DF">
            <w:pPr>
              <w:pStyle w:val="Normlny0"/>
              <w:rPr>
                <w:sz w:val="22"/>
                <w:szCs w:val="22"/>
              </w:rPr>
            </w:pPr>
          </w:p>
          <w:p w14:paraId="0E3C38A2" w14:textId="77777777" w:rsidR="001311A2" w:rsidRDefault="001311A2" w:rsidP="00A818DF">
            <w:pPr>
              <w:pStyle w:val="Normlny0"/>
              <w:rPr>
                <w:sz w:val="22"/>
                <w:szCs w:val="22"/>
              </w:rPr>
            </w:pPr>
          </w:p>
          <w:p w14:paraId="1E652FEB" w14:textId="77777777" w:rsidR="002E2E5A" w:rsidRDefault="002E2E5A" w:rsidP="00A818DF">
            <w:pPr>
              <w:pStyle w:val="Normlny0"/>
              <w:rPr>
                <w:sz w:val="22"/>
                <w:szCs w:val="22"/>
              </w:rPr>
            </w:pPr>
          </w:p>
          <w:p w14:paraId="77392691" w14:textId="66898A00" w:rsidR="001311A2" w:rsidRDefault="001311A2" w:rsidP="00A818DF">
            <w:pPr>
              <w:pStyle w:val="Normlny0"/>
              <w:rPr>
                <w:sz w:val="22"/>
                <w:szCs w:val="22"/>
              </w:rPr>
            </w:pPr>
            <w:r>
              <w:rPr>
                <w:sz w:val="22"/>
                <w:szCs w:val="22"/>
              </w:rPr>
              <w:t>§ 12a</w:t>
            </w:r>
          </w:p>
          <w:p w14:paraId="14CD143A" w14:textId="4F34DC4E" w:rsidR="001311A2" w:rsidRPr="00A2462F" w:rsidRDefault="001311A2" w:rsidP="001311A2">
            <w:pPr>
              <w:pStyle w:val="Normlny0"/>
              <w:rPr>
                <w:sz w:val="22"/>
                <w:szCs w:val="22"/>
              </w:rPr>
            </w:pPr>
            <w:r>
              <w:rPr>
                <w:sz w:val="22"/>
                <w:szCs w:val="22"/>
              </w:rPr>
              <w:t>ods. 11</w:t>
            </w:r>
          </w:p>
        </w:tc>
        <w:tc>
          <w:tcPr>
            <w:tcW w:w="4678" w:type="dxa"/>
            <w:tcBorders>
              <w:top w:val="single" w:sz="4" w:space="0" w:color="auto"/>
              <w:left w:val="single" w:sz="4" w:space="0" w:color="auto"/>
              <w:bottom w:val="single" w:sz="4" w:space="0" w:color="auto"/>
              <w:right w:val="single" w:sz="4" w:space="0" w:color="auto"/>
            </w:tcBorders>
          </w:tcPr>
          <w:p w14:paraId="1A8DAEFE" w14:textId="77777777" w:rsidR="00A818DF" w:rsidRDefault="00A818DF" w:rsidP="00A818DF">
            <w:pPr>
              <w:jc w:val="center"/>
              <w:rPr>
                <w:b/>
                <w:sz w:val="22"/>
                <w:szCs w:val="22"/>
              </w:rPr>
            </w:pPr>
          </w:p>
          <w:p w14:paraId="487F0969" w14:textId="77777777" w:rsidR="00A818DF" w:rsidRDefault="00A818DF" w:rsidP="00A818DF">
            <w:pPr>
              <w:jc w:val="center"/>
              <w:rPr>
                <w:b/>
                <w:sz w:val="22"/>
                <w:szCs w:val="22"/>
              </w:rPr>
            </w:pPr>
          </w:p>
          <w:p w14:paraId="4C98D164" w14:textId="77777777" w:rsidR="00A818DF" w:rsidRPr="00A818DF" w:rsidRDefault="00A818DF" w:rsidP="00A818DF">
            <w:pPr>
              <w:jc w:val="center"/>
              <w:rPr>
                <w:b/>
                <w:sz w:val="22"/>
                <w:szCs w:val="22"/>
              </w:rPr>
            </w:pPr>
            <w:r>
              <w:rPr>
                <w:b/>
                <w:sz w:val="22"/>
                <w:szCs w:val="22"/>
              </w:rPr>
              <w:t>§</w:t>
            </w:r>
            <w:r w:rsidRPr="00A818DF">
              <w:rPr>
                <w:b/>
                <w:sz w:val="22"/>
                <w:szCs w:val="22"/>
              </w:rPr>
              <w:t xml:space="preserve"> 12a</w:t>
            </w:r>
          </w:p>
          <w:p w14:paraId="1DA5D7C6" w14:textId="77777777" w:rsidR="00A818DF" w:rsidRPr="00A818DF" w:rsidRDefault="00A818DF" w:rsidP="00A818DF">
            <w:pPr>
              <w:jc w:val="center"/>
              <w:rPr>
                <w:b/>
                <w:sz w:val="22"/>
                <w:szCs w:val="22"/>
              </w:rPr>
            </w:pPr>
            <w:r w:rsidRPr="00A818DF">
              <w:rPr>
                <w:b/>
                <w:sz w:val="22"/>
                <w:szCs w:val="22"/>
              </w:rPr>
              <w:t>Spoločná kontrola</w:t>
            </w:r>
          </w:p>
          <w:p w14:paraId="7E5396BA" w14:textId="77777777" w:rsidR="00A818DF" w:rsidRDefault="00A818DF" w:rsidP="00A818DF">
            <w:pPr>
              <w:jc w:val="both"/>
              <w:rPr>
                <w:b/>
                <w:sz w:val="22"/>
                <w:szCs w:val="22"/>
              </w:rPr>
            </w:pPr>
          </w:p>
          <w:p w14:paraId="67CA4891" w14:textId="77777777" w:rsidR="00A818DF" w:rsidRDefault="00A818DF" w:rsidP="00A818DF">
            <w:pPr>
              <w:jc w:val="both"/>
              <w:rPr>
                <w:b/>
                <w:sz w:val="22"/>
                <w:szCs w:val="22"/>
              </w:rPr>
            </w:pPr>
          </w:p>
          <w:p w14:paraId="564ECB33" w14:textId="77777777" w:rsidR="00A818DF" w:rsidRDefault="00A818DF" w:rsidP="00A818DF">
            <w:pPr>
              <w:jc w:val="both"/>
              <w:rPr>
                <w:b/>
                <w:sz w:val="22"/>
                <w:szCs w:val="22"/>
              </w:rPr>
            </w:pPr>
          </w:p>
          <w:p w14:paraId="27D64C47" w14:textId="77777777" w:rsidR="00A818DF" w:rsidRPr="00A818DF" w:rsidRDefault="00A818DF" w:rsidP="00A818DF">
            <w:pPr>
              <w:jc w:val="both"/>
              <w:rPr>
                <w:b/>
                <w:sz w:val="22"/>
                <w:szCs w:val="22"/>
              </w:rPr>
            </w:pPr>
          </w:p>
          <w:p w14:paraId="63391715" w14:textId="77777777" w:rsidR="00A818DF" w:rsidRPr="00A818DF" w:rsidRDefault="00A818DF" w:rsidP="00A818DF">
            <w:pPr>
              <w:jc w:val="both"/>
              <w:rPr>
                <w:b/>
                <w:sz w:val="22"/>
                <w:szCs w:val="22"/>
              </w:rPr>
            </w:pPr>
            <w:r w:rsidRPr="00A818DF">
              <w:rPr>
                <w:b/>
                <w:sz w:val="22"/>
                <w:szCs w:val="22"/>
              </w:rPr>
              <w:t xml:space="preserve">(1) Príslušný orgán Slovenskej republiky môže požiadať príslušný orgán členského štátu o vykonanie spoločnej kontroly. </w:t>
            </w:r>
          </w:p>
          <w:p w14:paraId="203771EC" w14:textId="77777777" w:rsidR="00A818DF" w:rsidRDefault="00A818DF" w:rsidP="00A818DF">
            <w:pPr>
              <w:jc w:val="both"/>
              <w:rPr>
                <w:b/>
                <w:sz w:val="22"/>
                <w:szCs w:val="22"/>
              </w:rPr>
            </w:pPr>
            <w:r w:rsidRPr="00A818DF">
              <w:rPr>
                <w:b/>
                <w:sz w:val="22"/>
                <w:szCs w:val="22"/>
              </w:rPr>
              <w:t xml:space="preserve">(2) Ak príslušný orgán Slovenskej republiky dostane žiadosť o vykonanie spoločnej kontroly od príslušného orgánu členského štátu, oznámi žiadajúcemu príslušnému orgánu členského štátu súhlas alebo odmietnutie účasti na spoločnej kontrole spolu s dôvodmi odmietnutia do 60 dní odo dňa prijatia žiadosti. </w:t>
            </w:r>
          </w:p>
          <w:p w14:paraId="5BAABC68" w14:textId="77777777" w:rsidR="00AB1597" w:rsidRPr="00A818DF" w:rsidRDefault="00AB1597" w:rsidP="00A818DF">
            <w:pPr>
              <w:jc w:val="both"/>
              <w:rPr>
                <w:b/>
                <w:sz w:val="22"/>
                <w:szCs w:val="22"/>
              </w:rPr>
            </w:pPr>
          </w:p>
          <w:p w14:paraId="38572529" w14:textId="6CBEB0FA" w:rsidR="000D1CDD" w:rsidRDefault="00A818DF" w:rsidP="00A818DF">
            <w:pPr>
              <w:jc w:val="both"/>
              <w:rPr>
                <w:b/>
                <w:sz w:val="22"/>
                <w:szCs w:val="22"/>
              </w:rPr>
            </w:pPr>
            <w:r w:rsidRPr="00A818DF">
              <w:rPr>
                <w:b/>
                <w:sz w:val="22"/>
                <w:szCs w:val="22"/>
              </w:rPr>
              <w:t xml:space="preserve">(3) Ak príslušný orgán Slovenskej republiky súhlasí s vykonaním spoločnej kontroly, dohodne sa s príslušným orgánom členského štátu, že vykonajú na území Slovenskej republiky alebo iného členského štátu spoločnú kontrolu fyzickej osoby alebo subjektu alebo viacerých fyzických osôb alebo subjektov, pri ktorých majú spoločný alebo </w:t>
            </w:r>
            <w:r w:rsidR="004500FC">
              <w:rPr>
                <w:b/>
                <w:sz w:val="22"/>
                <w:szCs w:val="22"/>
              </w:rPr>
              <w:t>doplňujúci sa</w:t>
            </w:r>
            <w:r w:rsidR="004500FC" w:rsidRPr="00A818DF">
              <w:rPr>
                <w:b/>
                <w:sz w:val="22"/>
                <w:szCs w:val="22"/>
              </w:rPr>
              <w:t xml:space="preserve"> </w:t>
            </w:r>
            <w:r w:rsidRPr="00A818DF">
              <w:rPr>
                <w:b/>
                <w:sz w:val="22"/>
                <w:szCs w:val="22"/>
              </w:rPr>
              <w:t>záujem týkajúci sa ich daňových povinností. Súčasťou dohody je aj určenie jazykového režimu počas spoločnej kontroly.</w:t>
            </w:r>
          </w:p>
          <w:p w14:paraId="5004CA48" w14:textId="02395C8E" w:rsidR="00AB1597" w:rsidRPr="00A818DF" w:rsidRDefault="00A818DF" w:rsidP="00A818DF">
            <w:pPr>
              <w:jc w:val="both"/>
              <w:rPr>
                <w:b/>
                <w:sz w:val="22"/>
                <w:szCs w:val="22"/>
              </w:rPr>
            </w:pPr>
            <w:r w:rsidRPr="00A818DF">
              <w:rPr>
                <w:b/>
                <w:sz w:val="22"/>
                <w:szCs w:val="22"/>
              </w:rPr>
              <w:t xml:space="preserve">(4) Príslušný orgán Slovenskej republiky vymenuje zástupcu zodpovedného za dohľad nad spoločnou kontrolou a jej koordináciu v Slovenskej republike. </w:t>
            </w:r>
          </w:p>
          <w:p w14:paraId="6F25CF68" w14:textId="6A98606D" w:rsidR="00A818DF" w:rsidRDefault="00A818DF" w:rsidP="00A818DF">
            <w:pPr>
              <w:jc w:val="both"/>
              <w:rPr>
                <w:b/>
                <w:sz w:val="22"/>
                <w:szCs w:val="22"/>
              </w:rPr>
            </w:pPr>
            <w:r w:rsidRPr="00A818DF">
              <w:rPr>
                <w:b/>
                <w:sz w:val="22"/>
                <w:szCs w:val="22"/>
              </w:rPr>
              <w:t>(5) Zamestnanec príslušného orgánu Slovenskej republiky sa môže v súlade s podmienkami uvedenými v dohode podľa odseku 3 zúčastniť na spoločnej kontrole</w:t>
            </w:r>
            <w:r w:rsidR="00681BE0" w:rsidRPr="00A818DF">
              <w:rPr>
                <w:b/>
                <w:sz w:val="22"/>
                <w:szCs w:val="22"/>
              </w:rPr>
              <w:t xml:space="preserve">; na tento účel príslušný orgán Slovenskej republiky vydá zamestnancovi </w:t>
            </w:r>
            <w:r w:rsidR="00681BE0" w:rsidRPr="00A818DF">
              <w:rPr>
                <w:b/>
                <w:sz w:val="22"/>
                <w:szCs w:val="22"/>
              </w:rPr>
              <w:lastRenderedPageBreak/>
              <w:t>písomné poverenie, v ktorom uvedie jeho meno, priezvisko, číslo služobného preukazu, funkciu a časový rozsah platnosti poverenia</w:t>
            </w:r>
            <w:r w:rsidRPr="00A818DF">
              <w:rPr>
                <w:b/>
                <w:sz w:val="22"/>
                <w:szCs w:val="22"/>
              </w:rPr>
              <w:t xml:space="preserve">. Ak je prítomný na spoločnej kontrole vykonávanej v inom členskom štáte, je povinný dodržiavať právne predpisy členského štátu, v ktorom sa táto spoločná kontrola vykonáva. </w:t>
            </w:r>
          </w:p>
          <w:p w14:paraId="68D34896" w14:textId="77777777" w:rsidR="00AB1597" w:rsidRPr="00A818DF" w:rsidRDefault="00AB1597" w:rsidP="00A818DF">
            <w:pPr>
              <w:jc w:val="both"/>
              <w:rPr>
                <w:b/>
                <w:sz w:val="22"/>
                <w:szCs w:val="22"/>
              </w:rPr>
            </w:pPr>
          </w:p>
          <w:p w14:paraId="1892C52A" w14:textId="72B82E4E" w:rsidR="00A818DF" w:rsidRPr="00A818DF" w:rsidRDefault="00A818DF" w:rsidP="00A818DF">
            <w:pPr>
              <w:jc w:val="both"/>
              <w:rPr>
                <w:b/>
                <w:sz w:val="22"/>
                <w:szCs w:val="22"/>
              </w:rPr>
            </w:pPr>
            <w:r w:rsidRPr="00A818DF">
              <w:rPr>
                <w:b/>
                <w:sz w:val="22"/>
                <w:szCs w:val="22"/>
              </w:rPr>
              <w:t>(6) Zamestnanec príslušného orgánu iného členského štátu, ktorý je prítomný na spoločnej kontrole vykonávanej v Slovenskej republike, je povinný počas vykonávania spoločnej kontroly dodržiavať ustanovenia osobitného predpisu</w:t>
            </w:r>
            <w:r w:rsidRPr="002E2E5A">
              <w:rPr>
                <w:b/>
                <w:sz w:val="22"/>
                <w:szCs w:val="22"/>
                <w:vertAlign w:val="superscript"/>
              </w:rPr>
              <w:t>1</w:t>
            </w:r>
            <w:r w:rsidRPr="00A818DF">
              <w:rPr>
                <w:b/>
                <w:sz w:val="22"/>
                <w:szCs w:val="22"/>
              </w:rPr>
              <w:t xml:space="preserve">), vykonávať spoločnú kontrolu v súlade s § 11 a nesmie prekračovať rozsah právomocí podľa právnych predpisov jeho členského štátu. </w:t>
            </w:r>
          </w:p>
          <w:p w14:paraId="51A2A3D0" w14:textId="77777777" w:rsidR="00A818DF" w:rsidRDefault="00A818DF" w:rsidP="00A818DF">
            <w:pPr>
              <w:jc w:val="both"/>
              <w:rPr>
                <w:b/>
                <w:sz w:val="22"/>
                <w:szCs w:val="22"/>
              </w:rPr>
            </w:pPr>
            <w:r w:rsidRPr="00A818DF">
              <w:rPr>
                <w:b/>
                <w:sz w:val="22"/>
                <w:szCs w:val="22"/>
              </w:rPr>
              <w:t>(7) V spoločnej kontrole na území Slovenskej republiky sa postupuje primerane podľa osobitného predpisu.</w:t>
            </w:r>
            <w:r w:rsidRPr="002E2E5A">
              <w:rPr>
                <w:b/>
                <w:sz w:val="22"/>
                <w:szCs w:val="22"/>
                <w:vertAlign w:val="superscript"/>
              </w:rPr>
              <w:t>1</w:t>
            </w:r>
            <w:r w:rsidRPr="00A818DF">
              <w:rPr>
                <w:b/>
                <w:sz w:val="22"/>
                <w:szCs w:val="22"/>
              </w:rPr>
              <w:t>) Na spoločnú kontrolu sa lehota na vykonanie daňovej kontroly podľa osobitného predpisu</w:t>
            </w:r>
            <w:r w:rsidRPr="002E2E5A">
              <w:rPr>
                <w:b/>
                <w:sz w:val="22"/>
                <w:szCs w:val="22"/>
                <w:vertAlign w:val="superscript"/>
              </w:rPr>
              <w:t>1</w:t>
            </w:r>
            <w:r w:rsidRPr="00A818DF">
              <w:rPr>
                <w:b/>
                <w:sz w:val="22"/>
                <w:szCs w:val="22"/>
              </w:rPr>
              <w:t>) nevzťahuje.</w:t>
            </w:r>
          </w:p>
          <w:p w14:paraId="645E840D" w14:textId="77777777" w:rsidR="00AB1597" w:rsidRDefault="00AB1597" w:rsidP="00A818DF">
            <w:pPr>
              <w:jc w:val="both"/>
              <w:rPr>
                <w:b/>
                <w:sz w:val="22"/>
                <w:szCs w:val="22"/>
              </w:rPr>
            </w:pPr>
          </w:p>
          <w:p w14:paraId="2EED80C8" w14:textId="77777777" w:rsidR="00A41A54" w:rsidRDefault="00A41A54" w:rsidP="00A818DF">
            <w:pPr>
              <w:jc w:val="both"/>
              <w:rPr>
                <w:b/>
                <w:sz w:val="22"/>
                <w:szCs w:val="22"/>
              </w:rPr>
            </w:pPr>
          </w:p>
          <w:p w14:paraId="4D5FDEBA" w14:textId="77777777" w:rsidR="00A41A54" w:rsidRDefault="00A41A54" w:rsidP="00A41A54">
            <w:pPr>
              <w:jc w:val="both"/>
              <w:rPr>
                <w:b/>
                <w:sz w:val="22"/>
                <w:szCs w:val="22"/>
              </w:rPr>
            </w:pPr>
            <w:r w:rsidRPr="00A2462F">
              <w:rPr>
                <w:b/>
                <w:sz w:val="22"/>
                <w:szCs w:val="22"/>
              </w:rPr>
              <w:t xml:space="preserve">(1) </w:t>
            </w:r>
            <w:r w:rsidRPr="00E27998">
              <w:rPr>
                <w:b/>
                <w:sz w:val="22"/>
                <w:szCs w:val="22"/>
              </w:rPr>
              <w:t xml:space="preserve">Príslušný orgán Slovenskej republiky môže požiadať príslušný orgán členského štátu, aby zamestnanec príslušného orgánu Slovenskej republiky mohol byť prítomný v priestoroch úradu príslušného orgánu členského štátu a pri zisťovaní vykonávanom príslušným orgánom členského štátu vrátane zisťovaní vykonávaných prostredníctvom elektronických komunikačných prostriedkov, ak to umožňuje povaha úkonu, klásť otázky fyzickým osobám pri ich výsluchu príslušným orgánom členského štátu a nazerať do spisov vedených príslušným orgánom členského štátu; na tento účel príslušný orgán Slovenskej republiky vydá zamestnancovi písomné poverenie, v ktorom uvedie jeho meno, </w:t>
            </w:r>
            <w:r w:rsidRPr="00E27998">
              <w:rPr>
                <w:b/>
                <w:sz w:val="22"/>
                <w:szCs w:val="22"/>
              </w:rPr>
              <w:lastRenderedPageBreak/>
              <w:t>priezvisko, číslo služobného preukazu, funkciu a časový rozsah platnosti poverenia.</w:t>
            </w:r>
          </w:p>
          <w:p w14:paraId="71F068B3" w14:textId="77777777" w:rsidR="00A41A54" w:rsidRDefault="00A41A54" w:rsidP="00A41A54">
            <w:pPr>
              <w:jc w:val="both"/>
              <w:rPr>
                <w:b/>
                <w:sz w:val="22"/>
                <w:szCs w:val="22"/>
              </w:rPr>
            </w:pPr>
            <w:r w:rsidRPr="00A2462F">
              <w:rPr>
                <w:b/>
                <w:sz w:val="22"/>
                <w:szCs w:val="22"/>
              </w:rPr>
              <w:t xml:space="preserve">(2) </w:t>
            </w:r>
            <w:r w:rsidRPr="00E27998">
              <w:rPr>
                <w:b/>
                <w:sz w:val="22"/>
                <w:szCs w:val="22"/>
              </w:rPr>
              <w:t>Ak príslušný orgán Slovenskej republiky dostane od príslušného orgánu iného členského štátu žiadosť týkajúcu sa prítomnosti zamestnancov príslušného orgánu iného členského štátu na území Slovenskej republiky, do 60 dní odo dňa prijatia žiadosti oznámi žiadajúcemu príslušnému orgánu členského štátu súhlas alebo odmietnutie prítomnosti spolu s dôvodmi odmietnutia. Po oznámení súhlasu dohodne príslušný orgán Slovenskej republiky s príslušným orgánom iného členského štátu podmienky v rozsahu podľa odseku 1, za ktorých môže poverený zamestnanec príslušného orgánu členského štátu spolupracovať so správcom dane</w:t>
            </w:r>
            <w:r w:rsidRPr="00A41A54">
              <w:rPr>
                <w:b/>
                <w:sz w:val="22"/>
                <w:szCs w:val="22"/>
                <w:vertAlign w:val="superscript"/>
              </w:rPr>
              <w:t>6</w:t>
            </w:r>
            <w:r w:rsidRPr="00E27998">
              <w:rPr>
                <w:b/>
                <w:sz w:val="22"/>
                <w:szCs w:val="22"/>
              </w:rPr>
              <w:t>) alebo s príslušným orgánom Slovenskej republiky</w:t>
            </w:r>
            <w:r>
              <w:rPr>
                <w:b/>
                <w:sz w:val="22"/>
                <w:szCs w:val="22"/>
              </w:rPr>
              <w:t xml:space="preserve">. </w:t>
            </w:r>
          </w:p>
          <w:p w14:paraId="18FCDBD7" w14:textId="77777777" w:rsidR="00AB1597" w:rsidRDefault="00AB1597" w:rsidP="00A818DF">
            <w:pPr>
              <w:jc w:val="both"/>
              <w:rPr>
                <w:b/>
                <w:sz w:val="22"/>
                <w:szCs w:val="22"/>
              </w:rPr>
            </w:pPr>
          </w:p>
          <w:p w14:paraId="5EBBDD47" w14:textId="77777777" w:rsidR="001311A2" w:rsidRPr="00A2462F" w:rsidRDefault="001311A2" w:rsidP="001311A2">
            <w:pPr>
              <w:jc w:val="both"/>
              <w:rPr>
                <w:sz w:val="22"/>
                <w:szCs w:val="22"/>
              </w:rPr>
            </w:pPr>
            <w:r w:rsidRPr="00A2462F">
              <w:rPr>
                <w:sz w:val="22"/>
                <w:szCs w:val="22"/>
              </w:rPr>
              <w:t>(3) Poverený zamestnanec príslušného orgánu členského štátu, ktorému bola povolená prítomnosť podľa odseku 2, má postavenie zamestnanca správcu dane.</w:t>
            </w:r>
            <w:r w:rsidRPr="00A2462F">
              <w:rPr>
                <w:sz w:val="22"/>
                <w:szCs w:val="22"/>
                <w:vertAlign w:val="superscript"/>
              </w:rPr>
              <w:t>6</w:t>
            </w:r>
            <w:r w:rsidRPr="00A2462F">
              <w:rPr>
                <w:sz w:val="22"/>
                <w:szCs w:val="22"/>
              </w:rPr>
              <w:t>) Správca dane</w:t>
            </w:r>
            <w:r w:rsidRPr="00A2462F">
              <w:rPr>
                <w:sz w:val="22"/>
                <w:szCs w:val="22"/>
                <w:vertAlign w:val="superscript"/>
              </w:rPr>
              <w:t>6</w:t>
            </w:r>
            <w:r w:rsidRPr="00A2462F">
              <w:rPr>
                <w:sz w:val="22"/>
                <w:szCs w:val="22"/>
              </w:rPr>
              <w:t>) môže v súlade s osobitným predpisom1) odovzdať poverenému zamestnancovi príslušného orgánu členského štátu kópie dokumentov, ktorými disponuje a ktoré obsahujú informácie týkajúce sa daní podľa § 3.</w:t>
            </w:r>
          </w:p>
          <w:p w14:paraId="378A76E9" w14:textId="77777777" w:rsidR="00AB1597" w:rsidRDefault="00AB1597" w:rsidP="00A818DF">
            <w:pPr>
              <w:jc w:val="both"/>
              <w:rPr>
                <w:b/>
                <w:sz w:val="22"/>
                <w:szCs w:val="22"/>
              </w:rPr>
            </w:pPr>
          </w:p>
          <w:p w14:paraId="000B1C57" w14:textId="77777777" w:rsidR="00AB1597" w:rsidRPr="00A818DF" w:rsidRDefault="00AB1597" w:rsidP="00A818DF">
            <w:pPr>
              <w:jc w:val="both"/>
              <w:rPr>
                <w:b/>
                <w:sz w:val="22"/>
                <w:szCs w:val="22"/>
              </w:rPr>
            </w:pPr>
          </w:p>
          <w:p w14:paraId="67734E4F" w14:textId="77777777" w:rsidR="00A818DF" w:rsidRPr="00A818DF" w:rsidRDefault="00A818DF" w:rsidP="00A818DF">
            <w:pPr>
              <w:jc w:val="both"/>
              <w:rPr>
                <w:b/>
                <w:sz w:val="22"/>
                <w:szCs w:val="22"/>
              </w:rPr>
            </w:pPr>
            <w:r w:rsidRPr="00A818DF">
              <w:rPr>
                <w:b/>
                <w:sz w:val="22"/>
                <w:szCs w:val="22"/>
              </w:rPr>
              <w:t xml:space="preserve">(8) Spoločná kontrola začína dňom určeným v oznámení o začatí spoločnej kontroly.  </w:t>
            </w:r>
          </w:p>
          <w:p w14:paraId="680A97F5" w14:textId="77777777" w:rsidR="00A41A54" w:rsidRDefault="00A818DF" w:rsidP="00A818DF">
            <w:pPr>
              <w:jc w:val="both"/>
              <w:rPr>
                <w:b/>
                <w:sz w:val="22"/>
                <w:szCs w:val="22"/>
              </w:rPr>
            </w:pPr>
            <w:r w:rsidRPr="00A818DF">
              <w:rPr>
                <w:b/>
                <w:sz w:val="22"/>
                <w:szCs w:val="22"/>
              </w:rPr>
              <w:t xml:space="preserve">(9) Príslušný orgán Slovenskej republiky a príslušný orgán členského štátu, ktorí vykonávajú spoločnú kontrolu, sa v priebehu spoločnej kontroly usilujú dosiahnuť dohodu v súvislosti s daňovou situáciou fyzickej osoby alebo subjektu na základe výsledkov spoločnej kontroly. Skutočnosti, na ktorých sa dohodnú a zistenia spoločnej kontroly sú súčasťou </w:t>
            </w:r>
            <w:r w:rsidRPr="00A818DF">
              <w:rPr>
                <w:b/>
                <w:sz w:val="22"/>
                <w:szCs w:val="22"/>
              </w:rPr>
              <w:lastRenderedPageBreak/>
              <w:t xml:space="preserve">záverečnej správy zo spoločnej kontroly, ktorú </w:t>
            </w:r>
            <w:r w:rsidR="00A41A54">
              <w:rPr>
                <w:b/>
                <w:sz w:val="22"/>
                <w:szCs w:val="22"/>
              </w:rPr>
              <w:t xml:space="preserve">vypracujú </w:t>
            </w:r>
            <w:r w:rsidRPr="00A818DF">
              <w:rPr>
                <w:b/>
                <w:sz w:val="22"/>
                <w:szCs w:val="22"/>
              </w:rPr>
              <w:t>zúčastnené príslušné orgány.</w:t>
            </w:r>
          </w:p>
          <w:p w14:paraId="4D900E2E" w14:textId="79746E04" w:rsidR="00A818DF" w:rsidRPr="00A818DF" w:rsidRDefault="00A818DF" w:rsidP="00A818DF">
            <w:pPr>
              <w:jc w:val="both"/>
              <w:rPr>
                <w:b/>
                <w:sz w:val="22"/>
                <w:szCs w:val="22"/>
              </w:rPr>
            </w:pPr>
            <w:r w:rsidRPr="00A818DF">
              <w:rPr>
                <w:b/>
                <w:sz w:val="22"/>
                <w:szCs w:val="22"/>
              </w:rPr>
              <w:t xml:space="preserve">  </w:t>
            </w:r>
          </w:p>
          <w:p w14:paraId="2A7CE09D" w14:textId="77777777" w:rsidR="00A818DF" w:rsidRPr="00A818DF" w:rsidRDefault="00A818DF" w:rsidP="00A818DF">
            <w:pPr>
              <w:jc w:val="both"/>
              <w:rPr>
                <w:b/>
                <w:sz w:val="22"/>
                <w:szCs w:val="22"/>
              </w:rPr>
            </w:pPr>
            <w:r w:rsidRPr="00A818DF">
              <w:rPr>
                <w:b/>
                <w:sz w:val="22"/>
                <w:szCs w:val="22"/>
              </w:rPr>
              <w:t xml:space="preserve">(10) Spoločná kontrola sa končí vypracovaním záverečnej správy. </w:t>
            </w:r>
          </w:p>
          <w:p w14:paraId="0B3F20FB" w14:textId="5CE416A2" w:rsidR="00991BA2" w:rsidRDefault="001311A2" w:rsidP="00A818DF">
            <w:pPr>
              <w:spacing w:after="120"/>
              <w:jc w:val="both"/>
              <w:rPr>
                <w:b/>
                <w:sz w:val="22"/>
                <w:szCs w:val="22"/>
              </w:rPr>
            </w:pPr>
            <w:r w:rsidRPr="00A818DF" w:rsidDel="001311A2">
              <w:rPr>
                <w:b/>
                <w:sz w:val="22"/>
                <w:szCs w:val="22"/>
              </w:rPr>
              <w:t xml:space="preserve"> </w:t>
            </w:r>
            <w:r w:rsidR="00A818DF" w:rsidRPr="00A818DF">
              <w:rPr>
                <w:b/>
                <w:sz w:val="22"/>
                <w:szCs w:val="22"/>
              </w:rPr>
              <w:t>(12) Správca dane môže použiť zistenia uvedené v záverečnej správe  pri správe daní podľa osobitného predpisu</w:t>
            </w:r>
            <w:r w:rsidR="00A818DF" w:rsidRPr="00A41A54">
              <w:rPr>
                <w:b/>
                <w:sz w:val="22"/>
                <w:szCs w:val="22"/>
                <w:vertAlign w:val="superscript"/>
              </w:rPr>
              <w:t>1</w:t>
            </w:r>
            <w:r w:rsidR="00A818DF" w:rsidRPr="00A818DF">
              <w:rPr>
                <w:b/>
                <w:sz w:val="22"/>
                <w:szCs w:val="22"/>
              </w:rPr>
              <w:t>) alebo v konaní o zamedzení dvojitého zdanenia podľa osobitného predpisu.</w:t>
            </w:r>
            <w:r w:rsidR="00A818DF" w:rsidRPr="00A41A54">
              <w:rPr>
                <w:b/>
                <w:sz w:val="22"/>
                <w:szCs w:val="22"/>
                <w:vertAlign w:val="superscript"/>
              </w:rPr>
              <w:t>12e</w:t>
            </w:r>
            <w:r w:rsidR="00A818DF" w:rsidRPr="00A818DF">
              <w:rPr>
                <w:b/>
                <w:sz w:val="22"/>
                <w:szCs w:val="22"/>
              </w:rPr>
              <w:t>)</w:t>
            </w:r>
          </w:p>
          <w:p w14:paraId="02AD8266" w14:textId="77777777" w:rsidR="00A41A54" w:rsidRDefault="00A41A54" w:rsidP="00A818DF">
            <w:pPr>
              <w:spacing w:after="120"/>
              <w:jc w:val="both"/>
              <w:rPr>
                <w:b/>
                <w:sz w:val="22"/>
                <w:szCs w:val="22"/>
              </w:rPr>
            </w:pPr>
          </w:p>
          <w:p w14:paraId="7FD6D473" w14:textId="45405760" w:rsidR="00A818DF" w:rsidRDefault="00F960A3" w:rsidP="00A818DF">
            <w:pPr>
              <w:spacing w:after="120"/>
              <w:jc w:val="both"/>
              <w:rPr>
                <w:b/>
                <w:sz w:val="22"/>
                <w:szCs w:val="22"/>
              </w:rPr>
            </w:pPr>
            <w:r w:rsidRPr="00F960A3">
              <w:rPr>
                <w:sz w:val="22"/>
                <w:szCs w:val="22"/>
              </w:rPr>
              <w:t>(1) Správca dane vydá rozhodnutie v skrátenom vyrubovacom konaní (ďalej len „vyrubovací rozkaz“), ktorým vyrubí daň alebo rozdiel dane oproti vyrubenej dani alebo určí sumu alebo rozdiel v sume, ktorú mal daňový subjekt vykázať podľa osobitných predpisov1) alebo na ktorú si uplatnil nárok podľa osobitných predpisov,1) ak daňový subjekt neodstránil v lehote podľa § 17 ods. 2 nedostatky, ktoré majú vplyv na výšku dane alebo uplatneného nároku a správca dane nezačal daňovú kontrolu.</w:t>
            </w:r>
            <w:r>
              <w:rPr>
                <w:sz w:val="22"/>
                <w:szCs w:val="22"/>
              </w:rPr>
              <w:t xml:space="preserve"> </w:t>
            </w:r>
            <w:r w:rsidR="000D1CDD" w:rsidRPr="000D1CDD">
              <w:rPr>
                <w:b/>
                <w:sz w:val="22"/>
                <w:szCs w:val="22"/>
              </w:rPr>
              <w:t>Správca dane môže vydať vyrubovací rozkaz aj po doručení záverečnej správy zo spoločnej kontroly podľa osobitného predpisu4</w:t>
            </w:r>
            <w:r w:rsidR="000D1CDD" w:rsidRPr="000D1CDD">
              <w:rPr>
                <w:b/>
                <w:sz w:val="22"/>
                <w:szCs w:val="22"/>
                <w:vertAlign w:val="superscript"/>
              </w:rPr>
              <w:t>3aa</w:t>
            </w:r>
            <w:r w:rsidR="000D1CDD" w:rsidRPr="000D1CDD">
              <w:rPr>
                <w:b/>
                <w:sz w:val="22"/>
                <w:szCs w:val="22"/>
              </w:rPr>
              <w:t>) daňovému subjektu, ak sa nevykonáva daňová kontrola alebo neprebieha určovanie dane podľa pomôcok alebo vyrubovacie konanie.</w:t>
            </w:r>
          </w:p>
          <w:p w14:paraId="1A2A0394" w14:textId="580DC0C6" w:rsidR="001311A2" w:rsidRDefault="001311A2" w:rsidP="000D1CDD">
            <w:pPr>
              <w:jc w:val="both"/>
              <w:rPr>
                <w:b/>
                <w:sz w:val="22"/>
                <w:szCs w:val="22"/>
              </w:rPr>
            </w:pPr>
            <w:r w:rsidRPr="00A818DF">
              <w:rPr>
                <w:b/>
                <w:sz w:val="22"/>
                <w:szCs w:val="22"/>
              </w:rPr>
              <w:t xml:space="preserve">(11) </w:t>
            </w:r>
            <w:r w:rsidR="000D1CDD">
              <w:rPr>
                <w:b/>
                <w:sz w:val="22"/>
                <w:szCs w:val="22"/>
              </w:rPr>
              <w:t>Na základe vzájomnej dohody p</w:t>
            </w:r>
            <w:r w:rsidRPr="00A818DF">
              <w:rPr>
                <w:b/>
                <w:sz w:val="22"/>
                <w:szCs w:val="22"/>
              </w:rPr>
              <w:t xml:space="preserve">ríslušný orgán Slovenskej republiky </w:t>
            </w:r>
            <w:r w:rsidR="000D1CDD">
              <w:rPr>
                <w:b/>
                <w:sz w:val="22"/>
                <w:szCs w:val="22"/>
              </w:rPr>
              <w:t xml:space="preserve">alebo príslušný orgán členského štátu </w:t>
            </w:r>
            <w:r w:rsidRPr="00A818DF">
              <w:rPr>
                <w:b/>
                <w:sz w:val="22"/>
                <w:szCs w:val="22"/>
              </w:rPr>
              <w:t>informuje fyzickú osobu alebo subjekt o výsledku spoločnej kontroly a zašle mu kópiu záverečnej správy do 60 dní od jej vypracovania</w:t>
            </w:r>
            <w:r w:rsidR="000D1CDD">
              <w:rPr>
                <w:b/>
                <w:sz w:val="22"/>
                <w:szCs w:val="22"/>
              </w:rPr>
              <w:t>.</w:t>
            </w:r>
            <w:r w:rsidR="000D1CDD">
              <w:t xml:space="preserve"> </w:t>
            </w:r>
            <w:r w:rsidR="000D1CDD" w:rsidRPr="000D1CDD">
              <w:rPr>
                <w:b/>
                <w:sz w:val="22"/>
                <w:szCs w:val="22"/>
              </w:rPr>
              <w:t xml:space="preserve">Ak bola spoločná kontrola vykonávaná na území Slovenskej republiky a záverečná správa je vypracovaná v inom ako v slovenskom jazyku, spolu s kópiou záverečnej správy príslušný orgán Slovenskej republiky </w:t>
            </w:r>
            <w:r w:rsidR="000D1CDD" w:rsidRPr="000D1CDD">
              <w:rPr>
                <w:b/>
                <w:sz w:val="22"/>
                <w:szCs w:val="22"/>
              </w:rPr>
              <w:lastRenderedPageBreak/>
              <w:t xml:space="preserve">zašle </w:t>
            </w:r>
            <w:r w:rsidR="00A41A54">
              <w:rPr>
                <w:b/>
                <w:sz w:val="22"/>
                <w:szCs w:val="22"/>
              </w:rPr>
              <w:t>kontrolovane</w:t>
            </w:r>
            <w:r w:rsidR="000D1CDD" w:rsidRPr="000D1CDD">
              <w:rPr>
                <w:b/>
                <w:sz w:val="22"/>
                <w:szCs w:val="22"/>
              </w:rPr>
              <w:t>j fyzickej osobe alebo subjektu aj vyhotovenie záverečnej správy v slovenskom jazyku.</w:t>
            </w:r>
          </w:p>
          <w:p w14:paraId="450A0338" w14:textId="2B69F007" w:rsidR="000D1CDD" w:rsidRPr="000D1CDD" w:rsidRDefault="000D1CDD" w:rsidP="000D1CDD">
            <w:pPr>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2C2A5B7A" w14:textId="77777777" w:rsidR="00991BA2" w:rsidRPr="007C763C" w:rsidRDefault="00367FBD" w:rsidP="004E0886">
            <w:pPr>
              <w:jc w:val="center"/>
              <w:rPr>
                <w:sz w:val="22"/>
                <w:szCs w:val="22"/>
              </w:rPr>
            </w:pPr>
            <w:r>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700432E1" w14:textId="77777777" w:rsidR="00991BA2" w:rsidRPr="007C763C" w:rsidRDefault="00991BA2" w:rsidP="004E0886">
            <w:pPr>
              <w:pStyle w:val="Nadpis1"/>
              <w:rPr>
                <w:b w:val="0"/>
                <w:bCs w:val="0"/>
                <w:sz w:val="22"/>
                <w:szCs w:val="22"/>
              </w:rPr>
            </w:pPr>
          </w:p>
        </w:tc>
      </w:tr>
      <w:tr w:rsidR="00991BA2" w:rsidRPr="007C763C" w14:paraId="01CE30BE"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4454EEA0" w14:textId="77777777" w:rsidR="00991BA2" w:rsidRDefault="00991BA2" w:rsidP="00991BA2">
            <w:pPr>
              <w:jc w:val="center"/>
              <w:rPr>
                <w:sz w:val="22"/>
                <w:szCs w:val="22"/>
              </w:rPr>
            </w:pPr>
            <w:r>
              <w:rPr>
                <w:sz w:val="22"/>
                <w:szCs w:val="22"/>
              </w:rPr>
              <w:lastRenderedPageBreak/>
              <w:t>Čl. 1 ods. 13</w:t>
            </w:r>
          </w:p>
        </w:tc>
        <w:tc>
          <w:tcPr>
            <w:tcW w:w="6662" w:type="dxa"/>
            <w:tcBorders>
              <w:top w:val="single" w:sz="4" w:space="0" w:color="auto"/>
              <w:left w:val="single" w:sz="4" w:space="0" w:color="auto"/>
              <w:bottom w:val="single" w:sz="4" w:space="0" w:color="auto"/>
              <w:right w:val="single" w:sz="4" w:space="0" w:color="auto"/>
            </w:tcBorders>
          </w:tcPr>
          <w:p w14:paraId="09534E04" w14:textId="77777777" w:rsidR="00991BA2" w:rsidRPr="00F42B05" w:rsidRDefault="00991BA2" w:rsidP="00991BA2">
            <w:pPr>
              <w:spacing w:before="120"/>
              <w:jc w:val="both"/>
              <w:rPr>
                <w:color w:val="000000"/>
                <w:sz w:val="22"/>
                <w:szCs w:val="22"/>
              </w:rPr>
            </w:pPr>
            <w:r w:rsidRPr="00F42B05">
              <w:rPr>
                <w:color w:val="000000"/>
                <w:sz w:val="22"/>
                <w:szCs w:val="22"/>
              </w:rPr>
              <w:t>Článok 16 sa mení takto:</w:t>
            </w:r>
          </w:p>
          <w:p w14:paraId="5BE4936B" w14:textId="77777777" w:rsidR="00991BA2" w:rsidRPr="00F42B05" w:rsidRDefault="00991BA2" w:rsidP="00991BA2">
            <w:pPr>
              <w:spacing w:before="120"/>
              <w:jc w:val="both"/>
              <w:rPr>
                <w:color w:val="000000"/>
                <w:sz w:val="22"/>
                <w:szCs w:val="22"/>
              </w:rPr>
            </w:pPr>
            <w:r w:rsidRPr="00F42B05">
              <w:rPr>
                <w:color w:val="000000"/>
                <w:sz w:val="22"/>
                <w:szCs w:val="22"/>
              </w:rPr>
              <w:t>a)</w:t>
            </w:r>
            <w:r w:rsidRPr="00F42B05">
              <w:rPr>
                <w:color w:val="000000"/>
                <w:sz w:val="22"/>
                <w:szCs w:val="22"/>
              </w:rPr>
              <w:tab/>
              <w:t xml:space="preserve">V odseku 1 sa prvý </w:t>
            </w:r>
            <w:proofErr w:type="spellStart"/>
            <w:r w:rsidRPr="00F42B05">
              <w:rPr>
                <w:color w:val="000000"/>
                <w:sz w:val="22"/>
                <w:szCs w:val="22"/>
              </w:rPr>
              <w:t>pododsek</w:t>
            </w:r>
            <w:proofErr w:type="spellEnd"/>
            <w:r w:rsidRPr="00F42B05">
              <w:rPr>
                <w:color w:val="000000"/>
                <w:sz w:val="22"/>
                <w:szCs w:val="22"/>
              </w:rPr>
              <w:t xml:space="preserve"> nahrádza takto:</w:t>
            </w:r>
          </w:p>
          <w:p w14:paraId="6AF850E7" w14:textId="77777777" w:rsidR="00991BA2" w:rsidRDefault="00991BA2" w:rsidP="00991BA2">
            <w:pPr>
              <w:spacing w:before="120"/>
              <w:jc w:val="both"/>
              <w:rPr>
                <w:color w:val="000000"/>
                <w:sz w:val="22"/>
                <w:szCs w:val="22"/>
              </w:rPr>
            </w:pPr>
            <w:r w:rsidRPr="00F42B05">
              <w:rPr>
                <w:color w:val="000000"/>
                <w:sz w:val="22"/>
                <w:szCs w:val="22"/>
              </w:rPr>
              <w:t>„1.   Informácie oznamované medzi členskými štátmi v akejkoľvek podobe podľa tejto smernice podliehajú povinnosti zachovávať úradné tajomstvo a požívajú ochranu vzťahujúcu sa na podobné informácie podľa vnútroštátneho práva členského štátu, ktorý ich prijal. Takéto informácie sa môžu použiť na posúdenie, správu a presadzovanie vnútroštátnych právnych predpisov členských štátov týkajúcich sa daní uvedených v článku 2, ako aj DPH a iných nepriamych daní.“</w:t>
            </w:r>
          </w:p>
          <w:p w14:paraId="5344905F" w14:textId="77777777" w:rsidR="00F42B05" w:rsidRDefault="00F42B05" w:rsidP="00991BA2">
            <w:pPr>
              <w:spacing w:before="120"/>
              <w:jc w:val="both"/>
              <w:rPr>
                <w:color w:val="000000"/>
                <w:sz w:val="22"/>
                <w:szCs w:val="22"/>
              </w:rPr>
            </w:pPr>
          </w:p>
          <w:p w14:paraId="0863806E" w14:textId="77777777" w:rsidR="00F42B05" w:rsidRDefault="00F42B05" w:rsidP="00991BA2">
            <w:pPr>
              <w:spacing w:before="120"/>
              <w:jc w:val="both"/>
              <w:rPr>
                <w:color w:val="000000"/>
                <w:sz w:val="22"/>
                <w:szCs w:val="22"/>
              </w:rPr>
            </w:pPr>
          </w:p>
          <w:p w14:paraId="46A9F02C" w14:textId="77777777" w:rsidR="00F566AC" w:rsidRDefault="00F566AC" w:rsidP="00991BA2">
            <w:pPr>
              <w:spacing w:before="120"/>
              <w:jc w:val="both"/>
              <w:rPr>
                <w:color w:val="000000"/>
                <w:sz w:val="22"/>
                <w:szCs w:val="22"/>
              </w:rPr>
            </w:pPr>
          </w:p>
          <w:p w14:paraId="006FA2BA" w14:textId="77777777" w:rsidR="00F566AC" w:rsidRDefault="00F566AC" w:rsidP="00991BA2">
            <w:pPr>
              <w:spacing w:before="120"/>
              <w:jc w:val="both"/>
              <w:rPr>
                <w:color w:val="000000"/>
                <w:sz w:val="22"/>
                <w:szCs w:val="22"/>
              </w:rPr>
            </w:pPr>
          </w:p>
          <w:p w14:paraId="14FA5EFF" w14:textId="77777777" w:rsidR="00F566AC" w:rsidRDefault="00F566AC" w:rsidP="00991BA2">
            <w:pPr>
              <w:spacing w:before="120"/>
              <w:jc w:val="both"/>
              <w:rPr>
                <w:color w:val="000000"/>
                <w:sz w:val="22"/>
                <w:szCs w:val="22"/>
              </w:rPr>
            </w:pPr>
          </w:p>
          <w:p w14:paraId="641B1222" w14:textId="77777777" w:rsidR="00F566AC" w:rsidRDefault="00F566AC" w:rsidP="00991BA2">
            <w:pPr>
              <w:spacing w:before="120"/>
              <w:jc w:val="both"/>
              <w:rPr>
                <w:color w:val="000000"/>
                <w:sz w:val="22"/>
                <w:szCs w:val="22"/>
              </w:rPr>
            </w:pPr>
          </w:p>
          <w:p w14:paraId="7D9396B6" w14:textId="77777777" w:rsidR="00F566AC" w:rsidRDefault="00F566AC" w:rsidP="00991BA2">
            <w:pPr>
              <w:spacing w:before="120"/>
              <w:jc w:val="both"/>
              <w:rPr>
                <w:color w:val="000000"/>
                <w:sz w:val="22"/>
                <w:szCs w:val="22"/>
              </w:rPr>
            </w:pPr>
          </w:p>
          <w:p w14:paraId="2209C7B2" w14:textId="77777777" w:rsidR="00F566AC" w:rsidRDefault="00F566AC" w:rsidP="00991BA2">
            <w:pPr>
              <w:spacing w:before="120"/>
              <w:jc w:val="both"/>
              <w:rPr>
                <w:color w:val="000000"/>
                <w:sz w:val="22"/>
                <w:szCs w:val="22"/>
              </w:rPr>
            </w:pPr>
          </w:p>
          <w:p w14:paraId="55C26BC5" w14:textId="77777777" w:rsidR="00F566AC" w:rsidRDefault="00F566AC" w:rsidP="00991BA2">
            <w:pPr>
              <w:spacing w:before="120"/>
              <w:jc w:val="both"/>
              <w:rPr>
                <w:color w:val="000000"/>
                <w:sz w:val="22"/>
                <w:szCs w:val="22"/>
              </w:rPr>
            </w:pPr>
          </w:p>
          <w:p w14:paraId="1EAD593C" w14:textId="77777777" w:rsidR="00F566AC" w:rsidRDefault="00F566AC" w:rsidP="00991BA2">
            <w:pPr>
              <w:spacing w:before="120"/>
              <w:jc w:val="both"/>
              <w:rPr>
                <w:color w:val="000000"/>
                <w:sz w:val="22"/>
                <w:szCs w:val="22"/>
              </w:rPr>
            </w:pPr>
          </w:p>
          <w:p w14:paraId="6C42AF5C" w14:textId="77777777" w:rsidR="00991BA2" w:rsidRPr="00F42B05" w:rsidRDefault="00991BA2" w:rsidP="00991BA2">
            <w:pPr>
              <w:spacing w:before="120"/>
              <w:jc w:val="both"/>
              <w:rPr>
                <w:color w:val="000000"/>
                <w:sz w:val="22"/>
                <w:szCs w:val="22"/>
              </w:rPr>
            </w:pPr>
            <w:r w:rsidRPr="00F42B05">
              <w:rPr>
                <w:color w:val="000000"/>
                <w:sz w:val="22"/>
                <w:szCs w:val="22"/>
              </w:rPr>
              <w:t>b)</w:t>
            </w:r>
            <w:r w:rsidRPr="00F42B05">
              <w:rPr>
                <w:color w:val="000000"/>
                <w:sz w:val="22"/>
                <w:szCs w:val="22"/>
              </w:rPr>
              <w:tab/>
              <w:t>Odsek 2 sa nahrádza takto:</w:t>
            </w:r>
          </w:p>
          <w:p w14:paraId="554E4D7D" w14:textId="77777777" w:rsidR="00991BA2" w:rsidRPr="00F42B05" w:rsidRDefault="00991BA2" w:rsidP="00991BA2">
            <w:pPr>
              <w:spacing w:before="120"/>
              <w:jc w:val="both"/>
              <w:rPr>
                <w:color w:val="000000"/>
                <w:sz w:val="22"/>
                <w:szCs w:val="22"/>
              </w:rPr>
            </w:pPr>
            <w:r w:rsidRPr="00F42B05">
              <w:rPr>
                <w:color w:val="000000"/>
                <w:sz w:val="22"/>
                <w:szCs w:val="22"/>
              </w:rPr>
              <w:t>„2.   S povolením príslušného orgánu členského štátu, ktorý oznamuje informácie podľa tejto smernice, a len ak to umožňuje vnútroštátne právo členského štátu príslušného orgánu, ktorý tieto informácie prijíma, sa informácie a dokumenty prijaté podľa tejto smernice môžu použiť na iné účely, než sú účely uvedené v odseku 1. Takéto povolenie sa udeľuje, ak sa informácie môžu použiť na podobné účely v členskom štáte príslušného orgánu, ktorý tieto informácie oznamuje.</w:t>
            </w:r>
          </w:p>
          <w:p w14:paraId="37FF91FF" w14:textId="77777777" w:rsidR="00991BA2" w:rsidRPr="00F42B05" w:rsidRDefault="00991BA2" w:rsidP="00991BA2">
            <w:pPr>
              <w:spacing w:before="120"/>
              <w:jc w:val="both"/>
              <w:rPr>
                <w:color w:val="000000"/>
                <w:sz w:val="22"/>
                <w:szCs w:val="22"/>
              </w:rPr>
            </w:pPr>
            <w:r w:rsidRPr="00F42B05">
              <w:rPr>
                <w:color w:val="000000"/>
                <w:sz w:val="22"/>
                <w:szCs w:val="22"/>
              </w:rPr>
              <w:lastRenderedPageBreak/>
              <w:t xml:space="preserve">Príslušný orgán každého členského štátu môže oznámiť príslušným orgánom všetkých ostatných členských štátov zoznam iných účelov, než sa uvádzajú v odseku 1, na ktoré sa informácie a dokumenty môžu použiť v súlade s jeho vnútroštátnym právom. Príslušný orgán, ktorý informácie a dokumenty prijíma, môže prijaté informácie a dokumenty použiť na akékoľvek účely uvedené oznamujúcim členským štátom bez povolenia uvedeného v prvom </w:t>
            </w:r>
            <w:proofErr w:type="spellStart"/>
            <w:r w:rsidRPr="00F42B05">
              <w:rPr>
                <w:color w:val="000000"/>
                <w:sz w:val="22"/>
                <w:szCs w:val="22"/>
              </w:rPr>
              <w:t>pododseku</w:t>
            </w:r>
            <w:proofErr w:type="spellEnd"/>
            <w:r w:rsidRPr="00F42B05">
              <w:rPr>
                <w:color w:val="000000"/>
                <w:sz w:val="22"/>
                <w:szCs w:val="22"/>
              </w:rPr>
              <w:t xml:space="preserve"> tohto odseku.“</w:t>
            </w:r>
          </w:p>
          <w:p w14:paraId="6290B874" w14:textId="77777777" w:rsidR="00991BA2" w:rsidRPr="00991BA2" w:rsidRDefault="00991BA2" w:rsidP="00991BA2">
            <w:pPr>
              <w:spacing w:before="120"/>
              <w:jc w:val="both"/>
              <w:rPr>
                <w:color w:val="000000"/>
              </w:rPr>
            </w:pPr>
          </w:p>
        </w:tc>
        <w:tc>
          <w:tcPr>
            <w:tcW w:w="567" w:type="dxa"/>
            <w:tcBorders>
              <w:top w:val="single" w:sz="4" w:space="0" w:color="auto"/>
              <w:left w:val="single" w:sz="4" w:space="0" w:color="auto"/>
              <w:bottom w:val="single" w:sz="4" w:space="0" w:color="auto"/>
              <w:right w:val="single" w:sz="12" w:space="0" w:color="auto"/>
            </w:tcBorders>
          </w:tcPr>
          <w:p w14:paraId="65012BA8" w14:textId="77777777" w:rsidR="00991BA2" w:rsidRPr="00A2462F" w:rsidRDefault="004B6930" w:rsidP="004E0886">
            <w:pPr>
              <w:jc w:val="center"/>
              <w:rPr>
                <w:sz w:val="22"/>
                <w:szCs w:val="22"/>
              </w:rPr>
            </w:pPr>
            <w:r w:rsidRPr="00A2462F">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78F4ACFC" w14:textId="77777777" w:rsidR="00E73089" w:rsidRDefault="00E73089" w:rsidP="004B6930">
            <w:pPr>
              <w:jc w:val="center"/>
              <w:rPr>
                <w:sz w:val="20"/>
                <w:szCs w:val="20"/>
              </w:rPr>
            </w:pPr>
          </w:p>
          <w:p w14:paraId="5D9D4165" w14:textId="77777777" w:rsidR="00E73089" w:rsidRDefault="00E73089" w:rsidP="004B6930">
            <w:pPr>
              <w:jc w:val="center"/>
              <w:rPr>
                <w:sz w:val="20"/>
                <w:szCs w:val="20"/>
              </w:rPr>
            </w:pPr>
          </w:p>
          <w:p w14:paraId="74E2B7A6" w14:textId="77777777" w:rsidR="004B6930" w:rsidRPr="00A2462F" w:rsidRDefault="004B6930" w:rsidP="004B6930">
            <w:pPr>
              <w:jc w:val="center"/>
              <w:rPr>
                <w:sz w:val="20"/>
                <w:szCs w:val="20"/>
              </w:rPr>
            </w:pPr>
            <w:r w:rsidRPr="00A2462F">
              <w:rPr>
                <w:sz w:val="20"/>
                <w:szCs w:val="20"/>
              </w:rPr>
              <w:t>442/2012</w:t>
            </w:r>
          </w:p>
          <w:p w14:paraId="38AC5417" w14:textId="77777777" w:rsidR="00991BA2" w:rsidRPr="00A2462F" w:rsidRDefault="004B6930" w:rsidP="004B6930">
            <w:pPr>
              <w:jc w:val="center"/>
              <w:rPr>
                <w:b/>
                <w:sz w:val="22"/>
                <w:szCs w:val="22"/>
              </w:rPr>
            </w:pPr>
            <w:r w:rsidRPr="00A2462F">
              <w:rPr>
                <w:b/>
                <w:sz w:val="20"/>
                <w:szCs w:val="20"/>
              </w:rPr>
              <w:t>a</w:t>
            </w:r>
            <w:r w:rsidR="00F95F03" w:rsidRPr="00A2462F">
              <w:rPr>
                <w:b/>
                <w:sz w:val="20"/>
                <w:szCs w:val="20"/>
              </w:rPr>
              <w:t> </w:t>
            </w:r>
            <w:r w:rsidRPr="00A2462F">
              <w:rPr>
                <w:b/>
                <w:sz w:val="22"/>
                <w:szCs w:val="22"/>
              </w:rPr>
              <w:t>NZ</w:t>
            </w:r>
            <w:r w:rsidR="00F95F03" w:rsidRPr="00A2462F">
              <w:rPr>
                <w:b/>
                <w:sz w:val="22"/>
                <w:szCs w:val="22"/>
              </w:rPr>
              <w:t xml:space="preserve"> </w:t>
            </w:r>
            <w:proofErr w:type="spellStart"/>
            <w:r w:rsidR="00F95F03" w:rsidRPr="00A2462F">
              <w:rPr>
                <w:b/>
                <w:sz w:val="22"/>
                <w:szCs w:val="22"/>
              </w:rPr>
              <w:t>čl.I</w:t>
            </w:r>
            <w:proofErr w:type="spellEnd"/>
          </w:p>
          <w:p w14:paraId="4622C8B4" w14:textId="77777777" w:rsidR="00593876" w:rsidRPr="00A2462F" w:rsidRDefault="00593876" w:rsidP="004B6930">
            <w:pPr>
              <w:jc w:val="center"/>
              <w:rPr>
                <w:b/>
                <w:sz w:val="22"/>
                <w:szCs w:val="22"/>
              </w:rPr>
            </w:pPr>
          </w:p>
          <w:p w14:paraId="3F7A6CC5" w14:textId="77777777" w:rsidR="00593876" w:rsidRDefault="00593876" w:rsidP="004B6930">
            <w:pPr>
              <w:jc w:val="center"/>
              <w:rPr>
                <w:b/>
                <w:sz w:val="22"/>
                <w:szCs w:val="22"/>
              </w:rPr>
            </w:pPr>
          </w:p>
          <w:p w14:paraId="7B450A9D" w14:textId="77777777" w:rsidR="00F566AC" w:rsidRDefault="00F566AC" w:rsidP="004B6930">
            <w:pPr>
              <w:jc w:val="center"/>
              <w:rPr>
                <w:b/>
                <w:sz w:val="22"/>
                <w:szCs w:val="22"/>
              </w:rPr>
            </w:pPr>
          </w:p>
          <w:p w14:paraId="22B5359A" w14:textId="77777777" w:rsidR="00F566AC" w:rsidRDefault="00F566AC" w:rsidP="004B6930">
            <w:pPr>
              <w:jc w:val="center"/>
              <w:rPr>
                <w:b/>
                <w:sz w:val="22"/>
                <w:szCs w:val="22"/>
              </w:rPr>
            </w:pPr>
          </w:p>
          <w:p w14:paraId="1CD6257F" w14:textId="77777777" w:rsidR="00F566AC" w:rsidRDefault="00F566AC" w:rsidP="004B6930">
            <w:pPr>
              <w:jc w:val="center"/>
              <w:rPr>
                <w:b/>
                <w:sz w:val="22"/>
                <w:szCs w:val="22"/>
              </w:rPr>
            </w:pPr>
          </w:p>
          <w:p w14:paraId="5E6936BA" w14:textId="77777777" w:rsidR="00F566AC" w:rsidRDefault="00F566AC" w:rsidP="004B6930">
            <w:pPr>
              <w:jc w:val="center"/>
              <w:rPr>
                <w:b/>
                <w:sz w:val="22"/>
                <w:szCs w:val="22"/>
              </w:rPr>
            </w:pPr>
          </w:p>
          <w:p w14:paraId="05656340" w14:textId="77777777" w:rsidR="00F566AC" w:rsidRDefault="00F566AC" w:rsidP="004B6930">
            <w:pPr>
              <w:jc w:val="center"/>
              <w:rPr>
                <w:b/>
                <w:sz w:val="22"/>
                <w:szCs w:val="22"/>
              </w:rPr>
            </w:pPr>
          </w:p>
          <w:p w14:paraId="1D9D5463" w14:textId="77777777" w:rsidR="00F566AC" w:rsidRDefault="00F566AC" w:rsidP="004B6930">
            <w:pPr>
              <w:jc w:val="center"/>
              <w:rPr>
                <w:b/>
                <w:sz w:val="22"/>
                <w:szCs w:val="22"/>
              </w:rPr>
            </w:pPr>
          </w:p>
          <w:p w14:paraId="37BB0E0A" w14:textId="77777777" w:rsidR="00F566AC" w:rsidRDefault="00F566AC" w:rsidP="004B6930">
            <w:pPr>
              <w:jc w:val="center"/>
              <w:rPr>
                <w:b/>
                <w:sz w:val="22"/>
                <w:szCs w:val="22"/>
              </w:rPr>
            </w:pPr>
          </w:p>
          <w:p w14:paraId="1E1678B1" w14:textId="77777777" w:rsidR="00F566AC" w:rsidRDefault="00F566AC" w:rsidP="004B6930">
            <w:pPr>
              <w:jc w:val="center"/>
              <w:rPr>
                <w:b/>
                <w:sz w:val="22"/>
                <w:szCs w:val="22"/>
              </w:rPr>
            </w:pPr>
          </w:p>
          <w:p w14:paraId="22A95F3F" w14:textId="77777777" w:rsidR="00A41A54" w:rsidRDefault="00A41A54" w:rsidP="004B6930">
            <w:pPr>
              <w:jc w:val="center"/>
              <w:rPr>
                <w:b/>
                <w:sz w:val="22"/>
                <w:szCs w:val="22"/>
              </w:rPr>
            </w:pPr>
          </w:p>
          <w:p w14:paraId="5F8F36D3" w14:textId="77777777" w:rsidR="00AF5F79" w:rsidRDefault="00AF5F79" w:rsidP="00AF5F79">
            <w:pPr>
              <w:rPr>
                <w:b/>
                <w:sz w:val="22"/>
                <w:szCs w:val="22"/>
              </w:rPr>
            </w:pPr>
          </w:p>
          <w:p w14:paraId="09DA486F" w14:textId="77777777" w:rsidR="00F566AC" w:rsidRDefault="00F566AC" w:rsidP="004B6930">
            <w:pPr>
              <w:jc w:val="center"/>
              <w:rPr>
                <w:b/>
                <w:sz w:val="22"/>
                <w:szCs w:val="22"/>
              </w:rPr>
            </w:pPr>
          </w:p>
          <w:p w14:paraId="0EE9084E" w14:textId="77777777" w:rsidR="00593876" w:rsidRPr="00F42B05" w:rsidRDefault="00F42B05" w:rsidP="004B6930">
            <w:pPr>
              <w:jc w:val="center"/>
              <w:rPr>
                <w:sz w:val="20"/>
                <w:szCs w:val="20"/>
              </w:rPr>
            </w:pPr>
            <w:r w:rsidRPr="00F42B05">
              <w:rPr>
                <w:sz w:val="20"/>
                <w:szCs w:val="20"/>
              </w:rPr>
              <w:t>442/2012</w:t>
            </w:r>
          </w:p>
          <w:p w14:paraId="1CF0449F" w14:textId="77777777" w:rsidR="00593876" w:rsidRPr="00A2462F" w:rsidRDefault="00593876" w:rsidP="004B6930">
            <w:pPr>
              <w:jc w:val="center"/>
              <w:rPr>
                <w:b/>
                <w:sz w:val="22"/>
                <w:szCs w:val="22"/>
              </w:rPr>
            </w:pPr>
          </w:p>
          <w:p w14:paraId="488548A6" w14:textId="77777777" w:rsidR="00593876" w:rsidRPr="00A2462F" w:rsidRDefault="00593876" w:rsidP="004B6930">
            <w:pPr>
              <w:jc w:val="center"/>
              <w:rPr>
                <w:b/>
                <w:sz w:val="22"/>
                <w:szCs w:val="22"/>
              </w:rPr>
            </w:pPr>
          </w:p>
          <w:p w14:paraId="3C40EDAF" w14:textId="77777777" w:rsidR="00593876" w:rsidRPr="00A2462F" w:rsidRDefault="00593876" w:rsidP="004B6930">
            <w:pPr>
              <w:jc w:val="center"/>
              <w:rPr>
                <w:b/>
                <w:sz w:val="22"/>
                <w:szCs w:val="22"/>
              </w:rPr>
            </w:pPr>
          </w:p>
          <w:p w14:paraId="21EB2333" w14:textId="77777777" w:rsidR="00593876" w:rsidRPr="00A2462F" w:rsidRDefault="00593876" w:rsidP="004B6930">
            <w:pPr>
              <w:jc w:val="center"/>
              <w:rPr>
                <w:b/>
                <w:sz w:val="22"/>
                <w:szCs w:val="22"/>
              </w:rPr>
            </w:pPr>
          </w:p>
          <w:p w14:paraId="54B22016" w14:textId="77777777" w:rsidR="00593876" w:rsidRPr="00A2462F" w:rsidRDefault="00593876" w:rsidP="004B6930">
            <w:pPr>
              <w:jc w:val="center"/>
              <w:rPr>
                <w:b/>
                <w:sz w:val="22"/>
                <w:szCs w:val="22"/>
              </w:rPr>
            </w:pPr>
          </w:p>
          <w:p w14:paraId="5085CD8C" w14:textId="77777777" w:rsidR="00593876" w:rsidRPr="00A2462F" w:rsidRDefault="00593876" w:rsidP="004B6930">
            <w:pPr>
              <w:jc w:val="center"/>
              <w:rPr>
                <w:b/>
                <w:sz w:val="22"/>
                <w:szCs w:val="22"/>
              </w:rPr>
            </w:pPr>
          </w:p>
          <w:p w14:paraId="382B60BB" w14:textId="77777777" w:rsidR="00F42B05" w:rsidRDefault="00F42B05" w:rsidP="00F42B05">
            <w:pPr>
              <w:rPr>
                <w:b/>
                <w:sz w:val="22"/>
                <w:szCs w:val="22"/>
              </w:rPr>
            </w:pPr>
          </w:p>
          <w:p w14:paraId="61BE6860" w14:textId="77777777" w:rsidR="00A41A54" w:rsidRDefault="00A41A54" w:rsidP="00F42B05">
            <w:pPr>
              <w:rPr>
                <w:b/>
                <w:sz w:val="22"/>
                <w:szCs w:val="22"/>
              </w:rPr>
            </w:pPr>
          </w:p>
          <w:p w14:paraId="732ABCD9" w14:textId="77777777" w:rsidR="00F42B05" w:rsidRPr="00A2462F" w:rsidRDefault="00F42B05" w:rsidP="00F42B05">
            <w:pPr>
              <w:rPr>
                <w:b/>
                <w:sz w:val="22"/>
                <w:szCs w:val="22"/>
              </w:rPr>
            </w:pPr>
          </w:p>
          <w:p w14:paraId="499BC5A5" w14:textId="77777777" w:rsidR="00593876" w:rsidRPr="00A2462F" w:rsidRDefault="00593876" w:rsidP="004B6930">
            <w:pPr>
              <w:jc w:val="center"/>
              <w:rPr>
                <w:sz w:val="22"/>
                <w:szCs w:val="22"/>
              </w:rPr>
            </w:pPr>
            <w:r w:rsidRPr="00A2462F">
              <w:rPr>
                <w:b/>
                <w:sz w:val="22"/>
                <w:szCs w:val="22"/>
              </w:rPr>
              <w:t>NZ</w:t>
            </w:r>
            <w:r w:rsidR="00F95F03" w:rsidRPr="00A2462F">
              <w:rPr>
                <w:b/>
                <w:sz w:val="22"/>
                <w:szCs w:val="22"/>
              </w:rPr>
              <w:t xml:space="preserve"> </w:t>
            </w:r>
            <w:proofErr w:type="spellStart"/>
            <w:r w:rsidR="00F95F03" w:rsidRPr="00A2462F">
              <w:rPr>
                <w:b/>
                <w:sz w:val="22"/>
                <w:szCs w:val="22"/>
              </w:rPr>
              <w:t>čl.I</w:t>
            </w:r>
            <w:proofErr w:type="spellEnd"/>
          </w:p>
        </w:tc>
        <w:tc>
          <w:tcPr>
            <w:tcW w:w="850" w:type="dxa"/>
            <w:tcBorders>
              <w:top w:val="single" w:sz="4" w:space="0" w:color="auto"/>
              <w:left w:val="single" w:sz="4" w:space="0" w:color="auto"/>
              <w:bottom w:val="single" w:sz="4" w:space="0" w:color="auto"/>
              <w:right w:val="single" w:sz="4" w:space="0" w:color="auto"/>
            </w:tcBorders>
          </w:tcPr>
          <w:p w14:paraId="77FA2BAC" w14:textId="77777777" w:rsidR="00AB73CD" w:rsidRPr="00A2462F" w:rsidRDefault="00AB73CD" w:rsidP="004E0886">
            <w:pPr>
              <w:pStyle w:val="Normlny0"/>
              <w:jc w:val="center"/>
              <w:rPr>
                <w:sz w:val="22"/>
                <w:szCs w:val="22"/>
              </w:rPr>
            </w:pPr>
          </w:p>
          <w:p w14:paraId="536A526E" w14:textId="77777777" w:rsidR="00991BA2" w:rsidRPr="00A2462F" w:rsidRDefault="00883205" w:rsidP="00AB73CD">
            <w:pPr>
              <w:pStyle w:val="Normlny0"/>
              <w:rPr>
                <w:sz w:val="22"/>
                <w:szCs w:val="22"/>
              </w:rPr>
            </w:pPr>
            <w:r w:rsidRPr="00A2462F">
              <w:rPr>
                <w:sz w:val="22"/>
                <w:szCs w:val="22"/>
              </w:rPr>
              <w:t>§ 14 ods. 1 písm. a)</w:t>
            </w:r>
          </w:p>
          <w:p w14:paraId="30E923FF" w14:textId="77777777" w:rsidR="002D2A31" w:rsidRPr="00A2462F" w:rsidRDefault="002D2A31" w:rsidP="00AB73CD">
            <w:pPr>
              <w:pStyle w:val="Normlny0"/>
              <w:rPr>
                <w:sz w:val="22"/>
                <w:szCs w:val="22"/>
              </w:rPr>
            </w:pPr>
          </w:p>
          <w:p w14:paraId="7B16C5E6" w14:textId="77777777" w:rsidR="002D2A31" w:rsidRDefault="002D2A31" w:rsidP="00AB73CD">
            <w:pPr>
              <w:pStyle w:val="Normlny0"/>
              <w:rPr>
                <w:sz w:val="22"/>
                <w:szCs w:val="22"/>
              </w:rPr>
            </w:pPr>
          </w:p>
          <w:p w14:paraId="4F6B8E0F" w14:textId="77777777" w:rsidR="00F566AC" w:rsidRDefault="00F566AC" w:rsidP="00AB73CD">
            <w:pPr>
              <w:pStyle w:val="Normlny0"/>
              <w:rPr>
                <w:sz w:val="22"/>
                <w:szCs w:val="22"/>
              </w:rPr>
            </w:pPr>
          </w:p>
          <w:p w14:paraId="6C35BEDF" w14:textId="77777777" w:rsidR="00F566AC" w:rsidRDefault="00F566AC" w:rsidP="00AB73CD">
            <w:pPr>
              <w:pStyle w:val="Normlny0"/>
              <w:rPr>
                <w:sz w:val="22"/>
                <w:szCs w:val="22"/>
              </w:rPr>
            </w:pPr>
          </w:p>
          <w:p w14:paraId="64E860A7" w14:textId="77777777" w:rsidR="00F566AC" w:rsidRDefault="00F566AC" w:rsidP="00AB73CD">
            <w:pPr>
              <w:pStyle w:val="Normlny0"/>
              <w:rPr>
                <w:sz w:val="22"/>
                <w:szCs w:val="22"/>
              </w:rPr>
            </w:pPr>
          </w:p>
          <w:p w14:paraId="41D0D962" w14:textId="77777777" w:rsidR="00F566AC" w:rsidRDefault="00F566AC" w:rsidP="00AB73CD">
            <w:pPr>
              <w:pStyle w:val="Normlny0"/>
              <w:rPr>
                <w:sz w:val="22"/>
                <w:szCs w:val="22"/>
              </w:rPr>
            </w:pPr>
          </w:p>
          <w:p w14:paraId="043061F7" w14:textId="77777777" w:rsidR="00F566AC" w:rsidRDefault="00F566AC" w:rsidP="00AB73CD">
            <w:pPr>
              <w:pStyle w:val="Normlny0"/>
              <w:rPr>
                <w:sz w:val="22"/>
                <w:szCs w:val="22"/>
              </w:rPr>
            </w:pPr>
          </w:p>
          <w:p w14:paraId="4F2B00A5" w14:textId="77777777" w:rsidR="00F566AC" w:rsidRDefault="00F566AC" w:rsidP="00AB73CD">
            <w:pPr>
              <w:pStyle w:val="Normlny0"/>
              <w:rPr>
                <w:sz w:val="22"/>
                <w:szCs w:val="22"/>
              </w:rPr>
            </w:pPr>
          </w:p>
          <w:p w14:paraId="3FC49175" w14:textId="77777777" w:rsidR="00F566AC" w:rsidRDefault="00F566AC" w:rsidP="00AB73CD">
            <w:pPr>
              <w:pStyle w:val="Normlny0"/>
              <w:rPr>
                <w:sz w:val="22"/>
                <w:szCs w:val="22"/>
              </w:rPr>
            </w:pPr>
          </w:p>
          <w:p w14:paraId="730D1556" w14:textId="77777777" w:rsidR="00F566AC" w:rsidRDefault="00F566AC" w:rsidP="00AB73CD">
            <w:pPr>
              <w:pStyle w:val="Normlny0"/>
              <w:rPr>
                <w:sz w:val="22"/>
                <w:szCs w:val="22"/>
              </w:rPr>
            </w:pPr>
          </w:p>
          <w:p w14:paraId="57F86A4B" w14:textId="77777777" w:rsidR="00F566AC" w:rsidRDefault="00F566AC" w:rsidP="00AB73CD">
            <w:pPr>
              <w:pStyle w:val="Normlny0"/>
              <w:rPr>
                <w:sz w:val="22"/>
                <w:szCs w:val="22"/>
              </w:rPr>
            </w:pPr>
          </w:p>
          <w:p w14:paraId="7012A85E" w14:textId="77777777" w:rsidR="00F566AC" w:rsidRDefault="00F566AC" w:rsidP="00AB73CD">
            <w:pPr>
              <w:pStyle w:val="Normlny0"/>
              <w:rPr>
                <w:sz w:val="22"/>
                <w:szCs w:val="22"/>
              </w:rPr>
            </w:pPr>
          </w:p>
          <w:p w14:paraId="16D21849" w14:textId="77777777" w:rsidR="00F566AC" w:rsidRPr="00A2462F" w:rsidRDefault="00F566AC" w:rsidP="00AB73CD">
            <w:pPr>
              <w:pStyle w:val="Normlny0"/>
              <w:rPr>
                <w:sz w:val="22"/>
                <w:szCs w:val="22"/>
              </w:rPr>
            </w:pPr>
          </w:p>
          <w:p w14:paraId="33B307B6" w14:textId="77777777" w:rsidR="002D2A31" w:rsidRPr="00A2462F" w:rsidRDefault="002D2A31" w:rsidP="00AB73CD">
            <w:pPr>
              <w:pStyle w:val="Normlny0"/>
              <w:rPr>
                <w:sz w:val="22"/>
                <w:szCs w:val="22"/>
              </w:rPr>
            </w:pPr>
          </w:p>
          <w:p w14:paraId="763B8E08" w14:textId="77777777" w:rsidR="00A2462F" w:rsidRPr="00A2462F" w:rsidRDefault="00A2462F" w:rsidP="00AB73CD">
            <w:pPr>
              <w:pStyle w:val="Normlny0"/>
              <w:rPr>
                <w:sz w:val="22"/>
                <w:szCs w:val="22"/>
              </w:rPr>
            </w:pPr>
            <w:r w:rsidRPr="00A2462F">
              <w:rPr>
                <w:sz w:val="22"/>
                <w:szCs w:val="22"/>
              </w:rPr>
              <w:t>§ 23 ods. 2</w:t>
            </w:r>
          </w:p>
          <w:p w14:paraId="65C4BC98" w14:textId="77777777" w:rsidR="00A2462F" w:rsidRPr="00A2462F" w:rsidRDefault="00A2462F" w:rsidP="00AB73CD">
            <w:pPr>
              <w:pStyle w:val="Normlny0"/>
              <w:rPr>
                <w:sz w:val="22"/>
                <w:szCs w:val="22"/>
              </w:rPr>
            </w:pPr>
          </w:p>
          <w:p w14:paraId="4783FE71" w14:textId="77777777" w:rsidR="00F37152" w:rsidRPr="00A2462F" w:rsidRDefault="00F37152" w:rsidP="00AB73CD">
            <w:pPr>
              <w:pStyle w:val="Normlny0"/>
              <w:rPr>
                <w:sz w:val="22"/>
                <w:szCs w:val="22"/>
              </w:rPr>
            </w:pPr>
            <w:r w:rsidRPr="00A2462F">
              <w:rPr>
                <w:sz w:val="22"/>
                <w:szCs w:val="22"/>
              </w:rPr>
              <w:t>§ 14</w:t>
            </w:r>
          </w:p>
          <w:p w14:paraId="2DC50C1E" w14:textId="77777777" w:rsidR="002D2A31" w:rsidRPr="00A2462F" w:rsidRDefault="002D2A31" w:rsidP="00AB73CD">
            <w:pPr>
              <w:pStyle w:val="Normlny0"/>
              <w:rPr>
                <w:sz w:val="22"/>
                <w:szCs w:val="22"/>
              </w:rPr>
            </w:pPr>
            <w:r w:rsidRPr="00A2462F">
              <w:rPr>
                <w:sz w:val="22"/>
                <w:szCs w:val="22"/>
              </w:rPr>
              <w:t>ods. 6</w:t>
            </w:r>
          </w:p>
          <w:p w14:paraId="7B6EB748" w14:textId="77777777" w:rsidR="00883205" w:rsidRPr="00A2462F" w:rsidRDefault="00883205" w:rsidP="004E0886">
            <w:pPr>
              <w:pStyle w:val="Normlny0"/>
              <w:jc w:val="center"/>
              <w:rPr>
                <w:sz w:val="22"/>
                <w:szCs w:val="22"/>
              </w:rPr>
            </w:pPr>
          </w:p>
          <w:p w14:paraId="617A43EF" w14:textId="77777777" w:rsidR="00883205" w:rsidRPr="00A2462F" w:rsidRDefault="00883205" w:rsidP="004E0886">
            <w:pPr>
              <w:pStyle w:val="Normlny0"/>
              <w:jc w:val="center"/>
              <w:rPr>
                <w:sz w:val="22"/>
                <w:szCs w:val="22"/>
              </w:rPr>
            </w:pPr>
          </w:p>
          <w:p w14:paraId="2A8D0E8D" w14:textId="77777777" w:rsidR="00883205" w:rsidRDefault="00883205" w:rsidP="004E0886">
            <w:pPr>
              <w:pStyle w:val="Normlny0"/>
              <w:jc w:val="center"/>
              <w:rPr>
                <w:sz w:val="22"/>
                <w:szCs w:val="22"/>
              </w:rPr>
            </w:pPr>
          </w:p>
          <w:p w14:paraId="00741231" w14:textId="77777777" w:rsidR="00F42B05" w:rsidRDefault="00F42B05" w:rsidP="004E0886">
            <w:pPr>
              <w:pStyle w:val="Normlny0"/>
              <w:jc w:val="center"/>
              <w:rPr>
                <w:sz w:val="22"/>
                <w:szCs w:val="22"/>
              </w:rPr>
            </w:pPr>
          </w:p>
          <w:p w14:paraId="7FEA828A" w14:textId="77777777" w:rsidR="00883205" w:rsidRPr="00A2462F" w:rsidRDefault="00883205" w:rsidP="004E0886">
            <w:pPr>
              <w:pStyle w:val="Normlny0"/>
              <w:jc w:val="center"/>
              <w:rPr>
                <w:sz w:val="22"/>
                <w:szCs w:val="22"/>
              </w:rPr>
            </w:pPr>
            <w:r w:rsidRPr="00A2462F">
              <w:rPr>
                <w:sz w:val="22"/>
                <w:szCs w:val="22"/>
              </w:rPr>
              <w:t>§ 14 ods. 5 a 6</w:t>
            </w:r>
          </w:p>
        </w:tc>
        <w:tc>
          <w:tcPr>
            <w:tcW w:w="4678" w:type="dxa"/>
            <w:tcBorders>
              <w:top w:val="single" w:sz="4" w:space="0" w:color="auto"/>
              <w:left w:val="single" w:sz="4" w:space="0" w:color="auto"/>
              <w:bottom w:val="single" w:sz="4" w:space="0" w:color="auto"/>
              <w:right w:val="single" w:sz="4" w:space="0" w:color="auto"/>
            </w:tcBorders>
          </w:tcPr>
          <w:p w14:paraId="629EF6CC" w14:textId="77777777" w:rsidR="00AB73CD" w:rsidRPr="00A2462F" w:rsidRDefault="00AB73CD" w:rsidP="0013646A">
            <w:pPr>
              <w:autoSpaceDE/>
              <w:autoSpaceDN/>
              <w:rPr>
                <w:sz w:val="22"/>
                <w:szCs w:val="22"/>
              </w:rPr>
            </w:pPr>
          </w:p>
          <w:p w14:paraId="076ECF7F" w14:textId="77777777" w:rsidR="0013646A" w:rsidRPr="00A2462F" w:rsidRDefault="0013646A" w:rsidP="0013646A">
            <w:pPr>
              <w:autoSpaceDE/>
              <w:autoSpaceDN/>
              <w:rPr>
                <w:sz w:val="22"/>
                <w:szCs w:val="22"/>
              </w:rPr>
            </w:pPr>
            <w:r w:rsidRPr="00A2462F">
              <w:rPr>
                <w:sz w:val="22"/>
                <w:szCs w:val="22"/>
              </w:rPr>
              <w:t>(1) Informácia prijatá od príslušného orgánu členského štátu môže byť sprístupnená</w:t>
            </w:r>
          </w:p>
          <w:p w14:paraId="411AF761" w14:textId="77777777" w:rsidR="0013646A" w:rsidRPr="00A2462F" w:rsidRDefault="0013646A" w:rsidP="0013646A">
            <w:pPr>
              <w:autoSpaceDE/>
              <w:autoSpaceDN/>
              <w:rPr>
                <w:sz w:val="22"/>
                <w:szCs w:val="22"/>
              </w:rPr>
            </w:pPr>
            <w:r w:rsidRPr="00A2462F">
              <w:rPr>
                <w:sz w:val="22"/>
                <w:szCs w:val="22"/>
              </w:rPr>
              <w:t>a) orgánom štátnej správy v oblastí daní, poplatkov a colníctva</w:t>
            </w:r>
            <w:hyperlink r:id="rId15" w:anchor="poznamky.poznamka-4" w:tooltip="Odkaz na predpis alebo ustanovenie" w:history="1">
              <w:r w:rsidRPr="00A2462F">
                <w:rPr>
                  <w:b/>
                  <w:bCs/>
                  <w:sz w:val="22"/>
                  <w:szCs w:val="22"/>
                  <w:vertAlign w:val="superscript"/>
                </w:rPr>
                <w:t>4</w:t>
              </w:r>
              <w:r w:rsidRPr="00A2462F">
                <w:rPr>
                  <w:b/>
                  <w:bCs/>
                  <w:sz w:val="22"/>
                  <w:szCs w:val="22"/>
                </w:rPr>
                <w:t>)</w:t>
              </w:r>
            </w:hyperlink>
            <w:r w:rsidRPr="00A2462F">
              <w:rPr>
                <w:sz w:val="22"/>
                <w:szCs w:val="22"/>
              </w:rPr>
              <w:t xml:space="preserve"> na účely </w:t>
            </w:r>
          </w:p>
          <w:p w14:paraId="42911F93" w14:textId="77777777" w:rsidR="0013646A" w:rsidRDefault="0013646A" w:rsidP="0013646A">
            <w:pPr>
              <w:autoSpaceDE/>
              <w:autoSpaceDN/>
              <w:rPr>
                <w:b/>
                <w:sz w:val="22"/>
                <w:szCs w:val="22"/>
              </w:rPr>
            </w:pPr>
            <w:r w:rsidRPr="00A2462F">
              <w:rPr>
                <w:sz w:val="22"/>
                <w:szCs w:val="22"/>
              </w:rPr>
              <w:t>1. správy daní</w:t>
            </w:r>
            <w:hyperlink r:id="rId16" w:anchor="poznamky.poznamka-1" w:tooltip="Odkaz na predpis alebo ustanovenie" w:history="1">
              <w:r w:rsidRPr="00A2462F">
                <w:rPr>
                  <w:b/>
                  <w:bCs/>
                  <w:sz w:val="22"/>
                  <w:szCs w:val="22"/>
                  <w:vertAlign w:val="superscript"/>
                </w:rPr>
                <w:t>1</w:t>
              </w:r>
              <w:r w:rsidRPr="00A2462F">
                <w:rPr>
                  <w:b/>
                  <w:bCs/>
                  <w:sz w:val="22"/>
                  <w:szCs w:val="22"/>
                </w:rPr>
                <w:t>)</w:t>
              </w:r>
            </w:hyperlink>
            <w:r w:rsidRPr="00A2462F">
              <w:rPr>
                <w:sz w:val="22"/>
                <w:szCs w:val="22"/>
              </w:rPr>
              <w:t xml:space="preserve"> podľa </w:t>
            </w:r>
            <w:hyperlink r:id="rId17" w:anchor="paragraf-3" w:tooltip="Odkaz na predpis alebo ustanovenie" w:history="1">
              <w:r w:rsidRPr="00A2462F">
                <w:rPr>
                  <w:bCs/>
                  <w:sz w:val="22"/>
                  <w:szCs w:val="22"/>
                </w:rPr>
                <w:t>§ 3</w:t>
              </w:r>
            </w:hyperlink>
            <w:r w:rsidRPr="00A2462F">
              <w:rPr>
                <w:sz w:val="22"/>
                <w:szCs w:val="22"/>
              </w:rPr>
              <w:t xml:space="preserve">, </w:t>
            </w:r>
            <w:r w:rsidRPr="00A2462F">
              <w:rPr>
                <w:b/>
                <w:sz w:val="22"/>
                <w:szCs w:val="22"/>
              </w:rPr>
              <w:t>dane z pridanej hodnoty a iných nepriamych daní,</w:t>
            </w:r>
          </w:p>
          <w:p w14:paraId="15443F3B" w14:textId="2C5EB143" w:rsidR="00F566AC" w:rsidRPr="00F566AC" w:rsidRDefault="00F566AC" w:rsidP="00F566AC">
            <w:pPr>
              <w:autoSpaceDE/>
              <w:autoSpaceDN/>
              <w:rPr>
                <w:sz w:val="22"/>
                <w:szCs w:val="22"/>
              </w:rPr>
            </w:pPr>
            <w:r w:rsidRPr="00F566AC">
              <w:rPr>
                <w:sz w:val="22"/>
                <w:szCs w:val="22"/>
              </w:rPr>
              <w:t>2.  vyrubenia a vymáhania iných daní, ako sú uvedené v prvom bode, na ktoré sa vzťahuje osobitný predpis,</w:t>
            </w:r>
            <w:r w:rsidRPr="00BD244E">
              <w:rPr>
                <w:sz w:val="22"/>
                <w:szCs w:val="22"/>
                <w:vertAlign w:val="superscript"/>
              </w:rPr>
              <w:t>14</w:t>
            </w:r>
            <w:r w:rsidRPr="00F566AC">
              <w:rPr>
                <w:sz w:val="22"/>
                <w:szCs w:val="22"/>
              </w:rPr>
              <w:t>)</w:t>
            </w:r>
          </w:p>
          <w:p w14:paraId="52AD1E5F" w14:textId="76F92CDE" w:rsidR="00F566AC" w:rsidRPr="00F566AC" w:rsidRDefault="00F566AC" w:rsidP="00F566AC">
            <w:pPr>
              <w:autoSpaceDE/>
              <w:autoSpaceDN/>
              <w:rPr>
                <w:sz w:val="22"/>
                <w:szCs w:val="22"/>
              </w:rPr>
            </w:pPr>
            <w:r w:rsidRPr="00F566AC">
              <w:rPr>
                <w:sz w:val="22"/>
                <w:szCs w:val="22"/>
              </w:rPr>
              <w:t>b) Sociálnej poisťovni a orgánom podľa osobitného predpisu</w:t>
            </w:r>
            <w:r w:rsidRPr="00BD244E">
              <w:rPr>
                <w:sz w:val="22"/>
                <w:szCs w:val="22"/>
                <w:vertAlign w:val="superscript"/>
              </w:rPr>
              <w:t>15</w:t>
            </w:r>
            <w:r w:rsidRPr="00F566AC">
              <w:rPr>
                <w:sz w:val="22"/>
                <w:szCs w:val="22"/>
              </w:rPr>
              <w:t>) na účely určenia poistného a jeho vymáhania podľa osobitných predpisov,</w:t>
            </w:r>
            <w:r w:rsidRPr="00BD244E">
              <w:rPr>
                <w:sz w:val="22"/>
                <w:szCs w:val="22"/>
                <w:vertAlign w:val="superscript"/>
              </w:rPr>
              <w:t>5</w:t>
            </w:r>
            <w:r w:rsidRPr="00F566AC">
              <w:rPr>
                <w:sz w:val="22"/>
                <w:szCs w:val="22"/>
              </w:rPr>
              <w:t>)</w:t>
            </w:r>
          </w:p>
          <w:p w14:paraId="116512A7" w14:textId="58D7FFBC" w:rsidR="00F566AC" w:rsidRPr="00F566AC" w:rsidRDefault="00F566AC" w:rsidP="00F566AC">
            <w:pPr>
              <w:autoSpaceDE/>
              <w:autoSpaceDN/>
              <w:rPr>
                <w:sz w:val="22"/>
                <w:szCs w:val="22"/>
              </w:rPr>
            </w:pPr>
            <w:r w:rsidRPr="00F566AC">
              <w:rPr>
                <w:sz w:val="22"/>
                <w:szCs w:val="22"/>
              </w:rPr>
              <w:t>c)</w:t>
            </w:r>
            <w:r w:rsidR="000D1CDD">
              <w:rPr>
                <w:sz w:val="22"/>
                <w:szCs w:val="22"/>
              </w:rPr>
              <w:t xml:space="preserve"> </w:t>
            </w:r>
            <w:r w:rsidRPr="00F566AC">
              <w:rPr>
                <w:sz w:val="22"/>
                <w:szCs w:val="22"/>
              </w:rPr>
              <w:t>orgánom činným v trestnom konaní,</w:t>
            </w:r>
            <w:r w:rsidRPr="00BD244E">
              <w:rPr>
                <w:sz w:val="22"/>
                <w:szCs w:val="22"/>
                <w:vertAlign w:val="superscript"/>
              </w:rPr>
              <w:t>16</w:t>
            </w:r>
            <w:r w:rsidRPr="00F566AC">
              <w:rPr>
                <w:sz w:val="22"/>
                <w:szCs w:val="22"/>
              </w:rPr>
              <w:t>) prokuratúre, Policajnému zboru</w:t>
            </w:r>
            <w:r w:rsidRPr="00BD244E">
              <w:rPr>
                <w:sz w:val="22"/>
                <w:szCs w:val="22"/>
                <w:vertAlign w:val="superscript"/>
              </w:rPr>
              <w:t>17</w:t>
            </w:r>
            <w:r w:rsidRPr="00F566AC">
              <w:rPr>
                <w:sz w:val="22"/>
                <w:szCs w:val="22"/>
              </w:rPr>
              <w:t>) a súdu na účely súdneho konania alebo trestného konania týkajúceho sa porušenia daňových predpisov.</w:t>
            </w:r>
          </w:p>
          <w:p w14:paraId="2825A14E" w14:textId="77777777" w:rsidR="00F566AC" w:rsidRPr="00A2462F" w:rsidRDefault="00F566AC" w:rsidP="00F566AC">
            <w:pPr>
              <w:autoSpaceDE/>
              <w:autoSpaceDN/>
              <w:rPr>
                <w:b/>
                <w:sz w:val="22"/>
                <w:szCs w:val="22"/>
              </w:rPr>
            </w:pPr>
          </w:p>
          <w:p w14:paraId="5475345A" w14:textId="77777777" w:rsidR="00A2462F" w:rsidRPr="00A2462F" w:rsidRDefault="00A2462F" w:rsidP="00A2462F">
            <w:pPr>
              <w:autoSpaceDE/>
              <w:autoSpaceDN/>
              <w:jc w:val="both"/>
              <w:rPr>
                <w:sz w:val="22"/>
                <w:szCs w:val="22"/>
              </w:rPr>
            </w:pPr>
            <w:r w:rsidRPr="00A2462F">
              <w:rPr>
                <w:sz w:val="22"/>
                <w:szCs w:val="22"/>
              </w:rPr>
              <w:t>(2) Pri automatickej výmene informácií sa primerane postupuje podľa osobitného predpisu.1)</w:t>
            </w:r>
          </w:p>
          <w:p w14:paraId="2F663464" w14:textId="77777777" w:rsidR="00A2462F" w:rsidRPr="00A2462F" w:rsidRDefault="00A2462F" w:rsidP="001C2C15">
            <w:pPr>
              <w:autoSpaceDE/>
              <w:autoSpaceDN/>
              <w:jc w:val="both"/>
              <w:rPr>
                <w:sz w:val="22"/>
                <w:szCs w:val="22"/>
              </w:rPr>
            </w:pPr>
          </w:p>
          <w:p w14:paraId="7EF4B60B" w14:textId="77777777" w:rsidR="001C2C15" w:rsidRPr="00A2462F" w:rsidRDefault="001C2C15" w:rsidP="001C2C15">
            <w:pPr>
              <w:autoSpaceDE/>
              <w:autoSpaceDN/>
              <w:jc w:val="both"/>
              <w:rPr>
                <w:sz w:val="22"/>
                <w:szCs w:val="22"/>
              </w:rPr>
            </w:pPr>
            <w:r w:rsidRPr="00A2462F">
              <w:rPr>
                <w:sz w:val="22"/>
                <w:szCs w:val="22"/>
              </w:rPr>
              <w:t>(6) Ak informácia poskytnutá podľa tohto zákona obsahuje osobné údaje, vzťahuje sa na ich ochranu osobitný predpis.</w:t>
            </w:r>
            <w:hyperlink r:id="rId18" w:anchor="poznamky.poznamka-3" w:tooltip="Odkaz na predpis alebo ustanovenie" w:history="1">
              <w:r w:rsidRPr="00A2462F">
                <w:rPr>
                  <w:bCs/>
                  <w:sz w:val="22"/>
                  <w:szCs w:val="22"/>
                  <w:vertAlign w:val="superscript"/>
                </w:rPr>
                <w:t>3</w:t>
              </w:r>
              <w:r w:rsidRPr="00A2462F">
                <w:rPr>
                  <w:bCs/>
                  <w:sz w:val="22"/>
                  <w:szCs w:val="22"/>
                </w:rPr>
                <w:t>)</w:t>
              </w:r>
            </w:hyperlink>
          </w:p>
          <w:p w14:paraId="0CF8BC69" w14:textId="77777777" w:rsidR="0013646A" w:rsidRPr="00A2462F" w:rsidRDefault="0013646A" w:rsidP="004E0886">
            <w:pPr>
              <w:pStyle w:val="Odsekzoznamu"/>
              <w:spacing w:after="0" w:line="240" w:lineRule="auto"/>
              <w:ind w:left="0"/>
              <w:jc w:val="both"/>
              <w:rPr>
                <w:rFonts w:ascii="Times New Roman" w:hAnsi="Times New Roman" w:cs="Times New Roman"/>
                <w:szCs w:val="22"/>
              </w:rPr>
            </w:pPr>
          </w:p>
          <w:p w14:paraId="3D60B7B9" w14:textId="77777777" w:rsidR="0013646A" w:rsidRDefault="0013646A" w:rsidP="0013646A">
            <w:pPr>
              <w:jc w:val="both"/>
              <w:rPr>
                <w:color w:val="000000"/>
              </w:rPr>
            </w:pPr>
          </w:p>
          <w:p w14:paraId="42751B29" w14:textId="77777777" w:rsidR="00AB7887" w:rsidRDefault="00AB7887" w:rsidP="0013646A">
            <w:pPr>
              <w:jc w:val="both"/>
              <w:rPr>
                <w:color w:val="000000"/>
              </w:rPr>
            </w:pPr>
          </w:p>
          <w:p w14:paraId="219FBD67" w14:textId="77777777" w:rsidR="0013646A" w:rsidRPr="00A2462F" w:rsidRDefault="0013646A" w:rsidP="0013646A">
            <w:pPr>
              <w:jc w:val="both"/>
              <w:rPr>
                <w:b/>
                <w:color w:val="000000"/>
                <w:sz w:val="22"/>
                <w:szCs w:val="22"/>
              </w:rPr>
            </w:pPr>
            <w:r w:rsidRPr="00A2462F">
              <w:rPr>
                <w:color w:val="000000"/>
              </w:rPr>
              <w:t>(</w:t>
            </w:r>
            <w:r w:rsidRPr="00A2462F">
              <w:rPr>
                <w:b/>
                <w:color w:val="000000"/>
                <w:sz w:val="22"/>
                <w:szCs w:val="22"/>
              </w:rPr>
              <w:t xml:space="preserve">5) </w:t>
            </w:r>
            <w:r w:rsidR="00F37152" w:rsidRPr="00A2462F">
              <w:rPr>
                <w:b/>
                <w:color w:val="000000"/>
                <w:sz w:val="22"/>
                <w:szCs w:val="22"/>
              </w:rPr>
              <w:t>Príslušný orgán Slovenskej republiky môže oznámiť príslušným orgánom všetkých ostatných členských štátov zoznam iných účelov ako sú uvedené v odseku 1, na ktoré sa informácie a dokumenty môžu použiť.</w:t>
            </w:r>
          </w:p>
          <w:p w14:paraId="0831D32A" w14:textId="77777777" w:rsidR="0013646A" w:rsidRPr="00A2462F" w:rsidRDefault="0013646A" w:rsidP="0013646A">
            <w:pPr>
              <w:jc w:val="both"/>
              <w:rPr>
                <w:b/>
                <w:color w:val="000000"/>
                <w:sz w:val="22"/>
                <w:szCs w:val="22"/>
              </w:rPr>
            </w:pPr>
          </w:p>
          <w:p w14:paraId="7A7EB551" w14:textId="77777777" w:rsidR="0013646A" w:rsidRPr="00A2462F" w:rsidRDefault="0013646A" w:rsidP="0013646A">
            <w:pPr>
              <w:jc w:val="both"/>
              <w:rPr>
                <w:b/>
                <w:color w:val="000000"/>
                <w:sz w:val="22"/>
                <w:szCs w:val="22"/>
              </w:rPr>
            </w:pPr>
          </w:p>
          <w:p w14:paraId="69FED411" w14:textId="70487289" w:rsidR="0013646A" w:rsidRPr="00A2462F" w:rsidRDefault="0013646A" w:rsidP="0013646A">
            <w:pPr>
              <w:jc w:val="both"/>
              <w:rPr>
                <w:b/>
                <w:color w:val="000000"/>
                <w:sz w:val="22"/>
                <w:szCs w:val="22"/>
              </w:rPr>
            </w:pPr>
            <w:r w:rsidRPr="00A2462F">
              <w:rPr>
                <w:b/>
                <w:color w:val="000000"/>
                <w:sz w:val="22"/>
                <w:szCs w:val="22"/>
              </w:rPr>
              <w:lastRenderedPageBreak/>
              <w:t xml:space="preserve">(6) </w:t>
            </w:r>
            <w:r w:rsidR="00F37152" w:rsidRPr="00A2462F">
              <w:rPr>
                <w:b/>
                <w:color w:val="000000"/>
                <w:sz w:val="22"/>
                <w:szCs w:val="22"/>
              </w:rPr>
              <w:t xml:space="preserve">Ak príslušnému orgánu Slovenskej republiky bude oznámený zoznam účelov podľa odseku 5 od  príslušného orgánu členského štátu, môže prijaté informácie a dokumenty použiť na účely oznámené v tomto zozname príslušného orgánu </w:t>
            </w:r>
            <w:r w:rsidR="004500FC">
              <w:rPr>
                <w:b/>
                <w:color w:val="000000"/>
                <w:sz w:val="22"/>
                <w:szCs w:val="22"/>
              </w:rPr>
              <w:t xml:space="preserve">členského štátu </w:t>
            </w:r>
            <w:r w:rsidR="00F37152" w:rsidRPr="00A2462F">
              <w:rPr>
                <w:b/>
                <w:color w:val="000000"/>
                <w:sz w:val="22"/>
                <w:szCs w:val="22"/>
              </w:rPr>
              <w:t>bez súhlasu uvedeného v odseku 4.</w:t>
            </w:r>
          </w:p>
          <w:p w14:paraId="701A82E3" w14:textId="77777777" w:rsidR="00883205" w:rsidRPr="00A2462F" w:rsidRDefault="00883205" w:rsidP="004E0886">
            <w:pPr>
              <w:pStyle w:val="Odsekzoznamu"/>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14:paraId="441C4230" w14:textId="77777777" w:rsidR="00991BA2" w:rsidRPr="00A2462F" w:rsidRDefault="004B6930" w:rsidP="004E0886">
            <w:pPr>
              <w:jc w:val="center"/>
              <w:rPr>
                <w:sz w:val="22"/>
                <w:szCs w:val="22"/>
              </w:rPr>
            </w:pPr>
            <w:r w:rsidRPr="00A2462F">
              <w:rPr>
                <w:sz w:val="22"/>
                <w:szCs w:val="22"/>
              </w:rPr>
              <w:lastRenderedPageBreak/>
              <w:t xml:space="preserve">Ú </w:t>
            </w:r>
          </w:p>
        </w:tc>
        <w:tc>
          <w:tcPr>
            <w:tcW w:w="1059" w:type="dxa"/>
            <w:tcBorders>
              <w:top w:val="single" w:sz="4" w:space="0" w:color="auto"/>
              <w:left w:val="single" w:sz="4" w:space="0" w:color="auto"/>
              <w:bottom w:val="single" w:sz="4" w:space="0" w:color="auto"/>
              <w:right w:val="single" w:sz="12" w:space="0" w:color="auto"/>
            </w:tcBorders>
          </w:tcPr>
          <w:p w14:paraId="16B9231E" w14:textId="77777777" w:rsidR="00991BA2" w:rsidRDefault="00991BA2" w:rsidP="004E0886">
            <w:pPr>
              <w:pStyle w:val="Nadpis1"/>
              <w:rPr>
                <w:b w:val="0"/>
                <w:bCs w:val="0"/>
                <w:sz w:val="22"/>
                <w:szCs w:val="22"/>
              </w:rPr>
            </w:pPr>
          </w:p>
          <w:p w14:paraId="5785053F" w14:textId="77777777" w:rsidR="00E67B22" w:rsidRDefault="00E67B22" w:rsidP="00E67B22"/>
          <w:p w14:paraId="25272971" w14:textId="77777777" w:rsidR="00E67B22" w:rsidRDefault="00E67B22" w:rsidP="00E67B22"/>
          <w:p w14:paraId="6A6D8893" w14:textId="77777777" w:rsidR="00E67B22" w:rsidRDefault="00E67B22" w:rsidP="00E67B22"/>
          <w:p w14:paraId="071D55E8" w14:textId="77777777" w:rsidR="00E67B22" w:rsidRDefault="00E67B22" w:rsidP="00E67B22"/>
          <w:p w14:paraId="0DC10A5B" w14:textId="393C839B" w:rsidR="00E67B22" w:rsidRPr="000D1CDD" w:rsidRDefault="00E67B22" w:rsidP="00E67B22">
            <w:pPr>
              <w:autoSpaceDE/>
              <w:autoSpaceDN/>
              <w:jc w:val="both"/>
              <w:rPr>
                <w:sz w:val="20"/>
                <w:szCs w:val="20"/>
              </w:rPr>
            </w:pPr>
            <w:r w:rsidRPr="000D1CDD">
              <w:rPr>
                <w:sz w:val="20"/>
                <w:szCs w:val="20"/>
              </w:rPr>
              <w:t xml:space="preserve">1) Zákon č. </w:t>
            </w:r>
            <w:hyperlink r:id="rId19" w:tooltip="Odkaz na predpis alebo ustanovenie" w:history="1">
              <w:r w:rsidRPr="000D1CDD">
                <w:rPr>
                  <w:rStyle w:val="Hypertextovprepojenie"/>
                  <w:rFonts w:eastAsiaTheme="majorEastAsia"/>
                  <w:iCs/>
                  <w:color w:val="auto"/>
                  <w:sz w:val="20"/>
                  <w:szCs w:val="20"/>
                  <w:u w:val="none"/>
                </w:rPr>
                <w:t>563/2009 Z. z.</w:t>
              </w:r>
            </w:hyperlink>
            <w:r w:rsidRPr="000D1CDD">
              <w:rPr>
                <w:sz w:val="20"/>
                <w:szCs w:val="20"/>
              </w:rPr>
              <w:t xml:space="preserve"> o správe daní (daňový poriadok) a o zmene a doplnení niektorých zákonov v znení neskorších predpisov</w:t>
            </w:r>
            <w:r w:rsidRPr="000D1CDD">
              <w:rPr>
                <w:rFonts w:ascii="Helvetica" w:hAnsi="Helvetica" w:cs="Helvetica"/>
                <w:sz w:val="21"/>
                <w:szCs w:val="21"/>
              </w:rPr>
              <w:t xml:space="preserve">. </w:t>
            </w:r>
          </w:p>
          <w:p w14:paraId="59A016C9" w14:textId="77777777" w:rsidR="00E67B22" w:rsidRDefault="00E67B22" w:rsidP="00E67B22"/>
          <w:p w14:paraId="6D9701B8" w14:textId="77777777" w:rsidR="00E67B22" w:rsidRDefault="00E67B22" w:rsidP="00E67B22"/>
          <w:p w14:paraId="45A2C5D4" w14:textId="77777777" w:rsidR="00E67B22" w:rsidRDefault="00E67B22" w:rsidP="00E67B22"/>
          <w:p w14:paraId="637AA5FE" w14:textId="77777777" w:rsidR="00E67B22" w:rsidRDefault="00E67B22" w:rsidP="00E67B22"/>
          <w:p w14:paraId="0B2411DE" w14:textId="66F378DB" w:rsidR="00E67B22" w:rsidRPr="00E67B22" w:rsidRDefault="00E67B22" w:rsidP="00E67B22">
            <w:pPr>
              <w:rPr>
                <w:sz w:val="20"/>
                <w:szCs w:val="20"/>
              </w:rPr>
            </w:pPr>
            <w:r w:rsidRPr="00E67B22">
              <w:rPr>
                <w:sz w:val="20"/>
                <w:szCs w:val="20"/>
                <w:vertAlign w:val="superscript"/>
              </w:rPr>
              <w:t>3</w:t>
            </w:r>
            <w:r w:rsidRPr="00E67B22">
              <w:rPr>
                <w:sz w:val="20"/>
                <w:szCs w:val="20"/>
              </w:rPr>
              <w:t xml:space="preserve">) Nariadenie Európskeho parlamentu a Rady (EÚ) 2016/679 z 27. apríla 2016 o ochrane fyzických osôb pri spracúvaní osobných údajov a o </w:t>
            </w:r>
            <w:r w:rsidRPr="00E67B22">
              <w:rPr>
                <w:sz w:val="20"/>
                <w:szCs w:val="20"/>
              </w:rPr>
              <w:lastRenderedPageBreak/>
              <w:t>voľnom pohybe takýchto údajov, ktorým sa zrušuje smernica 95/46/ES (všeobecné nariadenie o ochrane údajov) (Ú. v. EÚ L 119, 4. 5. 2016)</w:t>
            </w:r>
          </w:p>
        </w:tc>
      </w:tr>
      <w:tr w:rsidR="00991BA2" w:rsidRPr="007C763C" w14:paraId="53D82273"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5E309A40" w14:textId="77777777" w:rsidR="00991BA2" w:rsidRDefault="00991BA2" w:rsidP="00991BA2">
            <w:pPr>
              <w:jc w:val="center"/>
              <w:rPr>
                <w:sz w:val="22"/>
                <w:szCs w:val="22"/>
              </w:rPr>
            </w:pPr>
            <w:r>
              <w:rPr>
                <w:sz w:val="22"/>
                <w:szCs w:val="22"/>
              </w:rPr>
              <w:lastRenderedPageBreak/>
              <w:t>Čl. 1 ods. 14</w:t>
            </w:r>
          </w:p>
        </w:tc>
        <w:tc>
          <w:tcPr>
            <w:tcW w:w="6662" w:type="dxa"/>
            <w:tcBorders>
              <w:top w:val="single" w:sz="4" w:space="0" w:color="auto"/>
              <w:left w:val="single" w:sz="4" w:space="0" w:color="auto"/>
              <w:bottom w:val="single" w:sz="4" w:space="0" w:color="auto"/>
              <w:right w:val="single" w:sz="4" w:space="0" w:color="auto"/>
            </w:tcBorders>
          </w:tcPr>
          <w:p w14:paraId="099A700F" w14:textId="77777777" w:rsidR="00991BA2" w:rsidRPr="00F42B05" w:rsidRDefault="00991BA2" w:rsidP="00991BA2">
            <w:pPr>
              <w:spacing w:before="120"/>
              <w:jc w:val="both"/>
              <w:rPr>
                <w:color w:val="000000"/>
                <w:sz w:val="22"/>
                <w:szCs w:val="22"/>
              </w:rPr>
            </w:pPr>
            <w:r w:rsidRPr="00F42B05">
              <w:rPr>
                <w:color w:val="000000"/>
                <w:sz w:val="22"/>
                <w:szCs w:val="22"/>
              </w:rPr>
              <w:t>Článok 20 sa mení takto:</w:t>
            </w:r>
          </w:p>
          <w:p w14:paraId="04C99BA9" w14:textId="77777777" w:rsidR="00991BA2" w:rsidRPr="00F42B05" w:rsidRDefault="00991BA2" w:rsidP="00991BA2">
            <w:pPr>
              <w:spacing w:before="120"/>
              <w:jc w:val="both"/>
              <w:rPr>
                <w:color w:val="000000"/>
                <w:sz w:val="22"/>
                <w:szCs w:val="22"/>
              </w:rPr>
            </w:pPr>
            <w:r w:rsidRPr="00F42B05">
              <w:rPr>
                <w:color w:val="000000"/>
                <w:sz w:val="22"/>
                <w:szCs w:val="22"/>
              </w:rPr>
              <w:t>a)</w:t>
            </w:r>
            <w:r w:rsidRPr="00F42B05">
              <w:rPr>
                <w:color w:val="000000"/>
                <w:sz w:val="22"/>
                <w:szCs w:val="22"/>
              </w:rPr>
              <w:tab/>
              <w:t xml:space="preserve">V odseku 2 sa prvý </w:t>
            </w:r>
            <w:proofErr w:type="spellStart"/>
            <w:r w:rsidRPr="00F42B05">
              <w:rPr>
                <w:color w:val="000000"/>
                <w:sz w:val="22"/>
                <w:szCs w:val="22"/>
              </w:rPr>
              <w:t>pododsek</w:t>
            </w:r>
            <w:proofErr w:type="spellEnd"/>
            <w:r w:rsidRPr="00F42B05">
              <w:rPr>
                <w:color w:val="000000"/>
                <w:sz w:val="22"/>
                <w:szCs w:val="22"/>
              </w:rPr>
              <w:t xml:space="preserve"> nahrádza takto:</w:t>
            </w:r>
          </w:p>
          <w:p w14:paraId="45655C50" w14:textId="77777777" w:rsidR="00991BA2" w:rsidRPr="00F42B05" w:rsidRDefault="00991BA2" w:rsidP="00991BA2">
            <w:pPr>
              <w:spacing w:before="120"/>
              <w:jc w:val="both"/>
              <w:rPr>
                <w:color w:val="000000"/>
                <w:sz w:val="22"/>
                <w:szCs w:val="22"/>
              </w:rPr>
            </w:pPr>
            <w:r w:rsidRPr="00F42B05">
              <w:rPr>
                <w:color w:val="000000"/>
                <w:sz w:val="22"/>
                <w:szCs w:val="22"/>
              </w:rPr>
              <w:t>„2.   Štandardný formulár uvedený v odseku 1 obsahuje minimálne tieto informácie, ktoré má poskytnúť dožadujúci orgán:</w:t>
            </w:r>
          </w:p>
          <w:p w14:paraId="5C93528F" w14:textId="77777777" w:rsidR="00991BA2" w:rsidRPr="00F42B05" w:rsidRDefault="00991BA2" w:rsidP="00991BA2">
            <w:pPr>
              <w:spacing w:before="120"/>
              <w:jc w:val="both"/>
              <w:rPr>
                <w:color w:val="000000"/>
                <w:sz w:val="22"/>
                <w:szCs w:val="22"/>
              </w:rPr>
            </w:pPr>
            <w:r w:rsidRPr="00F42B05">
              <w:rPr>
                <w:color w:val="000000"/>
                <w:sz w:val="22"/>
                <w:szCs w:val="22"/>
              </w:rPr>
              <w:t>a)</w:t>
            </w:r>
            <w:r w:rsidRPr="00F42B05">
              <w:rPr>
                <w:color w:val="000000"/>
                <w:sz w:val="22"/>
                <w:szCs w:val="22"/>
              </w:rPr>
              <w:tab/>
              <w:t>totožnosť osoby, ktorá sa podrobuje prevereniu alebo zisťovaniu, a v prípade žiadostí týkajúcich sa skupín, ako sa uvádzajú v článku 5a ods. 3, podrobný opis skupiny;</w:t>
            </w:r>
          </w:p>
          <w:p w14:paraId="1AD32E90" w14:textId="77777777" w:rsidR="00C86BB9" w:rsidRPr="00F42B05" w:rsidRDefault="00C86BB9" w:rsidP="00991BA2">
            <w:pPr>
              <w:spacing w:before="120"/>
              <w:jc w:val="both"/>
              <w:rPr>
                <w:color w:val="000000"/>
                <w:sz w:val="22"/>
                <w:szCs w:val="22"/>
              </w:rPr>
            </w:pPr>
          </w:p>
          <w:p w14:paraId="32AE1265" w14:textId="77777777" w:rsidR="00C86BB9" w:rsidRDefault="00C86BB9" w:rsidP="00991BA2">
            <w:pPr>
              <w:spacing w:before="120"/>
              <w:jc w:val="both"/>
              <w:rPr>
                <w:color w:val="000000"/>
              </w:rPr>
            </w:pPr>
          </w:p>
          <w:p w14:paraId="5B047C7D" w14:textId="77777777" w:rsidR="00C86BB9" w:rsidRPr="00991BA2" w:rsidRDefault="00C86BB9" w:rsidP="00991BA2">
            <w:pPr>
              <w:spacing w:before="120"/>
              <w:jc w:val="both"/>
              <w:rPr>
                <w:color w:val="000000"/>
              </w:rPr>
            </w:pPr>
          </w:p>
          <w:p w14:paraId="5628B268" w14:textId="77777777" w:rsidR="00991BA2" w:rsidRPr="00F42B05" w:rsidRDefault="00991BA2" w:rsidP="00991BA2">
            <w:pPr>
              <w:spacing w:before="120"/>
              <w:jc w:val="both"/>
              <w:rPr>
                <w:color w:val="000000"/>
                <w:sz w:val="22"/>
                <w:szCs w:val="22"/>
              </w:rPr>
            </w:pPr>
            <w:r w:rsidRPr="00F42B05">
              <w:rPr>
                <w:color w:val="000000"/>
                <w:sz w:val="22"/>
                <w:szCs w:val="22"/>
              </w:rPr>
              <w:t>b)</w:t>
            </w:r>
            <w:r w:rsidRPr="00F42B05">
              <w:rPr>
                <w:color w:val="000000"/>
                <w:sz w:val="22"/>
                <w:szCs w:val="22"/>
              </w:rPr>
              <w:tab/>
              <w:t>daňový účel, na ktorý sa informácie požadujú.“</w:t>
            </w:r>
          </w:p>
          <w:p w14:paraId="7251284E" w14:textId="77777777" w:rsidR="00991BA2" w:rsidRDefault="00991BA2" w:rsidP="00991BA2">
            <w:pPr>
              <w:spacing w:before="120"/>
              <w:jc w:val="both"/>
              <w:rPr>
                <w:color w:val="000000"/>
              </w:rPr>
            </w:pPr>
          </w:p>
          <w:p w14:paraId="2E842116" w14:textId="77777777" w:rsidR="00F42B05" w:rsidRPr="00991BA2" w:rsidRDefault="00F42B05" w:rsidP="00991BA2">
            <w:pPr>
              <w:spacing w:before="120"/>
              <w:jc w:val="both"/>
              <w:rPr>
                <w:color w:val="000000"/>
              </w:rPr>
            </w:pPr>
          </w:p>
          <w:p w14:paraId="1DF62070" w14:textId="77777777" w:rsidR="00991BA2" w:rsidRPr="00F42B05" w:rsidRDefault="00991BA2" w:rsidP="00991BA2">
            <w:pPr>
              <w:spacing w:before="120"/>
              <w:jc w:val="both"/>
              <w:rPr>
                <w:color w:val="000000"/>
                <w:sz w:val="22"/>
                <w:szCs w:val="22"/>
              </w:rPr>
            </w:pPr>
            <w:r w:rsidRPr="00F42B05">
              <w:rPr>
                <w:color w:val="000000"/>
                <w:sz w:val="22"/>
                <w:szCs w:val="22"/>
              </w:rPr>
              <w:t>b)</w:t>
            </w:r>
            <w:r w:rsidRPr="00F42B05">
              <w:rPr>
                <w:color w:val="000000"/>
                <w:sz w:val="22"/>
                <w:szCs w:val="22"/>
              </w:rPr>
              <w:tab/>
              <w:t>Odseky 3 a 4 sa nahrádzajú takto:</w:t>
            </w:r>
          </w:p>
          <w:p w14:paraId="06471B31" w14:textId="77777777" w:rsidR="00991BA2" w:rsidRPr="00F42B05" w:rsidRDefault="00991BA2" w:rsidP="00991BA2">
            <w:pPr>
              <w:spacing w:before="120"/>
              <w:jc w:val="both"/>
              <w:rPr>
                <w:color w:val="000000"/>
                <w:sz w:val="22"/>
                <w:szCs w:val="22"/>
              </w:rPr>
            </w:pPr>
            <w:r w:rsidRPr="00F42B05">
              <w:rPr>
                <w:color w:val="000000"/>
                <w:sz w:val="22"/>
                <w:szCs w:val="22"/>
              </w:rPr>
              <w:t xml:space="preserve">„3.   Spontánne vymieňané informácie podľa článku 9 a potvrdenie o ich prijatí podľa článku 10, žiadosti o administratívne oznámenia podľa článku 13, informácie, ktoré predstavujú spätnú väzbu podľa článku 14, a oznámenia podľa článku 16 ods. 2 a 3 a článku 24 ods. 2 sa posielajú </w:t>
            </w:r>
            <w:r w:rsidRPr="00F42B05">
              <w:rPr>
                <w:color w:val="000000"/>
                <w:sz w:val="22"/>
                <w:szCs w:val="22"/>
              </w:rPr>
              <w:lastRenderedPageBreak/>
              <w:t>prostredníctvom štandardných formulárov, ktoré Komisia prijme v súlade s postupom uvedeným v článku 26 ods. 2.</w:t>
            </w:r>
          </w:p>
          <w:p w14:paraId="70EAEA9C" w14:textId="77777777" w:rsidR="00991BA2" w:rsidRPr="00F42B05" w:rsidRDefault="00991BA2" w:rsidP="00991BA2">
            <w:pPr>
              <w:spacing w:before="120"/>
              <w:jc w:val="both"/>
              <w:rPr>
                <w:color w:val="000000"/>
                <w:sz w:val="22"/>
                <w:szCs w:val="22"/>
              </w:rPr>
            </w:pPr>
            <w:r w:rsidRPr="00F42B05">
              <w:rPr>
                <w:color w:val="000000"/>
                <w:sz w:val="22"/>
                <w:szCs w:val="22"/>
              </w:rPr>
              <w:t>4.   Automatická výmena informácií podľa článkov 8 a 8ac sa vykonáva prostredníctvom štandardného elektronického formátu, ktorý sa používa s cieľom zjednodušiť takúto automatickú výmenu a ktorý Komisia prijme v súlade s postupom uvedeným v článku 26 ods. 2.“</w:t>
            </w:r>
          </w:p>
          <w:p w14:paraId="7F374B45" w14:textId="77777777" w:rsidR="00991BA2" w:rsidRPr="00991BA2" w:rsidRDefault="00991BA2" w:rsidP="00991BA2">
            <w:pPr>
              <w:spacing w:before="120"/>
              <w:jc w:val="both"/>
              <w:rPr>
                <w:color w:val="000000"/>
              </w:rPr>
            </w:pPr>
          </w:p>
        </w:tc>
        <w:tc>
          <w:tcPr>
            <w:tcW w:w="567" w:type="dxa"/>
            <w:tcBorders>
              <w:top w:val="single" w:sz="4" w:space="0" w:color="auto"/>
              <w:left w:val="single" w:sz="4" w:space="0" w:color="auto"/>
              <w:bottom w:val="single" w:sz="4" w:space="0" w:color="auto"/>
              <w:right w:val="single" w:sz="12" w:space="0" w:color="auto"/>
            </w:tcBorders>
          </w:tcPr>
          <w:p w14:paraId="074F85CA" w14:textId="77777777" w:rsidR="00991BA2" w:rsidRPr="00E60474" w:rsidRDefault="001D5ADD" w:rsidP="004E0886">
            <w:pPr>
              <w:jc w:val="center"/>
              <w:rPr>
                <w:sz w:val="22"/>
                <w:szCs w:val="22"/>
              </w:rPr>
            </w:pPr>
            <w:r w:rsidRPr="00E60474">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10CC4345" w14:textId="77777777" w:rsidR="001D5ADD" w:rsidRPr="00E60474" w:rsidRDefault="001D5ADD" w:rsidP="001D5ADD">
            <w:pPr>
              <w:jc w:val="center"/>
              <w:rPr>
                <w:sz w:val="20"/>
                <w:szCs w:val="20"/>
              </w:rPr>
            </w:pPr>
            <w:r w:rsidRPr="00E60474">
              <w:rPr>
                <w:sz w:val="20"/>
                <w:szCs w:val="20"/>
              </w:rPr>
              <w:t>442/2012</w:t>
            </w:r>
          </w:p>
          <w:p w14:paraId="073D59FA" w14:textId="77777777" w:rsidR="001D5ADD" w:rsidRDefault="001D5ADD" w:rsidP="001D5ADD">
            <w:pPr>
              <w:jc w:val="center"/>
              <w:rPr>
                <w:b/>
                <w:sz w:val="22"/>
                <w:szCs w:val="22"/>
              </w:rPr>
            </w:pPr>
            <w:r w:rsidRPr="00E60474">
              <w:rPr>
                <w:b/>
                <w:sz w:val="20"/>
                <w:szCs w:val="20"/>
              </w:rPr>
              <w:t>a</w:t>
            </w:r>
            <w:r w:rsidR="00F95F03" w:rsidRPr="00E60474">
              <w:rPr>
                <w:b/>
                <w:sz w:val="20"/>
                <w:szCs w:val="20"/>
              </w:rPr>
              <w:t> </w:t>
            </w:r>
            <w:r w:rsidRPr="00E60474">
              <w:rPr>
                <w:b/>
                <w:sz w:val="22"/>
                <w:szCs w:val="22"/>
              </w:rPr>
              <w:t>NZ</w:t>
            </w:r>
            <w:r w:rsidR="00F95F03" w:rsidRPr="00E60474">
              <w:rPr>
                <w:b/>
                <w:sz w:val="22"/>
                <w:szCs w:val="22"/>
              </w:rPr>
              <w:t xml:space="preserve"> </w:t>
            </w:r>
            <w:proofErr w:type="spellStart"/>
            <w:r w:rsidR="00F95F03" w:rsidRPr="00E60474">
              <w:rPr>
                <w:b/>
                <w:sz w:val="22"/>
                <w:szCs w:val="22"/>
              </w:rPr>
              <w:t>čl.I</w:t>
            </w:r>
            <w:proofErr w:type="spellEnd"/>
          </w:p>
          <w:p w14:paraId="57B1903B" w14:textId="77777777" w:rsidR="003A654D" w:rsidRDefault="003A654D" w:rsidP="001D5ADD">
            <w:pPr>
              <w:jc w:val="center"/>
              <w:rPr>
                <w:b/>
                <w:sz w:val="22"/>
                <w:szCs w:val="22"/>
              </w:rPr>
            </w:pPr>
          </w:p>
          <w:p w14:paraId="51F6FB0E" w14:textId="77777777" w:rsidR="003A654D" w:rsidRDefault="003A654D" w:rsidP="001D5ADD">
            <w:pPr>
              <w:jc w:val="center"/>
              <w:rPr>
                <w:b/>
                <w:sz w:val="22"/>
                <w:szCs w:val="22"/>
              </w:rPr>
            </w:pPr>
          </w:p>
          <w:p w14:paraId="0B0A16D7" w14:textId="77777777" w:rsidR="003A654D" w:rsidRDefault="003A654D" w:rsidP="001D5ADD">
            <w:pPr>
              <w:jc w:val="center"/>
              <w:rPr>
                <w:b/>
                <w:sz w:val="22"/>
                <w:szCs w:val="22"/>
              </w:rPr>
            </w:pPr>
          </w:p>
          <w:p w14:paraId="1D1AE5EA" w14:textId="77777777" w:rsidR="003A654D" w:rsidRDefault="003A654D" w:rsidP="001D5ADD">
            <w:pPr>
              <w:jc w:val="center"/>
              <w:rPr>
                <w:b/>
                <w:sz w:val="22"/>
                <w:szCs w:val="22"/>
              </w:rPr>
            </w:pPr>
          </w:p>
          <w:p w14:paraId="2BF2F124" w14:textId="77777777" w:rsidR="003A654D" w:rsidRDefault="003A654D" w:rsidP="001D5ADD">
            <w:pPr>
              <w:jc w:val="center"/>
              <w:rPr>
                <w:b/>
                <w:sz w:val="22"/>
                <w:szCs w:val="22"/>
              </w:rPr>
            </w:pPr>
          </w:p>
          <w:p w14:paraId="2219AF39" w14:textId="77777777" w:rsidR="003A654D" w:rsidRDefault="003A654D" w:rsidP="001D5ADD">
            <w:pPr>
              <w:jc w:val="center"/>
              <w:rPr>
                <w:b/>
                <w:sz w:val="22"/>
                <w:szCs w:val="22"/>
              </w:rPr>
            </w:pPr>
          </w:p>
          <w:p w14:paraId="4E63D993" w14:textId="77777777" w:rsidR="003A654D" w:rsidRDefault="003A654D" w:rsidP="001D5ADD">
            <w:pPr>
              <w:jc w:val="center"/>
              <w:rPr>
                <w:b/>
                <w:sz w:val="22"/>
                <w:szCs w:val="22"/>
              </w:rPr>
            </w:pPr>
          </w:p>
          <w:p w14:paraId="679EBB42" w14:textId="77777777" w:rsidR="003A654D" w:rsidRDefault="003A654D" w:rsidP="001D5ADD">
            <w:pPr>
              <w:jc w:val="center"/>
              <w:rPr>
                <w:b/>
                <w:sz w:val="22"/>
                <w:szCs w:val="22"/>
              </w:rPr>
            </w:pPr>
          </w:p>
          <w:p w14:paraId="4F82D188" w14:textId="77777777" w:rsidR="003A654D" w:rsidRDefault="003A654D" w:rsidP="001D5ADD">
            <w:pPr>
              <w:jc w:val="center"/>
              <w:rPr>
                <w:b/>
                <w:sz w:val="22"/>
                <w:szCs w:val="22"/>
              </w:rPr>
            </w:pPr>
          </w:p>
          <w:p w14:paraId="68AD203A" w14:textId="77777777" w:rsidR="003A654D" w:rsidRDefault="003A654D" w:rsidP="001D5ADD">
            <w:pPr>
              <w:jc w:val="center"/>
              <w:rPr>
                <w:b/>
                <w:sz w:val="22"/>
                <w:szCs w:val="22"/>
              </w:rPr>
            </w:pPr>
          </w:p>
          <w:p w14:paraId="54BA3865" w14:textId="77777777" w:rsidR="003A654D" w:rsidRDefault="003A654D" w:rsidP="001D5ADD">
            <w:pPr>
              <w:jc w:val="center"/>
              <w:rPr>
                <w:b/>
                <w:sz w:val="22"/>
                <w:szCs w:val="22"/>
              </w:rPr>
            </w:pPr>
          </w:p>
          <w:p w14:paraId="0712670B" w14:textId="77777777" w:rsidR="003A654D" w:rsidRDefault="003A654D" w:rsidP="001D5ADD">
            <w:pPr>
              <w:jc w:val="center"/>
              <w:rPr>
                <w:b/>
                <w:sz w:val="22"/>
                <w:szCs w:val="22"/>
              </w:rPr>
            </w:pPr>
          </w:p>
          <w:p w14:paraId="6807B722" w14:textId="77777777" w:rsidR="003A654D" w:rsidRDefault="003A654D" w:rsidP="001D5ADD">
            <w:pPr>
              <w:jc w:val="center"/>
              <w:rPr>
                <w:b/>
                <w:sz w:val="22"/>
                <w:szCs w:val="22"/>
              </w:rPr>
            </w:pPr>
          </w:p>
          <w:p w14:paraId="0B097EA7" w14:textId="77777777" w:rsidR="003A654D" w:rsidRDefault="003A654D" w:rsidP="001D5ADD">
            <w:pPr>
              <w:jc w:val="center"/>
              <w:rPr>
                <w:b/>
                <w:sz w:val="22"/>
                <w:szCs w:val="22"/>
              </w:rPr>
            </w:pPr>
          </w:p>
          <w:p w14:paraId="064C8458" w14:textId="77777777" w:rsidR="003A654D" w:rsidRDefault="003A654D" w:rsidP="001D5ADD">
            <w:pPr>
              <w:jc w:val="center"/>
              <w:rPr>
                <w:b/>
                <w:sz w:val="22"/>
                <w:szCs w:val="22"/>
              </w:rPr>
            </w:pPr>
          </w:p>
          <w:p w14:paraId="76BA9535" w14:textId="77777777" w:rsidR="00941EF4" w:rsidRDefault="00941EF4" w:rsidP="001D5ADD">
            <w:pPr>
              <w:jc w:val="center"/>
              <w:rPr>
                <w:b/>
                <w:sz w:val="22"/>
                <w:szCs w:val="22"/>
              </w:rPr>
            </w:pPr>
          </w:p>
          <w:p w14:paraId="407DD5DF" w14:textId="77777777" w:rsidR="003A654D" w:rsidRDefault="003A654D" w:rsidP="001D5ADD">
            <w:pPr>
              <w:jc w:val="center"/>
              <w:rPr>
                <w:b/>
                <w:sz w:val="22"/>
                <w:szCs w:val="22"/>
              </w:rPr>
            </w:pPr>
          </w:p>
          <w:p w14:paraId="3682A4CD" w14:textId="77777777" w:rsidR="003A654D" w:rsidRPr="003A654D" w:rsidRDefault="003A654D" w:rsidP="001D5ADD">
            <w:pPr>
              <w:jc w:val="center"/>
              <w:rPr>
                <w:sz w:val="20"/>
                <w:szCs w:val="20"/>
              </w:rPr>
            </w:pPr>
            <w:r w:rsidRPr="003A654D">
              <w:rPr>
                <w:sz w:val="20"/>
                <w:szCs w:val="20"/>
              </w:rPr>
              <w:t>442/2012</w:t>
            </w:r>
          </w:p>
          <w:p w14:paraId="4CF92FAD" w14:textId="77777777" w:rsidR="003A654D" w:rsidRPr="00E60474" w:rsidRDefault="003A654D" w:rsidP="001D5ADD">
            <w:pPr>
              <w:jc w:val="center"/>
              <w:rPr>
                <w:b/>
                <w:sz w:val="22"/>
                <w:szCs w:val="22"/>
              </w:rPr>
            </w:pPr>
          </w:p>
          <w:p w14:paraId="0EA6EC92" w14:textId="77777777" w:rsidR="00991BA2" w:rsidRPr="00E60474" w:rsidRDefault="00991BA2" w:rsidP="004E088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4CE6605" w14:textId="77777777" w:rsidR="00991BA2" w:rsidRPr="00E60474" w:rsidRDefault="00721760" w:rsidP="00D01E72">
            <w:pPr>
              <w:pStyle w:val="Normlny0"/>
              <w:jc w:val="center"/>
              <w:rPr>
                <w:sz w:val="22"/>
                <w:szCs w:val="22"/>
              </w:rPr>
            </w:pPr>
            <w:r w:rsidRPr="00E60474">
              <w:rPr>
                <w:sz w:val="22"/>
                <w:szCs w:val="22"/>
              </w:rPr>
              <w:t xml:space="preserve">§ 17 ods. 1 </w:t>
            </w:r>
          </w:p>
          <w:p w14:paraId="6D2CA482" w14:textId="77777777" w:rsidR="00AD765C" w:rsidRPr="00E60474" w:rsidRDefault="00AD765C" w:rsidP="00D01E72">
            <w:pPr>
              <w:pStyle w:val="Normlny0"/>
              <w:jc w:val="center"/>
              <w:rPr>
                <w:sz w:val="22"/>
                <w:szCs w:val="22"/>
              </w:rPr>
            </w:pPr>
          </w:p>
          <w:p w14:paraId="64AFEF22" w14:textId="77777777" w:rsidR="00AD765C" w:rsidRPr="00E60474" w:rsidRDefault="00AD765C" w:rsidP="00D01E72">
            <w:pPr>
              <w:pStyle w:val="Normlny0"/>
              <w:jc w:val="center"/>
              <w:rPr>
                <w:sz w:val="22"/>
                <w:szCs w:val="22"/>
              </w:rPr>
            </w:pPr>
          </w:p>
          <w:p w14:paraId="4C75D85F" w14:textId="77777777" w:rsidR="00AD765C" w:rsidRPr="00E60474" w:rsidRDefault="00AD765C" w:rsidP="00D01E72">
            <w:pPr>
              <w:pStyle w:val="Normlny0"/>
              <w:jc w:val="center"/>
              <w:rPr>
                <w:sz w:val="22"/>
                <w:szCs w:val="22"/>
              </w:rPr>
            </w:pPr>
          </w:p>
          <w:p w14:paraId="5FFA995D" w14:textId="77777777" w:rsidR="00AD765C" w:rsidRPr="00E60474" w:rsidRDefault="00AD765C" w:rsidP="00D01E72">
            <w:pPr>
              <w:pStyle w:val="Normlny0"/>
              <w:jc w:val="center"/>
              <w:rPr>
                <w:sz w:val="22"/>
                <w:szCs w:val="22"/>
              </w:rPr>
            </w:pPr>
          </w:p>
          <w:p w14:paraId="2BDA715C" w14:textId="77777777" w:rsidR="00AD765C" w:rsidRPr="00E60474" w:rsidRDefault="00AD765C" w:rsidP="00D01E72">
            <w:pPr>
              <w:pStyle w:val="Normlny0"/>
              <w:jc w:val="center"/>
              <w:rPr>
                <w:sz w:val="22"/>
                <w:szCs w:val="22"/>
              </w:rPr>
            </w:pPr>
          </w:p>
          <w:p w14:paraId="763B9176" w14:textId="77777777" w:rsidR="00AD765C" w:rsidRPr="00E60474" w:rsidRDefault="00AD765C" w:rsidP="00D01E72">
            <w:pPr>
              <w:pStyle w:val="Normlny0"/>
              <w:jc w:val="center"/>
              <w:rPr>
                <w:sz w:val="22"/>
                <w:szCs w:val="22"/>
              </w:rPr>
            </w:pPr>
          </w:p>
          <w:p w14:paraId="6648612A" w14:textId="77777777" w:rsidR="00AD765C" w:rsidRPr="00E60474" w:rsidRDefault="00AD765C" w:rsidP="00D01E72">
            <w:pPr>
              <w:pStyle w:val="Normlny0"/>
              <w:jc w:val="center"/>
              <w:rPr>
                <w:sz w:val="22"/>
                <w:szCs w:val="22"/>
              </w:rPr>
            </w:pPr>
          </w:p>
          <w:p w14:paraId="01C4677F" w14:textId="77777777" w:rsidR="00AD765C" w:rsidRPr="00E60474" w:rsidRDefault="00AD765C" w:rsidP="00D01E72">
            <w:pPr>
              <w:pStyle w:val="Normlny0"/>
              <w:jc w:val="center"/>
              <w:rPr>
                <w:sz w:val="22"/>
                <w:szCs w:val="22"/>
              </w:rPr>
            </w:pPr>
          </w:p>
          <w:p w14:paraId="66C32171" w14:textId="77777777" w:rsidR="00AD765C" w:rsidRPr="00E60474" w:rsidRDefault="00AD765C" w:rsidP="00D01E72">
            <w:pPr>
              <w:pStyle w:val="Normlny0"/>
              <w:jc w:val="center"/>
              <w:rPr>
                <w:sz w:val="22"/>
                <w:szCs w:val="22"/>
              </w:rPr>
            </w:pPr>
          </w:p>
          <w:p w14:paraId="66E6CFA1" w14:textId="77777777" w:rsidR="00AD765C" w:rsidRPr="00E60474" w:rsidRDefault="00AD765C" w:rsidP="00D01E72">
            <w:pPr>
              <w:pStyle w:val="Normlny0"/>
              <w:jc w:val="center"/>
              <w:rPr>
                <w:sz w:val="22"/>
                <w:szCs w:val="22"/>
              </w:rPr>
            </w:pPr>
          </w:p>
          <w:p w14:paraId="3FB853B1" w14:textId="77777777" w:rsidR="00AD765C" w:rsidRPr="00E60474" w:rsidRDefault="00AD765C" w:rsidP="00D01E72">
            <w:pPr>
              <w:pStyle w:val="Normlny0"/>
              <w:jc w:val="center"/>
              <w:rPr>
                <w:sz w:val="22"/>
                <w:szCs w:val="22"/>
              </w:rPr>
            </w:pPr>
          </w:p>
          <w:p w14:paraId="1D6F7EFA" w14:textId="77777777" w:rsidR="00AD765C" w:rsidRPr="00E60474" w:rsidRDefault="00AD765C" w:rsidP="00D01E72">
            <w:pPr>
              <w:pStyle w:val="Normlny0"/>
              <w:jc w:val="center"/>
              <w:rPr>
                <w:sz w:val="22"/>
                <w:szCs w:val="22"/>
              </w:rPr>
            </w:pPr>
          </w:p>
          <w:p w14:paraId="5966EFD8" w14:textId="77777777" w:rsidR="00AD765C" w:rsidRPr="00E60474" w:rsidRDefault="00AD765C" w:rsidP="00D01E72">
            <w:pPr>
              <w:pStyle w:val="Normlny0"/>
              <w:jc w:val="center"/>
              <w:rPr>
                <w:sz w:val="22"/>
                <w:szCs w:val="22"/>
              </w:rPr>
            </w:pPr>
          </w:p>
          <w:p w14:paraId="5D0C260E" w14:textId="77777777" w:rsidR="00AD765C" w:rsidRPr="00E60474" w:rsidRDefault="00AD765C" w:rsidP="00D01E72">
            <w:pPr>
              <w:pStyle w:val="Normlny0"/>
              <w:jc w:val="center"/>
              <w:rPr>
                <w:sz w:val="22"/>
                <w:szCs w:val="22"/>
              </w:rPr>
            </w:pPr>
          </w:p>
          <w:p w14:paraId="361CD934" w14:textId="77777777" w:rsidR="00AD765C" w:rsidRPr="00E60474" w:rsidRDefault="00AD765C" w:rsidP="00D01E72">
            <w:pPr>
              <w:pStyle w:val="Normlny0"/>
              <w:jc w:val="center"/>
              <w:rPr>
                <w:sz w:val="22"/>
                <w:szCs w:val="22"/>
              </w:rPr>
            </w:pPr>
          </w:p>
          <w:p w14:paraId="0BC56BDF" w14:textId="77777777" w:rsidR="00AD765C" w:rsidRDefault="00AD765C" w:rsidP="00D01E72">
            <w:pPr>
              <w:pStyle w:val="Normlny0"/>
              <w:jc w:val="center"/>
              <w:rPr>
                <w:sz w:val="22"/>
                <w:szCs w:val="22"/>
              </w:rPr>
            </w:pPr>
          </w:p>
          <w:p w14:paraId="6EFB0B8F" w14:textId="77777777" w:rsidR="00941EF4" w:rsidRPr="00E60474" w:rsidRDefault="00941EF4" w:rsidP="00D01E72">
            <w:pPr>
              <w:pStyle w:val="Normlny0"/>
              <w:jc w:val="center"/>
              <w:rPr>
                <w:sz w:val="22"/>
                <w:szCs w:val="22"/>
              </w:rPr>
            </w:pPr>
          </w:p>
          <w:p w14:paraId="2FC80488" w14:textId="77777777" w:rsidR="00F42B05" w:rsidRDefault="00F42B05" w:rsidP="00D01E72">
            <w:pPr>
              <w:pStyle w:val="Normlny0"/>
              <w:jc w:val="center"/>
              <w:rPr>
                <w:sz w:val="22"/>
                <w:szCs w:val="22"/>
              </w:rPr>
            </w:pPr>
          </w:p>
          <w:p w14:paraId="2762A9ED" w14:textId="77777777" w:rsidR="00AD765C" w:rsidRPr="00E60474" w:rsidRDefault="00AD765C" w:rsidP="00D01E72">
            <w:pPr>
              <w:pStyle w:val="Normlny0"/>
              <w:jc w:val="center"/>
              <w:rPr>
                <w:sz w:val="22"/>
                <w:szCs w:val="22"/>
              </w:rPr>
            </w:pPr>
            <w:r w:rsidRPr="00E60474">
              <w:rPr>
                <w:sz w:val="22"/>
                <w:szCs w:val="22"/>
              </w:rPr>
              <w:t>ods. 3</w:t>
            </w:r>
          </w:p>
          <w:p w14:paraId="0F1DBEBE" w14:textId="77777777" w:rsidR="00AD765C" w:rsidRPr="00E60474" w:rsidRDefault="00AD765C" w:rsidP="00D01E72">
            <w:pPr>
              <w:pStyle w:val="Normlny0"/>
              <w:jc w:val="center"/>
              <w:rPr>
                <w:sz w:val="22"/>
                <w:szCs w:val="22"/>
              </w:rPr>
            </w:pPr>
          </w:p>
          <w:p w14:paraId="032B4A1B" w14:textId="77777777" w:rsidR="00AD765C" w:rsidRPr="00E60474" w:rsidRDefault="00AD765C" w:rsidP="00D01E72">
            <w:pPr>
              <w:pStyle w:val="Normlny0"/>
              <w:jc w:val="center"/>
              <w:rPr>
                <w:sz w:val="22"/>
                <w:szCs w:val="22"/>
              </w:rPr>
            </w:pPr>
          </w:p>
          <w:p w14:paraId="2EC6A170" w14:textId="77777777" w:rsidR="00AD765C" w:rsidRPr="00E60474" w:rsidRDefault="00AD765C" w:rsidP="00D01E72">
            <w:pPr>
              <w:pStyle w:val="Normlny0"/>
              <w:jc w:val="center"/>
              <w:rPr>
                <w:sz w:val="22"/>
                <w:szCs w:val="22"/>
              </w:rPr>
            </w:pPr>
          </w:p>
          <w:p w14:paraId="152BFEF0" w14:textId="77777777" w:rsidR="00AD765C" w:rsidRPr="00E60474" w:rsidRDefault="00AD765C" w:rsidP="00D01E72">
            <w:pPr>
              <w:pStyle w:val="Normlny0"/>
              <w:jc w:val="center"/>
              <w:rPr>
                <w:sz w:val="22"/>
                <w:szCs w:val="22"/>
              </w:rPr>
            </w:pPr>
          </w:p>
          <w:p w14:paraId="53DFFEF9" w14:textId="77777777" w:rsidR="00AD765C" w:rsidRDefault="00AD765C" w:rsidP="00D01E72">
            <w:pPr>
              <w:pStyle w:val="Normlny0"/>
              <w:jc w:val="center"/>
              <w:rPr>
                <w:sz w:val="22"/>
                <w:szCs w:val="22"/>
              </w:rPr>
            </w:pPr>
          </w:p>
          <w:p w14:paraId="430D1380" w14:textId="77777777" w:rsidR="00CB50A0" w:rsidRDefault="00CB50A0" w:rsidP="00D01E72">
            <w:pPr>
              <w:pStyle w:val="Normlny0"/>
              <w:jc w:val="center"/>
              <w:rPr>
                <w:sz w:val="22"/>
                <w:szCs w:val="22"/>
              </w:rPr>
            </w:pPr>
          </w:p>
          <w:p w14:paraId="67B1F1BC" w14:textId="77777777" w:rsidR="00CB50A0" w:rsidRPr="00E60474" w:rsidRDefault="00CB50A0" w:rsidP="00D01E72">
            <w:pPr>
              <w:pStyle w:val="Normlny0"/>
              <w:jc w:val="center"/>
              <w:rPr>
                <w:sz w:val="22"/>
                <w:szCs w:val="22"/>
              </w:rPr>
            </w:pPr>
          </w:p>
          <w:p w14:paraId="534582BA" w14:textId="77777777" w:rsidR="00AD765C" w:rsidRPr="00E60474" w:rsidRDefault="00AD765C" w:rsidP="00D01E72">
            <w:pPr>
              <w:pStyle w:val="Normlny0"/>
              <w:jc w:val="center"/>
              <w:rPr>
                <w:sz w:val="22"/>
                <w:szCs w:val="22"/>
              </w:rPr>
            </w:pPr>
          </w:p>
          <w:p w14:paraId="2CB50578" w14:textId="77777777" w:rsidR="00AD765C" w:rsidRPr="00E60474" w:rsidRDefault="00AD765C" w:rsidP="00AD765C">
            <w:pPr>
              <w:pStyle w:val="Normlny0"/>
              <w:jc w:val="center"/>
              <w:rPr>
                <w:sz w:val="22"/>
                <w:szCs w:val="22"/>
              </w:rPr>
            </w:pPr>
            <w:r w:rsidRPr="00E60474">
              <w:rPr>
                <w:sz w:val="22"/>
                <w:szCs w:val="22"/>
              </w:rPr>
              <w:t>ods. 5</w:t>
            </w:r>
          </w:p>
        </w:tc>
        <w:tc>
          <w:tcPr>
            <w:tcW w:w="4678" w:type="dxa"/>
            <w:tcBorders>
              <w:top w:val="single" w:sz="4" w:space="0" w:color="auto"/>
              <w:left w:val="single" w:sz="4" w:space="0" w:color="auto"/>
              <w:bottom w:val="single" w:sz="4" w:space="0" w:color="auto"/>
              <w:right w:val="single" w:sz="4" w:space="0" w:color="auto"/>
            </w:tcBorders>
          </w:tcPr>
          <w:p w14:paraId="379F95A6" w14:textId="77777777" w:rsidR="006B0F2E" w:rsidRPr="00E60474" w:rsidRDefault="006B0F2E" w:rsidP="006B0F2E">
            <w:pPr>
              <w:autoSpaceDE/>
              <w:autoSpaceDN/>
              <w:jc w:val="both"/>
              <w:rPr>
                <w:sz w:val="22"/>
                <w:szCs w:val="22"/>
              </w:rPr>
            </w:pPr>
            <w:r w:rsidRPr="00E60474">
              <w:rPr>
                <w:sz w:val="22"/>
                <w:szCs w:val="22"/>
              </w:rPr>
              <w:lastRenderedPageBreak/>
              <w:t xml:space="preserve">(1) Príslušný orgán Slovenskej republiky žiadosť a ostatné písomnosti podľa </w:t>
            </w:r>
            <w:hyperlink r:id="rId20" w:anchor="paragraf-6" w:tooltip="Odkaz na predpis alebo ustanovenie" w:history="1">
              <w:r w:rsidRPr="00E60474">
                <w:rPr>
                  <w:bCs/>
                  <w:sz w:val="22"/>
                  <w:szCs w:val="22"/>
                </w:rPr>
                <w:t>§ 6</w:t>
              </w:r>
            </w:hyperlink>
            <w:r w:rsidRPr="00E60474">
              <w:rPr>
                <w:sz w:val="22"/>
                <w:szCs w:val="22"/>
              </w:rPr>
              <w:t xml:space="preserve"> zasiela alebo prijíma vo forme štandardného formulára prijatého Európskou komisiou, obsahom ktorého sú okrem iných náležitostí tieto informácie: </w:t>
            </w:r>
          </w:p>
          <w:p w14:paraId="003CDEF8" w14:textId="77777777" w:rsidR="006B0F2E" w:rsidRPr="00E60474" w:rsidRDefault="006B0F2E" w:rsidP="006B0F2E">
            <w:pPr>
              <w:autoSpaceDE/>
              <w:autoSpaceDN/>
              <w:jc w:val="both"/>
              <w:rPr>
                <w:sz w:val="22"/>
                <w:szCs w:val="22"/>
              </w:rPr>
            </w:pPr>
            <w:r w:rsidRPr="00E60474">
              <w:rPr>
                <w:sz w:val="22"/>
                <w:szCs w:val="22"/>
              </w:rPr>
              <w:t xml:space="preserve">a) názov alebo obchodné meno, alebo meno a priezvisko fyzickej osoby alebo subjektu, sídlo alebo adresa trvalého pobytu fyzickej osoby alebo subjektu, prípadne iné údaje nevyhnutné na identifikáciu tejto fyzickej osoby alebo subjektu, v súvislosti s ktorou sa poskytuje, požaduje alebo prijíma medzinárodná pomoc a spolupráca pri správe daní, </w:t>
            </w:r>
          </w:p>
          <w:p w14:paraId="3A428585" w14:textId="7AD3D955" w:rsidR="006B0F2E" w:rsidRPr="00E60474" w:rsidRDefault="006B0F2E" w:rsidP="006B0F2E">
            <w:pPr>
              <w:autoSpaceDE/>
              <w:autoSpaceDN/>
              <w:jc w:val="both"/>
              <w:rPr>
                <w:b/>
                <w:sz w:val="22"/>
                <w:szCs w:val="22"/>
              </w:rPr>
            </w:pPr>
            <w:r w:rsidRPr="00E60474">
              <w:rPr>
                <w:b/>
                <w:sz w:val="22"/>
                <w:szCs w:val="22"/>
              </w:rPr>
              <w:t>b) </w:t>
            </w:r>
            <w:r w:rsidR="00AB73CD" w:rsidRPr="00E60474">
              <w:rPr>
                <w:b/>
                <w:sz w:val="22"/>
                <w:szCs w:val="22"/>
              </w:rPr>
              <w:t xml:space="preserve">podrobný opis </w:t>
            </w:r>
            <w:r w:rsidR="00A41A54">
              <w:rPr>
                <w:b/>
                <w:sz w:val="22"/>
                <w:szCs w:val="22"/>
              </w:rPr>
              <w:t xml:space="preserve">spoločného znaku určujúceho </w:t>
            </w:r>
            <w:r w:rsidR="00AB73CD" w:rsidRPr="00E60474">
              <w:rPr>
                <w:b/>
                <w:sz w:val="22"/>
                <w:szCs w:val="22"/>
              </w:rPr>
              <w:t>skupin</w:t>
            </w:r>
            <w:r w:rsidR="00A41A54">
              <w:rPr>
                <w:b/>
                <w:sz w:val="22"/>
                <w:szCs w:val="22"/>
              </w:rPr>
              <w:t>u</w:t>
            </w:r>
            <w:r w:rsidR="00E85A9A">
              <w:rPr>
                <w:b/>
                <w:sz w:val="22"/>
                <w:szCs w:val="22"/>
              </w:rPr>
              <w:t xml:space="preserve"> daňovníkov pri</w:t>
            </w:r>
            <w:r w:rsidR="00AB73CD" w:rsidRPr="00E60474">
              <w:rPr>
                <w:b/>
                <w:sz w:val="22"/>
                <w:szCs w:val="22"/>
              </w:rPr>
              <w:t xml:space="preserve"> žiadosti týkajúcej sa skupiny daňovníkov</w:t>
            </w:r>
            <w:r w:rsidRPr="00E60474">
              <w:rPr>
                <w:b/>
                <w:sz w:val="22"/>
                <w:szCs w:val="22"/>
              </w:rPr>
              <w:t xml:space="preserve">, </w:t>
            </w:r>
          </w:p>
          <w:p w14:paraId="2509065A" w14:textId="77777777" w:rsidR="006B0F2E" w:rsidRPr="00E60474" w:rsidRDefault="006B0F2E" w:rsidP="006B0F2E">
            <w:pPr>
              <w:autoSpaceDE/>
              <w:autoSpaceDN/>
              <w:jc w:val="both"/>
              <w:rPr>
                <w:sz w:val="22"/>
                <w:szCs w:val="22"/>
              </w:rPr>
            </w:pPr>
            <w:r w:rsidRPr="00E60474">
              <w:rPr>
                <w:sz w:val="22"/>
                <w:szCs w:val="22"/>
              </w:rPr>
              <w:t xml:space="preserve">c) účel, na ktorý sa informácie poskytujú alebo požadujú. </w:t>
            </w:r>
          </w:p>
          <w:p w14:paraId="6645740C" w14:textId="77777777" w:rsidR="006B0F2E" w:rsidRDefault="006B0F2E" w:rsidP="004E0886">
            <w:pPr>
              <w:pStyle w:val="Odsekzoznamu"/>
              <w:spacing w:after="0" w:line="240" w:lineRule="auto"/>
              <w:ind w:left="0"/>
              <w:jc w:val="both"/>
              <w:rPr>
                <w:rFonts w:ascii="Times New Roman" w:hAnsi="Times New Roman" w:cs="Times New Roman"/>
                <w:szCs w:val="22"/>
              </w:rPr>
            </w:pPr>
          </w:p>
          <w:p w14:paraId="1181E9E5" w14:textId="77777777" w:rsidR="00F42B05" w:rsidRPr="00E60474" w:rsidRDefault="00F42B05" w:rsidP="004E0886">
            <w:pPr>
              <w:pStyle w:val="Odsekzoznamu"/>
              <w:spacing w:after="0" w:line="240" w:lineRule="auto"/>
              <w:ind w:left="0"/>
              <w:jc w:val="both"/>
              <w:rPr>
                <w:rFonts w:ascii="Times New Roman" w:hAnsi="Times New Roman" w:cs="Times New Roman"/>
                <w:szCs w:val="22"/>
              </w:rPr>
            </w:pPr>
          </w:p>
          <w:p w14:paraId="3FF6C17F" w14:textId="77777777" w:rsidR="00CF633F" w:rsidRPr="00E60474" w:rsidRDefault="00CF633F" w:rsidP="00AD765C">
            <w:pPr>
              <w:pStyle w:val="Odsekzoznamu"/>
              <w:ind w:left="0"/>
              <w:jc w:val="both"/>
              <w:rPr>
                <w:rFonts w:ascii="Times New Roman" w:hAnsi="Times New Roman" w:cs="Times New Roman"/>
                <w:szCs w:val="22"/>
              </w:rPr>
            </w:pPr>
            <w:r w:rsidRPr="00E60474">
              <w:rPr>
                <w:rFonts w:ascii="Times New Roman" w:hAnsi="Times New Roman" w:cs="Times New Roman"/>
                <w:szCs w:val="22"/>
              </w:rPr>
              <w:t>(3) Príslušný orgán Slovenskej republiky žiadosti, informácie a oznámenia podľa § 7 až 10, § 13 a § 20 ods. 3 poskytuje, požaduje alebo prijíma vo forme štandardného formulára prijatého Európskou komisiou.</w:t>
            </w:r>
          </w:p>
          <w:p w14:paraId="7869EDAA" w14:textId="77777777" w:rsidR="00AD765C" w:rsidRPr="00E60474" w:rsidRDefault="00AD765C" w:rsidP="00AD765C">
            <w:pPr>
              <w:pStyle w:val="Odsekzoznamu"/>
              <w:ind w:left="0"/>
              <w:jc w:val="both"/>
              <w:rPr>
                <w:rFonts w:ascii="Times New Roman" w:hAnsi="Times New Roman" w:cs="Times New Roman"/>
                <w:szCs w:val="22"/>
              </w:rPr>
            </w:pPr>
          </w:p>
          <w:p w14:paraId="12CF8C5F" w14:textId="77777777" w:rsidR="00AD765C" w:rsidRPr="00E60474" w:rsidRDefault="00AD765C" w:rsidP="00AD765C">
            <w:pPr>
              <w:pStyle w:val="Odsekzoznamu"/>
              <w:ind w:left="41" w:hanging="41"/>
              <w:jc w:val="both"/>
              <w:rPr>
                <w:rFonts w:ascii="Times New Roman" w:hAnsi="Times New Roman" w:cs="Times New Roman"/>
                <w:szCs w:val="22"/>
              </w:rPr>
            </w:pPr>
            <w:r w:rsidRPr="00E60474">
              <w:rPr>
                <w:rFonts w:ascii="Times New Roman" w:hAnsi="Times New Roman" w:cs="Times New Roman"/>
                <w:szCs w:val="22"/>
              </w:rPr>
              <w:t>(5) Príslušný orgán Slovenskej republiky žiadosti, informácie a oznámenia podľa tohto zákona vrátane príloh zasiela alebo prijíma od príslušného orgánu členského štátu prednostne elektronickými prostriedkami prostredníctvom komunikačnej siete Európskej únie CCN a centrálneho registra členských štátov pre administratívnu spoluprácu v oblasti daní; to neplatí, ak boli informácie získané pri priamej medzinárodnej pomoci a spolupráci pri správe daní podľa § 11.</w:t>
            </w:r>
          </w:p>
        </w:tc>
        <w:tc>
          <w:tcPr>
            <w:tcW w:w="709" w:type="dxa"/>
            <w:tcBorders>
              <w:top w:val="single" w:sz="4" w:space="0" w:color="auto"/>
              <w:left w:val="single" w:sz="4" w:space="0" w:color="auto"/>
              <w:bottom w:val="single" w:sz="4" w:space="0" w:color="auto"/>
              <w:right w:val="single" w:sz="4" w:space="0" w:color="auto"/>
            </w:tcBorders>
          </w:tcPr>
          <w:p w14:paraId="3F48C47F" w14:textId="77777777" w:rsidR="00991BA2" w:rsidRPr="00E60474" w:rsidRDefault="001D5ADD" w:rsidP="004E0886">
            <w:pPr>
              <w:jc w:val="center"/>
              <w:rPr>
                <w:sz w:val="22"/>
                <w:szCs w:val="22"/>
              </w:rPr>
            </w:pPr>
            <w:r w:rsidRPr="00E60474">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65A70783" w14:textId="77777777" w:rsidR="00991BA2" w:rsidRPr="007C763C" w:rsidRDefault="00991BA2" w:rsidP="004E0886">
            <w:pPr>
              <w:pStyle w:val="Nadpis1"/>
              <w:rPr>
                <w:b w:val="0"/>
                <w:bCs w:val="0"/>
                <w:sz w:val="22"/>
                <w:szCs w:val="22"/>
              </w:rPr>
            </w:pPr>
          </w:p>
        </w:tc>
      </w:tr>
      <w:tr w:rsidR="00991BA2" w:rsidRPr="007C763C" w14:paraId="3ADC819D"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25AE8B44" w14:textId="77777777" w:rsidR="00991BA2" w:rsidRDefault="00991BA2" w:rsidP="00991BA2">
            <w:pPr>
              <w:jc w:val="center"/>
              <w:rPr>
                <w:sz w:val="22"/>
                <w:szCs w:val="22"/>
              </w:rPr>
            </w:pPr>
            <w:r>
              <w:rPr>
                <w:sz w:val="22"/>
                <w:szCs w:val="22"/>
              </w:rPr>
              <w:t>Čl. ods. 15</w:t>
            </w:r>
          </w:p>
        </w:tc>
        <w:tc>
          <w:tcPr>
            <w:tcW w:w="6662" w:type="dxa"/>
            <w:tcBorders>
              <w:top w:val="single" w:sz="4" w:space="0" w:color="auto"/>
              <w:left w:val="single" w:sz="4" w:space="0" w:color="auto"/>
              <w:bottom w:val="single" w:sz="4" w:space="0" w:color="auto"/>
              <w:right w:val="single" w:sz="4" w:space="0" w:color="auto"/>
            </w:tcBorders>
          </w:tcPr>
          <w:p w14:paraId="3421825A" w14:textId="77777777" w:rsidR="00991BA2" w:rsidRPr="00F42B05" w:rsidRDefault="00991BA2" w:rsidP="00991BA2">
            <w:pPr>
              <w:spacing w:before="120"/>
              <w:jc w:val="both"/>
              <w:rPr>
                <w:color w:val="000000"/>
                <w:sz w:val="22"/>
                <w:szCs w:val="22"/>
              </w:rPr>
            </w:pPr>
            <w:r w:rsidRPr="00F42B05">
              <w:rPr>
                <w:color w:val="000000"/>
                <w:sz w:val="22"/>
                <w:szCs w:val="22"/>
              </w:rPr>
              <w:t>V článku 21 sa dopĺňa tento odsek:</w:t>
            </w:r>
          </w:p>
          <w:p w14:paraId="04927796" w14:textId="77777777" w:rsidR="00991BA2" w:rsidRPr="00F42B05" w:rsidRDefault="00991BA2" w:rsidP="00991BA2">
            <w:pPr>
              <w:spacing w:before="120"/>
              <w:jc w:val="both"/>
              <w:rPr>
                <w:color w:val="000000"/>
                <w:sz w:val="22"/>
                <w:szCs w:val="22"/>
              </w:rPr>
            </w:pPr>
            <w:r w:rsidRPr="00F42B05">
              <w:rPr>
                <w:color w:val="000000"/>
                <w:sz w:val="22"/>
                <w:szCs w:val="22"/>
              </w:rPr>
              <w:t>„7.   Komisia vyvinie bezpečné centrálne rozhranie na administratívnu spoluprácu v oblasti daní, v ktorom členské štáty komunikujú prostredníctvom štandardných formulárov podľa článku 20 ods. 1 a 3, a poskytuje preň technickú a logistickú podporu. K tomuto rozhraniu majú prístup príslušné orgány všetkých členských štátov. Na účely zberu štatistických údajov má Komisia prístup k informáciám o výmenách zaznamenaným v rozhraní, ktoré je možné extrahovať automaticky. Komisia má prístup len k anonymným a súhrnným údajom. Prístupom, ktorý má Komisia, nie je dotknutá povinnosť členských štátov poskytovať štatistické údaje o výmenách informácií v súlade s článkom 23 ods. 4.</w:t>
            </w:r>
          </w:p>
          <w:p w14:paraId="02027483" w14:textId="77777777" w:rsidR="00991BA2" w:rsidRPr="00F42B05" w:rsidRDefault="00991BA2" w:rsidP="00991BA2">
            <w:pPr>
              <w:spacing w:before="120"/>
              <w:jc w:val="both"/>
              <w:rPr>
                <w:color w:val="000000"/>
                <w:sz w:val="22"/>
                <w:szCs w:val="22"/>
              </w:rPr>
            </w:pPr>
            <w:r w:rsidRPr="00F42B05">
              <w:rPr>
                <w:color w:val="000000"/>
                <w:sz w:val="22"/>
                <w:szCs w:val="22"/>
              </w:rPr>
              <w:t>Komisia stanoví nevyhnutné praktické opatrenia prostredníctvom vykonávacích aktov. Uvedené vykonávacie akty sa prijmú v súlade s postupom uvedeným v článku 26 ods. 2.“</w:t>
            </w:r>
          </w:p>
          <w:p w14:paraId="333C6FDA" w14:textId="77777777" w:rsidR="00991BA2" w:rsidRPr="00991BA2" w:rsidRDefault="00991BA2" w:rsidP="00991BA2">
            <w:pPr>
              <w:spacing w:before="120"/>
              <w:jc w:val="both"/>
              <w:rPr>
                <w:color w:val="000000"/>
              </w:rPr>
            </w:pPr>
          </w:p>
        </w:tc>
        <w:tc>
          <w:tcPr>
            <w:tcW w:w="567" w:type="dxa"/>
            <w:tcBorders>
              <w:top w:val="single" w:sz="4" w:space="0" w:color="auto"/>
              <w:left w:val="single" w:sz="4" w:space="0" w:color="auto"/>
              <w:bottom w:val="single" w:sz="4" w:space="0" w:color="auto"/>
              <w:right w:val="single" w:sz="12" w:space="0" w:color="auto"/>
            </w:tcBorders>
          </w:tcPr>
          <w:p w14:paraId="309BC2C2" w14:textId="77777777" w:rsidR="00991BA2" w:rsidRPr="007C763C" w:rsidRDefault="00597E5A" w:rsidP="004E0886">
            <w:pPr>
              <w:jc w:val="center"/>
              <w:rPr>
                <w:sz w:val="22"/>
                <w:szCs w:val="22"/>
              </w:rPr>
            </w:pPr>
            <w:proofErr w:type="spellStart"/>
            <w:r w:rsidRPr="00214BBF">
              <w:rPr>
                <w:sz w:val="22"/>
                <w:szCs w:val="22"/>
              </w:rPr>
              <w:t>n.a</w:t>
            </w:r>
            <w:proofErr w:type="spellEnd"/>
            <w:r w:rsidRPr="00214BBF">
              <w:rPr>
                <w:sz w:val="22"/>
                <w:szCs w:val="22"/>
              </w:rPr>
              <w:t>.</w:t>
            </w:r>
          </w:p>
        </w:tc>
        <w:tc>
          <w:tcPr>
            <w:tcW w:w="851" w:type="dxa"/>
            <w:tcBorders>
              <w:top w:val="single" w:sz="4" w:space="0" w:color="auto"/>
              <w:left w:val="nil"/>
              <w:bottom w:val="single" w:sz="4" w:space="0" w:color="auto"/>
              <w:right w:val="single" w:sz="4" w:space="0" w:color="auto"/>
            </w:tcBorders>
          </w:tcPr>
          <w:p w14:paraId="628B5EAC" w14:textId="77777777" w:rsidR="00991BA2" w:rsidRPr="007C763C" w:rsidRDefault="00991BA2" w:rsidP="004E088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7BBD04B" w14:textId="77777777" w:rsidR="00991BA2" w:rsidRPr="007C763C" w:rsidRDefault="00991BA2" w:rsidP="004E0886">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1B327EA0" w14:textId="77777777" w:rsidR="00991BA2" w:rsidRPr="007C763C" w:rsidRDefault="00991BA2" w:rsidP="004E0886">
            <w:pPr>
              <w:pStyle w:val="Odsekzoznamu"/>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14:paraId="7B308E7F" w14:textId="77777777" w:rsidR="00991BA2" w:rsidRPr="007C763C" w:rsidRDefault="00721760" w:rsidP="004E0886">
            <w:pPr>
              <w:jc w:val="center"/>
              <w:rPr>
                <w:sz w:val="22"/>
                <w:szCs w:val="22"/>
              </w:rPr>
            </w:pPr>
            <w:proofErr w:type="spellStart"/>
            <w:r>
              <w:rPr>
                <w:sz w:val="22"/>
                <w:szCs w:val="22"/>
              </w:rPr>
              <w:t>n.a</w:t>
            </w:r>
            <w:proofErr w:type="spellEnd"/>
            <w:r>
              <w:rPr>
                <w:sz w:val="22"/>
                <w:szCs w:val="22"/>
              </w:rPr>
              <w:t>.</w:t>
            </w:r>
          </w:p>
        </w:tc>
        <w:tc>
          <w:tcPr>
            <w:tcW w:w="1059" w:type="dxa"/>
            <w:tcBorders>
              <w:top w:val="single" w:sz="4" w:space="0" w:color="auto"/>
              <w:left w:val="single" w:sz="4" w:space="0" w:color="auto"/>
              <w:bottom w:val="single" w:sz="4" w:space="0" w:color="auto"/>
              <w:right w:val="single" w:sz="12" w:space="0" w:color="auto"/>
            </w:tcBorders>
          </w:tcPr>
          <w:p w14:paraId="10D79E31" w14:textId="77777777" w:rsidR="00991BA2" w:rsidRPr="007C763C" w:rsidRDefault="00991BA2" w:rsidP="004E0886">
            <w:pPr>
              <w:pStyle w:val="Nadpis1"/>
              <w:rPr>
                <w:b w:val="0"/>
                <w:bCs w:val="0"/>
                <w:sz w:val="22"/>
                <w:szCs w:val="22"/>
              </w:rPr>
            </w:pPr>
          </w:p>
        </w:tc>
      </w:tr>
      <w:tr w:rsidR="00991BA2" w:rsidRPr="007C763C" w14:paraId="4019B843"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38652646" w14:textId="77777777" w:rsidR="00991BA2" w:rsidRDefault="00991BA2" w:rsidP="00991BA2">
            <w:pPr>
              <w:jc w:val="center"/>
              <w:rPr>
                <w:sz w:val="22"/>
                <w:szCs w:val="22"/>
              </w:rPr>
            </w:pPr>
            <w:r>
              <w:rPr>
                <w:sz w:val="22"/>
                <w:szCs w:val="22"/>
              </w:rPr>
              <w:t>Čl. 1 ods. 16</w:t>
            </w:r>
          </w:p>
        </w:tc>
        <w:tc>
          <w:tcPr>
            <w:tcW w:w="6662" w:type="dxa"/>
            <w:tcBorders>
              <w:top w:val="single" w:sz="4" w:space="0" w:color="auto"/>
              <w:left w:val="single" w:sz="4" w:space="0" w:color="auto"/>
              <w:bottom w:val="single" w:sz="4" w:space="0" w:color="auto"/>
              <w:right w:val="single" w:sz="4" w:space="0" w:color="auto"/>
            </w:tcBorders>
          </w:tcPr>
          <w:p w14:paraId="1B7A14C9" w14:textId="77777777" w:rsidR="004A3FEB" w:rsidRPr="00F42B05" w:rsidRDefault="004A3FEB" w:rsidP="004A3FEB">
            <w:pPr>
              <w:autoSpaceDE/>
              <w:autoSpaceDN/>
              <w:spacing w:before="120"/>
              <w:jc w:val="both"/>
              <w:rPr>
                <w:color w:val="000000"/>
                <w:sz w:val="22"/>
                <w:szCs w:val="22"/>
              </w:rPr>
            </w:pPr>
            <w:r w:rsidRPr="00F42B05">
              <w:rPr>
                <w:color w:val="000000"/>
                <w:sz w:val="22"/>
                <w:szCs w:val="22"/>
              </w:rPr>
              <w:t>V článku 22 sa odsek 1a nahrádza takto:</w:t>
            </w:r>
          </w:p>
          <w:p w14:paraId="357C3631" w14:textId="77777777" w:rsidR="004A3FEB" w:rsidRPr="004A3FEB" w:rsidRDefault="004A3FEB" w:rsidP="004A3FEB">
            <w:pPr>
              <w:autoSpaceDE/>
              <w:autoSpaceDN/>
              <w:spacing w:before="120"/>
              <w:jc w:val="both"/>
              <w:rPr>
                <w:color w:val="000000"/>
              </w:rPr>
            </w:pPr>
            <w:r w:rsidRPr="004A3FEB">
              <w:rPr>
                <w:color w:val="000000"/>
              </w:rPr>
              <w:t xml:space="preserve">„1a.   Na účely vykonávania a presadzovania právnych predpisov členských štátov, ktorými sa uvádza do účinnosti táto smernica, a na zabezpečenie fungovania administratívnej spolupráce v nej stanovenej členské štáty stanovia v právnom predpise prístup daňových orgánov k mechanizmom, postupom, dokumentom a </w:t>
            </w:r>
            <w:r w:rsidRPr="004A3FEB">
              <w:rPr>
                <w:color w:val="000000"/>
              </w:rPr>
              <w:lastRenderedPageBreak/>
              <w:t>informáciám uvedeným v článkoch 13, 30, 31, 32a a 40 smernice Európskeho parlamentu a Rady (EÚ) 2015/849 (*1).</w:t>
            </w:r>
          </w:p>
          <w:p w14:paraId="7937C11A" w14:textId="77777777" w:rsidR="00991BA2" w:rsidRPr="004A3FEB" w:rsidRDefault="004A3FEB" w:rsidP="004A3FEB">
            <w:pPr>
              <w:spacing w:before="120"/>
              <w:jc w:val="both"/>
              <w:rPr>
                <w:color w:val="000000"/>
                <w:sz w:val="22"/>
                <w:szCs w:val="22"/>
              </w:rPr>
            </w:pPr>
            <w:r w:rsidRPr="004A3FEB">
              <w:rPr>
                <w:color w:val="000000"/>
                <w:sz w:val="22"/>
                <w:szCs w:val="22"/>
              </w:rPr>
              <w:t xml:space="preserve">(*1)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s. 73).“" </w:t>
            </w:r>
          </w:p>
          <w:p w14:paraId="6AF7F156" w14:textId="77777777" w:rsidR="004A3FEB" w:rsidRPr="00991BA2" w:rsidRDefault="004A3FEB" w:rsidP="004A3FEB">
            <w:pPr>
              <w:spacing w:before="120"/>
              <w:jc w:val="both"/>
              <w:rPr>
                <w:color w:val="000000"/>
              </w:rPr>
            </w:pPr>
          </w:p>
        </w:tc>
        <w:tc>
          <w:tcPr>
            <w:tcW w:w="567" w:type="dxa"/>
            <w:tcBorders>
              <w:top w:val="single" w:sz="4" w:space="0" w:color="auto"/>
              <w:left w:val="single" w:sz="4" w:space="0" w:color="auto"/>
              <w:bottom w:val="single" w:sz="4" w:space="0" w:color="auto"/>
              <w:right w:val="single" w:sz="12" w:space="0" w:color="auto"/>
            </w:tcBorders>
          </w:tcPr>
          <w:p w14:paraId="44F269DA" w14:textId="77777777" w:rsidR="00991BA2" w:rsidRPr="007C763C" w:rsidRDefault="00597E5A" w:rsidP="004E0886">
            <w:pPr>
              <w:jc w:val="center"/>
              <w:rPr>
                <w:sz w:val="22"/>
                <w:szCs w:val="22"/>
              </w:rPr>
            </w:pPr>
            <w:r w:rsidRPr="00204CD3">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22D3A28B" w14:textId="77777777" w:rsidR="00991BA2" w:rsidRDefault="00204CD3" w:rsidP="004E0886">
            <w:pPr>
              <w:jc w:val="center"/>
              <w:rPr>
                <w:sz w:val="20"/>
                <w:szCs w:val="20"/>
              </w:rPr>
            </w:pPr>
            <w:r w:rsidRPr="00204CD3">
              <w:rPr>
                <w:sz w:val="20"/>
                <w:szCs w:val="20"/>
              </w:rPr>
              <w:t>563/2009</w:t>
            </w:r>
          </w:p>
          <w:p w14:paraId="2C0F79E0" w14:textId="77777777" w:rsidR="00204CD3" w:rsidRDefault="00204CD3" w:rsidP="004E0886">
            <w:pPr>
              <w:jc w:val="center"/>
              <w:rPr>
                <w:sz w:val="20"/>
                <w:szCs w:val="20"/>
              </w:rPr>
            </w:pPr>
          </w:p>
          <w:p w14:paraId="68C355DF" w14:textId="77777777" w:rsidR="00204CD3" w:rsidRDefault="00204CD3" w:rsidP="004E0886">
            <w:pPr>
              <w:jc w:val="center"/>
              <w:rPr>
                <w:sz w:val="20"/>
                <w:szCs w:val="20"/>
              </w:rPr>
            </w:pPr>
          </w:p>
          <w:p w14:paraId="28C24180" w14:textId="77777777" w:rsidR="00204CD3" w:rsidRDefault="00204CD3" w:rsidP="004E0886">
            <w:pPr>
              <w:jc w:val="center"/>
              <w:rPr>
                <w:sz w:val="20"/>
                <w:szCs w:val="20"/>
              </w:rPr>
            </w:pPr>
          </w:p>
          <w:p w14:paraId="3F579E25" w14:textId="77777777" w:rsidR="00204CD3" w:rsidRDefault="00204CD3" w:rsidP="004E0886">
            <w:pPr>
              <w:jc w:val="center"/>
              <w:rPr>
                <w:sz w:val="20"/>
                <w:szCs w:val="20"/>
              </w:rPr>
            </w:pPr>
          </w:p>
          <w:p w14:paraId="1F5AD8B2" w14:textId="77777777" w:rsidR="00204CD3" w:rsidRDefault="00204CD3" w:rsidP="004E0886">
            <w:pPr>
              <w:jc w:val="center"/>
              <w:rPr>
                <w:sz w:val="20"/>
                <w:szCs w:val="20"/>
              </w:rPr>
            </w:pPr>
          </w:p>
          <w:p w14:paraId="7B37E3AD" w14:textId="77777777" w:rsidR="00204CD3" w:rsidRDefault="00204CD3" w:rsidP="004E0886">
            <w:pPr>
              <w:jc w:val="center"/>
              <w:rPr>
                <w:sz w:val="20"/>
                <w:szCs w:val="20"/>
              </w:rPr>
            </w:pPr>
          </w:p>
          <w:p w14:paraId="2A265AD6" w14:textId="77777777" w:rsidR="00204CD3" w:rsidRDefault="00204CD3" w:rsidP="004E0886">
            <w:pPr>
              <w:jc w:val="center"/>
              <w:rPr>
                <w:sz w:val="20"/>
                <w:szCs w:val="20"/>
              </w:rPr>
            </w:pPr>
          </w:p>
          <w:p w14:paraId="1C77884E" w14:textId="77777777" w:rsidR="00204CD3" w:rsidRDefault="00204CD3" w:rsidP="004E0886">
            <w:pPr>
              <w:jc w:val="center"/>
              <w:rPr>
                <w:sz w:val="20"/>
                <w:szCs w:val="20"/>
              </w:rPr>
            </w:pPr>
          </w:p>
          <w:p w14:paraId="30B4D388" w14:textId="77777777" w:rsidR="00204CD3" w:rsidRDefault="00204CD3" w:rsidP="004E0886">
            <w:pPr>
              <w:jc w:val="center"/>
              <w:rPr>
                <w:sz w:val="20"/>
                <w:szCs w:val="20"/>
              </w:rPr>
            </w:pPr>
          </w:p>
          <w:p w14:paraId="2423CEEA" w14:textId="77777777" w:rsidR="00204CD3" w:rsidRDefault="00204CD3" w:rsidP="004E0886">
            <w:pPr>
              <w:jc w:val="center"/>
              <w:rPr>
                <w:sz w:val="20"/>
                <w:szCs w:val="20"/>
              </w:rPr>
            </w:pPr>
          </w:p>
          <w:p w14:paraId="0CC5BDEE" w14:textId="77777777" w:rsidR="00204CD3" w:rsidRDefault="00204CD3" w:rsidP="004E0886">
            <w:pPr>
              <w:jc w:val="center"/>
              <w:rPr>
                <w:sz w:val="20"/>
                <w:szCs w:val="20"/>
              </w:rPr>
            </w:pPr>
          </w:p>
          <w:p w14:paraId="1913FB8D" w14:textId="77777777" w:rsidR="00204CD3" w:rsidRDefault="00204CD3" w:rsidP="004E0886">
            <w:pPr>
              <w:jc w:val="center"/>
              <w:rPr>
                <w:sz w:val="20"/>
                <w:szCs w:val="20"/>
              </w:rPr>
            </w:pPr>
          </w:p>
          <w:p w14:paraId="2EA60A85" w14:textId="77777777" w:rsidR="00204CD3" w:rsidRDefault="00204CD3" w:rsidP="004E0886">
            <w:pPr>
              <w:jc w:val="center"/>
              <w:rPr>
                <w:sz w:val="20"/>
                <w:szCs w:val="20"/>
              </w:rPr>
            </w:pPr>
          </w:p>
          <w:p w14:paraId="21FBFF36" w14:textId="77777777" w:rsidR="00AF5F79" w:rsidRDefault="00AF5F79" w:rsidP="004E0886">
            <w:pPr>
              <w:jc w:val="center"/>
              <w:rPr>
                <w:sz w:val="20"/>
                <w:szCs w:val="20"/>
              </w:rPr>
            </w:pPr>
          </w:p>
          <w:p w14:paraId="7B7D3F77" w14:textId="77777777" w:rsidR="00204CD3" w:rsidRPr="00A236D4" w:rsidRDefault="00204CD3" w:rsidP="004E0886">
            <w:pPr>
              <w:jc w:val="center"/>
              <w:rPr>
                <w:sz w:val="20"/>
                <w:szCs w:val="20"/>
              </w:rPr>
            </w:pPr>
            <w:r w:rsidRPr="00A236D4">
              <w:rPr>
                <w:sz w:val="20"/>
                <w:szCs w:val="20"/>
              </w:rPr>
              <w:t xml:space="preserve">NZ </w:t>
            </w:r>
            <w:r w:rsidR="004341F6">
              <w:rPr>
                <w:sz w:val="20"/>
                <w:szCs w:val="20"/>
              </w:rPr>
              <w:t>CRÚ</w:t>
            </w:r>
          </w:p>
        </w:tc>
        <w:tc>
          <w:tcPr>
            <w:tcW w:w="850" w:type="dxa"/>
            <w:tcBorders>
              <w:top w:val="single" w:sz="4" w:space="0" w:color="auto"/>
              <w:left w:val="single" w:sz="4" w:space="0" w:color="auto"/>
              <w:bottom w:val="single" w:sz="4" w:space="0" w:color="auto"/>
              <w:right w:val="single" w:sz="4" w:space="0" w:color="auto"/>
            </w:tcBorders>
          </w:tcPr>
          <w:p w14:paraId="0EF8A88D" w14:textId="77777777" w:rsidR="00991BA2" w:rsidRDefault="00204CD3" w:rsidP="004E0886">
            <w:pPr>
              <w:pStyle w:val="Normlny0"/>
              <w:jc w:val="center"/>
              <w:rPr>
                <w:sz w:val="22"/>
                <w:szCs w:val="22"/>
              </w:rPr>
            </w:pPr>
            <w:r>
              <w:rPr>
                <w:sz w:val="22"/>
                <w:szCs w:val="22"/>
              </w:rPr>
              <w:lastRenderedPageBreak/>
              <w:t>§ 26 ods. 17</w:t>
            </w:r>
          </w:p>
          <w:p w14:paraId="7466E77C" w14:textId="77777777" w:rsidR="00204CD3" w:rsidRDefault="00204CD3" w:rsidP="004E0886">
            <w:pPr>
              <w:pStyle w:val="Normlny0"/>
              <w:jc w:val="center"/>
              <w:rPr>
                <w:sz w:val="22"/>
                <w:szCs w:val="22"/>
              </w:rPr>
            </w:pPr>
          </w:p>
          <w:p w14:paraId="2ACB7E14" w14:textId="77777777" w:rsidR="00204CD3" w:rsidRDefault="00204CD3" w:rsidP="004E0886">
            <w:pPr>
              <w:pStyle w:val="Normlny0"/>
              <w:jc w:val="center"/>
              <w:rPr>
                <w:sz w:val="22"/>
                <w:szCs w:val="22"/>
              </w:rPr>
            </w:pPr>
          </w:p>
          <w:p w14:paraId="5BB08CD2" w14:textId="77777777" w:rsidR="00204CD3" w:rsidRDefault="00204CD3" w:rsidP="004E0886">
            <w:pPr>
              <w:pStyle w:val="Normlny0"/>
              <w:jc w:val="center"/>
              <w:rPr>
                <w:sz w:val="22"/>
                <w:szCs w:val="22"/>
              </w:rPr>
            </w:pPr>
          </w:p>
          <w:p w14:paraId="1F17400A" w14:textId="77777777" w:rsidR="00204CD3" w:rsidRDefault="00204CD3" w:rsidP="004E0886">
            <w:pPr>
              <w:pStyle w:val="Normlny0"/>
              <w:jc w:val="center"/>
              <w:rPr>
                <w:sz w:val="22"/>
                <w:szCs w:val="22"/>
              </w:rPr>
            </w:pPr>
          </w:p>
          <w:p w14:paraId="5A007AC0" w14:textId="77777777" w:rsidR="00204CD3" w:rsidRDefault="00204CD3" w:rsidP="004E0886">
            <w:pPr>
              <w:pStyle w:val="Normlny0"/>
              <w:jc w:val="center"/>
              <w:rPr>
                <w:sz w:val="22"/>
                <w:szCs w:val="22"/>
              </w:rPr>
            </w:pPr>
          </w:p>
          <w:p w14:paraId="5F71FDA7" w14:textId="77777777" w:rsidR="00204CD3" w:rsidRDefault="00204CD3" w:rsidP="004E0886">
            <w:pPr>
              <w:pStyle w:val="Normlny0"/>
              <w:jc w:val="center"/>
              <w:rPr>
                <w:sz w:val="22"/>
                <w:szCs w:val="22"/>
              </w:rPr>
            </w:pPr>
          </w:p>
          <w:p w14:paraId="331CCAB5" w14:textId="77777777" w:rsidR="00204CD3" w:rsidRDefault="00204CD3" w:rsidP="004E0886">
            <w:pPr>
              <w:pStyle w:val="Normlny0"/>
              <w:jc w:val="center"/>
              <w:rPr>
                <w:sz w:val="22"/>
                <w:szCs w:val="22"/>
              </w:rPr>
            </w:pPr>
          </w:p>
          <w:p w14:paraId="72994FD4" w14:textId="77777777" w:rsidR="00204CD3" w:rsidRDefault="00204CD3" w:rsidP="004E0886">
            <w:pPr>
              <w:pStyle w:val="Normlny0"/>
              <w:jc w:val="center"/>
              <w:rPr>
                <w:sz w:val="22"/>
                <w:szCs w:val="22"/>
              </w:rPr>
            </w:pPr>
          </w:p>
          <w:p w14:paraId="7E985C31" w14:textId="77777777" w:rsidR="00204CD3" w:rsidRDefault="00204CD3" w:rsidP="004E0886">
            <w:pPr>
              <w:pStyle w:val="Normlny0"/>
              <w:jc w:val="center"/>
              <w:rPr>
                <w:sz w:val="22"/>
                <w:szCs w:val="22"/>
              </w:rPr>
            </w:pPr>
          </w:p>
          <w:p w14:paraId="3615BE76" w14:textId="77777777" w:rsidR="00204CD3" w:rsidRDefault="00204CD3" w:rsidP="004E0886">
            <w:pPr>
              <w:pStyle w:val="Normlny0"/>
              <w:jc w:val="center"/>
              <w:rPr>
                <w:sz w:val="22"/>
                <w:szCs w:val="22"/>
              </w:rPr>
            </w:pPr>
          </w:p>
          <w:p w14:paraId="7B3875AD" w14:textId="77777777" w:rsidR="00204CD3" w:rsidRDefault="00204CD3" w:rsidP="004E0886">
            <w:pPr>
              <w:pStyle w:val="Normlny0"/>
              <w:jc w:val="center"/>
              <w:rPr>
                <w:sz w:val="22"/>
                <w:szCs w:val="22"/>
              </w:rPr>
            </w:pPr>
          </w:p>
          <w:p w14:paraId="4007729F" w14:textId="77777777" w:rsidR="00204CD3" w:rsidRDefault="00204CD3" w:rsidP="007C2E20">
            <w:pPr>
              <w:pStyle w:val="Normlny0"/>
              <w:rPr>
                <w:sz w:val="22"/>
                <w:szCs w:val="22"/>
              </w:rPr>
            </w:pPr>
            <w:r>
              <w:rPr>
                <w:sz w:val="22"/>
                <w:szCs w:val="22"/>
              </w:rPr>
              <w:t xml:space="preserve">§ 5 ods. </w:t>
            </w:r>
            <w:r w:rsidR="007C2E20">
              <w:rPr>
                <w:sz w:val="22"/>
                <w:szCs w:val="22"/>
              </w:rPr>
              <w:t>1</w:t>
            </w:r>
            <w:r>
              <w:rPr>
                <w:sz w:val="22"/>
                <w:szCs w:val="22"/>
              </w:rPr>
              <w:t xml:space="preserve"> písm. </w:t>
            </w:r>
            <w:r w:rsidR="007C2E20">
              <w:rPr>
                <w:sz w:val="22"/>
                <w:szCs w:val="22"/>
              </w:rPr>
              <w:t>c</w:t>
            </w:r>
            <w:r>
              <w:rPr>
                <w:sz w:val="22"/>
                <w:szCs w:val="22"/>
              </w:rPr>
              <w:t xml:space="preserve">) </w:t>
            </w:r>
          </w:p>
          <w:p w14:paraId="78C51281" w14:textId="77777777" w:rsidR="00596052" w:rsidRDefault="00596052" w:rsidP="007C2E20">
            <w:pPr>
              <w:pStyle w:val="Normlny0"/>
              <w:rPr>
                <w:sz w:val="22"/>
                <w:szCs w:val="22"/>
              </w:rPr>
            </w:pPr>
          </w:p>
          <w:p w14:paraId="3B63C969" w14:textId="77777777" w:rsidR="00596052" w:rsidRDefault="00596052" w:rsidP="007C2E20">
            <w:pPr>
              <w:pStyle w:val="Normlny0"/>
              <w:rPr>
                <w:sz w:val="22"/>
                <w:szCs w:val="22"/>
              </w:rPr>
            </w:pPr>
          </w:p>
          <w:p w14:paraId="4FCF2843" w14:textId="77777777" w:rsidR="00596052" w:rsidRPr="007C763C" w:rsidRDefault="00596052" w:rsidP="007C2E20">
            <w:pPr>
              <w:pStyle w:val="Normlny0"/>
              <w:rPr>
                <w:sz w:val="22"/>
                <w:szCs w:val="22"/>
              </w:rPr>
            </w:pPr>
            <w:r>
              <w:rPr>
                <w:sz w:val="22"/>
                <w:szCs w:val="22"/>
              </w:rPr>
              <w:t>§ 5 ods. 2 prvá veta</w:t>
            </w:r>
          </w:p>
        </w:tc>
        <w:tc>
          <w:tcPr>
            <w:tcW w:w="4678" w:type="dxa"/>
            <w:tcBorders>
              <w:top w:val="single" w:sz="4" w:space="0" w:color="auto"/>
              <w:left w:val="single" w:sz="4" w:space="0" w:color="auto"/>
              <w:bottom w:val="single" w:sz="4" w:space="0" w:color="auto"/>
              <w:right w:val="single" w:sz="4" w:space="0" w:color="auto"/>
            </w:tcBorders>
          </w:tcPr>
          <w:p w14:paraId="59488128" w14:textId="77777777" w:rsidR="00204CD3" w:rsidRPr="00204CD3" w:rsidRDefault="00204CD3" w:rsidP="00204CD3">
            <w:pPr>
              <w:pStyle w:val="Bezriadkovania"/>
              <w:rPr>
                <w:rFonts w:ascii="Times New Roman" w:hAnsi="Times New Roman"/>
                <w:szCs w:val="22"/>
                <w:lang w:eastAsia="en-US"/>
              </w:rPr>
            </w:pPr>
            <w:r w:rsidRPr="00204CD3">
              <w:rPr>
                <w:rFonts w:ascii="Times New Roman" w:hAnsi="Times New Roman"/>
                <w:szCs w:val="22"/>
                <w:lang w:eastAsia="en-US"/>
              </w:rPr>
              <w:lastRenderedPageBreak/>
              <w:t xml:space="preserve">Povinná </w:t>
            </w:r>
            <w:proofErr w:type="spellStart"/>
            <w:r w:rsidRPr="00204CD3">
              <w:rPr>
                <w:rFonts w:ascii="Times New Roman" w:hAnsi="Times New Roman"/>
                <w:szCs w:val="22"/>
                <w:lang w:eastAsia="en-US"/>
              </w:rPr>
              <w:t>osoba</w:t>
            </w:r>
            <w:r w:rsidRPr="00204CD3">
              <w:rPr>
                <w:rFonts w:ascii="Times New Roman" w:hAnsi="Times New Roman"/>
                <w:szCs w:val="22"/>
                <w:vertAlign w:val="superscript"/>
                <w:lang w:eastAsia="en-US"/>
              </w:rPr>
              <w:t>ae</w:t>
            </w:r>
            <w:proofErr w:type="spellEnd"/>
            <w:r w:rsidRPr="00204CD3">
              <w:rPr>
                <w:rFonts w:ascii="Times New Roman" w:hAnsi="Times New Roman"/>
                <w:szCs w:val="22"/>
                <w:lang w:eastAsia="en-US"/>
              </w:rPr>
              <w:t xml:space="preserve">) je povinná na účely správy daní na výzvu poskytnúť finančnej správe údaje získané pri plnení povinností podľa osobitného </w:t>
            </w:r>
            <w:proofErr w:type="spellStart"/>
            <w:r w:rsidRPr="00204CD3">
              <w:rPr>
                <w:rFonts w:ascii="Times New Roman" w:hAnsi="Times New Roman"/>
                <w:szCs w:val="22"/>
                <w:lang w:eastAsia="en-US"/>
              </w:rPr>
              <w:t>predpisu</w:t>
            </w:r>
            <w:r w:rsidRPr="00204CD3">
              <w:rPr>
                <w:rFonts w:ascii="Times New Roman" w:hAnsi="Times New Roman"/>
                <w:szCs w:val="22"/>
                <w:vertAlign w:val="superscript"/>
                <w:lang w:eastAsia="en-US"/>
              </w:rPr>
              <w:t>af</w:t>
            </w:r>
            <w:proofErr w:type="spellEnd"/>
            <w:r w:rsidRPr="00204CD3">
              <w:rPr>
                <w:rFonts w:ascii="Times New Roman" w:hAnsi="Times New Roman"/>
                <w:szCs w:val="22"/>
                <w:lang w:eastAsia="en-US"/>
              </w:rPr>
              <w:t>).</w:t>
            </w:r>
          </w:p>
          <w:p w14:paraId="4D8FCE2C" w14:textId="77777777" w:rsidR="00204CD3" w:rsidRPr="00204CD3" w:rsidRDefault="00204CD3" w:rsidP="00204CD3">
            <w:pPr>
              <w:pStyle w:val="Bezriadkovania"/>
              <w:rPr>
                <w:rFonts w:ascii="Times New Roman" w:hAnsi="Times New Roman"/>
                <w:szCs w:val="22"/>
              </w:rPr>
            </w:pPr>
          </w:p>
          <w:p w14:paraId="20E54461" w14:textId="77777777" w:rsidR="00204CD3" w:rsidRPr="00204CD3" w:rsidRDefault="00204CD3" w:rsidP="00204CD3">
            <w:pPr>
              <w:pStyle w:val="Bezriadkovania"/>
              <w:rPr>
                <w:rFonts w:ascii="Times New Roman" w:hAnsi="Times New Roman"/>
                <w:szCs w:val="22"/>
              </w:rPr>
            </w:pPr>
            <w:r w:rsidRPr="00204CD3">
              <w:rPr>
                <w:rFonts w:ascii="Times New Roman" w:hAnsi="Times New Roman"/>
                <w:szCs w:val="22"/>
              </w:rPr>
              <w:t xml:space="preserve">Poznámky pod čiarou k odkazom </w:t>
            </w:r>
            <w:proofErr w:type="spellStart"/>
            <w:r w:rsidRPr="00204CD3">
              <w:rPr>
                <w:rFonts w:ascii="Times New Roman" w:hAnsi="Times New Roman"/>
                <w:szCs w:val="22"/>
              </w:rPr>
              <w:t>ae</w:t>
            </w:r>
            <w:proofErr w:type="spellEnd"/>
            <w:r w:rsidRPr="00204CD3">
              <w:rPr>
                <w:rFonts w:ascii="Times New Roman" w:hAnsi="Times New Roman"/>
                <w:szCs w:val="22"/>
              </w:rPr>
              <w:t xml:space="preserve"> a </w:t>
            </w:r>
            <w:proofErr w:type="spellStart"/>
            <w:r w:rsidRPr="00204CD3">
              <w:rPr>
                <w:rFonts w:ascii="Times New Roman" w:hAnsi="Times New Roman"/>
                <w:szCs w:val="22"/>
              </w:rPr>
              <w:t>af</w:t>
            </w:r>
            <w:proofErr w:type="spellEnd"/>
            <w:r w:rsidRPr="00204CD3">
              <w:rPr>
                <w:rFonts w:ascii="Times New Roman" w:hAnsi="Times New Roman"/>
                <w:szCs w:val="22"/>
              </w:rPr>
              <w:t xml:space="preserve"> znejú:</w:t>
            </w:r>
          </w:p>
          <w:p w14:paraId="167D0147" w14:textId="77777777" w:rsidR="00204CD3" w:rsidRPr="00204CD3" w:rsidRDefault="00204CD3" w:rsidP="00204CD3">
            <w:pPr>
              <w:pStyle w:val="Bezriadkovania"/>
              <w:rPr>
                <w:rFonts w:ascii="Times New Roman" w:hAnsi="Times New Roman"/>
                <w:szCs w:val="22"/>
                <w:lang w:eastAsia="en-US"/>
              </w:rPr>
            </w:pPr>
            <w:proofErr w:type="spellStart"/>
            <w:r w:rsidRPr="00204CD3">
              <w:rPr>
                <w:rFonts w:ascii="Times New Roman" w:hAnsi="Times New Roman"/>
                <w:szCs w:val="22"/>
                <w:vertAlign w:val="superscript"/>
                <w:lang w:eastAsia="en-US"/>
              </w:rPr>
              <w:t>ae</w:t>
            </w:r>
            <w:proofErr w:type="spellEnd"/>
            <w:r w:rsidRPr="00204CD3">
              <w:rPr>
                <w:rFonts w:ascii="Times New Roman" w:hAnsi="Times New Roman"/>
                <w:szCs w:val="22"/>
                <w:lang w:eastAsia="en-US"/>
              </w:rPr>
              <w:t>) § 5 zákona č. 297/2008 Z. z. o ochrane pred legalizáciou príjmov z trestnej činnosti a o ochrane pred financovaním terorizmu a o zmene a doplnení niektorých zákonov v znení neskorších predpisov.</w:t>
            </w:r>
          </w:p>
          <w:p w14:paraId="54A6B192" w14:textId="77777777" w:rsidR="00204CD3" w:rsidRPr="00204CD3" w:rsidRDefault="00204CD3" w:rsidP="00204CD3">
            <w:pPr>
              <w:rPr>
                <w:sz w:val="22"/>
                <w:szCs w:val="22"/>
                <w:lang w:eastAsia="en-US"/>
              </w:rPr>
            </w:pPr>
            <w:proofErr w:type="spellStart"/>
            <w:r w:rsidRPr="00204CD3">
              <w:rPr>
                <w:sz w:val="22"/>
                <w:szCs w:val="22"/>
                <w:vertAlign w:val="superscript"/>
              </w:rPr>
              <w:lastRenderedPageBreak/>
              <w:t>af</w:t>
            </w:r>
            <w:proofErr w:type="spellEnd"/>
            <w:r w:rsidRPr="00204CD3">
              <w:rPr>
                <w:sz w:val="22"/>
                <w:szCs w:val="22"/>
              </w:rPr>
              <w:t>) § 8, § 10 až 12, § 14, § 19 a § 20a ods. 1,  zákona č. 297/2008 Z. z. v znení neskorších predpisov.</w:t>
            </w:r>
          </w:p>
          <w:p w14:paraId="19F71166" w14:textId="77777777" w:rsidR="00204CD3" w:rsidRPr="00204CD3" w:rsidRDefault="00204CD3" w:rsidP="00204CD3">
            <w:pPr>
              <w:pBdr>
                <w:top w:val="nil"/>
                <w:left w:val="nil"/>
                <w:bottom w:val="nil"/>
                <w:right w:val="nil"/>
                <w:between w:val="nil"/>
              </w:pBdr>
              <w:jc w:val="both"/>
              <w:rPr>
                <w:color w:val="000000"/>
                <w:sz w:val="22"/>
                <w:szCs w:val="22"/>
              </w:rPr>
            </w:pPr>
          </w:p>
          <w:p w14:paraId="366323FD" w14:textId="77777777" w:rsidR="00204CD3" w:rsidRPr="00204CD3" w:rsidRDefault="00204CD3" w:rsidP="00204CD3">
            <w:pPr>
              <w:pBdr>
                <w:top w:val="nil"/>
                <w:left w:val="nil"/>
                <w:bottom w:val="nil"/>
                <w:right w:val="nil"/>
                <w:between w:val="nil"/>
              </w:pBdr>
              <w:jc w:val="both"/>
              <w:rPr>
                <w:color w:val="000000"/>
                <w:sz w:val="22"/>
                <w:szCs w:val="22"/>
              </w:rPr>
            </w:pPr>
          </w:p>
          <w:p w14:paraId="146861A7" w14:textId="77777777" w:rsidR="00204CD3" w:rsidRPr="007C2E20" w:rsidRDefault="00204CD3" w:rsidP="00204CD3">
            <w:pPr>
              <w:pBdr>
                <w:top w:val="nil"/>
                <w:left w:val="nil"/>
                <w:bottom w:val="nil"/>
                <w:right w:val="nil"/>
                <w:between w:val="nil"/>
              </w:pBdr>
              <w:jc w:val="both"/>
              <w:rPr>
                <w:b/>
                <w:color w:val="000000"/>
                <w:sz w:val="22"/>
                <w:szCs w:val="22"/>
              </w:rPr>
            </w:pPr>
            <w:r w:rsidRPr="007C2E20">
              <w:rPr>
                <w:b/>
                <w:color w:val="000000"/>
                <w:sz w:val="22"/>
                <w:szCs w:val="22"/>
              </w:rPr>
              <w:t>(</w:t>
            </w:r>
            <w:r w:rsidR="007C2E20" w:rsidRPr="007C2E20">
              <w:rPr>
                <w:b/>
                <w:color w:val="000000"/>
                <w:sz w:val="22"/>
                <w:szCs w:val="22"/>
              </w:rPr>
              <w:t>1</w:t>
            </w:r>
            <w:r w:rsidRPr="007C2E20">
              <w:rPr>
                <w:b/>
                <w:color w:val="000000"/>
                <w:sz w:val="22"/>
                <w:szCs w:val="22"/>
              </w:rPr>
              <w:t xml:space="preserve">) </w:t>
            </w:r>
            <w:r w:rsidR="007C2E20" w:rsidRPr="007C2E20">
              <w:rPr>
                <w:b/>
                <w:color w:val="000000"/>
                <w:sz w:val="22"/>
                <w:szCs w:val="22"/>
              </w:rPr>
              <w:t>Údaje z centrálneho registra účtov sa poskytujú</w:t>
            </w:r>
          </w:p>
          <w:p w14:paraId="0376F4C0" w14:textId="77777777" w:rsidR="007C2E20" w:rsidRPr="007C2E20" w:rsidRDefault="007C2E20" w:rsidP="007C2E20">
            <w:pPr>
              <w:pBdr>
                <w:top w:val="nil"/>
                <w:left w:val="nil"/>
                <w:bottom w:val="nil"/>
                <w:right w:val="nil"/>
                <w:between w:val="nil"/>
              </w:pBdr>
              <w:jc w:val="both"/>
              <w:rPr>
                <w:b/>
                <w:color w:val="000000"/>
                <w:sz w:val="22"/>
                <w:szCs w:val="22"/>
              </w:rPr>
            </w:pPr>
            <w:r w:rsidRPr="007C2E20">
              <w:rPr>
                <w:b/>
                <w:color w:val="000000"/>
                <w:sz w:val="22"/>
                <w:szCs w:val="22"/>
              </w:rPr>
              <w:t>c)Finančnému riaditeľstvu Slovenskej republiky, colnému úradu a daňovému úradu na účely výkonu správy daní a colného dohľadu,</w:t>
            </w:r>
          </w:p>
          <w:p w14:paraId="05981C41" w14:textId="77777777" w:rsidR="00204CD3" w:rsidRPr="00204CD3" w:rsidRDefault="00204CD3" w:rsidP="00204CD3">
            <w:pPr>
              <w:pBdr>
                <w:top w:val="nil"/>
                <w:left w:val="nil"/>
                <w:bottom w:val="nil"/>
                <w:right w:val="nil"/>
                <w:between w:val="nil"/>
              </w:pBdr>
              <w:jc w:val="both"/>
              <w:rPr>
                <w:color w:val="000000"/>
                <w:sz w:val="22"/>
                <w:szCs w:val="22"/>
              </w:rPr>
            </w:pPr>
          </w:p>
          <w:p w14:paraId="3780AD6D" w14:textId="1D1FECD2" w:rsidR="00204CD3" w:rsidRPr="00963248" w:rsidRDefault="00963248" w:rsidP="00630128">
            <w:pPr>
              <w:pStyle w:val="Odsekzoznamu"/>
              <w:spacing w:after="0" w:line="240" w:lineRule="auto"/>
              <w:ind w:left="0"/>
              <w:jc w:val="both"/>
              <w:rPr>
                <w:rFonts w:ascii="Times New Roman" w:hAnsi="Times New Roman" w:cs="Times New Roman"/>
                <w:b/>
                <w:szCs w:val="22"/>
                <w:highlight w:val="yellow"/>
              </w:rPr>
            </w:pPr>
            <w:r w:rsidRPr="00963248">
              <w:rPr>
                <w:rFonts w:ascii="Times New Roman" w:hAnsi="Times New Roman" w:cs="Times New Roman"/>
                <w:b/>
                <w:szCs w:val="22"/>
              </w:rPr>
              <w:t>(2) Údaje z centrálneho registra účtov sa poskytujú elektronicky  priamym, nepretržitým a diaľkovým spôsobom.</w:t>
            </w:r>
          </w:p>
          <w:p w14:paraId="6CE90B18" w14:textId="7A4EF4DF" w:rsidR="00204CD3" w:rsidRPr="00204CD3" w:rsidRDefault="00204CD3" w:rsidP="00630128">
            <w:pPr>
              <w:pStyle w:val="Odsekzoznamu"/>
              <w:spacing w:after="0" w:line="240" w:lineRule="auto"/>
              <w:ind w:left="0"/>
              <w:jc w:val="both"/>
              <w:rPr>
                <w:rFonts w:ascii="Times New Roman" w:hAnsi="Times New Roman" w:cs="Times New Roman"/>
                <w:szCs w:val="22"/>
                <w:highlight w:val="yellow"/>
              </w:rPr>
            </w:pPr>
          </w:p>
          <w:p w14:paraId="435B9141" w14:textId="77777777" w:rsidR="00991BA2" w:rsidRPr="00204CD3" w:rsidRDefault="00991BA2" w:rsidP="00630128">
            <w:pPr>
              <w:pStyle w:val="Odsekzoznamu"/>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14:paraId="2AE03611" w14:textId="77777777" w:rsidR="00991BA2" w:rsidRPr="007C763C" w:rsidRDefault="00204CD3" w:rsidP="004E0886">
            <w:pPr>
              <w:jc w:val="center"/>
              <w:rPr>
                <w:sz w:val="22"/>
                <w:szCs w:val="22"/>
              </w:rPr>
            </w:pPr>
            <w:r>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768700A4" w14:textId="77777777" w:rsidR="00991BA2" w:rsidRDefault="00991BA2" w:rsidP="004E0886">
            <w:pPr>
              <w:pStyle w:val="Nadpis1"/>
              <w:rPr>
                <w:b w:val="0"/>
                <w:bCs w:val="0"/>
                <w:sz w:val="22"/>
                <w:szCs w:val="22"/>
              </w:rPr>
            </w:pPr>
          </w:p>
          <w:p w14:paraId="343084F2" w14:textId="77777777" w:rsidR="00204CD3" w:rsidRDefault="00204CD3" w:rsidP="00204CD3"/>
          <w:p w14:paraId="44690B02" w14:textId="77777777" w:rsidR="00204CD3" w:rsidRDefault="00204CD3" w:rsidP="00204CD3"/>
          <w:p w14:paraId="0CD8366E" w14:textId="77777777" w:rsidR="00204CD3" w:rsidRDefault="00204CD3" w:rsidP="00204CD3"/>
          <w:p w14:paraId="5DACC03F" w14:textId="77777777" w:rsidR="00204CD3" w:rsidRDefault="00204CD3" w:rsidP="00204CD3"/>
          <w:p w14:paraId="47582A1F" w14:textId="77777777" w:rsidR="00204CD3" w:rsidRDefault="00204CD3" w:rsidP="00204CD3"/>
          <w:p w14:paraId="1C54BD0F" w14:textId="77777777" w:rsidR="00204CD3" w:rsidRDefault="00204CD3" w:rsidP="00204CD3"/>
          <w:p w14:paraId="79E59B19" w14:textId="77777777" w:rsidR="00204CD3" w:rsidRDefault="00204CD3" w:rsidP="00204CD3"/>
          <w:p w14:paraId="787C0630" w14:textId="77777777" w:rsidR="00204CD3" w:rsidRDefault="00204CD3" w:rsidP="00204CD3"/>
          <w:p w14:paraId="4906663C" w14:textId="77777777" w:rsidR="00204CD3" w:rsidRDefault="00204CD3" w:rsidP="00204CD3"/>
          <w:p w14:paraId="158CDCF2" w14:textId="77777777" w:rsidR="00204CD3" w:rsidRDefault="00204CD3" w:rsidP="00204CD3"/>
          <w:p w14:paraId="5804FEE3" w14:textId="77777777" w:rsidR="00204CD3" w:rsidRDefault="00204CD3" w:rsidP="00204CD3"/>
          <w:p w14:paraId="52B33589" w14:textId="4CC80326" w:rsidR="00204CD3" w:rsidRPr="00204CD3" w:rsidRDefault="00204CD3" w:rsidP="007C2E20">
            <w:pPr>
              <w:rPr>
                <w:sz w:val="22"/>
                <w:szCs w:val="22"/>
              </w:rPr>
            </w:pPr>
          </w:p>
        </w:tc>
      </w:tr>
      <w:tr w:rsidR="00991BA2" w:rsidRPr="007C763C" w14:paraId="770BA5D0"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35BEC6F8" w14:textId="77777777" w:rsidR="00991BA2" w:rsidRDefault="00991BA2" w:rsidP="00991BA2">
            <w:pPr>
              <w:jc w:val="center"/>
              <w:rPr>
                <w:sz w:val="22"/>
                <w:szCs w:val="22"/>
              </w:rPr>
            </w:pPr>
            <w:r>
              <w:rPr>
                <w:sz w:val="22"/>
                <w:szCs w:val="22"/>
              </w:rPr>
              <w:lastRenderedPageBreak/>
              <w:t>Čl. 1 ods. 17</w:t>
            </w:r>
          </w:p>
        </w:tc>
        <w:tc>
          <w:tcPr>
            <w:tcW w:w="6662" w:type="dxa"/>
            <w:tcBorders>
              <w:top w:val="single" w:sz="4" w:space="0" w:color="auto"/>
              <w:left w:val="single" w:sz="4" w:space="0" w:color="auto"/>
              <w:bottom w:val="single" w:sz="4" w:space="0" w:color="auto"/>
              <w:right w:val="single" w:sz="4" w:space="0" w:color="auto"/>
            </w:tcBorders>
          </w:tcPr>
          <w:p w14:paraId="72E3EFC2" w14:textId="77777777" w:rsidR="00991BA2" w:rsidRPr="00F42B05" w:rsidRDefault="00991BA2" w:rsidP="00991BA2">
            <w:pPr>
              <w:autoSpaceDE/>
              <w:autoSpaceDN/>
              <w:spacing w:before="120"/>
              <w:jc w:val="both"/>
              <w:rPr>
                <w:color w:val="000000"/>
                <w:sz w:val="22"/>
                <w:szCs w:val="22"/>
              </w:rPr>
            </w:pPr>
            <w:r w:rsidRPr="00F42B05">
              <w:rPr>
                <w:color w:val="000000"/>
                <w:sz w:val="22"/>
                <w:szCs w:val="22"/>
              </w:rPr>
              <w:t>V článku 23a sa odsek 2 nahrádza takto:</w:t>
            </w:r>
          </w:p>
          <w:p w14:paraId="2D71D33F" w14:textId="77777777" w:rsidR="00991BA2" w:rsidRPr="00F42B05" w:rsidRDefault="00991BA2" w:rsidP="00991BA2">
            <w:pPr>
              <w:autoSpaceDE/>
              <w:autoSpaceDN/>
              <w:spacing w:before="120"/>
              <w:jc w:val="both"/>
              <w:rPr>
                <w:color w:val="000000"/>
                <w:sz w:val="22"/>
                <w:szCs w:val="22"/>
              </w:rPr>
            </w:pPr>
            <w:r w:rsidRPr="00F42B05">
              <w:rPr>
                <w:color w:val="000000"/>
                <w:sz w:val="22"/>
                <w:szCs w:val="22"/>
              </w:rPr>
              <w:t>„2.   Informácie, ktoré oznamujú členské štáty Komisii podľa článku 23, ako aj akékoľvek správy alebo dokumenty, ktoré Komisia vypracúva s použitím takýchto informácií, sa môžu postúpiť iným členským štátom. Na takto postúpené informácie sa vzťahuje povinnosť zachovávať úradné tajomstvo, ako aj ochrana rozšírená na podobné informácie podľa vnútroštátneho práva členského štátu, ktorý tieto informácie prijal.</w:t>
            </w:r>
          </w:p>
          <w:p w14:paraId="02C1F5C7" w14:textId="77777777" w:rsidR="00991BA2" w:rsidRPr="00F42B05" w:rsidRDefault="00991BA2" w:rsidP="00991BA2">
            <w:pPr>
              <w:autoSpaceDE/>
              <w:autoSpaceDN/>
              <w:spacing w:before="120"/>
              <w:jc w:val="both"/>
              <w:rPr>
                <w:color w:val="000000"/>
                <w:sz w:val="22"/>
                <w:szCs w:val="22"/>
              </w:rPr>
            </w:pPr>
            <w:r w:rsidRPr="00F42B05">
              <w:rPr>
                <w:color w:val="000000"/>
                <w:sz w:val="22"/>
                <w:szCs w:val="22"/>
              </w:rPr>
              <w:t xml:space="preserve">Správy a dokumenty vypracované Komisiou, ktoré sú uvedené v prvom </w:t>
            </w:r>
            <w:proofErr w:type="spellStart"/>
            <w:r w:rsidRPr="00F42B05">
              <w:rPr>
                <w:color w:val="000000"/>
                <w:sz w:val="22"/>
                <w:szCs w:val="22"/>
              </w:rPr>
              <w:t>pododseku</w:t>
            </w:r>
            <w:proofErr w:type="spellEnd"/>
            <w:r w:rsidRPr="00F42B05">
              <w:rPr>
                <w:color w:val="000000"/>
                <w:sz w:val="22"/>
                <w:szCs w:val="22"/>
              </w:rPr>
              <w:t>, môžu členské štáty použiť len na analytické účely a nesmú ich zverejniť ani sprístupniť žiadnej inej osobe alebo orgánu bez výslovného súhlasu Komisie.</w:t>
            </w:r>
          </w:p>
          <w:p w14:paraId="65FE7742" w14:textId="77777777" w:rsidR="000D1AEF" w:rsidRDefault="000D1AEF" w:rsidP="00991BA2">
            <w:pPr>
              <w:autoSpaceDE/>
              <w:autoSpaceDN/>
              <w:spacing w:before="120"/>
              <w:jc w:val="both"/>
              <w:rPr>
                <w:color w:val="000000"/>
              </w:rPr>
            </w:pPr>
          </w:p>
          <w:p w14:paraId="6E320002" w14:textId="77777777" w:rsidR="000D1AEF" w:rsidRDefault="000D1AEF" w:rsidP="00991BA2">
            <w:pPr>
              <w:autoSpaceDE/>
              <w:autoSpaceDN/>
              <w:spacing w:before="120"/>
              <w:jc w:val="both"/>
              <w:rPr>
                <w:color w:val="000000"/>
              </w:rPr>
            </w:pPr>
          </w:p>
          <w:p w14:paraId="0F374630" w14:textId="77777777" w:rsidR="000D1AEF" w:rsidRDefault="000D1AEF" w:rsidP="00991BA2">
            <w:pPr>
              <w:autoSpaceDE/>
              <w:autoSpaceDN/>
              <w:spacing w:before="120"/>
              <w:jc w:val="both"/>
              <w:rPr>
                <w:color w:val="000000"/>
              </w:rPr>
            </w:pPr>
          </w:p>
          <w:p w14:paraId="568C63D9" w14:textId="77777777" w:rsidR="00E452EE" w:rsidRDefault="00E452EE" w:rsidP="00991BA2">
            <w:pPr>
              <w:autoSpaceDE/>
              <w:autoSpaceDN/>
              <w:spacing w:before="120"/>
              <w:jc w:val="both"/>
              <w:rPr>
                <w:color w:val="000000"/>
              </w:rPr>
            </w:pPr>
          </w:p>
          <w:p w14:paraId="470825E6" w14:textId="77777777" w:rsidR="00AF5F79" w:rsidRDefault="00AF5F79" w:rsidP="00991BA2">
            <w:pPr>
              <w:autoSpaceDE/>
              <w:autoSpaceDN/>
              <w:spacing w:before="120"/>
              <w:jc w:val="both"/>
              <w:rPr>
                <w:color w:val="000000"/>
              </w:rPr>
            </w:pPr>
          </w:p>
          <w:p w14:paraId="397BA07E" w14:textId="495E7054" w:rsidR="00991BA2" w:rsidRPr="00AF5F79" w:rsidRDefault="00991BA2" w:rsidP="00991BA2">
            <w:pPr>
              <w:autoSpaceDE/>
              <w:autoSpaceDN/>
              <w:spacing w:before="120"/>
              <w:jc w:val="both"/>
              <w:rPr>
                <w:color w:val="000000"/>
                <w:sz w:val="22"/>
                <w:szCs w:val="22"/>
              </w:rPr>
            </w:pPr>
            <w:r w:rsidRPr="00F42B05">
              <w:rPr>
                <w:color w:val="000000"/>
                <w:sz w:val="22"/>
                <w:szCs w:val="22"/>
              </w:rPr>
              <w:t xml:space="preserve">Bez ohľadu na prvý a druhý </w:t>
            </w:r>
            <w:proofErr w:type="spellStart"/>
            <w:r w:rsidRPr="00F42B05">
              <w:rPr>
                <w:color w:val="000000"/>
                <w:sz w:val="22"/>
                <w:szCs w:val="22"/>
              </w:rPr>
              <w:t>pododsek</w:t>
            </w:r>
            <w:proofErr w:type="spellEnd"/>
            <w:r w:rsidRPr="00F42B05">
              <w:rPr>
                <w:color w:val="000000"/>
                <w:sz w:val="22"/>
                <w:szCs w:val="22"/>
              </w:rPr>
              <w:t xml:space="preserve"> môže Komisia raz ročne zverejniť anonymizované súhrny štatistických údajov, ktoré jej členské štáty oznámili</w:t>
            </w:r>
            <w:r w:rsidR="00AF5F79">
              <w:rPr>
                <w:color w:val="000000"/>
                <w:sz w:val="22"/>
                <w:szCs w:val="22"/>
              </w:rPr>
              <w:t xml:space="preserve"> v súlade s článkom 23 ods. 4.“</w:t>
            </w:r>
          </w:p>
        </w:tc>
        <w:tc>
          <w:tcPr>
            <w:tcW w:w="567" w:type="dxa"/>
            <w:tcBorders>
              <w:top w:val="single" w:sz="4" w:space="0" w:color="auto"/>
              <w:left w:val="single" w:sz="4" w:space="0" w:color="auto"/>
              <w:bottom w:val="single" w:sz="4" w:space="0" w:color="auto"/>
              <w:right w:val="single" w:sz="12" w:space="0" w:color="auto"/>
            </w:tcBorders>
          </w:tcPr>
          <w:p w14:paraId="56C8E401" w14:textId="77777777" w:rsidR="00F42B05" w:rsidRDefault="00F42B05" w:rsidP="004E0886">
            <w:pPr>
              <w:jc w:val="center"/>
              <w:rPr>
                <w:sz w:val="22"/>
                <w:szCs w:val="22"/>
              </w:rPr>
            </w:pPr>
          </w:p>
          <w:p w14:paraId="73DFD938" w14:textId="77777777" w:rsidR="00F42B05" w:rsidRDefault="00F42B05" w:rsidP="004E0886">
            <w:pPr>
              <w:jc w:val="center"/>
              <w:rPr>
                <w:sz w:val="22"/>
                <w:szCs w:val="22"/>
              </w:rPr>
            </w:pPr>
          </w:p>
          <w:p w14:paraId="43764474" w14:textId="77777777" w:rsidR="00597E5A" w:rsidRPr="00A51F9A" w:rsidRDefault="00597E5A" w:rsidP="004E0886">
            <w:pPr>
              <w:jc w:val="center"/>
              <w:rPr>
                <w:sz w:val="22"/>
                <w:szCs w:val="22"/>
              </w:rPr>
            </w:pPr>
          </w:p>
          <w:p w14:paraId="2B2CDE26" w14:textId="77777777" w:rsidR="00597E5A" w:rsidRPr="00A51F9A" w:rsidRDefault="00597E5A" w:rsidP="004E0886">
            <w:pPr>
              <w:jc w:val="center"/>
              <w:rPr>
                <w:sz w:val="22"/>
                <w:szCs w:val="22"/>
              </w:rPr>
            </w:pPr>
          </w:p>
          <w:p w14:paraId="735320A2" w14:textId="77777777" w:rsidR="00597E5A" w:rsidRPr="00A51F9A" w:rsidRDefault="00597E5A" w:rsidP="004E0886">
            <w:pPr>
              <w:jc w:val="center"/>
              <w:rPr>
                <w:sz w:val="22"/>
                <w:szCs w:val="22"/>
              </w:rPr>
            </w:pPr>
          </w:p>
          <w:p w14:paraId="5717D5F8" w14:textId="77777777" w:rsidR="00597E5A" w:rsidRDefault="00597E5A" w:rsidP="004E0886">
            <w:pPr>
              <w:jc w:val="center"/>
              <w:rPr>
                <w:sz w:val="22"/>
                <w:szCs w:val="22"/>
              </w:rPr>
            </w:pPr>
            <w:r w:rsidRPr="00A51F9A">
              <w:rPr>
                <w:sz w:val="22"/>
                <w:szCs w:val="22"/>
              </w:rPr>
              <w:t>N</w:t>
            </w:r>
          </w:p>
          <w:p w14:paraId="48787352" w14:textId="77777777" w:rsidR="00597E5A" w:rsidRDefault="00597E5A" w:rsidP="004E0886">
            <w:pPr>
              <w:jc w:val="center"/>
              <w:rPr>
                <w:sz w:val="22"/>
                <w:szCs w:val="22"/>
              </w:rPr>
            </w:pPr>
          </w:p>
          <w:p w14:paraId="4FECDDAA" w14:textId="77777777" w:rsidR="00597E5A" w:rsidRDefault="00597E5A" w:rsidP="004E0886">
            <w:pPr>
              <w:jc w:val="center"/>
              <w:rPr>
                <w:sz w:val="22"/>
                <w:szCs w:val="22"/>
              </w:rPr>
            </w:pPr>
          </w:p>
          <w:p w14:paraId="4D00AA88" w14:textId="77777777" w:rsidR="00597E5A" w:rsidRDefault="00597E5A" w:rsidP="004E0886">
            <w:pPr>
              <w:jc w:val="center"/>
              <w:rPr>
                <w:sz w:val="22"/>
                <w:szCs w:val="22"/>
              </w:rPr>
            </w:pPr>
          </w:p>
          <w:p w14:paraId="2D9B1333" w14:textId="77777777" w:rsidR="00597E5A" w:rsidRDefault="00597E5A" w:rsidP="004E0886">
            <w:pPr>
              <w:jc w:val="center"/>
              <w:rPr>
                <w:sz w:val="22"/>
                <w:szCs w:val="22"/>
              </w:rPr>
            </w:pPr>
          </w:p>
          <w:p w14:paraId="313C65AB" w14:textId="77777777" w:rsidR="00597E5A" w:rsidRDefault="00597E5A" w:rsidP="004E0886">
            <w:pPr>
              <w:jc w:val="center"/>
              <w:rPr>
                <w:sz w:val="22"/>
                <w:szCs w:val="22"/>
              </w:rPr>
            </w:pPr>
          </w:p>
          <w:p w14:paraId="7515184D" w14:textId="77777777" w:rsidR="00597E5A" w:rsidRDefault="00597E5A" w:rsidP="004E0886">
            <w:pPr>
              <w:jc w:val="center"/>
              <w:rPr>
                <w:sz w:val="22"/>
                <w:szCs w:val="22"/>
              </w:rPr>
            </w:pPr>
          </w:p>
          <w:p w14:paraId="4552313E" w14:textId="77777777" w:rsidR="00597E5A" w:rsidRDefault="00597E5A" w:rsidP="004E0886">
            <w:pPr>
              <w:jc w:val="center"/>
              <w:rPr>
                <w:sz w:val="22"/>
                <w:szCs w:val="22"/>
              </w:rPr>
            </w:pPr>
          </w:p>
          <w:p w14:paraId="7D37E752" w14:textId="77777777" w:rsidR="00597E5A" w:rsidRDefault="00597E5A" w:rsidP="004E0886">
            <w:pPr>
              <w:jc w:val="center"/>
              <w:rPr>
                <w:sz w:val="22"/>
                <w:szCs w:val="22"/>
              </w:rPr>
            </w:pPr>
          </w:p>
          <w:p w14:paraId="64B21FC9" w14:textId="77777777" w:rsidR="00597E5A" w:rsidRDefault="00597E5A" w:rsidP="004E0886">
            <w:pPr>
              <w:jc w:val="center"/>
              <w:rPr>
                <w:sz w:val="22"/>
                <w:szCs w:val="22"/>
              </w:rPr>
            </w:pPr>
          </w:p>
          <w:p w14:paraId="207A4A8C" w14:textId="77777777" w:rsidR="000D1AEF" w:rsidRDefault="000D1AEF" w:rsidP="004E0886">
            <w:pPr>
              <w:jc w:val="center"/>
              <w:rPr>
                <w:sz w:val="22"/>
                <w:szCs w:val="22"/>
                <w:highlight w:val="yellow"/>
              </w:rPr>
            </w:pPr>
          </w:p>
          <w:p w14:paraId="0E8A9F40" w14:textId="77777777" w:rsidR="000D1AEF" w:rsidRDefault="000D1AEF" w:rsidP="004E0886">
            <w:pPr>
              <w:jc w:val="center"/>
              <w:rPr>
                <w:sz w:val="22"/>
                <w:szCs w:val="22"/>
                <w:highlight w:val="yellow"/>
              </w:rPr>
            </w:pPr>
          </w:p>
          <w:p w14:paraId="770C0B2D" w14:textId="77777777" w:rsidR="000D1AEF" w:rsidRDefault="000D1AEF" w:rsidP="004E0886">
            <w:pPr>
              <w:jc w:val="center"/>
              <w:rPr>
                <w:sz w:val="22"/>
                <w:szCs w:val="22"/>
                <w:highlight w:val="yellow"/>
              </w:rPr>
            </w:pPr>
          </w:p>
          <w:p w14:paraId="2415AEA4" w14:textId="77777777" w:rsidR="000D1AEF" w:rsidRDefault="000D1AEF" w:rsidP="004E0886">
            <w:pPr>
              <w:jc w:val="center"/>
              <w:rPr>
                <w:sz w:val="22"/>
                <w:szCs w:val="22"/>
                <w:highlight w:val="yellow"/>
              </w:rPr>
            </w:pPr>
          </w:p>
          <w:p w14:paraId="07B548A8" w14:textId="77777777" w:rsidR="00AF5F79" w:rsidRDefault="00AF5F79" w:rsidP="004E0886">
            <w:pPr>
              <w:jc w:val="center"/>
              <w:rPr>
                <w:sz w:val="22"/>
                <w:szCs w:val="22"/>
                <w:highlight w:val="yellow"/>
              </w:rPr>
            </w:pPr>
          </w:p>
          <w:p w14:paraId="1EA2CB2A" w14:textId="77777777" w:rsidR="00AF5F79" w:rsidRDefault="00AF5F79" w:rsidP="004E0886">
            <w:pPr>
              <w:jc w:val="center"/>
              <w:rPr>
                <w:sz w:val="22"/>
                <w:szCs w:val="22"/>
                <w:highlight w:val="yellow"/>
              </w:rPr>
            </w:pPr>
          </w:p>
          <w:p w14:paraId="5E761F1F" w14:textId="77777777" w:rsidR="00597E5A" w:rsidRPr="007C763C" w:rsidRDefault="00597E5A" w:rsidP="004E0886">
            <w:pPr>
              <w:jc w:val="center"/>
              <w:rPr>
                <w:sz w:val="22"/>
                <w:szCs w:val="22"/>
              </w:rPr>
            </w:pPr>
            <w:proofErr w:type="spellStart"/>
            <w:r w:rsidRPr="00E452EE">
              <w:rPr>
                <w:sz w:val="22"/>
                <w:szCs w:val="22"/>
              </w:rPr>
              <w:t>n.a</w:t>
            </w:r>
            <w:proofErr w:type="spellEnd"/>
            <w:r w:rsidRPr="00E452EE">
              <w:rPr>
                <w:sz w:val="22"/>
                <w:szCs w:val="22"/>
              </w:rPr>
              <w:t>.</w:t>
            </w:r>
          </w:p>
        </w:tc>
        <w:tc>
          <w:tcPr>
            <w:tcW w:w="851" w:type="dxa"/>
            <w:tcBorders>
              <w:top w:val="single" w:sz="4" w:space="0" w:color="auto"/>
              <w:left w:val="nil"/>
              <w:bottom w:val="single" w:sz="4" w:space="0" w:color="auto"/>
              <w:right w:val="single" w:sz="4" w:space="0" w:color="auto"/>
            </w:tcBorders>
          </w:tcPr>
          <w:p w14:paraId="7494CDF0" w14:textId="77777777" w:rsidR="000D1AEF" w:rsidRDefault="000D1AEF" w:rsidP="004E0886">
            <w:pPr>
              <w:jc w:val="center"/>
              <w:rPr>
                <w:sz w:val="20"/>
                <w:szCs w:val="20"/>
              </w:rPr>
            </w:pPr>
          </w:p>
          <w:p w14:paraId="725FB530" w14:textId="77777777" w:rsidR="000D1AEF" w:rsidRDefault="000D1AEF" w:rsidP="004E0886">
            <w:pPr>
              <w:jc w:val="center"/>
              <w:rPr>
                <w:sz w:val="20"/>
                <w:szCs w:val="20"/>
              </w:rPr>
            </w:pPr>
          </w:p>
          <w:p w14:paraId="5CB6D963" w14:textId="77777777" w:rsidR="00991BA2" w:rsidRPr="000D1AEF" w:rsidRDefault="000D1AEF" w:rsidP="004E0886">
            <w:pPr>
              <w:jc w:val="center"/>
              <w:rPr>
                <w:sz w:val="20"/>
                <w:szCs w:val="20"/>
              </w:rPr>
            </w:pPr>
            <w:r w:rsidRPr="000D1AEF">
              <w:rPr>
                <w:sz w:val="20"/>
                <w:szCs w:val="20"/>
              </w:rPr>
              <w:t>442/2012</w:t>
            </w:r>
          </w:p>
        </w:tc>
        <w:tc>
          <w:tcPr>
            <w:tcW w:w="850" w:type="dxa"/>
            <w:tcBorders>
              <w:top w:val="single" w:sz="4" w:space="0" w:color="auto"/>
              <w:left w:val="single" w:sz="4" w:space="0" w:color="auto"/>
              <w:bottom w:val="single" w:sz="4" w:space="0" w:color="auto"/>
              <w:right w:val="single" w:sz="4" w:space="0" w:color="auto"/>
            </w:tcBorders>
          </w:tcPr>
          <w:p w14:paraId="6DBE9AFB" w14:textId="77777777" w:rsidR="00991BA2" w:rsidRDefault="00991BA2" w:rsidP="004E0886">
            <w:pPr>
              <w:pStyle w:val="Normlny0"/>
              <w:jc w:val="center"/>
              <w:rPr>
                <w:sz w:val="22"/>
                <w:szCs w:val="22"/>
              </w:rPr>
            </w:pPr>
          </w:p>
          <w:p w14:paraId="379375E2" w14:textId="77777777" w:rsidR="000D1AEF" w:rsidRDefault="000D1AEF" w:rsidP="004E0886">
            <w:pPr>
              <w:pStyle w:val="Normlny0"/>
              <w:jc w:val="center"/>
              <w:rPr>
                <w:sz w:val="22"/>
                <w:szCs w:val="22"/>
              </w:rPr>
            </w:pPr>
          </w:p>
          <w:p w14:paraId="2F1E2C6E" w14:textId="77777777" w:rsidR="000D1AEF" w:rsidRDefault="000D1AEF" w:rsidP="004E0886">
            <w:pPr>
              <w:pStyle w:val="Normlny0"/>
              <w:jc w:val="center"/>
              <w:rPr>
                <w:sz w:val="22"/>
                <w:szCs w:val="22"/>
              </w:rPr>
            </w:pPr>
            <w:r>
              <w:rPr>
                <w:sz w:val="22"/>
                <w:szCs w:val="22"/>
              </w:rPr>
              <w:t>§ 20 ods.5</w:t>
            </w:r>
          </w:p>
          <w:p w14:paraId="339B3CD2" w14:textId="77777777" w:rsidR="00E452EE" w:rsidRDefault="00E452EE" w:rsidP="004E0886">
            <w:pPr>
              <w:pStyle w:val="Normlny0"/>
              <w:jc w:val="center"/>
              <w:rPr>
                <w:sz w:val="22"/>
                <w:szCs w:val="22"/>
              </w:rPr>
            </w:pPr>
          </w:p>
          <w:p w14:paraId="65791B5B" w14:textId="77777777" w:rsidR="00E452EE" w:rsidRDefault="00E452EE" w:rsidP="004E0886">
            <w:pPr>
              <w:pStyle w:val="Normlny0"/>
              <w:jc w:val="center"/>
              <w:rPr>
                <w:sz w:val="22"/>
                <w:szCs w:val="22"/>
              </w:rPr>
            </w:pPr>
          </w:p>
          <w:p w14:paraId="721B4E71" w14:textId="77777777" w:rsidR="00E452EE" w:rsidRDefault="00E452EE" w:rsidP="004E0886">
            <w:pPr>
              <w:pStyle w:val="Normlny0"/>
              <w:jc w:val="center"/>
              <w:rPr>
                <w:sz w:val="22"/>
                <w:szCs w:val="22"/>
              </w:rPr>
            </w:pPr>
          </w:p>
          <w:p w14:paraId="1C9D43D5" w14:textId="77777777" w:rsidR="00E452EE" w:rsidRDefault="00E452EE" w:rsidP="004E0886">
            <w:pPr>
              <w:pStyle w:val="Normlny0"/>
              <w:jc w:val="center"/>
              <w:rPr>
                <w:sz w:val="22"/>
                <w:szCs w:val="22"/>
              </w:rPr>
            </w:pPr>
          </w:p>
          <w:p w14:paraId="584002BE" w14:textId="77777777" w:rsidR="00E452EE" w:rsidRDefault="00E452EE" w:rsidP="004E0886">
            <w:pPr>
              <w:pStyle w:val="Normlny0"/>
              <w:jc w:val="center"/>
              <w:rPr>
                <w:sz w:val="22"/>
                <w:szCs w:val="22"/>
              </w:rPr>
            </w:pPr>
          </w:p>
          <w:p w14:paraId="2AB60DFD" w14:textId="77777777" w:rsidR="00E452EE" w:rsidRDefault="00E452EE" w:rsidP="004E0886">
            <w:pPr>
              <w:pStyle w:val="Normlny0"/>
              <w:jc w:val="center"/>
              <w:rPr>
                <w:sz w:val="22"/>
                <w:szCs w:val="22"/>
              </w:rPr>
            </w:pPr>
          </w:p>
          <w:p w14:paraId="25436A05" w14:textId="77777777" w:rsidR="00E452EE" w:rsidRDefault="00E452EE" w:rsidP="004E0886">
            <w:pPr>
              <w:pStyle w:val="Normlny0"/>
              <w:jc w:val="center"/>
              <w:rPr>
                <w:sz w:val="22"/>
                <w:szCs w:val="22"/>
              </w:rPr>
            </w:pPr>
          </w:p>
          <w:p w14:paraId="264703C1" w14:textId="77777777" w:rsidR="00E452EE" w:rsidRDefault="00E452EE" w:rsidP="004E0886">
            <w:pPr>
              <w:pStyle w:val="Normlny0"/>
              <w:jc w:val="center"/>
              <w:rPr>
                <w:sz w:val="22"/>
                <w:szCs w:val="22"/>
              </w:rPr>
            </w:pPr>
          </w:p>
          <w:p w14:paraId="0D67D6F6" w14:textId="77777777" w:rsidR="00E452EE" w:rsidRDefault="00E452EE" w:rsidP="004E0886">
            <w:pPr>
              <w:pStyle w:val="Normlny0"/>
              <w:jc w:val="center"/>
              <w:rPr>
                <w:sz w:val="22"/>
                <w:szCs w:val="22"/>
              </w:rPr>
            </w:pPr>
          </w:p>
          <w:p w14:paraId="63AE58A8" w14:textId="77777777" w:rsidR="00E452EE" w:rsidRDefault="00E452EE" w:rsidP="004E0886">
            <w:pPr>
              <w:pStyle w:val="Normlny0"/>
              <w:jc w:val="center"/>
              <w:rPr>
                <w:sz w:val="22"/>
                <w:szCs w:val="22"/>
              </w:rPr>
            </w:pPr>
          </w:p>
          <w:p w14:paraId="328C1533" w14:textId="77777777" w:rsidR="00E452EE" w:rsidRDefault="00E452EE" w:rsidP="004E0886">
            <w:pPr>
              <w:pStyle w:val="Normlny0"/>
              <w:jc w:val="center"/>
              <w:rPr>
                <w:sz w:val="22"/>
                <w:szCs w:val="22"/>
              </w:rPr>
            </w:pPr>
          </w:p>
          <w:p w14:paraId="43161C25" w14:textId="77777777" w:rsidR="00E452EE" w:rsidRDefault="00E452EE" w:rsidP="004E0886">
            <w:pPr>
              <w:pStyle w:val="Normlny0"/>
              <w:jc w:val="center"/>
              <w:rPr>
                <w:sz w:val="22"/>
                <w:szCs w:val="22"/>
              </w:rPr>
            </w:pPr>
          </w:p>
          <w:p w14:paraId="42429062" w14:textId="77777777" w:rsidR="00E452EE" w:rsidRPr="007C763C" w:rsidRDefault="00E452EE" w:rsidP="004E0886">
            <w:pPr>
              <w:pStyle w:val="Normlny0"/>
              <w:jc w:val="center"/>
              <w:rPr>
                <w:sz w:val="22"/>
                <w:szCs w:val="22"/>
              </w:rPr>
            </w:pPr>
            <w:r>
              <w:rPr>
                <w:sz w:val="22"/>
                <w:szCs w:val="22"/>
              </w:rPr>
              <w:t>§ 23 ods. 2</w:t>
            </w:r>
          </w:p>
        </w:tc>
        <w:tc>
          <w:tcPr>
            <w:tcW w:w="4678" w:type="dxa"/>
            <w:tcBorders>
              <w:top w:val="single" w:sz="4" w:space="0" w:color="auto"/>
              <w:left w:val="single" w:sz="4" w:space="0" w:color="auto"/>
              <w:bottom w:val="single" w:sz="4" w:space="0" w:color="auto"/>
              <w:right w:val="single" w:sz="4" w:space="0" w:color="auto"/>
            </w:tcBorders>
          </w:tcPr>
          <w:p w14:paraId="0EA9CA62" w14:textId="77777777" w:rsidR="00991BA2" w:rsidRDefault="00991BA2" w:rsidP="004E0886">
            <w:pPr>
              <w:pStyle w:val="Odsekzoznamu"/>
              <w:spacing w:after="0" w:line="240" w:lineRule="auto"/>
              <w:ind w:left="0"/>
              <w:jc w:val="both"/>
              <w:rPr>
                <w:rFonts w:ascii="Times New Roman" w:hAnsi="Times New Roman" w:cs="Times New Roman"/>
                <w:szCs w:val="22"/>
              </w:rPr>
            </w:pPr>
          </w:p>
          <w:p w14:paraId="22C5CFB8" w14:textId="77777777" w:rsidR="000D1AEF" w:rsidRDefault="000D1AEF" w:rsidP="004E0886">
            <w:pPr>
              <w:pStyle w:val="Odsekzoznamu"/>
              <w:spacing w:after="0" w:line="240" w:lineRule="auto"/>
              <w:ind w:left="0"/>
              <w:jc w:val="both"/>
              <w:rPr>
                <w:rFonts w:ascii="Times New Roman" w:hAnsi="Times New Roman" w:cs="Times New Roman"/>
                <w:szCs w:val="22"/>
              </w:rPr>
            </w:pPr>
          </w:p>
          <w:p w14:paraId="39D231C9" w14:textId="77777777" w:rsidR="000D1AEF" w:rsidRPr="003A654D" w:rsidRDefault="000D1AEF" w:rsidP="003A654D">
            <w:pPr>
              <w:jc w:val="both"/>
              <w:rPr>
                <w:sz w:val="22"/>
                <w:szCs w:val="22"/>
              </w:rPr>
            </w:pPr>
            <w:r w:rsidRPr="003A654D">
              <w:rPr>
                <w:sz w:val="22"/>
                <w:szCs w:val="22"/>
              </w:rPr>
              <w:t>(5) Príslušný orgán Slovenskej republiky je oprávnený informácie podľa odsekov 2 a 3, ktoré príslušný orgán členského štátu oznámil Európskej komisii, požadovať od tohto orgánu alebo od Európskej komisie; na sprístupnenie týchto informácií sa vzťahujú osobitné predpisy.22) Príslušný orgán Slovenskej republiky môže dokumenty alebo správy vyhotovené Európskou komisiou obsahujúce hodnotenie medzinárodnej pomoci a spolupráce pri správe daní medzi členskými štátmi používať na analytické účely; takéto informácie možno zverejniť alebo sprístupniť len s predchádzajúcim súhlasom Európskej komisie.</w:t>
            </w:r>
          </w:p>
          <w:p w14:paraId="5B7A8E63" w14:textId="77777777" w:rsidR="00AF5F79" w:rsidRDefault="00AF5F79" w:rsidP="00E452EE">
            <w:pPr>
              <w:pStyle w:val="Odsekzoznamu"/>
              <w:ind w:left="41"/>
              <w:jc w:val="both"/>
              <w:rPr>
                <w:rFonts w:ascii="Times New Roman" w:hAnsi="Times New Roman" w:cs="Times New Roman"/>
                <w:szCs w:val="22"/>
              </w:rPr>
            </w:pPr>
          </w:p>
          <w:p w14:paraId="7B7F353B" w14:textId="77777777" w:rsidR="00E452EE" w:rsidRPr="00E452EE" w:rsidRDefault="00E452EE" w:rsidP="00E452EE">
            <w:pPr>
              <w:pStyle w:val="Odsekzoznamu"/>
              <w:ind w:left="41"/>
              <w:jc w:val="both"/>
              <w:rPr>
                <w:rFonts w:ascii="Times New Roman" w:hAnsi="Times New Roman" w:cs="Times New Roman"/>
                <w:szCs w:val="22"/>
              </w:rPr>
            </w:pPr>
            <w:r>
              <w:rPr>
                <w:rFonts w:ascii="Times New Roman" w:hAnsi="Times New Roman" w:cs="Times New Roman"/>
                <w:szCs w:val="22"/>
              </w:rPr>
              <w:t xml:space="preserve">(2) </w:t>
            </w:r>
            <w:r w:rsidRPr="00E452EE">
              <w:rPr>
                <w:rFonts w:ascii="Times New Roman" w:hAnsi="Times New Roman" w:cs="Times New Roman"/>
                <w:szCs w:val="22"/>
              </w:rPr>
              <w:t>Pri automatickej výmene informácií sa primerane postupuje podľa osobitného predpisu.1)</w:t>
            </w:r>
          </w:p>
        </w:tc>
        <w:tc>
          <w:tcPr>
            <w:tcW w:w="709" w:type="dxa"/>
            <w:tcBorders>
              <w:top w:val="single" w:sz="4" w:space="0" w:color="auto"/>
              <w:left w:val="single" w:sz="4" w:space="0" w:color="auto"/>
              <w:bottom w:val="single" w:sz="4" w:space="0" w:color="auto"/>
              <w:right w:val="single" w:sz="4" w:space="0" w:color="auto"/>
            </w:tcBorders>
          </w:tcPr>
          <w:p w14:paraId="5A2A1D21" w14:textId="77777777" w:rsidR="00F42B05" w:rsidRDefault="00F42B05" w:rsidP="004E0886">
            <w:pPr>
              <w:jc w:val="center"/>
              <w:rPr>
                <w:sz w:val="22"/>
                <w:szCs w:val="22"/>
              </w:rPr>
            </w:pPr>
          </w:p>
          <w:p w14:paraId="1CAC6F34" w14:textId="77777777" w:rsidR="00F42B05" w:rsidRDefault="00F42B05" w:rsidP="004E0886">
            <w:pPr>
              <w:jc w:val="center"/>
              <w:rPr>
                <w:sz w:val="22"/>
                <w:szCs w:val="22"/>
              </w:rPr>
            </w:pPr>
          </w:p>
          <w:p w14:paraId="22C144D8" w14:textId="77777777" w:rsidR="00597E5A" w:rsidRDefault="00597E5A" w:rsidP="004E0886">
            <w:pPr>
              <w:jc w:val="center"/>
              <w:rPr>
                <w:sz w:val="22"/>
                <w:szCs w:val="22"/>
              </w:rPr>
            </w:pPr>
          </w:p>
          <w:p w14:paraId="6B7ACB1D" w14:textId="77777777" w:rsidR="00597E5A" w:rsidRDefault="00597E5A" w:rsidP="004E0886">
            <w:pPr>
              <w:jc w:val="center"/>
              <w:rPr>
                <w:sz w:val="22"/>
                <w:szCs w:val="22"/>
              </w:rPr>
            </w:pPr>
          </w:p>
          <w:p w14:paraId="60CEFDA9" w14:textId="77777777" w:rsidR="00597E5A" w:rsidRDefault="00597E5A" w:rsidP="004E0886">
            <w:pPr>
              <w:jc w:val="center"/>
              <w:rPr>
                <w:sz w:val="22"/>
                <w:szCs w:val="22"/>
              </w:rPr>
            </w:pPr>
          </w:p>
          <w:p w14:paraId="7FE62C69" w14:textId="77777777" w:rsidR="00597E5A" w:rsidRDefault="00597E5A" w:rsidP="004E0886">
            <w:pPr>
              <w:jc w:val="center"/>
              <w:rPr>
                <w:sz w:val="22"/>
                <w:szCs w:val="22"/>
              </w:rPr>
            </w:pPr>
          </w:p>
          <w:p w14:paraId="3C42A730" w14:textId="77777777" w:rsidR="00597E5A" w:rsidRDefault="00597E5A" w:rsidP="004E0886">
            <w:pPr>
              <w:jc w:val="center"/>
              <w:rPr>
                <w:sz w:val="22"/>
                <w:szCs w:val="22"/>
              </w:rPr>
            </w:pPr>
          </w:p>
          <w:p w14:paraId="6414BDC4" w14:textId="77777777" w:rsidR="00597E5A" w:rsidRDefault="00597E5A" w:rsidP="004E0886">
            <w:pPr>
              <w:jc w:val="center"/>
              <w:rPr>
                <w:sz w:val="22"/>
                <w:szCs w:val="22"/>
              </w:rPr>
            </w:pPr>
          </w:p>
          <w:p w14:paraId="0AC10689" w14:textId="77777777" w:rsidR="00597E5A" w:rsidRDefault="00597E5A" w:rsidP="004E0886">
            <w:pPr>
              <w:jc w:val="center"/>
              <w:rPr>
                <w:sz w:val="22"/>
                <w:szCs w:val="22"/>
              </w:rPr>
            </w:pPr>
          </w:p>
          <w:p w14:paraId="2A2472B0" w14:textId="77777777" w:rsidR="00597E5A" w:rsidRDefault="00597E5A" w:rsidP="004E0886">
            <w:pPr>
              <w:jc w:val="center"/>
              <w:rPr>
                <w:sz w:val="22"/>
                <w:szCs w:val="22"/>
              </w:rPr>
            </w:pPr>
          </w:p>
          <w:p w14:paraId="53509743" w14:textId="77777777" w:rsidR="00597E5A" w:rsidRDefault="00597E5A" w:rsidP="004E0886">
            <w:pPr>
              <w:jc w:val="center"/>
              <w:rPr>
                <w:sz w:val="22"/>
                <w:szCs w:val="22"/>
              </w:rPr>
            </w:pPr>
          </w:p>
          <w:p w14:paraId="55C7D090" w14:textId="77777777" w:rsidR="00597E5A" w:rsidRDefault="00597E5A" w:rsidP="004E0886">
            <w:pPr>
              <w:jc w:val="center"/>
              <w:rPr>
                <w:sz w:val="22"/>
                <w:szCs w:val="22"/>
              </w:rPr>
            </w:pPr>
          </w:p>
          <w:p w14:paraId="6D98FB60" w14:textId="77777777" w:rsidR="00597E5A" w:rsidRDefault="00597E5A" w:rsidP="004E0886">
            <w:pPr>
              <w:jc w:val="center"/>
              <w:rPr>
                <w:sz w:val="22"/>
                <w:szCs w:val="22"/>
              </w:rPr>
            </w:pPr>
          </w:p>
          <w:p w14:paraId="20F094A1" w14:textId="77777777" w:rsidR="00597E5A" w:rsidRDefault="00597E5A" w:rsidP="004E0886">
            <w:pPr>
              <w:jc w:val="center"/>
              <w:rPr>
                <w:sz w:val="22"/>
                <w:szCs w:val="22"/>
              </w:rPr>
            </w:pPr>
          </w:p>
          <w:p w14:paraId="4882969D" w14:textId="77777777" w:rsidR="00597E5A" w:rsidRDefault="00597E5A" w:rsidP="004E0886">
            <w:pPr>
              <w:jc w:val="center"/>
              <w:rPr>
                <w:sz w:val="22"/>
                <w:szCs w:val="22"/>
              </w:rPr>
            </w:pPr>
          </w:p>
          <w:p w14:paraId="54D8F2BB" w14:textId="77777777" w:rsidR="00597E5A" w:rsidRDefault="00597E5A" w:rsidP="004E0886">
            <w:pPr>
              <w:jc w:val="center"/>
              <w:rPr>
                <w:sz w:val="22"/>
                <w:szCs w:val="22"/>
              </w:rPr>
            </w:pPr>
          </w:p>
          <w:p w14:paraId="21E4C6C7" w14:textId="77777777" w:rsidR="000D1AEF" w:rsidRDefault="000D1AEF" w:rsidP="004E0886">
            <w:pPr>
              <w:jc w:val="center"/>
              <w:rPr>
                <w:sz w:val="22"/>
                <w:szCs w:val="22"/>
                <w:highlight w:val="yellow"/>
              </w:rPr>
            </w:pPr>
          </w:p>
          <w:p w14:paraId="60AA87C6" w14:textId="77777777" w:rsidR="000D1AEF" w:rsidRDefault="000D1AEF" w:rsidP="004E0886">
            <w:pPr>
              <w:jc w:val="center"/>
              <w:rPr>
                <w:sz w:val="22"/>
                <w:szCs w:val="22"/>
                <w:highlight w:val="yellow"/>
              </w:rPr>
            </w:pPr>
          </w:p>
          <w:p w14:paraId="50B0FC98" w14:textId="77777777" w:rsidR="00AF5F79" w:rsidRDefault="00AF5F79" w:rsidP="004E0886">
            <w:pPr>
              <w:jc w:val="center"/>
              <w:rPr>
                <w:sz w:val="22"/>
                <w:szCs w:val="22"/>
                <w:highlight w:val="yellow"/>
              </w:rPr>
            </w:pPr>
          </w:p>
          <w:p w14:paraId="09279BB6" w14:textId="77777777" w:rsidR="000D1AEF" w:rsidRDefault="000D1AEF" w:rsidP="004E0886">
            <w:pPr>
              <w:jc w:val="center"/>
              <w:rPr>
                <w:sz w:val="22"/>
                <w:szCs w:val="22"/>
                <w:highlight w:val="yellow"/>
              </w:rPr>
            </w:pPr>
          </w:p>
          <w:p w14:paraId="6658BF3B" w14:textId="77777777" w:rsidR="00AF5F79" w:rsidRDefault="00AF5F79" w:rsidP="004E0886">
            <w:pPr>
              <w:jc w:val="center"/>
              <w:rPr>
                <w:sz w:val="22"/>
                <w:szCs w:val="22"/>
                <w:highlight w:val="yellow"/>
              </w:rPr>
            </w:pPr>
          </w:p>
          <w:p w14:paraId="3FBB968E" w14:textId="77777777" w:rsidR="00597E5A" w:rsidRPr="007C763C" w:rsidRDefault="00597E5A" w:rsidP="004E0886">
            <w:pPr>
              <w:jc w:val="center"/>
              <w:rPr>
                <w:sz w:val="22"/>
                <w:szCs w:val="22"/>
              </w:rPr>
            </w:pPr>
            <w:proofErr w:type="spellStart"/>
            <w:r w:rsidRPr="00E452EE">
              <w:rPr>
                <w:sz w:val="22"/>
                <w:szCs w:val="22"/>
              </w:rPr>
              <w:t>n.a</w:t>
            </w:r>
            <w:proofErr w:type="spellEnd"/>
            <w:r w:rsidRPr="00E452EE">
              <w:rPr>
                <w:sz w:val="22"/>
                <w:szCs w:val="22"/>
              </w:rPr>
              <w:t>.</w:t>
            </w:r>
          </w:p>
        </w:tc>
        <w:tc>
          <w:tcPr>
            <w:tcW w:w="1059" w:type="dxa"/>
            <w:tcBorders>
              <w:top w:val="single" w:sz="4" w:space="0" w:color="auto"/>
              <w:left w:val="single" w:sz="4" w:space="0" w:color="auto"/>
              <w:bottom w:val="single" w:sz="4" w:space="0" w:color="auto"/>
              <w:right w:val="single" w:sz="12" w:space="0" w:color="auto"/>
            </w:tcBorders>
          </w:tcPr>
          <w:p w14:paraId="1A8B8F78" w14:textId="77777777" w:rsidR="00991BA2" w:rsidRPr="007C763C" w:rsidRDefault="00991BA2" w:rsidP="004E0886">
            <w:pPr>
              <w:pStyle w:val="Nadpis1"/>
              <w:rPr>
                <w:b w:val="0"/>
                <w:bCs w:val="0"/>
                <w:sz w:val="22"/>
                <w:szCs w:val="22"/>
              </w:rPr>
            </w:pPr>
          </w:p>
        </w:tc>
      </w:tr>
      <w:tr w:rsidR="00991BA2" w:rsidRPr="007C763C" w14:paraId="723A7356"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14E517BF" w14:textId="77777777" w:rsidR="00991BA2" w:rsidRDefault="00991BA2" w:rsidP="00991BA2">
            <w:pPr>
              <w:jc w:val="center"/>
              <w:rPr>
                <w:sz w:val="22"/>
                <w:szCs w:val="22"/>
              </w:rPr>
            </w:pPr>
            <w:r>
              <w:rPr>
                <w:sz w:val="22"/>
                <w:szCs w:val="22"/>
              </w:rPr>
              <w:lastRenderedPageBreak/>
              <w:t>Čl. 1 ods. 18</w:t>
            </w:r>
          </w:p>
        </w:tc>
        <w:tc>
          <w:tcPr>
            <w:tcW w:w="6662" w:type="dxa"/>
            <w:tcBorders>
              <w:top w:val="single" w:sz="4" w:space="0" w:color="auto"/>
              <w:left w:val="single" w:sz="4" w:space="0" w:color="auto"/>
              <w:bottom w:val="single" w:sz="4" w:space="0" w:color="auto"/>
              <w:right w:val="single" w:sz="4" w:space="0" w:color="auto"/>
            </w:tcBorders>
          </w:tcPr>
          <w:p w14:paraId="33CCC58A" w14:textId="77777777" w:rsidR="004960E5" w:rsidRPr="00F42B05" w:rsidRDefault="004960E5" w:rsidP="004960E5">
            <w:pPr>
              <w:autoSpaceDE/>
              <w:autoSpaceDN/>
              <w:spacing w:before="120"/>
              <w:jc w:val="both"/>
              <w:rPr>
                <w:color w:val="000000"/>
                <w:sz w:val="22"/>
                <w:szCs w:val="22"/>
              </w:rPr>
            </w:pPr>
            <w:r w:rsidRPr="00F42B05">
              <w:rPr>
                <w:color w:val="000000"/>
                <w:sz w:val="22"/>
                <w:szCs w:val="22"/>
              </w:rPr>
              <w:t>Článok 25 sa nahrádza takto:</w:t>
            </w:r>
          </w:p>
          <w:p w14:paraId="51C32017" w14:textId="77777777" w:rsidR="004960E5" w:rsidRPr="00F42B05" w:rsidRDefault="004960E5" w:rsidP="004960E5">
            <w:pPr>
              <w:autoSpaceDE/>
              <w:autoSpaceDN/>
              <w:spacing w:before="120"/>
              <w:jc w:val="center"/>
              <w:rPr>
                <w:color w:val="000000"/>
                <w:sz w:val="22"/>
                <w:szCs w:val="22"/>
              </w:rPr>
            </w:pPr>
            <w:r w:rsidRPr="00F42B05">
              <w:rPr>
                <w:color w:val="000000"/>
                <w:sz w:val="22"/>
                <w:szCs w:val="22"/>
              </w:rPr>
              <w:t>„Článok 25</w:t>
            </w:r>
          </w:p>
          <w:p w14:paraId="45B2EDD8" w14:textId="77777777" w:rsidR="004960E5" w:rsidRPr="00F42B05" w:rsidRDefault="004960E5" w:rsidP="004960E5">
            <w:pPr>
              <w:autoSpaceDE/>
              <w:autoSpaceDN/>
              <w:spacing w:before="120"/>
              <w:jc w:val="center"/>
              <w:rPr>
                <w:color w:val="000000"/>
                <w:sz w:val="22"/>
                <w:szCs w:val="22"/>
              </w:rPr>
            </w:pPr>
            <w:r w:rsidRPr="00F42B05">
              <w:rPr>
                <w:color w:val="000000"/>
                <w:sz w:val="22"/>
                <w:szCs w:val="22"/>
              </w:rPr>
              <w:t>Ochrana údajov</w:t>
            </w:r>
          </w:p>
          <w:p w14:paraId="7C5B48FD" w14:textId="77777777" w:rsidR="004960E5" w:rsidRPr="00F42B05" w:rsidRDefault="004960E5" w:rsidP="004960E5">
            <w:pPr>
              <w:autoSpaceDE/>
              <w:autoSpaceDN/>
              <w:spacing w:before="120"/>
              <w:jc w:val="both"/>
              <w:rPr>
                <w:color w:val="000000"/>
                <w:sz w:val="22"/>
                <w:szCs w:val="22"/>
              </w:rPr>
            </w:pPr>
            <w:r w:rsidRPr="00F42B05">
              <w:rPr>
                <w:color w:val="000000"/>
                <w:sz w:val="22"/>
                <w:szCs w:val="22"/>
              </w:rPr>
              <w:t>1.   Každá výmena informácií podľa tejto smernice podlieha nariadeniu Európskeho Parlamentu a Rady (EÚ) 2016/679 (*2). Na účely správneho uplatňovania tejto smernice však členské štáty obmedzia rozsah povinností a práv ustanovených v článku 13, článku 14 ods. 1 a článku 15 nariadenia (EÚ) 2016/679 v takej miere, aká je potrebná na ochranu záujmov uvedených v článku 23 ods. 1 písm. e) uvedeného nariadenia.</w:t>
            </w:r>
            <w:r w:rsidR="0025080C" w:rsidRPr="00F42B05">
              <w:rPr>
                <w:color w:val="000000"/>
                <w:sz w:val="22"/>
                <w:szCs w:val="22"/>
              </w:rPr>
              <w:t xml:space="preserve">  </w:t>
            </w:r>
          </w:p>
          <w:p w14:paraId="550C03BA" w14:textId="77777777" w:rsidR="0025080C" w:rsidRDefault="0025080C" w:rsidP="004960E5">
            <w:pPr>
              <w:autoSpaceDE/>
              <w:autoSpaceDN/>
              <w:spacing w:before="120"/>
              <w:jc w:val="both"/>
              <w:rPr>
                <w:color w:val="000000"/>
              </w:rPr>
            </w:pPr>
          </w:p>
          <w:p w14:paraId="48F7CD1D" w14:textId="77777777" w:rsidR="0025080C" w:rsidRDefault="0025080C" w:rsidP="004960E5">
            <w:pPr>
              <w:autoSpaceDE/>
              <w:autoSpaceDN/>
              <w:spacing w:before="120"/>
              <w:jc w:val="both"/>
              <w:rPr>
                <w:color w:val="000000"/>
              </w:rPr>
            </w:pPr>
          </w:p>
          <w:p w14:paraId="6584A381" w14:textId="77777777" w:rsidR="0025080C" w:rsidRDefault="0025080C" w:rsidP="004960E5">
            <w:pPr>
              <w:autoSpaceDE/>
              <w:autoSpaceDN/>
              <w:spacing w:before="120"/>
              <w:jc w:val="both"/>
              <w:rPr>
                <w:color w:val="000000"/>
              </w:rPr>
            </w:pPr>
          </w:p>
          <w:p w14:paraId="2C818121" w14:textId="77777777" w:rsidR="0025080C" w:rsidRDefault="0025080C" w:rsidP="004960E5">
            <w:pPr>
              <w:autoSpaceDE/>
              <w:autoSpaceDN/>
              <w:spacing w:before="120"/>
              <w:jc w:val="both"/>
              <w:rPr>
                <w:color w:val="000000"/>
              </w:rPr>
            </w:pPr>
          </w:p>
          <w:p w14:paraId="7F438CBA" w14:textId="77777777" w:rsidR="0025080C" w:rsidRDefault="0025080C" w:rsidP="004960E5">
            <w:pPr>
              <w:autoSpaceDE/>
              <w:autoSpaceDN/>
              <w:spacing w:before="120"/>
              <w:jc w:val="both"/>
              <w:rPr>
                <w:color w:val="000000"/>
              </w:rPr>
            </w:pPr>
          </w:p>
          <w:p w14:paraId="5D7AAF2F" w14:textId="77777777" w:rsidR="0025080C" w:rsidRDefault="0025080C" w:rsidP="004960E5">
            <w:pPr>
              <w:autoSpaceDE/>
              <w:autoSpaceDN/>
              <w:spacing w:before="120"/>
              <w:jc w:val="both"/>
              <w:rPr>
                <w:color w:val="000000"/>
              </w:rPr>
            </w:pPr>
          </w:p>
          <w:p w14:paraId="469F8267" w14:textId="77777777" w:rsidR="0025080C" w:rsidRDefault="0025080C" w:rsidP="004960E5">
            <w:pPr>
              <w:autoSpaceDE/>
              <w:autoSpaceDN/>
              <w:spacing w:before="120"/>
              <w:jc w:val="both"/>
              <w:rPr>
                <w:color w:val="000000"/>
              </w:rPr>
            </w:pPr>
          </w:p>
          <w:p w14:paraId="705A8B92" w14:textId="77777777" w:rsidR="0025080C" w:rsidRDefault="0025080C" w:rsidP="004960E5">
            <w:pPr>
              <w:autoSpaceDE/>
              <w:autoSpaceDN/>
              <w:spacing w:before="120"/>
              <w:jc w:val="both"/>
              <w:rPr>
                <w:color w:val="000000"/>
              </w:rPr>
            </w:pPr>
          </w:p>
          <w:p w14:paraId="213A29C9" w14:textId="77777777" w:rsidR="00477EF8" w:rsidRDefault="00477EF8" w:rsidP="004960E5">
            <w:pPr>
              <w:autoSpaceDE/>
              <w:autoSpaceDN/>
              <w:spacing w:before="120"/>
              <w:jc w:val="both"/>
              <w:rPr>
                <w:color w:val="000000"/>
              </w:rPr>
            </w:pPr>
          </w:p>
          <w:p w14:paraId="4F61BEC3" w14:textId="77777777" w:rsidR="00477EF8" w:rsidRDefault="00477EF8" w:rsidP="004960E5">
            <w:pPr>
              <w:autoSpaceDE/>
              <w:autoSpaceDN/>
              <w:spacing w:before="120"/>
              <w:jc w:val="both"/>
              <w:rPr>
                <w:color w:val="000000"/>
              </w:rPr>
            </w:pPr>
          </w:p>
          <w:p w14:paraId="73E02843" w14:textId="77777777" w:rsidR="00477EF8" w:rsidRDefault="00477EF8" w:rsidP="004960E5">
            <w:pPr>
              <w:autoSpaceDE/>
              <w:autoSpaceDN/>
              <w:spacing w:before="120"/>
              <w:jc w:val="both"/>
              <w:rPr>
                <w:color w:val="000000"/>
              </w:rPr>
            </w:pPr>
          </w:p>
          <w:p w14:paraId="797581FB" w14:textId="77777777" w:rsidR="00477EF8" w:rsidRDefault="00477EF8" w:rsidP="004960E5">
            <w:pPr>
              <w:autoSpaceDE/>
              <w:autoSpaceDN/>
              <w:spacing w:before="120"/>
              <w:jc w:val="both"/>
              <w:rPr>
                <w:color w:val="000000"/>
              </w:rPr>
            </w:pPr>
          </w:p>
          <w:p w14:paraId="2C086CE6" w14:textId="77777777" w:rsidR="00477EF8" w:rsidRDefault="00477EF8" w:rsidP="004960E5">
            <w:pPr>
              <w:autoSpaceDE/>
              <w:autoSpaceDN/>
              <w:spacing w:before="120"/>
              <w:jc w:val="both"/>
              <w:rPr>
                <w:color w:val="000000"/>
              </w:rPr>
            </w:pPr>
          </w:p>
          <w:p w14:paraId="5A4690FD" w14:textId="77777777" w:rsidR="00477EF8" w:rsidRDefault="00477EF8" w:rsidP="004960E5">
            <w:pPr>
              <w:autoSpaceDE/>
              <w:autoSpaceDN/>
              <w:spacing w:before="120"/>
              <w:jc w:val="both"/>
              <w:rPr>
                <w:color w:val="000000"/>
              </w:rPr>
            </w:pPr>
          </w:p>
          <w:p w14:paraId="60352727" w14:textId="77777777" w:rsidR="00477EF8" w:rsidRDefault="00477EF8" w:rsidP="004960E5">
            <w:pPr>
              <w:autoSpaceDE/>
              <w:autoSpaceDN/>
              <w:spacing w:before="120"/>
              <w:jc w:val="both"/>
              <w:rPr>
                <w:color w:val="000000"/>
              </w:rPr>
            </w:pPr>
          </w:p>
          <w:p w14:paraId="5CA95E4B" w14:textId="77777777" w:rsidR="0025080C" w:rsidRDefault="0025080C" w:rsidP="004960E5">
            <w:pPr>
              <w:autoSpaceDE/>
              <w:autoSpaceDN/>
              <w:spacing w:before="120"/>
              <w:jc w:val="both"/>
              <w:rPr>
                <w:color w:val="000000"/>
              </w:rPr>
            </w:pPr>
          </w:p>
          <w:p w14:paraId="68933FA1" w14:textId="77777777" w:rsidR="0025080C" w:rsidRDefault="0025080C" w:rsidP="004960E5">
            <w:pPr>
              <w:autoSpaceDE/>
              <w:autoSpaceDN/>
              <w:spacing w:before="120"/>
              <w:jc w:val="both"/>
              <w:rPr>
                <w:color w:val="000000"/>
              </w:rPr>
            </w:pPr>
          </w:p>
          <w:p w14:paraId="73FD0244" w14:textId="77777777" w:rsidR="0025080C" w:rsidRDefault="0025080C" w:rsidP="004960E5">
            <w:pPr>
              <w:autoSpaceDE/>
              <w:autoSpaceDN/>
              <w:spacing w:before="120"/>
              <w:jc w:val="both"/>
              <w:rPr>
                <w:color w:val="000000"/>
              </w:rPr>
            </w:pPr>
          </w:p>
          <w:p w14:paraId="52EDEAF5" w14:textId="77777777" w:rsidR="00477EF8" w:rsidRDefault="00477EF8" w:rsidP="004960E5">
            <w:pPr>
              <w:autoSpaceDE/>
              <w:autoSpaceDN/>
              <w:spacing w:before="120"/>
              <w:jc w:val="both"/>
              <w:rPr>
                <w:color w:val="000000"/>
              </w:rPr>
            </w:pPr>
          </w:p>
          <w:p w14:paraId="0C5BAD4C" w14:textId="77777777" w:rsidR="00477EF8" w:rsidRDefault="00477EF8" w:rsidP="004960E5">
            <w:pPr>
              <w:autoSpaceDE/>
              <w:autoSpaceDN/>
              <w:spacing w:before="120"/>
              <w:jc w:val="both"/>
              <w:rPr>
                <w:color w:val="000000"/>
              </w:rPr>
            </w:pPr>
          </w:p>
          <w:p w14:paraId="3413F7F4" w14:textId="77777777" w:rsidR="00477EF8" w:rsidRDefault="00477EF8" w:rsidP="004960E5">
            <w:pPr>
              <w:autoSpaceDE/>
              <w:autoSpaceDN/>
              <w:spacing w:before="120"/>
              <w:jc w:val="both"/>
              <w:rPr>
                <w:color w:val="000000"/>
              </w:rPr>
            </w:pPr>
          </w:p>
          <w:p w14:paraId="7D1C2015" w14:textId="77777777" w:rsidR="00477EF8" w:rsidRDefault="00477EF8" w:rsidP="004960E5">
            <w:pPr>
              <w:autoSpaceDE/>
              <w:autoSpaceDN/>
              <w:spacing w:before="120"/>
              <w:jc w:val="both"/>
              <w:rPr>
                <w:color w:val="000000"/>
              </w:rPr>
            </w:pPr>
          </w:p>
          <w:p w14:paraId="3B07BAAB" w14:textId="77777777" w:rsidR="00477EF8" w:rsidRDefault="00477EF8" w:rsidP="004960E5">
            <w:pPr>
              <w:autoSpaceDE/>
              <w:autoSpaceDN/>
              <w:spacing w:before="120"/>
              <w:jc w:val="both"/>
              <w:rPr>
                <w:color w:val="000000"/>
              </w:rPr>
            </w:pPr>
          </w:p>
          <w:p w14:paraId="32910179" w14:textId="77777777" w:rsidR="00477EF8" w:rsidRDefault="00477EF8" w:rsidP="004960E5">
            <w:pPr>
              <w:autoSpaceDE/>
              <w:autoSpaceDN/>
              <w:spacing w:before="120"/>
              <w:jc w:val="both"/>
              <w:rPr>
                <w:color w:val="000000"/>
              </w:rPr>
            </w:pPr>
          </w:p>
          <w:p w14:paraId="7FF24024" w14:textId="77777777" w:rsidR="00477EF8" w:rsidRDefault="00477EF8" w:rsidP="004960E5">
            <w:pPr>
              <w:autoSpaceDE/>
              <w:autoSpaceDN/>
              <w:spacing w:before="120"/>
              <w:jc w:val="both"/>
              <w:rPr>
                <w:color w:val="000000"/>
              </w:rPr>
            </w:pPr>
          </w:p>
          <w:p w14:paraId="0B93A655" w14:textId="77777777" w:rsidR="00477EF8" w:rsidRDefault="00477EF8" w:rsidP="004960E5">
            <w:pPr>
              <w:autoSpaceDE/>
              <w:autoSpaceDN/>
              <w:spacing w:before="120"/>
              <w:jc w:val="both"/>
              <w:rPr>
                <w:color w:val="000000"/>
              </w:rPr>
            </w:pPr>
          </w:p>
          <w:p w14:paraId="3A60CB18" w14:textId="77777777" w:rsidR="00477EF8" w:rsidRDefault="00477EF8" w:rsidP="004960E5">
            <w:pPr>
              <w:autoSpaceDE/>
              <w:autoSpaceDN/>
              <w:spacing w:before="120"/>
              <w:jc w:val="both"/>
              <w:rPr>
                <w:color w:val="000000"/>
              </w:rPr>
            </w:pPr>
          </w:p>
          <w:p w14:paraId="2E5C24BF" w14:textId="77777777" w:rsidR="00477EF8" w:rsidRDefault="00477EF8" w:rsidP="004960E5">
            <w:pPr>
              <w:autoSpaceDE/>
              <w:autoSpaceDN/>
              <w:spacing w:before="120"/>
              <w:jc w:val="both"/>
              <w:rPr>
                <w:color w:val="000000"/>
              </w:rPr>
            </w:pPr>
          </w:p>
          <w:p w14:paraId="1FFA82BD" w14:textId="77777777" w:rsidR="00477EF8" w:rsidRDefault="00477EF8" w:rsidP="004960E5">
            <w:pPr>
              <w:autoSpaceDE/>
              <w:autoSpaceDN/>
              <w:spacing w:before="120"/>
              <w:jc w:val="both"/>
              <w:rPr>
                <w:color w:val="000000"/>
              </w:rPr>
            </w:pPr>
          </w:p>
          <w:p w14:paraId="68764DD8" w14:textId="77777777" w:rsidR="00477EF8" w:rsidRDefault="00477EF8" w:rsidP="004960E5">
            <w:pPr>
              <w:autoSpaceDE/>
              <w:autoSpaceDN/>
              <w:spacing w:before="120"/>
              <w:jc w:val="both"/>
              <w:rPr>
                <w:color w:val="000000"/>
              </w:rPr>
            </w:pPr>
          </w:p>
          <w:p w14:paraId="1D9558B9" w14:textId="77777777" w:rsidR="00477EF8" w:rsidRDefault="00477EF8" w:rsidP="004960E5">
            <w:pPr>
              <w:autoSpaceDE/>
              <w:autoSpaceDN/>
              <w:spacing w:before="120"/>
              <w:jc w:val="both"/>
              <w:rPr>
                <w:color w:val="000000"/>
              </w:rPr>
            </w:pPr>
          </w:p>
          <w:p w14:paraId="05797159" w14:textId="77777777" w:rsidR="00477EF8" w:rsidRDefault="00477EF8" w:rsidP="004960E5">
            <w:pPr>
              <w:autoSpaceDE/>
              <w:autoSpaceDN/>
              <w:spacing w:before="120"/>
              <w:jc w:val="both"/>
              <w:rPr>
                <w:color w:val="000000"/>
              </w:rPr>
            </w:pPr>
          </w:p>
          <w:p w14:paraId="1EFE2964" w14:textId="77777777" w:rsidR="00477EF8" w:rsidRDefault="00477EF8" w:rsidP="004960E5">
            <w:pPr>
              <w:autoSpaceDE/>
              <w:autoSpaceDN/>
              <w:spacing w:before="120"/>
              <w:jc w:val="both"/>
              <w:rPr>
                <w:color w:val="000000"/>
              </w:rPr>
            </w:pPr>
          </w:p>
          <w:p w14:paraId="1786B4CD" w14:textId="77777777" w:rsidR="00477EF8" w:rsidRPr="004960E5" w:rsidRDefault="00477EF8" w:rsidP="004960E5">
            <w:pPr>
              <w:autoSpaceDE/>
              <w:autoSpaceDN/>
              <w:spacing w:before="120"/>
              <w:jc w:val="both"/>
              <w:rPr>
                <w:color w:val="000000"/>
              </w:rPr>
            </w:pPr>
          </w:p>
          <w:p w14:paraId="4C4CD16E" w14:textId="77777777" w:rsidR="004960E5" w:rsidRDefault="004960E5" w:rsidP="004960E5">
            <w:pPr>
              <w:autoSpaceDE/>
              <w:autoSpaceDN/>
              <w:spacing w:before="120"/>
              <w:jc w:val="both"/>
              <w:rPr>
                <w:color w:val="000000"/>
                <w:sz w:val="22"/>
                <w:szCs w:val="22"/>
              </w:rPr>
            </w:pPr>
            <w:r w:rsidRPr="00F42B05">
              <w:rPr>
                <w:color w:val="000000"/>
                <w:sz w:val="22"/>
                <w:szCs w:val="22"/>
              </w:rPr>
              <w:t>2.   Nariadenie Európskeho parlamentu a Rady (EÚ) 2018/1725 (*3)</w:t>
            </w:r>
            <w:r w:rsidR="000D1AEF" w:rsidRPr="00F42B05">
              <w:rPr>
                <w:color w:val="000000"/>
                <w:sz w:val="22"/>
                <w:szCs w:val="22"/>
              </w:rPr>
              <w:t xml:space="preserve"> </w:t>
            </w:r>
            <w:r w:rsidRPr="00F42B05">
              <w:rPr>
                <w:color w:val="000000"/>
                <w:sz w:val="22"/>
                <w:szCs w:val="22"/>
              </w:rPr>
              <w:t>sa uplatňuje na každé spracúvanie osobných údajov podľa tejto smernice inštitúciami, orgánmi, úradmi a agentúrami Únie. Na účely správneho uplatňovania tejto smernice sa však rozsah povinností a práv stanovených v článku 15, článku 16 ods. 1 a článkoch 17 až 21 nariadenia (EÚ) 2018/1725 obmedzí do takej miery, aká je potrebná na ochranu záujmov uvedených v článku 25 ods. 1 písm. c) uvedeného nariadenia.</w:t>
            </w:r>
          </w:p>
          <w:p w14:paraId="3A0B4400" w14:textId="77777777" w:rsidR="00F42B05" w:rsidRDefault="00F42B05" w:rsidP="004960E5">
            <w:pPr>
              <w:autoSpaceDE/>
              <w:autoSpaceDN/>
              <w:spacing w:before="120"/>
              <w:jc w:val="both"/>
              <w:rPr>
                <w:color w:val="000000"/>
                <w:sz w:val="22"/>
                <w:szCs w:val="22"/>
              </w:rPr>
            </w:pPr>
          </w:p>
          <w:p w14:paraId="7556F714" w14:textId="77777777" w:rsidR="004960E5" w:rsidRPr="00F42B05" w:rsidRDefault="004960E5" w:rsidP="004960E5">
            <w:pPr>
              <w:autoSpaceDE/>
              <w:autoSpaceDN/>
              <w:spacing w:before="120"/>
              <w:jc w:val="both"/>
              <w:rPr>
                <w:color w:val="000000"/>
                <w:sz w:val="22"/>
                <w:szCs w:val="22"/>
              </w:rPr>
            </w:pPr>
            <w:r w:rsidRPr="00F42B05">
              <w:rPr>
                <w:color w:val="000000"/>
                <w:sz w:val="22"/>
                <w:szCs w:val="22"/>
              </w:rPr>
              <w:t>3.   Oznamujúce finančné inštitúcie, sprostredkovatelia, oznamujúci prevádzkovatelia platforiem a príslušné orgány členských štátov sa pri stanovovaní účelov a prostriedkov spracúvania osobných údajov v zmysle nariadenia (EÚ) 2016/679 považujú za prevádzkovateľov údajov, či už konajú samostatne alebo spoločne.</w:t>
            </w:r>
          </w:p>
          <w:p w14:paraId="2451B4DA" w14:textId="77777777" w:rsidR="0025080C" w:rsidRDefault="0025080C" w:rsidP="004960E5">
            <w:pPr>
              <w:autoSpaceDE/>
              <w:autoSpaceDN/>
              <w:spacing w:before="120"/>
              <w:jc w:val="both"/>
              <w:rPr>
                <w:color w:val="000000"/>
              </w:rPr>
            </w:pPr>
          </w:p>
          <w:p w14:paraId="6D93C8F6" w14:textId="77777777" w:rsidR="0025080C" w:rsidRDefault="0025080C" w:rsidP="004960E5">
            <w:pPr>
              <w:autoSpaceDE/>
              <w:autoSpaceDN/>
              <w:spacing w:before="120"/>
              <w:jc w:val="both"/>
              <w:rPr>
                <w:color w:val="000000"/>
              </w:rPr>
            </w:pPr>
          </w:p>
          <w:p w14:paraId="5991874B" w14:textId="77777777" w:rsidR="0025080C" w:rsidRDefault="0025080C" w:rsidP="004960E5">
            <w:pPr>
              <w:autoSpaceDE/>
              <w:autoSpaceDN/>
              <w:spacing w:before="120"/>
              <w:jc w:val="both"/>
              <w:rPr>
                <w:color w:val="000000"/>
              </w:rPr>
            </w:pPr>
          </w:p>
          <w:p w14:paraId="3F0020E3" w14:textId="77777777" w:rsidR="0025080C" w:rsidRDefault="0025080C" w:rsidP="004960E5">
            <w:pPr>
              <w:autoSpaceDE/>
              <w:autoSpaceDN/>
              <w:spacing w:before="120"/>
              <w:jc w:val="both"/>
              <w:rPr>
                <w:color w:val="000000"/>
              </w:rPr>
            </w:pPr>
          </w:p>
          <w:p w14:paraId="02FA79BD" w14:textId="77777777" w:rsidR="00B639DA" w:rsidRDefault="00B639DA" w:rsidP="004960E5">
            <w:pPr>
              <w:autoSpaceDE/>
              <w:autoSpaceDN/>
              <w:spacing w:before="120"/>
              <w:jc w:val="both"/>
              <w:rPr>
                <w:color w:val="000000"/>
              </w:rPr>
            </w:pPr>
          </w:p>
          <w:p w14:paraId="5E1CEFE5" w14:textId="77777777" w:rsidR="00B639DA" w:rsidRDefault="00B639DA" w:rsidP="004960E5">
            <w:pPr>
              <w:autoSpaceDE/>
              <w:autoSpaceDN/>
              <w:spacing w:before="120"/>
              <w:jc w:val="both"/>
              <w:rPr>
                <w:color w:val="000000"/>
              </w:rPr>
            </w:pPr>
          </w:p>
          <w:p w14:paraId="3A987DE2" w14:textId="77777777" w:rsidR="00C83247" w:rsidRDefault="00C83247" w:rsidP="004960E5">
            <w:pPr>
              <w:autoSpaceDE/>
              <w:autoSpaceDN/>
              <w:spacing w:before="120"/>
              <w:jc w:val="both"/>
              <w:rPr>
                <w:color w:val="000000"/>
                <w:sz w:val="22"/>
                <w:szCs w:val="22"/>
              </w:rPr>
            </w:pPr>
          </w:p>
          <w:p w14:paraId="07220EE3" w14:textId="77777777" w:rsidR="00C83247" w:rsidRDefault="00C83247" w:rsidP="004960E5">
            <w:pPr>
              <w:autoSpaceDE/>
              <w:autoSpaceDN/>
              <w:spacing w:before="120"/>
              <w:jc w:val="both"/>
              <w:rPr>
                <w:color w:val="000000"/>
                <w:sz w:val="22"/>
                <w:szCs w:val="22"/>
              </w:rPr>
            </w:pPr>
          </w:p>
          <w:p w14:paraId="40A1CE64" w14:textId="77777777" w:rsidR="00C83247" w:rsidRDefault="00C83247" w:rsidP="004960E5">
            <w:pPr>
              <w:autoSpaceDE/>
              <w:autoSpaceDN/>
              <w:spacing w:before="120"/>
              <w:jc w:val="both"/>
              <w:rPr>
                <w:color w:val="000000"/>
                <w:sz w:val="22"/>
                <w:szCs w:val="22"/>
              </w:rPr>
            </w:pPr>
          </w:p>
          <w:p w14:paraId="1A77A773" w14:textId="77777777" w:rsidR="00C83247" w:rsidRDefault="00C83247" w:rsidP="004960E5">
            <w:pPr>
              <w:autoSpaceDE/>
              <w:autoSpaceDN/>
              <w:spacing w:before="120"/>
              <w:jc w:val="both"/>
              <w:rPr>
                <w:color w:val="000000"/>
                <w:sz w:val="22"/>
                <w:szCs w:val="22"/>
              </w:rPr>
            </w:pPr>
          </w:p>
          <w:p w14:paraId="172C12CA" w14:textId="77777777" w:rsidR="004960E5" w:rsidRPr="00F405E7" w:rsidRDefault="004960E5" w:rsidP="004960E5">
            <w:pPr>
              <w:autoSpaceDE/>
              <w:autoSpaceDN/>
              <w:spacing w:before="120"/>
              <w:jc w:val="both"/>
              <w:rPr>
                <w:color w:val="000000"/>
                <w:sz w:val="22"/>
                <w:szCs w:val="22"/>
              </w:rPr>
            </w:pPr>
            <w:r w:rsidRPr="00F405E7">
              <w:rPr>
                <w:color w:val="000000"/>
                <w:sz w:val="22"/>
                <w:szCs w:val="22"/>
              </w:rPr>
              <w:t>4.   Bez ohľadu na odsek 1 každý členský štát zabezpečí, aby každá oznamujúca finančná inštitúcia, sprostredkovateľ alebo oznamujúci prevádzkovateľ platformy (podľa okolností), ktorí patria do jeho jurisdikcie:</w:t>
            </w:r>
          </w:p>
          <w:p w14:paraId="10D99DC3" w14:textId="77777777" w:rsidR="004960E5" w:rsidRPr="00F405E7" w:rsidRDefault="004960E5" w:rsidP="004960E5">
            <w:pPr>
              <w:autoSpaceDE/>
              <w:autoSpaceDN/>
              <w:spacing w:before="120"/>
              <w:jc w:val="both"/>
              <w:rPr>
                <w:color w:val="000000"/>
                <w:sz w:val="22"/>
                <w:szCs w:val="22"/>
              </w:rPr>
            </w:pPr>
            <w:r w:rsidRPr="00F405E7">
              <w:rPr>
                <w:color w:val="000000"/>
                <w:sz w:val="22"/>
                <w:szCs w:val="22"/>
              </w:rPr>
              <w:t>a)</w:t>
            </w:r>
            <w:r w:rsidRPr="00F405E7">
              <w:rPr>
                <w:color w:val="000000"/>
                <w:sz w:val="22"/>
                <w:szCs w:val="22"/>
              </w:rPr>
              <w:tab/>
              <w:t>informovali každú dotknutú fyzickú osobu, že informácie, ktoré sa jej týkajú, sa budú zbierať a prenášať v súlade s touto smernicou, a</w:t>
            </w:r>
          </w:p>
          <w:p w14:paraId="0785F52B" w14:textId="77777777" w:rsidR="004960E5" w:rsidRPr="00F405E7" w:rsidRDefault="004960E5" w:rsidP="004960E5">
            <w:pPr>
              <w:autoSpaceDE/>
              <w:autoSpaceDN/>
              <w:spacing w:before="120"/>
              <w:jc w:val="both"/>
              <w:rPr>
                <w:color w:val="000000"/>
                <w:sz w:val="22"/>
                <w:szCs w:val="22"/>
              </w:rPr>
            </w:pPr>
            <w:r w:rsidRPr="00F405E7">
              <w:rPr>
                <w:color w:val="000000"/>
                <w:sz w:val="22"/>
                <w:szCs w:val="22"/>
              </w:rPr>
              <w:t>b)</w:t>
            </w:r>
            <w:r w:rsidRPr="00F405E7">
              <w:rPr>
                <w:color w:val="000000"/>
                <w:sz w:val="22"/>
                <w:szCs w:val="22"/>
              </w:rPr>
              <w:tab/>
              <w:t>poskytli každej dotknutej fyzickej osobe všetky informácie, na ktoré má fyzická osoba právo od prevádzkovateľa údajov tak, aby mala fyzická osoba dostatok času uplatniť svoje práva na ochranu údajov, a v každom prípade pred oznámením týchto informácií.</w:t>
            </w:r>
          </w:p>
          <w:p w14:paraId="3D8BC7A4" w14:textId="77777777" w:rsidR="003067AE" w:rsidRDefault="003067AE" w:rsidP="004960E5">
            <w:pPr>
              <w:autoSpaceDE/>
              <w:autoSpaceDN/>
              <w:spacing w:before="120"/>
              <w:jc w:val="both"/>
              <w:rPr>
                <w:color w:val="000000"/>
                <w:sz w:val="22"/>
                <w:szCs w:val="22"/>
              </w:rPr>
            </w:pPr>
          </w:p>
          <w:p w14:paraId="1A9CADC7" w14:textId="77777777" w:rsidR="004960E5" w:rsidRPr="00F405E7" w:rsidRDefault="004960E5" w:rsidP="004960E5">
            <w:pPr>
              <w:autoSpaceDE/>
              <w:autoSpaceDN/>
              <w:spacing w:before="120"/>
              <w:jc w:val="both"/>
              <w:rPr>
                <w:color w:val="000000"/>
                <w:sz w:val="22"/>
                <w:szCs w:val="22"/>
              </w:rPr>
            </w:pPr>
            <w:r w:rsidRPr="00F405E7">
              <w:rPr>
                <w:color w:val="000000"/>
                <w:sz w:val="22"/>
                <w:szCs w:val="22"/>
              </w:rPr>
              <w:t xml:space="preserve">Bez ohľadu na písmeno b) prvého </w:t>
            </w:r>
            <w:proofErr w:type="spellStart"/>
            <w:r w:rsidRPr="00F405E7">
              <w:rPr>
                <w:color w:val="000000"/>
                <w:sz w:val="22"/>
                <w:szCs w:val="22"/>
              </w:rPr>
              <w:t>pododseku</w:t>
            </w:r>
            <w:proofErr w:type="spellEnd"/>
            <w:r w:rsidRPr="00F405E7">
              <w:rPr>
                <w:color w:val="000000"/>
                <w:sz w:val="22"/>
                <w:szCs w:val="22"/>
              </w:rPr>
              <w:t xml:space="preserve"> každý členský štát stanoví pravidlá, podľa ktorých sú oznamujúci prevádzkovatelia platforiem povinní informovať predávajúcich podliehajúcich oznamovaniu o oznámenej odplate.</w:t>
            </w:r>
          </w:p>
          <w:p w14:paraId="07C37E18" w14:textId="77777777" w:rsidR="000F6EB6" w:rsidRDefault="000F6EB6" w:rsidP="004960E5">
            <w:pPr>
              <w:autoSpaceDE/>
              <w:autoSpaceDN/>
              <w:spacing w:before="120"/>
              <w:jc w:val="both"/>
              <w:rPr>
                <w:color w:val="000000"/>
              </w:rPr>
            </w:pPr>
          </w:p>
          <w:p w14:paraId="71C9072D" w14:textId="77777777" w:rsidR="000F6EB6" w:rsidRDefault="000F6EB6" w:rsidP="004960E5">
            <w:pPr>
              <w:autoSpaceDE/>
              <w:autoSpaceDN/>
              <w:spacing w:before="120"/>
              <w:jc w:val="both"/>
              <w:rPr>
                <w:color w:val="000000"/>
              </w:rPr>
            </w:pPr>
          </w:p>
          <w:p w14:paraId="48254CD9" w14:textId="77777777" w:rsidR="000F6EB6" w:rsidRDefault="000F6EB6" w:rsidP="004960E5">
            <w:pPr>
              <w:autoSpaceDE/>
              <w:autoSpaceDN/>
              <w:spacing w:before="120"/>
              <w:jc w:val="both"/>
              <w:rPr>
                <w:color w:val="000000"/>
              </w:rPr>
            </w:pPr>
          </w:p>
          <w:p w14:paraId="5A01F247" w14:textId="77777777" w:rsidR="00F405E7" w:rsidRPr="004960E5" w:rsidRDefault="00F405E7" w:rsidP="004960E5">
            <w:pPr>
              <w:autoSpaceDE/>
              <w:autoSpaceDN/>
              <w:spacing w:before="120"/>
              <w:jc w:val="both"/>
              <w:rPr>
                <w:color w:val="000000"/>
              </w:rPr>
            </w:pPr>
          </w:p>
          <w:p w14:paraId="17B878A5" w14:textId="77777777" w:rsidR="004960E5" w:rsidRPr="00F405E7" w:rsidRDefault="004960E5" w:rsidP="004960E5">
            <w:pPr>
              <w:autoSpaceDE/>
              <w:autoSpaceDN/>
              <w:spacing w:before="120"/>
              <w:jc w:val="both"/>
              <w:rPr>
                <w:color w:val="000000"/>
                <w:sz w:val="22"/>
                <w:szCs w:val="22"/>
              </w:rPr>
            </w:pPr>
            <w:r w:rsidRPr="00F405E7">
              <w:rPr>
                <w:color w:val="000000"/>
                <w:sz w:val="22"/>
                <w:szCs w:val="22"/>
              </w:rPr>
              <w:lastRenderedPageBreak/>
              <w:t>5.   Informácie spracované v súlade s touto smernicou sa uchovávajú len tak dlho, ako je potrebné na splnenie účelov tejto smernice, a v každom prípade v súlade s vnútroštátnymi pravidlami jednotlivých prevádzkovateľov údajov týkajúcimi sa premlčania.</w:t>
            </w:r>
          </w:p>
          <w:p w14:paraId="1AF9062B" w14:textId="77777777" w:rsidR="000F6EB6" w:rsidRPr="00F405E7" w:rsidRDefault="000F6EB6" w:rsidP="004960E5">
            <w:pPr>
              <w:autoSpaceDE/>
              <w:autoSpaceDN/>
              <w:spacing w:before="120"/>
              <w:jc w:val="both"/>
              <w:rPr>
                <w:color w:val="000000"/>
                <w:sz w:val="22"/>
                <w:szCs w:val="22"/>
              </w:rPr>
            </w:pPr>
          </w:p>
          <w:p w14:paraId="5E6E6A40" w14:textId="77777777" w:rsidR="004960E5" w:rsidRPr="00F405E7" w:rsidRDefault="004960E5" w:rsidP="004960E5">
            <w:pPr>
              <w:autoSpaceDE/>
              <w:autoSpaceDN/>
              <w:spacing w:before="120"/>
              <w:jc w:val="both"/>
              <w:rPr>
                <w:color w:val="000000"/>
                <w:sz w:val="22"/>
                <w:szCs w:val="22"/>
              </w:rPr>
            </w:pPr>
            <w:r w:rsidRPr="00F405E7">
              <w:rPr>
                <w:color w:val="000000"/>
                <w:sz w:val="22"/>
                <w:szCs w:val="22"/>
              </w:rPr>
              <w:t>6.   Členský štát, v ktorom došlo k porušeniu ochrany údajov, toto porušenie a všetky následné nápravné opatrenia bezodkladne oznámi Komisii. Komisia bezodkladne informuje všetky členské štáty o porušení ochrany údajov, ktoré jej bolo oznámené alebo o ktorom vie, ako aj o každom nápravnom opatrení.</w:t>
            </w:r>
          </w:p>
          <w:p w14:paraId="4CEEEFCB" w14:textId="77777777" w:rsidR="00F405E7" w:rsidRPr="00F405E7" w:rsidRDefault="00F405E7" w:rsidP="004960E5">
            <w:pPr>
              <w:autoSpaceDE/>
              <w:autoSpaceDN/>
              <w:spacing w:before="120"/>
              <w:jc w:val="both"/>
              <w:rPr>
                <w:color w:val="000000"/>
                <w:sz w:val="20"/>
                <w:szCs w:val="20"/>
              </w:rPr>
            </w:pPr>
          </w:p>
          <w:p w14:paraId="057210B9" w14:textId="77777777" w:rsidR="004960E5" w:rsidRPr="00F405E7" w:rsidRDefault="004960E5" w:rsidP="004960E5">
            <w:pPr>
              <w:autoSpaceDE/>
              <w:autoSpaceDN/>
              <w:spacing w:before="120"/>
              <w:jc w:val="both"/>
              <w:rPr>
                <w:color w:val="000000"/>
                <w:sz w:val="22"/>
                <w:szCs w:val="22"/>
              </w:rPr>
            </w:pPr>
            <w:r w:rsidRPr="00F405E7">
              <w:rPr>
                <w:color w:val="000000"/>
                <w:sz w:val="22"/>
                <w:szCs w:val="22"/>
              </w:rPr>
              <w:t>Každý členský štát môže pozastaviť výmenu informácií vo vzťahu k členskému štátu alebo členským štátom, v ktorých došlo k porušeniu ochrany údajov, a to písomným oznámením Komisii a dotknutému členskému štátu alebo členským štátom. Takéto pozastavenie má okamžitý účinok.</w:t>
            </w:r>
          </w:p>
          <w:p w14:paraId="03F831BF" w14:textId="77777777" w:rsidR="004960E5" w:rsidRPr="00F405E7" w:rsidRDefault="004960E5" w:rsidP="004960E5">
            <w:pPr>
              <w:autoSpaceDE/>
              <w:autoSpaceDN/>
              <w:spacing w:before="120"/>
              <w:jc w:val="both"/>
              <w:rPr>
                <w:color w:val="000000"/>
                <w:sz w:val="22"/>
                <w:szCs w:val="22"/>
              </w:rPr>
            </w:pPr>
            <w:r w:rsidRPr="00F405E7">
              <w:rPr>
                <w:color w:val="000000"/>
                <w:sz w:val="22"/>
                <w:szCs w:val="22"/>
              </w:rPr>
              <w:t>Členský štát alebo členské štáty, v ktorých došlo k porušeniu ochrany údajov, toto porušenie ochrany údajov vyšetria, zastavia a napravia a písomným oznámením Komisii požiadajú o pozastavenie prístupu k sieti CCN na účely tejto smernice, ak porušenie ochrany údajov nemôže byť okamžite a náležite zastavené. Komisia na základe takejto žiadosti pozastaví prístup takéhoto členského štátu alebo členských štátov k sieti CCN na účely tejto smernice.</w:t>
            </w:r>
          </w:p>
          <w:p w14:paraId="63992A20" w14:textId="77777777" w:rsidR="004960E5" w:rsidRPr="00F405E7" w:rsidRDefault="004960E5" w:rsidP="004960E5">
            <w:pPr>
              <w:autoSpaceDE/>
              <w:autoSpaceDN/>
              <w:spacing w:before="120"/>
              <w:jc w:val="both"/>
              <w:rPr>
                <w:color w:val="000000"/>
                <w:sz w:val="22"/>
                <w:szCs w:val="22"/>
              </w:rPr>
            </w:pPr>
            <w:r w:rsidRPr="00F405E7">
              <w:rPr>
                <w:color w:val="000000"/>
                <w:sz w:val="22"/>
                <w:szCs w:val="22"/>
              </w:rPr>
              <w:t>Po oznámení nápravy porušenia ochrany údajov zo strany členského štátu, v ktorom došlo k porušeniu ochrany údajov, Komisia obnoví prístup dotknutého členského štátu alebo členských štátov k sieti CCN na účely tejto smernice. V prípade, ak jeden alebo viacero členských štátov požiada Komisiu, aby spoločne overili, či bola náprava porušenia ochrany údajov úspešná, Komisia po takomto overení obnoví prístup takéhoto členského štátu alebo členských štátov k sieti CCN na účely tejto smernice.</w:t>
            </w:r>
          </w:p>
          <w:p w14:paraId="732485B3" w14:textId="77777777" w:rsidR="009B7241" w:rsidRDefault="009B7241" w:rsidP="004960E5">
            <w:pPr>
              <w:autoSpaceDE/>
              <w:autoSpaceDN/>
              <w:spacing w:before="120"/>
              <w:jc w:val="both"/>
              <w:rPr>
                <w:color w:val="000000"/>
                <w:sz w:val="22"/>
                <w:szCs w:val="22"/>
              </w:rPr>
            </w:pPr>
          </w:p>
          <w:p w14:paraId="5B2A1C23" w14:textId="77777777" w:rsidR="009B7241" w:rsidRDefault="009B7241" w:rsidP="004960E5">
            <w:pPr>
              <w:autoSpaceDE/>
              <w:autoSpaceDN/>
              <w:spacing w:before="120"/>
              <w:jc w:val="both"/>
              <w:rPr>
                <w:color w:val="000000"/>
                <w:sz w:val="22"/>
                <w:szCs w:val="22"/>
              </w:rPr>
            </w:pPr>
          </w:p>
          <w:p w14:paraId="79864B25" w14:textId="77777777" w:rsidR="009B7241" w:rsidRDefault="009B7241" w:rsidP="004960E5">
            <w:pPr>
              <w:autoSpaceDE/>
              <w:autoSpaceDN/>
              <w:spacing w:before="120"/>
              <w:jc w:val="both"/>
              <w:rPr>
                <w:color w:val="000000"/>
                <w:sz w:val="22"/>
                <w:szCs w:val="22"/>
              </w:rPr>
            </w:pPr>
          </w:p>
          <w:p w14:paraId="2FFDC1E1" w14:textId="77777777" w:rsidR="009B7241" w:rsidRDefault="009B7241" w:rsidP="004960E5">
            <w:pPr>
              <w:autoSpaceDE/>
              <w:autoSpaceDN/>
              <w:spacing w:before="120"/>
              <w:jc w:val="both"/>
              <w:rPr>
                <w:color w:val="000000"/>
                <w:sz w:val="22"/>
                <w:szCs w:val="22"/>
              </w:rPr>
            </w:pPr>
          </w:p>
          <w:p w14:paraId="35039CE5" w14:textId="77777777" w:rsidR="009B7241" w:rsidRDefault="009B7241" w:rsidP="004960E5">
            <w:pPr>
              <w:autoSpaceDE/>
              <w:autoSpaceDN/>
              <w:spacing w:before="120"/>
              <w:jc w:val="both"/>
              <w:rPr>
                <w:color w:val="000000"/>
                <w:sz w:val="22"/>
                <w:szCs w:val="22"/>
              </w:rPr>
            </w:pPr>
          </w:p>
          <w:p w14:paraId="66A6D3F5" w14:textId="77777777" w:rsidR="009B7241" w:rsidRDefault="009B7241" w:rsidP="004960E5">
            <w:pPr>
              <w:autoSpaceDE/>
              <w:autoSpaceDN/>
              <w:spacing w:before="120"/>
              <w:jc w:val="both"/>
              <w:rPr>
                <w:color w:val="000000"/>
                <w:sz w:val="22"/>
                <w:szCs w:val="22"/>
              </w:rPr>
            </w:pPr>
          </w:p>
          <w:p w14:paraId="05F2013E" w14:textId="77777777" w:rsidR="004960E5" w:rsidRPr="00F405E7" w:rsidRDefault="004960E5" w:rsidP="004960E5">
            <w:pPr>
              <w:autoSpaceDE/>
              <w:autoSpaceDN/>
              <w:spacing w:before="120"/>
              <w:jc w:val="both"/>
              <w:rPr>
                <w:color w:val="000000"/>
                <w:sz w:val="22"/>
                <w:szCs w:val="22"/>
              </w:rPr>
            </w:pPr>
            <w:r w:rsidRPr="00F405E7">
              <w:rPr>
                <w:color w:val="000000"/>
                <w:sz w:val="22"/>
                <w:szCs w:val="22"/>
              </w:rPr>
              <w:t>Ak dôjde k porušeniu ochrany údajov v centrálnom registri alebo sieti CCN na účely tejto smernice a ak tým môže byť dotknutá výmena informácií medzi členskými štátmi prostredníctvom siete CCN, Komisia o tomto porušení ochrany údajov a všetkých prijatých nápravných opatreniach bez zbytočného odkladu informuje členské štáty. Takéto nápravné opatrenia môžu zahŕňať pozastavenie prístupu k centrálnemu registru alebo sieti CCN na účely tejto smernice, kým nedôjde k náprave porušenia ochrany údajov.</w:t>
            </w:r>
          </w:p>
          <w:p w14:paraId="3026656A" w14:textId="77777777" w:rsidR="004960E5" w:rsidRPr="00F405E7" w:rsidRDefault="004960E5" w:rsidP="004960E5">
            <w:pPr>
              <w:autoSpaceDE/>
              <w:autoSpaceDN/>
              <w:spacing w:before="120"/>
              <w:jc w:val="both"/>
              <w:rPr>
                <w:color w:val="000000"/>
                <w:sz w:val="22"/>
                <w:szCs w:val="22"/>
              </w:rPr>
            </w:pPr>
            <w:r w:rsidRPr="00F405E7">
              <w:rPr>
                <w:color w:val="000000"/>
                <w:sz w:val="22"/>
                <w:szCs w:val="22"/>
              </w:rPr>
              <w:t>7.   Členské štáty sa s pomocou Komisie dohodnú na praktických opatreniach potrebných na vykonávanie tohto článku, a to vrátane procesov riadenia pre prípad porušenia ochrany údajov, ktoré sú zosúladené s medzinárodne uznávanými osvedčenými postupmi a v prípade potreby vrátane dohody medzi spoločnými prevádzkovateľmi údajov, dohody medzi sprostredkovateľmi a prevádzkovateľmi údajov alebo ich vzorov.</w:t>
            </w:r>
          </w:p>
          <w:p w14:paraId="4C0D6EB2" w14:textId="77777777" w:rsidR="00F405E7" w:rsidRDefault="00F405E7" w:rsidP="004960E5">
            <w:pPr>
              <w:autoSpaceDE/>
              <w:autoSpaceDN/>
              <w:spacing w:before="120"/>
              <w:jc w:val="both"/>
              <w:rPr>
                <w:color w:val="000000"/>
                <w:sz w:val="22"/>
                <w:szCs w:val="22"/>
              </w:rPr>
            </w:pPr>
          </w:p>
          <w:p w14:paraId="3A5C7EAD" w14:textId="77777777" w:rsidR="004960E5" w:rsidRPr="004960E5" w:rsidRDefault="004960E5" w:rsidP="004960E5">
            <w:pPr>
              <w:autoSpaceDE/>
              <w:autoSpaceDN/>
              <w:spacing w:before="120"/>
              <w:jc w:val="both"/>
              <w:rPr>
                <w:color w:val="000000"/>
                <w:sz w:val="22"/>
                <w:szCs w:val="22"/>
              </w:rPr>
            </w:pPr>
            <w:r w:rsidRPr="004960E5">
              <w:rPr>
                <w:color w:val="000000"/>
                <w:sz w:val="22"/>
                <w:szCs w:val="22"/>
              </w:rPr>
              <w:t xml:space="preserve">(*2)  Nariadenie Európskeho parlamentu a Rady (EÚ) 2016/679 z 27. apríla 2016 o ochrane fyzických osôb pri spracúvaní osobných údajov a o voľnom pohybe takýchto údajov, ktorým sa zrušuje smernica 95/46/ES (všeobecné nariadenie o ochrane údajov) (Ú. v. EÚ L 119, 4.5.2016, s. 1)." </w:t>
            </w:r>
          </w:p>
          <w:p w14:paraId="09748ECA" w14:textId="77777777" w:rsidR="007A054D" w:rsidRPr="00991BA2" w:rsidRDefault="004960E5" w:rsidP="004960E5">
            <w:pPr>
              <w:autoSpaceDE/>
              <w:autoSpaceDN/>
              <w:spacing w:before="120"/>
              <w:jc w:val="both"/>
              <w:rPr>
                <w:color w:val="000000"/>
              </w:rPr>
            </w:pPr>
            <w:r w:rsidRPr="004960E5">
              <w:rPr>
                <w:color w:val="000000"/>
                <w:sz w:val="22"/>
                <w:szCs w:val="22"/>
              </w:rPr>
              <w:t>(*3)  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(Ú. v. EÚ L 295, 21.11.2018, s. 39).“"</w:t>
            </w:r>
          </w:p>
        </w:tc>
        <w:tc>
          <w:tcPr>
            <w:tcW w:w="567" w:type="dxa"/>
            <w:tcBorders>
              <w:top w:val="single" w:sz="4" w:space="0" w:color="auto"/>
              <w:left w:val="single" w:sz="4" w:space="0" w:color="auto"/>
              <w:bottom w:val="single" w:sz="4" w:space="0" w:color="auto"/>
              <w:right w:val="single" w:sz="12" w:space="0" w:color="auto"/>
            </w:tcBorders>
          </w:tcPr>
          <w:p w14:paraId="579689FD" w14:textId="77777777" w:rsidR="00991BA2" w:rsidRPr="00A51F9A" w:rsidRDefault="00183B57" w:rsidP="004E0886">
            <w:pPr>
              <w:jc w:val="center"/>
              <w:rPr>
                <w:sz w:val="22"/>
                <w:szCs w:val="22"/>
              </w:rPr>
            </w:pPr>
            <w:r w:rsidRPr="00A51F9A">
              <w:rPr>
                <w:sz w:val="22"/>
                <w:szCs w:val="22"/>
              </w:rPr>
              <w:lastRenderedPageBreak/>
              <w:t>N</w:t>
            </w:r>
          </w:p>
          <w:p w14:paraId="45388800" w14:textId="77777777" w:rsidR="0025080C" w:rsidRPr="00A51F9A" w:rsidRDefault="0025080C" w:rsidP="004E0886">
            <w:pPr>
              <w:jc w:val="center"/>
              <w:rPr>
                <w:sz w:val="22"/>
                <w:szCs w:val="22"/>
              </w:rPr>
            </w:pPr>
          </w:p>
          <w:p w14:paraId="24C640B8" w14:textId="77777777" w:rsidR="0025080C" w:rsidRPr="00A51F9A" w:rsidRDefault="0025080C" w:rsidP="004E0886">
            <w:pPr>
              <w:jc w:val="center"/>
              <w:rPr>
                <w:sz w:val="22"/>
                <w:szCs w:val="22"/>
              </w:rPr>
            </w:pPr>
          </w:p>
          <w:p w14:paraId="64AD88B7" w14:textId="77777777" w:rsidR="0025080C" w:rsidRPr="00A51F9A" w:rsidRDefault="0025080C" w:rsidP="004E0886">
            <w:pPr>
              <w:jc w:val="center"/>
              <w:rPr>
                <w:sz w:val="22"/>
                <w:szCs w:val="22"/>
              </w:rPr>
            </w:pPr>
          </w:p>
          <w:p w14:paraId="7062C552" w14:textId="77777777" w:rsidR="0025080C" w:rsidRPr="00A51F9A" w:rsidRDefault="0025080C" w:rsidP="004E0886">
            <w:pPr>
              <w:jc w:val="center"/>
              <w:rPr>
                <w:sz w:val="22"/>
                <w:szCs w:val="22"/>
              </w:rPr>
            </w:pPr>
          </w:p>
          <w:p w14:paraId="1838C9C3" w14:textId="77777777" w:rsidR="0025080C" w:rsidRPr="00A51F9A" w:rsidRDefault="0025080C" w:rsidP="004E0886">
            <w:pPr>
              <w:jc w:val="center"/>
              <w:rPr>
                <w:sz w:val="22"/>
                <w:szCs w:val="22"/>
              </w:rPr>
            </w:pPr>
          </w:p>
          <w:p w14:paraId="55A0F1C4" w14:textId="77777777" w:rsidR="0025080C" w:rsidRPr="00A51F9A" w:rsidRDefault="0025080C" w:rsidP="004E0886">
            <w:pPr>
              <w:jc w:val="center"/>
              <w:rPr>
                <w:sz w:val="22"/>
                <w:szCs w:val="22"/>
              </w:rPr>
            </w:pPr>
          </w:p>
          <w:p w14:paraId="1A67C153" w14:textId="77777777" w:rsidR="0025080C" w:rsidRPr="00A51F9A" w:rsidRDefault="0025080C" w:rsidP="004E0886">
            <w:pPr>
              <w:jc w:val="center"/>
              <w:rPr>
                <w:sz w:val="22"/>
                <w:szCs w:val="22"/>
              </w:rPr>
            </w:pPr>
          </w:p>
          <w:p w14:paraId="19704DD1" w14:textId="77777777" w:rsidR="0025080C" w:rsidRPr="00A51F9A" w:rsidRDefault="0025080C" w:rsidP="004E0886">
            <w:pPr>
              <w:jc w:val="center"/>
              <w:rPr>
                <w:sz w:val="22"/>
                <w:szCs w:val="22"/>
              </w:rPr>
            </w:pPr>
          </w:p>
          <w:p w14:paraId="04661B67" w14:textId="77777777" w:rsidR="0025080C" w:rsidRPr="00A51F9A" w:rsidRDefault="0025080C" w:rsidP="004E0886">
            <w:pPr>
              <w:jc w:val="center"/>
              <w:rPr>
                <w:sz w:val="22"/>
                <w:szCs w:val="22"/>
              </w:rPr>
            </w:pPr>
          </w:p>
          <w:p w14:paraId="5C35F50A" w14:textId="77777777" w:rsidR="0025080C" w:rsidRPr="00A51F9A" w:rsidRDefault="0025080C" w:rsidP="004E0886">
            <w:pPr>
              <w:jc w:val="center"/>
              <w:rPr>
                <w:sz w:val="22"/>
                <w:szCs w:val="22"/>
              </w:rPr>
            </w:pPr>
          </w:p>
          <w:p w14:paraId="1D066A6F" w14:textId="77777777" w:rsidR="0025080C" w:rsidRPr="00A51F9A" w:rsidRDefault="0025080C" w:rsidP="004E0886">
            <w:pPr>
              <w:jc w:val="center"/>
              <w:rPr>
                <w:sz w:val="22"/>
                <w:szCs w:val="22"/>
              </w:rPr>
            </w:pPr>
          </w:p>
          <w:p w14:paraId="1A2DEA16" w14:textId="77777777" w:rsidR="0025080C" w:rsidRPr="00A51F9A" w:rsidRDefault="0025080C" w:rsidP="004E0886">
            <w:pPr>
              <w:jc w:val="center"/>
              <w:rPr>
                <w:sz w:val="22"/>
                <w:szCs w:val="22"/>
              </w:rPr>
            </w:pPr>
          </w:p>
          <w:p w14:paraId="6E7A0596" w14:textId="77777777" w:rsidR="0025080C" w:rsidRPr="00A51F9A" w:rsidRDefault="0025080C" w:rsidP="004E0886">
            <w:pPr>
              <w:jc w:val="center"/>
              <w:rPr>
                <w:sz w:val="22"/>
                <w:szCs w:val="22"/>
              </w:rPr>
            </w:pPr>
          </w:p>
          <w:p w14:paraId="5A354327" w14:textId="77777777" w:rsidR="0025080C" w:rsidRPr="00A51F9A" w:rsidRDefault="0025080C" w:rsidP="004E0886">
            <w:pPr>
              <w:jc w:val="center"/>
              <w:rPr>
                <w:sz w:val="22"/>
                <w:szCs w:val="22"/>
              </w:rPr>
            </w:pPr>
          </w:p>
          <w:p w14:paraId="485E0C27" w14:textId="77777777" w:rsidR="0025080C" w:rsidRPr="00A51F9A" w:rsidRDefault="0025080C" w:rsidP="004E0886">
            <w:pPr>
              <w:jc w:val="center"/>
              <w:rPr>
                <w:sz w:val="22"/>
                <w:szCs w:val="22"/>
              </w:rPr>
            </w:pPr>
          </w:p>
          <w:p w14:paraId="5B051DF7" w14:textId="77777777" w:rsidR="0025080C" w:rsidRPr="00A51F9A" w:rsidRDefault="0025080C" w:rsidP="004E0886">
            <w:pPr>
              <w:jc w:val="center"/>
              <w:rPr>
                <w:sz w:val="22"/>
                <w:szCs w:val="22"/>
              </w:rPr>
            </w:pPr>
          </w:p>
          <w:p w14:paraId="6E5B78D9" w14:textId="77777777" w:rsidR="0025080C" w:rsidRPr="00A51F9A" w:rsidRDefault="0025080C" w:rsidP="004E0886">
            <w:pPr>
              <w:jc w:val="center"/>
              <w:rPr>
                <w:sz w:val="22"/>
                <w:szCs w:val="22"/>
              </w:rPr>
            </w:pPr>
          </w:p>
          <w:p w14:paraId="46382128" w14:textId="77777777" w:rsidR="0025080C" w:rsidRPr="00A51F9A" w:rsidRDefault="0025080C" w:rsidP="004E0886">
            <w:pPr>
              <w:jc w:val="center"/>
              <w:rPr>
                <w:sz w:val="22"/>
                <w:szCs w:val="22"/>
              </w:rPr>
            </w:pPr>
          </w:p>
          <w:p w14:paraId="725CCCFA" w14:textId="77777777" w:rsidR="0025080C" w:rsidRPr="00A51F9A" w:rsidRDefault="0025080C" w:rsidP="004E0886">
            <w:pPr>
              <w:jc w:val="center"/>
              <w:rPr>
                <w:sz w:val="22"/>
                <w:szCs w:val="22"/>
              </w:rPr>
            </w:pPr>
          </w:p>
          <w:p w14:paraId="6D307DAA" w14:textId="77777777" w:rsidR="0025080C" w:rsidRPr="00A51F9A" w:rsidRDefault="0025080C" w:rsidP="004E0886">
            <w:pPr>
              <w:jc w:val="center"/>
              <w:rPr>
                <w:sz w:val="22"/>
                <w:szCs w:val="22"/>
              </w:rPr>
            </w:pPr>
          </w:p>
          <w:p w14:paraId="7851E3DB" w14:textId="77777777" w:rsidR="0025080C" w:rsidRPr="00A51F9A" w:rsidRDefault="0025080C" w:rsidP="004E0886">
            <w:pPr>
              <w:jc w:val="center"/>
              <w:rPr>
                <w:sz w:val="22"/>
                <w:szCs w:val="22"/>
              </w:rPr>
            </w:pPr>
          </w:p>
          <w:p w14:paraId="789F478F" w14:textId="77777777" w:rsidR="0025080C" w:rsidRPr="00A51F9A" w:rsidRDefault="0025080C" w:rsidP="004E0886">
            <w:pPr>
              <w:jc w:val="center"/>
              <w:rPr>
                <w:sz w:val="22"/>
                <w:szCs w:val="22"/>
              </w:rPr>
            </w:pPr>
          </w:p>
          <w:p w14:paraId="118934A9" w14:textId="77777777" w:rsidR="0025080C" w:rsidRPr="00A51F9A" w:rsidRDefault="0025080C" w:rsidP="004E0886">
            <w:pPr>
              <w:jc w:val="center"/>
              <w:rPr>
                <w:sz w:val="22"/>
                <w:szCs w:val="22"/>
              </w:rPr>
            </w:pPr>
          </w:p>
          <w:p w14:paraId="57B5E6AC" w14:textId="77777777" w:rsidR="0025080C" w:rsidRPr="00A51F9A" w:rsidRDefault="0025080C" w:rsidP="004E0886">
            <w:pPr>
              <w:jc w:val="center"/>
              <w:rPr>
                <w:sz w:val="22"/>
                <w:szCs w:val="22"/>
              </w:rPr>
            </w:pPr>
          </w:p>
          <w:p w14:paraId="785F45EC" w14:textId="77777777" w:rsidR="0025080C" w:rsidRDefault="0025080C" w:rsidP="004E0886">
            <w:pPr>
              <w:jc w:val="center"/>
              <w:rPr>
                <w:sz w:val="22"/>
                <w:szCs w:val="22"/>
              </w:rPr>
            </w:pPr>
          </w:p>
          <w:p w14:paraId="25D2DD4A" w14:textId="77777777" w:rsidR="00477EF8" w:rsidRDefault="00477EF8" w:rsidP="004E0886">
            <w:pPr>
              <w:jc w:val="center"/>
              <w:rPr>
                <w:sz w:val="22"/>
                <w:szCs w:val="22"/>
              </w:rPr>
            </w:pPr>
          </w:p>
          <w:p w14:paraId="258017EE" w14:textId="77777777" w:rsidR="00477EF8" w:rsidRDefault="00477EF8" w:rsidP="004E0886">
            <w:pPr>
              <w:jc w:val="center"/>
              <w:rPr>
                <w:sz w:val="22"/>
                <w:szCs w:val="22"/>
              </w:rPr>
            </w:pPr>
          </w:p>
          <w:p w14:paraId="3E22DA35" w14:textId="77777777" w:rsidR="00477EF8" w:rsidRDefault="00477EF8" w:rsidP="004E0886">
            <w:pPr>
              <w:jc w:val="center"/>
              <w:rPr>
                <w:sz w:val="22"/>
                <w:szCs w:val="22"/>
              </w:rPr>
            </w:pPr>
          </w:p>
          <w:p w14:paraId="5A19E770" w14:textId="77777777" w:rsidR="00477EF8" w:rsidRDefault="00477EF8" w:rsidP="004E0886">
            <w:pPr>
              <w:jc w:val="center"/>
              <w:rPr>
                <w:sz w:val="22"/>
                <w:szCs w:val="22"/>
              </w:rPr>
            </w:pPr>
          </w:p>
          <w:p w14:paraId="2ED098C4" w14:textId="77777777" w:rsidR="00477EF8" w:rsidRDefault="00477EF8" w:rsidP="004E0886">
            <w:pPr>
              <w:jc w:val="center"/>
              <w:rPr>
                <w:sz w:val="22"/>
                <w:szCs w:val="22"/>
              </w:rPr>
            </w:pPr>
          </w:p>
          <w:p w14:paraId="13817252" w14:textId="77777777" w:rsidR="00477EF8" w:rsidRDefault="00477EF8" w:rsidP="004E0886">
            <w:pPr>
              <w:jc w:val="center"/>
              <w:rPr>
                <w:sz w:val="22"/>
                <w:szCs w:val="22"/>
              </w:rPr>
            </w:pPr>
          </w:p>
          <w:p w14:paraId="680B6278" w14:textId="77777777" w:rsidR="00477EF8" w:rsidRDefault="00477EF8" w:rsidP="004E0886">
            <w:pPr>
              <w:jc w:val="center"/>
              <w:rPr>
                <w:sz w:val="22"/>
                <w:szCs w:val="22"/>
              </w:rPr>
            </w:pPr>
          </w:p>
          <w:p w14:paraId="17CD75A8" w14:textId="77777777" w:rsidR="00477EF8" w:rsidRDefault="00477EF8" w:rsidP="004E0886">
            <w:pPr>
              <w:jc w:val="center"/>
              <w:rPr>
                <w:sz w:val="22"/>
                <w:szCs w:val="22"/>
              </w:rPr>
            </w:pPr>
          </w:p>
          <w:p w14:paraId="40275C43" w14:textId="77777777" w:rsidR="00477EF8" w:rsidRDefault="00477EF8" w:rsidP="004E0886">
            <w:pPr>
              <w:jc w:val="center"/>
              <w:rPr>
                <w:sz w:val="22"/>
                <w:szCs w:val="22"/>
              </w:rPr>
            </w:pPr>
          </w:p>
          <w:p w14:paraId="410B52F4" w14:textId="77777777" w:rsidR="00477EF8" w:rsidRDefault="00477EF8" w:rsidP="004E0886">
            <w:pPr>
              <w:jc w:val="center"/>
              <w:rPr>
                <w:sz w:val="22"/>
                <w:szCs w:val="22"/>
              </w:rPr>
            </w:pPr>
          </w:p>
          <w:p w14:paraId="6A7A2198" w14:textId="77777777" w:rsidR="00477EF8" w:rsidRDefault="00477EF8" w:rsidP="004E0886">
            <w:pPr>
              <w:jc w:val="center"/>
              <w:rPr>
                <w:sz w:val="22"/>
                <w:szCs w:val="22"/>
              </w:rPr>
            </w:pPr>
          </w:p>
          <w:p w14:paraId="6A67C4F1" w14:textId="77777777" w:rsidR="00477EF8" w:rsidRDefault="00477EF8" w:rsidP="004E0886">
            <w:pPr>
              <w:jc w:val="center"/>
              <w:rPr>
                <w:sz w:val="22"/>
                <w:szCs w:val="22"/>
              </w:rPr>
            </w:pPr>
          </w:p>
          <w:p w14:paraId="29FB5401" w14:textId="77777777" w:rsidR="00477EF8" w:rsidRDefault="00477EF8" w:rsidP="004E0886">
            <w:pPr>
              <w:jc w:val="center"/>
              <w:rPr>
                <w:sz w:val="22"/>
                <w:szCs w:val="22"/>
              </w:rPr>
            </w:pPr>
          </w:p>
          <w:p w14:paraId="29D266E8" w14:textId="77777777" w:rsidR="00477EF8" w:rsidRDefault="00477EF8" w:rsidP="004E0886">
            <w:pPr>
              <w:jc w:val="center"/>
              <w:rPr>
                <w:sz w:val="22"/>
                <w:szCs w:val="22"/>
              </w:rPr>
            </w:pPr>
          </w:p>
          <w:p w14:paraId="07C2A322" w14:textId="77777777" w:rsidR="00477EF8" w:rsidRDefault="00477EF8" w:rsidP="004E0886">
            <w:pPr>
              <w:jc w:val="center"/>
              <w:rPr>
                <w:sz w:val="22"/>
                <w:szCs w:val="22"/>
              </w:rPr>
            </w:pPr>
          </w:p>
          <w:p w14:paraId="50F90274" w14:textId="77777777" w:rsidR="00477EF8" w:rsidRDefault="00477EF8" w:rsidP="004E0886">
            <w:pPr>
              <w:jc w:val="center"/>
              <w:rPr>
                <w:sz w:val="22"/>
                <w:szCs w:val="22"/>
              </w:rPr>
            </w:pPr>
          </w:p>
          <w:p w14:paraId="7BDFF155" w14:textId="77777777" w:rsidR="00477EF8" w:rsidRDefault="00477EF8" w:rsidP="004E0886">
            <w:pPr>
              <w:jc w:val="center"/>
              <w:rPr>
                <w:sz w:val="22"/>
                <w:szCs w:val="22"/>
              </w:rPr>
            </w:pPr>
          </w:p>
          <w:p w14:paraId="593A37DF" w14:textId="77777777" w:rsidR="00477EF8" w:rsidRDefault="00477EF8" w:rsidP="004E0886">
            <w:pPr>
              <w:jc w:val="center"/>
              <w:rPr>
                <w:sz w:val="22"/>
                <w:szCs w:val="22"/>
              </w:rPr>
            </w:pPr>
          </w:p>
          <w:p w14:paraId="297E58BB" w14:textId="77777777" w:rsidR="00477EF8" w:rsidRDefault="00477EF8" w:rsidP="004E0886">
            <w:pPr>
              <w:jc w:val="center"/>
              <w:rPr>
                <w:sz w:val="22"/>
                <w:szCs w:val="22"/>
              </w:rPr>
            </w:pPr>
          </w:p>
          <w:p w14:paraId="6F1EB4EE" w14:textId="77777777" w:rsidR="00477EF8" w:rsidRDefault="00477EF8" w:rsidP="004E0886">
            <w:pPr>
              <w:jc w:val="center"/>
              <w:rPr>
                <w:sz w:val="22"/>
                <w:szCs w:val="22"/>
              </w:rPr>
            </w:pPr>
          </w:p>
          <w:p w14:paraId="080FF4BE" w14:textId="77777777" w:rsidR="00477EF8" w:rsidRDefault="00477EF8" w:rsidP="004E0886">
            <w:pPr>
              <w:jc w:val="center"/>
              <w:rPr>
                <w:sz w:val="22"/>
                <w:szCs w:val="22"/>
              </w:rPr>
            </w:pPr>
          </w:p>
          <w:p w14:paraId="672CCE40" w14:textId="77777777" w:rsidR="00477EF8" w:rsidRDefault="00477EF8" w:rsidP="004E0886">
            <w:pPr>
              <w:jc w:val="center"/>
              <w:rPr>
                <w:sz w:val="22"/>
                <w:szCs w:val="22"/>
              </w:rPr>
            </w:pPr>
          </w:p>
          <w:p w14:paraId="3CF1540D" w14:textId="77777777" w:rsidR="00477EF8" w:rsidRDefault="00477EF8" w:rsidP="004E0886">
            <w:pPr>
              <w:jc w:val="center"/>
              <w:rPr>
                <w:sz w:val="22"/>
                <w:szCs w:val="22"/>
              </w:rPr>
            </w:pPr>
          </w:p>
          <w:p w14:paraId="113258A8" w14:textId="77777777" w:rsidR="00477EF8" w:rsidRDefault="00477EF8" w:rsidP="004E0886">
            <w:pPr>
              <w:jc w:val="center"/>
              <w:rPr>
                <w:sz w:val="22"/>
                <w:szCs w:val="22"/>
              </w:rPr>
            </w:pPr>
          </w:p>
          <w:p w14:paraId="537FE804" w14:textId="77777777" w:rsidR="00477EF8" w:rsidRDefault="00477EF8" w:rsidP="004E0886">
            <w:pPr>
              <w:jc w:val="center"/>
              <w:rPr>
                <w:sz w:val="22"/>
                <w:szCs w:val="22"/>
              </w:rPr>
            </w:pPr>
          </w:p>
          <w:p w14:paraId="6CF4CA20" w14:textId="77777777" w:rsidR="00477EF8" w:rsidRDefault="00477EF8" w:rsidP="004E0886">
            <w:pPr>
              <w:jc w:val="center"/>
              <w:rPr>
                <w:sz w:val="22"/>
                <w:szCs w:val="22"/>
              </w:rPr>
            </w:pPr>
          </w:p>
          <w:p w14:paraId="05FB2451" w14:textId="77777777" w:rsidR="00477EF8" w:rsidRDefault="00477EF8" w:rsidP="004E0886">
            <w:pPr>
              <w:jc w:val="center"/>
              <w:rPr>
                <w:sz w:val="22"/>
                <w:szCs w:val="22"/>
              </w:rPr>
            </w:pPr>
          </w:p>
          <w:p w14:paraId="0EACE01D" w14:textId="77777777" w:rsidR="00477EF8" w:rsidRDefault="00477EF8" w:rsidP="004E0886">
            <w:pPr>
              <w:jc w:val="center"/>
              <w:rPr>
                <w:sz w:val="22"/>
                <w:szCs w:val="22"/>
              </w:rPr>
            </w:pPr>
          </w:p>
          <w:p w14:paraId="191E8437" w14:textId="77777777" w:rsidR="00477EF8" w:rsidRDefault="00477EF8" w:rsidP="004E0886">
            <w:pPr>
              <w:jc w:val="center"/>
              <w:rPr>
                <w:sz w:val="22"/>
                <w:szCs w:val="22"/>
              </w:rPr>
            </w:pPr>
          </w:p>
          <w:p w14:paraId="42C2F6FD" w14:textId="77777777" w:rsidR="00477EF8" w:rsidRDefault="00477EF8" w:rsidP="004E0886">
            <w:pPr>
              <w:jc w:val="center"/>
              <w:rPr>
                <w:sz w:val="22"/>
                <w:szCs w:val="22"/>
              </w:rPr>
            </w:pPr>
          </w:p>
          <w:p w14:paraId="4C8A2CEA" w14:textId="77777777" w:rsidR="00477EF8" w:rsidRDefault="00477EF8" w:rsidP="004E0886">
            <w:pPr>
              <w:jc w:val="center"/>
              <w:rPr>
                <w:sz w:val="22"/>
                <w:szCs w:val="22"/>
              </w:rPr>
            </w:pPr>
          </w:p>
          <w:p w14:paraId="6BE9E126" w14:textId="77777777" w:rsidR="00477EF8" w:rsidRDefault="00477EF8" w:rsidP="004E0886">
            <w:pPr>
              <w:jc w:val="center"/>
              <w:rPr>
                <w:sz w:val="22"/>
                <w:szCs w:val="22"/>
              </w:rPr>
            </w:pPr>
          </w:p>
          <w:p w14:paraId="066F6E56" w14:textId="77777777" w:rsidR="00477EF8" w:rsidRDefault="00477EF8" w:rsidP="004E0886">
            <w:pPr>
              <w:jc w:val="center"/>
              <w:rPr>
                <w:sz w:val="22"/>
                <w:szCs w:val="22"/>
              </w:rPr>
            </w:pPr>
          </w:p>
          <w:p w14:paraId="7BE892B5" w14:textId="77777777" w:rsidR="00477EF8" w:rsidRDefault="00477EF8" w:rsidP="004E0886">
            <w:pPr>
              <w:jc w:val="center"/>
              <w:rPr>
                <w:sz w:val="22"/>
                <w:szCs w:val="22"/>
              </w:rPr>
            </w:pPr>
          </w:p>
          <w:p w14:paraId="2451362C" w14:textId="77777777" w:rsidR="00477EF8" w:rsidRDefault="00477EF8" w:rsidP="004E0886">
            <w:pPr>
              <w:jc w:val="center"/>
              <w:rPr>
                <w:sz w:val="22"/>
                <w:szCs w:val="22"/>
              </w:rPr>
            </w:pPr>
          </w:p>
          <w:p w14:paraId="5A97F8BF" w14:textId="77777777" w:rsidR="00477EF8" w:rsidRPr="00A51F9A" w:rsidRDefault="00477EF8" w:rsidP="004E0886">
            <w:pPr>
              <w:jc w:val="center"/>
              <w:rPr>
                <w:sz w:val="22"/>
                <w:szCs w:val="22"/>
              </w:rPr>
            </w:pPr>
          </w:p>
          <w:p w14:paraId="7A0A6F15" w14:textId="77777777" w:rsidR="0025080C" w:rsidRPr="00A51F9A" w:rsidRDefault="0025080C" w:rsidP="004E0886">
            <w:pPr>
              <w:jc w:val="center"/>
              <w:rPr>
                <w:sz w:val="22"/>
                <w:szCs w:val="22"/>
              </w:rPr>
            </w:pPr>
          </w:p>
          <w:p w14:paraId="7D547EAC" w14:textId="77777777" w:rsidR="0025080C" w:rsidRPr="00A51F9A" w:rsidRDefault="0025080C" w:rsidP="004E0886">
            <w:pPr>
              <w:jc w:val="center"/>
              <w:rPr>
                <w:sz w:val="22"/>
                <w:szCs w:val="22"/>
              </w:rPr>
            </w:pPr>
          </w:p>
          <w:p w14:paraId="2D8C8B0A" w14:textId="77777777" w:rsidR="0025080C" w:rsidRPr="00A51F9A" w:rsidRDefault="0025080C" w:rsidP="004E0886">
            <w:pPr>
              <w:jc w:val="center"/>
              <w:rPr>
                <w:sz w:val="22"/>
                <w:szCs w:val="22"/>
              </w:rPr>
            </w:pPr>
          </w:p>
          <w:p w14:paraId="12B4E7D4" w14:textId="77777777" w:rsidR="0025080C" w:rsidRDefault="0025080C" w:rsidP="004E0886">
            <w:pPr>
              <w:jc w:val="center"/>
              <w:rPr>
                <w:sz w:val="22"/>
                <w:szCs w:val="22"/>
              </w:rPr>
            </w:pPr>
            <w:proofErr w:type="spellStart"/>
            <w:r w:rsidRPr="00A51F9A">
              <w:rPr>
                <w:sz w:val="22"/>
                <w:szCs w:val="22"/>
              </w:rPr>
              <w:t>n.a</w:t>
            </w:r>
            <w:proofErr w:type="spellEnd"/>
            <w:r w:rsidRPr="00A51F9A">
              <w:rPr>
                <w:sz w:val="22"/>
                <w:szCs w:val="22"/>
              </w:rPr>
              <w:t>.</w:t>
            </w:r>
          </w:p>
          <w:p w14:paraId="412E58ED" w14:textId="77777777" w:rsidR="009B7241" w:rsidRDefault="009B7241" w:rsidP="004E0886">
            <w:pPr>
              <w:jc w:val="center"/>
              <w:rPr>
                <w:sz w:val="22"/>
                <w:szCs w:val="22"/>
              </w:rPr>
            </w:pPr>
          </w:p>
          <w:p w14:paraId="2A165CAF" w14:textId="77777777" w:rsidR="009B7241" w:rsidRDefault="009B7241" w:rsidP="004E0886">
            <w:pPr>
              <w:jc w:val="center"/>
              <w:rPr>
                <w:sz w:val="22"/>
                <w:szCs w:val="22"/>
              </w:rPr>
            </w:pPr>
          </w:p>
          <w:p w14:paraId="36EE5E39" w14:textId="77777777" w:rsidR="009B7241" w:rsidRDefault="009B7241" w:rsidP="004E0886">
            <w:pPr>
              <w:jc w:val="center"/>
              <w:rPr>
                <w:sz w:val="22"/>
                <w:szCs w:val="22"/>
              </w:rPr>
            </w:pPr>
          </w:p>
          <w:p w14:paraId="71A17078" w14:textId="77777777" w:rsidR="009B7241" w:rsidRDefault="009B7241" w:rsidP="004E0886">
            <w:pPr>
              <w:jc w:val="center"/>
              <w:rPr>
                <w:sz w:val="22"/>
                <w:szCs w:val="22"/>
              </w:rPr>
            </w:pPr>
          </w:p>
          <w:p w14:paraId="59649B89" w14:textId="77777777" w:rsidR="009B7241" w:rsidRDefault="009B7241" w:rsidP="004E0886">
            <w:pPr>
              <w:jc w:val="center"/>
              <w:rPr>
                <w:sz w:val="22"/>
                <w:szCs w:val="22"/>
              </w:rPr>
            </w:pPr>
          </w:p>
          <w:p w14:paraId="03AFBF00" w14:textId="77777777" w:rsidR="009B7241" w:rsidRDefault="009B7241" w:rsidP="004E0886">
            <w:pPr>
              <w:jc w:val="center"/>
              <w:rPr>
                <w:sz w:val="22"/>
                <w:szCs w:val="22"/>
              </w:rPr>
            </w:pPr>
          </w:p>
          <w:p w14:paraId="083F0984" w14:textId="77777777" w:rsidR="009B7241" w:rsidRDefault="009B7241" w:rsidP="004E0886">
            <w:pPr>
              <w:jc w:val="center"/>
              <w:rPr>
                <w:sz w:val="22"/>
                <w:szCs w:val="22"/>
              </w:rPr>
            </w:pPr>
          </w:p>
          <w:p w14:paraId="755CCE5D" w14:textId="77777777" w:rsidR="009B7241" w:rsidRDefault="009B7241" w:rsidP="004E0886">
            <w:pPr>
              <w:jc w:val="center"/>
              <w:rPr>
                <w:sz w:val="22"/>
                <w:szCs w:val="22"/>
              </w:rPr>
            </w:pPr>
          </w:p>
          <w:p w14:paraId="0465B595" w14:textId="77777777" w:rsidR="009B7241" w:rsidRDefault="009B7241" w:rsidP="004E0886">
            <w:pPr>
              <w:jc w:val="center"/>
              <w:rPr>
                <w:sz w:val="22"/>
                <w:szCs w:val="22"/>
              </w:rPr>
            </w:pPr>
          </w:p>
          <w:p w14:paraId="4CF3C8E7" w14:textId="77777777" w:rsidR="009B7241" w:rsidRDefault="009B7241" w:rsidP="004E0886">
            <w:pPr>
              <w:jc w:val="center"/>
              <w:rPr>
                <w:sz w:val="22"/>
                <w:szCs w:val="22"/>
              </w:rPr>
            </w:pPr>
          </w:p>
          <w:p w14:paraId="3F6F3377" w14:textId="77777777" w:rsidR="009B7241" w:rsidRDefault="009B7241" w:rsidP="004E0886">
            <w:pPr>
              <w:jc w:val="center"/>
              <w:rPr>
                <w:sz w:val="22"/>
                <w:szCs w:val="22"/>
              </w:rPr>
            </w:pPr>
          </w:p>
          <w:p w14:paraId="28162523" w14:textId="77777777" w:rsidR="009B7241" w:rsidRDefault="009B7241" w:rsidP="004E0886">
            <w:pPr>
              <w:jc w:val="center"/>
              <w:rPr>
                <w:sz w:val="22"/>
                <w:szCs w:val="22"/>
              </w:rPr>
            </w:pPr>
          </w:p>
          <w:p w14:paraId="749B7F70" w14:textId="77777777" w:rsidR="009B7241" w:rsidRDefault="009B7241" w:rsidP="004E0886">
            <w:pPr>
              <w:jc w:val="center"/>
              <w:rPr>
                <w:sz w:val="22"/>
                <w:szCs w:val="22"/>
              </w:rPr>
            </w:pPr>
          </w:p>
          <w:p w14:paraId="0C74CFB8" w14:textId="77777777" w:rsidR="009B7241" w:rsidRDefault="009B7241" w:rsidP="004E0886">
            <w:pPr>
              <w:jc w:val="center"/>
              <w:rPr>
                <w:sz w:val="22"/>
                <w:szCs w:val="22"/>
              </w:rPr>
            </w:pPr>
          </w:p>
          <w:p w14:paraId="78518C33" w14:textId="77777777" w:rsidR="009B7241" w:rsidRDefault="009B7241" w:rsidP="004E0886">
            <w:pPr>
              <w:jc w:val="center"/>
              <w:rPr>
                <w:sz w:val="22"/>
                <w:szCs w:val="22"/>
              </w:rPr>
            </w:pPr>
          </w:p>
          <w:p w14:paraId="6B7C6FDE" w14:textId="77777777" w:rsidR="009B7241" w:rsidRDefault="009B7241" w:rsidP="004E0886">
            <w:pPr>
              <w:jc w:val="center"/>
              <w:rPr>
                <w:sz w:val="22"/>
                <w:szCs w:val="22"/>
              </w:rPr>
            </w:pPr>
          </w:p>
          <w:p w14:paraId="1FDC94DB" w14:textId="77777777" w:rsidR="009B7241" w:rsidRDefault="009B7241" w:rsidP="004E0886">
            <w:pPr>
              <w:jc w:val="center"/>
              <w:rPr>
                <w:sz w:val="22"/>
                <w:szCs w:val="22"/>
              </w:rPr>
            </w:pPr>
          </w:p>
          <w:p w14:paraId="6C475D1D" w14:textId="77777777" w:rsidR="009B7241" w:rsidRDefault="009B7241" w:rsidP="004E0886">
            <w:pPr>
              <w:jc w:val="center"/>
              <w:rPr>
                <w:sz w:val="22"/>
                <w:szCs w:val="22"/>
              </w:rPr>
            </w:pPr>
          </w:p>
          <w:p w14:paraId="08CC0D49" w14:textId="77777777" w:rsidR="009B7241" w:rsidRDefault="009B7241" w:rsidP="004E0886">
            <w:pPr>
              <w:jc w:val="center"/>
              <w:rPr>
                <w:sz w:val="22"/>
                <w:szCs w:val="22"/>
              </w:rPr>
            </w:pPr>
          </w:p>
          <w:p w14:paraId="172664CA" w14:textId="77777777" w:rsidR="009B7241" w:rsidRDefault="009B7241" w:rsidP="004E0886">
            <w:pPr>
              <w:jc w:val="center"/>
              <w:rPr>
                <w:sz w:val="22"/>
                <w:szCs w:val="22"/>
              </w:rPr>
            </w:pPr>
          </w:p>
          <w:p w14:paraId="36F566DC" w14:textId="77777777" w:rsidR="009B7241" w:rsidRDefault="009B7241" w:rsidP="004E0886">
            <w:pPr>
              <w:jc w:val="center"/>
              <w:rPr>
                <w:sz w:val="22"/>
                <w:szCs w:val="22"/>
              </w:rPr>
            </w:pPr>
          </w:p>
          <w:p w14:paraId="7F77D8B7" w14:textId="77777777" w:rsidR="009B7241" w:rsidRDefault="009B7241" w:rsidP="004E0886">
            <w:pPr>
              <w:jc w:val="center"/>
              <w:rPr>
                <w:sz w:val="22"/>
                <w:szCs w:val="22"/>
              </w:rPr>
            </w:pPr>
          </w:p>
          <w:p w14:paraId="33C1D9AB" w14:textId="77777777" w:rsidR="009B7241" w:rsidRDefault="009B7241" w:rsidP="004E0886">
            <w:pPr>
              <w:jc w:val="center"/>
              <w:rPr>
                <w:sz w:val="22"/>
                <w:szCs w:val="22"/>
              </w:rPr>
            </w:pPr>
          </w:p>
          <w:p w14:paraId="2EC85242" w14:textId="77777777" w:rsidR="009B7241" w:rsidRDefault="009B7241" w:rsidP="004E0886">
            <w:pPr>
              <w:jc w:val="center"/>
              <w:rPr>
                <w:sz w:val="22"/>
                <w:szCs w:val="22"/>
              </w:rPr>
            </w:pPr>
          </w:p>
          <w:p w14:paraId="56087F59" w14:textId="77777777" w:rsidR="009B7241" w:rsidRDefault="009B7241" w:rsidP="004E0886">
            <w:pPr>
              <w:jc w:val="center"/>
              <w:rPr>
                <w:sz w:val="22"/>
                <w:szCs w:val="22"/>
              </w:rPr>
            </w:pPr>
          </w:p>
          <w:p w14:paraId="1F0A5D37" w14:textId="77777777" w:rsidR="009B7241" w:rsidRDefault="009B7241" w:rsidP="004E0886">
            <w:pPr>
              <w:jc w:val="center"/>
              <w:rPr>
                <w:sz w:val="22"/>
                <w:szCs w:val="22"/>
              </w:rPr>
            </w:pPr>
          </w:p>
          <w:p w14:paraId="6BA6BF53" w14:textId="77777777" w:rsidR="009B7241" w:rsidRDefault="009B7241" w:rsidP="004E0886">
            <w:pPr>
              <w:jc w:val="center"/>
              <w:rPr>
                <w:sz w:val="22"/>
                <w:szCs w:val="22"/>
              </w:rPr>
            </w:pPr>
          </w:p>
          <w:p w14:paraId="7706C3C4" w14:textId="77777777" w:rsidR="009B7241" w:rsidRDefault="009B7241" w:rsidP="004E0886">
            <w:pPr>
              <w:jc w:val="center"/>
              <w:rPr>
                <w:sz w:val="22"/>
                <w:szCs w:val="22"/>
              </w:rPr>
            </w:pPr>
          </w:p>
          <w:p w14:paraId="599136B4" w14:textId="77777777" w:rsidR="009B7241" w:rsidRDefault="009B7241" w:rsidP="004E0886">
            <w:pPr>
              <w:jc w:val="center"/>
              <w:rPr>
                <w:sz w:val="22"/>
                <w:szCs w:val="22"/>
              </w:rPr>
            </w:pPr>
          </w:p>
          <w:p w14:paraId="32EC8503" w14:textId="77777777" w:rsidR="009B7241" w:rsidRDefault="009B7241" w:rsidP="004E0886">
            <w:pPr>
              <w:jc w:val="center"/>
              <w:rPr>
                <w:sz w:val="22"/>
                <w:szCs w:val="22"/>
              </w:rPr>
            </w:pPr>
          </w:p>
          <w:p w14:paraId="36B793F7" w14:textId="77777777" w:rsidR="009B7241" w:rsidRDefault="009B7241" w:rsidP="004E0886">
            <w:pPr>
              <w:jc w:val="center"/>
              <w:rPr>
                <w:sz w:val="22"/>
                <w:szCs w:val="22"/>
              </w:rPr>
            </w:pPr>
          </w:p>
          <w:p w14:paraId="3BB43655" w14:textId="77777777" w:rsidR="009B7241" w:rsidRDefault="009B7241" w:rsidP="004E0886">
            <w:pPr>
              <w:jc w:val="center"/>
              <w:rPr>
                <w:sz w:val="22"/>
                <w:szCs w:val="22"/>
              </w:rPr>
            </w:pPr>
          </w:p>
          <w:p w14:paraId="0B953F49" w14:textId="77777777" w:rsidR="009B7241" w:rsidRDefault="009B7241" w:rsidP="004E0886">
            <w:pPr>
              <w:jc w:val="center"/>
              <w:rPr>
                <w:sz w:val="22"/>
                <w:szCs w:val="22"/>
              </w:rPr>
            </w:pPr>
          </w:p>
          <w:p w14:paraId="77A99647" w14:textId="77777777" w:rsidR="009B7241" w:rsidRDefault="009B7241" w:rsidP="004E0886">
            <w:pPr>
              <w:jc w:val="center"/>
              <w:rPr>
                <w:sz w:val="22"/>
                <w:szCs w:val="22"/>
              </w:rPr>
            </w:pPr>
          </w:p>
          <w:p w14:paraId="3FF71BED" w14:textId="77777777" w:rsidR="009B7241" w:rsidRDefault="009B7241" w:rsidP="004E0886">
            <w:pPr>
              <w:jc w:val="center"/>
              <w:rPr>
                <w:sz w:val="22"/>
                <w:szCs w:val="22"/>
              </w:rPr>
            </w:pPr>
          </w:p>
          <w:p w14:paraId="05F72FF0" w14:textId="77777777" w:rsidR="009B7241" w:rsidRDefault="009B7241" w:rsidP="004E0886">
            <w:pPr>
              <w:jc w:val="center"/>
              <w:rPr>
                <w:sz w:val="22"/>
                <w:szCs w:val="22"/>
              </w:rPr>
            </w:pPr>
          </w:p>
          <w:p w14:paraId="76F6BFAF" w14:textId="77777777" w:rsidR="009B7241" w:rsidRDefault="009B7241" w:rsidP="004E0886">
            <w:pPr>
              <w:jc w:val="center"/>
              <w:rPr>
                <w:sz w:val="22"/>
                <w:szCs w:val="22"/>
              </w:rPr>
            </w:pPr>
          </w:p>
          <w:p w14:paraId="732490EF" w14:textId="77777777" w:rsidR="009B7241" w:rsidRDefault="009B7241" w:rsidP="004E0886">
            <w:pPr>
              <w:jc w:val="center"/>
              <w:rPr>
                <w:sz w:val="22"/>
                <w:szCs w:val="22"/>
              </w:rPr>
            </w:pPr>
          </w:p>
          <w:p w14:paraId="5CD92479" w14:textId="77777777" w:rsidR="009B7241" w:rsidRDefault="009B7241" w:rsidP="004E0886">
            <w:pPr>
              <w:jc w:val="center"/>
              <w:rPr>
                <w:sz w:val="22"/>
                <w:szCs w:val="22"/>
              </w:rPr>
            </w:pPr>
          </w:p>
          <w:p w14:paraId="11591558" w14:textId="77777777" w:rsidR="009B7241" w:rsidRDefault="009B7241" w:rsidP="004E0886">
            <w:pPr>
              <w:jc w:val="center"/>
              <w:rPr>
                <w:sz w:val="22"/>
                <w:szCs w:val="22"/>
              </w:rPr>
            </w:pPr>
          </w:p>
          <w:p w14:paraId="21948D37" w14:textId="77777777" w:rsidR="009B7241" w:rsidRDefault="009B7241" w:rsidP="004E0886">
            <w:pPr>
              <w:jc w:val="center"/>
              <w:rPr>
                <w:sz w:val="22"/>
                <w:szCs w:val="22"/>
              </w:rPr>
            </w:pPr>
          </w:p>
          <w:p w14:paraId="5AFA2BF4" w14:textId="77777777" w:rsidR="009B7241" w:rsidRDefault="009B7241" w:rsidP="004E0886">
            <w:pPr>
              <w:jc w:val="center"/>
              <w:rPr>
                <w:sz w:val="22"/>
                <w:szCs w:val="22"/>
              </w:rPr>
            </w:pPr>
          </w:p>
          <w:p w14:paraId="4A751997" w14:textId="77777777" w:rsidR="009B7241" w:rsidRDefault="009B7241" w:rsidP="004E0886">
            <w:pPr>
              <w:jc w:val="center"/>
              <w:rPr>
                <w:sz w:val="22"/>
                <w:szCs w:val="22"/>
              </w:rPr>
            </w:pPr>
          </w:p>
          <w:p w14:paraId="0963898E" w14:textId="77777777" w:rsidR="009B7241" w:rsidRDefault="009B7241" w:rsidP="004E0886">
            <w:pPr>
              <w:jc w:val="center"/>
              <w:rPr>
                <w:sz w:val="22"/>
                <w:szCs w:val="22"/>
              </w:rPr>
            </w:pPr>
          </w:p>
          <w:p w14:paraId="4AA0BBF1" w14:textId="77777777" w:rsidR="009B7241" w:rsidRDefault="009B7241" w:rsidP="004E0886">
            <w:pPr>
              <w:jc w:val="center"/>
              <w:rPr>
                <w:sz w:val="22"/>
                <w:szCs w:val="22"/>
              </w:rPr>
            </w:pPr>
          </w:p>
          <w:p w14:paraId="1356DE9A" w14:textId="77777777" w:rsidR="009B7241" w:rsidRDefault="009B7241" w:rsidP="004E0886">
            <w:pPr>
              <w:jc w:val="center"/>
              <w:rPr>
                <w:sz w:val="22"/>
                <w:szCs w:val="22"/>
              </w:rPr>
            </w:pPr>
          </w:p>
          <w:p w14:paraId="06A66974" w14:textId="77777777" w:rsidR="009B7241" w:rsidRDefault="009B7241" w:rsidP="004E0886">
            <w:pPr>
              <w:jc w:val="center"/>
              <w:rPr>
                <w:sz w:val="22"/>
                <w:szCs w:val="22"/>
              </w:rPr>
            </w:pPr>
          </w:p>
          <w:p w14:paraId="392840C3" w14:textId="77777777" w:rsidR="009B7241" w:rsidRDefault="009B7241" w:rsidP="004E0886">
            <w:pPr>
              <w:jc w:val="center"/>
              <w:rPr>
                <w:sz w:val="22"/>
                <w:szCs w:val="22"/>
              </w:rPr>
            </w:pPr>
          </w:p>
          <w:p w14:paraId="58494677" w14:textId="77777777" w:rsidR="009B7241" w:rsidRDefault="009B7241" w:rsidP="004E0886">
            <w:pPr>
              <w:jc w:val="center"/>
              <w:rPr>
                <w:sz w:val="22"/>
                <w:szCs w:val="22"/>
              </w:rPr>
            </w:pPr>
          </w:p>
          <w:p w14:paraId="0E2123F7" w14:textId="77777777" w:rsidR="009B7241" w:rsidRDefault="009B7241" w:rsidP="004E0886">
            <w:pPr>
              <w:jc w:val="center"/>
              <w:rPr>
                <w:sz w:val="22"/>
                <w:szCs w:val="22"/>
              </w:rPr>
            </w:pPr>
          </w:p>
          <w:p w14:paraId="286D8151" w14:textId="77777777" w:rsidR="009B7241" w:rsidRDefault="009B7241" w:rsidP="004E0886">
            <w:pPr>
              <w:jc w:val="center"/>
              <w:rPr>
                <w:sz w:val="22"/>
                <w:szCs w:val="22"/>
              </w:rPr>
            </w:pPr>
          </w:p>
          <w:p w14:paraId="0C06B7F3" w14:textId="77777777" w:rsidR="009B7241" w:rsidRDefault="009B7241" w:rsidP="004E0886">
            <w:pPr>
              <w:jc w:val="center"/>
              <w:rPr>
                <w:sz w:val="22"/>
                <w:szCs w:val="22"/>
              </w:rPr>
            </w:pPr>
          </w:p>
          <w:p w14:paraId="78CBAF9A" w14:textId="77777777" w:rsidR="009B7241" w:rsidRDefault="009B7241" w:rsidP="004E0886">
            <w:pPr>
              <w:jc w:val="center"/>
              <w:rPr>
                <w:sz w:val="22"/>
                <w:szCs w:val="22"/>
              </w:rPr>
            </w:pPr>
          </w:p>
          <w:p w14:paraId="391CAE57" w14:textId="77777777" w:rsidR="009B7241" w:rsidRDefault="009B7241" w:rsidP="004E0886">
            <w:pPr>
              <w:jc w:val="center"/>
              <w:rPr>
                <w:sz w:val="22"/>
                <w:szCs w:val="22"/>
              </w:rPr>
            </w:pPr>
          </w:p>
          <w:p w14:paraId="1C592224" w14:textId="77777777" w:rsidR="009B7241" w:rsidRDefault="009B7241" w:rsidP="004E0886">
            <w:pPr>
              <w:jc w:val="center"/>
              <w:rPr>
                <w:sz w:val="22"/>
                <w:szCs w:val="22"/>
              </w:rPr>
            </w:pPr>
          </w:p>
          <w:p w14:paraId="227F6D16" w14:textId="77777777" w:rsidR="009B7241" w:rsidRDefault="009B7241" w:rsidP="004E0886">
            <w:pPr>
              <w:jc w:val="center"/>
              <w:rPr>
                <w:sz w:val="22"/>
                <w:szCs w:val="22"/>
              </w:rPr>
            </w:pPr>
          </w:p>
          <w:p w14:paraId="0D88ACB4" w14:textId="77777777" w:rsidR="009B7241" w:rsidRDefault="009B7241" w:rsidP="004E0886">
            <w:pPr>
              <w:jc w:val="center"/>
              <w:rPr>
                <w:sz w:val="22"/>
                <w:szCs w:val="22"/>
              </w:rPr>
            </w:pPr>
          </w:p>
          <w:p w14:paraId="4F562259" w14:textId="77777777" w:rsidR="009B7241" w:rsidRDefault="009B7241" w:rsidP="004E0886">
            <w:pPr>
              <w:jc w:val="center"/>
              <w:rPr>
                <w:sz w:val="22"/>
                <w:szCs w:val="22"/>
              </w:rPr>
            </w:pPr>
          </w:p>
          <w:p w14:paraId="36708993" w14:textId="77777777" w:rsidR="009B7241" w:rsidRDefault="009B7241" w:rsidP="004E0886">
            <w:pPr>
              <w:jc w:val="center"/>
              <w:rPr>
                <w:sz w:val="22"/>
                <w:szCs w:val="22"/>
              </w:rPr>
            </w:pPr>
          </w:p>
          <w:p w14:paraId="165A8CB2" w14:textId="77777777" w:rsidR="009B7241" w:rsidRDefault="009B7241" w:rsidP="004E0886">
            <w:pPr>
              <w:jc w:val="center"/>
              <w:rPr>
                <w:sz w:val="22"/>
                <w:szCs w:val="22"/>
              </w:rPr>
            </w:pPr>
          </w:p>
          <w:p w14:paraId="2AD4364C" w14:textId="77777777" w:rsidR="009B7241" w:rsidRDefault="009B7241" w:rsidP="004E0886">
            <w:pPr>
              <w:jc w:val="center"/>
              <w:rPr>
                <w:sz w:val="22"/>
                <w:szCs w:val="22"/>
              </w:rPr>
            </w:pPr>
          </w:p>
          <w:p w14:paraId="2A33CCD7" w14:textId="77777777" w:rsidR="009B7241" w:rsidRDefault="009B7241" w:rsidP="004E0886">
            <w:pPr>
              <w:jc w:val="center"/>
              <w:rPr>
                <w:sz w:val="22"/>
                <w:szCs w:val="22"/>
              </w:rPr>
            </w:pPr>
          </w:p>
          <w:p w14:paraId="204615AC" w14:textId="77777777" w:rsidR="009B7241" w:rsidRDefault="009B7241" w:rsidP="004E0886">
            <w:pPr>
              <w:jc w:val="center"/>
              <w:rPr>
                <w:sz w:val="22"/>
                <w:szCs w:val="22"/>
              </w:rPr>
            </w:pPr>
          </w:p>
          <w:p w14:paraId="3BBA187D" w14:textId="77777777" w:rsidR="009B7241" w:rsidRDefault="009B7241" w:rsidP="004E0886">
            <w:pPr>
              <w:jc w:val="center"/>
              <w:rPr>
                <w:sz w:val="22"/>
                <w:szCs w:val="22"/>
              </w:rPr>
            </w:pPr>
          </w:p>
          <w:p w14:paraId="6D4A454E" w14:textId="77777777" w:rsidR="009B7241" w:rsidRDefault="009B7241" w:rsidP="004E0886">
            <w:pPr>
              <w:jc w:val="center"/>
              <w:rPr>
                <w:sz w:val="22"/>
                <w:szCs w:val="22"/>
              </w:rPr>
            </w:pPr>
          </w:p>
          <w:p w14:paraId="5551AFA1" w14:textId="77777777" w:rsidR="009B7241" w:rsidRDefault="009B7241" w:rsidP="004E0886">
            <w:pPr>
              <w:jc w:val="center"/>
              <w:rPr>
                <w:sz w:val="22"/>
                <w:szCs w:val="22"/>
              </w:rPr>
            </w:pPr>
          </w:p>
          <w:p w14:paraId="39CB9BB7" w14:textId="77777777" w:rsidR="009B7241" w:rsidRDefault="009B7241" w:rsidP="004E0886">
            <w:pPr>
              <w:jc w:val="center"/>
              <w:rPr>
                <w:sz w:val="22"/>
                <w:szCs w:val="22"/>
              </w:rPr>
            </w:pPr>
          </w:p>
          <w:p w14:paraId="5321885B" w14:textId="77777777" w:rsidR="009B7241" w:rsidRDefault="009B7241" w:rsidP="004E0886">
            <w:pPr>
              <w:jc w:val="center"/>
              <w:rPr>
                <w:sz w:val="22"/>
                <w:szCs w:val="22"/>
              </w:rPr>
            </w:pPr>
          </w:p>
          <w:p w14:paraId="4878F2D6" w14:textId="77777777" w:rsidR="009B7241" w:rsidRDefault="009B7241" w:rsidP="004E0886">
            <w:pPr>
              <w:jc w:val="center"/>
              <w:rPr>
                <w:sz w:val="22"/>
                <w:szCs w:val="22"/>
              </w:rPr>
            </w:pPr>
          </w:p>
          <w:p w14:paraId="6308C52C" w14:textId="77777777" w:rsidR="009B7241" w:rsidRDefault="009B7241" w:rsidP="004E0886">
            <w:pPr>
              <w:jc w:val="center"/>
              <w:rPr>
                <w:sz w:val="22"/>
                <w:szCs w:val="22"/>
              </w:rPr>
            </w:pPr>
          </w:p>
          <w:p w14:paraId="6281031F" w14:textId="77777777" w:rsidR="009B7241" w:rsidRDefault="009B7241" w:rsidP="004E0886">
            <w:pPr>
              <w:jc w:val="center"/>
              <w:rPr>
                <w:sz w:val="22"/>
                <w:szCs w:val="22"/>
              </w:rPr>
            </w:pPr>
          </w:p>
          <w:p w14:paraId="0A61A9CF" w14:textId="77777777" w:rsidR="009B7241" w:rsidRDefault="009B7241" w:rsidP="004E0886">
            <w:pPr>
              <w:jc w:val="center"/>
              <w:rPr>
                <w:sz w:val="22"/>
                <w:szCs w:val="22"/>
              </w:rPr>
            </w:pPr>
          </w:p>
          <w:p w14:paraId="5FBC331A" w14:textId="77777777" w:rsidR="009B7241" w:rsidRDefault="009B7241" w:rsidP="004E0886">
            <w:pPr>
              <w:jc w:val="center"/>
              <w:rPr>
                <w:sz w:val="22"/>
                <w:szCs w:val="22"/>
              </w:rPr>
            </w:pPr>
          </w:p>
          <w:p w14:paraId="52016288" w14:textId="77777777" w:rsidR="009B7241" w:rsidRDefault="009B7241" w:rsidP="004E0886">
            <w:pPr>
              <w:jc w:val="center"/>
              <w:rPr>
                <w:sz w:val="22"/>
                <w:szCs w:val="22"/>
              </w:rPr>
            </w:pPr>
          </w:p>
          <w:p w14:paraId="1A2DDF70" w14:textId="77777777" w:rsidR="009B7241" w:rsidRDefault="009B7241" w:rsidP="004E0886">
            <w:pPr>
              <w:jc w:val="center"/>
              <w:rPr>
                <w:sz w:val="22"/>
                <w:szCs w:val="22"/>
              </w:rPr>
            </w:pPr>
          </w:p>
          <w:p w14:paraId="6CE191F8" w14:textId="77777777" w:rsidR="009B7241" w:rsidRDefault="009B7241" w:rsidP="004E0886">
            <w:pPr>
              <w:jc w:val="center"/>
              <w:rPr>
                <w:sz w:val="22"/>
                <w:szCs w:val="22"/>
              </w:rPr>
            </w:pPr>
          </w:p>
          <w:p w14:paraId="24A9BF79" w14:textId="77777777" w:rsidR="009B7241" w:rsidRDefault="009B7241" w:rsidP="004E0886">
            <w:pPr>
              <w:jc w:val="center"/>
              <w:rPr>
                <w:sz w:val="22"/>
                <w:szCs w:val="22"/>
              </w:rPr>
            </w:pPr>
          </w:p>
          <w:p w14:paraId="1F23397C" w14:textId="77777777" w:rsidR="009B7241" w:rsidRDefault="009B7241" w:rsidP="004E0886">
            <w:pPr>
              <w:jc w:val="center"/>
              <w:rPr>
                <w:sz w:val="22"/>
                <w:szCs w:val="22"/>
              </w:rPr>
            </w:pPr>
          </w:p>
          <w:p w14:paraId="25610A30" w14:textId="77777777" w:rsidR="009B7241" w:rsidRDefault="009B7241" w:rsidP="004E0886">
            <w:pPr>
              <w:jc w:val="center"/>
              <w:rPr>
                <w:sz w:val="22"/>
                <w:szCs w:val="22"/>
              </w:rPr>
            </w:pPr>
          </w:p>
          <w:p w14:paraId="16D09980" w14:textId="77777777" w:rsidR="009B7241" w:rsidRDefault="009B7241" w:rsidP="004E0886">
            <w:pPr>
              <w:jc w:val="center"/>
              <w:rPr>
                <w:sz w:val="22"/>
                <w:szCs w:val="22"/>
              </w:rPr>
            </w:pPr>
          </w:p>
          <w:p w14:paraId="5B9D709B" w14:textId="77777777" w:rsidR="009B7241" w:rsidRDefault="009B7241" w:rsidP="004E0886">
            <w:pPr>
              <w:jc w:val="center"/>
              <w:rPr>
                <w:sz w:val="22"/>
                <w:szCs w:val="22"/>
              </w:rPr>
            </w:pPr>
          </w:p>
          <w:p w14:paraId="41F5D17C" w14:textId="77777777" w:rsidR="009B7241" w:rsidRDefault="009B7241" w:rsidP="004E0886">
            <w:pPr>
              <w:jc w:val="center"/>
              <w:rPr>
                <w:sz w:val="22"/>
                <w:szCs w:val="22"/>
              </w:rPr>
            </w:pPr>
          </w:p>
          <w:p w14:paraId="0E726076" w14:textId="77777777" w:rsidR="009B7241" w:rsidRDefault="009B7241" w:rsidP="004E0886">
            <w:pPr>
              <w:jc w:val="center"/>
              <w:rPr>
                <w:sz w:val="22"/>
                <w:szCs w:val="22"/>
              </w:rPr>
            </w:pPr>
          </w:p>
          <w:p w14:paraId="54EB3D3F" w14:textId="77777777" w:rsidR="009B7241" w:rsidRDefault="009B7241" w:rsidP="004E0886">
            <w:pPr>
              <w:jc w:val="center"/>
              <w:rPr>
                <w:sz w:val="22"/>
                <w:szCs w:val="22"/>
              </w:rPr>
            </w:pPr>
          </w:p>
          <w:p w14:paraId="5F99846F" w14:textId="77777777" w:rsidR="009B7241" w:rsidRDefault="009B7241" w:rsidP="004E0886">
            <w:pPr>
              <w:jc w:val="center"/>
              <w:rPr>
                <w:sz w:val="22"/>
                <w:szCs w:val="22"/>
              </w:rPr>
            </w:pPr>
          </w:p>
          <w:p w14:paraId="1F7A7B68" w14:textId="77777777" w:rsidR="009B7241" w:rsidRDefault="009B7241" w:rsidP="004E0886">
            <w:pPr>
              <w:jc w:val="center"/>
              <w:rPr>
                <w:sz w:val="22"/>
                <w:szCs w:val="22"/>
              </w:rPr>
            </w:pPr>
          </w:p>
          <w:p w14:paraId="38DCF988" w14:textId="77777777" w:rsidR="009B7241" w:rsidRDefault="009B7241" w:rsidP="004E0886">
            <w:pPr>
              <w:jc w:val="center"/>
              <w:rPr>
                <w:sz w:val="22"/>
                <w:szCs w:val="22"/>
              </w:rPr>
            </w:pPr>
          </w:p>
          <w:p w14:paraId="105DAB74" w14:textId="77777777" w:rsidR="009B7241" w:rsidRDefault="009B7241" w:rsidP="004E0886">
            <w:pPr>
              <w:jc w:val="center"/>
              <w:rPr>
                <w:sz w:val="22"/>
                <w:szCs w:val="22"/>
              </w:rPr>
            </w:pPr>
          </w:p>
          <w:p w14:paraId="74873AD5" w14:textId="77777777" w:rsidR="009B7241" w:rsidRDefault="009B7241" w:rsidP="004E0886">
            <w:pPr>
              <w:jc w:val="center"/>
              <w:rPr>
                <w:sz w:val="22"/>
                <w:szCs w:val="22"/>
              </w:rPr>
            </w:pPr>
          </w:p>
          <w:p w14:paraId="02E8F857" w14:textId="77777777" w:rsidR="009B7241" w:rsidRDefault="009B7241" w:rsidP="004E0886">
            <w:pPr>
              <w:jc w:val="center"/>
              <w:rPr>
                <w:sz w:val="22"/>
                <w:szCs w:val="22"/>
              </w:rPr>
            </w:pPr>
          </w:p>
          <w:p w14:paraId="3E8BD7EE" w14:textId="77777777" w:rsidR="009B7241" w:rsidRDefault="009B7241" w:rsidP="004E0886">
            <w:pPr>
              <w:jc w:val="center"/>
              <w:rPr>
                <w:sz w:val="22"/>
                <w:szCs w:val="22"/>
              </w:rPr>
            </w:pPr>
          </w:p>
          <w:p w14:paraId="15E79364" w14:textId="77777777" w:rsidR="009B7241" w:rsidRDefault="009B7241" w:rsidP="004E0886">
            <w:pPr>
              <w:jc w:val="center"/>
              <w:rPr>
                <w:sz w:val="22"/>
                <w:szCs w:val="22"/>
              </w:rPr>
            </w:pPr>
          </w:p>
          <w:p w14:paraId="700E2A35" w14:textId="77777777" w:rsidR="009B7241" w:rsidRDefault="009B7241" w:rsidP="004E0886">
            <w:pPr>
              <w:jc w:val="center"/>
              <w:rPr>
                <w:sz w:val="22"/>
                <w:szCs w:val="22"/>
              </w:rPr>
            </w:pPr>
          </w:p>
          <w:p w14:paraId="0269940A" w14:textId="77777777" w:rsidR="009B7241" w:rsidRDefault="009B7241" w:rsidP="004E0886">
            <w:pPr>
              <w:jc w:val="center"/>
              <w:rPr>
                <w:sz w:val="22"/>
                <w:szCs w:val="22"/>
              </w:rPr>
            </w:pPr>
          </w:p>
          <w:p w14:paraId="03BED089" w14:textId="4EEBF3B9" w:rsidR="009B7241" w:rsidRPr="00A51F9A" w:rsidRDefault="009B7241" w:rsidP="004E0886">
            <w:pPr>
              <w:jc w:val="center"/>
              <w:rPr>
                <w:sz w:val="22"/>
                <w:szCs w:val="22"/>
              </w:rPr>
            </w:pPr>
            <w:proofErr w:type="spellStart"/>
            <w:r>
              <w:rPr>
                <w:sz w:val="22"/>
                <w:szCs w:val="22"/>
              </w:rPr>
              <w:t>n.a</w:t>
            </w:r>
            <w:proofErr w:type="spellEnd"/>
            <w:r>
              <w:rPr>
                <w:sz w:val="22"/>
                <w:szCs w:val="22"/>
              </w:rPr>
              <w:t>.</w:t>
            </w:r>
          </w:p>
        </w:tc>
        <w:tc>
          <w:tcPr>
            <w:tcW w:w="851" w:type="dxa"/>
            <w:tcBorders>
              <w:top w:val="single" w:sz="4" w:space="0" w:color="auto"/>
              <w:left w:val="nil"/>
              <w:bottom w:val="single" w:sz="4" w:space="0" w:color="auto"/>
              <w:right w:val="single" w:sz="4" w:space="0" w:color="auto"/>
            </w:tcBorders>
          </w:tcPr>
          <w:p w14:paraId="4A52B956" w14:textId="77777777" w:rsidR="0054449C" w:rsidRPr="00A51F9A" w:rsidRDefault="0054449C" w:rsidP="004E0886">
            <w:pPr>
              <w:jc w:val="center"/>
              <w:rPr>
                <w:sz w:val="22"/>
                <w:szCs w:val="22"/>
              </w:rPr>
            </w:pPr>
          </w:p>
          <w:p w14:paraId="629D0077" w14:textId="77777777" w:rsidR="0054449C" w:rsidRPr="00A51F9A" w:rsidRDefault="0054449C" w:rsidP="004E0886">
            <w:pPr>
              <w:jc w:val="center"/>
              <w:rPr>
                <w:sz w:val="22"/>
                <w:szCs w:val="22"/>
              </w:rPr>
            </w:pPr>
          </w:p>
          <w:p w14:paraId="3C27C879" w14:textId="77777777" w:rsidR="00991BA2" w:rsidRPr="00A51F9A" w:rsidRDefault="00BD0871" w:rsidP="004E0886">
            <w:pPr>
              <w:jc w:val="center"/>
              <w:rPr>
                <w:b/>
                <w:sz w:val="22"/>
                <w:szCs w:val="22"/>
              </w:rPr>
            </w:pPr>
            <w:r w:rsidRPr="00A51F9A">
              <w:rPr>
                <w:b/>
                <w:sz w:val="22"/>
                <w:szCs w:val="22"/>
              </w:rPr>
              <w:t>NZ</w:t>
            </w:r>
            <w:r w:rsidR="00F95F03" w:rsidRPr="00A51F9A">
              <w:rPr>
                <w:b/>
                <w:sz w:val="22"/>
                <w:szCs w:val="22"/>
              </w:rPr>
              <w:t xml:space="preserve"> </w:t>
            </w:r>
            <w:proofErr w:type="spellStart"/>
            <w:r w:rsidR="00F95F03" w:rsidRPr="00A51F9A">
              <w:rPr>
                <w:b/>
                <w:sz w:val="22"/>
                <w:szCs w:val="22"/>
              </w:rPr>
              <w:t>čl.I</w:t>
            </w:r>
            <w:proofErr w:type="spellEnd"/>
          </w:p>
          <w:p w14:paraId="5D428B5E" w14:textId="77777777" w:rsidR="00B639DA" w:rsidRPr="00A51F9A" w:rsidRDefault="00B639DA" w:rsidP="004E0886">
            <w:pPr>
              <w:jc w:val="center"/>
              <w:rPr>
                <w:b/>
                <w:sz w:val="22"/>
                <w:szCs w:val="22"/>
              </w:rPr>
            </w:pPr>
          </w:p>
          <w:p w14:paraId="5CE984F1" w14:textId="77777777" w:rsidR="00B639DA" w:rsidRPr="00A51F9A" w:rsidRDefault="00B639DA" w:rsidP="004E0886">
            <w:pPr>
              <w:jc w:val="center"/>
              <w:rPr>
                <w:b/>
                <w:sz w:val="22"/>
                <w:szCs w:val="22"/>
              </w:rPr>
            </w:pPr>
          </w:p>
          <w:p w14:paraId="059DEBB2" w14:textId="77777777" w:rsidR="00B639DA" w:rsidRPr="00A51F9A" w:rsidRDefault="00B639DA" w:rsidP="004E0886">
            <w:pPr>
              <w:jc w:val="center"/>
              <w:rPr>
                <w:b/>
                <w:sz w:val="22"/>
                <w:szCs w:val="22"/>
              </w:rPr>
            </w:pPr>
          </w:p>
          <w:p w14:paraId="1667AC7C" w14:textId="77777777" w:rsidR="00B639DA" w:rsidRPr="00A51F9A" w:rsidRDefault="00B639DA" w:rsidP="004E0886">
            <w:pPr>
              <w:jc w:val="center"/>
              <w:rPr>
                <w:b/>
                <w:sz w:val="22"/>
                <w:szCs w:val="22"/>
              </w:rPr>
            </w:pPr>
          </w:p>
          <w:p w14:paraId="2250D9F4" w14:textId="77777777" w:rsidR="00B639DA" w:rsidRPr="00A51F9A" w:rsidRDefault="00B639DA" w:rsidP="004E0886">
            <w:pPr>
              <w:jc w:val="center"/>
              <w:rPr>
                <w:b/>
                <w:sz w:val="22"/>
                <w:szCs w:val="22"/>
              </w:rPr>
            </w:pPr>
          </w:p>
          <w:p w14:paraId="12C6355E" w14:textId="77777777" w:rsidR="00B639DA" w:rsidRPr="00A51F9A" w:rsidRDefault="00B639DA" w:rsidP="004E0886">
            <w:pPr>
              <w:jc w:val="center"/>
              <w:rPr>
                <w:b/>
                <w:sz w:val="22"/>
                <w:szCs w:val="22"/>
              </w:rPr>
            </w:pPr>
          </w:p>
          <w:p w14:paraId="58FA14D0" w14:textId="77777777" w:rsidR="00B639DA" w:rsidRPr="00A51F9A" w:rsidRDefault="00B639DA" w:rsidP="004E0886">
            <w:pPr>
              <w:jc w:val="center"/>
              <w:rPr>
                <w:b/>
                <w:sz w:val="22"/>
                <w:szCs w:val="22"/>
              </w:rPr>
            </w:pPr>
          </w:p>
          <w:p w14:paraId="0CFD5C36" w14:textId="77777777" w:rsidR="00B639DA" w:rsidRPr="00A51F9A" w:rsidRDefault="00B639DA" w:rsidP="004E0886">
            <w:pPr>
              <w:jc w:val="center"/>
              <w:rPr>
                <w:b/>
                <w:sz w:val="22"/>
                <w:szCs w:val="22"/>
              </w:rPr>
            </w:pPr>
          </w:p>
          <w:p w14:paraId="6EC745A0" w14:textId="77777777" w:rsidR="00B639DA" w:rsidRPr="00A51F9A" w:rsidRDefault="00B639DA" w:rsidP="004E0886">
            <w:pPr>
              <w:jc w:val="center"/>
              <w:rPr>
                <w:b/>
                <w:sz w:val="22"/>
                <w:szCs w:val="22"/>
              </w:rPr>
            </w:pPr>
          </w:p>
          <w:p w14:paraId="6DC70C4D" w14:textId="77777777" w:rsidR="00B639DA" w:rsidRPr="00A51F9A" w:rsidRDefault="00B639DA" w:rsidP="004E0886">
            <w:pPr>
              <w:jc w:val="center"/>
              <w:rPr>
                <w:b/>
                <w:sz w:val="22"/>
                <w:szCs w:val="22"/>
              </w:rPr>
            </w:pPr>
          </w:p>
          <w:p w14:paraId="082FC583" w14:textId="77777777" w:rsidR="00B639DA" w:rsidRPr="00A51F9A" w:rsidRDefault="00B639DA" w:rsidP="004E0886">
            <w:pPr>
              <w:jc w:val="center"/>
              <w:rPr>
                <w:b/>
                <w:sz w:val="22"/>
                <w:szCs w:val="22"/>
              </w:rPr>
            </w:pPr>
          </w:p>
          <w:p w14:paraId="2BB8D67B" w14:textId="77777777" w:rsidR="00B639DA" w:rsidRPr="00A51F9A" w:rsidRDefault="00B639DA" w:rsidP="004E0886">
            <w:pPr>
              <w:jc w:val="center"/>
              <w:rPr>
                <w:b/>
                <w:sz w:val="22"/>
                <w:szCs w:val="22"/>
              </w:rPr>
            </w:pPr>
          </w:p>
          <w:p w14:paraId="6D0906BF" w14:textId="77777777" w:rsidR="00B639DA" w:rsidRPr="00A51F9A" w:rsidRDefault="00B639DA" w:rsidP="004E0886">
            <w:pPr>
              <w:jc w:val="center"/>
              <w:rPr>
                <w:b/>
                <w:sz w:val="22"/>
                <w:szCs w:val="22"/>
              </w:rPr>
            </w:pPr>
          </w:p>
          <w:p w14:paraId="0E54B3F8" w14:textId="77777777" w:rsidR="00B639DA" w:rsidRPr="00A51F9A" w:rsidRDefault="00B639DA" w:rsidP="004E0886">
            <w:pPr>
              <w:jc w:val="center"/>
              <w:rPr>
                <w:b/>
                <w:sz w:val="22"/>
                <w:szCs w:val="22"/>
              </w:rPr>
            </w:pPr>
          </w:p>
          <w:p w14:paraId="6288D7D4" w14:textId="77777777" w:rsidR="00B639DA" w:rsidRPr="00A51F9A" w:rsidRDefault="00B639DA" w:rsidP="004E0886">
            <w:pPr>
              <w:jc w:val="center"/>
              <w:rPr>
                <w:b/>
                <w:sz w:val="22"/>
                <w:szCs w:val="22"/>
              </w:rPr>
            </w:pPr>
          </w:p>
          <w:p w14:paraId="36CCDCB2" w14:textId="77777777" w:rsidR="00B639DA" w:rsidRPr="00A51F9A" w:rsidRDefault="00B639DA" w:rsidP="004E0886">
            <w:pPr>
              <w:jc w:val="center"/>
              <w:rPr>
                <w:b/>
                <w:sz w:val="22"/>
                <w:szCs w:val="22"/>
              </w:rPr>
            </w:pPr>
          </w:p>
          <w:p w14:paraId="6C3B7C17" w14:textId="77777777" w:rsidR="00B639DA" w:rsidRPr="00A51F9A" w:rsidRDefault="00B639DA" w:rsidP="004E0886">
            <w:pPr>
              <w:jc w:val="center"/>
              <w:rPr>
                <w:b/>
                <w:sz w:val="22"/>
                <w:szCs w:val="22"/>
              </w:rPr>
            </w:pPr>
          </w:p>
          <w:p w14:paraId="41147FFB" w14:textId="77777777" w:rsidR="00B639DA" w:rsidRPr="00A51F9A" w:rsidRDefault="00B639DA" w:rsidP="004E0886">
            <w:pPr>
              <w:jc w:val="center"/>
              <w:rPr>
                <w:b/>
                <w:sz w:val="22"/>
                <w:szCs w:val="22"/>
              </w:rPr>
            </w:pPr>
          </w:p>
          <w:p w14:paraId="4A7EA350" w14:textId="77777777" w:rsidR="00B639DA" w:rsidRPr="00A51F9A" w:rsidRDefault="00B639DA" w:rsidP="004E0886">
            <w:pPr>
              <w:jc w:val="center"/>
              <w:rPr>
                <w:b/>
                <w:sz w:val="22"/>
                <w:szCs w:val="22"/>
              </w:rPr>
            </w:pPr>
          </w:p>
          <w:p w14:paraId="774C19D0" w14:textId="77777777" w:rsidR="00B639DA" w:rsidRPr="00A51F9A" w:rsidRDefault="00B639DA" w:rsidP="004E0886">
            <w:pPr>
              <w:jc w:val="center"/>
              <w:rPr>
                <w:b/>
                <w:sz w:val="22"/>
                <w:szCs w:val="22"/>
              </w:rPr>
            </w:pPr>
          </w:p>
          <w:p w14:paraId="3D873407" w14:textId="77777777" w:rsidR="00B639DA" w:rsidRPr="00A51F9A" w:rsidRDefault="00B639DA" w:rsidP="004E0886">
            <w:pPr>
              <w:jc w:val="center"/>
              <w:rPr>
                <w:b/>
                <w:sz w:val="22"/>
                <w:szCs w:val="22"/>
              </w:rPr>
            </w:pPr>
          </w:p>
          <w:p w14:paraId="06E3C6F0" w14:textId="77777777" w:rsidR="00B639DA" w:rsidRPr="00A51F9A" w:rsidRDefault="00B639DA" w:rsidP="004E0886">
            <w:pPr>
              <w:jc w:val="center"/>
              <w:rPr>
                <w:b/>
                <w:sz w:val="22"/>
                <w:szCs w:val="22"/>
              </w:rPr>
            </w:pPr>
          </w:p>
          <w:p w14:paraId="6B53A938" w14:textId="77777777" w:rsidR="00B639DA" w:rsidRPr="00A51F9A" w:rsidRDefault="00B639DA" w:rsidP="004E0886">
            <w:pPr>
              <w:jc w:val="center"/>
              <w:rPr>
                <w:b/>
                <w:sz w:val="22"/>
                <w:szCs w:val="22"/>
              </w:rPr>
            </w:pPr>
          </w:p>
          <w:p w14:paraId="038FC6DA" w14:textId="77777777" w:rsidR="00B639DA" w:rsidRPr="00A51F9A" w:rsidRDefault="00B639DA" w:rsidP="004E0886">
            <w:pPr>
              <w:jc w:val="center"/>
              <w:rPr>
                <w:b/>
                <w:sz w:val="22"/>
                <w:szCs w:val="22"/>
              </w:rPr>
            </w:pPr>
          </w:p>
          <w:p w14:paraId="3DCC5643" w14:textId="77777777" w:rsidR="00B639DA" w:rsidRPr="00A51F9A" w:rsidRDefault="00B639DA" w:rsidP="004E0886">
            <w:pPr>
              <w:jc w:val="center"/>
              <w:rPr>
                <w:b/>
                <w:sz w:val="22"/>
                <w:szCs w:val="22"/>
              </w:rPr>
            </w:pPr>
          </w:p>
          <w:p w14:paraId="6316239A" w14:textId="77777777" w:rsidR="00B639DA" w:rsidRPr="00A51F9A" w:rsidRDefault="00B639DA" w:rsidP="004E0886">
            <w:pPr>
              <w:jc w:val="center"/>
              <w:rPr>
                <w:b/>
                <w:sz w:val="22"/>
                <w:szCs w:val="22"/>
              </w:rPr>
            </w:pPr>
          </w:p>
          <w:p w14:paraId="6360ADEC" w14:textId="77777777" w:rsidR="00B639DA" w:rsidRPr="00A51F9A" w:rsidRDefault="00B639DA" w:rsidP="004E0886">
            <w:pPr>
              <w:jc w:val="center"/>
              <w:rPr>
                <w:b/>
                <w:sz w:val="22"/>
                <w:szCs w:val="22"/>
              </w:rPr>
            </w:pPr>
          </w:p>
          <w:p w14:paraId="0EFD34EB" w14:textId="77777777" w:rsidR="00B639DA" w:rsidRPr="00A51F9A" w:rsidRDefault="00B639DA" w:rsidP="004E0886">
            <w:pPr>
              <w:jc w:val="center"/>
              <w:rPr>
                <w:b/>
                <w:sz w:val="22"/>
                <w:szCs w:val="22"/>
              </w:rPr>
            </w:pPr>
          </w:p>
          <w:p w14:paraId="22E3CA5A" w14:textId="77777777" w:rsidR="00B639DA" w:rsidRPr="00A51F9A" w:rsidRDefault="00B639DA" w:rsidP="004E0886">
            <w:pPr>
              <w:jc w:val="center"/>
              <w:rPr>
                <w:b/>
                <w:sz w:val="22"/>
                <w:szCs w:val="22"/>
              </w:rPr>
            </w:pPr>
          </w:p>
          <w:p w14:paraId="17D6B444" w14:textId="77777777" w:rsidR="00B639DA" w:rsidRPr="00A51F9A" w:rsidRDefault="00B639DA" w:rsidP="004E0886">
            <w:pPr>
              <w:jc w:val="center"/>
              <w:rPr>
                <w:b/>
                <w:sz w:val="22"/>
                <w:szCs w:val="22"/>
              </w:rPr>
            </w:pPr>
          </w:p>
          <w:p w14:paraId="22CE58D1" w14:textId="77777777" w:rsidR="00B639DA" w:rsidRPr="00A51F9A" w:rsidRDefault="00B639DA" w:rsidP="004E0886">
            <w:pPr>
              <w:jc w:val="center"/>
              <w:rPr>
                <w:b/>
                <w:sz w:val="22"/>
                <w:szCs w:val="22"/>
              </w:rPr>
            </w:pPr>
          </w:p>
          <w:p w14:paraId="613201AC" w14:textId="77777777" w:rsidR="00B639DA" w:rsidRPr="00A51F9A" w:rsidRDefault="00B639DA" w:rsidP="004E0886">
            <w:pPr>
              <w:jc w:val="center"/>
              <w:rPr>
                <w:b/>
                <w:sz w:val="22"/>
                <w:szCs w:val="22"/>
              </w:rPr>
            </w:pPr>
          </w:p>
          <w:p w14:paraId="567702B8" w14:textId="77777777" w:rsidR="00B639DA" w:rsidRPr="00A51F9A" w:rsidRDefault="00B639DA" w:rsidP="004E0886">
            <w:pPr>
              <w:jc w:val="center"/>
              <w:rPr>
                <w:b/>
                <w:sz w:val="22"/>
                <w:szCs w:val="22"/>
              </w:rPr>
            </w:pPr>
          </w:p>
          <w:p w14:paraId="2EB02184" w14:textId="77777777" w:rsidR="00B639DA" w:rsidRPr="00A51F9A" w:rsidRDefault="00B639DA" w:rsidP="004E0886">
            <w:pPr>
              <w:jc w:val="center"/>
              <w:rPr>
                <w:b/>
                <w:sz w:val="22"/>
                <w:szCs w:val="22"/>
              </w:rPr>
            </w:pPr>
          </w:p>
          <w:p w14:paraId="3602822C" w14:textId="77777777" w:rsidR="00B639DA" w:rsidRPr="00A51F9A" w:rsidRDefault="00B639DA" w:rsidP="004E0886">
            <w:pPr>
              <w:jc w:val="center"/>
              <w:rPr>
                <w:b/>
                <w:sz w:val="22"/>
                <w:szCs w:val="22"/>
              </w:rPr>
            </w:pPr>
          </w:p>
          <w:p w14:paraId="194894D3" w14:textId="77777777" w:rsidR="00B639DA" w:rsidRPr="00A51F9A" w:rsidRDefault="00B639DA" w:rsidP="004E0886">
            <w:pPr>
              <w:jc w:val="center"/>
              <w:rPr>
                <w:b/>
                <w:sz w:val="22"/>
                <w:szCs w:val="22"/>
              </w:rPr>
            </w:pPr>
          </w:p>
          <w:p w14:paraId="10821708" w14:textId="77777777" w:rsidR="00B639DA" w:rsidRDefault="00B639DA" w:rsidP="004E0886">
            <w:pPr>
              <w:jc w:val="center"/>
              <w:rPr>
                <w:b/>
                <w:sz w:val="22"/>
                <w:szCs w:val="22"/>
              </w:rPr>
            </w:pPr>
          </w:p>
          <w:p w14:paraId="132E8B29" w14:textId="77777777" w:rsidR="00477EF8" w:rsidRDefault="00477EF8" w:rsidP="004E0886">
            <w:pPr>
              <w:jc w:val="center"/>
              <w:rPr>
                <w:b/>
                <w:sz w:val="22"/>
                <w:szCs w:val="22"/>
              </w:rPr>
            </w:pPr>
          </w:p>
          <w:p w14:paraId="7B9D5A37" w14:textId="77777777" w:rsidR="00477EF8" w:rsidRDefault="00477EF8" w:rsidP="004E0886">
            <w:pPr>
              <w:jc w:val="center"/>
              <w:rPr>
                <w:b/>
                <w:sz w:val="22"/>
                <w:szCs w:val="22"/>
              </w:rPr>
            </w:pPr>
          </w:p>
          <w:p w14:paraId="5E9AE445" w14:textId="77777777" w:rsidR="00477EF8" w:rsidRDefault="00477EF8" w:rsidP="004E0886">
            <w:pPr>
              <w:jc w:val="center"/>
              <w:rPr>
                <w:b/>
                <w:sz w:val="22"/>
                <w:szCs w:val="22"/>
              </w:rPr>
            </w:pPr>
          </w:p>
          <w:p w14:paraId="7734014E" w14:textId="77777777" w:rsidR="00477EF8" w:rsidRDefault="00477EF8" w:rsidP="004E0886">
            <w:pPr>
              <w:jc w:val="center"/>
              <w:rPr>
                <w:b/>
                <w:sz w:val="22"/>
                <w:szCs w:val="22"/>
              </w:rPr>
            </w:pPr>
          </w:p>
          <w:p w14:paraId="2123102A" w14:textId="77777777" w:rsidR="00477EF8" w:rsidRDefault="00477EF8" w:rsidP="004E0886">
            <w:pPr>
              <w:jc w:val="center"/>
              <w:rPr>
                <w:b/>
                <w:sz w:val="22"/>
                <w:szCs w:val="22"/>
              </w:rPr>
            </w:pPr>
          </w:p>
          <w:p w14:paraId="592FD46D" w14:textId="77777777" w:rsidR="00477EF8" w:rsidRDefault="00477EF8" w:rsidP="004E0886">
            <w:pPr>
              <w:jc w:val="center"/>
              <w:rPr>
                <w:b/>
                <w:sz w:val="22"/>
                <w:szCs w:val="22"/>
              </w:rPr>
            </w:pPr>
          </w:p>
          <w:p w14:paraId="1AF54A24" w14:textId="77777777" w:rsidR="00477EF8" w:rsidRDefault="00477EF8" w:rsidP="004E0886">
            <w:pPr>
              <w:jc w:val="center"/>
              <w:rPr>
                <w:b/>
                <w:sz w:val="22"/>
                <w:szCs w:val="22"/>
              </w:rPr>
            </w:pPr>
          </w:p>
          <w:p w14:paraId="4F2A1A2C" w14:textId="77777777" w:rsidR="00477EF8" w:rsidRDefault="00477EF8" w:rsidP="004E0886">
            <w:pPr>
              <w:jc w:val="center"/>
              <w:rPr>
                <w:b/>
                <w:sz w:val="22"/>
                <w:szCs w:val="22"/>
              </w:rPr>
            </w:pPr>
          </w:p>
          <w:p w14:paraId="1D3AF4AF" w14:textId="77777777" w:rsidR="00477EF8" w:rsidRDefault="00477EF8" w:rsidP="004E0886">
            <w:pPr>
              <w:jc w:val="center"/>
              <w:rPr>
                <w:b/>
                <w:sz w:val="22"/>
                <w:szCs w:val="22"/>
              </w:rPr>
            </w:pPr>
          </w:p>
          <w:p w14:paraId="79C9AA39" w14:textId="77777777" w:rsidR="00477EF8" w:rsidRDefault="00477EF8" w:rsidP="004E0886">
            <w:pPr>
              <w:jc w:val="center"/>
              <w:rPr>
                <w:b/>
                <w:sz w:val="22"/>
                <w:szCs w:val="22"/>
              </w:rPr>
            </w:pPr>
          </w:p>
          <w:p w14:paraId="489445F1" w14:textId="77777777" w:rsidR="00477EF8" w:rsidRDefault="00477EF8" w:rsidP="004E0886">
            <w:pPr>
              <w:jc w:val="center"/>
              <w:rPr>
                <w:b/>
                <w:sz w:val="22"/>
                <w:szCs w:val="22"/>
              </w:rPr>
            </w:pPr>
          </w:p>
          <w:p w14:paraId="7B4C047E" w14:textId="77777777" w:rsidR="00477EF8" w:rsidRDefault="00477EF8" w:rsidP="004E0886">
            <w:pPr>
              <w:jc w:val="center"/>
              <w:rPr>
                <w:b/>
                <w:sz w:val="22"/>
                <w:szCs w:val="22"/>
              </w:rPr>
            </w:pPr>
          </w:p>
          <w:p w14:paraId="2E553CBA" w14:textId="77777777" w:rsidR="00477EF8" w:rsidRDefault="00477EF8" w:rsidP="004E0886">
            <w:pPr>
              <w:jc w:val="center"/>
              <w:rPr>
                <w:b/>
                <w:sz w:val="22"/>
                <w:szCs w:val="22"/>
              </w:rPr>
            </w:pPr>
          </w:p>
          <w:p w14:paraId="1707753A" w14:textId="77777777" w:rsidR="00477EF8" w:rsidRDefault="00477EF8" w:rsidP="004E0886">
            <w:pPr>
              <w:jc w:val="center"/>
              <w:rPr>
                <w:b/>
                <w:sz w:val="22"/>
                <w:szCs w:val="22"/>
              </w:rPr>
            </w:pPr>
          </w:p>
          <w:p w14:paraId="1428FAC1" w14:textId="77777777" w:rsidR="00477EF8" w:rsidRDefault="00477EF8" w:rsidP="004E0886">
            <w:pPr>
              <w:jc w:val="center"/>
              <w:rPr>
                <w:b/>
                <w:sz w:val="22"/>
                <w:szCs w:val="22"/>
              </w:rPr>
            </w:pPr>
          </w:p>
          <w:p w14:paraId="032878F0" w14:textId="77777777" w:rsidR="00477EF8" w:rsidRDefault="00477EF8" w:rsidP="004E0886">
            <w:pPr>
              <w:jc w:val="center"/>
              <w:rPr>
                <w:b/>
                <w:sz w:val="22"/>
                <w:szCs w:val="22"/>
              </w:rPr>
            </w:pPr>
          </w:p>
          <w:p w14:paraId="42B432DB" w14:textId="77777777" w:rsidR="00477EF8" w:rsidRDefault="00477EF8" w:rsidP="004E0886">
            <w:pPr>
              <w:jc w:val="center"/>
              <w:rPr>
                <w:b/>
                <w:sz w:val="22"/>
                <w:szCs w:val="22"/>
              </w:rPr>
            </w:pPr>
          </w:p>
          <w:p w14:paraId="160FC0B9" w14:textId="77777777" w:rsidR="00477EF8" w:rsidRDefault="00477EF8" w:rsidP="004E0886">
            <w:pPr>
              <w:jc w:val="center"/>
              <w:rPr>
                <w:b/>
                <w:sz w:val="22"/>
                <w:szCs w:val="22"/>
              </w:rPr>
            </w:pPr>
          </w:p>
          <w:p w14:paraId="7561366C" w14:textId="77777777" w:rsidR="00477EF8" w:rsidRDefault="00477EF8" w:rsidP="004E0886">
            <w:pPr>
              <w:jc w:val="center"/>
              <w:rPr>
                <w:b/>
                <w:sz w:val="22"/>
                <w:szCs w:val="22"/>
              </w:rPr>
            </w:pPr>
          </w:p>
          <w:p w14:paraId="2D71B66F" w14:textId="77777777" w:rsidR="00477EF8" w:rsidRDefault="00477EF8" w:rsidP="004E0886">
            <w:pPr>
              <w:jc w:val="center"/>
              <w:rPr>
                <w:b/>
                <w:sz w:val="22"/>
                <w:szCs w:val="22"/>
              </w:rPr>
            </w:pPr>
          </w:p>
          <w:p w14:paraId="7E709B0F" w14:textId="77777777" w:rsidR="00477EF8" w:rsidRDefault="00477EF8" w:rsidP="004E0886">
            <w:pPr>
              <w:jc w:val="center"/>
              <w:rPr>
                <w:b/>
                <w:sz w:val="22"/>
                <w:szCs w:val="22"/>
              </w:rPr>
            </w:pPr>
          </w:p>
          <w:p w14:paraId="40F98D61" w14:textId="77777777" w:rsidR="00477EF8" w:rsidRDefault="00477EF8" w:rsidP="004E0886">
            <w:pPr>
              <w:jc w:val="center"/>
              <w:rPr>
                <w:b/>
                <w:sz w:val="22"/>
                <w:szCs w:val="22"/>
              </w:rPr>
            </w:pPr>
          </w:p>
          <w:p w14:paraId="40B190B0" w14:textId="77777777" w:rsidR="00477EF8" w:rsidRDefault="00477EF8" w:rsidP="004E0886">
            <w:pPr>
              <w:jc w:val="center"/>
              <w:rPr>
                <w:b/>
                <w:sz w:val="22"/>
                <w:szCs w:val="22"/>
              </w:rPr>
            </w:pPr>
          </w:p>
          <w:p w14:paraId="77089098" w14:textId="77777777" w:rsidR="00477EF8" w:rsidRDefault="00477EF8" w:rsidP="004E0886">
            <w:pPr>
              <w:jc w:val="center"/>
              <w:rPr>
                <w:b/>
                <w:sz w:val="22"/>
                <w:szCs w:val="22"/>
              </w:rPr>
            </w:pPr>
          </w:p>
          <w:p w14:paraId="1E9FFD33" w14:textId="77777777" w:rsidR="00477EF8" w:rsidRDefault="00477EF8" w:rsidP="004E0886">
            <w:pPr>
              <w:jc w:val="center"/>
              <w:rPr>
                <w:b/>
                <w:sz w:val="22"/>
                <w:szCs w:val="22"/>
              </w:rPr>
            </w:pPr>
          </w:p>
          <w:p w14:paraId="7AC1493E" w14:textId="77777777" w:rsidR="00477EF8" w:rsidRDefault="00477EF8" w:rsidP="004E0886">
            <w:pPr>
              <w:jc w:val="center"/>
              <w:rPr>
                <w:b/>
                <w:sz w:val="22"/>
                <w:szCs w:val="22"/>
              </w:rPr>
            </w:pPr>
          </w:p>
          <w:p w14:paraId="6423C6CF" w14:textId="77777777" w:rsidR="00477EF8" w:rsidRDefault="00477EF8" w:rsidP="004E0886">
            <w:pPr>
              <w:jc w:val="center"/>
              <w:rPr>
                <w:b/>
                <w:sz w:val="22"/>
                <w:szCs w:val="22"/>
              </w:rPr>
            </w:pPr>
          </w:p>
          <w:p w14:paraId="4B8ED3A2" w14:textId="77777777" w:rsidR="00477EF8" w:rsidRDefault="00477EF8" w:rsidP="004E0886">
            <w:pPr>
              <w:jc w:val="center"/>
              <w:rPr>
                <w:b/>
                <w:sz w:val="22"/>
                <w:szCs w:val="22"/>
              </w:rPr>
            </w:pPr>
          </w:p>
          <w:p w14:paraId="4159BEED" w14:textId="77777777" w:rsidR="00477EF8" w:rsidRDefault="00477EF8" w:rsidP="004E0886">
            <w:pPr>
              <w:jc w:val="center"/>
              <w:rPr>
                <w:b/>
                <w:sz w:val="22"/>
                <w:szCs w:val="22"/>
              </w:rPr>
            </w:pPr>
          </w:p>
          <w:p w14:paraId="2AFE521B" w14:textId="77777777" w:rsidR="00477EF8" w:rsidRDefault="00477EF8" w:rsidP="004E0886">
            <w:pPr>
              <w:jc w:val="center"/>
              <w:rPr>
                <w:b/>
                <w:sz w:val="22"/>
                <w:szCs w:val="22"/>
              </w:rPr>
            </w:pPr>
          </w:p>
          <w:p w14:paraId="79A09EA3" w14:textId="77777777" w:rsidR="00477EF8" w:rsidRDefault="00477EF8" w:rsidP="004E0886">
            <w:pPr>
              <w:jc w:val="center"/>
              <w:rPr>
                <w:b/>
                <w:sz w:val="22"/>
                <w:szCs w:val="22"/>
              </w:rPr>
            </w:pPr>
          </w:p>
          <w:p w14:paraId="21F2C256" w14:textId="77777777" w:rsidR="00477EF8" w:rsidRDefault="00477EF8" w:rsidP="004E0886">
            <w:pPr>
              <w:jc w:val="center"/>
              <w:rPr>
                <w:b/>
                <w:sz w:val="22"/>
                <w:szCs w:val="22"/>
              </w:rPr>
            </w:pPr>
          </w:p>
          <w:p w14:paraId="79161F1A" w14:textId="77777777" w:rsidR="00477EF8" w:rsidRDefault="00477EF8" w:rsidP="004E0886">
            <w:pPr>
              <w:jc w:val="center"/>
              <w:rPr>
                <w:b/>
                <w:sz w:val="22"/>
                <w:szCs w:val="22"/>
              </w:rPr>
            </w:pPr>
          </w:p>
          <w:p w14:paraId="7896F07F" w14:textId="77777777" w:rsidR="00477EF8" w:rsidRPr="00A51F9A" w:rsidRDefault="00477EF8" w:rsidP="004E0886">
            <w:pPr>
              <w:jc w:val="center"/>
              <w:rPr>
                <w:b/>
                <w:sz w:val="22"/>
                <w:szCs w:val="22"/>
              </w:rPr>
            </w:pPr>
          </w:p>
          <w:p w14:paraId="69BA401B" w14:textId="77777777" w:rsidR="00B639DA" w:rsidRPr="00A51F9A" w:rsidRDefault="00B639DA" w:rsidP="004E0886">
            <w:pPr>
              <w:jc w:val="center"/>
              <w:rPr>
                <w:b/>
                <w:sz w:val="22"/>
                <w:szCs w:val="22"/>
              </w:rPr>
            </w:pPr>
            <w:r w:rsidRPr="00A51F9A">
              <w:rPr>
                <w:b/>
                <w:sz w:val="22"/>
                <w:szCs w:val="22"/>
              </w:rPr>
              <w:t>NZ čl. I</w:t>
            </w:r>
          </w:p>
          <w:p w14:paraId="293A4079" w14:textId="77777777" w:rsidR="00B639DA" w:rsidRPr="00A51F9A" w:rsidRDefault="00B639DA" w:rsidP="004E0886">
            <w:pPr>
              <w:jc w:val="center"/>
              <w:rPr>
                <w:b/>
                <w:sz w:val="22"/>
                <w:szCs w:val="22"/>
              </w:rPr>
            </w:pPr>
          </w:p>
          <w:p w14:paraId="3AC834AE" w14:textId="77777777" w:rsidR="00B639DA" w:rsidRPr="00A51F9A" w:rsidRDefault="00B639DA" w:rsidP="004E0886">
            <w:pPr>
              <w:jc w:val="center"/>
              <w:rPr>
                <w:b/>
                <w:sz w:val="22"/>
                <w:szCs w:val="22"/>
              </w:rPr>
            </w:pPr>
          </w:p>
          <w:p w14:paraId="2D99BF12" w14:textId="77777777" w:rsidR="00B639DA" w:rsidRPr="00A51F9A" w:rsidRDefault="00B639DA" w:rsidP="004E0886">
            <w:pPr>
              <w:jc w:val="center"/>
              <w:rPr>
                <w:b/>
                <w:sz w:val="22"/>
                <w:szCs w:val="22"/>
              </w:rPr>
            </w:pPr>
          </w:p>
          <w:p w14:paraId="7E43D06E" w14:textId="77777777" w:rsidR="00B639DA" w:rsidRPr="00A51F9A" w:rsidRDefault="00B639DA" w:rsidP="004E0886">
            <w:pPr>
              <w:jc w:val="center"/>
              <w:rPr>
                <w:b/>
                <w:sz w:val="22"/>
                <w:szCs w:val="22"/>
              </w:rPr>
            </w:pPr>
          </w:p>
          <w:p w14:paraId="0AA00353" w14:textId="77777777" w:rsidR="00B639DA" w:rsidRPr="00A51F9A" w:rsidRDefault="00B639DA" w:rsidP="004E0886">
            <w:pPr>
              <w:jc w:val="center"/>
              <w:rPr>
                <w:b/>
                <w:sz w:val="22"/>
                <w:szCs w:val="22"/>
              </w:rPr>
            </w:pPr>
          </w:p>
          <w:p w14:paraId="37AC4844" w14:textId="77777777" w:rsidR="00B639DA" w:rsidRPr="00A51F9A" w:rsidRDefault="00B639DA" w:rsidP="004E0886">
            <w:pPr>
              <w:jc w:val="center"/>
              <w:rPr>
                <w:b/>
                <w:sz w:val="22"/>
                <w:szCs w:val="22"/>
              </w:rPr>
            </w:pPr>
          </w:p>
          <w:p w14:paraId="675D2C9F" w14:textId="77777777" w:rsidR="000F6EB6" w:rsidRPr="00A51F9A" w:rsidRDefault="00B639DA" w:rsidP="004E0886">
            <w:pPr>
              <w:jc w:val="center"/>
              <w:rPr>
                <w:sz w:val="20"/>
                <w:szCs w:val="20"/>
              </w:rPr>
            </w:pPr>
            <w:r w:rsidRPr="00A51F9A">
              <w:rPr>
                <w:sz w:val="20"/>
                <w:szCs w:val="20"/>
              </w:rPr>
              <w:t>359/2015</w:t>
            </w:r>
          </w:p>
          <w:p w14:paraId="7C85BA62" w14:textId="77777777" w:rsidR="000F6EB6" w:rsidRPr="00A51F9A" w:rsidRDefault="000F6EB6" w:rsidP="004E0886">
            <w:pPr>
              <w:jc w:val="center"/>
              <w:rPr>
                <w:sz w:val="20"/>
                <w:szCs w:val="20"/>
              </w:rPr>
            </w:pPr>
          </w:p>
          <w:p w14:paraId="314C2DA6" w14:textId="77777777" w:rsidR="000F6EB6" w:rsidRPr="00A51F9A" w:rsidRDefault="000F6EB6" w:rsidP="004E0886">
            <w:pPr>
              <w:jc w:val="center"/>
              <w:rPr>
                <w:sz w:val="20"/>
                <w:szCs w:val="20"/>
              </w:rPr>
            </w:pPr>
          </w:p>
          <w:p w14:paraId="52801072" w14:textId="77777777" w:rsidR="000F6EB6" w:rsidRPr="00A51F9A" w:rsidRDefault="000F6EB6" w:rsidP="004E0886">
            <w:pPr>
              <w:jc w:val="center"/>
              <w:rPr>
                <w:sz w:val="20"/>
                <w:szCs w:val="20"/>
              </w:rPr>
            </w:pPr>
          </w:p>
          <w:p w14:paraId="1603C8C6" w14:textId="77777777" w:rsidR="000F6EB6" w:rsidRPr="00A51F9A" w:rsidRDefault="000F6EB6" w:rsidP="004E0886">
            <w:pPr>
              <w:jc w:val="center"/>
              <w:rPr>
                <w:sz w:val="20"/>
                <w:szCs w:val="20"/>
              </w:rPr>
            </w:pPr>
          </w:p>
          <w:p w14:paraId="2A3A01DD" w14:textId="77777777" w:rsidR="000F6EB6" w:rsidRDefault="000F6EB6" w:rsidP="004E0886">
            <w:pPr>
              <w:jc w:val="center"/>
              <w:rPr>
                <w:sz w:val="20"/>
                <w:szCs w:val="20"/>
              </w:rPr>
            </w:pPr>
          </w:p>
          <w:p w14:paraId="76634B4A" w14:textId="77777777" w:rsidR="00C83247" w:rsidRDefault="00C83247" w:rsidP="004E0886">
            <w:pPr>
              <w:jc w:val="center"/>
              <w:rPr>
                <w:sz w:val="20"/>
                <w:szCs w:val="20"/>
              </w:rPr>
            </w:pPr>
          </w:p>
          <w:p w14:paraId="5A4C424E" w14:textId="77777777" w:rsidR="00C83247" w:rsidRPr="00A51F9A" w:rsidRDefault="00C83247" w:rsidP="004E0886">
            <w:pPr>
              <w:jc w:val="center"/>
              <w:rPr>
                <w:sz w:val="20"/>
                <w:szCs w:val="20"/>
              </w:rPr>
            </w:pPr>
          </w:p>
          <w:p w14:paraId="0E663C07" w14:textId="283B3FE8" w:rsidR="000F6EB6" w:rsidRPr="00A51F9A" w:rsidRDefault="00C83247" w:rsidP="004E0886">
            <w:pPr>
              <w:jc w:val="center"/>
              <w:rPr>
                <w:sz w:val="20"/>
                <w:szCs w:val="20"/>
              </w:rPr>
            </w:pPr>
            <w:r>
              <w:rPr>
                <w:sz w:val="20"/>
                <w:szCs w:val="20"/>
              </w:rPr>
              <w:t>NZ čl. III</w:t>
            </w:r>
          </w:p>
          <w:p w14:paraId="031989A0" w14:textId="77777777" w:rsidR="000F6EB6" w:rsidRPr="00A51F9A" w:rsidRDefault="000F6EB6" w:rsidP="004E0886">
            <w:pPr>
              <w:jc w:val="center"/>
              <w:rPr>
                <w:sz w:val="20"/>
                <w:szCs w:val="20"/>
              </w:rPr>
            </w:pPr>
          </w:p>
          <w:p w14:paraId="05C171A1" w14:textId="77777777" w:rsidR="000F6EB6" w:rsidRPr="00A51F9A" w:rsidRDefault="000F6EB6" w:rsidP="004E0886">
            <w:pPr>
              <w:jc w:val="center"/>
              <w:rPr>
                <w:sz w:val="20"/>
                <w:szCs w:val="20"/>
              </w:rPr>
            </w:pPr>
          </w:p>
          <w:p w14:paraId="7B5FA770" w14:textId="77777777" w:rsidR="00C83247" w:rsidRDefault="00C83247" w:rsidP="004E0886">
            <w:pPr>
              <w:jc w:val="center"/>
              <w:rPr>
                <w:b/>
                <w:sz w:val="20"/>
                <w:szCs w:val="20"/>
              </w:rPr>
            </w:pPr>
          </w:p>
          <w:p w14:paraId="1FA76A87" w14:textId="77777777" w:rsidR="00C83247" w:rsidRDefault="00C83247" w:rsidP="004E0886">
            <w:pPr>
              <w:jc w:val="center"/>
              <w:rPr>
                <w:b/>
                <w:sz w:val="20"/>
                <w:szCs w:val="20"/>
              </w:rPr>
            </w:pPr>
          </w:p>
          <w:p w14:paraId="74AE73D0" w14:textId="77777777" w:rsidR="00C83247" w:rsidRDefault="00C83247" w:rsidP="004E0886">
            <w:pPr>
              <w:jc w:val="center"/>
              <w:rPr>
                <w:b/>
                <w:sz w:val="20"/>
                <w:szCs w:val="20"/>
              </w:rPr>
            </w:pPr>
          </w:p>
          <w:p w14:paraId="639DEA4C" w14:textId="77777777" w:rsidR="00C83247" w:rsidRDefault="00C83247" w:rsidP="004E0886">
            <w:pPr>
              <w:jc w:val="center"/>
              <w:rPr>
                <w:b/>
                <w:sz w:val="20"/>
                <w:szCs w:val="20"/>
              </w:rPr>
            </w:pPr>
          </w:p>
          <w:p w14:paraId="6930F14C" w14:textId="77777777" w:rsidR="000F6EB6" w:rsidRPr="00A51F9A" w:rsidRDefault="000F6EB6" w:rsidP="004E0886">
            <w:pPr>
              <w:jc w:val="center"/>
              <w:rPr>
                <w:b/>
                <w:sz w:val="20"/>
                <w:szCs w:val="20"/>
              </w:rPr>
            </w:pPr>
            <w:r w:rsidRPr="00A51F9A">
              <w:rPr>
                <w:b/>
                <w:sz w:val="20"/>
                <w:szCs w:val="20"/>
              </w:rPr>
              <w:t>NZ čl. I</w:t>
            </w:r>
          </w:p>
          <w:p w14:paraId="15A5F035" w14:textId="77777777" w:rsidR="000F6EB6" w:rsidRPr="00A51F9A" w:rsidRDefault="000F6EB6" w:rsidP="004E0886">
            <w:pPr>
              <w:jc w:val="center"/>
              <w:rPr>
                <w:b/>
                <w:sz w:val="20"/>
                <w:szCs w:val="20"/>
              </w:rPr>
            </w:pPr>
          </w:p>
          <w:p w14:paraId="19FCD242" w14:textId="77777777" w:rsidR="000F6EB6" w:rsidRPr="00A51F9A" w:rsidRDefault="000F6EB6" w:rsidP="004E0886">
            <w:pPr>
              <w:jc w:val="center"/>
              <w:rPr>
                <w:b/>
                <w:sz w:val="20"/>
                <w:szCs w:val="20"/>
              </w:rPr>
            </w:pPr>
          </w:p>
          <w:p w14:paraId="131AFFE0" w14:textId="77777777" w:rsidR="000F6EB6" w:rsidRPr="00A51F9A" w:rsidRDefault="000F6EB6" w:rsidP="004E0886">
            <w:pPr>
              <w:jc w:val="center"/>
              <w:rPr>
                <w:b/>
                <w:sz w:val="20"/>
                <w:szCs w:val="20"/>
              </w:rPr>
            </w:pPr>
          </w:p>
          <w:p w14:paraId="0DD6FC4F" w14:textId="77777777" w:rsidR="000F6EB6" w:rsidRPr="00A51F9A" w:rsidRDefault="000F6EB6" w:rsidP="004E0886">
            <w:pPr>
              <w:jc w:val="center"/>
              <w:rPr>
                <w:b/>
                <w:sz w:val="20"/>
                <w:szCs w:val="20"/>
              </w:rPr>
            </w:pPr>
          </w:p>
          <w:p w14:paraId="0B9A2491" w14:textId="77777777" w:rsidR="000F6EB6" w:rsidRPr="00A51F9A" w:rsidRDefault="000F6EB6" w:rsidP="004E0886">
            <w:pPr>
              <w:jc w:val="center"/>
              <w:rPr>
                <w:b/>
                <w:sz w:val="20"/>
                <w:szCs w:val="20"/>
              </w:rPr>
            </w:pPr>
          </w:p>
          <w:p w14:paraId="33797531" w14:textId="77777777" w:rsidR="000F6EB6" w:rsidRPr="00A51F9A" w:rsidRDefault="000F6EB6" w:rsidP="004E0886">
            <w:pPr>
              <w:jc w:val="center"/>
              <w:rPr>
                <w:b/>
                <w:sz w:val="20"/>
                <w:szCs w:val="20"/>
              </w:rPr>
            </w:pPr>
          </w:p>
          <w:p w14:paraId="55919A36" w14:textId="77777777" w:rsidR="000F6EB6" w:rsidRPr="00A51F9A" w:rsidRDefault="000F6EB6" w:rsidP="004E0886">
            <w:pPr>
              <w:jc w:val="center"/>
              <w:rPr>
                <w:b/>
                <w:sz w:val="20"/>
                <w:szCs w:val="20"/>
              </w:rPr>
            </w:pPr>
          </w:p>
          <w:p w14:paraId="4DD5F969" w14:textId="77777777" w:rsidR="000F6EB6" w:rsidRPr="00A51F9A" w:rsidRDefault="000F6EB6" w:rsidP="004E0886">
            <w:pPr>
              <w:jc w:val="center"/>
              <w:rPr>
                <w:b/>
                <w:sz w:val="20"/>
                <w:szCs w:val="20"/>
              </w:rPr>
            </w:pPr>
          </w:p>
          <w:p w14:paraId="24CE0B49" w14:textId="77777777" w:rsidR="000F6EB6" w:rsidRPr="00A51F9A" w:rsidRDefault="000F6EB6" w:rsidP="004E0886">
            <w:pPr>
              <w:jc w:val="center"/>
              <w:rPr>
                <w:b/>
                <w:sz w:val="20"/>
                <w:szCs w:val="20"/>
              </w:rPr>
            </w:pPr>
          </w:p>
          <w:p w14:paraId="0F93B6B4" w14:textId="77777777" w:rsidR="000F6EB6" w:rsidRPr="00A51F9A" w:rsidRDefault="000F6EB6" w:rsidP="004E0886">
            <w:pPr>
              <w:jc w:val="center"/>
              <w:rPr>
                <w:b/>
                <w:sz w:val="20"/>
                <w:szCs w:val="20"/>
              </w:rPr>
            </w:pPr>
          </w:p>
          <w:p w14:paraId="30D4E04C" w14:textId="77777777" w:rsidR="000F6EB6" w:rsidRPr="00A51F9A" w:rsidRDefault="000F6EB6" w:rsidP="004E0886">
            <w:pPr>
              <w:jc w:val="center"/>
              <w:rPr>
                <w:b/>
                <w:sz w:val="20"/>
                <w:szCs w:val="20"/>
              </w:rPr>
            </w:pPr>
          </w:p>
          <w:p w14:paraId="71AD9355" w14:textId="77777777" w:rsidR="000F6EB6" w:rsidRDefault="000F6EB6" w:rsidP="004E0886">
            <w:pPr>
              <w:jc w:val="center"/>
              <w:rPr>
                <w:b/>
                <w:sz w:val="20"/>
                <w:szCs w:val="20"/>
              </w:rPr>
            </w:pPr>
          </w:p>
          <w:p w14:paraId="43D5F116" w14:textId="77777777" w:rsidR="00477EF8" w:rsidRPr="00A51F9A" w:rsidRDefault="00477EF8" w:rsidP="004E0886">
            <w:pPr>
              <w:jc w:val="center"/>
              <w:rPr>
                <w:b/>
                <w:sz w:val="20"/>
                <w:szCs w:val="20"/>
              </w:rPr>
            </w:pPr>
          </w:p>
          <w:p w14:paraId="2AFA07E9" w14:textId="77777777" w:rsidR="000F6EB6" w:rsidRPr="00A51F9A" w:rsidRDefault="000F6EB6" w:rsidP="004E0886">
            <w:pPr>
              <w:jc w:val="center"/>
              <w:rPr>
                <w:b/>
                <w:sz w:val="20"/>
                <w:szCs w:val="20"/>
              </w:rPr>
            </w:pPr>
          </w:p>
          <w:p w14:paraId="2740344E" w14:textId="77777777" w:rsidR="000F6EB6" w:rsidRPr="00A51F9A" w:rsidRDefault="000F6EB6" w:rsidP="004E0886">
            <w:pPr>
              <w:jc w:val="center"/>
              <w:rPr>
                <w:b/>
                <w:sz w:val="20"/>
                <w:szCs w:val="20"/>
              </w:rPr>
            </w:pPr>
            <w:r w:rsidRPr="00A51F9A">
              <w:rPr>
                <w:b/>
                <w:sz w:val="20"/>
                <w:szCs w:val="20"/>
              </w:rPr>
              <w:t xml:space="preserve">NZ </w:t>
            </w:r>
            <w:proofErr w:type="spellStart"/>
            <w:r w:rsidRPr="00A51F9A">
              <w:rPr>
                <w:b/>
                <w:sz w:val="20"/>
                <w:szCs w:val="20"/>
              </w:rPr>
              <w:t>čl.I</w:t>
            </w:r>
            <w:proofErr w:type="spellEnd"/>
          </w:p>
          <w:p w14:paraId="65235AFE" w14:textId="77777777" w:rsidR="000F6EB6" w:rsidRPr="00A51F9A" w:rsidRDefault="000F6EB6" w:rsidP="004E0886">
            <w:pPr>
              <w:jc w:val="center"/>
              <w:rPr>
                <w:b/>
                <w:sz w:val="20"/>
                <w:szCs w:val="20"/>
              </w:rPr>
            </w:pPr>
          </w:p>
          <w:p w14:paraId="1866A721" w14:textId="77777777" w:rsidR="000F6EB6" w:rsidRPr="00A51F9A" w:rsidRDefault="000F6EB6" w:rsidP="004E0886">
            <w:pPr>
              <w:jc w:val="center"/>
              <w:rPr>
                <w:b/>
                <w:sz w:val="20"/>
                <w:szCs w:val="20"/>
              </w:rPr>
            </w:pPr>
          </w:p>
          <w:p w14:paraId="35266332" w14:textId="77777777" w:rsidR="000F6EB6" w:rsidRPr="00A51F9A" w:rsidRDefault="000F6EB6" w:rsidP="004E0886">
            <w:pPr>
              <w:jc w:val="center"/>
              <w:rPr>
                <w:b/>
                <w:sz w:val="20"/>
                <w:szCs w:val="20"/>
              </w:rPr>
            </w:pPr>
          </w:p>
          <w:p w14:paraId="1CB85693" w14:textId="77777777" w:rsidR="000F6EB6" w:rsidRPr="00A51F9A" w:rsidRDefault="000F6EB6" w:rsidP="004E0886">
            <w:pPr>
              <w:jc w:val="center"/>
              <w:rPr>
                <w:b/>
                <w:sz w:val="20"/>
                <w:szCs w:val="20"/>
              </w:rPr>
            </w:pPr>
          </w:p>
          <w:p w14:paraId="66DDFDF9" w14:textId="77777777" w:rsidR="000F6EB6" w:rsidRPr="00A51F9A" w:rsidRDefault="000F6EB6" w:rsidP="004E0886">
            <w:pPr>
              <w:jc w:val="center"/>
              <w:rPr>
                <w:b/>
                <w:sz w:val="20"/>
                <w:szCs w:val="20"/>
              </w:rPr>
            </w:pPr>
          </w:p>
          <w:p w14:paraId="6D65189D" w14:textId="77777777" w:rsidR="000F6EB6" w:rsidRPr="00A51F9A" w:rsidRDefault="000F6EB6" w:rsidP="004E0886">
            <w:pPr>
              <w:jc w:val="center"/>
              <w:rPr>
                <w:b/>
                <w:sz w:val="20"/>
                <w:szCs w:val="20"/>
              </w:rPr>
            </w:pPr>
          </w:p>
          <w:p w14:paraId="5A6E3319" w14:textId="77777777" w:rsidR="00B639DA" w:rsidRPr="00A51F9A" w:rsidRDefault="00B639DA" w:rsidP="004E0886">
            <w:pPr>
              <w:jc w:val="center"/>
              <w:rPr>
                <w:b/>
                <w:sz w:val="20"/>
                <w:szCs w:val="20"/>
              </w:rPr>
            </w:pPr>
            <w:r w:rsidRPr="00A51F9A">
              <w:rPr>
                <w:b/>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50AB2DDB" w14:textId="77777777" w:rsidR="0054449C" w:rsidRPr="00A51F9A" w:rsidRDefault="0054449C" w:rsidP="004E0886">
            <w:pPr>
              <w:pStyle w:val="Normlny0"/>
              <w:jc w:val="center"/>
              <w:rPr>
                <w:sz w:val="22"/>
                <w:szCs w:val="22"/>
              </w:rPr>
            </w:pPr>
          </w:p>
          <w:p w14:paraId="520B1A5A" w14:textId="77777777" w:rsidR="0054449C" w:rsidRPr="00A51F9A" w:rsidRDefault="0054449C" w:rsidP="004E0886">
            <w:pPr>
              <w:pStyle w:val="Normlny0"/>
              <w:jc w:val="center"/>
              <w:rPr>
                <w:sz w:val="22"/>
                <w:szCs w:val="22"/>
              </w:rPr>
            </w:pPr>
          </w:p>
          <w:p w14:paraId="0EFEC8D6" w14:textId="77777777" w:rsidR="00991BA2" w:rsidRPr="00A51F9A" w:rsidRDefault="00BD0871" w:rsidP="004E0886">
            <w:pPr>
              <w:pStyle w:val="Normlny0"/>
              <w:jc w:val="center"/>
              <w:rPr>
                <w:sz w:val="22"/>
                <w:szCs w:val="22"/>
              </w:rPr>
            </w:pPr>
            <w:r w:rsidRPr="00A51F9A">
              <w:rPr>
                <w:sz w:val="22"/>
                <w:szCs w:val="22"/>
              </w:rPr>
              <w:t>§ 19a</w:t>
            </w:r>
          </w:p>
          <w:p w14:paraId="5F6B80EC" w14:textId="77777777" w:rsidR="00B639DA" w:rsidRPr="00A51F9A" w:rsidRDefault="00B639DA" w:rsidP="004E0886">
            <w:pPr>
              <w:pStyle w:val="Normlny0"/>
              <w:jc w:val="center"/>
              <w:rPr>
                <w:sz w:val="22"/>
                <w:szCs w:val="22"/>
              </w:rPr>
            </w:pPr>
          </w:p>
          <w:p w14:paraId="3A3DCD01" w14:textId="77777777" w:rsidR="00B639DA" w:rsidRPr="00A51F9A" w:rsidRDefault="00B639DA" w:rsidP="004E0886">
            <w:pPr>
              <w:pStyle w:val="Normlny0"/>
              <w:jc w:val="center"/>
              <w:rPr>
                <w:sz w:val="22"/>
                <w:szCs w:val="22"/>
              </w:rPr>
            </w:pPr>
          </w:p>
          <w:p w14:paraId="3A421751" w14:textId="77777777" w:rsidR="00477EF8" w:rsidRDefault="00B639DA" w:rsidP="004E0886">
            <w:pPr>
              <w:pStyle w:val="Normlny0"/>
              <w:jc w:val="center"/>
              <w:rPr>
                <w:sz w:val="22"/>
                <w:szCs w:val="22"/>
              </w:rPr>
            </w:pPr>
            <w:r w:rsidRPr="00A51F9A">
              <w:rPr>
                <w:sz w:val="22"/>
                <w:szCs w:val="22"/>
              </w:rPr>
              <w:t xml:space="preserve">ods. 1 </w:t>
            </w:r>
          </w:p>
          <w:p w14:paraId="589B3144" w14:textId="77777777" w:rsidR="00477EF8" w:rsidRDefault="00477EF8" w:rsidP="004E0886">
            <w:pPr>
              <w:pStyle w:val="Normlny0"/>
              <w:jc w:val="center"/>
              <w:rPr>
                <w:sz w:val="22"/>
                <w:szCs w:val="22"/>
              </w:rPr>
            </w:pPr>
          </w:p>
          <w:p w14:paraId="54BDD79E" w14:textId="77777777" w:rsidR="00477EF8" w:rsidRDefault="00477EF8" w:rsidP="004E0886">
            <w:pPr>
              <w:pStyle w:val="Normlny0"/>
              <w:jc w:val="center"/>
              <w:rPr>
                <w:sz w:val="22"/>
                <w:szCs w:val="22"/>
              </w:rPr>
            </w:pPr>
          </w:p>
          <w:p w14:paraId="1205A10B" w14:textId="77777777" w:rsidR="00477EF8" w:rsidRDefault="00477EF8" w:rsidP="004E0886">
            <w:pPr>
              <w:pStyle w:val="Normlny0"/>
              <w:jc w:val="center"/>
              <w:rPr>
                <w:sz w:val="22"/>
                <w:szCs w:val="22"/>
              </w:rPr>
            </w:pPr>
          </w:p>
          <w:p w14:paraId="7CFFD1E6" w14:textId="77777777" w:rsidR="00477EF8" w:rsidRDefault="00477EF8" w:rsidP="004E0886">
            <w:pPr>
              <w:pStyle w:val="Normlny0"/>
              <w:jc w:val="center"/>
              <w:rPr>
                <w:sz w:val="22"/>
                <w:szCs w:val="22"/>
              </w:rPr>
            </w:pPr>
          </w:p>
          <w:p w14:paraId="7D245984" w14:textId="77777777" w:rsidR="00477EF8" w:rsidRDefault="00477EF8" w:rsidP="004E0886">
            <w:pPr>
              <w:pStyle w:val="Normlny0"/>
              <w:jc w:val="center"/>
              <w:rPr>
                <w:sz w:val="22"/>
                <w:szCs w:val="22"/>
              </w:rPr>
            </w:pPr>
          </w:p>
          <w:p w14:paraId="4F49B78A" w14:textId="77777777" w:rsidR="00477EF8" w:rsidRDefault="00B639DA" w:rsidP="004E0886">
            <w:pPr>
              <w:pStyle w:val="Normlny0"/>
              <w:jc w:val="center"/>
              <w:rPr>
                <w:sz w:val="22"/>
                <w:szCs w:val="22"/>
              </w:rPr>
            </w:pPr>
            <w:r w:rsidRPr="00A51F9A">
              <w:rPr>
                <w:sz w:val="22"/>
                <w:szCs w:val="22"/>
              </w:rPr>
              <w:t xml:space="preserve">ods. 3 </w:t>
            </w:r>
          </w:p>
          <w:p w14:paraId="282C07B2" w14:textId="77777777" w:rsidR="00477EF8" w:rsidRDefault="00477EF8" w:rsidP="004E0886">
            <w:pPr>
              <w:pStyle w:val="Normlny0"/>
              <w:jc w:val="center"/>
              <w:rPr>
                <w:sz w:val="22"/>
                <w:szCs w:val="22"/>
              </w:rPr>
            </w:pPr>
          </w:p>
          <w:p w14:paraId="3C30121A" w14:textId="77777777" w:rsidR="00477EF8" w:rsidRDefault="00477EF8" w:rsidP="004E0886">
            <w:pPr>
              <w:pStyle w:val="Normlny0"/>
              <w:jc w:val="center"/>
              <w:rPr>
                <w:sz w:val="22"/>
                <w:szCs w:val="22"/>
              </w:rPr>
            </w:pPr>
          </w:p>
          <w:p w14:paraId="1B335281" w14:textId="77777777" w:rsidR="00477EF8" w:rsidRDefault="00477EF8" w:rsidP="004E0886">
            <w:pPr>
              <w:pStyle w:val="Normlny0"/>
              <w:jc w:val="center"/>
              <w:rPr>
                <w:sz w:val="22"/>
                <w:szCs w:val="22"/>
              </w:rPr>
            </w:pPr>
          </w:p>
          <w:p w14:paraId="1AF0D749" w14:textId="77777777" w:rsidR="00477EF8" w:rsidRDefault="00477EF8" w:rsidP="004E0886">
            <w:pPr>
              <w:pStyle w:val="Normlny0"/>
              <w:jc w:val="center"/>
              <w:rPr>
                <w:sz w:val="22"/>
                <w:szCs w:val="22"/>
              </w:rPr>
            </w:pPr>
          </w:p>
          <w:p w14:paraId="247FDCBE" w14:textId="77777777" w:rsidR="00477EF8" w:rsidRDefault="00477EF8" w:rsidP="004E0886">
            <w:pPr>
              <w:pStyle w:val="Normlny0"/>
              <w:jc w:val="center"/>
              <w:rPr>
                <w:sz w:val="22"/>
                <w:szCs w:val="22"/>
              </w:rPr>
            </w:pPr>
          </w:p>
          <w:p w14:paraId="58443AF7" w14:textId="77777777" w:rsidR="00477EF8" w:rsidRDefault="00477EF8" w:rsidP="004E0886">
            <w:pPr>
              <w:pStyle w:val="Normlny0"/>
              <w:jc w:val="center"/>
              <w:rPr>
                <w:sz w:val="22"/>
                <w:szCs w:val="22"/>
              </w:rPr>
            </w:pPr>
          </w:p>
          <w:p w14:paraId="4C96FCAE" w14:textId="77777777" w:rsidR="00477EF8" w:rsidRDefault="00477EF8" w:rsidP="004E0886">
            <w:pPr>
              <w:pStyle w:val="Normlny0"/>
              <w:jc w:val="center"/>
              <w:rPr>
                <w:sz w:val="22"/>
                <w:szCs w:val="22"/>
              </w:rPr>
            </w:pPr>
          </w:p>
          <w:p w14:paraId="10E55013" w14:textId="77777777" w:rsidR="000D1D31" w:rsidRDefault="000D1D31" w:rsidP="004E0886">
            <w:pPr>
              <w:pStyle w:val="Normlny0"/>
              <w:jc w:val="center"/>
              <w:rPr>
                <w:sz w:val="22"/>
                <w:szCs w:val="22"/>
              </w:rPr>
            </w:pPr>
          </w:p>
          <w:p w14:paraId="57688F14" w14:textId="77777777" w:rsidR="00477EF8" w:rsidRDefault="00477EF8" w:rsidP="004E0886">
            <w:pPr>
              <w:pStyle w:val="Normlny0"/>
              <w:jc w:val="center"/>
              <w:rPr>
                <w:sz w:val="22"/>
                <w:szCs w:val="22"/>
              </w:rPr>
            </w:pPr>
          </w:p>
          <w:p w14:paraId="6FEE6F16" w14:textId="4ECACCEF" w:rsidR="00B639DA" w:rsidRDefault="00B639DA" w:rsidP="004E0886">
            <w:pPr>
              <w:pStyle w:val="Normlny0"/>
              <w:jc w:val="center"/>
              <w:rPr>
                <w:sz w:val="22"/>
                <w:szCs w:val="22"/>
              </w:rPr>
            </w:pPr>
            <w:r w:rsidRPr="00A51F9A">
              <w:rPr>
                <w:sz w:val="22"/>
                <w:szCs w:val="22"/>
              </w:rPr>
              <w:t> ods. 4</w:t>
            </w:r>
          </w:p>
          <w:p w14:paraId="5524DC77" w14:textId="77777777" w:rsidR="00477EF8" w:rsidRDefault="00477EF8" w:rsidP="004E0886">
            <w:pPr>
              <w:pStyle w:val="Normlny0"/>
              <w:jc w:val="center"/>
              <w:rPr>
                <w:sz w:val="22"/>
                <w:szCs w:val="22"/>
              </w:rPr>
            </w:pPr>
          </w:p>
          <w:p w14:paraId="022AB3CD" w14:textId="77777777" w:rsidR="00477EF8" w:rsidRDefault="00477EF8" w:rsidP="004E0886">
            <w:pPr>
              <w:pStyle w:val="Normlny0"/>
              <w:jc w:val="center"/>
              <w:rPr>
                <w:sz w:val="22"/>
                <w:szCs w:val="22"/>
              </w:rPr>
            </w:pPr>
          </w:p>
          <w:p w14:paraId="3B406889" w14:textId="77777777" w:rsidR="00477EF8" w:rsidRDefault="00477EF8" w:rsidP="004E0886">
            <w:pPr>
              <w:pStyle w:val="Normlny0"/>
              <w:jc w:val="center"/>
              <w:rPr>
                <w:sz w:val="22"/>
                <w:szCs w:val="22"/>
              </w:rPr>
            </w:pPr>
          </w:p>
          <w:p w14:paraId="30F717EE" w14:textId="77777777" w:rsidR="00477EF8" w:rsidRDefault="00477EF8" w:rsidP="004E0886">
            <w:pPr>
              <w:pStyle w:val="Normlny0"/>
              <w:jc w:val="center"/>
              <w:rPr>
                <w:sz w:val="22"/>
                <w:szCs w:val="22"/>
              </w:rPr>
            </w:pPr>
          </w:p>
          <w:p w14:paraId="125DCCDF" w14:textId="77777777" w:rsidR="00477EF8" w:rsidRDefault="00477EF8" w:rsidP="004E0886">
            <w:pPr>
              <w:pStyle w:val="Normlny0"/>
              <w:jc w:val="center"/>
              <w:rPr>
                <w:sz w:val="22"/>
                <w:szCs w:val="22"/>
              </w:rPr>
            </w:pPr>
          </w:p>
          <w:p w14:paraId="33893E76" w14:textId="77777777" w:rsidR="00477EF8" w:rsidRDefault="00477EF8" w:rsidP="004E0886">
            <w:pPr>
              <w:pStyle w:val="Normlny0"/>
              <w:jc w:val="center"/>
              <w:rPr>
                <w:sz w:val="22"/>
                <w:szCs w:val="22"/>
              </w:rPr>
            </w:pPr>
          </w:p>
          <w:p w14:paraId="332DF83B" w14:textId="77777777" w:rsidR="00477EF8" w:rsidRDefault="00477EF8" w:rsidP="004E0886">
            <w:pPr>
              <w:pStyle w:val="Normlny0"/>
              <w:jc w:val="center"/>
              <w:rPr>
                <w:sz w:val="22"/>
                <w:szCs w:val="22"/>
              </w:rPr>
            </w:pPr>
          </w:p>
          <w:p w14:paraId="0598AE3A" w14:textId="77777777" w:rsidR="00477EF8" w:rsidRDefault="00477EF8" w:rsidP="004E0886">
            <w:pPr>
              <w:pStyle w:val="Normlny0"/>
              <w:jc w:val="center"/>
              <w:rPr>
                <w:sz w:val="22"/>
                <w:szCs w:val="22"/>
              </w:rPr>
            </w:pPr>
          </w:p>
          <w:p w14:paraId="4D60A2CA" w14:textId="77777777" w:rsidR="00477EF8" w:rsidRDefault="00477EF8" w:rsidP="004E0886">
            <w:pPr>
              <w:pStyle w:val="Normlny0"/>
              <w:jc w:val="center"/>
              <w:rPr>
                <w:sz w:val="22"/>
                <w:szCs w:val="22"/>
              </w:rPr>
            </w:pPr>
          </w:p>
          <w:p w14:paraId="0F51F04F" w14:textId="77777777" w:rsidR="00477EF8" w:rsidRDefault="00477EF8" w:rsidP="004E0886">
            <w:pPr>
              <w:pStyle w:val="Normlny0"/>
              <w:jc w:val="center"/>
              <w:rPr>
                <w:sz w:val="22"/>
                <w:szCs w:val="22"/>
              </w:rPr>
            </w:pPr>
          </w:p>
          <w:p w14:paraId="557CC0C5" w14:textId="77777777" w:rsidR="00477EF8" w:rsidRDefault="00477EF8" w:rsidP="004E0886">
            <w:pPr>
              <w:pStyle w:val="Normlny0"/>
              <w:jc w:val="center"/>
              <w:rPr>
                <w:sz w:val="22"/>
                <w:szCs w:val="22"/>
              </w:rPr>
            </w:pPr>
          </w:p>
          <w:p w14:paraId="2DFC16A4" w14:textId="77777777" w:rsidR="00477EF8" w:rsidRDefault="00477EF8" w:rsidP="004E0886">
            <w:pPr>
              <w:pStyle w:val="Normlny0"/>
              <w:jc w:val="center"/>
              <w:rPr>
                <w:sz w:val="22"/>
                <w:szCs w:val="22"/>
              </w:rPr>
            </w:pPr>
          </w:p>
          <w:p w14:paraId="3AFD5996" w14:textId="77777777" w:rsidR="00477EF8" w:rsidRDefault="00477EF8" w:rsidP="004E0886">
            <w:pPr>
              <w:pStyle w:val="Normlny0"/>
              <w:jc w:val="center"/>
              <w:rPr>
                <w:sz w:val="22"/>
                <w:szCs w:val="22"/>
              </w:rPr>
            </w:pPr>
          </w:p>
          <w:p w14:paraId="24629853" w14:textId="77777777" w:rsidR="00477EF8" w:rsidRDefault="00477EF8" w:rsidP="004E0886">
            <w:pPr>
              <w:pStyle w:val="Normlny0"/>
              <w:jc w:val="center"/>
              <w:rPr>
                <w:sz w:val="22"/>
                <w:szCs w:val="22"/>
              </w:rPr>
            </w:pPr>
          </w:p>
          <w:p w14:paraId="757A70E8" w14:textId="77777777" w:rsidR="00477EF8" w:rsidRDefault="00477EF8" w:rsidP="004E0886">
            <w:pPr>
              <w:pStyle w:val="Normlny0"/>
              <w:jc w:val="center"/>
              <w:rPr>
                <w:sz w:val="22"/>
                <w:szCs w:val="22"/>
              </w:rPr>
            </w:pPr>
          </w:p>
          <w:p w14:paraId="754A5C6E" w14:textId="77777777" w:rsidR="00477EF8" w:rsidRDefault="00477EF8" w:rsidP="004E0886">
            <w:pPr>
              <w:pStyle w:val="Normlny0"/>
              <w:jc w:val="center"/>
              <w:rPr>
                <w:sz w:val="22"/>
                <w:szCs w:val="22"/>
              </w:rPr>
            </w:pPr>
          </w:p>
          <w:p w14:paraId="483DA2E6" w14:textId="77777777" w:rsidR="000D1D31" w:rsidRDefault="000D1D31" w:rsidP="004E0886">
            <w:pPr>
              <w:pStyle w:val="Normlny0"/>
              <w:jc w:val="center"/>
              <w:rPr>
                <w:sz w:val="22"/>
                <w:szCs w:val="22"/>
              </w:rPr>
            </w:pPr>
          </w:p>
          <w:p w14:paraId="73888725" w14:textId="38F16EF3" w:rsidR="00477EF8" w:rsidRDefault="00477EF8" w:rsidP="004E0886">
            <w:pPr>
              <w:pStyle w:val="Normlny0"/>
              <w:jc w:val="center"/>
              <w:rPr>
                <w:sz w:val="22"/>
                <w:szCs w:val="22"/>
              </w:rPr>
            </w:pPr>
            <w:r>
              <w:rPr>
                <w:sz w:val="22"/>
                <w:szCs w:val="22"/>
              </w:rPr>
              <w:lastRenderedPageBreak/>
              <w:t>ods.5</w:t>
            </w:r>
          </w:p>
          <w:p w14:paraId="722BFCEC" w14:textId="77777777" w:rsidR="00477EF8" w:rsidRDefault="00477EF8" w:rsidP="004E0886">
            <w:pPr>
              <w:pStyle w:val="Normlny0"/>
              <w:jc w:val="center"/>
              <w:rPr>
                <w:sz w:val="22"/>
                <w:szCs w:val="22"/>
              </w:rPr>
            </w:pPr>
          </w:p>
          <w:p w14:paraId="1C92F04F" w14:textId="77777777" w:rsidR="00477EF8" w:rsidRDefault="00477EF8" w:rsidP="004E0886">
            <w:pPr>
              <w:pStyle w:val="Normlny0"/>
              <w:jc w:val="center"/>
              <w:rPr>
                <w:sz w:val="22"/>
                <w:szCs w:val="22"/>
              </w:rPr>
            </w:pPr>
          </w:p>
          <w:p w14:paraId="4C19C2DE" w14:textId="77777777" w:rsidR="00477EF8" w:rsidRDefault="00477EF8" w:rsidP="004E0886">
            <w:pPr>
              <w:pStyle w:val="Normlny0"/>
              <w:jc w:val="center"/>
              <w:rPr>
                <w:sz w:val="22"/>
                <w:szCs w:val="22"/>
              </w:rPr>
            </w:pPr>
          </w:p>
          <w:p w14:paraId="13559305" w14:textId="77777777" w:rsidR="00477EF8" w:rsidRDefault="00477EF8" w:rsidP="004E0886">
            <w:pPr>
              <w:pStyle w:val="Normlny0"/>
              <w:jc w:val="center"/>
              <w:rPr>
                <w:sz w:val="22"/>
                <w:szCs w:val="22"/>
              </w:rPr>
            </w:pPr>
          </w:p>
          <w:p w14:paraId="54F5EE86" w14:textId="77777777" w:rsidR="00477EF8" w:rsidRDefault="00477EF8" w:rsidP="004E0886">
            <w:pPr>
              <w:pStyle w:val="Normlny0"/>
              <w:jc w:val="center"/>
              <w:rPr>
                <w:sz w:val="22"/>
                <w:szCs w:val="22"/>
              </w:rPr>
            </w:pPr>
          </w:p>
          <w:p w14:paraId="79CC5DFF" w14:textId="77777777" w:rsidR="00477EF8" w:rsidRDefault="00477EF8" w:rsidP="004E0886">
            <w:pPr>
              <w:pStyle w:val="Normlny0"/>
              <w:jc w:val="center"/>
              <w:rPr>
                <w:sz w:val="22"/>
                <w:szCs w:val="22"/>
              </w:rPr>
            </w:pPr>
          </w:p>
          <w:p w14:paraId="7F9F1BA8" w14:textId="77777777" w:rsidR="000D1D31" w:rsidRDefault="000D1D31" w:rsidP="004E0886">
            <w:pPr>
              <w:pStyle w:val="Normlny0"/>
              <w:jc w:val="center"/>
              <w:rPr>
                <w:sz w:val="22"/>
                <w:szCs w:val="22"/>
              </w:rPr>
            </w:pPr>
          </w:p>
          <w:p w14:paraId="303EFF3E" w14:textId="77777777" w:rsidR="00477EF8" w:rsidRDefault="00477EF8" w:rsidP="004E0886">
            <w:pPr>
              <w:pStyle w:val="Normlny0"/>
              <w:jc w:val="center"/>
              <w:rPr>
                <w:sz w:val="22"/>
                <w:szCs w:val="22"/>
              </w:rPr>
            </w:pPr>
          </w:p>
          <w:p w14:paraId="5C65B86D" w14:textId="013B16FF" w:rsidR="00477EF8" w:rsidRPr="00A51F9A" w:rsidRDefault="00477EF8" w:rsidP="004E0886">
            <w:pPr>
              <w:pStyle w:val="Normlny0"/>
              <w:jc w:val="center"/>
              <w:rPr>
                <w:sz w:val="22"/>
                <w:szCs w:val="22"/>
              </w:rPr>
            </w:pPr>
            <w:r>
              <w:rPr>
                <w:sz w:val="22"/>
                <w:szCs w:val="22"/>
              </w:rPr>
              <w:t>ods.6</w:t>
            </w:r>
          </w:p>
          <w:p w14:paraId="29288306" w14:textId="77777777" w:rsidR="00B639DA" w:rsidRPr="00A51F9A" w:rsidRDefault="00B639DA" w:rsidP="004E0886">
            <w:pPr>
              <w:pStyle w:val="Normlny0"/>
              <w:jc w:val="center"/>
              <w:rPr>
                <w:sz w:val="22"/>
                <w:szCs w:val="22"/>
              </w:rPr>
            </w:pPr>
          </w:p>
          <w:p w14:paraId="1237438A" w14:textId="77777777" w:rsidR="00B639DA" w:rsidRPr="00A51F9A" w:rsidRDefault="00B639DA" w:rsidP="004E0886">
            <w:pPr>
              <w:pStyle w:val="Normlny0"/>
              <w:jc w:val="center"/>
              <w:rPr>
                <w:sz w:val="22"/>
                <w:szCs w:val="22"/>
              </w:rPr>
            </w:pPr>
          </w:p>
          <w:p w14:paraId="6D26CE1C" w14:textId="77777777" w:rsidR="00B639DA" w:rsidRPr="00A51F9A" w:rsidRDefault="00B639DA" w:rsidP="004E0886">
            <w:pPr>
              <w:pStyle w:val="Normlny0"/>
              <w:jc w:val="center"/>
              <w:rPr>
                <w:sz w:val="22"/>
                <w:szCs w:val="22"/>
              </w:rPr>
            </w:pPr>
          </w:p>
          <w:p w14:paraId="04BE053B" w14:textId="77777777" w:rsidR="00B639DA" w:rsidRPr="00A51F9A" w:rsidRDefault="00B639DA" w:rsidP="004E0886">
            <w:pPr>
              <w:pStyle w:val="Normlny0"/>
              <w:jc w:val="center"/>
              <w:rPr>
                <w:sz w:val="22"/>
                <w:szCs w:val="22"/>
              </w:rPr>
            </w:pPr>
          </w:p>
          <w:p w14:paraId="08DB620F" w14:textId="77777777" w:rsidR="00B639DA" w:rsidRPr="00A51F9A" w:rsidRDefault="00B639DA" w:rsidP="004E0886">
            <w:pPr>
              <w:pStyle w:val="Normlny0"/>
              <w:jc w:val="center"/>
              <w:rPr>
                <w:sz w:val="22"/>
                <w:szCs w:val="22"/>
              </w:rPr>
            </w:pPr>
          </w:p>
          <w:p w14:paraId="634D80B6" w14:textId="77777777" w:rsidR="00B639DA" w:rsidRPr="00A51F9A" w:rsidRDefault="00B639DA" w:rsidP="004E0886">
            <w:pPr>
              <w:pStyle w:val="Normlny0"/>
              <w:jc w:val="center"/>
              <w:rPr>
                <w:sz w:val="22"/>
                <w:szCs w:val="22"/>
              </w:rPr>
            </w:pPr>
          </w:p>
          <w:p w14:paraId="2F4FA6DA" w14:textId="77777777" w:rsidR="00B639DA" w:rsidRPr="00A51F9A" w:rsidRDefault="00B639DA" w:rsidP="004E0886">
            <w:pPr>
              <w:pStyle w:val="Normlny0"/>
              <w:jc w:val="center"/>
              <w:rPr>
                <w:sz w:val="22"/>
                <w:szCs w:val="22"/>
              </w:rPr>
            </w:pPr>
          </w:p>
          <w:p w14:paraId="1DC0BFC8" w14:textId="77777777" w:rsidR="00B639DA" w:rsidRPr="00A51F9A" w:rsidRDefault="00B639DA" w:rsidP="004E0886">
            <w:pPr>
              <w:pStyle w:val="Normlny0"/>
              <w:jc w:val="center"/>
              <w:rPr>
                <w:sz w:val="22"/>
                <w:szCs w:val="22"/>
              </w:rPr>
            </w:pPr>
          </w:p>
          <w:p w14:paraId="068A132F" w14:textId="77777777" w:rsidR="00B639DA" w:rsidRPr="00A51F9A" w:rsidRDefault="00B639DA" w:rsidP="004E0886">
            <w:pPr>
              <w:pStyle w:val="Normlny0"/>
              <w:jc w:val="center"/>
              <w:rPr>
                <w:sz w:val="22"/>
                <w:szCs w:val="22"/>
              </w:rPr>
            </w:pPr>
          </w:p>
          <w:p w14:paraId="7A0E9609" w14:textId="77777777" w:rsidR="00B639DA" w:rsidRPr="00A51F9A" w:rsidRDefault="00B639DA" w:rsidP="004E0886">
            <w:pPr>
              <w:pStyle w:val="Normlny0"/>
              <w:jc w:val="center"/>
              <w:rPr>
                <w:sz w:val="22"/>
                <w:szCs w:val="22"/>
              </w:rPr>
            </w:pPr>
          </w:p>
          <w:p w14:paraId="1C9EDEAB" w14:textId="77777777" w:rsidR="00B639DA" w:rsidRPr="00A51F9A" w:rsidRDefault="00B639DA" w:rsidP="004E0886">
            <w:pPr>
              <w:pStyle w:val="Normlny0"/>
              <w:jc w:val="center"/>
              <w:rPr>
                <w:sz w:val="22"/>
                <w:szCs w:val="22"/>
              </w:rPr>
            </w:pPr>
          </w:p>
          <w:p w14:paraId="15D1024B" w14:textId="77777777" w:rsidR="00B639DA" w:rsidRPr="00A51F9A" w:rsidRDefault="00B639DA" w:rsidP="004E0886">
            <w:pPr>
              <w:pStyle w:val="Normlny0"/>
              <w:jc w:val="center"/>
              <w:rPr>
                <w:sz w:val="22"/>
                <w:szCs w:val="22"/>
              </w:rPr>
            </w:pPr>
          </w:p>
          <w:p w14:paraId="0E51A541" w14:textId="77777777" w:rsidR="00B639DA" w:rsidRPr="00A51F9A" w:rsidRDefault="00B639DA" w:rsidP="004E0886">
            <w:pPr>
              <w:pStyle w:val="Normlny0"/>
              <w:jc w:val="center"/>
              <w:rPr>
                <w:sz w:val="22"/>
                <w:szCs w:val="22"/>
              </w:rPr>
            </w:pPr>
          </w:p>
          <w:p w14:paraId="6D3D7651" w14:textId="77777777" w:rsidR="00B639DA" w:rsidRPr="00A51F9A" w:rsidRDefault="00B639DA" w:rsidP="004E0886">
            <w:pPr>
              <w:pStyle w:val="Normlny0"/>
              <w:jc w:val="center"/>
              <w:rPr>
                <w:sz w:val="22"/>
                <w:szCs w:val="22"/>
              </w:rPr>
            </w:pPr>
          </w:p>
          <w:p w14:paraId="69F0FB1B" w14:textId="77777777" w:rsidR="00B639DA" w:rsidRPr="00A51F9A" w:rsidRDefault="00B639DA" w:rsidP="004E0886">
            <w:pPr>
              <w:pStyle w:val="Normlny0"/>
              <w:jc w:val="center"/>
              <w:rPr>
                <w:sz w:val="22"/>
                <w:szCs w:val="22"/>
              </w:rPr>
            </w:pPr>
          </w:p>
          <w:p w14:paraId="5CDE3A69" w14:textId="77777777" w:rsidR="00B639DA" w:rsidRPr="00A51F9A" w:rsidRDefault="00B639DA" w:rsidP="004E0886">
            <w:pPr>
              <w:pStyle w:val="Normlny0"/>
              <w:jc w:val="center"/>
              <w:rPr>
                <w:sz w:val="22"/>
                <w:szCs w:val="22"/>
              </w:rPr>
            </w:pPr>
          </w:p>
          <w:p w14:paraId="5473B4CC" w14:textId="77777777" w:rsidR="00B639DA" w:rsidRPr="00A51F9A" w:rsidRDefault="00B639DA" w:rsidP="004E0886">
            <w:pPr>
              <w:pStyle w:val="Normlny0"/>
              <w:jc w:val="center"/>
              <w:rPr>
                <w:sz w:val="22"/>
                <w:szCs w:val="22"/>
              </w:rPr>
            </w:pPr>
          </w:p>
          <w:p w14:paraId="75EBCA1A" w14:textId="77777777" w:rsidR="00B639DA" w:rsidRPr="00A51F9A" w:rsidRDefault="00B639DA" w:rsidP="004E0886">
            <w:pPr>
              <w:pStyle w:val="Normlny0"/>
              <w:jc w:val="center"/>
              <w:rPr>
                <w:sz w:val="22"/>
                <w:szCs w:val="22"/>
              </w:rPr>
            </w:pPr>
          </w:p>
          <w:p w14:paraId="71B53909" w14:textId="77777777" w:rsidR="00B639DA" w:rsidRPr="00A51F9A" w:rsidRDefault="00B639DA" w:rsidP="004E0886">
            <w:pPr>
              <w:pStyle w:val="Normlny0"/>
              <w:jc w:val="center"/>
              <w:rPr>
                <w:sz w:val="22"/>
                <w:szCs w:val="22"/>
              </w:rPr>
            </w:pPr>
          </w:p>
          <w:p w14:paraId="5059F632" w14:textId="77777777" w:rsidR="00B639DA" w:rsidRPr="00A51F9A" w:rsidRDefault="00B639DA" w:rsidP="004E0886">
            <w:pPr>
              <w:pStyle w:val="Normlny0"/>
              <w:jc w:val="center"/>
              <w:rPr>
                <w:sz w:val="22"/>
                <w:szCs w:val="22"/>
              </w:rPr>
            </w:pPr>
          </w:p>
          <w:p w14:paraId="2646B39B" w14:textId="77777777" w:rsidR="00B639DA" w:rsidRPr="00A51F9A" w:rsidRDefault="00B639DA" w:rsidP="004E0886">
            <w:pPr>
              <w:pStyle w:val="Normlny0"/>
              <w:jc w:val="center"/>
              <w:rPr>
                <w:sz w:val="22"/>
                <w:szCs w:val="22"/>
              </w:rPr>
            </w:pPr>
          </w:p>
          <w:p w14:paraId="01651A2D" w14:textId="77777777" w:rsidR="00B639DA" w:rsidRPr="00A51F9A" w:rsidRDefault="00B639DA" w:rsidP="004E0886">
            <w:pPr>
              <w:pStyle w:val="Normlny0"/>
              <w:jc w:val="center"/>
              <w:rPr>
                <w:sz w:val="22"/>
                <w:szCs w:val="22"/>
              </w:rPr>
            </w:pPr>
          </w:p>
          <w:p w14:paraId="3767A9E2" w14:textId="77777777" w:rsidR="00B639DA" w:rsidRDefault="00B639DA" w:rsidP="004E0886">
            <w:pPr>
              <w:pStyle w:val="Normlny0"/>
              <w:jc w:val="center"/>
              <w:rPr>
                <w:sz w:val="22"/>
                <w:szCs w:val="22"/>
              </w:rPr>
            </w:pPr>
          </w:p>
          <w:p w14:paraId="15F4EE86" w14:textId="77777777" w:rsidR="000D1D31" w:rsidRPr="00A51F9A" w:rsidRDefault="000D1D31" w:rsidP="004E0886">
            <w:pPr>
              <w:pStyle w:val="Normlny0"/>
              <w:jc w:val="center"/>
              <w:rPr>
                <w:sz w:val="22"/>
                <w:szCs w:val="22"/>
              </w:rPr>
            </w:pPr>
          </w:p>
          <w:p w14:paraId="1EED045E" w14:textId="77777777" w:rsidR="00B639DA" w:rsidRPr="00A51F9A" w:rsidRDefault="00B639DA" w:rsidP="004E0886">
            <w:pPr>
              <w:pStyle w:val="Normlny0"/>
              <w:jc w:val="center"/>
              <w:rPr>
                <w:sz w:val="22"/>
                <w:szCs w:val="22"/>
              </w:rPr>
            </w:pPr>
          </w:p>
          <w:p w14:paraId="05CD45A5" w14:textId="77777777" w:rsidR="00B639DA" w:rsidRPr="00A51F9A" w:rsidRDefault="00B639DA" w:rsidP="004E0886">
            <w:pPr>
              <w:pStyle w:val="Normlny0"/>
              <w:jc w:val="center"/>
              <w:rPr>
                <w:sz w:val="22"/>
                <w:szCs w:val="22"/>
              </w:rPr>
            </w:pPr>
            <w:r w:rsidRPr="00A51F9A">
              <w:rPr>
                <w:sz w:val="22"/>
                <w:szCs w:val="22"/>
              </w:rPr>
              <w:t>§ 19a ods. 1</w:t>
            </w:r>
          </w:p>
          <w:p w14:paraId="2EF586F6" w14:textId="77777777" w:rsidR="00B639DA" w:rsidRPr="00A51F9A" w:rsidRDefault="00B639DA" w:rsidP="004E0886">
            <w:pPr>
              <w:pStyle w:val="Normlny0"/>
              <w:jc w:val="center"/>
              <w:rPr>
                <w:sz w:val="22"/>
                <w:szCs w:val="22"/>
              </w:rPr>
            </w:pPr>
          </w:p>
          <w:p w14:paraId="1C4751CD" w14:textId="77777777" w:rsidR="00B639DA" w:rsidRPr="00A51F9A" w:rsidRDefault="00B639DA" w:rsidP="004E0886">
            <w:pPr>
              <w:pStyle w:val="Normlny0"/>
              <w:jc w:val="center"/>
              <w:rPr>
                <w:sz w:val="22"/>
                <w:szCs w:val="22"/>
              </w:rPr>
            </w:pPr>
          </w:p>
          <w:p w14:paraId="7719F56B" w14:textId="77777777" w:rsidR="00B639DA" w:rsidRPr="00A51F9A" w:rsidRDefault="00B639DA" w:rsidP="004E0886">
            <w:pPr>
              <w:pStyle w:val="Normlny0"/>
              <w:jc w:val="center"/>
              <w:rPr>
                <w:sz w:val="22"/>
                <w:szCs w:val="22"/>
              </w:rPr>
            </w:pPr>
          </w:p>
          <w:p w14:paraId="39E902CE" w14:textId="77777777" w:rsidR="00B639DA" w:rsidRPr="00A51F9A" w:rsidRDefault="00B639DA" w:rsidP="004E0886">
            <w:pPr>
              <w:pStyle w:val="Normlny0"/>
              <w:jc w:val="center"/>
              <w:rPr>
                <w:sz w:val="22"/>
                <w:szCs w:val="22"/>
              </w:rPr>
            </w:pPr>
          </w:p>
          <w:p w14:paraId="3B1D7945" w14:textId="77777777" w:rsidR="00B639DA" w:rsidRPr="00A51F9A" w:rsidRDefault="00B639DA" w:rsidP="004E0886">
            <w:pPr>
              <w:pStyle w:val="Normlny0"/>
              <w:jc w:val="center"/>
              <w:rPr>
                <w:sz w:val="22"/>
                <w:szCs w:val="22"/>
              </w:rPr>
            </w:pPr>
          </w:p>
          <w:p w14:paraId="74C21D23" w14:textId="77777777" w:rsidR="00B639DA" w:rsidRPr="00A51F9A" w:rsidRDefault="00B639DA" w:rsidP="004E0886">
            <w:pPr>
              <w:pStyle w:val="Normlny0"/>
              <w:jc w:val="center"/>
              <w:rPr>
                <w:sz w:val="22"/>
                <w:szCs w:val="22"/>
              </w:rPr>
            </w:pPr>
            <w:r w:rsidRPr="00A51F9A">
              <w:rPr>
                <w:sz w:val="22"/>
                <w:szCs w:val="22"/>
              </w:rPr>
              <w:t>§ 19 ods. 1</w:t>
            </w:r>
          </w:p>
          <w:p w14:paraId="55E4B615" w14:textId="77777777" w:rsidR="000F6EB6" w:rsidRPr="00A51F9A" w:rsidRDefault="000F6EB6" w:rsidP="004E0886">
            <w:pPr>
              <w:pStyle w:val="Normlny0"/>
              <w:jc w:val="center"/>
              <w:rPr>
                <w:sz w:val="22"/>
                <w:szCs w:val="22"/>
              </w:rPr>
            </w:pPr>
          </w:p>
          <w:p w14:paraId="422A32E6" w14:textId="77777777" w:rsidR="000F6EB6" w:rsidRPr="00A51F9A" w:rsidRDefault="000F6EB6" w:rsidP="004E0886">
            <w:pPr>
              <w:pStyle w:val="Normlny0"/>
              <w:jc w:val="center"/>
              <w:rPr>
                <w:sz w:val="22"/>
                <w:szCs w:val="22"/>
              </w:rPr>
            </w:pPr>
          </w:p>
          <w:p w14:paraId="67EF7147" w14:textId="77777777" w:rsidR="000F6EB6" w:rsidRPr="00A51F9A" w:rsidRDefault="000F6EB6" w:rsidP="004E0886">
            <w:pPr>
              <w:pStyle w:val="Normlny0"/>
              <w:jc w:val="center"/>
              <w:rPr>
                <w:sz w:val="22"/>
                <w:szCs w:val="22"/>
              </w:rPr>
            </w:pPr>
          </w:p>
          <w:p w14:paraId="67D994D2" w14:textId="77777777" w:rsidR="000F6EB6" w:rsidRPr="00A51F9A" w:rsidRDefault="000F6EB6" w:rsidP="004E0886">
            <w:pPr>
              <w:pStyle w:val="Normlny0"/>
              <w:jc w:val="center"/>
              <w:rPr>
                <w:sz w:val="22"/>
                <w:szCs w:val="22"/>
              </w:rPr>
            </w:pPr>
          </w:p>
          <w:p w14:paraId="212F28F0" w14:textId="77777777" w:rsidR="000F6EB6" w:rsidRPr="00A51F9A" w:rsidRDefault="000F6EB6" w:rsidP="004E0886">
            <w:pPr>
              <w:pStyle w:val="Normlny0"/>
              <w:jc w:val="center"/>
              <w:rPr>
                <w:sz w:val="22"/>
                <w:szCs w:val="22"/>
              </w:rPr>
            </w:pPr>
          </w:p>
          <w:p w14:paraId="29424133" w14:textId="77777777" w:rsidR="000F6EB6" w:rsidRDefault="000F6EB6" w:rsidP="004E0886">
            <w:pPr>
              <w:pStyle w:val="Normlny0"/>
              <w:jc w:val="center"/>
              <w:rPr>
                <w:sz w:val="22"/>
                <w:szCs w:val="22"/>
              </w:rPr>
            </w:pPr>
          </w:p>
          <w:p w14:paraId="3C3249A4" w14:textId="77777777" w:rsidR="00C83247" w:rsidRDefault="00C83247" w:rsidP="004E0886">
            <w:pPr>
              <w:pStyle w:val="Normlny0"/>
              <w:jc w:val="center"/>
              <w:rPr>
                <w:sz w:val="22"/>
                <w:szCs w:val="22"/>
              </w:rPr>
            </w:pPr>
          </w:p>
          <w:p w14:paraId="703FDEDC" w14:textId="77777777" w:rsidR="00C83247" w:rsidRDefault="00C83247" w:rsidP="004E0886">
            <w:pPr>
              <w:pStyle w:val="Normlny0"/>
              <w:jc w:val="center"/>
              <w:rPr>
                <w:sz w:val="22"/>
                <w:szCs w:val="22"/>
              </w:rPr>
            </w:pPr>
          </w:p>
          <w:p w14:paraId="5D55864C" w14:textId="77777777" w:rsidR="00C83247" w:rsidRDefault="00C83247" w:rsidP="004E0886">
            <w:pPr>
              <w:pStyle w:val="Normlny0"/>
              <w:jc w:val="center"/>
              <w:rPr>
                <w:sz w:val="22"/>
                <w:szCs w:val="22"/>
              </w:rPr>
            </w:pPr>
          </w:p>
          <w:p w14:paraId="350DEC80" w14:textId="77777777" w:rsidR="00C83247" w:rsidRDefault="00C83247" w:rsidP="004E0886">
            <w:pPr>
              <w:pStyle w:val="Normlny0"/>
              <w:jc w:val="center"/>
              <w:rPr>
                <w:sz w:val="22"/>
                <w:szCs w:val="22"/>
              </w:rPr>
            </w:pPr>
          </w:p>
          <w:p w14:paraId="7236AAA3" w14:textId="77777777" w:rsidR="00C83247" w:rsidRDefault="00C83247" w:rsidP="004E0886">
            <w:pPr>
              <w:pStyle w:val="Normlny0"/>
              <w:jc w:val="center"/>
              <w:rPr>
                <w:sz w:val="22"/>
                <w:szCs w:val="22"/>
              </w:rPr>
            </w:pPr>
          </w:p>
          <w:p w14:paraId="79D531FD" w14:textId="77777777" w:rsidR="000D1D31" w:rsidRPr="00A51F9A" w:rsidRDefault="000D1D31" w:rsidP="004E0886">
            <w:pPr>
              <w:pStyle w:val="Normlny0"/>
              <w:jc w:val="center"/>
              <w:rPr>
                <w:sz w:val="22"/>
                <w:szCs w:val="22"/>
              </w:rPr>
            </w:pPr>
          </w:p>
          <w:p w14:paraId="6DCC1C57" w14:textId="77777777" w:rsidR="000F6EB6" w:rsidRPr="00A51F9A" w:rsidRDefault="000F6EB6" w:rsidP="004E0886">
            <w:pPr>
              <w:pStyle w:val="Normlny0"/>
              <w:jc w:val="center"/>
              <w:rPr>
                <w:sz w:val="22"/>
                <w:szCs w:val="22"/>
              </w:rPr>
            </w:pPr>
            <w:r w:rsidRPr="00A51F9A">
              <w:rPr>
                <w:sz w:val="22"/>
                <w:szCs w:val="22"/>
              </w:rPr>
              <w:t>§ 19 ods. 2</w:t>
            </w:r>
          </w:p>
          <w:p w14:paraId="4A681524" w14:textId="77777777" w:rsidR="000F6EB6" w:rsidRPr="00A51F9A" w:rsidRDefault="000F6EB6" w:rsidP="004E0886">
            <w:pPr>
              <w:pStyle w:val="Normlny0"/>
              <w:jc w:val="center"/>
              <w:rPr>
                <w:sz w:val="22"/>
                <w:szCs w:val="22"/>
              </w:rPr>
            </w:pPr>
          </w:p>
          <w:p w14:paraId="15FFD056" w14:textId="77777777" w:rsidR="000F6EB6" w:rsidRPr="00A51F9A" w:rsidRDefault="000F6EB6" w:rsidP="004E0886">
            <w:pPr>
              <w:pStyle w:val="Normlny0"/>
              <w:jc w:val="center"/>
              <w:rPr>
                <w:sz w:val="22"/>
                <w:szCs w:val="22"/>
              </w:rPr>
            </w:pPr>
          </w:p>
          <w:p w14:paraId="11E826F2" w14:textId="77777777" w:rsidR="000F6EB6" w:rsidRPr="00A51F9A" w:rsidRDefault="000F6EB6" w:rsidP="004E0886">
            <w:pPr>
              <w:pStyle w:val="Normlny0"/>
              <w:jc w:val="center"/>
              <w:rPr>
                <w:sz w:val="22"/>
                <w:szCs w:val="22"/>
              </w:rPr>
            </w:pPr>
          </w:p>
          <w:p w14:paraId="122AD221" w14:textId="77777777" w:rsidR="000F6EB6" w:rsidRPr="00A51F9A" w:rsidRDefault="000F6EB6" w:rsidP="004E0886">
            <w:pPr>
              <w:pStyle w:val="Normlny0"/>
              <w:jc w:val="center"/>
              <w:rPr>
                <w:sz w:val="22"/>
                <w:szCs w:val="22"/>
              </w:rPr>
            </w:pPr>
          </w:p>
          <w:p w14:paraId="0FCC0905" w14:textId="77777777" w:rsidR="000F6EB6" w:rsidRPr="00A51F9A" w:rsidRDefault="000F6EB6" w:rsidP="004E0886">
            <w:pPr>
              <w:pStyle w:val="Normlny0"/>
              <w:jc w:val="center"/>
              <w:rPr>
                <w:sz w:val="22"/>
                <w:szCs w:val="22"/>
              </w:rPr>
            </w:pPr>
          </w:p>
          <w:p w14:paraId="2182ADCE" w14:textId="77777777" w:rsidR="000F6EB6" w:rsidRPr="00A51F9A" w:rsidRDefault="000F6EB6" w:rsidP="004E0886">
            <w:pPr>
              <w:pStyle w:val="Normlny0"/>
              <w:jc w:val="center"/>
              <w:rPr>
                <w:sz w:val="22"/>
                <w:szCs w:val="22"/>
              </w:rPr>
            </w:pPr>
          </w:p>
          <w:p w14:paraId="2D527906" w14:textId="77777777" w:rsidR="000F6EB6" w:rsidRPr="00A51F9A" w:rsidRDefault="000F6EB6" w:rsidP="004E0886">
            <w:pPr>
              <w:pStyle w:val="Normlny0"/>
              <w:jc w:val="center"/>
              <w:rPr>
                <w:sz w:val="22"/>
                <w:szCs w:val="22"/>
              </w:rPr>
            </w:pPr>
          </w:p>
          <w:p w14:paraId="4FF9B611" w14:textId="77777777" w:rsidR="000F6EB6" w:rsidRPr="00A51F9A" w:rsidRDefault="000F6EB6" w:rsidP="004E0886">
            <w:pPr>
              <w:pStyle w:val="Normlny0"/>
              <w:jc w:val="center"/>
              <w:rPr>
                <w:sz w:val="22"/>
                <w:szCs w:val="22"/>
              </w:rPr>
            </w:pPr>
          </w:p>
          <w:p w14:paraId="39CA90AE" w14:textId="77777777" w:rsidR="000F6EB6" w:rsidRPr="00A51F9A" w:rsidRDefault="000F6EB6" w:rsidP="004E0886">
            <w:pPr>
              <w:pStyle w:val="Normlny0"/>
              <w:jc w:val="center"/>
              <w:rPr>
                <w:sz w:val="22"/>
                <w:szCs w:val="22"/>
              </w:rPr>
            </w:pPr>
          </w:p>
          <w:p w14:paraId="2B1D2945" w14:textId="77777777" w:rsidR="000F6EB6" w:rsidRPr="00A51F9A" w:rsidRDefault="000F6EB6" w:rsidP="004E0886">
            <w:pPr>
              <w:pStyle w:val="Normlny0"/>
              <w:jc w:val="center"/>
              <w:rPr>
                <w:sz w:val="22"/>
                <w:szCs w:val="22"/>
              </w:rPr>
            </w:pPr>
          </w:p>
          <w:p w14:paraId="5C79A769" w14:textId="77777777" w:rsidR="00814E27" w:rsidRDefault="00814E27" w:rsidP="000F6EB6">
            <w:pPr>
              <w:pStyle w:val="Normlny0"/>
              <w:rPr>
                <w:sz w:val="22"/>
                <w:szCs w:val="22"/>
              </w:rPr>
            </w:pPr>
          </w:p>
          <w:p w14:paraId="62A406BD" w14:textId="77777777" w:rsidR="000F6EB6" w:rsidRDefault="000F6EB6" w:rsidP="000F6EB6">
            <w:pPr>
              <w:pStyle w:val="Normlny0"/>
              <w:rPr>
                <w:sz w:val="22"/>
                <w:szCs w:val="22"/>
              </w:rPr>
            </w:pPr>
            <w:r w:rsidRPr="00A51F9A">
              <w:rPr>
                <w:sz w:val="22"/>
                <w:szCs w:val="22"/>
              </w:rPr>
              <w:t>§ 22i ods. 7</w:t>
            </w:r>
          </w:p>
          <w:p w14:paraId="49A365BD" w14:textId="77777777" w:rsidR="00F405E7" w:rsidRDefault="00F405E7" w:rsidP="000F6EB6">
            <w:pPr>
              <w:pStyle w:val="Normlny0"/>
              <w:rPr>
                <w:sz w:val="22"/>
                <w:szCs w:val="22"/>
              </w:rPr>
            </w:pPr>
          </w:p>
          <w:p w14:paraId="1C82DEC7" w14:textId="77777777" w:rsidR="00F405E7" w:rsidRDefault="00F405E7" w:rsidP="000F6EB6">
            <w:pPr>
              <w:pStyle w:val="Normlny0"/>
              <w:rPr>
                <w:sz w:val="22"/>
                <w:szCs w:val="22"/>
              </w:rPr>
            </w:pPr>
          </w:p>
          <w:p w14:paraId="63A926F9" w14:textId="77777777" w:rsidR="00F405E7" w:rsidRDefault="00F405E7" w:rsidP="000F6EB6">
            <w:pPr>
              <w:pStyle w:val="Normlny0"/>
              <w:rPr>
                <w:sz w:val="22"/>
                <w:szCs w:val="22"/>
              </w:rPr>
            </w:pPr>
          </w:p>
          <w:p w14:paraId="6B48FE83" w14:textId="77777777" w:rsidR="00F405E7" w:rsidRDefault="00F405E7" w:rsidP="000F6EB6">
            <w:pPr>
              <w:pStyle w:val="Normlny0"/>
              <w:rPr>
                <w:sz w:val="22"/>
                <w:szCs w:val="22"/>
              </w:rPr>
            </w:pPr>
          </w:p>
          <w:p w14:paraId="6A58E28B" w14:textId="77777777" w:rsidR="00F405E7" w:rsidRDefault="00F405E7" w:rsidP="000F6EB6">
            <w:pPr>
              <w:pStyle w:val="Normlny0"/>
              <w:rPr>
                <w:sz w:val="22"/>
                <w:szCs w:val="22"/>
              </w:rPr>
            </w:pPr>
          </w:p>
          <w:p w14:paraId="6EF7F18B" w14:textId="77777777" w:rsidR="00F405E7" w:rsidRDefault="00F405E7" w:rsidP="000F6EB6">
            <w:pPr>
              <w:pStyle w:val="Normlny0"/>
              <w:rPr>
                <w:sz w:val="22"/>
                <w:szCs w:val="22"/>
              </w:rPr>
            </w:pPr>
          </w:p>
          <w:p w14:paraId="38FA55C9" w14:textId="77777777" w:rsidR="00F405E7" w:rsidRDefault="00F405E7" w:rsidP="000F6EB6">
            <w:pPr>
              <w:pStyle w:val="Normlny0"/>
              <w:rPr>
                <w:sz w:val="22"/>
                <w:szCs w:val="22"/>
              </w:rPr>
            </w:pPr>
          </w:p>
          <w:p w14:paraId="45B4FDCB" w14:textId="77777777" w:rsidR="00973E17" w:rsidRDefault="00973E17" w:rsidP="000F6EB6">
            <w:pPr>
              <w:pStyle w:val="Normlny0"/>
              <w:rPr>
                <w:sz w:val="22"/>
                <w:szCs w:val="22"/>
              </w:rPr>
            </w:pPr>
          </w:p>
          <w:p w14:paraId="1DB80D23" w14:textId="77777777" w:rsidR="00D1526F" w:rsidRDefault="00F405E7" w:rsidP="00D1526F">
            <w:pPr>
              <w:pStyle w:val="Normlny0"/>
              <w:rPr>
                <w:sz w:val="22"/>
                <w:szCs w:val="22"/>
              </w:rPr>
            </w:pPr>
            <w:r>
              <w:rPr>
                <w:sz w:val="22"/>
                <w:szCs w:val="22"/>
              </w:rPr>
              <w:t xml:space="preserve">§ 19a ods. </w:t>
            </w:r>
            <w:r w:rsidR="00D1526F">
              <w:rPr>
                <w:sz w:val="22"/>
                <w:szCs w:val="22"/>
              </w:rPr>
              <w:t>7</w:t>
            </w:r>
          </w:p>
          <w:p w14:paraId="0937F395" w14:textId="77777777" w:rsidR="00D1526F" w:rsidRDefault="00D1526F" w:rsidP="00D1526F">
            <w:pPr>
              <w:pStyle w:val="Normlny0"/>
              <w:rPr>
                <w:sz w:val="22"/>
                <w:szCs w:val="22"/>
              </w:rPr>
            </w:pPr>
          </w:p>
          <w:p w14:paraId="428850A1" w14:textId="77777777" w:rsidR="00D1526F" w:rsidRDefault="00D1526F" w:rsidP="00D1526F">
            <w:pPr>
              <w:pStyle w:val="Normlny0"/>
              <w:rPr>
                <w:sz w:val="22"/>
                <w:szCs w:val="22"/>
              </w:rPr>
            </w:pPr>
          </w:p>
          <w:p w14:paraId="02F4DEA0" w14:textId="77777777" w:rsidR="00D1526F" w:rsidRDefault="00D1526F" w:rsidP="00D1526F">
            <w:pPr>
              <w:pStyle w:val="Normlny0"/>
              <w:rPr>
                <w:sz w:val="22"/>
                <w:szCs w:val="22"/>
              </w:rPr>
            </w:pPr>
          </w:p>
          <w:p w14:paraId="070D521C" w14:textId="77777777" w:rsidR="00D1526F" w:rsidRDefault="00D1526F" w:rsidP="00D1526F">
            <w:pPr>
              <w:pStyle w:val="Normlny0"/>
              <w:rPr>
                <w:sz w:val="22"/>
                <w:szCs w:val="22"/>
              </w:rPr>
            </w:pPr>
          </w:p>
          <w:p w14:paraId="0289FE7E" w14:textId="28F957C7" w:rsidR="00D1526F" w:rsidRDefault="00D1526F" w:rsidP="00D1526F">
            <w:pPr>
              <w:pStyle w:val="Normlny0"/>
              <w:rPr>
                <w:sz w:val="22"/>
                <w:szCs w:val="22"/>
              </w:rPr>
            </w:pPr>
            <w:r>
              <w:rPr>
                <w:sz w:val="22"/>
                <w:szCs w:val="22"/>
              </w:rPr>
              <w:t>ods. 8</w:t>
            </w:r>
          </w:p>
          <w:p w14:paraId="00A92498" w14:textId="77777777" w:rsidR="00D1526F" w:rsidRDefault="00F405E7" w:rsidP="00D1526F">
            <w:pPr>
              <w:pStyle w:val="Normlny0"/>
              <w:rPr>
                <w:sz w:val="22"/>
                <w:szCs w:val="22"/>
              </w:rPr>
            </w:pPr>
            <w:r>
              <w:rPr>
                <w:sz w:val="22"/>
                <w:szCs w:val="22"/>
              </w:rPr>
              <w:t xml:space="preserve"> </w:t>
            </w:r>
          </w:p>
          <w:p w14:paraId="7BD2D0F9" w14:textId="77777777" w:rsidR="00D1526F" w:rsidRDefault="00D1526F" w:rsidP="00D1526F">
            <w:pPr>
              <w:pStyle w:val="Normlny0"/>
              <w:rPr>
                <w:sz w:val="22"/>
                <w:szCs w:val="22"/>
              </w:rPr>
            </w:pPr>
          </w:p>
          <w:p w14:paraId="61A7CD53" w14:textId="77777777" w:rsidR="00D1526F" w:rsidRDefault="00D1526F" w:rsidP="00D1526F">
            <w:pPr>
              <w:pStyle w:val="Normlny0"/>
              <w:rPr>
                <w:sz w:val="22"/>
                <w:szCs w:val="22"/>
              </w:rPr>
            </w:pPr>
          </w:p>
          <w:p w14:paraId="7D7CE681" w14:textId="77777777" w:rsidR="00D1526F" w:rsidRDefault="00D1526F" w:rsidP="00D1526F">
            <w:pPr>
              <w:pStyle w:val="Normlny0"/>
              <w:rPr>
                <w:sz w:val="22"/>
                <w:szCs w:val="22"/>
              </w:rPr>
            </w:pPr>
          </w:p>
          <w:p w14:paraId="3BA3DEA5" w14:textId="77777777" w:rsidR="00D1526F" w:rsidRDefault="00D1526F" w:rsidP="00D1526F">
            <w:pPr>
              <w:pStyle w:val="Normlny0"/>
              <w:rPr>
                <w:sz w:val="22"/>
                <w:szCs w:val="22"/>
              </w:rPr>
            </w:pPr>
          </w:p>
          <w:p w14:paraId="18A13C7B" w14:textId="77777777" w:rsidR="00D1526F" w:rsidRDefault="00D1526F" w:rsidP="00D1526F">
            <w:pPr>
              <w:pStyle w:val="Normlny0"/>
              <w:rPr>
                <w:sz w:val="22"/>
                <w:szCs w:val="22"/>
              </w:rPr>
            </w:pPr>
          </w:p>
          <w:p w14:paraId="7C99FAAB" w14:textId="77777777" w:rsidR="00D1526F" w:rsidRDefault="00D1526F" w:rsidP="00D1526F">
            <w:pPr>
              <w:pStyle w:val="Normlny0"/>
              <w:rPr>
                <w:sz w:val="22"/>
                <w:szCs w:val="22"/>
              </w:rPr>
            </w:pPr>
          </w:p>
          <w:p w14:paraId="3A3276F8" w14:textId="77777777" w:rsidR="00D1526F" w:rsidRDefault="00D1526F" w:rsidP="00D1526F">
            <w:pPr>
              <w:pStyle w:val="Normlny0"/>
              <w:rPr>
                <w:sz w:val="22"/>
                <w:szCs w:val="22"/>
              </w:rPr>
            </w:pPr>
          </w:p>
          <w:p w14:paraId="3D0AE3E2" w14:textId="750C03AF" w:rsidR="00D1526F" w:rsidRDefault="00D1526F" w:rsidP="00D1526F">
            <w:pPr>
              <w:pStyle w:val="Normlny0"/>
              <w:rPr>
                <w:sz w:val="22"/>
                <w:szCs w:val="22"/>
              </w:rPr>
            </w:pPr>
            <w:r>
              <w:rPr>
                <w:sz w:val="22"/>
                <w:szCs w:val="22"/>
              </w:rPr>
              <w:t>ods. 9</w:t>
            </w:r>
          </w:p>
          <w:p w14:paraId="68F64516" w14:textId="77777777" w:rsidR="00D1526F" w:rsidRDefault="00D1526F" w:rsidP="00D1526F">
            <w:pPr>
              <w:pStyle w:val="Normlny0"/>
              <w:rPr>
                <w:sz w:val="22"/>
                <w:szCs w:val="22"/>
              </w:rPr>
            </w:pPr>
          </w:p>
          <w:p w14:paraId="4AC54837" w14:textId="77777777" w:rsidR="00D1526F" w:rsidRDefault="00D1526F" w:rsidP="00D1526F">
            <w:pPr>
              <w:pStyle w:val="Normlny0"/>
              <w:rPr>
                <w:sz w:val="22"/>
                <w:szCs w:val="22"/>
              </w:rPr>
            </w:pPr>
          </w:p>
          <w:p w14:paraId="0D703D0D" w14:textId="77777777" w:rsidR="00D1526F" w:rsidRDefault="00D1526F" w:rsidP="00D1526F">
            <w:pPr>
              <w:pStyle w:val="Normlny0"/>
              <w:rPr>
                <w:sz w:val="22"/>
                <w:szCs w:val="22"/>
              </w:rPr>
            </w:pPr>
          </w:p>
          <w:p w14:paraId="25E2D1BF" w14:textId="77777777" w:rsidR="00D1526F" w:rsidRDefault="00D1526F" w:rsidP="00D1526F">
            <w:pPr>
              <w:pStyle w:val="Normlny0"/>
              <w:rPr>
                <w:sz w:val="22"/>
                <w:szCs w:val="22"/>
              </w:rPr>
            </w:pPr>
          </w:p>
          <w:p w14:paraId="099564CE" w14:textId="77777777" w:rsidR="00D1526F" w:rsidRDefault="00D1526F" w:rsidP="00D1526F">
            <w:pPr>
              <w:pStyle w:val="Normlny0"/>
              <w:rPr>
                <w:sz w:val="22"/>
                <w:szCs w:val="22"/>
              </w:rPr>
            </w:pPr>
          </w:p>
          <w:p w14:paraId="60A6C67D" w14:textId="77777777" w:rsidR="00D1526F" w:rsidRDefault="00D1526F" w:rsidP="00D1526F">
            <w:pPr>
              <w:pStyle w:val="Normlny0"/>
              <w:rPr>
                <w:sz w:val="22"/>
                <w:szCs w:val="22"/>
              </w:rPr>
            </w:pPr>
          </w:p>
          <w:p w14:paraId="1210F15E" w14:textId="77777777" w:rsidR="00F405E7" w:rsidRDefault="00D1526F" w:rsidP="00D1526F">
            <w:pPr>
              <w:pStyle w:val="Normlny0"/>
              <w:rPr>
                <w:sz w:val="22"/>
                <w:szCs w:val="22"/>
              </w:rPr>
            </w:pPr>
            <w:r>
              <w:rPr>
                <w:sz w:val="22"/>
                <w:szCs w:val="22"/>
              </w:rPr>
              <w:t>ods.</w:t>
            </w:r>
            <w:r w:rsidR="00F405E7">
              <w:rPr>
                <w:sz w:val="22"/>
                <w:szCs w:val="22"/>
              </w:rPr>
              <w:t xml:space="preserve"> 10</w:t>
            </w:r>
          </w:p>
          <w:p w14:paraId="2F0868AF" w14:textId="77777777" w:rsidR="00D1526F" w:rsidRDefault="00D1526F" w:rsidP="00D1526F">
            <w:pPr>
              <w:pStyle w:val="Normlny0"/>
              <w:rPr>
                <w:sz w:val="22"/>
                <w:szCs w:val="22"/>
              </w:rPr>
            </w:pPr>
          </w:p>
          <w:p w14:paraId="70A4CAA0" w14:textId="77777777" w:rsidR="00D1526F" w:rsidRDefault="00D1526F" w:rsidP="00D1526F">
            <w:pPr>
              <w:pStyle w:val="Normlny0"/>
              <w:rPr>
                <w:sz w:val="22"/>
                <w:szCs w:val="22"/>
              </w:rPr>
            </w:pPr>
          </w:p>
          <w:p w14:paraId="7CFE6025" w14:textId="77777777" w:rsidR="00D1526F" w:rsidRDefault="00D1526F" w:rsidP="00D1526F">
            <w:pPr>
              <w:pStyle w:val="Normlny0"/>
              <w:rPr>
                <w:sz w:val="22"/>
                <w:szCs w:val="22"/>
              </w:rPr>
            </w:pPr>
          </w:p>
          <w:p w14:paraId="45BB6DBE" w14:textId="77777777" w:rsidR="00D1526F" w:rsidRDefault="00D1526F" w:rsidP="00D1526F">
            <w:pPr>
              <w:pStyle w:val="Normlny0"/>
              <w:rPr>
                <w:sz w:val="22"/>
                <w:szCs w:val="22"/>
              </w:rPr>
            </w:pPr>
          </w:p>
          <w:p w14:paraId="426DE711" w14:textId="77777777" w:rsidR="00D1526F" w:rsidRDefault="00D1526F" w:rsidP="00D1526F">
            <w:pPr>
              <w:pStyle w:val="Normlny0"/>
              <w:rPr>
                <w:sz w:val="22"/>
                <w:szCs w:val="22"/>
              </w:rPr>
            </w:pPr>
            <w:r>
              <w:rPr>
                <w:sz w:val="22"/>
                <w:szCs w:val="22"/>
              </w:rPr>
              <w:t>ods.11</w:t>
            </w:r>
          </w:p>
          <w:p w14:paraId="5E8D6D64" w14:textId="77777777" w:rsidR="00D1526F" w:rsidRDefault="00D1526F" w:rsidP="00D1526F">
            <w:pPr>
              <w:pStyle w:val="Normlny0"/>
              <w:rPr>
                <w:sz w:val="22"/>
                <w:szCs w:val="22"/>
              </w:rPr>
            </w:pPr>
          </w:p>
          <w:p w14:paraId="72AA71F0" w14:textId="77777777" w:rsidR="00D1526F" w:rsidRDefault="00D1526F" w:rsidP="00D1526F">
            <w:pPr>
              <w:pStyle w:val="Normlny0"/>
              <w:rPr>
                <w:sz w:val="22"/>
                <w:szCs w:val="22"/>
              </w:rPr>
            </w:pPr>
          </w:p>
          <w:p w14:paraId="0FE1F183" w14:textId="77777777" w:rsidR="00D1526F" w:rsidRDefault="00D1526F" w:rsidP="00D1526F">
            <w:pPr>
              <w:pStyle w:val="Normlny0"/>
              <w:rPr>
                <w:sz w:val="22"/>
                <w:szCs w:val="22"/>
              </w:rPr>
            </w:pPr>
          </w:p>
          <w:p w14:paraId="69FAE2AA" w14:textId="77777777" w:rsidR="00D1526F" w:rsidRDefault="00D1526F" w:rsidP="00D1526F">
            <w:pPr>
              <w:pStyle w:val="Normlny0"/>
              <w:rPr>
                <w:sz w:val="22"/>
                <w:szCs w:val="22"/>
              </w:rPr>
            </w:pPr>
          </w:p>
          <w:p w14:paraId="58D676D0" w14:textId="77777777" w:rsidR="00D1526F" w:rsidRDefault="00D1526F" w:rsidP="00D1526F">
            <w:pPr>
              <w:pStyle w:val="Normlny0"/>
              <w:rPr>
                <w:sz w:val="22"/>
                <w:szCs w:val="22"/>
              </w:rPr>
            </w:pPr>
          </w:p>
          <w:p w14:paraId="3698E859" w14:textId="77777777" w:rsidR="00D1526F" w:rsidRDefault="00D1526F" w:rsidP="00D1526F">
            <w:pPr>
              <w:pStyle w:val="Normlny0"/>
              <w:rPr>
                <w:sz w:val="22"/>
                <w:szCs w:val="22"/>
              </w:rPr>
            </w:pPr>
          </w:p>
          <w:p w14:paraId="2EC27088" w14:textId="77777777" w:rsidR="00D1526F" w:rsidRDefault="00D1526F" w:rsidP="00D1526F">
            <w:pPr>
              <w:pStyle w:val="Normlny0"/>
              <w:rPr>
                <w:sz w:val="22"/>
                <w:szCs w:val="22"/>
              </w:rPr>
            </w:pPr>
          </w:p>
          <w:p w14:paraId="525DA4CD" w14:textId="171F3F10" w:rsidR="00D1526F" w:rsidRPr="00A51F9A" w:rsidRDefault="00D1526F" w:rsidP="00D1526F">
            <w:pPr>
              <w:pStyle w:val="Normlny0"/>
              <w:rPr>
                <w:sz w:val="22"/>
                <w:szCs w:val="22"/>
              </w:rPr>
            </w:pPr>
            <w:r>
              <w:rPr>
                <w:sz w:val="22"/>
                <w:szCs w:val="22"/>
              </w:rPr>
              <w:t>ods.12</w:t>
            </w:r>
          </w:p>
        </w:tc>
        <w:tc>
          <w:tcPr>
            <w:tcW w:w="4678" w:type="dxa"/>
            <w:tcBorders>
              <w:top w:val="single" w:sz="4" w:space="0" w:color="auto"/>
              <w:left w:val="single" w:sz="4" w:space="0" w:color="auto"/>
              <w:bottom w:val="single" w:sz="4" w:space="0" w:color="auto"/>
              <w:right w:val="single" w:sz="4" w:space="0" w:color="auto"/>
            </w:tcBorders>
          </w:tcPr>
          <w:p w14:paraId="6D882C01" w14:textId="77777777" w:rsidR="0054449C" w:rsidRPr="00A51F9A" w:rsidRDefault="0054449C" w:rsidP="00BD0871">
            <w:pPr>
              <w:jc w:val="center"/>
              <w:rPr>
                <w:b/>
                <w:sz w:val="22"/>
                <w:szCs w:val="22"/>
              </w:rPr>
            </w:pPr>
          </w:p>
          <w:p w14:paraId="1C0D12E8" w14:textId="77777777" w:rsidR="0025080C" w:rsidRPr="00A51F9A" w:rsidRDefault="0025080C" w:rsidP="0025080C">
            <w:pPr>
              <w:jc w:val="center"/>
              <w:rPr>
                <w:b/>
                <w:sz w:val="22"/>
                <w:szCs w:val="22"/>
              </w:rPr>
            </w:pPr>
            <w:r w:rsidRPr="00A51F9A">
              <w:rPr>
                <w:b/>
                <w:sz w:val="22"/>
                <w:szCs w:val="22"/>
              </w:rPr>
              <w:t>§ 19a</w:t>
            </w:r>
          </w:p>
          <w:p w14:paraId="3C9B2187" w14:textId="77777777" w:rsidR="0025080C" w:rsidRPr="00A51F9A" w:rsidRDefault="0025080C" w:rsidP="0025080C">
            <w:pPr>
              <w:jc w:val="center"/>
              <w:rPr>
                <w:b/>
                <w:sz w:val="22"/>
                <w:szCs w:val="22"/>
              </w:rPr>
            </w:pPr>
            <w:r w:rsidRPr="00A51F9A">
              <w:rPr>
                <w:b/>
                <w:sz w:val="22"/>
                <w:szCs w:val="22"/>
              </w:rPr>
              <w:t>Ochrana osobných údajov a postup pri porušení ochrany osobných údajov</w:t>
            </w:r>
          </w:p>
          <w:p w14:paraId="26620A51" w14:textId="77777777" w:rsidR="0025080C" w:rsidRPr="00A51F9A" w:rsidRDefault="0025080C" w:rsidP="0025080C">
            <w:pPr>
              <w:jc w:val="both"/>
              <w:rPr>
                <w:b/>
                <w:sz w:val="22"/>
                <w:szCs w:val="22"/>
              </w:rPr>
            </w:pPr>
          </w:p>
          <w:p w14:paraId="44B13B36" w14:textId="1ED55814" w:rsidR="00477EF8" w:rsidRDefault="00477EF8" w:rsidP="0025080C">
            <w:pPr>
              <w:jc w:val="both"/>
              <w:rPr>
                <w:b/>
                <w:sz w:val="22"/>
                <w:szCs w:val="22"/>
              </w:rPr>
            </w:pPr>
            <w:r w:rsidRPr="00477EF8">
              <w:rPr>
                <w:b/>
                <w:sz w:val="22"/>
                <w:szCs w:val="22"/>
              </w:rPr>
              <w:t>(1) Sprostredkovateľ, oznamujúci prevádzkovateľ platformy</w:t>
            </w:r>
            <w:r w:rsidR="00681BE0">
              <w:rPr>
                <w:b/>
                <w:sz w:val="22"/>
                <w:szCs w:val="22"/>
              </w:rPr>
              <w:t xml:space="preserve"> podľa § 22h písm. e) </w:t>
            </w:r>
            <w:r w:rsidRPr="00477EF8">
              <w:rPr>
                <w:b/>
                <w:sz w:val="22"/>
                <w:szCs w:val="22"/>
              </w:rPr>
              <w:t xml:space="preserve"> a finančné riaditeľstvo sa na účely tohto zákona považujú za prevádzkovateľov, ktorých práva, povinnosti a zodpovednosť pri spracúvaní osobných údajov ustanovuje osobitný predpis.</w:t>
            </w:r>
            <w:r w:rsidRPr="00477EF8">
              <w:rPr>
                <w:b/>
                <w:sz w:val="22"/>
                <w:szCs w:val="22"/>
                <w:vertAlign w:val="superscript"/>
              </w:rPr>
              <w:t>3</w:t>
            </w:r>
            <w:r w:rsidRPr="00477EF8">
              <w:rPr>
                <w:b/>
                <w:sz w:val="22"/>
                <w:szCs w:val="22"/>
              </w:rPr>
              <w:t xml:space="preserve">) </w:t>
            </w:r>
          </w:p>
          <w:p w14:paraId="2CA24CF8" w14:textId="77777777" w:rsidR="00477EF8" w:rsidRPr="00477EF8" w:rsidRDefault="00477EF8" w:rsidP="00477EF8">
            <w:pPr>
              <w:jc w:val="both"/>
              <w:rPr>
                <w:b/>
                <w:sz w:val="22"/>
                <w:szCs w:val="22"/>
              </w:rPr>
            </w:pPr>
            <w:r w:rsidRPr="00477EF8">
              <w:rPr>
                <w:b/>
                <w:sz w:val="22"/>
                <w:szCs w:val="22"/>
              </w:rPr>
              <w:t>(3) Finančné riaditeľstvo z dôvodu riadneho a správneho zistenia dane, zabezpečenia úhrady dane a vyvodenia zodpovednosti za porušenie daňových povinností odloží alebo obmedzí poskytnutie informácií podľa osobitného predpisu</w:t>
            </w:r>
            <w:r w:rsidRPr="00477EF8">
              <w:rPr>
                <w:b/>
                <w:sz w:val="22"/>
                <w:szCs w:val="22"/>
                <w:vertAlign w:val="superscript"/>
              </w:rPr>
              <w:t>21a</w:t>
            </w:r>
            <w:r w:rsidRPr="00477EF8">
              <w:rPr>
                <w:b/>
                <w:sz w:val="22"/>
                <w:szCs w:val="22"/>
              </w:rPr>
              <w:t>) a úplne alebo čiastočne obmedzí právo na prístup podľa osobitného predpisu</w:t>
            </w:r>
            <w:r w:rsidRPr="00477EF8">
              <w:rPr>
                <w:b/>
                <w:sz w:val="22"/>
                <w:szCs w:val="22"/>
                <w:vertAlign w:val="superscript"/>
              </w:rPr>
              <w:t>21b</w:t>
            </w:r>
            <w:r w:rsidRPr="00477EF8">
              <w:rPr>
                <w:b/>
                <w:sz w:val="22"/>
                <w:szCs w:val="22"/>
              </w:rPr>
              <w:t xml:space="preserve">) v rozsahu údajov potrebných na správne zistenie dane, zabezpečenie úhrady dane a vyvodenie zodpovednosti za porušenie daňových povinností. </w:t>
            </w:r>
          </w:p>
          <w:p w14:paraId="7A88434B" w14:textId="77777777" w:rsidR="00477EF8" w:rsidRPr="00477EF8" w:rsidRDefault="00477EF8" w:rsidP="00477EF8">
            <w:pPr>
              <w:jc w:val="both"/>
              <w:rPr>
                <w:b/>
                <w:sz w:val="22"/>
                <w:szCs w:val="22"/>
              </w:rPr>
            </w:pPr>
            <w:r w:rsidRPr="00477EF8">
              <w:rPr>
                <w:b/>
                <w:sz w:val="22"/>
                <w:szCs w:val="22"/>
              </w:rPr>
              <w:t xml:space="preserve">(4) Obmedzenie práv dotknutej fyzickej osoby podľa odseku 3 trvá počas doby zisťovania dane, zabezpečovania úhrady dane a vyvodzovania zodpovednosti za porušenie daňových povinností. Finančné riaditeľstvo o obmedzení práv dotknutej fyzickej osoby podľa odseku 3, o dôvodoch a trvaní tohto obmedzenia informuje dotknutú fyzickú osobu; to neplatí, ak by sprístupnením takejto informácie mohlo dôjsť k zmareniu alebo podstatnému sťaženiu správneho zistenia dane, zabezpečenia úhrady dane a vyvodenia zodpovednosti za porušenie daňových povinností. Po skončení obmedzenia podľa prvej vety finančné riaditeľstvo poskytne dotknutej fyzickej osobe všetky potrebné informácie a možnosť uplatniť si právo na prístup v plnom rozsahu. </w:t>
            </w:r>
          </w:p>
          <w:p w14:paraId="585C66DD" w14:textId="241BBCBB" w:rsidR="00477EF8" w:rsidRPr="00477EF8" w:rsidRDefault="00477EF8" w:rsidP="00477EF8">
            <w:pPr>
              <w:jc w:val="both"/>
              <w:rPr>
                <w:b/>
                <w:sz w:val="22"/>
                <w:szCs w:val="22"/>
              </w:rPr>
            </w:pPr>
            <w:r w:rsidRPr="00477EF8">
              <w:rPr>
                <w:b/>
                <w:sz w:val="22"/>
                <w:szCs w:val="22"/>
              </w:rPr>
              <w:lastRenderedPageBreak/>
              <w:t>(5) Ak finančné riaditeľstvo obmedzí práva dotknutej fyzickej osoby podľa odseku 3, je povinné dotknutú</w:t>
            </w:r>
            <w:r w:rsidR="004500FC">
              <w:rPr>
                <w:b/>
                <w:sz w:val="22"/>
                <w:szCs w:val="22"/>
              </w:rPr>
              <w:t xml:space="preserve"> fyzickú</w:t>
            </w:r>
            <w:r w:rsidRPr="00477EF8">
              <w:rPr>
                <w:b/>
                <w:sz w:val="22"/>
                <w:szCs w:val="22"/>
              </w:rPr>
              <w:t xml:space="preserve"> osobu informovať o možnosti podania návrhu na začatie konania podľa osobitného predpisu21c) vrátane možnosti uplatnenia práva na preverenie zákonnosti postupu finančného riaditeľstva podľa odsekov 3 a 4 Úradom na ochranu osobných údajov Slovenskej republiky. </w:t>
            </w:r>
          </w:p>
          <w:p w14:paraId="2B61DDF0" w14:textId="01EFCE76" w:rsidR="0025080C" w:rsidRPr="00A51F9A" w:rsidRDefault="00477EF8" w:rsidP="00477EF8">
            <w:pPr>
              <w:jc w:val="both"/>
              <w:rPr>
                <w:b/>
                <w:sz w:val="22"/>
                <w:szCs w:val="22"/>
              </w:rPr>
            </w:pPr>
            <w:r w:rsidRPr="00477EF8">
              <w:rPr>
                <w:b/>
                <w:sz w:val="22"/>
                <w:szCs w:val="22"/>
              </w:rPr>
              <w:t xml:space="preserve">(6) Pri uplatnení obmedzenia práv dotknutej fyzickej osoby podľa odseku 3 je finančné riaditeľstvo povinné osobné údaje dotknutej fyzickej osoby bezpečne uchovávať v súlade s osobitným predpisom3) a vnútornými predpismi finančného riaditeľstva v záujme zabránenia zneužitia osobných údajov alebo nezákonného prístupu k osobným údajom alebo presunu osobných údajov. Finančné riaditeľstvo zdokumentuje skutkové dôvody alebo právne dôvody, na základe ktorých sa obmedzili práva podľa odseku 3 a pravidelne počas doby tohto obmedzenia preskúmava oprávnenosť dôvodov trvania obmedzenia práv dotknutej fyzickej osoby.    </w:t>
            </w:r>
          </w:p>
          <w:p w14:paraId="648C15AE" w14:textId="77777777" w:rsidR="0025080C" w:rsidRPr="00A51F9A" w:rsidRDefault="0025080C" w:rsidP="0025080C">
            <w:pPr>
              <w:jc w:val="both"/>
              <w:rPr>
                <w:b/>
                <w:sz w:val="22"/>
                <w:szCs w:val="22"/>
              </w:rPr>
            </w:pPr>
          </w:p>
          <w:p w14:paraId="6D2897B7" w14:textId="77777777" w:rsidR="0025080C" w:rsidRPr="00A51F9A" w:rsidRDefault="0025080C" w:rsidP="0025080C">
            <w:pPr>
              <w:jc w:val="both"/>
              <w:rPr>
                <w:b/>
                <w:sz w:val="22"/>
                <w:szCs w:val="22"/>
              </w:rPr>
            </w:pPr>
          </w:p>
          <w:p w14:paraId="495129B6" w14:textId="77777777" w:rsidR="0025080C" w:rsidRPr="00A51F9A" w:rsidRDefault="0025080C" w:rsidP="0025080C">
            <w:pPr>
              <w:jc w:val="both"/>
              <w:rPr>
                <w:b/>
                <w:sz w:val="22"/>
                <w:szCs w:val="22"/>
              </w:rPr>
            </w:pPr>
          </w:p>
          <w:p w14:paraId="49BA0A0D" w14:textId="77777777" w:rsidR="0025080C" w:rsidRPr="00A51F9A" w:rsidRDefault="0025080C" w:rsidP="0025080C">
            <w:pPr>
              <w:jc w:val="both"/>
              <w:rPr>
                <w:b/>
                <w:sz w:val="22"/>
                <w:szCs w:val="22"/>
              </w:rPr>
            </w:pPr>
          </w:p>
          <w:p w14:paraId="012073E3" w14:textId="77777777" w:rsidR="0025080C" w:rsidRPr="00A51F9A" w:rsidRDefault="0025080C" w:rsidP="0025080C">
            <w:pPr>
              <w:jc w:val="both"/>
              <w:rPr>
                <w:b/>
                <w:sz w:val="22"/>
                <w:szCs w:val="22"/>
              </w:rPr>
            </w:pPr>
          </w:p>
          <w:p w14:paraId="550A72CD" w14:textId="77777777" w:rsidR="0025080C" w:rsidRPr="00A51F9A" w:rsidRDefault="0025080C" w:rsidP="0025080C">
            <w:pPr>
              <w:jc w:val="both"/>
              <w:rPr>
                <w:b/>
                <w:sz w:val="22"/>
                <w:szCs w:val="22"/>
              </w:rPr>
            </w:pPr>
          </w:p>
          <w:p w14:paraId="0CE30A2E" w14:textId="77777777" w:rsidR="0025080C" w:rsidRPr="00A51F9A" w:rsidRDefault="0025080C" w:rsidP="0025080C">
            <w:pPr>
              <w:jc w:val="both"/>
              <w:rPr>
                <w:b/>
                <w:sz w:val="22"/>
                <w:szCs w:val="22"/>
              </w:rPr>
            </w:pPr>
          </w:p>
          <w:p w14:paraId="7D0A2E45" w14:textId="77777777" w:rsidR="0025080C" w:rsidRDefault="0025080C" w:rsidP="0025080C">
            <w:pPr>
              <w:jc w:val="both"/>
              <w:rPr>
                <w:b/>
                <w:sz w:val="22"/>
                <w:szCs w:val="22"/>
              </w:rPr>
            </w:pPr>
          </w:p>
          <w:p w14:paraId="519535DE" w14:textId="77777777" w:rsidR="00477EF8" w:rsidRDefault="00477EF8" w:rsidP="0025080C">
            <w:pPr>
              <w:jc w:val="both"/>
              <w:rPr>
                <w:b/>
                <w:sz w:val="22"/>
                <w:szCs w:val="22"/>
              </w:rPr>
            </w:pPr>
          </w:p>
          <w:p w14:paraId="706F5322" w14:textId="77777777" w:rsidR="000D1D31" w:rsidRPr="00A51F9A" w:rsidRDefault="000D1D31" w:rsidP="0025080C">
            <w:pPr>
              <w:jc w:val="both"/>
              <w:rPr>
                <w:b/>
                <w:sz w:val="22"/>
                <w:szCs w:val="22"/>
              </w:rPr>
            </w:pPr>
          </w:p>
          <w:p w14:paraId="6BE5E805" w14:textId="77777777" w:rsidR="00F405E7" w:rsidRPr="00A51F9A" w:rsidRDefault="00F405E7" w:rsidP="0025080C">
            <w:pPr>
              <w:jc w:val="both"/>
              <w:rPr>
                <w:b/>
                <w:sz w:val="22"/>
                <w:szCs w:val="22"/>
              </w:rPr>
            </w:pPr>
          </w:p>
          <w:p w14:paraId="6AFD9556" w14:textId="370FE947" w:rsidR="0025080C" w:rsidRPr="00A51F9A" w:rsidRDefault="00477EF8" w:rsidP="0025080C">
            <w:pPr>
              <w:jc w:val="both"/>
              <w:rPr>
                <w:b/>
                <w:sz w:val="22"/>
                <w:szCs w:val="22"/>
              </w:rPr>
            </w:pPr>
            <w:r w:rsidRPr="00477EF8">
              <w:rPr>
                <w:b/>
                <w:sz w:val="22"/>
                <w:szCs w:val="22"/>
              </w:rPr>
              <w:t xml:space="preserve">(1) Sprostredkovateľ, oznamujúci prevádzkovateľ platformy a finančné riaditeľstvo sa na účely tohto zákona považujú samostatne alebo spoločne za prevádzkovateľov, </w:t>
            </w:r>
            <w:r w:rsidRPr="00477EF8">
              <w:rPr>
                <w:b/>
                <w:sz w:val="22"/>
                <w:szCs w:val="22"/>
              </w:rPr>
              <w:lastRenderedPageBreak/>
              <w:t>ktorých práva, povinnosti a zodpovednosť pri spracúvaní osobných údajov ustanovuje osobitný predpis.</w:t>
            </w:r>
            <w:r w:rsidRPr="00477EF8">
              <w:rPr>
                <w:b/>
                <w:sz w:val="22"/>
                <w:szCs w:val="22"/>
                <w:vertAlign w:val="superscript"/>
              </w:rPr>
              <w:t>3</w:t>
            </w:r>
            <w:r w:rsidRPr="00477EF8">
              <w:rPr>
                <w:b/>
                <w:sz w:val="22"/>
                <w:szCs w:val="22"/>
              </w:rPr>
              <w:t>)</w:t>
            </w:r>
          </w:p>
          <w:p w14:paraId="1D56E966" w14:textId="77777777" w:rsidR="0025080C" w:rsidRPr="00A51F9A" w:rsidRDefault="00B639DA" w:rsidP="00B639DA">
            <w:pPr>
              <w:jc w:val="both"/>
              <w:rPr>
                <w:b/>
                <w:sz w:val="22"/>
                <w:szCs w:val="22"/>
              </w:rPr>
            </w:pPr>
            <w:r w:rsidRPr="00A51F9A">
              <w:rPr>
                <w:b/>
                <w:sz w:val="22"/>
                <w:szCs w:val="22"/>
              </w:rPr>
              <w:t>(1) Oznamujúca finančná inštitúcia, slovenská oznamujúca finančná inštitúcia a príslušný orgán Slovenskej republiky sa na účely tohto zákona považujú za prevádzkovateľov, ktorých práva, povinnosti a zodpovednosť pri spracúvaní osobných údajov ustanovuje osobitný predpis.</w:t>
            </w:r>
            <w:r w:rsidRPr="002A63BD">
              <w:rPr>
                <w:b/>
                <w:sz w:val="22"/>
                <w:szCs w:val="22"/>
                <w:vertAlign w:val="superscript"/>
              </w:rPr>
              <w:t>13</w:t>
            </w:r>
            <w:r w:rsidRPr="00A51F9A">
              <w:rPr>
                <w:b/>
                <w:sz w:val="22"/>
                <w:szCs w:val="22"/>
              </w:rPr>
              <w:t>)</w:t>
            </w:r>
          </w:p>
          <w:p w14:paraId="28EC8DF0" w14:textId="52780E7A" w:rsidR="0025080C" w:rsidRPr="007A33C9" w:rsidRDefault="00C83247" w:rsidP="0025080C">
            <w:pPr>
              <w:jc w:val="both"/>
              <w:rPr>
                <w:b/>
                <w:sz w:val="20"/>
                <w:szCs w:val="20"/>
              </w:rPr>
            </w:pPr>
            <w:r w:rsidRPr="007A33C9">
              <w:rPr>
                <w:b/>
                <w:sz w:val="20"/>
                <w:szCs w:val="20"/>
              </w:rPr>
              <w:t>13) 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160DFBCB" w14:textId="77777777" w:rsidR="00A51F9A" w:rsidRDefault="00A51F9A" w:rsidP="0025080C">
            <w:pPr>
              <w:jc w:val="both"/>
              <w:rPr>
                <w:b/>
                <w:sz w:val="22"/>
                <w:szCs w:val="22"/>
              </w:rPr>
            </w:pPr>
          </w:p>
          <w:p w14:paraId="7FC895D7" w14:textId="77777777" w:rsidR="00477EF8" w:rsidRPr="00A51F9A" w:rsidRDefault="00477EF8" w:rsidP="0025080C">
            <w:pPr>
              <w:jc w:val="both"/>
              <w:rPr>
                <w:b/>
                <w:sz w:val="22"/>
                <w:szCs w:val="22"/>
              </w:rPr>
            </w:pPr>
          </w:p>
          <w:p w14:paraId="4A380025" w14:textId="27FBDC12" w:rsidR="0025080C" w:rsidRPr="00A51F9A" w:rsidRDefault="00477EF8" w:rsidP="0025080C">
            <w:pPr>
              <w:jc w:val="both"/>
              <w:rPr>
                <w:b/>
                <w:sz w:val="22"/>
                <w:szCs w:val="22"/>
              </w:rPr>
            </w:pPr>
            <w:r w:rsidRPr="00477EF8">
              <w:rPr>
                <w:b/>
                <w:sz w:val="22"/>
                <w:szCs w:val="22"/>
              </w:rPr>
              <w:t>(2) Sprostredkovateľ a oznamujúci prevádzkovateľ platformy sú povinní informovať každú dotknutú fyzickú osobu, že informácie, ktoré sa jej týkajú, sa budú získavať a zasielať v súlade s týmto zákonom a poskytnúť tejto fyzickej osobe všetky informácie, na ktoré má právo od prevádzkovateľa tak, aby mohla uplatniť práva na ochranu svojich osobných údajov podľa osobitného predpisu</w:t>
            </w:r>
            <w:r w:rsidRPr="00477EF8">
              <w:rPr>
                <w:b/>
                <w:sz w:val="22"/>
                <w:szCs w:val="22"/>
                <w:vertAlign w:val="superscript"/>
              </w:rPr>
              <w:t>3</w:t>
            </w:r>
            <w:r w:rsidRPr="00477EF8">
              <w:rPr>
                <w:b/>
                <w:sz w:val="22"/>
                <w:szCs w:val="22"/>
              </w:rPr>
              <w:t>) pred zaslaním týchto informácií.</w:t>
            </w:r>
          </w:p>
          <w:p w14:paraId="616A5F36" w14:textId="77777777" w:rsidR="0025080C" w:rsidRPr="00A51F9A" w:rsidRDefault="0025080C" w:rsidP="0025080C">
            <w:pPr>
              <w:jc w:val="both"/>
              <w:rPr>
                <w:b/>
                <w:sz w:val="22"/>
                <w:szCs w:val="22"/>
              </w:rPr>
            </w:pPr>
          </w:p>
          <w:p w14:paraId="7394B942" w14:textId="77777777" w:rsidR="000F6EB6" w:rsidRDefault="000F6EB6" w:rsidP="0025080C">
            <w:pPr>
              <w:jc w:val="both"/>
              <w:rPr>
                <w:b/>
                <w:sz w:val="22"/>
                <w:szCs w:val="22"/>
              </w:rPr>
            </w:pPr>
          </w:p>
          <w:p w14:paraId="1B5ECC25" w14:textId="77777777" w:rsidR="00477EF8" w:rsidRDefault="00477EF8" w:rsidP="0025080C">
            <w:pPr>
              <w:jc w:val="both"/>
              <w:rPr>
                <w:b/>
                <w:sz w:val="22"/>
                <w:szCs w:val="22"/>
              </w:rPr>
            </w:pPr>
          </w:p>
          <w:p w14:paraId="599B8009" w14:textId="77777777" w:rsidR="003067AE" w:rsidRPr="00A51F9A" w:rsidRDefault="003067AE" w:rsidP="0025080C">
            <w:pPr>
              <w:jc w:val="both"/>
              <w:rPr>
                <w:b/>
                <w:sz w:val="22"/>
                <w:szCs w:val="22"/>
              </w:rPr>
            </w:pPr>
          </w:p>
          <w:p w14:paraId="2B941595" w14:textId="77777777" w:rsidR="000F6EB6" w:rsidRPr="00A51F9A" w:rsidRDefault="000F6EB6" w:rsidP="000F6EB6">
            <w:pPr>
              <w:jc w:val="both"/>
              <w:rPr>
                <w:b/>
                <w:sz w:val="22"/>
                <w:szCs w:val="22"/>
              </w:rPr>
            </w:pPr>
            <w:r w:rsidRPr="00A51F9A">
              <w:rPr>
                <w:b/>
                <w:sz w:val="22"/>
                <w:szCs w:val="22"/>
              </w:rPr>
              <w:t xml:space="preserve">(7) Oznamujúci prevádzkovateľ platformy poskytne informácie uvedené v odseku 1 písm. b) a c) aj predávajúcemu podliehajúcemu oznamovaniu, ktorého sa týkajú, a to najneskôr do 31. januára roku nasledujúceho po kalendárnom roku, v ktorom bol predávajúci identifikovaný ako predávajúci podliehajúci oznamovaniu. </w:t>
            </w:r>
          </w:p>
          <w:p w14:paraId="6B0CD1AA" w14:textId="77777777" w:rsidR="00B639DA" w:rsidRPr="00A51F9A" w:rsidRDefault="00B639DA" w:rsidP="0025080C">
            <w:pPr>
              <w:jc w:val="both"/>
              <w:rPr>
                <w:b/>
                <w:sz w:val="22"/>
                <w:szCs w:val="22"/>
              </w:rPr>
            </w:pPr>
          </w:p>
          <w:p w14:paraId="1C9F09CF" w14:textId="77777777" w:rsidR="003A654D" w:rsidRPr="00A51F9A" w:rsidRDefault="003A654D" w:rsidP="0025080C">
            <w:pPr>
              <w:jc w:val="both"/>
              <w:rPr>
                <w:b/>
                <w:sz w:val="22"/>
                <w:szCs w:val="22"/>
              </w:rPr>
            </w:pPr>
          </w:p>
          <w:p w14:paraId="133A2C3C" w14:textId="76DF10FD" w:rsidR="0025080C" w:rsidRDefault="00477EF8" w:rsidP="0025080C">
            <w:pPr>
              <w:jc w:val="both"/>
              <w:rPr>
                <w:b/>
                <w:sz w:val="22"/>
                <w:szCs w:val="22"/>
              </w:rPr>
            </w:pPr>
            <w:r w:rsidRPr="00477EF8">
              <w:rPr>
                <w:b/>
                <w:sz w:val="22"/>
                <w:szCs w:val="22"/>
              </w:rPr>
              <w:t>(7) Prevádzkovateľ podľa odseku 1 spracováva údaje uvedené v § 2 písm. i), § 7 ods. 1, § 8f a § 22i ods. 1  na účely tohto zákona podľa § 1 písm. a) desať rokov od konca kalendárneho roka, v ktorom sa údaje oznámili.</w:t>
            </w:r>
          </w:p>
          <w:p w14:paraId="669BA8CD" w14:textId="77777777" w:rsidR="00477EF8" w:rsidRPr="00A51F9A" w:rsidRDefault="00477EF8" w:rsidP="0025080C">
            <w:pPr>
              <w:jc w:val="both"/>
              <w:rPr>
                <w:b/>
                <w:sz w:val="22"/>
                <w:szCs w:val="22"/>
              </w:rPr>
            </w:pPr>
          </w:p>
          <w:p w14:paraId="0B4172C4" w14:textId="04366919" w:rsidR="00F405E7" w:rsidRDefault="00D1526F" w:rsidP="0025080C">
            <w:pPr>
              <w:jc w:val="both"/>
              <w:rPr>
                <w:b/>
                <w:sz w:val="22"/>
                <w:szCs w:val="22"/>
              </w:rPr>
            </w:pPr>
            <w:r w:rsidRPr="00D1526F">
              <w:rPr>
                <w:b/>
                <w:sz w:val="22"/>
                <w:szCs w:val="22"/>
              </w:rPr>
              <w:t xml:space="preserve">(8) Po zistení porušenia ochrany osobných údajov finančné riaditeľstvo bezodkladne oznámi túto skutočnosť spolu s prijatými opatreniami na odstránenie nedostatkov Európskej komisii a koordinačnému orgánu na účely medzinárodného dohovoru. Týmto nie sú dotknuté oznamovacie povinnosti podľa </w:t>
            </w:r>
            <w:r w:rsidR="004500FC">
              <w:rPr>
                <w:b/>
                <w:sz w:val="22"/>
                <w:szCs w:val="22"/>
              </w:rPr>
              <w:t>osobitného predpisu</w:t>
            </w:r>
            <w:r w:rsidRPr="00D1526F">
              <w:rPr>
                <w:b/>
                <w:sz w:val="22"/>
                <w:szCs w:val="22"/>
                <w:vertAlign w:val="superscript"/>
              </w:rPr>
              <w:t>3</w:t>
            </w:r>
            <w:r w:rsidRPr="00D1526F">
              <w:rPr>
                <w:b/>
                <w:sz w:val="22"/>
                <w:szCs w:val="22"/>
              </w:rPr>
              <w:t>).</w:t>
            </w:r>
          </w:p>
          <w:p w14:paraId="0D940B53" w14:textId="77777777" w:rsidR="00D1526F" w:rsidRDefault="00D1526F" w:rsidP="0025080C">
            <w:pPr>
              <w:jc w:val="both"/>
              <w:rPr>
                <w:b/>
                <w:sz w:val="22"/>
                <w:szCs w:val="22"/>
              </w:rPr>
            </w:pPr>
          </w:p>
          <w:p w14:paraId="6F2BFF6C" w14:textId="7C690EC6" w:rsidR="0025080C" w:rsidRDefault="00D1526F" w:rsidP="0025080C">
            <w:pPr>
              <w:jc w:val="both"/>
              <w:rPr>
                <w:b/>
                <w:sz w:val="22"/>
                <w:szCs w:val="22"/>
              </w:rPr>
            </w:pPr>
            <w:r w:rsidRPr="00D1526F">
              <w:rPr>
                <w:b/>
                <w:sz w:val="22"/>
                <w:szCs w:val="22"/>
              </w:rPr>
              <w:t xml:space="preserve">(9) Ak finančné riaditeľstvo nemôže okamžite a riadne zabrániť pokračovaniu porušovania ochrany osobných údajov, bezodkladne požiada Európsku komisiu písomným oznámením o pozastavenie prístupu ku komunikačnej sieti Európskej únie CCN. </w:t>
            </w:r>
          </w:p>
          <w:p w14:paraId="6568C4E7" w14:textId="77777777" w:rsidR="00D1526F" w:rsidRPr="00A51F9A" w:rsidRDefault="00D1526F" w:rsidP="0025080C">
            <w:pPr>
              <w:jc w:val="both"/>
              <w:rPr>
                <w:b/>
                <w:sz w:val="22"/>
                <w:szCs w:val="22"/>
              </w:rPr>
            </w:pPr>
          </w:p>
          <w:p w14:paraId="2F292AD0" w14:textId="77777777" w:rsidR="00D1526F" w:rsidRPr="00D1526F" w:rsidRDefault="00D1526F" w:rsidP="00D1526F">
            <w:pPr>
              <w:jc w:val="both"/>
              <w:rPr>
                <w:b/>
                <w:sz w:val="22"/>
                <w:szCs w:val="22"/>
              </w:rPr>
            </w:pPr>
            <w:r w:rsidRPr="00D1526F">
              <w:rPr>
                <w:b/>
                <w:sz w:val="22"/>
                <w:szCs w:val="22"/>
              </w:rPr>
              <w:t xml:space="preserve">(10) Po zabezpečení ochrany osobných údajov finančné riaditeľstvo bezodkladne oznámi túto skutočnosť Európskej komisii a koordinačnému orgánu na účely medzinárodného dohovoru. </w:t>
            </w:r>
          </w:p>
          <w:p w14:paraId="595C3B69" w14:textId="77777777" w:rsidR="00D1526F" w:rsidRPr="00D1526F" w:rsidRDefault="00D1526F" w:rsidP="00D1526F">
            <w:pPr>
              <w:jc w:val="both"/>
              <w:rPr>
                <w:b/>
                <w:sz w:val="22"/>
                <w:szCs w:val="22"/>
              </w:rPr>
            </w:pPr>
          </w:p>
          <w:p w14:paraId="426020C8" w14:textId="77777777" w:rsidR="00D1526F" w:rsidRPr="00D1526F" w:rsidRDefault="00D1526F" w:rsidP="00D1526F">
            <w:pPr>
              <w:jc w:val="both"/>
              <w:rPr>
                <w:b/>
                <w:sz w:val="22"/>
                <w:szCs w:val="22"/>
              </w:rPr>
            </w:pPr>
            <w:r w:rsidRPr="00D1526F">
              <w:rPr>
                <w:b/>
                <w:sz w:val="22"/>
                <w:szCs w:val="22"/>
              </w:rPr>
              <w:t xml:space="preserve">(11) Ak k porušeniu ochrany osobných údajov došlo u príslušného orgánu členského štátu, finančné riaditeľstvo môže pozastaviť výmenu informácií vo vzťahu k dotknutému členskému štátu na základe písomného oznámenia doručeného Európskej komisii a dotknutému členskému štátu. </w:t>
            </w:r>
          </w:p>
          <w:p w14:paraId="7CD6793C" w14:textId="77777777" w:rsidR="00D1526F" w:rsidRPr="00D1526F" w:rsidRDefault="00D1526F" w:rsidP="00D1526F">
            <w:pPr>
              <w:jc w:val="both"/>
              <w:rPr>
                <w:b/>
                <w:sz w:val="22"/>
                <w:szCs w:val="22"/>
              </w:rPr>
            </w:pPr>
          </w:p>
          <w:p w14:paraId="64FFEA16" w14:textId="366A8D4B" w:rsidR="0025080C" w:rsidRPr="00A51F9A" w:rsidRDefault="00D1526F" w:rsidP="00D1526F">
            <w:pPr>
              <w:jc w:val="both"/>
              <w:rPr>
                <w:b/>
                <w:sz w:val="22"/>
                <w:szCs w:val="22"/>
              </w:rPr>
            </w:pPr>
            <w:r w:rsidRPr="00D1526F">
              <w:rPr>
                <w:b/>
                <w:sz w:val="22"/>
                <w:szCs w:val="22"/>
              </w:rPr>
              <w:t xml:space="preserve">(12) Pri porušení ochrany osobných údajov podľa odseku </w:t>
            </w:r>
            <w:r w:rsidR="004500FC">
              <w:rPr>
                <w:b/>
                <w:sz w:val="22"/>
                <w:szCs w:val="22"/>
              </w:rPr>
              <w:t>11</w:t>
            </w:r>
            <w:r w:rsidR="004500FC" w:rsidRPr="00D1526F">
              <w:rPr>
                <w:b/>
                <w:sz w:val="22"/>
                <w:szCs w:val="22"/>
              </w:rPr>
              <w:t xml:space="preserve"> </w:t>
            </w:r>
            <w:r w:rsidRPr="00D1526F">
              <w:rPr>
                <w:b/>
                <w:sz w:val="22"/>
                <w:szCs w:val="22"/>
              </w:rPr>
              <w:t xml:space="preserve">finančné riaditeľstvo môže požiadať Európsku komisiu o overenie, či </w:t>
            </w:r>
            <w:r w:rsidRPr="00D1526F">
              <w:rPr>
                <w:b/>
                <w:sz w:val="22"/>
                <w:szCs w:val="22"/>
              </w:rPr>
              <w:lastRenderedPageBreak/>
              <w:t>dotknutý členský štát úspešne vykonal potrebné opatrenia na zabezpečenie ochrany osobných údajov.</w:t>
            </w:r>
          </w:p>
          <w:p w14:paraId="48C44A4C" w14:textId="77777777" w:rsidR="0025080C" w:rsidRPr="00A51F9A" w:rsidRDefault="0025080C" w:rsidP="0025080C">
            <w:pPr>
              <w:jc w:val="both"/>
              <w:rPr>
                <w:b/>
                <w:sz w:val="22"/>
                <w:szCs w:val="22"/>
              </w:rPr>
            </w:pPr>
          </w:p>
          <w:p w14:paraId="3ECF8809" w14:textId="79D3CD38" w:rsidR="00991BA2" w:rsidRPr="00A51F9A" w:rsidRDefault="00991BA2" w:rsidP="00D1526F">
            <w:pPr>
              <w:pStyle w:val="Odsekzoznamu"/>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14:paraId="3AA28455" w14:textId="77777777" w:rsidR="00991BA2" w:rsidRPr="00A51F9A" w:rsidRDefault="00183B57" w:rsidP="004E0886">
            <w:pPr>
              <w:jc w:val="center"/>
              <w:rPr>
                <w:sz w:val="22"/>
                <w:szCs w:val="22"/>
              </w:rPr>
            </w:pPr>
            <w:r w:rsidRPr="00A51F9A">
              <w:rPr>
                <w:sz w:val="22"/>
                <w:szCs w:val="22"/>
              </w:rPr>
              <w:lastRenderedPageBreak/>
              <w:t>Ú</w:t>
            </w:r>
          </w:p>
          <w:p w14:paraId="07BB7A2A" w14:textId="77777777" w:rsidR="0025080C" w:rsidRPr="00A51F9A" w:rsidRDefault="0025080C" w:rsidP="004E0886">
            <w:pPr>
              <w:jc w:val="center"/>
              <w:rPr>
                <w:sz w:val="22"/>
                <w:szCs w:val="22"/>
              </w:rPr>
            </w:pPr>
          </w:p>
          <w:p w14:paraId="3E4A4319" w14:textId="77777777" w:rsidR="0025080C" w:rsidRPr="00A51F9A" w:rsidRDefault="0025080C" w:rsidP="004E0886">
            <w:pPr>
              <w:jc w:val="center"/>
              <w:rPr>
                <w:sz w:val="22"/>
                <w:szCs w:val="22"/>
              </w:rPr>
            </w:pPr>
          </w:p>
          <w:p w14:paraId="41FCE582" w14:textId="77777777" w:rsidR="0025080C" w:rsidRPr="00A51F9A" w:rsidRDefault="0025080C" w:rsidP="004E0886">
            <w:pPr>
              <w:jc w:val="center"/>
              <w:rPr>
                <w:sz w:val="22"/>
                <w:szCs w:val="22"/>
              </w:rPr>
            </w:pPr>
          </w:p>
          <w:p w14:paraId="1DFD7463" w14:textId="77777777" w:rsidR="0025080C" w:rsidRPr="00A51F9A" w:rsidRDefault="0025080C" w:rsidP="004E0886">
            <w:pPr>
              <w:jc w:val="center"/>
              <w:rPr>
                <w:sz w:val="22"/>
                <w:szCs w:val="22"/>
              </w:rPr>
            </w:pPr>
          </w:p>
          <w:p w14:paraId="1F66AA5F" w14:textId="77777777" w:rsidR="0025080C" w:rsidRPr="00A51F9A" w:rsidRDefault="0025080C" w:rsidP="004E0886">
            <w:pPr>
              <w:jc w:val="center"/>
              <w:rPr>
                <w:sz w:val="22"/>
                <w:szCs w:val="22"/>
              </w:rPr>
            </w:pPr>
          </w:p>
          <w:p w14:paraId="40A2BF06" w14:textId="77777777" w:rsidR="0025080C" w:rsidRPr="00A51F9A" w:rsidRDefault="0025080C" w:rsidP="004E0886">
            <w:pPr>
              <w:jc w:val="center"/>
              <w:rPr>
                <w:sz w:val="22"/>
                <w:szCs w:val="22"/>
              </w:rPr>
            </w:pPr>
          </w:p>
          <w:p w14:paraId="3E873214" w14:textId="77777777" w:rsidR="0025080C" w:rsidRPr="00A51F9A" w:rsidRDefault="0025080C" w:rsidP="004E0886">
            <w:pPr>
              <w:jc w:val="center"/>
              <w:rPr>
                <w:sz w:val="22"/>
                <w:szCs w:val="22"/>
              </w:rPr>
            </w:pPr>
          </w:p>
          <w:p w14:paraId="63990E7E" w14:textId="77777777" w:rsidR="0025080C" w:rsidRPr="00A51F9A" w:rsidRDefault="0025080C" w:rsidP="004E0886">
            <w:pPr>
              <w:jc w:val="center"/>
              <w:rPr>
                <w:sz w:val="22"/>
                <w:szCs w:val="22"/>
              </w:rPr>
            </w:pPr>
          </w:p>
          <w:p w14:paraId="01CDE0D4" w14:textId="77777777" w:rsidR="0025080C" w:rsidRPr="00A51F9A" w:rsidRDefault="0025080C" w:rsidP="004E0886">
            <w:pPr>
              <w:jc w:val="center"/>
              <w:rPr>
                <w:sz w:val="22"/>
                <w:szCs w:val="22"/>
              </w:rPr>
            </w:pPr>
          </w:p>
          <w:p w14:paraId="5236CB74" w14:textId="77777777" w:rsidR="0025080C" w:rsidRPr="00A51F9A" w:rsidRDefault="0025080C" w:rsidP="004E0886">
            <w:pPr>
              <w:jc w:val="center"/>
              <w:rPr>
                <w:sz w:val="22"/>
                <w:szCs w:val="22"/>
              </w:rPr>
            </w:pPr>
          </w:p>
          <w:p w14:paraId="1B2801F4" w14:textId="77777777" w:rsidR="0025080C" w:rsidRPr="00A51F9A" w:rsidRDefault="0025080C" w:rsidP="004E0886">
            <w:pPr>
              <w:jc w:val="center"/>
              <w:rPr>
                <w:sz w:val="22"/>
                <w:szCs w:val="22"/>
              </w:rPr>
            </w:pPr>
          </w:p>
          <w:p w14:paraId="68DFABD4" w14:textId="77777777" w:rsidR="0025080C" w:rsidRPr="00A51F9A" w:rsidRDefault="0025080C" w:rsidP="004E0886">
            <w:pPr>
              <w:jc w:val="center"/>
              <w:rPr>
                <w:sz w:val="22"/>
                <w:szCs w:val="22"/>
              </w:rPr>
            </w:pPr>
          </w:p>
          <w:p w14:paraId="67CFDB13" w14:textId="77777777" w:rsidR="0025080C" w:rsidRPr="00A51F9A" w:rsidRDefault="0025080C" w:rsidP="004E0886">
            <w:pPr>
              <w:jc w:val="center"/>
              <w:rPr>
                <w:sz w:val="22"/>
                <w:szCs w:val="22"/>
              </w:rPr>
            </w:pPr>
          </w:p>
          <w:p w14:paraId="2C1459CB" w14:textId="77777777" w:rsidR="0025080C" w:rsidRPr="00A51F9A" w:rsidRDefault="0025080C" w:rsidP="004E0886">
            <w:pPr>
              <w:jc w:val="center"/>
              <w:rPr>
                <w:sz w:val="22"/>
                <w:szCs w:val="22"/>
              </w:rPr>
            </w:pPr>
          </w:p>
          <w:p w14:paraId="23C59E2F" w14:textId="77777777" w:rsidR="0025080C" w:rsidRPr="00A51F9A" w:rsidRDefault="0025080C" w:rsidP="004E0886">
            <w:pPr>
              <w:jc w:val="center"/>
              <w:rPr>
                <w:sz w:val="22"/>
                <w:szCs w:val="22"/>
              </w:rPr>
            </w:pPr>
          </w:p>
          <w:p w14:paraId="6F5237F4" w14:textId="77777777" w:rsidR="0025080C" w:rsidRPr="00A51F9A" w:rsidRDefault="0025080C" w:rsidP="004E0886">
            <w:pPr>
              <w:jc w:val="center"/>
              <w:rPr>
                <w:sz w:val="22"/>
                <w:szCs w:val="22"/>
              </w:rPr>
            </w:pPr>
          </w:p>
          <w:p w14:paraId="40398566" w14:textId="77777777" w:rsidR="0025080C" w:rsidRPr="00A51F9A" w:rsidRDefault="0025080C" w:rsidP="004E0886">
            <w:pPr>
              <w:jc w:val="center"/>
              <w:rPr>
                <w:sz w:val="22"/>
                <w:szCs w:val="22"/>
              </w:rPr>
            </w:pPr>
          </w:p>
          <w:p w14:paraId="79BF7A56" w14:textId="77777777" w:rsidR="0025080C" w:rsidRPr="00A51F9A" w:rsidRDefault="0025080C" w:rsidP="004E0886">
            <w:pPr>
              <w:jc w:val="center"/>
              <w:rPr>
                <w:sz w:val="22"/>
                <w:szCs w:val="22"/>
              </w:rPr>
            </w:pPr>
          </w:p>
          <w:p w14:paraId="41C51EBE" w14:textId="77777777" w:rsidR="0025080C" w:rsidRPr="00A51F9A" w:rsidRDefault="0025080C" w:rsidP="004E0886">
            <w:pPr>
              <w:jc w:val="center"/>
              <w:rPr>
                <w:sz w:val="22"/>
                <w:szCs w:val="22"/>
              </w:rPr>
            </w:pPr>
          </w:p>
          <w:p w14:paraId="42392F46" w14:textId="77777777" w:rsidR="0025080C" w:rsidRPr="00A51F9A" w:rsidRDefault="0025080C" w:rsidP="004E0886">
            <w:pPr>
              <w:jc w:val="center"/>
              <w:rPr>
                <w:sz w:val="22"/>
                <w:szCs w:val="22"/>
              </w:rPr>
            </w:pPr>
          </w:p>
          <w:p w14:paraId="26D75883" w14:textId="77777777" w:rsidR="0025080C" w:rsidRPr="00A51F9A" w:rsidRDefault="0025080C" w:rsidP="004E0886">
            <w:pPr>
              <w:jc w:val="center"/>
              <w:rPr>
                <w:sz w:val="22"/>
                <w:szCs w:val="22"/>
              </w:rPr>
            </w:pPr>
          </w:p>
          <w:p w14:paraId="2E6B6964" w14:textId="77777777" w:rsidR="0025080C" w:rsidRPr="00A51F9A" w:rsidRDefault="0025080C" w:rsidP="004E0886">
            <w:pPr>
              <w:jc w:val="center"/>
              <w:rPr>
                <w:sz w:val="22"/>
                <w:szCs w:val="22"/>
              </w:rPr>
            </w:pPr>
          </w:p>
          <w:p w14:paraId="69B6E5F6" w14:textId="77777777" w:rsidR="0025080C" w:rsidRPr="00A51F9A" w:rsidRDefault="0025080C" w:rsidP="004E0886">
            <w:pPr>
              <w:jc w:val="center"/>
              <w:rPr>
                <w:sz w:val="22"/>
                <w:szCs w:val="22"/>
              </w:rPr>
            </w:pPr>
          </w:p>
          <w:p w14:paraId="28A0F6E5" w14:textId="77777777" w:rsidR="0025080C" w:rsidRPr="00A51F9A" w:rsidRDefault="0025080C" w:rsidP="004E0886">
            <w:pPr>
              <w:jc w:val="center"/>
              <w:rPr>
                <w:sz w:val="22"/>
                <w:szCs w:val="22"/>
              </w:rPr>
            </w:pPr>
          </w:p>
          <w:p w14:paraId="422C7194" w14:textId="77777777" w:rsidR="0025080C" w:rsidRPr="00A51F9A" w:rsidRDefault="0025080C" w:rsidP="004E0886">
            <w:pPr>
              <w:jc w:val="center"/>
              <w:rPr>
                <w:sz w:val="22"/>
                <w:szCs w:val="22"/>
              </w:rPr>
            </w:pPr>
          </w:p>
          <w:p w14:paraId="3E0E120F" w14:textId="77777777" w:rsidR="0025080C" w:rsidRPr="00A51F9A" w:rsidRDefault="0025080C" w:rsidP="004E0886">
            <w:pPr>
              <w:jc w:val="center"/>
              <w:rPr>
                <w:sz w:val="22"/>
                <w:szCs w:val="22"/>
              </w:rPr>
            </w:pPr>
          </w:p>
          <w:p w14:paraId="3CD79461" w14:textId="77777777" w:rsidR="0025080C" w:rsidRDefault="0025080C" w:rsidP="004E0886">
            <w:pPr>
              <w:jc w:val="center"/>
              <w:rPr>
                <w:sz w:val="22"/>
                <w:szCs w:val="22"/>
              </w:rPr>
            </w:pPr>
          </w:p>
          <w:p w14:paraId="2FAA1164" w14:textId="77777777" w:rsidR="00477EF8" w:rsidRDefault="00477EF8" w:rsidP="004E0886">
            <w:pPr>
              <w:jc w:val="center"/>
              <w:rPr>
                <w:sz w:val="22"/>
                <w:szCs w:val="22"/>
              </w:rPr>
            </w:pPr>
          </w:p>
          <w:p w14:paraId="2A69ED24" w14:textId="77777777" w:rsidR="00477EF8" w:rsidRDefault="00477EF8" w:rsidP="004E0886">
            <w:pPr>
              <w:jc w:val="center"/>
              <w:rPr>
                <w:sz w:val="22"/>
                <w:szCs w:val="22"/>
              </w:rPr>
            </w:pPr>
          </w:p>
          <w:p w14:paraId="3CBB4051" w14:textId="77777777" w:rsidR="00477EF8" w:rsidRDefault="00477EF8" w:rsidP="004E0886">
            <w:pPr>
              <w:jc w:val="center"/>
              <w:rPr>
                <w:sz w:val="22"/>
                <w:szCs w:val="22"/>
              </w:rPr>
            </w:pPr>
          </w:p>
          <w:p w14:paraId="769F2CC7" w14:textId="77777777" w:rsidR="00477EF8" w:rsidRDefault="00477EF8" w:rsidP="004E0886">
            <w:pPr>
              <w:jc w:val="center"/>
              <w:rPr>
                <w:sz w:val="22"/>
                <w:szCs w:val="22"/>
              </w:rPr>
            </w:pPr>
          </w:p>
          <w:p w14:paraId="5385C7D3" w14:textId="77777777" w:rsidR="00477EF8" w:rsidRDefault="00477EF8" w:rsidP="004E0886">
            <w:pPr>
              <w:jc w:val="center"/>
              <w:rPr>
                <w:sz w:val="22"/>
                <w:szCs w:val="22"/>
              </w:rPr>
            </w:pPr>
          </w:p>
          <w:p w14:paraId="4E4FDB78" w14:textId="77777777" w:rsidR="00477EF8" w:rsidRDefault="00477EF8" w:rsidP="004E0886">
            <w:pPr>
              <w:jc w:val="center"/>
              <w:rPr>
                <w:sz w:val="22"/>
                <w:szCs w:val="22"/>
              </w:rPr>
            </w:pPr>
          </w:p>
          <w:p w14:paraId="68A3610F" w14:textId="77777777" w:rsidR="00477EF8" w:rsidRDefault="00477EF8" w:rsidP="004E0886">
            <w:pPr>
              <w:jc w:val="center"/>
              <w:rPr>
                <w:sz w:val="22"/>
                <w:szCs w:val="22"/>
              </w:rPr>
            </w:pPr>
          </w:p>
          <w:p w14:paraId="5ECF6DD0" w14:textId="77777777" w:rsidR="00477EF8" w:rsidRDefault="00477EF8" w:rsidP="004E0886">
            <w:pPr>
              <w:jc w:val="center"/>
              <w:rPr>
                <w:sz w:val="22"/>
                <w:szCs w:val="22"/>
              </w:rPr>
            </w:pPr>
          </w:p>
          <w:p w14:paraId="56B4BDF2" w14:textId="77777777" w:rsidR="00477EF8" w:rsidRDefault="00477EF8" w:rsidP="004E0886">
            <w:pPr>
              <w:jc w:val="center"/>
              <w:rPr>
                <w:sz w:val="22"/>
                <w:szCs w:val="22"/>
              </w:rPr>
            </w:pPr>
          </w:p>
          <w:p w14:paraId="6EE7D0A4" w14:textId="77777777" w:rsidR="00477EF8" w:rsidRDefault="00477EF8" w:rsidP="004E0886">
            <w:pPr>
              <w:jc w:val="center"/>
              <w:rPr>
                <w:sz w:val="22"/>
                <w:szCs w:val="22"/>
              </w:rPr>
            </w:pPr>
          </w:p>
          <w:p w14:paraId="4E3C1AB7" w14:textId="77777777" w:rsidR="00477EF8" w:rsidRDefault="00477EF8" w:rsidP="004E0886">
            <w:pPr>
              <w:jc w:val="center"/>
              <w:rPr>
                <w:sz w:val="22"/>
                <w:szCs w:val="22"/>
              </w:rPr>
            </w:pPr>
          </w:p>
          <w:p w14:paraId="72D9B120" w14:textId="77777777" w:rsidR="00477EF8" w:rsidRDefault="00477EF8" w:rsidP="004E0886">
            <w:pPr>
              <w:jc w:val="center"/>
              <w:rPr>
                <w:sz w:val="22"/>
                <w:szCs w:val="22"/>
              </w:rPr>
            </w:pPr>
          </w:p>
          <w:p w14:paraId="246CFFE1" w14:textId="77777777" w:rsidR="00477EF8" w:rsidRDefault="00477EF8" w:rsidP="004E0886">
            <w:pPr>
              <w:jc w:val="center"/>
              <w:rPr>
                <w:sz w:val="22"/>
                <w:szCs w:val="22"/>
              </w:rPr>
            </w:pPr>
          </w:p>
          <w:p w14:paraId="04A119E8" w14:textId="77777777" w:rsidR="00477EF8" w:rsidRDefault="00477EF8" w:rsidP="004E0886">
            <w:pPr>
              <w:jc w:val="center"/>
              <w:rPr>
                <w:sz w:val="22"/>
                <w:szCs w:val="22"/>
              </w:rPr>
            </w:pPr>
          </w:p>
          <w:p w14:paraId="336B917B" w14:textId="77777777" w:rsidR="00477EF8" w:rsidRDefault="00477EF8" w:rsidP="004E0886">
            <w:pPr>
              <w:jc w:val="center"/>
              <w:rPr>
                <w:sz w:val="22"/>
                <w:szCs w:val="22"/>
              </w:rPr>
            </w:pPr>
          </w:p>
          <w:p w14:paraId="40B8D800" w14:textId="77777777" w:rsidR="00477EF8" w:rsidRDefault="00477EF8" w:rsidP="004E0886">
            <w:pPr>
              <w:jc w:val="center"/>
              <w:rPr>
                <w:sz w:val="22"/>
                <w:szCs w:val="22"/>
              </w:rPr>
            </w:pPr>
          </w:p>
          <w:p w14:paraId="0E435A4F" w14:textId="77777777" w:rsidR="00477EF8" w:rsidRDefault="00477EF8" w:rsidP="004E0886">
            <w:pPr>
              <w:jc w:val="center"/>
              <w:rPr>
                <w:sz w:val="22"/>
                <w:szCs w:val="22"/>
              </w:rPr>
            </w:pPr>
          </w:p>
          <w:p w14:paraId="48EC482A" w14:textId="77777777" w:rsidR="00477EF8" w:rsidRDefault="00477EF8" w:rsidP="004E0886">
            <w:pPr>
              <w:jc w:val="center"/>
              <w:rPr>
                <w:sz w:val="22"/>
                <w:szCs w:val="22"/>
              </w:rPr>
            </w:pPr>
          </w:p>
          <w:p w14:paraId="2B994754" w14:textId="77777777" w:rsidR="00477EF8" w:rsidRDefault="00477EF8" w:rsidP="004E0886">
            <w:pPr>
              <w:jc w:val="center"/>
              <w:rPr>
                <w:sz w:val="22"/>
                <w:szCs w:val="22"/>
              </w:rPr>
            </w:pPr>
          </w:p>
          <w:p w14:paraId="325233B7" w14:textId="77777777" w:rsidR="00477EF8" w:rsidRDefault="00477EF8" w:rsidP="004E0886">
            <w:pPr>
              <w:jc w:val="center"/>
              <w:rPr>
                <w:sz w:val="22"/>
                <w:szCs w:val="22"/>
              </w:rPr>
            </w:pPr>
          </w:p>
          <w:p w14:paraId="1696B0ED" w14:textId="77777777" w:rsidR="00477EF8" w:rsidRDefault="00477EF8" w:rsidP="004E0886">
            <w:pPr>
              <w:jc w:val="center"/>
              <w:rPr>
                <w:sz w:val="22"/>
                <w:szCs w:val="22"/>
              </w:rPr>
            </w:pPr>
          </w:p>
          <w:p w14:paraId="2E0E257A" w14:textId="77777777" w:rsidR="00477EF8" w:rsidRDefault="00477EF8" w:rsidP="004E0886">
            <w:pPr>
              <w:jc w:val="center"/>
              <w:rPr>
                <w:sz w:val="22"/>
                <w:szCs w:val="22"/>
              </w:rPr>
            </w:pPr>
          </w:p>
          <w:p w14:paraId="6FC087B1" w14:textId="77777777" w:rsidR="00477EF8" w:rsidRDefault="00477EF8" w:rsidP="004E0886">
            <w:pPr>
              <w:jc w:val="center"/>
              <w:rPr>
                <w:sz w:val="22"/>
                <w:szCs w:val="22"/>
              </w:rPr>
            </w:pPr>
          </w:p>
          <w:p w14:paraId="4822915A" w14:textId="77777777" w:rsidR="00477EF8" w:rsidRDefault="00477EF8" w:rsidP="004E0886">
            <w:pPr>
              <w:jc w:val="center"/>
              <w:rPr>
                <w:sz w:val="22"/>
                <w:szCs w:val="22"/>
              </w:rPr>
            </w:pPr>
          </w:p>
          <w:p w14:paraId="712F13DE" w14:textId="77777777" w:rsidR="00477EF8" w:rsidRDefault="00477EF8" w:rsidP="004E0886">
            <w:pPr>
              <w:jc w:val="center"/>
              <w:rPr>
                <w:sz w:val="22"/>
                <w:szCs w:val="22"/>
              </w:rPr>
            </w:pPr>
          </w:p>
          <w:p w14:paraId="361A1440" w14:textId="77777777" w:rsidR="00477EF8" w:rsidRDefault="00477EF8" w:rsidP="004E0886">
            <w:pPr>
              <w:jc w:val="center"/>
              <w:rPr>
                <w:sz w:val="22"/>
                <w:szCs w:val="22"/>
              </w:rPr>
            </w:pPr>
          </w:p>
          <w:p w14:paraId="2187A49B" w14:textId="77777777" w:rsidR="00477EF8" w:rsidRDefault="00477EF8" w:rsidP="004E0886">
            <w:pPr>
              <w:jc w:val="center"/>
              <w:rPr>
                <w:sz w:val="22"/>
                <w:szCs w:val="22"/>
              </w:rPr>
            </w:pPr>
          </w:p>
          <w:p w14:paraId="6BC2A17A" w14:textId="77777777" w:rsidR="00477EF8" w:rsidRDefault="00477EF8" w:rsidP="004E0886">
            <w:pPr>
              <w:jc w:val="center"/>
              <w:rPr>
                <w:sz w:val="22"/>
                <w:szCs w:val="22"/>
              </w:rPr>
            </w:pPr>
          </w:p>
          <w:p w14:paraId="24B9B6FD" w14:textId="77777777" w:rsidR="00477EF8" w:rsidRDefault="00477EF8" w:rsidP="004E0886">
            <w:pPr>
              <w:jc w:val="center"/>
              <w:rPr>
                <w:sz w:val="22"/>
                <w:szCs w:val="22"/>
              </w:rPr>
            </w:pPr>
          </w:p>
          <w:p w14:paraId="03ADD085" w14:textId="77777777" w:rsidR="00477EF8" w:rsidRDefault="00477EF8" w:rsidP="004E0886">
            <w:pPr>
              <w:jc w:val="center"/>
              <w:rPr>
                <w:sz w:val="22"/>
                <w:szCs w:val="22"/>
              </w:rPr>
            </w:pPr>
          </w:p>
          <w:p w14:paraId="3E25322B" w14:textId="77777777" w:rsidR="00477EF8" w:rsidRDefault="00477EF8" w:rsidP="004E0886">
            <w:pPr>
              <w:jc w:val="center"/>
              <w:rPr>
                <w:sz w:val="22"/>
                <w:szCs w:val="22"/>
              </w:rPr>
            </w:pPr>
          </w:p>
          <w:p w14:paraId="340269C6" w14:textId="77777777" w:rsidR="00477EF8" w:rsidRDefault="00477EF8" w:rsidP="004E0886">
            <w:pPr>
              <w:jc w:val="center"/>
              <w:rPr>
                <w:sz w:val="22"/>
                <w:szCs w:val="22"/>
              </w:rPr>
            </w:pPr>
          </w:p>
          <w:p w14:paraId="5BA095B6" w14:textId="77777777" w:rsidR="00477EF8" w:rsidRDefault="00477EF8" w:rsidP="004E0886">
            <w:pPr>
              <w:jc w:val="center"/>
              <w:rPr>
                <w:sz w:val="22"/>
                <w:szCs w:val="22"/>
              </w:rPr>
            </w:pPr>
          </w:p>
          <w:p w14:paraId="3A9C5D94" w14:textId="77777777" w:rsidR="00477EF8" w:rsidRDefault="00477EF8" w:rsidP="004E0886">
            <w:pPr>
              <w:jc w:val="center"/>
              <w:rPr>
                <w:sz w:val="22"/>
                <w:szCs w:val="22"/>
              </w:rPr>
            </w:pPr>
          </w:p>
          <w:p w14:paraId="1BBED747" w14:textId="77777777" w:rsidR="00477EF8" w:rsidRDefault="00477EF8" w:rsidP="004E0886">
            <w:pPr>
              <w:jc w:val="center"/>
              <w:rPr>
                <w:sz w:val="22"/>
                <w:szCs w:val="22"/>
              </w:rPr>
            </w:pPr>
          </w:p>
          <w:p w14:paraId="03557079" w14:textId="77777777" w:rsidR="00477EF8" w:rsidRPr="00A51F9A" w:rsidRDefault="00477EF8" w:rsidP="004E0886">
            <w:pPr>
              <w:jc w:val="center"/>
              <w:rPr>
                <w:sz w:val="22"/>
                <w:szCs w:val="22"/>
              </w:rPr>
            </w:pPr>
          </w:p>
          <w:p w14:paraId="3564194B" w14:textId="77777777" w:rsidR="00F42B05" w:rsidRDefault="00F42B05" w:rsidP="004E0886">
            <w:pPr>
              <w:jc w:val="center"/>
              <w:rPr>
                <w:sz w:val="22"/>
                <w:szCs w:val="22"/>
              </w:rPr>
            </w:pPr>
          </w:p>
          <w:p w14:paraId="4CF1E775" w14:textId="77777777" w:rsidR="0025080C" w:rsidRDefault="0025080C" w:rsidP="004E0886">
            <w:pPr>
              <w:jc w:val="center"/>
              <w:rPr>
                <w:sz w:val="22"/>
                <w:szCs w:val="22"/>
              </w:rPr>
            </w:pPr>
            <w:proofErr w:type="spellStart"/>
            <w:r w:rsidRPr="00A51F9A">
              <w:rPr>
                <w:sz w:val="22"/>
                <w:szCs w:val="22"/>
              </w:rPr>
              <w:t>n.a</w:t>
            </w:r>
            <w:proofErr w:type="spellEnd"/>
            <w:r w:rsidRPr="00A51F9A">
              <w:rPr>
                <w:sz w:val="22"/>
                <w:szCs w:val="22"/>
              </w:rPr>
              <w:t>.</w:t>
            </w:r>
          </w:p>
          <w:p w14:paraId="774958E1" w14:textId="77777777" w:rsidR="009B7241" w:rsidRDefault="009B7241" w:rsidP="004E0886">
            <w:pPr>
              <w:jc w:val="center"/>
              <w:rPr>
                <w:sz w:val="22"/>
                <w:szCs w:val="22"/>
              </w:rPr>
            </w:pPr>
          </w:p>
          <w:p w14:paraId="53E3A6B9" w14:textId="77777777" w:rsidR="009B7241" w:rsidRDefault="009B7241" w:rsidP="004E0886">
            <w:pPr>
              <w:jc w:val="center"/>
              <w:rPr>
                <w:sz w:val="22"/>
                <w:szCs w:val="22"/>
              </w:rPr>
            </w:pPr>
          </w:p>
          <w:p w14:paraId="5F7FF221" w14:textId="77777777" w:rsidR="009B7241" w:rsidRDefault="009B7241" w:rsidP="004E0886">
            <w:pPr>
              <w:jc w:val="center"/>
              <w:rPr>
                <w:sz w:val="22"/>
                <w:szCs w:val="22"/>
              </w:rPr>
            </w:pPr>
          </w:p>
          <w:p w14:paraId="4A78BD8B" w14:textId="77777777" w:rsidR="009B7241" w:rsidRDefault="009B7241" w:rsidP="004E0886">
            <w:pPr>
              <w:jc w:val="center"/>
              <w:rPr>
                <w:sz w:val="22"/>
                <w:szCs w:val="22"/>
              </w:rPr>
            </w:pPr>
          </w:p>
          <w:p w14:paraId="150C6A5F" w14:textId="77777777" w:rsidR="009B7241" w:rsidRDefault="009B7241" w:rsidP="004E0886">
            <w:pPr>
              <w:jc w:val="center"/>
              <w:rPr>
                <w:sz w:val="22"/>
                <w:szCs w:val="22"/>
              </w:rPr>
            </w:pPr>
          </w:p>
          <w:p w14:paraId="18596F11" w14:textId="77777777" w:rsidR="009B7241" w:rsidRDefault="009B7241" w:rsidP="004E0886">
            <w:pPr>
              <w:jc w:val="center"/>
              <w:rPr>
                <w:sz w:val="22"/>
                <w:szCs w:val="22"/>
              </w:rPr>
            </w:pPr>
          </w:p>
          <w:p w14:paraId="3A06ADA0" w14:textId="77777777" w:rsidR="009B7241" w:rsidRDefault="009B7241" w:rsidP="004E0886">
            <w:pPr>
              <w:jc w:val="center"/>
              <w:rPr>
                <w:sz w:val="22"/>
                <w:szCs w:val="22"/>
              </w:rPr>
            </w:pPr>
          </w:p>
          <w:p w14:paraId="2D3FB3C9" w14:textId="77777777" w:rsidR="009B7241" w:rsidRDefault="009B7241" w:rsidP="004E0886">
            <w:pPr>
              <w:jc w:val="center"/>
              <w:rPr>
                <w:sz w:val="22"/>
                <w:szCs w:val="22"/>
              </w:rPr>
            </w:pPr>
          </w:p>
          <w:p w14:paraId="7FE0E5A1" w14:textId="77777777" w:rsidR="009B7241" w:rsidRDefault="009B7241" w:rsidP="004E0886">
            <w:pPr>
              <w:jc w:val="center"/>
              <w:rPr>
                <w:sz w:val="22"/>
                <w:szCs w:val="22"/>
              </w:rPr>
            </w:pPr>
          </w:p>
          <w:p w14:paraId="71D659DB" w14:textId="77777777" w:rsidR="009B7241" w:rsidRDefault="009B7241" w:rsidP="004E0886">
            <w:pPr>
              <w:jc w:val="center"/>
              <w:rPr>
                <w:sz w:val="22"/>
                <w:szCs w:val="22"/>
              </w:rPr>
            </w:pPr>
          </w:p>
          <w:p w14:paraId="474216E0" w14:textId="77777777" w:rsidR="009B7241" w:rsidRDefault="009B7241" w:rsidP="004E0886">
            <w:pPr>
              <w:jc w:val="center"/>
              <w:rPr>
                <w:sz w:val="22"/>
                <w:szCs w:val="22"/>
              </w:rPr>
            </w:pPr>
          </w:p>
          <w:p w14:paraId="4D747401" w14:textId="77777777" w:rsidR="009B7241" w:rsidRDefault="009B7241" w:rsidP="004E0886">
            <w:pPr>
              <w:jc w:val="center"/>
              <w:rPr>
                <w:sz w:val="22"/>
                <w:szCs w:val="22"/>
              </w:rPr>
            </w:pPr>
          </w:p>
          <w:p w14:paraId="07932208" w14:textId="77777777" w:rsidR="009B7241" w:rsidRDefault="009B7241" w:rsidP="004E0886">
            <w:pPr>
              <w:jc w:val="center"/>
              <w:rPr>
                <w:sz w:val="22"/>
                <w:szCs w:val="22"/>
              </w:rPr>
            </w:pPr>
          </w:p>
          <w:p w14:paraId="328D5450" w14:textId="77777777" w:rsidR="009B7241" w:rsidRDefault="009B7241" w:rsidP="004E0886">
            <w:pPr>
              <w:jc w:val="center"/>
              <w:rPr>
                <w:sz w:val="22"/>
                <w:szCs w:val="22"/>
              </w:rPr>
            </w:pPr>
          </w:p>
          <w:p w14:paraId="72E85EDF" w14:textId="77777777" w:rsidR="009B7241" w:rsidRDefault="009B7241" w:rsidP="004E0886">
            <w:pPr>
              <w:jc w:val="center"/>
              <w:rPr>
                <w:sz w:val="22"/>
                <w:szCs w:val="22"/>
              </w:rPr>
            </w:pPr>
          </w:p>
          <w:p w14:paraId="578C7ABC" w14:textId="77777777" w:rsidR="009B7241" w:rsidRDefault="009B7241" w:rsidP="004E0886">
            <w:pPr>
              <w:jc w:val="center"/>
              <w:rPr>
                <w:sz w:val="22"/>
                <w:szCs w:val="22"/>
              </w:rPr>
            </w:pPr>
          </w:p>
          <w:p w14:paraId="434D6386" w14:textId="77777777" w:rsidR="009B7241" w:rsidRDefault="009B7241" w:rsidP="004E0886">
            <w:pPr>
              <w:jc w:val="center"/>
              <w:rPr>
                <w:sz w:val="22"/>
                <w:szCs w:val="22"/>
              </w:rPr>
            </w:pPr>
          </w:p>
          <w:p w14:paraId="0AEFF4BC" w14:textId="77777777" w:rsidR="009B7241" w:rsidRDefault="009B7241" w:rsidP="004E0886">
            <w:pPr>
              <w:jc w:val="center"/>
              <w:rPr>
                <w:sz w:val="22"/>
                <w:szCs w:val="22"/>
              </w:rPr>
            </w:pPr>
          </w:p>
          <w:p w14:paraId="328C76BC" w14:textId="77777777" w:rsidR="009B7241" w:rsidRDefault="009B7241" w:rsidP="004E0886">
            <w:pPr>
              <w:jc w:val="center"/>
              <w:rPr>
                <w:sz w:val="22"/>
                <w:szCs w:val="22"/>
              </w:rPr>
            </w:pPr>
          </w:p>
          <w:p w14:paraId="51B3EB1A" w14:textId="77777777" w:rsidR="009B7241" w:rsidRDefault="009B7241" w:rsidP="004E0886">
            <w:pPr>
              <w:jc w:val="center"/>
              <w:rPr>
                <w:sz w:val="22"/>
                <w:szCs w:val="22"/>
              </w:rPr>
            </w:pPr>
          </w:p>
          <w:p w14:paraId="7E4F385B" w14:textId="77777777" w:rsidR="009B7241" w:rsidRDefault="009B7241" w:rsidP="004E0886">
            <w:pPr>
              <w:jc w:val="center"/>
              <w:rPr>
                <w:sz w:val="22"/>
                <w:szCs w:val="22"/>
              </w:rPr>
            </w:pPr>
          </w:p>
          <w:p w14:paraId="4031FB30" w14:textId="77777777" w:rsidR="009B7241" w:rsidRDefault="009B7241" w:rsidP="004E0886">
            <w:pPr>
              <w:jc w:val="center"/>
              <w:rPr>
                <w:sz w:val="22"/>
                <w:szCs w:val="22"/>
              </w:rPr>
            </w:pPr>
          </w:p>
          <w:p w14:paraId="587E2B4A" w14:textId="77777777" w:rsidR="009B7241" w:rsidRDefault="009B7241" w:rsidP="004E0886">
            <w:pPr>
              <w:jc w:val="center"/>
              <w:rPr>
                <w:sz w:val="22"/>
                <w:szCs w:val="22"/>
              </w:rPr>
            </w:pPr>
          </w:p>
          <w:p w14:paraId="7B4FA154" w14:textId="77777777" w:rsidR="009B7241" w:rsidRDefault="009B7241" w:rsidP="004E0886">
            <w:pPr>
              <w:jc w:val="center"/>
              <w:rPr>
                <w:sz w:val="22"/>
                <w:szCs w:val="22"/>
              </w:rPr>
            </w:pPr>
          </w:p>
          <w:p w14:paraId="38ECFF7D" w14:textId="77777777" w:rsidR="009B7241" w:rsidRDefault="009B7241" w:rsidP="004E0886">
            <w:pPr>
              <w:jc w:val="center"/>
              <w:rPr>
                <w:sz w:val="22"/>
                <w:szCs w:val="22"/>
              </w:rPr>
            </w:pPr>
          </w:p>
          <w:p w14:paraId="77122E81" w14:textId="77777777" w:rsidR="009B7241" w:rsidRDefault="009B7241" w:rsidP="004E0886">
            <w:pPr>
              <w:jc w:val="center"/>
              <w:rPr>
                <w:sz w:val="22"/>
                <w:szCs w:val="22"/>
              </w:rPr>
            </w:pPr>
          </w:p>
          <w:p w14:paraId="0F8F11BD" w14:textId="77777777" w:rsidR="009B7241" w:rsidRDefault="009B7241" w:rsidP="004E0886">
            <w:pPr>
              <w:jc w:val="center"/>
              <w:rPr>
                <w:sz w:val="22"/>
                <w:szCs w:val="22"/>
              </w:rPr>
            </w:pPr>
          </w:p>
          <w:p w14:paraId="7EA83156" w14:textId="77777777" w:rsidR="009B7241" w:rsidRDefault="009B7241" w:rsidP="004E0886">
            <w:pPr>
              <w:jc w:val="center"/>
              <w:rPr>
                <w:sz w:val="22"/>
                <w:szCs w:val="22"/>
              </w:rPr>
            </w:pPr>
          </w:p>
          <w:p w14:paraId="15799A7E" w14:textId="77777777" w:rsidR="009B7241" w:rsidRDefault="009B7241" w:rsidP="004E0886">
            <w:pPr>
              <w:jc w:val="center"/>
              <w:rPr>
                <w:sz w:val="22"/>
                <w:szCs w:val="22"/>
              </w:rPr>
            </w:pPr>
          </w:p>
          <w:p w14:paraId="75289D20" w14:textId="77777777" w:rsidR="009B7241" w:rsidRDefault="009B7241" w:rsidP="004E0886">
            <w:pPr>
              <w:jc w:val="center"/>
              <w:rPr>
                <w:sz w:val="22"/>
                <w:szCs w:val="22"/>
              </w:rPr>
            </w:pPr>
          </w:p>
          <w:p w14:paraId="3220CE29" w14:textId="77777777" w:rsidR="009B7241" w:rsidRDefault="009B7241" w:rsidP="004E0886">
            <w:pPr>
              <w:jc w:val="center"/>
              <w:rPr>
                <w:sz w:val="22"/>
                <w:szCs w:val="22"/>
              </w:rPr>
            </w:pPr>
          </w:p>
          <w:p w14:paraId="2F91C659" w14:textId="77777777" w:rsidR="009B7241" w:rsidRDefault="009B7241" w:rsidP="004E0886">
            <w:pPr>
              <w:jc w:val="center"/>
              <w:rPr>
                <w:sz w:val="22"/>
                <w:szCs w:val="22"/>
              </w:rPr>
            </w:pPr>
          </w:p>
          <w:p w14:paraId="06731ACE" w14:textId="77777777" w:rsidR="009B7241" w:rsidRDefault="009B7241" w:rsidP="004E0886">
            <w:pPr>
              <w:jc w:val="center"/>
              <w:rPr>
                <w:sz w:val="22"/>
                <w:szCs w:val="22"/>
              </w:rPr>
            </w:pPr>
          </w:p>
          <w:p w14:paraId="08D7F57B" w14:textId="77777777" w:rsidR="009B7241" w:rsidRDefault="009B7241" w:rsidP="004E0886">
            <w:pPr>
              <w:jc w:val="center"/>
              <w:rPr>
                <w:sz w:val="22"/>
                <w:szCs w:val="22"/>
              </w:rPr>
            </w:pPr>
          </w:p>
          <w:p w14:paraId="5FF11C57" w14:textId="77777777" w:rsidR="009B7241" w:rsidRDefault="009B7241" w:rsidP="004E0886">
            <w:pPr>
              <w:jc w:val="center"/>
              <w:rPr>
                <w:sz w:val="22"/>
                <w:szCs w:val="22"/>
              </w:rPr>
            </w:pPr>
          </w:p>
          <w:p w14:paraId="3FD91956" w14:textId="77777777" w:rsidR="009B7241" w:rsidRDefault="009B7241" w:rsidP="004E0886">
            <w:pPr>
              <w:jc w:val="center"/>
              <w:rPr>
                <w:sz w:val="22"/>
                <w:szCs w:val="22"/>
              </w:rPr>
            </w:pPr>
          </w:p>
          <w:p w14:paraId="06ADC905" w14:textId="77777777" w:rsidR="009B7241" w:rsidRDefault="009B7241" w:rsidP="004E0886">
            <w:pPr>
              <w:jc w:val="center"/>
              <w:rPr>
                <w:sz w:val="22"/>
                <w:szCs w:val="22"/>
              </w:rPr>
            </w:pPr>
          </w:p>
          <w:p w14:paraId="540570F3" w14:textId="77777777" w:rsidR="009B7241" w:rsidRDefault="009B7241" w:rsidP="004E0886">
            <w:pPr>
              <w:jc w:val="center"/>
              <w:rPr>
                <w:sz w:val="22"/>
                <w:szCs w:val="22"/>
              </w:rPr>
            </w:pPr>
          </w:p>
          <w:p w14:paraId="6FCAF397" w14:textId="77777777" w:rsidR="009B7241" w:rsidRDefault="009B7241" w:rsidP="004E0886">
            <w:pPr>
              <w:jc w:val="center"/>
              <w:rPr>
                <w:sz w:val="22"/>
                <w:szCs w:val="22"/>
              </w:rPr>
            </w:pPr>
          </w:p>
          <w:p w14:paraId="57EFD579" w14:textId="77777777" w:rsidR="009B7241" w:rsidRDefault="009B7241" w:rsidP="004E0886">
            <w:pPr>
              <w:jc w:val="center"/>
              <w:rPr>
                <w:sz w:val="22"/>
                <w:szCs w:val="22"/>
              </w:rPr>
            </w:pPr>
          </w:p>
          <w:p w14:paraId="26DD7945" w14:textId="77777777" w:rsidR="009B7241" w:rsidRDefault="009B7241" w:rsidP="004E0886">
            <w:pPr>
              <w:jc w:val="center"/>
              <w:rPr>
                <w:sz w:val="22"/>
                <w:szCs w:val="22"/>
              </w:rPr>
            </w:pPr>
          </w:p>
          <w:p w14:paraId="19821EA4" w14:textId="77777777" w:rsidR="009B7241" w:rsidRDefault="009B7241" w:rsidP="004E0886">
            <w:pPr>
              <w:jc w:val="center"/>
              <w:rPr>
                <w:sz w:val="22"/>
                <w:szCs w:val="22"/>
              </w:rPr>
            </w:pPr>
          </w:p>
          <w:p w14:paraId="2FDE3380" w14:textId="77777777" w:rsidR="009B7241" w:rsidRDefault="009B7241" w:rsidP="004E0886">
            <w:pPr>
              <w:jc w:val="center"/>
              <w:rPr>
                <w:sz w:val="22"/>
                <w:szCs w:val="22"/>
              </w:rPr>
            </w:pPr>
          </w:p>
          <w:p w14:paraId="7A6A78A2" w14:textId="77777777" w:rsidR="009B7241" w:rsidRDefault="009B7241" w:rsidP="004E0886">
            <w:pPr>
              <w:jc w:val="center"/>
              <w:rPr>
                <w:sz w:val="22"/>
                <w:szCs w:val="22"/>
              </w:rPr>
            </w:pPr>
          </w:p>
          <w:p w14:paraId="61A2D576" w14:textId="77777777" w:rsidR="009B7241" w:rsidRDefault="009B7241" w:rsidP="004E0886">
            <w:pPr>
              <w:jc w:val="center"/>
              <w:rPr>
                <w:sz w:val="22"/>
                <w:szCs w:val="22"/>
              </w:rPr>
            </w:pPr>
          </w:p>
          <w:p w14:paraId="3EE3FE63" w14:textId="77777777" w:rsidR="009B7241" w:rsidRDefault="009B7241" w:rsidP="004E0886">
            <w:pPr>
              <w:jc w:val="center"/>
              <w:rPr>
                <w:sz w:val="22"/>
                <w:szCs w:val="22"/>
              </w:rPr>
            </w:pPr>
          </w:p>
          <w:p w14:paraId="4BA2F2BB" w14:textId="77777777" w:rsidR="009B7241" w:rsidRDefault="009B7241" w:rsidP="004E0886">
            <w:pPr>
              <w:jc w:val="center"/>
              <w:rPr>
                <w:sz w:val="22"/>
                <w:szCs w:val="22"/>
              </w:rPr>
            </w:pPr>
          </w:p>
          <w:p w14:paraId="4546D6CF" w14:textId="77777777" w:rsidR="009B7241" w:rsidRDefault="009B7241" w:rsidP="004E0886">
            <w:pPr>
              <w:jc w:val="center"/>
              <w:rPr>
                <w:sz w:val="22"/>
                <w:szCs w:val="22"/>
              </w:rPr>
            </w:pPr>
          </w:p>
          <w:p w14:paraId="49ABAC19" w14:textId="77777777" w:rsidR="009B7241" w:rsidRDefault="009B7241" w:rsidP="004E0886">
            <w:pPr>
              <w:jc w:val="center"/>
              <w:rPr>
                <w:sz w:val="22"/>
                <w:szCs w:val="22"/>
              </w:rPr>
            </w:pPr>
          </w:p>
          <w:p w14:paraId="59F6204F" w14:textId="77777777" w:rsidR="009B7241" w:rsidRDefault="009B7241" w:rsidP="004E0886">
            <w:pPr>
              <w:jc w:val="center"/>
              <w:rPr>
                <w:sz w:val="22"/>
                <w:szCs w:val="22"/>
              </w:rPr>
            </w:pPr>
          </w:p>
          <w:p w14:paraId="52425FBF" w14:textId="77777777" w:rsidR="009B7241" w:rsidRDefault="009B7241" w:rsidP="004E0886">
            <w:pPr>
              <w:jc w:val="center"/>
              <w:rPr>
                <w:sz w:val="22"/>
                <w:szCs w:val="22"/>
              </w:rPr>
            </w:pPr>
          </w:p>
          <w:p w14:paraId="5760158D" w14:textId="77777777" w:rsidR="009B7241" w:rsidRDefault="009B7241" w:rsidP="004E0886">
            <w:pPr>
              <w:jc w:val="center"/>
              <w:rPr>
                <w:sz w:val="22"/>
                <w:szCs w:val="22"/>
              </w:rPr>
            </w:pPr>
          </w:p>
          <w:p w14:paraId="1C27A308" w14:textId="77777777" w:rsidR="009B7241" w:rsidRDefault="009B7241" w:rsidP="004E0886">
            <w:pPr>
              <w:jc w:val="center"/>
              <w:rPr>
                <w:sz w:val="22"/>
                <w:szCs w:val="22"/>
              </w:rPr>
            </w:pPr>
          </w:p>
          <w:p w14:paraId="37A63775" w14:textId="77777777" w:rsidR="009B7241" w:rsidRDefault="009B7241" w:rsidP="004E0886">
            <w:pPr>
              <w:jc w:val="center"/>
              <w:rPr>
                <w:sz w:val="22"/>
                <w:szCs w:val="22"/>
              </w:rPr>
            </w:pPr>
          </w:p>
          <w:p w14:paraId="7EAA5D44" w14:textId="77777777" w:rsidR="009B7241" w:rsidRDefault="009B7241" w:rsidP="004E0886">
            <w:pPr>
              <w:jc w:val="center"/>
              <w:rPr>
                <w:sz w:val="22"/>
                <w:szCs w:val="22"/>
              </w:rPr>
            </w:pPr>
          </w:p>
          <w:p w14:paraId="68C8EAC5" w14:textId="77777777" w:rsidR="009B7241" w:rsidRDefault="009B7241" w:rsidP="004E0886">
            <w:pPr>
              <w:jc w:val="center"/>
              <w:rPr>
                <w:sz w:val="22"/>
                <w:szCs w:val="22"/>
              </w:rPr>
            </w:pPr>
          </w:p>
          <w:p w14:paraId="7EE36526" w14:textId="77777777" w:rsidR="009B7241" w:rsidRDefault="009B7241" w:rsidP="004E0886">
            <w:pPr>
              <w:jc w:val="center"/>
              <w:rPr>
                <w:sz w:val="22"/>
                <w:szCs w:val="22"/>
              </w:rPr>
            </w:pPr>
          </w:p>
          <w:p w14:paraId="74AC5DFC" w14:textId="77777777" w:rsidR="009B7241" w:rsidRDefault="009B7241" w:rsidP="004E0886">
            <w:pPr>
              <w:jc w:val="center"/>
              <w:rPr>
                <w:sz w:val="22"/>
                <w:szCs w:val="22"/>
              </w:rPr>
            </w:pPr>
          </w:p>
          <w:p w14:paraId="139E7E11" w14:textId="77777777" w:rsidR="009B7241" w:rsidRDefault="009B7241" w:rsidP="004E0886">
            <w:pPr>
              <w:jc w:val="center"/>
              <w:rPr>
                <w:sz w:val="22"/>
                <w:szCs w:val="22"/>
              </w:rPr>
            </w:pPr>
          </w:p>
          <w:p w14:paraId="42570CD8" w14:textId="77777777" w:rsidR="009B7241" w:rsidRDefault="009B7241" w:rsidP="004E0886">
            <w:pPr>
              <w:jc w:val="center"/>
              <w:rPr>
                <w:sz w:val="22"/>
                <w:szCs w:val="22"/>
              </w:rPr>
            </w:pPr>
          </w:p>
          <w:p w14:paraId="20949CED" w14:textId="77777777" w:rsidR="009B7241" w:rsidRDefault="009B7241" w:rsidP="004E0886">
            <w:pPr>
              <w:jc w:val="center"/>
              <w:rPr>
                <w:sz w:val="22"/>
                <w:szCs w:val="22"/>
              </w:rPr>
            </w:pPr>
          </w:p>
          <w:p w14:paraId="0054FD81" w14:textId="77777777" w:rsidR="009B7241" w:rsidRDefault="009B7241" w:rsidP="004E0886">
            <w:pPr>
              <w:jc w:val="center"/>
              <w:rPr>
                <w:sz w:val="22"/>
                <w:szCs w:val="22"/>
              </w:rPr>
            </w:pPr>
          </w:p>
          <w:p w14:paraId="578DE354" w14:textId="77777777" w:rsidR="009B7241" w:rsidRDefault="009B7241" w:rsidP="004E0886">
            <w:pPr>
              <w:jc w:val="center"/>
              <w:rPr>
                <w:sz w:val="22"/>
                <w:szCs w:val="22"/>
              </w:rPr>
            </w:pPr>
          </w:p>
          <w:p w14:paraId="7956E076" w14:textId="77777777" w:rsidR="009B7241" w:rsidRDefault="009B7241" w:rsidP="004E0886">
            <w:pPr>
              <w:jc w:val="center"/>
              <w:rPr>
                <w:sz w:val="22"/>
                <w:szCs w:val="22"/>
              </w:rPr>
            </w:pPr>
          </w:p>
          <w:p w14:paraId="14EDFA05" w14:textId="77777777" w:rsidR="009B7241" w:rsidRDefault="009B7241" w:rsidP="004E0886">
            <w:pPr>
              <w:jc w:val="center"/>
              <w:rPr>
                <w:sz w:val="22"/>
                <w:szCs w:val="22"/>
              </w:rPr>
            </w:pPr>
          </w:p>
          <w:p w14:paraId="089D3BB4" w14:textId="77777777" w:rsidR="009B7241" w:rsidRDefault="009B7241" w:rsidP="004E0886">
            <w:pPr>
              <w:jc w:val="center"/>
              <w:rPr>
                <w:sz w:val="22"/>
                <w:szCs w:val="22"/>
              </w:rPr>
            </w:pPr>
          </w:p>
          <w:p w14:paraId="1308307A" w14:textId="77777777" w:rsidR="009B7241" w:rsidRDefault="009B7241" w:rsidP="004E0886">
            <w:pPr>
              <w:jc w:val="center"/>
              <w:rPr>
                <w:sz w:val="22"/>
                <w:szCs w:val="22"/>
              </w:rPr>
            </w:pPr>
          </w:p>
          <w:p w14:paraId="3C3861C2" w14:textId="77777777" w:rsidR="009B7241" w:rsidRDefault="009B7241" w:rsidP="004E0886">
            <w:pPr>
              <w:jc w:val="center"/>
              <w:rPr>
                <w:sz w:val="22"/>
                <w:szCs w:val="22"/>
              </w:rPr>
            </w:pPr>
          </w:p>
          <w:p w14:paraId="5A0B141C" w14:textId="77777777" w:rsidR="009B7241" w:rsidRDefault="009B7241" w:rsidP="004E0886">
            <w:pPr>
              <w:jc w:val="center"/>
              <w:rPr>
                <w:sz w:val="22"/>
                <w:szCs w:val="22"/>
              </w:rPr>
            </w:pPr>
          </w:p>
          <w:p w14:paraId="760F5EB2" w14:textId="77777777" w:rsidR="009B7241" w:rsidRDefault="009B7241" w:rsidP="004E0886">
            <w:pPr>
              <w:jc w:val="center"/>
              <w:rPr>
                <w:sz w:val="22"/>
                <w:szCs w:val="22"/>
              </w:rPr>
            </w:pPr>
          </w:p>
          <w:p w14:paraId="46B0BB6A" w14:textId="77777777" w:rsidR="009B7241" w:rsidRDefault="009B7241" w:rsidP="004E0886">
            <w:pPr>
              <w:jc w:val="center"/>
              <w:rPr>
                <w:sz w:val="22"/>
                <w:szCs w:val="22"/>
              </w:rPr>
            </w:pPr>
          </w:p>
          <w:p w14:paraId="0512A8F4" w14:textId="77777777" w:rsidR="009B7241" w:rsidRDefault="009B7241" w:rsidP="004E0886">
            <w:pPr>
              <w:jc w:val="center"/>
              <w:rPr>
                <w:sz w:val="22"/>
                <w:szCs w:val="22"/>
              </w:rPr>
            </w:pPr>
          </w:p>
          <w:p w14:paraId="37E84B25" w14:textId="77777777" w:rsidR="009B7241" w:rsidRDefault="009B7241" w:rsidP="004E0886">
            <w:pPr>
              <w:jc w:val="center"/>
              <w:rPr>
                <w:sz w:val="22"/>
                <w:szCs w:val="22"/>
              </w:rPr>
            </w:pPr>
          </w:p>
          <w:p w14:paraId="65978E40" w14:textId="77777777" w:rsidR="009B7241" w:rsidRDefault="009B7241" w:rsidP="004E0886">
            <w:pPr>
              <w:jc w:val="center"/>
              <w:rPr>
                <w:sz w:val="22"/>
                <w:szCs w:val="22"/>
              </w:rPr>
            </w:pPr>
          </w:p>
          <w:p w14:paraId="023915DB" w14:textId="77777777" w:rsidR="009B7241" w:rsidRDefault="009B7241" w:rsidP="004E0886">
            <w:pPr>
              <w:jc w:val="center"/>
              <w:rPr>
                <w:sz w:val="22"/>
                <w:szCs w:val="22"/>
              </w:rPr>
            </w:pPr>
          </w:p>
          <w:p w14:paraId="6308158C" w14:textId="77777777" w:rsidR="009B7241" w:rsidRDefault="009B7241" w:rsidP="004E0886">
            <w:pPr>
              <w:jc w:val="center"/>
              <w:rPr>
                <w:sz w:val="22"/>
                <w:szCs w:val="22"/>
              </w:rPr>
            </w:pPr>
          </w:p>
          <w:p w14:paraId="482F9565" w14:textId="77777777" w:rsidR="009B7241" w:rsidRDefault="009B7241" w:rsidP="004E0886">
            <w:pPr>
              <w:jc w:val="center"/>
              <w:rPr>
                <w:sz w:val="22"/>
                <w:szCs w:val="22"/>
              </w:rPr>
            </w:pPr>
          </w:p>
          <w:p w14:paraId="648325FF" w14:textId="77777777" w:rsidR="009B7241" w:rsidRDefault="009B7241" w:rsidP="004E0886">
            <w:pPr>
              <w:jc w:val="center"/>
              <w:rPr>
                <w:sz w:val="22"/>
                <w:szCs w:val="22"/>
              </w:rPr>
            </w:pPr>
          </w:p>
          <w:p w14:paraId="16558D78" w14:textId="77777777" w:rsidR="009B7241" w:rsidRDefault="009B7241" w:rsidP="004E0886">
            <w:pPr>
              <w:jc w:val="center"/>
              <w:rPr>
                <w:sz w:val="22"/>
                <w:szCs w:val="22"/>
              </w:rPr>
            </w:pPr>
          </w:p>
          <w:p w14:paraId="6B20E24C" w14:textId="77777777" w:rsidR="009B7241" w:rsidRDefault="009B7241" w:rsidP="004E0886">
            <w:pPr>
              <w:jc w:val="center"/>
              <w:rPr>
                <w:sz w:val="22"/>
                <w:szCs w:val="22"/>
              </w:rPr>
            </w:pPr>
          </w:p>
          <w:p w14:paraId="6796762B" w14:textId="77777777" w:rsidR="009B7241" w:rsidRDefault="009B7241" w:rsidP="004E0886">
            <w:pPr>
              <w:jc w:val="center"/>
              <w:rPr>
                <w:sz w:val="22"/>
                <w:szCs w:val="22"/>
              </w:rPr>
            </w:pPr>
          </w:p>
          <w:p w14:paraId="12403381" w14:textId="77777777" w:rsidR="009B7241" w:rsidRDefault="009B7241" w:rsidP="004E0886">
            <w:pPr>
              <w:jc w:val="center"/>
              <w:rPr>
                <w:sz w:val="22"/>
                <w:szCs w:val="22"/>
              </w:rPr>
            </w:pPr>
          </w:p>
          <w:p w14:paraId="44049436" w14:textId="77777777" w:rsidR="009B7241" w:rsidRDefault="009B7241" w:rsidP="004E0886">
            <w:pPr>
              <w:jc w:val="center"/>
              <w:rPr>
                <w:sz w:val="22"/>
                <w:szCs w:val="22"/>
              </w:rPr>
            </w:pPr>
          </w:p>
          <w:p w14:paraId="7EB6A5DE" w14:textId="77777777" w:rsidR="009B7241" w:rsidRDefault="009B7241" w:rsidP="004E0886">
            <w:pPr>
              <w:jc w:val="center"/>
              <w:rPr>
                <w:sz w:val="22"/>
                <w:szCs w:val="22"/>
              </w:rPr>
            </w:pPr>
          </w:p>
          <w:p w14:paraId="40063613" w14:textId="77777777" w:rsidR="009B7241" w:rsidRDefault="009B7241" w:rsidP="004E0886">
            <w:pPr>
              <w:jc w:val="center"/>
              <w:rPr>
                <w:sz w:val="22"/>
                <w:szCs w:val="22"/>
              </w:rPr>
            </w:pPr>
          </w:p>
          <w:p w14:paraId="49555DA1" w14:textId="77777777" w:rsidR="009B7241" w:rsidRDefault="009B7241" w:rsidP="004E0886">
            <w:pPr>
              <w:jc w:val="center"/>
              <w:rPr>
                <w:sz w:val="22"/>
                <w:szCs w:val="22"/>
              </w:rPr>
            </w:pPr>
          </w:p>
          <w:p w14:paraId="6AF5C473" w14:textId="77777777" w:rsidR="009B7241" w:rsidRDefault="009B7241" w:rsidP="004E0886">
            <w:pPr>
              <w:jc w:val="center"/>
              <w:rPr>
                <w:sz w:val="22"/>
                <w:szCs w:val="22"/>
              </w:rPr>
            </w:pPr>
          </w:p>
          <w:p w14:paraId="717E5D3F" w14:textId="77777777" w:rsidR="009B7241" w:rsidRDefault="009B7241" w:rsidP="004E0886">
            <w:pPr>
              <w:jc w:val="center"/>
              <w:rPr>
                <w:sz w:val="22"/>
                <w:szCs w:val="22"/>
              </w:rPr>
            </w:pPr>
          </w:p>
          <w:p w14:paraId="17CC2244" w14:textId="77777777" w:rsidR="009B7241" w:rsidRDefault="009B7241" w:rsidP="004E0886">
            <w:pPr>
              <w:jc w:val="center"/>
              <w:rPr>
                <w:sz w:val="22"/>
                <w:szCs w:val="22"/>
              </w:rPr>
            </w:pPr>
          </w:p>
          <w:p w14:paraId="0D4B3F3B" w14:textId="77777777" w:rsidR="009B7241" w:rsidRDefault="009B7241" w:rsidP="004E0886">
            <w:pPr>
              <w:jc w:val="center"/>
              <w:rPr>
                <w:sz w:val="22"/>
                <w:szCs w:val="22"/>
              </w:rPr>
            </w:pPr>
          </w:p>
          <w:p w14:paraId="1AC57A93" w14:textId="77777777" w:rsidR="009B7241" w:rsidRDefault="009B7241" w:rsidP="004E0886">
            <w:pPr>
              <w:jc w:val="center"/>
              <w:rPr>
                <w:sz w:val="22"/>
                <w:szCs w:val="22"/>
              </w:rPr>
            </w:pPr>
          </w:p>
          <w:p w14:paraId="24FC1F76" w14:textId="77777777" w:rsidR="009B7241" w:rsidRDefault="009B7241" w:rsidP="004E0886">
            <w:pPr>
              <w:jc w:val="center"/>
              <w:rPr>
                <w:sz w:val="22"/>
                <w:szCs w:val="22"/>
              </w:rPr>
            </w:pPr>
          </w:p>
          <w:p w14:paraId="774FC556" w14:textId="77777777" w:rsidR="009B7241" w:rsidRDefault="009B7241" w:rsidP="004E0886">
            <w:pPr>
              <w:jc w:val="center"/>
              <w:rPr>
                <w:sz w:val="22"/>
                <w:szCs w:val="22"/>
              </w:rPr>
            </w:pPr>
          </w:p>
          <w:p w14:paraId="2E0E131E" w14:textId="77777777" w:rsidR="008542BE" w:rsidRDefault="008542BE" w:rsidP="009B7241">
            <w:pPr>
              <w:rPr>
                <w:sz w:val="22"/>
                <w:szCs w:val="22"/>
              </w:rPr>
            </w:pPr>
          </w:p>
          <w:p w14:paraId="5C2B13BB" w14:textId="2BD439C8" w:rsidR="009B7241" w:rsidRPr="00A51F9A" w:rsidRDefault="009B7241" w:rsidP="009B7241">
            <w:pPr>
              <w:rPr>
                <w:sz w:val="22"/>
                <w:szCs w:val="22"/>
              </w:rPr>
            </w:pPr>
            <w:proofErr w:type="spellStart"/>
            <w:r>
              <w:rPr>
                <w:sz w:val="22"/>
                <w:szCs w:val="22"/>
              </w:rPr>
              <w:t>n.a</w:t>
            </w:r>
            <w:proofErr w:type="spellEnd"/>
            <w:r>
              <w:rPr>
                <w:sz w:val="22"/>
                <w:szCs w:val="22"/>
              </w:rPr>
              <w:t>.</w:t>
            </w:r>
          </w:p>
        </w:tc>
        <w:tc>
          <w:tcPr>
            <w:tcW w:w="1059" w:type="dxa"/>
            <w:tcBorders>
              <w:top w:val="single" w:sz="4" w:space="0" w:color="auto"/>
              <w:left w:val="single" w:sz="4" w:space="0" w:color="auto"/>
              <w:bottom w:val="single" w:sz="4" w:space="0" w:color="auto"/>
              <w:right w:val="single" w:sz="12" w:space="0" w:color="auto"/>
            </w:tcBorders>
          </w:tcPr>
          <w:p w14:paraId="7BA0E3B1" w14:textId="77777777" w:rsidR="00991BA2" w:rsidRDefault="00991BA2" w:rsidP="004E0886">
            <w:pPr>
              <w:pStyle w:val="Nadpis1"/>
              <w:rPr>
                <w:b w:val="0"/>
                <w:bCs w:val="0"/>
                <w:sz w:val="22"/>
                <w:szCs w:val="22"/>
              </w:rPr>
            </w:pPr>
          </w:p>
          <w:p w14:paraId="664BF9AE" w14:textId="77777777" w:rsidR="0025080C" w:rsidRDefault="0025080C" w:rsidP="0025080C"/>
          <w:p w14:paraId="0BB67622" w14:textId="2DDA28B3" w:rsidR="0025080C" w:rsidRDefault="00963248" w:rsidP="0025080C">
            <w:r w:rsidRPr="00E67B22">
              <w:rPr>
                <w:sz w:val="20"/>
                <w:szCs w:val="20"/>
                <w:vertAlign w:val="superscript"/>
              </w:rPr>
              <w:t>3</w:t>
            </w:r>
            <w:r w:rsidRPr="00E67B22">
              <w:rPr>
                <w:sz w:val="20"/>
                <w:szCs w:val="20"/>
              </w:rPr>
              <w:t>) 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71DEBBBC" w14:textId="77777777" w:rsidR="0025080C" w:rsidRDefault="0025080C" w:rsidP="0025080C"/>
          <w:p w14:paraId="4D74D8C0" w14:textId="77777777" w:rsidR="008542BE" w:rsidRPr="008542BE" w:rsidRDefault="008542BE" w:rsidP="008542BE">
            <w:pPr>
              <w:jc w:val="both"/>
              <w:rPr>
                <w:sz w:val="20"/>
                <w:szCs w:val="20"/>
              </w:rPr>
            </w:pPr>
            <w:r w:rsidRPr="008542BE">
              <w:rPr>
                <w:sz w:val="20"/>
                <w:szCs w:val="20"/>
              </w:rPr>
              <w:t>Poznámky pod čiarou k odkazom 21a a 21b znejú:</w:t>
            </w:r>
          </w:p>
          <w:p w14:paraId="16AC1DE3" w14:textId="77777777" w:rsidR="008542BE" w:rsidRPr="008542BE" w:rsidRDefault="008542BE" w:rsidP="008542BE">
            <w:pPr>
              <w:jc w:val="both"/>
              <w:rPr>
                <w:sz w:val="20"/>
                <w:szCs w:val="20"/>
              </w:rPr>
            </w:pPr>
            <w:r w:rsidRPr="008542BE">
              <w:rPr>
                <w:sz w:val="20"/>
                <w:szCs w:val="20"/>
              </w:rPr>
              <w:t>21a) Čl. 13 a Čl. 14 ods. 1 nariadenia (EÚ) 2016/679.</w:t>
            </w:r>
          </w:p>
          <w:p w14:paraId="08D4FCC8" w14:textId="640342A9" w:rsidR="0025080C" w:rsidRPr="008542BE" w:rsidRDefault="008542BE" w:rsidP="008542BE">
            <w:pPr>
              <w:rPr>
                <w:sz w:val="20"/>
                <w:szCs w:val="20"/>
              </w:rPr>
            </w:pPr>
            <w:r w:rsidRPr="008542BE">
              <w:rPr>
                <w:sz w:val="20"/>
                <w:szCs w:val="20"/>
              </w:rPr>
              <w:lastRenderedPageBreak/>
              <w:t>21b) Čl. 15 nariadenia (EÚ) 2016/679.</w:t>
            </w:r>
          </w:p>
          <w:p w14:paraId="6DF24445" w14:textId="77777777" w:rsidR="0025080C" w:rsidRDefault="0025080C" w:rsidP="0025080C"/>
          <w:p w14:paraId="0231ED14" w14:textId="77777777" w:rsidR="0025080C" w:rsidRDefault="0025080C" w:rsidP="0025080C"/>
          <w:p w14:paraId="5060BBDB" w14:textId="77777777" w:rsidR="0025080C" w:rsidRDefault="0025080C" w:rsidP="0025080C"/>
          <w:p w14:paraId="2A13A51E" w14:textId="77777777" w:rsidR="0025080C" w:rsidRDefault="0025080C" w:rsidP="0025080C"/>
          <w:p w14:paraId="4EB2313C" w14:textId="77777777" w:rsidR="0025080C" w:rsidRDefault="0025080C" w:rsidP="0025080C"/>
          <w:p w14:paraId="2517B3A0" w14:textId="77777777" w:rsidR="0025080C" w:rsidRDefault="0025080C" w:rsidP="0025080C"/>
          <w:p w14:paraId="1952B906" w14:textId="77777777" w:rsidR="0025080C" w:rsidRDefault="0025080C" w:rsidP="0025080C"/>
          <w:p w14:paraId="1590E1FD" w14:textId="77777777" w:rsidR="0025080C" w:rsidRPr="0025080C" w:rsidRDefault="0025080C" w:rsidP="0025080C"/>
        </w:tc>
      </w:tr>
      <w:tr w:rsidR="007A054D" w:rsidRPr="007C763C" w14:paraId="0EE6ADEF"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47678E92" w14:textId="0D46573D" w:rsidR="007A054D" w:rsidRDefault="007A054D" w:rsidP="00991BA2">
            <w:pPr>
              <w:jc w:val="center"/>
              <w:rPr>
                <w:sz w:val="22"/>
                <w:szCs w:val="22"/>
              </w:rPr>
            </w:pPr>
            <w:r>
              <w:rPr>
                <w:sz w:val="22"/>
                <w:szCs w:val="22"/>
              </w:rPr>
              <w:lastRenderedPageBreak/>
              <w:t>Čl. 1 ods. 19</w:t>
            </w:r>
          </w:p>
        </w:tc>
        <w:tc>
          <w:tcPr>
            <w:tcW w:w="6662" w:type="dxa"/>
            <w:tcBorders>
              <w:top w:val="single" w:sz="4" w:space="0" w:color="auto"/>
              <w:left w:val="single" w:sz="4" w:space="0" w:color="auto"/>
              <w:bottom w:val="single" w:sz="4" w:space="0" w:color="auto"/>
              <w:right w:val="single" w:sz="4" w:space="0" w:color="auto"/>
            </w:tcBorders>
          </w:tcPr>
          <w:p w14:paraId="6AD55945" w14:textId="77777777" w:rsidR="007A054D" w:rsidRPr="00F405E7" w:rsidRDefault="007A054D" w:rsidP="007A054D">
            <w:pPr>
              <w:autoSpaceDE/>
              <w:autoSpaceDN/>
              <w:spacing w:before="120"/>
              <w:jc w:val="both"/>
              <w:rPr>
                <w:color w:val="000000"/>
                <w:sz w:val="22"/>
                <w:szCs w:val="22"/>
              </w:rPr>
            </w:pPr>
            <w:r w:rsidRPr="00F405E7">
              <w:rPr>
                <w:color w:val="000000"/>
                <w:sz w:val="22"/>
                <w:szCs w:val="22"/>
              </w:rPr>
              <w:t>Článok 25a sa nahrádza takto:</w:t>
            </w:r>
          </w:p>
          <w:p w14:paraId="15CE8AEE" w14:textId="77777777" w:rsidR="007A054D" w:rsidRPr="00F405E7" w:rsidRDefault="007A054D" w:rsidP="007A054D">
            <w:pPr>
              <w:autoSpaceDE/>
              <w:autoSpaceDN/>
              <w:spacing w:before="120"/>
              <w:jc w:val="both"/>
              <w:rPr>
                <w:color w:val="000000"/>
                <w:sz w:val="22"/>
                <w:szCs w:val="22"/>
              </w:rPr>
            </w:pPr>
            <w:r w:rsidRPr="00F405E7">
              <w:rPr>
                <w:color w:val="000000"/>
                <w:sz w:val="22"/>
                <w:szCs w:val="22"/>
              </w:rPr>
              <w:t>„Článok 25a</w:t>
            </w:r>
          </w:p>
          <w:p w14:paraId="2FB47E70" w14:textId="77777777" w:rsidR="007A054D" w:rsidRPr="00F405E7" w:rsidRDefault="007A054D" w:rsidP="007A054D">
            <w:pPr>
              <w:autoSpaceDE/>
              <w:autoSpaceDN/>
              <w:spacing w:before="120"/>
              <w:jc w:val="both"/>
              <w:rPr>
                <w:color w:val="000000"/>
                <w:sz w:val="22"/>
                <w:szCs w:val="22"/>
              </w:rPr>
            </w:pPr>
            <w:r w:rsidRPr="00F405E7">
              <w:rPr>
                <w:color w:val="000000"/>
                <w:sz w:val="22"/>
                <w:szCs w:val="22"/>
              </w:rPr>
              <w:t>Sankcie</w:t>
            </w:r>
          </w:p>
          <w:p w14:paraId="3A636E72" w14:textId="77777777" w:rsidR="007A054D" w:rsidRPr="00F405E7" w:rsidRDefault="007A054D" w:rsidP="007A054D">
            <w:pPr>
              <w:autoSpaceDE/>
              <w:autoSpaceDN/>
              <w:spacing w:before="120"/>
              <w:jc w:val="both"/>
              <w:rPr>
                <w:color w:val="000000"/>
                <w:sz w:val="22"/>
                <w:szCs w:val="22"/>
              </w:rPr>
            </w:pPr>
            <w:r w:rsidRPr="00F405E7">
              <w:rPr>
                <w:color w:val="000000"/>
                <w:sz w:val="22"/>
                <w:szCs w:val="22"/>
              </w:rPr>
              <w:t>Členské štáty stanovia pravidlá týkajúce sa sankcií za porušenia vnútroštátnych ustanovení prijatých podľa tejto smernice a v súvislosti s článkami 8aa, 8ab a 8ac a prijmú všetky potrebné opatrenia na to, aby zabezpečili ich vykonávanie. Stanovené sankcie musia byť účinné, primerané a odrádzajúce.“</w:t>
            </w:r>
          </w:p>
          <w:p w14:paraId="1390EA80" w14:textId="77777777" w:rsidR="007A054D" w:rsidRPr="007A054D" w:rsidRDefault="007A054D" w:rsidP="007A054D">
            <w:pPr>
              <w:autoSpaceDE/>
              <w:autoSpaceDN/>
              <w:spacing w:before="120"/>
              <w:jc w:val="both"/>
              <w:rPr>
                <w:color w:val="000000"/>
              </w:rPr>
            </w:pPr>
          </w:p>
        </w:tc>
        <w:tc>
          <w:tcPr>
            <w:tcW w:w="567" w:type="dxa"/>
            <w:tcBorders>
              <w:top w:val="single" w:sz="4" w:space="0" w:color="auto"/>
              <w:left w:val="single" w:sz="4" w:space="0" w:color="auto"/>
              <w:bottom w:val="single" w:sz="4" w:space="0" w:color="auto"/>
              <w:right w:val="single" w:sz="12" w:space="0" w:color="auto"/>
            </w:tcBorders>
          </w:tcPr>
          <w:p w14:paraId="3980F73C" w14:textId="77777777" w:rsidR="007A054D" w:rsidRPr="00A51F9A" w:rsidRDefault="00DA159F" w:rsidP="004E0886">
            <w:pPr>
              <w:jc w:val="center"/>
              <w:rPr>
                <w:sz w:val="22"/>
                <w:szCs w:val="22"/>
              </w:rPr>
            </w:pPr>
            <w:r w:rsidRPr="00A51F9A">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23997E42" w14:textId="77777777" w:rsidR="007A054D" w:rsidRPr="00A51F9A" w:rsidRDefault="009C355D" w:rsidP="004E0886">
            <w:pPr>
              <w:jc w:val="center"/>
              <w:rPr>
                <w:b/>
                <w:sz w:val="22"/>
                <w:szCs w:val="22"/>
              </w:rPr>
            </w:pPr>
            <w:r w:rsidRPr="00A51F9A">
              <w:rPr>
                <w:b/>
                <w:sz w:val="22"/>
                <w:szCs w:val="22"/>
              </w:rPr>
              <w:t>NZ</w:t>
            </w:r>
            <w:r w:rsidR="00F95F03" w:rsidRPr="00A51F9A">
              <w:rPr>
                <w:b/>
                <w:sz w:val="22"/>
                <w:szCs w:val="22"/>
              </w:rPr>
              <w:t xml:space="preserve"> </w:t>
            </w:r>
            <w:proofErr w:type="spellStart"/>
            <w:r w:rsidR="00F95F03" w:rsidRPr="00A51F9A">
              <w:rPr>
                <w:b/>
                <w:sz w:val="22"/>
                <w:szCs w:val="22"/>
              </w:rPr>
              <w:t>čl.I</w:t>
            </w:r>
            <w:proofErr w:type="spellEnd"/>
          </w:p>
          <w:p w14:paraId="528D6C10" w14:textId="77777777" w:rsidR="009C355D" w:rsidRPr="00A51F9A" w:rsidRDefault="009C355D" w:rsidP="004E0886">
            <w:pPr>
              <w:jc w:val="center"/>
              <w:rPr>
                <w:sz w:val="22"/>
                <w:szCs w:val="22"/>
              </w:rPr>
            </w:pPr>
          </w:p>
          <w:p w14:paraId="16778399" w14:textId="77777777" w:rsidR="009C355D" w:rsidRPr="00A51F9A" w:rsidRDefault="009C355D" w:rsidP="004E0886">
            <w:pPr>
              <w:jc w:val="center"/>
              <w:rPr>
                <w:sz w:val="22"/>
                <w:szCs w:val="22"/>
              </w:rPr>
            </w:pPr>
          </w:p>
          <w:p w14:paraId="020039A3" w14:textId="77777777" w:rsidR="009C355D" w:rsidRPr="00A51F9A" w:rsidRDefault="009C355D" w:rsidP="004E0886">
            <w:pPr>
              <w:jc w:val="center"/>
              <w:rPr>
                <w:sz w:val="22"/>
                <w:szCs w:val="22"/>
              </w:rPr>
            </w:pPr>
          </w:p>
          <w:p w14:paraId="5DAFC667" w14:textId="77777777" w:rsidR="009C355D" w:rsidRPr="00A51F9A" w:rsidRDefault="009C355D" w:rsidP="004E0886">
            <w:pPr>
              <w:jc w:val="center"/>
              <w:rPr>
                <w:sz w:val="22"/>
                <w:szCs w:val="22"/>
              </w:rPr>
            </w:pPr>
          </w:p>
          <w:p w14:paraId="3B5B535C" w14:textId="77777777" w:rsidR="009C355D" w:rsidRPr="00A51F9A" w:rsidRDefault="009C355D" w:rsidP="004E0886">
            <w:pPr>
              <w:jc w:val="center"/>
              <w:rPr>
                <w:sz w:val="22"/>
                <w:szCs w:val="22"/>
              </w:rPr>
            </w:pPr>
          </w:p>
          <w:p w14:paraId="3999B728" w14:textId="77777777" w:rsidR="009C355D" w:rsidRPr="00A51F9A" w:rsidRDefault="009C355D" w:rsidP="004E0886">
            <w:pPr>
              <w:jc w:val="center"/>
              <w:rPr>
                <w:sz w:val="22"/>
                <w:szCs w:val="22"/>
              </w:rPr>
            </w:pPr>
          </w:p>
          <w:p w14:paraId="59143EFD" w14:textId="77777777" w:rsidR="009C355D" w:rsidRPr="00A51F9A" w:rsidRDefault="009C355D" w:rsidP="004E0886">
            <w:pPr>
              <w:jc w:val="center"/>
              <w:rPr>
                <w:sz w:val="22"/>
                <w:szCs w:val="22"/>
              </w:rPr>
            </w:pPr>
          </w:p>
          <w:p w14:paraId="78C1585B" w14:textId="77777777" w:rsidR="009C355D" w:rsidRPr="00A51F9A" w:rsidRDefault="009C355D" w:rsidP="004E0886">
            <w:pPr>
              <w:jc w:val="center"/>
              <w:rPr>
                <w:sz w:val="22"/>
                <w:szCs w:val="22"/>
              </w:rPr>
            </w:pPr>
          </w:p>
          <w:p w14:paraId="2C67A334" w14:textId="77777777" w:rsidR="009C355D" w:rsidRPr="00A51F9A" w:rsidRDefault="009C355D" w:rsidP="004E0886">
            <w:pPr>
              <w:jc w:val="center"/>
              <w:rPr>
                <w:sz w:val="22"/>
                <w:szCs w:val="22"/>
              </w:rPr>
            </w:pPr>
          </w:p>
          <w:p w14:paraId="1EECDD61" w14:textId="77777777" w:rsidR="009C355D" w:rsidRPr="00A51F9A" w:rsidRDefault="009C355D" w:rsidP="004E0886">
            <w:pPr>
              <w:jc w:val="center"/>
              <w:rPr>
                <w:sz w:val="22"/>
                <w:szCs w:val="22"/>
              </w:rPr>
            </w:pPr>
          </w:p>
          <w:p w14:paraId="7FF5A3C2" w14:textId="77777777" w:rsidR="009C355D" w:rsidRPr="00A51F9A" w:rsidRDefault="009C355D" w:rsidP="004E0886">
            <w:pPr>
              <w:jc w:val="center"/>
              <w:rPr>
                <w:sz w:val="22"/>
                <w:szCs w:val="22"/>
              </w:rPr>
            </w:pPr>
          </w:p>
          <w:p w14:paraId="0D983B4C" w14:textId="77777777" w:rsidR="009C355D" w:rsidRPr="00A51F9A" w:rsidRDefault="009C355D" w:rsidP="004E0886">
            <w:pPr>
              <w:jc w:val="center"/>
              <w:rPr>
                <w:sz w:val="22"/>
                <w:szCs w:val="22"/>
              </w:rPr>
            </w:pPr>
          </w:p>
          <w:p w14:paraId="242782CA" w14:textId="77777777" w:rsidR="009C355D" w:rsidRPr="00A51F9A" w:rsidRDefault="009C355D" w:rsidP="004E0886">
            <w:pPr>
              <w:jc w:val="center"/>
              <w:rPr>
                <w:sz w:val="22"/>
                <w:szCs w:val="22"/>
              </w:rPr>
            </w:pPr>
          </w:p>
          <w:p w14:paraId="1AD1515B" w14:textId="77777777" w:rsidR="009C355D" w:rsidRPr="00A51F9A" w:rsidRDefault="009C355D" w:rsidP="004E0886">
            <w:pPr>
              <w:jc w:val="center"/>
              <w:rPr>
                <w:sz w:val="22"/>
                <w:szCs w:val="22"/>
              </w:rPr>
            </w:pPr>
          </w:p>
          <w:p w14:paraId="6B2ADEF5" w14:textId="77777777" w:rsidR="00476696" w:rsidRDefault="00476696" w:rsidP="004E0886">
            <w:pPr>
              <w:jc w:val="center"/>
              <w:rPr>
                <w:sz w:val="22"/>
                <w:szCs w:val="22"/>
              </w:rPr>
            </w:pPr>
          </w:p>
          <w:p w14:paraId="4B792C69" w14:textId="77777777" w:rsidR="00973E17" w:rsidRPr="00A51F9A" w:rsidRDefault="00973E17" w:rsidP="004E0886">
            <w:pPr>
              <w:jc w:val="center"/>
              <w:rPr>
                <w:sz w:val="22"/>
                <w:szCs w:val="22"/>
              </w:rPr>
            </w:pPr>
          </w:p>
          <w:p w14:paraId="66B8411B" w14:textId="77777777" w:rsidR="00476696" w:rsidRPr="00A51F9A" w:rsidRDefault="00476696" w:rsidP="004E0886">
            <w:pPr>
              <w:jc w:val="center"/>
              <w:rPr>
                <w:sz w:val="22"/>
                <w:szCs w:val="22"/>
              </w:rPr>
            </w:pPr>
          </w:p>
          <w:p w14:paraId="45A69C6C" w14:textId="77777777" w:rsidR="009C355D" w:rsidRPr="00A51F9A" w:rsidRDefault="009C355D" w:rsidP="004E0886">
            <w:pPr>
              <w:jc w:val="center"/>
              <w:rPr>
                <w:sz w:val="20"/>
                <w:szCs w:val="20"/>
              </w:rPr>
            </w:pPr>
            <w:r w:rsidRPr="00A51F9A">
              <w:rPr>
                <w:sz w:val="20"/>
                <w:szCs w:val="20"/>
              </w:rPr>
              <w:t>442/2012</w:t>
            </w:r>
          </w:p>
          <w:p w14:paraId="23CBBF7E" w14:textId="77777777" w:rsidR="009C355D" w:rsidRPr="00A51F9A" w:rsidRDefault="009C355D" w:rsidP="004E0886">
            <w:pPr>
              <w:jc w:val="center"/>
              <w:rPr>
                <w:sz w:val="22"/>
                <w:szCs w:val="22"/>
              </w:rPr>
            </w:pPr>
          </w:p>
          <w:p w14:paraId="5A7DF999" w14:textId="77777777" w:rsidR="009C355D" w:rsidRPr="00A51F9A" w:rsidRDefault="009C355D" w:rsidP="004E0886">
            <w:pPr>
              <w:jc w:val="center"/>
              <w:rPr>
                <w:sz w:val="22"/>
                <w:szCs w:val="22"/>
              </w:rPr>
            </w:pPr>
          </w:p>
          <w:p w14:paraId="2DDD3E98" w14:textId="77777777" w:rsidR="009C355D" w:rsidRPr="00A51F9A" w:rsidRDefault="009C355D" w:rsidP="004E0886">
            <w:pPr>
              <w:jc w:val="center"/>
              <w:rPr>
                <w:sz w:val="22"/>
                <w:szCs w:val="22"/>
              </w:rPr>
            </w:pPr>
          </w:p>
          <w:p w14:paraId="1BB72929" w14:textId="77777777" w:rsidR="009C355D" w:rsidRPr="00A51F9A" w:rsidRDefault="009C355D" w:rsidP="004E0886">
            <w:pPr>
              <w:jc w:val="center"/>
              <w:rPr>
                <w:sz w:val="22"/>
                <w:szCs w:val="22"/>
              </w:rPr>
            </w:pPr>
          </w:p>
          <w:p w14:paraId="5CB2B880" w14:textId="77777777" w:rsidR="009C355D" w:rsidRPr="00A51F9A" w:rsidRDefault="009C355D" w:rsidP="004E0886">
            <w:pPr>
              <w:jc w:val="center"/>
              <w:rPr>
                <w:sz w:val="22"/>
                <w:szCs w:val="22"/>
              </w:rPr>
            </w:pPr>
          </w:p>
          <w:p w14:paraId="4F5CDF97" w14:textId="77777777" w:rsidR="009C355D" w:rsidRPr="00A51F9A" w:rsidRDefault="009C355D" w:rsidP="004E0886">
            <w:pPr>
              <w:jc w:val="center"/>
              <w:rPr>
                <w:sz w:val="22"/>
                <w:szCs w:val="22"/>
              </w:rPr>
            </w:pPr>
          </w:p>
          <w:p w14:paraId="38FA7C92" w14:textId="77777777" w:rsidR="009C355D" w:rsidRPr="00A51F9A" w:rsidRDefault="009C355D" w:rsidP="004E0886">
            <w:pPr>
              <w:jc w:val="center"/>
              <w:rPr>
                <w:sz w:val="22"/>
                <w:szCs w:val="22"/>
              </w:rPr>
            </w:pPr>
          </w:p>
          <w:p w14:paraId="7C89C946" w14:textId="77777777" w:rsidR="009C355D" w:rsidRPr="00A51F9A" w:rsidRDefault="009C355D" w:rsidP="004E0886">
            <w:pPr>
              <w:jc w:val="center"/>
              <w:rPr>
                <w:sz w:val="22"/>
                <w:szCs w:val="22"/>
              </w:rPr>
            </w:pPr>
          </w:p>
          <w:p w14:paraId="4CFB7345" w14:textId="77777777" w:rsidR="009C355D" w:rsidRPr="00A51F9A" w:rsidRDefault="009C355D" w:rsidP="004E0886">
            <w:pPr>
              <w:jc w:val="center"/>
              <w:rPr>
                <w:sz w:val="22"/>
                <w:szCs w:val="22"/>
              </w:rPr>
            </w:pPr>
          </w:p>
          <w:p w14:paraId="65820D2F" w14:textId="77777777" w:rsidR="009C355D" w:rsidRPr="00A51F9A" w:rsidRDefault="009C355D" w:rsidP="004E0886">
            <w:pPr>
              <w:jc w:val="center"/>
              <w:rPr>
                <w:sz w:val="22"/>
                <w:szCs w:val="22"/>
              </w:rPr>
            </w:pPr>
          </w:p>
          <w:p w14:paraId="4940AC39" w14:textId="77777777" w:rsidR="009C355D" w:rsidRPr="00A51F9A" w:rsidRDefault="009C355D" w:rsidP="004E0886">
            <w:pPr>
              <w:jc w:val="center"/>
              <w:rPr>
                <w:sz w:val="22"/>
                <w:szCs w:val="22"/>
              </w:rPr>
            </w:pPr>
          </w:p>
          <w:p w14:paraId="511BF2FA" w14:textId="77777777" w:rsidR="009C355D" w:rsidRPr="00A51F9A" w:rsidRDefault="009C355D" w:rsidP="004E0886">
            <w:pPr>
              <w:jc w:val="center"/>
              <w:rPr>
                <w:sz w:val="22"/>
                <w:szCs w:val="22"/>
              </w:rPr>
            </w:pPr>
          </w:p>
          <w:p w14:paraId="38454CB8" w14:textId="77777777" w:rsidR="009C355D" w:rsidRPr="00A51F9A" w:rsidRDefault="009C355D" w:rsidP="004E0886">
            <w:pPr>
              <w:jc w:val="center"/>
              <w:rPr>
                <w:sz w:val="22"/>
                <w:szCs w:val="22"/>
              </w:rPr>
            </w:pPr>
          </w:p>
          <w:p w14:paraId="559CF7E6" w14:textId="77777777" w:rsidR="009C355D" w:rsidRPr="00A51F9A" w:rsidRDefault="009C355D" w:rsidP="004E0886">
            <w:pPr>
              <w:jc w:val="center"/>
              <w:rPr>
                <w:sz w:val="22"/>
                <w:szCs w:val="22"/>
              </w:rPr>
            </w:pPr>
          </w:p>
          <w:p w14:paraId="01DF1038" w14:textId="77777777" w:rsidR="009C355D" w:rsidRPr="00A51F9A" w:rsidRDefault="009C355D" w:rsidP="004E0886">
            <w:pPr>
              <w:jc w:val="center"/>
              <w:rPr>
                <w:sz w:val="22"/>
                <w:szCs w:val="22"/>
              </w:rPr>
            </w:pPr>
          </w:p>
          <w:p w14:paraId="657DE9C4" w14:textId="77777777" w:rsidR="009C355D" w:rsidRPr="00A51F9A" w:rsidRDefault="009C355D" w:rsidP="004E0886">
            <w:pPr>
              <w:jc w:val="center"/>
              <w:rPr>
                <w:sz w:val="22"/>
                <w:szCs w:val="22"/>
              </w:rPr>
            </w:pPr>
          </w:p>
          <w:p w14:paraId="2A7DF19A" w14:textId="77777777" w:rsidR="009C355D" w:rsidRPr="00A51F9A" w:rsidRDefault="009C355D" w:rsidP="004E0886">
            <w:pPr>
              <w:jc w:val="center"/>
              <w:rPr>
                <w:sz w:val="22"/>
                <w:szCs w:val="22"/>
              </w:rPr>
            </w:pPr>
          </w:p>
          <w:p w14:paraId="3CAA72EB" w14:textId="77777777" w:rsidR="009C355D" w:rsidRPr="00A51F9A" w:rsidRDefault="009C355D" w:rsidP="004E0886">
            <w:pPr>
              <w:jc w:val="center"/>
              <w:rPr>
                <w:sz w:val="22"/>
                <w:szCs w:val="22"/>
              </w:rPr>
            </w:pPr>
          </w:p>
          <w:p w14:paraId="72077045" w14:textId="77777777" w:rsidR="00EE2FB8" w:rsidRPr="00A51F9A" w:rsidRDefault="00EE2FB8" w:rsidP="004E0886">
            <w:pPr>
              <w:jc w:val="center"/>
              <w:rPr>
                <w:sz w:val="22"/>
                <w:szCs w:val="22"/>
              </w:rPr>
            </w:pPr>
          </w:p>
          <w:p w14:paraId="226AEB2C" w14:textId="77777777" w:rsidR="00EE2FB8" w:rsidRPr="00A51F9A" w:rsidRDefault="00EE2FB8" w:rsidP="004E0886">
            <w:pPr>
              <w:jc w:val="center"/>
              <w:rPr>
                <w:sz w:val="22"/>
                <w:szCs w:val="22"/>
              </w:rPr>
            </w:pPr>
          </w:p>
          <w:p w14:paraId="7ACCC43B" w14:textId="77777777" w:rsidR="00EE2FB8" w:rsidRPr="00A51F9A" w:rsidRDefault="00EE2FB8" w:rsidP="004E0886">
            <w:pPr>
              <w:jc w:val="center"/>
              <w:rPr>
                <w:sz w:val="22"/>
                <w:szCs w:val="22"/>
              </w:rPr>
            </w:pPr>
          </w:p>
          <w:p w14:paraId="1C91160E" w14:textId="77777777" w:rsidR="002E0A1E" w:rsidRDefault="002E0A1E" w:rsidP="004E0886">
            <w:pPr>
              <w:jc w:val="center"/>
              <w:rPr>
                <w:sz w:val="22"/>
                <w:szCs w:val="22"/>
              </w:rPr>
            </w:pPr>
          </w:p>
          <w:p w14:paraId="0987ACDA" w14:textId="77777777" w:rsidR="00884A92" w:rsidRPr="00A51F9A" w:rsidRDefault="00884A92" w:rsidP="004E0886">
            <w:pPr>
              <w:jc w:val="center"/>
              <w:rPr>
                <w:sz w:val="22"/>
                <w:szCs w:val="22"/>
              </w:rPr>
            </w:pPr>
          </w:p>
          <w:p w14:paraId="0507CC10" w14:textId="77777777" w:rsidR="009C355D" w:rsidRPr="00A51F9A" w:rsidRDefault="009C355D" w:rsidP="004E0886">
            <w:pPr>
              <w:jc w:val="center"/>
              <w:rPr>
                <w:sz w:val="20"/>
                <w:szCs w:val="20"/>
              </w:rPr>
            </w:pPr>
            <w:r w:rsidRPr="00A51F9A">
              <w:rPr>
                <w:sz w:val="20"/>
                <w:szCs w:val="20"/>
              </w:rPr>
              <w:t>359/2015</w:t>
            </w:r>
          </w:p>
        </w:tc>
        <w:tc>
          <w:tcPr>
            <w:tcW w:w="850" w:type="dxa"/>
            <w:tcBorders>
              <w:top w:val="single" w:sz="4" w:space="0" w:color="auto"/>
              <w:left w:val="single" w:sz="4" w:space="0" w:color="auto"/>
              <w:bottom w:val="single" w:sz="4" w:space="0" w:color="auto"/>
              <w:right w:val="single" w:sz="4" w:space="0" w:color="auto"/>
            </w:tcBorders>
          </w:tcPr>
          <w:p w14:paraId="172C4567" w14:textId="77777777" w:rsidR="007A054D" w:rsidRPr="00A51F9A" w:rsidRDefault="009C355D" w:rsidP="004E0886">
            <w:pPr>
              <w:pStyle w:val="Normlny0"/>
              <w:jc w:val="center"/>
              <w:rPr>
                <w:sz w:val="22"/>
                <w:szCs w:val="22"/>
              </w:rPr>
            </w:pPr>
            <w:r w:rsidRPr="00A51F9A">
              <w:rPr>
                <w:sz w:val="22"/>
                <w:szCs w:val="22"/>
              </w:rPr>
              <w:lastRenderedPageBreak/>
              <w:t>§ 22n</w:t>
            </w:r>
          </w:p>
          <w:p w14:paraId="186F2DC1" w14:textId="77777777" w:rsidR="009C355D" w:rsidRPr="00A51F9A" w:rsidRDefault="009C355D" w:rsidP="004E0886">
            <w:pPr>
              <w:pStyle w:val="Normlny0"/>
              <w:jc w:val="center"/>
              <w:rPr>
                <w:sz w:val="22"/>
                <w:szCs w:val="22"/>
              </w:rPr>
            </w:pPr>
          </w:p>
          <w:p w14:paraId="7C3AF477" w14:textId="77777777" w:rsidR="009C355D" w:rsidRPr="00A51F9A" w:rsidRDefault="009C355D" w:rsidP="004E0886">
            <w:pPr>
              <w:pStyle w:val="Normlny0"/>
              <w:jc w:val="center"/>
              <w:rPr>
                <w:sz w:val="22"/>
                <w:szCs w:val="22"/>
              </w:rPr>
            </w:pPr>
          </w:p>
          <w:p w14:paraId="7CC171A3" w14:textId="77777777" w:rsidR="009C355D" w:rsidRPr="00A51F9A" w:rsidRDefault="009C355D" w:rsidP="004E0886">
            <w:pPr>
              <w:pStyle w:val="Normlny0"/>
              <w:jc w:val="center"/>
              <w:rPr>
                <w:sz w:val="22"/>
                <w:szCs w:val="22"/>
              </w:rPr>
            </w:pPr>
          </w:p>
          <w:p w14:paraId="24317686" w14:textId="77777777" w:rsidR="009C355D" w:rsidRPr="00A51F9A" w:rsidRDefault="009C355D" w:rsidP="004E0886">
            <w:pPr>
              <w:pStyle w:val="Normlny0"/>
              <w:jc w:val="center"/>
              <w:rPr>
                <w:sz w:val="22"/>
                <w:szCs w:val="22"/>
              </w:rPr>
            </w:pPr>
          </w:p>
          <w:p w14:paraId="189CB358" w14:textId="77777777" w:rsidR="009C355D" w:rsidRPr="00A51F9A" w:rsidRDefault="009C355D" w:rsidP="004E0886">
            <w:pPr>
              <w:pStyle w:val="Normlny0"/>
              <w:jc w:val="center"/>
              <w:rPr>
                <w:sz w:val="22"/>
                <w:szCs w:val="22"/>
              </w:rPr>
            </w:pPr>
          </w:p>
          <w:p w14:paraId="4E990771" w14:textId="77777777" w:rsidR="009C355D" w:rsidRPr="00A51F9A" w:rsidRDefault="009C355D" w:rsidP="004E0886">
            <w:pPr>
              <w:pStyle w:val="Normlny0"/>
              <w:jc w:val="center"/>
              <w:rPr>
                <w:sz w:val="22"/>
                <w:szCs w:val="22"/>
              </w:rPr>
            </w:pPr>
          </w:p>
          <w:p w14:paraId="5FBF5709" w14:textId="77777777" w:rsidR="009C355D" w:rsidRPr="00A51F9A" w:rsidRDefault="009C355D" w:rsidP="004E0886">
            <w:pPr>
              <w:pStyle w:val="Normlny0"/>
              <w:jc w:val="center"/>
              <w:rPr>
                <w:sz w:val="22"/>
                <w:szCs w:val="22"/>
              </w:rPr>
            </w:pPr>
          </w:p>
          <w:p w14:paraId="4A7ADE11" w14:textId="77777777" w:rsidR="009C355D" w:rsidRPr="00A51F9A" w:rsidRDefault="009C355D" w:rsidP="004E0886">
            <w:pPr>
              <w:pStyle w:val="Normlny0"/>
              <w:jc w:val="center"/>
              <w:rPr>
                <w:sz w:val="22"/>
                <w:szCs w:val="22"/>
              </w:rPr>
            </w:pPr>
          </w:p>
          <w:p w14:paraId="66A61E4C" w14:textId="77777777" w:rsidR="009C355D" w:rsidRPr="00A51F9A" w:rsidRDefault="009C355D" w:rsidP="004E0886">
            <w:pPr>
              <w:pStyle w:val="Normlny0"/>
              <w:jc w:val="center"/>
              <w:rPr>
                <w:sz w:val="22"/>
                <w:szCs w:val="22"/>
              </w:rPr>
            </w:pPr>
          </w:p>
          <w:p w14:paraId="0DE52793" w14:textId="77777777" w:rsidR="009C355D" w:rsidRPr="00A51F9A" w:rsidRDefault="009C355D" w:rsidP="004E0886">
            <w:pPr>
              <w:pStyle w:val="Normlny0"/>
              <w:jc w:val="center"/>
              <w:rPr>
                <w:sz w:val="22"/>
                <w:szCs w:val="22"/>
              </w:rPr>
            </w:pPr>
          </w:p>
          <w:p w14:paraId="2B2BDD56" w14:textId="77777777" w:rsidR="009C355D" w:rsidRPr="00A51F9A" w:rsidRDefault="009C355D" w:rsidP="004E0886">
            <w:pPr>
              <w:pStyle w:val="Normlny0"/>
              <w:jc w:val="center"/>
              <w:rPr>
                <w:sz w:val="22"/>
                <w:szCs w:val="22"/>
              </w:rPr>
            </w:pPr>
          </w:p>
          <w:p w14:paraId="4CD70927" w14:textId="77777777" w:rsidR="009C355D" w:rsidRPr="00A51F9A" w:rsidRDefault="009C355D" w:rsidP="004E0886">
            <w:pPr>
              <w:pStyle w:val="Normlny0"/>
              <w:jc w:val="center"/>
              <w:rPr>
                <w:sz w:val="22"/>
                <w:szCs w:val="22"/>
              </w:rPr>
            </w:pPr>
          </w:p>
          <w:p w14:paraId="7086FFFF" w14:textId="77777777" w:rsidR="009C355D" w:rsidRPr="00A51F9A" w:rsidRDefault="009C355D" w:rsidP="004E0886">
            <w:pPr>
              <w:pStyle w:val="Normlny0"/>
              <w:jc w:val="center"/>
              <w:rPr>
                <w:sz w:val="22"/>
                <w:szCs w:val="22"/>
              </w:rPr>
            </w:pPr>
          </w:p>
          <w:p w14:paraId="0617C9E2" w14:textId="77777777" w:rsidR="009C355D" w:rsidRPr="00A51F9A" w:rsidRDefault="009C355D" w:rsidP="004E0886">
            <w:pPr>
              <w:pStyle w:val="Normlny0"/>
              <w:jc w:val="center"/>
              <w:rPr>
                <w:sz w:val="22"/>
                <w:szCs w:val="22"/>
              </w:rPr>
            </w:pPr>
          </w:p>
          <w:p w14:paraId="59A89A79" w14:textId="77777777" w:rsidR="00476696" w:rsidRPr="00A51F9A" w:rsidRDefault="00476696" w:rsidP="004E0886">
            <w:pPr>
              <w:pStyle w:val="Normlny0"/>
              <w:jc w:val="center"/>
              <w:rPr>
                <w:sz w:val="22"/>
                <w:szCs w:val="22"/>
              </w:rPr>
            </w:pPr>
          </w:p>
          <w:p w14:paraId="343AF6B7" w14:textId="77777777" w:rsidR="00476696" w:rsidRDefault="00476696" w:rsidP="004E0886">
            <w:pPr>
              <w:pStyle w:val="Normlny0"/>
              <w:jc w:val="center"/>
              <w:rPr>
                <w:sz w:val="22"/>
                <w:szCs w:val="22"/>
              </w:rPr>
            </w:pPr>
          </w:p>
          <w:p w14:paraId="02A9A5EB" w14:textId="77777777" w:rsidR="00973E17" w:rsidRPr="00A51F9A" w:rsidRDefault="00973E17" w:rsidP="004E0886">
            <w:pPr>
              <w:pStyle w:val="Normlny0"/>
              <w:jc w:val="center"/>
              <w:rPr>
                <w:sz w:val="22"/>
                <w:szCs w:val="22"/>
              </w:rPr>
            </w:pPr>
          </w:p>
          <w:p w14:paraId="55178D64" w14:textId="77777777" w:rsidR="009C355D" w:rsidRPr="00A51F9A" w:rsidRDefault="009C355D" w:rsidP="004E0886">
            <w:pPr>
              <w:pStyle w:val="Normlny0"/>
              <w:jc w:val="center"/>
              <w:rPr>
                <w:sz w:val="22"/>
                <w:szCs w:val="22"/>
              </w:rPr>
            </w:pPr>
            <w:r w:rsidRPr="00A51F9A">
              <w:rPr>
                <w:sz w:val="22"/>
                <w:szCs w:val="22"/>
              </w:rPr>
              <w:t>§ 8g</w:t>
            </w:r>
          </w:p>
          <w:p w14:paraId="0398170A" w14:textId="77777777" w:rsidR="009C355D" w:rsidRPr="00A51F9A" w:rsidRDefault="009C355D" w:rsidP="004E0886">
            <w:pPr>
              <w:pStyle w:val="Normlny0"/>
              <w:jc w:val="center"/>
              <w:rPr>
                <w:sz w:val="22"/>
                <w:szCs w:val="22"/>
              </w:rPr>
            </w:pPr>
          </w:p>
          <w:p w14:paraId="7CB888B6" w14:textId="77777777" w:rsidR="009C355D" w:rsidRPr="00A51F9A" w:rsidRDefault="009C355D" w:rsidP="004E0886">
            <w:pPr>
              <w:pStyle w:val="Normlny0"/>
              <w:jc w:val="center"/>
              <w:rPr>
                <w:sz w:val="22"/>
                <w:szCs w:val="22"/>
              </w:rPr>
            </w:pPr>
          </w:p>
          <w:p w14:paraId="4E61A328" w14:textId="77777777" w:rsidR="009C355D" w:rsidRPr="00A51F9A" w:rsidRDefault="009C355D" w:rsidP="004E0886">
            <w:pPr>
              <w:pStyle w:val="Normlny0"/>
              <w:jc w:val="center"/>
              <w:rPr>
                <w:sz w:val="22"/>
                <w:szCs w:val="22"/>
              </w:rPr>
            </w:pPr>
          </w:p>
          <w:p w14:paraId="12BD04E2" w14:textId="77777777" w:rsidR="009C355D" w:rsidRPr="00A51F9A" w:rsidRDefault="009C355D" w:rsidP="004E0886">
            <w:pPr>
              <w:pStyle w:val="Normlny0"/>
              <w:jc w:val="center"/>
              <w:rPr>
                <w:sz w:val="22"/>
                <w:szCs w:val="22"/>
              </w:rPr>
            </w:pPr>
          </w:p>
          <w:p w14:paraId="78711349" w14:textId="77777777" w:rsidR="009C355D" w:rsidRPr="00A51F9A" w:rsidRDefault="009C355D" w:rsidP="004E0886">
            <w:pPr>
              <w:pStyle w:val="Normlny0"/>
              <w:jc w:val="center"/>
              <w:rPr>
                <w:sz w:val="22"/>
                <w:szCs w:val="22"/>
              </w:rPr>
            </w:pPr>
          </w:p>
          <w:p w14:paraId="24FDD8C6" w14:textId="77777777" w:rsidR="009C355D" w:rsidRPr="00A51F9A" w:rsidRDefault="009C355D" w:rsidP="004E0886">
            <w:pPr>
              <w:pStyle w:val="Normlny0"/>
              <w:jc w:val="center"/>
              <w:rPr>
                <w:sz w:val="22"/>
                <w:szCs w:val="22"/>
              </w:rPr>
            </w:pPr>
            <w:r w:rsidRPr="00A51F9A">
              <w:rPr>
                <w:sz w:val="22"/>
                <w:szCs w:val="22"/>
              </w:rPr>
              <w:t>§ 22g</w:t>
            </w:r>
          </w:p>
          <w:p w14:paraId="3971E425" w14:textId="77777777" w:rsidR="009C355D" w:rsidRPr="00A51F9A" w:rsidRDefault="009C355D" w:rsidP="004E0886">
            <w:pPr>
              <w:pStyle w:val="Normlny0"/>
              <w:jc w:val="center"/>
              <w:rPr>
                <w:sz w:val="22"/>
                <w:szCs w:val="22"/>
              </w:rPr>
            </w:pPr>
          </w:p>
          <w:p w14:paraId="614A2C77" w14:textId="77777777" w:rsidR="009C355D" w:rsidRPr="00A51F9A" w:rsidRDefault="009C355D" w:rsidP="004E0886">
            <w:pPr>
              <w:pStyle w:val="Normlny0"/>
              <w:jc w:val="center"/>
              <w:rPr>
                <w:sz w:val="22"/>
                <w:szCs w:val="22"/>
              </w:rPr>
            </w:pPr>
          </w:p>
          <w:p w14:paraId="7598C6F1" w14:textId="77777777" w:rsidR="009C355D" w:rsidRPr="00A51F9A" w:rsidRDefault="009C355D" w:rsidP="004E0886">
            <w:pPr>
              <w:pStyle w:val="Normlny0"/>
              <w:jc w:val="center"/>
              <w:rPr>
                <w:sz w:val="22"/>
                <w:szCs w:val="22"/>
              </w:rPr>
            </w:pPr>
          </w:p>
          <w:p w14:paraId="0114F31B" w14:textId="77777777" w:rsidR="009C355D" w:rsidRPr="00A51F9A" w:rsidRDefault="009C355D" w:rsidP="004E0886">
            <w:pPr>
              <w:pStyle w:val="Normlny0"/>
              <w:jc w:val="center"/>
              <w:rPr>
                <w:sz w:val="22"/>
                <w:szCs w:val="22"/>
              </w:rPr>
            </w:pPr>
          </w:p>
          <w:p w14:paraId="1BBF077C" w14:textId="77777777" w:rsidR="009C355D" w:rsidRPr="00A51F9A" w:rsidRDefault="009C355D" w:rsidP="004E0886">
            <w:pPr>
              <w:pStyle w:val="Normlny0"/>
              <w:jc w:val="center"/>
              <w:rPr>
                <w:sz w:val="22"/>
                <w:szCs w:val="22"/>
              </w:rPr>
            </w:pPr>
          </w:p>
          <w:p w14:paraId="0A8EEE20" w14:textId="77777777" w:rsidR="009C355D" w:rsidRPr="00A51F9A" w:rsidRDefault="009C355D" w:rsidP="004E0886">
            <w:pPr>
              <w:pStyle w:val="Normlny0"/>
              <w:jc w:val="center"/>
              <w:rPr>
                <w:sz w:val="22"/>
                <w:szCs w:val="22"/>
              </w:rPr>
            </w:pPr>
          </w:p>
          <w:p w14:paraId="28520AF2" w14:textId="77777777" w:rsidR="009C355D" w:rsidRPr="00A51F9A" w:rsidRDefault="009C355D" w:rsidP="004E0886">
            <w:pPr>
              <w:pStyle w:val="Normlny0"/>
              <w:jc w:val="center"/>
              <w:rPr>
                <w:sz w:val="22"/>
                <w:szCs w:val="22"/>
              </w:rPr>
            </w:pPr>
          </w:p>
          <w:p w14:paraId="6E7AA26B" w14:textId="77777777" w:rsidR="009C355D" w:rsidRPr="00A51F9A" w:rsidRDefault="009C355D" w:rsidP="004E0886">
            <w:pPr>
              <w:pStyle w:val="Normlny0"/>
              <w:jc w:val="center"/>
              <w:rPr>
                <w:sz w:val="22"/>
                <w:szCs w:val="22"/>
              </w:rPr>
            </w:pPr>
          </w:p>
          <w:p w14:paraId="71B5C36A" w14:textId="77777777" w:rsidR="009C355D" w:rsidRPr="00A51F9A" w:rsidRDefault="009C355D" w:rsidP="004E0886">
            <w:pPr>
              <w:pStyle w:val="Normlny0"/>
              <w:jc w:val="center"/>
              <w:rPr>
                <w:sz w:val="22"/>
                <w:szCs w:val="22"/>
              </w:rPr>
            </w:pPr>
          </w:p>
          <w:p w14:paraId="6516A853" w14:textId="77777777" w:rsidR="009C355D" w:rsidRPr="00A51F9A" w:rsidRDefault="009C355D" w:rsidP="004E0886">
            <w:pPr>
              <w:pStyle w:val="Normlny0"/>
              <w:jc w:val="center"/>
              <w:rPr>
                <w:sz w:val="22"/>
                <w:szCs w:val="22"/>
              </w:rPr>
            </w:pPr>
          </w:p>
          <w:p w14:paraId="31446ADE" w14:textId="77777777" w:rsidR="009C355D" w:rsidRPr="00A51F9A" w:rsidRDefault="009C355D" w:rsidP="004E0886">
            <w:pPr>
              <w:pStyle w:val="Normlny0"/>
              <w:jc w:val="center"/>
              <w:rPr>
                <w:sz w:val="22"/>
                <w:szCs w:val="22"/>
              </w:rPr>
            </w:pPr>
          </w:p>
          <w:p w14:paraId="28C4A403" w14:textId="77777777" w:rsidR="009C355D" w:rsidRPr="00A51F9A" w:rsidRDefault="009C355D" w:rsidP="004E0886">
            <w:pPr>
              <w:pStyle w:val="Normlny0"/>
              <w:jc w:val="center"/>
              <w:rPr>
                <w:sz w:val="22"/>
                <w:szCs w:val="22"/>
              </w:rPr>
            </w:pPr>
          </w:p>
          <w:p w14:paraId="1AD4C702" w14:textId="77777777" w:rsidR="009C355D" w:rsidRPr="00A51F9A" w:rsidRDefault="009C355D" w:rsidP="004E0886">
            <w:pPr>
              <w:pStyle w:val="Normlny0"/>
              <w:jc w:val="center"/>
              <w:rPr>
                <w:sz w:val="22"/>
                <w:szCs w:val="22"/>
              </w:rPr>
            </w:pPr>
          </w:p>
          <w:p w14:paraId="6FE348E0" w14:textId="77777777" w:rsidR="009C355D" w:rsidRPr="00A51F9A" w:rsidRDefault="009C355D" w:rsidP="004E0886">
            <w:pPr>
              <w:pStyle w:val="Normlny0"/>
              <w:jc w:val="center"/>
              <w:rPr>
                <w:sz w:val="22"/>
                <w:szCs w:val="22"/>
              </w:rPr>
            </w:pPr>
          </w:p>
          <w:p w14:paraId="7D6FBF91" w14:textId="77777777" w:rsidR="009C355D" w:rsidRPr="00A51F9A" w:rsidRDefault="009C355D" w:rsidP="004E0886">
            <w:pPr>
              <w:pStyle w:val="Normlny0"/>
              <w:jc w:val="center"/>
              <w:rPr>
                <w:sz w:val="22"/>
                <w:szCs w:val="22"/>
              </w:rPr>
            </w:pPr>
          </w:p>
          <w:p w14:paraId="43152A2B" w14:textId="77777777" w:rsidR="009C355D" w:rsidRDefault="009C355D" w:rsidP="004E0886">
            <w:pPr>
              <w:pStyle w:val="Normlny0"/>
              <w:jc w:val="center"/>
              <w:rPr>
                <w:sz w:val="22"/>
                <w:szCs w:val="22"/>
              </w:rPr>
            </w:pPr>
          </w:p>
          <w:p w14:paraId="34FEE131" w14:textId="77777777" w:rsidR="00884A92" w:rsidRPr="00A51F9A" w:rsidRDefault="00884A92" w:rsidP="004E0886">
            <w:pPr>
              <w:pStyle w:val="Normlny0"/>
              <w:jc w:val="center"/>
              <w:rPr>
                <w:sz w:val="22"/>
                <w:szCs w:val="22"/>
              </w:rPr>
            </w:pPr>
          </w:p>
          <w:p w14:paraId="1DFF7D47" w14:textId="77777777" w:rsidR="009C355D" w:rsidRDefault="009C355D" w:rsidP="004E0886">
            <w:pPr>
              <w:pStyle w:val="Normlny0"/>
              <w:jc w:val="center"/>
              <w:rPr>
                <w:sz w:val="22"/>
                <w:szCs w:val="22"/>
              </w:rPr>
            </w:pPr>
            <w:r w:rsidRPr="00A51F9A">
              <w:rPr>
                <w:sz w:val="22"/>
                <w:szCs w:val="22"/>
              </w:rPr>
              <w:t>§ 23</w:t>
            </w:r>
          </w:p>
          <w:p w14:paraId="3302973D" w14:textId="77777777" w:rsidR="004B248D" w:rsidRDefault="004B248D" w:rsidP="004E0886">
            <w:pPr>
              <w:pStyle w:val="Normlny0"/>
              <w:jc w:val="center"/>
              <w:rPr>
                <w:sz w:val="22"/>
                <w:szCs w:val="22"/>
              </w:rPr>
            </w:pPr>
            <w:r>
              <w:rPr>
                <w:sz w:val="22"/>
                <w:szCs w:val="22"/>
              </w:rPr>
              <w:t xml:space="preserve">ods. 1 </w:t>
            </w:r>
          </w:p>
          <w:p w14:paraId="52284A5D" w14:textId="77777777" w:rsidR="004B248D" w:rsidRDefault="004B248D" w:rsidP="004E0886">
            <w:pPr>
              <w:pStyle w:val="Normlny0"/>
              <w:jc w:val="center"/>
              <w:rPr>
                <w:sz w:val="22"/>
                <w:szCs w:val="22"/>
              </w:rPr>
            </w:pPr>
          </w:p>
          <w:p w14:paraId="6EB9C40C" w14:textId="77777777" w:rsidR="004B248D" w:rsidRDefault="004B248D" w:rsidP="004E0886">
            <w:pPr>
              <w:pStyle w:val="Normlny0"/>
              <w:jc w:val="center"/>
              <w:rPr>
                <w:sz w:val="22"/>
                <w:szCs w:val="22"/>
              </w:rPr>
            </w:pPr>
          </w:p>
          <w:p w14:paraId="6F53B3DD" w14:textId="67A300A2" w:rsidR="004B248D" w:rsidRPr="00A51F9A" w:rsidRDefault="004B248D" w:rsidP="004E0886">
            <w:pPr>
              <w:pStyle w:val="Normlny0"/>
              <w:jc w:val="center"/>
              <w:rPr>
                <w:sz w:val="22"/>
                <w:szCs w:val="22"/>
              </w:rPr>
            </w:pPr>
            <w:r>
              <w:rPr>
                <w:sz w:val="22"/>
                <w:szCs w:val="22"/>
              </w:rPr>
              <w:t>ods. 2</w:t>
            </w:r>
          </w:p>
          <w:p w14:paraId="6D75D579" w14:textId="77777777" w:rsidR="009C355D" w:rsidRPr="00A51F9A" w:rsidRDefault="009C355D" w:rsidP="004E0886">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5C8B6423" w14:textId="77777777" w:rsidR="00476696" w:rsidRPr="00476696" w:rsidRDefault="00476696" w:rsidP="00476696">
            <w:pPr>
              <w:jc w:val="both"/>
              <w:rPr>
                <w:b/>
                <w:sz w:val="22"/>
                <w:szCs w:val="22"/>
              </w:rPr>
            </w:pPr>
            <w:r w:rsidRPr="00476696">
              <w:rPr>
                <w:b/>
                <w:sz w:val="22"/>
                <w:szCs w:val="22"/>
              </w:rPr>
              <w:lastRenderedPageBreak/>
              <w:t>(1) Správca dane, ktorým je Daňový úrad Bratislava, uloží oznamujúcemu prevádzkovateľovi platformy pokutu za nesplnenie</w:t>
            </w:r>
          </w:p>
          <w:p w14:paraId="6A8D832E" w14:textId="77777777" w:rsidR="00476696" w:rsidRPr="00476696" w:rsidRDefault="00476696" w:rsidP="00476696">
            <w:pPr>
              <w:pStyle w:val="Odsekzoznamu"/>
              <w:numPr>
                <w:ilvl w:val="0"/>
                <w:numId w:val="36"/>
              </w:numPr>
              <w:spacing w:after="0" w:line="240" w:lineRule="auto"/>
              <w:jc w:val="both"/>
              <w:rPr>
                <w:rFonts w:ascii="Times New Roman" w:hAnsi="Times New Roman" w:cs="Times New Roman"/>
                <w:b/>
                <w:szCs w:val="22"/>
              </w:rPr>
            </w:pPr>
            <w:r w:rsidRPr="00476696">
              <w:rPr>
                <w:rFonts w:ascii="Times New Roman" w:hAnsi="Times New Roman" w:cs="Times New Roman"/>
                <w:b/>
                <w:szCs w:val="22"/>
              </w:rPr>
              <w:t>oznamovacej povinnosti podľa § 22j ods. 1 do 3 000 eur, a to aj opakovane,</w:t>
            </w:r>
          </w:p>
          <w:p w14:paraId="51EE6E33" w14:textId="77777777" w:rsidR="00476696" w:rsidRPr="00476696" w:rsidRDefault="00476696" w:rsidP="00476696">
            <w:pPr>
              <w:pStyle w:val="Odsekzoznamu"/>
              <w:numPr>
                <w:ilvl w:val="0"/>
                <w:numId w:val="36"/>
              </w:numPr>
              <w:spacing w:after="0" w:line="240" w:lineRule="auto"/>
              <w:jc w:val="both"/>
              <w:rPr>
                <w:rFonts w:ascii="Times New Roman" w:hAnsi="Times New Roman" w:cs="Times New Roman"/>
                <w:b/>
                <w:szCs w:val="22"/>
              </w:rPr>
            </w:pPr>
            <w:r w:rsidRPr="00476696">
              <w:rPr>
                <w:rFonts w:ascii="Times New Roman" w:hAnsi="Times New Roman" w:cs="Times New Roman"/>
                <w:b/>
                <w:szCs w:val="22"/>
              </w:rPr>
              <w:t>registračnej povinnosti podľa § 22j ods. 2 do 5 000 eur, a to aj opakovane,</w:t>
            </w:r>
          </w:p>
          <w:p w14:paraId="43068959" w14:textId="77777777" w:rsidR="00476696" w:rsidRPr="00476696" w:rsidRDefault="00476696" w:rsidP="00476696">
            <w:pPr>
              <w:pStyle w:val="Odsekzoznamu"/>
              <w:numPr>
                <w:ilvl w:val="0"/>
                <w:numId w:val="36"/>
              </w:numPr>
              <w:spacing w:after="0" w:line="240" w:lineRule="auto"/>
              <w:jc w:val="both"/>
              <w:rPr>
                <w:rFonts w:ascii="Times New Roman" w:hAnsi="Times New Roman" w:cs="Times New Roman"/>
                <w:b/>
                <w:szCs w:val="22"/>
              </w:rPr>
            </w:pPr>
            <w:r w:rsidRPr="00476696">
              <w:rPr>
                <w:rFonts w:ascii="Times New Roman" w:hAnsi="Times New Roman" w:cs="Times New Roman"/>
                <w:b/>
                <w:szCs w:val="22"/>
              </w:rPr>
              <w:t xml:space="preserve">povinností oznamovania informácií príslušnému orgánu Slovenskej republiky  </w:t>
            </w:r>
            <w:r w:rsidRPr="00476696">
              <w:rPr>
                <w:rFonts w:ascii="Times New Roman" w:hAnsi="Times New Roman" w:cs="Times New Roman"/>
                <w:b/>
                <w:szCs w:val="22"/>
              </w:rPr>
              <w:br/>
            </w:r>
            <w:r w:rsidRPr="00476696">
              <w:rPr>
                <w:rFonts w:ascii="Times New Roman" w:hAnsi="Times New Roman" w:cs="Times New Roman"/>
                <w:b/>
                <w:szCs w:val="22"/>
              </w:rPr>
              <w:lastRenderedPageBreak/>
              <w:t>podľa § 22i a postupov preverovania podľa § 22k do 10 000 eur, a to aj opakovane.</w:t>
            </w:r>
          </w:p>
          <w:p w14:paraId="6CCFE79B" w14:textId="4F19E014" w:rsidR="00476696" w:rsidRPr="00476696" w:rsidRDefault="00476696" w:rsidP="00476696">
            <w:pPr>
              <w:jc w:val="both"/>
              <w:rPr>
                <w:b/>
                <w:sz w:val="22"/>
                <w:szCs w:val="22"/>
              </w:rPr>
            </w:pPr>
            <w:r w:rsidRPr="00476696">
              <w:rPr>
                <w:b/>
                <w:sz w:val="22"/>
                <w:szCs w:val="22"/>
              </w:rPr>
              <w:t xml:space="preserve">(2) Na </w:t>
            </w:r>
            <w:r w:rsidR="006A1AAA">
              <w:rPr>
                <w:b/>
                <w:sz w:val="22"/>
                <w:szCs w:val="22"/>
              </w:rPr>
              <w:t xml:space="preserve">konanie o správnom delikte a </w:t>
            </w:r>
            <w:r w:rsidRPr="00476696">
              <w:rPr>
                <w:b/>
                <w:sz w:val="22"/>
                <w:szCs w:val="22"/>
              </w:rPr>
              <w:t>ukladanie pokút sa vzťahuje osobitný predpis.</w:t>
            </w:r>
            <w:r w:rsidRPr="00476696">
              <w:rPr>
                <w:b/>
                <w:sz w:val="22"/>
                <w:szCs w:val="22"/>
                <w:vertAlign w:val="superscript"/>
              </w:rPr>
              <w:t>1</w:t>
            </w:r>
            <w:r w:rsidRPr="00476696">
              <w:rPr>
                <w:b/>
                <w:sz w:val="22"/>
                <w:szCs w:val="22"/>
              </w:rPr>
              <w:t>)</w:t>
            </w:r>
          </w:p>
          <w:p w14:paraId="7EF52210" w14:textId="77777777" w:rsidR="007A054D" w:rsidRDefault="007A054D" w:rsidP="004E0886">
            <w:pPr>
              <w:pStyle w:val="Odsekzoznamu"/>
              <w:spacing w:after="0" w:line="240" w:lineRule="auto"/>
              <w:ind w:left="0"/>
              <w:jc w:val="both"/>
              <w:rPr>
                <w:rFonts w:ascii="Times New Roman" w:hAnsi="Times New Roman" w:cs="Times New Roman"/>
                <w:szCs w:val="22"/>
              </w:rPr>
            </w:pPr>
          </w:p>
          <w:p w14:paraId="1D28AA4A" w14:textId="77777777" w:rsidR="009C355D" w:rsidRDefault="009C355D" w:rsidP="004E0886">
            <w:pPr>
              <w:pStyle w:val="Odsekzoznamu"/>
              <w:spacing w:after="0" w:line="240" w:lineRule="auto"/>
              <w:ind w:left="0"/>
              <w:jc w:val="both"/>
              <w:rPr>
                <w:rFonts w:ascii="Times New Roman" w:hAnsi="Times New Roman" w:cs="Times New Roman"/>
                <w:szCs w:val="22"/>
              </w:rPr>
            </w:pPr>
            <w:r w:rsidRPr="009C355D">
              <w:rPr>
                <w:rFonts w:ascii="Times New Roman" w:hAnsi="Times New Roman" w:cs="Times New Roman"/>
                <w:szCs w:val="22"/>
              </w:rPr>
              <w:t>Daňový úrad uloží povinnej osobe za nesplnenie povinnosti podať informácie, vyhlásenie alebo spoločné vyhlásenie podľa § 8c v rozsahu podľa § 8f v lehote podľa § 8e pokutu do 30 000 eur, a to aj opakovane.</w:t>
            </w:r>
          </w:p>
          <w:p w14:paraId="3C1990B4" w14:textId="77777777" w:rsidR="009C355D" w:rsidRDefault="009C355D" w:rsidP="004E0886">
            <w:pPr>
              <w:pStyle w:val="Odsekzoznamu"/>
              <w:spacing w:after="0" w:line="240" w:lineRule="auto"/>
              <w:ind w:left="0"/>
              <w:jc w:val="both"/>
              <w:rPr>
                <w:rFonts w:ascii="Times New Roman" w:hAnsi="Times New Roman" w:cs="Times New Roman"/>
                <w:szCs w:val="22"/>
              </w:rPr>
            </w:pPr>
          </w:p>
          <w:p w14:paraId="3BD12F98" w14:textId="77777777" w:rsidR="009C355D" w:rsidRPr="009C355D" w:rsidRDefault="009C355D" w:rsidP="009C355D">
            <w:pPr>
              <w:autoSpaceDE/>
              <w:autoSpaceDN/>
              <w:rPr>
                <w:sz w:val="22"/>
                <w:szCs w:val="22"/>
              </w:rPr>
            </w:pPr>
            <w:r w:rsidRPr="009C355D">
              <w:rPr>
                <w:sz w:val="22"/>
                <w:szCs w:val="22"/>
              </w:rPr>
              <w:t>(1) Správneho deliktu sa dopustí</w:t>
            </w:r>
          </w:p>
          <w:p w14:paraId="631BAAC4" w14:textId="77777777" w:rsidR="009C355D" w:rsidRPr="009C355D" w:rsidRDefault="009C355D" w:rsidP="009C355D">
            <w:pPr>
              <w:autoSpaceDE/>
              <w:autoSpaceDN/>
              <w:rPr>
                <w:sz w:val="22"/>
                <w:szCs w:val="22"/>
              </w:rPr>
            </w:pPr>
            <w:r w:rsidRPr="009C355D">
              <w:rPr>
                <w:sz w:val="22"/>
                <w:szCs w:val="22"/>
              </w:rPr>
              <w:t xml:space="preserve">a) hlavný materský subjekt, náhradný materský subjekt alebo základný subjekt, ak nepodá správu podľa jednotlivých štátov podľa </w:t>
            </w:r>
            <w:hyperlink r:id="rId21" w:anchor="paragraf-22b" w:tooltip="Odkaz na predpis alebo ustanovenie" w:history="1">
              <w:r w:rsidRPr="009C355D">
                <w:rPr>
                  <w:bCs/>
                  <w:sz w:val="22"/>
                  <w:szCs w:val="22"/>
                </w:rPr>
                <w:t>§ 22b až 22d</w:t>
              </w:r>
            </w:hyperlink>
            <w:r w:rsidRPr="009C355D">
              <w:rPr>
                <w:sz w:val="22"/>
                <w:szCs w:val="22"/>
              </w:rPr>
              <w:t xml:space="preserve"> a </w:t>
            </w:r>
            <w:hyperlink r:id="rId22" w:anchor="paragraf-22f" w:tooltip="Odkaz na predpis alebo ustanovenie" w:history="1">
              <w:r w:rsidRPr="009C355D">
                <w:rPr>
                  <w:bCs/>
                  <w:sz w:val="22"/>
                  <w:szCs w:val="22"/>
                </w:rPr>
                <w:t>§ 22f</w:t>
              </w:r>
            </w:hyperlink>
            <w:r w:rsidRPr="009C355D">
              <w:rPr>
                <w:sz w:val="22"/>
                <w:szCs w:val="22"/>
              </w:rPr>
              <w:t xml:space="preserve">, </w:t>
            </w:r>
          </w:p>
          <w:p w14:paraId="37730529" w14:textId="77777777" w:rsidR="009C355D" w:rsidRPr="009C355D" w:rsidRDefault="009C355D" w:rsidP="009C355D">
            <w:pPr>
              <w:autoSpaceDE/>
              <w:autoSpaceDN/>
              <w:rPr>
                <w:sz w:val="22"/>
                <w:szCs w:val="22"/>
              </w:rPr>
            </w:pPr>
            <w:r w:rsidRPr="009C355D">
              <w:rPr>
                <w:sz w:val="22"/>
                <w:szCs w:val="22"/>
              </w:rPr>
              <w:t xml:space="preserve">b) základný subjekt uvedený v </w:t>
            </w:r>
            <w:hyperlink r:id="rId23" w:anchor="paragraf-22c.odsek-1" w:tooltip="Odkaz na predpis alebo ustanovenie" w:history="1">
              <w:r w:rsidRPr="009C355D">
                <w:rPr>
                  <w:bCs/>
                  <w:sz w:val="22"/>
                  <w:szCs w:val="22"/>
                </w:rPr>
                <w:t>§ 22c ods. 1</w:t>
              </w:r>
            </w:hyperlink>
            <w:r w:rsidRPr="009C355D">
              <w:rPr>
                <w:sz w:val="22"/>
                <w:szCs w:val="22"/>
              </w:rPr>
              <w:t xml:space="preserve">, ak nepodá oznámenie podľa </w:t>
            </w:r>
            <w:hyperlink r:id="rId24" w:anchor="paragraf-22c.odsek-2" w:tooltip="Odkaz na predpis alebo ustanovenie" w:history="1">
              <w:r w:rsidRPr="009C355D">
                <w:rPr>
                  <w:bCs/>
                  <w:sz w:val="22"/>
                  <w:szCs w:val="22"/>
                </w:rPr>
                <w:t>§ 22c ods. 2</w:t>
              </w:r>
            </w:hyperlink>
            <w:r w:rsidRPr="009C355D">
              <w:rPr>
                <w:sz w:val="22"/>
                <w:szCs w:val="22"/>
              </w:rPr>
              <w:t xml:space="preserve"> a </w:t>
            </w:r>
            <w:hyperlink r:id="rId25" w:anchor="paragraf-22c.odsek-3" w:tooltip="Odkaz na predpis alebo ustanovenie" w:history="1">
              <w:r w:rsidRPr="009C355D">
                <w:rPr>
                  <w:bCs/>
                  <w:sz w:val="22"/>
                  <w:szCs w:val="22"/>
                </w:rPr>
                <w:t>3</w:t>
              </w:r>
            </w:hyperlink>
            <w:r w:rsidRPr="009C355D">
              <w:rPr>
                <w:sz w:val="22"/>
                <w:szCs w:val="22"/>
              </w:rPr>
              <w:t xml:space="preserve">, </w:t>
            </w:r>
          </w:p>
          <w:p w14:paraId="5299B535" w14:textId="77777777" w:rsidR="009C355D" w:rsidRPr="009C355D" w:rsidRDefault="009C355D" w:rsidP="009C355D">
            <w:pPr>
              <w:autoSpaceDE/>
              <w:autoSpaceDN/>
              <w:rPr>
                <w:sz w:val="22"/>
                <w:szCs w:val="22"/>
              </w:rPr>
            </w:pPr>
            <w:r w:rsidRPr="009C355D">
              <w:rPr>
                <w:sz w:val="22"/>
                <w:szCs w:val="22"/>
              </w:rPr>
              <w:t xml:space="preserve">c) základný subjekt, ak nepodá oznámenie podľa </w:t>
            </w:r>
            <w:hyperlink r:id="rId26" w:anchor="paragraf-22e" w:tooltip="Odkaz na predpis alebo ustanovenie" w:history="1">
              <w:r w:rsidRPr="009C355D">
                <w:rPr>
                  <w:bCs/>
                  <w:sz w:val="22"/>
                  <w:szCs w:val="22"/>
                </w:rPr>
                <w:t>§ 22e</w:t>
              </w:r>
            </w:hyperlink>
            <w:r w:rsidRPr="009C355D">
              <w:rPr>
                <w:sz w:val="22"/>
                <w:szCs w:val="22"/>
              </w:rPr>
              <w:t xml:space="preserve">. </w:t>
            </w:r>
          </w:p>
          <w:p w14:paraId="6DC99EBF" w14:textId="77777777" w:rsidR="009C355D" w:rsidRPr="009C355D" w:rsidRDefault="009C355D" w:rsidP="009C355D">
            <w:pPr>
              <w:autoSpaceDE/>
              <w:autoSpaceDN/>
              <w:rPr>
                <w:sz w:val="22"/>
                <w:szCs w:val="22"/>
              </w:rPr>
            </w:pPr>
            <w:r w:rsidRPr="009C355D">
              <w:rPr>
                <w:sz w:val="22"/>
                <w:szCs w:val="22"/>
              </w:rPr>
              <w:t>(2) Daňový úrad uloží za správny delikt podľa odseku 1</w:t>
            </w:r>
          </w:p>
          <w:p w14:paraId="6ADC0630" w14:textId="77777777" w:rsidR="009C355D" w:rsidRPr="009C355D" w:rsidRDefault="009C355D" w:rsidP="009C355D">
            <w:pPr>
              <w:autoSpaceDE/>
              <w:autoSpaceDN/>
              <w:rPr>
                <w:sz w:val="22"/>
                <w:szCs w:val="22"/>
              </w:rPr>
            </w:pPr>
            <w:r w:rsidRPr="009C355D">
              <w:rPr>
                <w:sz w:val="22"/>
                <w:szCs w:val="22"/>
              </w:rPr>
              <w:t>a) písm. a) pokutu do 10 000 eur, a to aj opakovane,</w:t>
            </w:r>
          </w:p>
          <w:p w14:paraId="15E64292" w14:textId="77777777" w:rsidR="009C355D" w:rsidRPr="009C355D" w:rsidRDefault="009C355D" w:rsidP="009C355D">
            <w:pPr>
              <w:autoSpaceDE/>
              <w:autoSpaceDN/>
              <w:rPr>
                <w:sz w:val="22"/>
                <w:szCs w:val="22"/>
              </w:rPr>
            </w:pPr>
            <w:r w:rsidRPr="009C355D">
              <w:rPr>
                <w:sz w:val="22"/>
                <w:szCs w:val="22"/>
              </w:rPr>
              <w:t>b) písm. b) a c) pokutu do 3 000 eur, a to aj opakovane.</w:t>
            </w:r>
          </w:p>
          <w:p w14:paraId="3D949A81" w14:textId="77777777" w:rsidR="009C355D" w:rsidRPr="009C355D" w:rsidRDefault="009C355D" w:rsidP="009C355D">
            <w:pPr>
              <w:autoSpaceDE/>
              <w:autoSpaceDN/>
              <w:rPr>
                <w:sz w:val="22"/>
                <w:szCs w:val="22"/>
              </w:rPr>
            </w:pPr>
            <w:r w:rsidRPr="009C355D">
              <w:rPr>
                <w:sz w:val="22"/>
                <w:szCs w:val="22"/>
              </w:rPr>
              <w:t>(3) Na ukladanie pokút sa vzťahuje osobitný predpis.</w:t>
            </w:r>
            <w:hyperlink r:id="rId27" w:anchor="poznamky.poznamka-1" w:tooltip="Odkaz na predpis alebo ustanovenie" w:history="1">
              <w:r w:rsidRPr="009C355D">
                <w:rPr>
                  <w:bCs/>
                  <w:sz w:val="22"/>
                  <w:szCs w:val="22"/>
                  <w:vertAlign w:val="superscript"/>
                </w:rPr>
                <w:t>1</w:t>
              </w:r>
              <w:r w:rsidRPr="009C355D">
                <w:rPr>
                  <w:bCs/>
                  <w:sz w:val="22"/>
                  <w:szCs w:val="22"/>
                </w:rPr>
                <w:t>)</w:t>
              </w:r>
            </w:hyperlink>
          </w:p>
          <w:p w14:paraId="08F81AF0" w14:textId="77777777" w:rsidR="009C355D" w:rsidRDefault="009C355D" w:rsidP="004E0886">
            <w:pPr>
              <w:pStyle w:val="Odsekzoznamu"/>
              <w:spacing w:after="0" w:line="240" w:lineRule="auto"/>
              <w:ind w:left="0"/>
              <w:jc w:val="both"/>
              <w:rPr>
                <w:rFonts w:ascii="Times New Roman" w:hAnsi="Times New Roman" w:cs="Times New Roman"/>
                <w:szCs w:val="22"/>
              </w:rPr>
            </w:pPr>
          </w:p>
          <w:p w14:paraId="312E1506" w14:textId="77777777" w:rsidR="009C355D" w:rsidRPr="009C355D" w:rsidRDefault="009C355D" w:rsidP="009C355D">
            <w:pPr>
              <w:autoSpaceDE/>
              <w:autoSpaceDN/>
              <w:jc w:val="both"/>
              <w:rPr>
                <w:sz w:val="22"/>
                <w:szCs w:val="22"/>
              </w:rPr>
            </w:pPr>
            <w:r w:rsidRPr="009C355D">
              <w:rPr>
                <w:sz w:val="22"/>
                <w:szCs w:val="22"/>
              </w:rPr>
              <w:t xml:space="preserve">(1) Za nesplnenie povinností podľa </w:t>
            </w:r>
            <w:hyperlink r:id="rId28" w:anchor="paragraf-7" w:tooltip="Odkaz na predpis alebo ustanovenie" w:history="1">
              <w:r w:rsidRPr="009C355D">
                <w:rPr>
                  <w:bCs/>
                  <w:sz w:val="22"/>
                  <w:szCs w:val="22"/>
                </w:rPr>
                <w:t>§ 7 až 9,</w:t>
              </w:r>
            </w:hyperlink>
            <w:hyperlink r:id="rId29" w:anchor="paragraf-12" w:tooltip="Odkaz na predpis alebo ustanovenie" w:history="1">
              <w:r w:rsidRPr="009C355D">
                <w:rPr>
                  <w:bCs/>
                  <w:sz w:val="22"/>
                  <w:szCs w:val="22"/>
                </w:rPr>
                <w:t>§ 12 až 15</w:t>
              </w:r>
            </w:hyperlink>
            <w:r w:rsidRPr="009C355D">
              <w:rPr>
                <w:sz w:val="22"/>
                <w:szCs w:val="22"/>
              </w:rPr>
              <w:t xml:space="preserve"> a </w:t>
            </w:r>
            <w:hyperlink r:id="rId30" w:anchor="paragraf-22.odsek-2" w:tooltip="Odkaz na predpis alebo ustanovenie" w:history="1">
              <w:r w:rsidRPr="009C355D">
                <w:rPr>
                  <w:bCs/>
                  <w:sz w:val="22"/>
                  <w:szCs w:val="22"/>
                </w:rPr>
                <w:t>§ 22 ods. 2</w:t>
              </w:r>
            </w:hyperlink>
            <w:r w:rsidRPr="009C355D">
              <w:rPr>
                <w:sz w:val="22"/>
                <w:szCs w:val="22"/>
              </w:rPr>
              <w:t xml:space="preserve"> a </w:t>
            </w:r>
            <w:hyperlink r:id="rId31" w:anchor="paragraf-22.odsek-3" w:tooltip="Odkaz na predpis alebo ustanovenie" w:history="1">
              <w:r w:rsidRPr="009C355D">
                <w:rPr>
                  <w:bCs/>
                  <w:sz w:val="22"/>
                  <w:szCs w:val="22"/>
                </w:rPr>
                <w:t>3</w:t>
              </w:r>
            </w:hyperlink>
            <w:r w:rsidRPr="009C355D">
              <w:rPr>
                <w:sz w:val="22"/>
                <w:szCs w:val="22"/>
              </w:rPr>
              <w:t xml:space="preserve"> a dohody FATCA daňový úrad uloží oznamujúcej finančnej inštitúcii pokutu vo výške až do 10 000 eur, a to aj opakovane. </w:t>
            </w:r>
          </w:p>
          <w:p w14:paraId="4FE9449F" w14:textId="77777777" w:rsidR="009C355D" w:rsidRPr="009C355D" w:rsidRDefault="009C355D" w:rsidP="009C355D">
            <w:pPr>
              <w:autoSpaceDE/>
              <w:autoSpaceDN/>
              <w:jc w:val="both"/>
              <w:rPr>
                <w:sz w:val="22"/>
                <w:szCs w:val="22"/>
              </w:rPr>
            </w:pPr>
            <w:r w:rsidRPr="009C355D">
              <w:rPr>
                <w:sz w:val="22"/>
                <w:szCs w:val="22"/>
              </w:rPr>
              <w:t xml:space="preserve">(2) Ak príslušný orgán Slovenskej republiky na základe informácie od príslušného orgánu zmluvného štátu zistí, že držiteľ finančného účtu alebo ovládajúca osoba nesplnila povinnosť poskytnúť súčinnosť podľa </w:t>
            </w:r>
            <w:hyperlink r:id="rId32" w:anchor="paragraf-17" w:tooltip="Odkaz na predpis alebo ustanovenie" w:history="1">
              <w:r w:rsidRPr="009C355D">
                <w:rPr>
                  <w:bCs/>
                  <w:sz w:val="22"/>
                  <w:szCs w:val="22"/>
                </w:rPr>
                <w:t>§ 17</w:t>
              </w:r>
            </w:hyperlink>
            <w:r w:rsidRPr="009C355D">
              <w:rPr>
                <w:sz w:val="22"/>
                <w:szCs w:val="22"/>
              </w:rPr>
              <w:t xml:space="preserve"> uvedením nepravdivých údajov, daňový úrad uloží držiteľovi </w:t>
            </w:r>
            <w:r w:rsidRPr="009C355D">
              <w:rPr>
                <w:sz w:val="22"/>
                <w:szCs w:val="22"/>
              </w:rPr>
              <w:lastRenderedPageBreak/>
              <w:t xml:space="preserve">finančného účtu alebo ovládajúcej osobe pokutu do výšky 3 000 eur, a to aj opakovane. </w:t>
            </w:r>
          </w:p>
          <w:p w14:paraId="42FA5F81" w14:textId="77777777" w:rsidR="009C355D" w:rsidRPr="007C763C" w:rsidRDefault="009C355D" w:rsidP="004E0886">
            <w:pPr>
              <w:pStyle w:val="Odsekzoznamu"/>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14:paraId="1A2EA63E" w14:textId="77777777" w:rsidR="007A054D" w:rsidRPr="007C763C" w:rsidRDefault="009C355D" w:rsidP="004E0886">
            <w:pPr>
              <w:jc w:val="center"/>
              <w:rPr>
                <w:sz w:val="22"/>
                <w:szCs w:val="22"/>
              </w:rPr>
            </w:pPr>
            <w:r>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0AAC4BDA" w14:textId="77777777" w:rsidR="007A054D" w:rsidRPr="007C763C" w:rsidRDefault="007A054D" w:rsidP="004E0886">
            <w:pPr>
              <w:pStyle w:val="Nadpis1"/>
              <w:rPr>
                <w:b w:val="0"/>
                <w:bCs w:val="0"/>
                <w:sz w:val="22"/>
                <w:szCs w:val="22"/>
              </w:rPr>
            </w:pPr>
          </w:p>
        </w:tc>
      </w:tr>
      <w:tr w:rsidR="007A054D" w:rsidRPr="007C763C" w14:paraId="2D8AACB8"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42AB6518" w14:textId="77777777" w:rsidR="007A054D" w:rsidRDefault="007A054D" w:rsidP="00991BA2">
            <w:pPr>
              <w:jc w:val="center"/>
              <w:rPr>
                <w:sz w:val="22"/>
                <w:szCs w:val="22"/>
              </w:rPr>
            </w:pPr>
            <w:r>
              <w:rPr>
                <w:sz w:val="22"/>
                <w:szCs w:val="22"/>
              </w:rPr>
              <w:lastRenderedPageBreak/>
              <w:t>Čl. 1 ods. 20</w:t>
            </w:r>
          </w:p>
        </w:tc>
        <w:tc>
          <w:tcPr>
            <w:tcW w:w="6662" w:type="dxa"/>
            <w:tcBorders>
              <w:top w:val="single" w:sz="4" w:space="0" w:color="auto"/>
              <w:left w:val="single" w:sz="4" w:space="0" w:color="auto"/>
              <w:bottom w:val="single" w:sz="4" w:space="0" w:color="auto"/>
              <w:right w:val="single" w:sz="4" w:space="0" w:color="auto"/>
            </w:tcBorders>
          </w:tcPr>
          <w:p w14:paraId="44521732" w14:textId="77777777" w:rsidR="007A054D" w:rsidRPr="00F405E7" w:rsidRDefault="007A054D" w:rsidP="007A054D">
            <w:pPr>
              <w:autoSpaceDE/>
              <w:autoSpaceDN/>
              <w:spacing w:before="120"/>
              <w:jc w:val="both"/>
              <w:rPr>
                <w:color w:val="000000"/>
                <w:sz w:val="22"/>
                <w:szCs w:val="22"/>
              </w:rPr>
            </w:pPr>
            <w:r w:rsidRPr="00F405E7">
              <w:rPr>
                <w:color w:val="000000"/>
                <w:sz w:val="22"/>
                <w:szCs w:val="22"/>
              </w:rPr>
              <w:t>Dopĺňa sa príloha V, ktorej znenie sa uvádza v prílohe k tejto smernici.</w:t>
            </w:r>
          </w:p>
          <w:p w14:paraId="1C50ABF6" w14:textId="77777777" w:rsidR="007A054D" w:rsidRPr="007A054D" w:rsidRDefault="007A054D" w:rsidP="007A054D">
            <w:pPr>
              <w:autoSpaceDE/>
              <w:autoSpaceDN/>
              <w:spacing w:before="120"/>
              <w:jc w:val="both"/>
              <w:rPr>
                <w:color w:val="000000"/>
              </w:rPr>
            </w:pPr>
          </w:p>
        </w:tc>
        <w:tc>
          <w:tcPr>
            <w:tcW w:w="567" w:type="dxa"/>
            <w:tcBorders>
              <w:top w:val="single" w:sz="4" w:space="0" w:color="auto"/>
              <w:left w:val="single" w:sz="4" w:space="0" w:color="auto"/>
              <w:bottom w:val="single" w:sz="4" w:space="0" w:color="auto"/>
              <w:right w:val="single" w:sz="12" w:space="0" w:color="auto"/>
            </w:tcBorders>
          </w:tcPr>
          <w:p w14:paraId="5DE1CB31" w14:textId="77777777" w:rsidR="007A054D" w:rsidRPr="00A51F9A" w:rsidRDefault="00AF307F" w:rsidP="004E0886">
            <w:pPr>
              <w:jc w:val="center"/>
              <w:rPr>
                <w:sz w:val="22"/>
                <w:szCs w:val="22"/>
              </w:rPr>
            </w:pPr>
            <w:r w:rsidRPr="00A51F9A">
              <w:rPr>
                <w:sz w:val="22"/>
                <w:szCs w:val="22"/>
              </w:rPr>
              <w:t>N</w:t>
            </w:r>
          </w:p>
        </w:tc>
        <w:tc>
          <w:tcPr>
            <w:tcW w:w="851" w:type="dxa"/>
            <w:tcBorders>
              <w:top w:val="single" w:sz="4" w:space="0" w:color="auto"/>
              <w:left w:val="nil"/>
              <w:bottom w:val="single" w:sz="4" w:space="0" w:color="auto"/>
              <w:right w:val="single" w:sz="4" w:space="0" w:color="auto"/>
            </w:tcBorders>
          </w:tcPr>
          <w:p w14:paraId="3A3CF3F0" w14:textId="77777777" w:rsidR="007A054D" w:rsidRPr="00A51F9A" w:rsidRDefault="00A51F9A" w:rsidP="004E0886">
            <w:pPr>
              <w:jc w:val="center"/>
              <w:rPr>
                <w:b/>
                <w:sz w:val="22"/>
                <w:szCs w:val="22"/>
              </w:rPr>
            </w:pPr>
            <w:r w:rsidRPr="00A51F9A">
              <w:rPr>
                <w:b/>
                <w:sz w:val="22"/>
                <w:szCs w:val="22"/>
              </w:rPr>
              <w:t>NZ čl. I</w:t>
            </w:r>
          </w:p>
        </w:tc>
        <w:tc>
          <w:tcPr>
            <w:tcW w:w="850" w:type="dxa"/>
            <w:tcBorders>
              <w:top w:val="single" w:sz="4" w:space="0" w:color="auto"/>
              <w:left w:val="single" w:sz="4" w:space="0" w:color="auto"/>
              <w:bottom w:val="single" w:sz="4" w:space="0" w:color="auto"/>
              <w:right w:val="single" w:sz="4" w:space="0" w:color="auto"/>
            </w:tcBorders>
          </w:tcPr>
          <w:p w14:paraId="4F670F8F" w14:textId="77777777" w:rsidR="007A054D" w:rsidRPr="00A51F9A" w:rsidRDefault="00A51F9A" w:rsidP="004E0886">
            <w:pPr>
              <w:pStyle w:val="Normlny0"/>
              <w:jc w:val="center"/>
              <w:rPr>
                <w:b/>
                <w:sz w:val="22"/>
                <w:szCs w:val="22"/>
              </w:rPr>
            </w:pPr>
            <w:r w:rsidRPr="00A51F9A">
              <w:rPr>
                <w:b/>
                <w:sz w:val="22"/>
                <w:szCs w:val="22"/>
              </w:rPr>
              <w:t>§ 22h až § 22o</w:t>
            </w:r>
          </w:p>
        </w:tc>
        <w:tc>
          <w:tcPr>
            <w:tcW w:w="4678" w:type="dxa"/>
            <w:tcBorders>
              <w:top w:val="single" w:sz="4" w:space="0" w:color="auto"/>
              <w:left w:val="single" w:sz="4" w:space="0" w:color="auto"/>
              <w:bottom w:val="single" w:sz="4" w:space="0" w:color="auto"/>
              <w:right w:val="single" w:sz="4" w:space="0" w:color="auto"/>
            </w:tcBorders>
          </w:tcPr>
          <w:p w14:paraId="3FCCC4D4" w14:textId="1A4A2665" w:rsidR="007A054D" w:rsidRPr="00A51F9A" w:rsidRDefault="007A054D" w:rsidP="004E0886">
            <w:pPr>
              <w:pStyle w:val="Odsekzoznamu"/>
              <w:spacing w:after="0" w:line="240" w:lineRule="auto"/>
              <w:ind w:left="0"/>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cPr>
          <w:p w14:paraId="2DA7D7BA" w14:textId="77777777" w:rsidR="007A054D" w:rsidRPr="00A51F9A" w:rsidRDefault="00AF307F" w:rsidP="004E0886">
            <w:pPr>
              <w:jc w:val="center"/>
              <w:rPr>
                <w:sz w:val="22"/>
                <w:szCs w:val="22"/>
              </w:rPr>
            </w:pPr>
            <w:r w:rsidRPr="00A51F9A">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1B0BC4D4" w14:textId="02EBB3D2" w:rsidR="007A054D" w:rsidRPr="00E469E0" w:rsidRDefault="00E469E0" w:rsidP="004E0886">
            <w:pPr>
              <w:pStyle w:val="Nadpis1"/>
              <w:rPr>
                <w:b w:val="0"/>
                <w:bCs w:val="0"/>
                <w:sz w:val="22"/>
                <w:szCs w:val="22"/>
              </w:rPr>
            </w:pPr>
            <w:r w:rsidRPr="00E469E0">
              <w:rPr>
                <w:b w:val="0"/>
                <w:sz w:val="22"/>
                <w:szCs w:val="22"/>
              </w:rPr>
              <w:t xml:space="preserve">Príloha je zapracovaná v ustanoveniach </w:t>
            </w:r>
            <w:r w:rsidR="000D1D31">
              <w:rPr>
                <w:b w:val="0"/>
                <w:sz w:val="22"/>
                <w:szCs w:val="22"/>
              </w:rPr>
              <w:t xml:space="preserve">       </w:t>
            </w:r>
            <w:r w:rsidRPr="00E469E0">
              <w:rPr>
                <w:b w:val="0"/>
                <w:sz w:val="22"/>
                <w:szCs w:val="22"/>
              </w:rPr>
              <w:t>§ 22h až       § 22o.</w:t>
            </w:r>
          </w:p>
        </w:tc>
      </w:tr>
      <w:tr w:rsidR="007A054D" w:rsidRPr="007C763C" w14:paraId="7B6B9EF4"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3C10CF0F" w14:textId="77777777" w:rsidR="007A054D" w:rsidRDefault="007A054D" w:rsidP="00991BA2">
            <w:pPr>
              <w:jc w:val="center"/>
              <w:rPr>
                <w:sz w:val="22"/>
                <w:szCs w:val="22"/>
              </w:rPr>
            </w:pPr>
            <w:r>
              <w:rPr>
                <w:sz w:val="22"/>
                <w:szCs w:val="22"/>
              </w:rPr>
              <w:t>Čl. 2 ods. 1</w:t>
            </w:r>
          </w:p>
        </w:tc>
        <w:tc>
          <w:tcPr>
            <w:tcW w:w="6662" w:type="dxa"/>
            <w:tcBorders>
              <w:top w:val="single" w:sz="4" w:space="0" w:color="auto"/>
              <w:left w:val="single" w:sz="4" w:space="0" w:color="auto"/>
              <w:bottom w:val="single" w:sz="4" w:space="0" w:color="auto"/>
              <w:right w:val="single" w:sz="4" w:space="0" w:color="auto"/>
            </w:tcBorders>
          </w:tcPr>
          <w:p w14:paraId="6BE43F79" w14:textId="77777777" w:rsidR="007A054D" w:rsidRPr="00F405E7" w:rsidRDefault="007A054D" w:rsidP="007A054D">
            <w:pPr>
              <w:autoSpaceDE/>
              <w:autoSpaceDN/>
              <w:spacing w:before="120"/>
              <w:jc w:val="both"/>
              <w:rPr>
                <w:color w:val="000000"/>
                <w:sz w:val="22"/>
                <w:szCs w:val="22"/>
              </w:rPr>
            </w:pPr>
            <w:r w:rsidRPr="00F405E7">
              <w:rPr>
                <w:color w:val="000000"/>
                <w:sz w:val="22"/>
                <w:szCs w:val="22"/>
              </w:rPr>
              <w:t>Členské štáty do 31. decembra 2022 prijmú a uverejnia zákony, iné právne predpisy a správne opatrenia potrebné na dosiahnutie súladu s touto smernicou. Bezodkladne o tom informujú Komisiu.</w:t>
            </w:r>
          </w:p>
          <w:p w14:paraId="2E63FAAC" w14:textId="77777777" w:rsidR="00134CA7" w:rsidRDefault="00134CA7" w:rsidP="007A054D">
            <w:pPr>
              <w:autoSpaceDE/>
              <w:autoSpaceDN/>
              <w:spacing w:before="120"/>
              <w:jc w:val="both"/>
              <w:rPr>
                <w:color w:val="000000"/>
              </w:rPr>
            </w:pPr>
          </w:p>
          <w:p w14:paraId="4C9459BF" w14:textId="77777777" w:rsidR="007A054D" w:rsidRPr="00F405E7" w:rsidRDefault="007A054D" w:rsidP="007A054D">
            <w:pPr>
              <w:autoSpaceDE/>
              <w:autoSpaceDN/>
              <w:spacing w:before="120"/>
              <w:jc w:val="both"/>
              <w:rPr>
                <w:color w:val="000000"/>
                <w:sz w:val="22"/>
                <w:szCs w:val="22"/>
              </w:rPr>
            </w:pPr>
            <w:r w:rsidRPr="00F405E7">
              <w:rPr>
                <w:color w:val="000000"/>
                <w:sz w:val="22"/>
                <w:szCs w:val="22"/>
              </w:rPr>
              <w:t>Uvedené ustanovenia uplatňujú od 1. januára 2023.</w:t>
            </w:r>
          </w:p>
          <w:p w14:paraId="7243D63E" w14:textId="77777777" w:rsidR="00F405E7" w:rsidRDefault="00F405E7" w:rsidP="007A054D">
            <w:pPr>
              <w:autoSpaceDE/>
              <w:autoSpaceDN/>
              <w:spacing w:before="120"/>
              <w:jc w:val="both"/>
              <w:rPr>
                <w:color w:val="000000"/>
                <w:sz w:val="22"/>
                <w:szCs w:val="22"/>
              </w:rPr>
            </w:pPr>
          </w:p>
          <w:p w14:paraId="2F7EEAE8" w14:textId="77777777" w:rsidR="00F405E7" w:rsidRDefault="00F405E7" w:rsidP="007A054D">
            <w:pPr>
              <w:autoSpaceDE/>
              <w:autoSpaceDN/>
              <w:spacing w:before="120"/>
              <w:jc w:val="both"/>
              <w:rPr>
                <w:color w:val="000000"/>
                <w:sz w:val="22"/>
                <w:szCs w:val="22"/>
              </w:rPr>
            </w:pPr>
          </w:p>
          <w:p w14:paraId="33068CCA" w14:textId="77777777" w:rsidR="00BD6BDA" w:rsidRDefault="00BD6BDA" w:rsidP="007A054D">
            <w:pPr>
              <w:autoSpaceDE/>
              <w:autoSpaceDN/>
              <w:spacing w:before="120"/>
              <w:jc w:val="both"/>
              <w:rPr>
                <w:color w:val="000000"/>
                <w:sz w:val="22"/>
                <w:szCs w:val="22"/>
              </w:rPr>
            </w:pPr>
          </w:p>
          <w:p w14:paraId="1D53F84D" w14:textId="77777777" w:rsidR="007A054D" w:rsidRPr="00394E83" w:rsidRDefault="007A054D" w:rsidP="007A054D">
            <w:pPr>
              <w:autoSpaceDE/>
              <w:autoSpaceDN/>
              <w:spacing w:before="120"/>
              <w:jc w:val="both"/>
              <w:rPr>
                <w:color w:val="000000"/>
              </w:rPr>
            </w:pPr>
            <w:r w:rsidRPr="00F405E7">
              <w:rPr>
                <w:color w:val="000000"/>
                <w:sz w:val="22"/>
                <w:szCs w:val="22"/>
              </w:rPr>
              <w:t>Členské štáty uvedú priamo v prijatých ustanoveniach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cPr>
          <w:p w14:paraId="3969706C" w14:textId="77777777" w:rsidR="007A054D" w:rsidRPr="00A51F9A" w:rsidRDefault="00AF307F" w:rsidP="004E0886">
            <w:pPr>
              <w:jc w:val="center"/>
              <w:rPr>
                <w:sz w:val="22"/>
                <w:szCs w:val="22"/>
              </w:rPr>
            </w:pPr>
            <w:r w:rsidRPr="00A51F9A">
              <w:rPr>
                <w:sz w:val="22"/>
                <w:szCs w:val="22"/>
              </w:rPr>
              <w:t>N</w:t>
            </w:r>
          </w:p>
        </w:tc>
        <w:tc>
          <w:tcPr>
            <w:tcW w:w="851" w:type="dxa"/>
            <w:tcBorders>
              <w:top w:val="single" w:sz="4" w:space="0" w:color="auto"/>
              <w:left w:val="nil"/>
              <w:bottom w:val="single" w:sz="4" w:space="0" w:color="auto"/>
              <w:right w:val="single" w:sz="4" w:space="0" w:color="auto"/>
            </w:tcBorders>
          </w:tcPr>
          <w:p w14:paraId="1D0ABFE5" w14:textId="77777777" w:rsidR="00134CA7" w:rsidRPr="00A51F9A" w:rsidRDefault="00134CA7" w:rsidP="00134CA7">
            <w:pPr>
              <w:jc w:val="center"/>
              <w:rPr>
                <w:b/>
                <w:sz w:val="20"/>
                <w:szCs w:val="20"/>
              </w:rPr>
            </w:pPr>
            <w:r w:rsidRPr="00A51F9A">
              <w:rPr>
                <w:sz w:val="20"/>
                <w:szCs w:val="20"/>
              </w:rPr>
              <w:t>575/2001</w:t>
            </w:r>
          </w:p>
          <w:p w14:paraId="407073CE" w14:textId="77777777" w:rsidR="00134CA7" w:rsidRPr="00A51F9A" w:rsidRDefault="00134CA7" w:rsidP="004E0886">
            <w:pPr>
              <w:jc w:val="center"/>
              <w:rPr>
                <w:b/>
                <w:sz w:val="22"/>
                <w:szCs w:val="22"/>
              </w:rPr>
            </w:pPr>
          </w:p>
          <w:p w14:paraId="351787D8" w14:textId="77777777" w:rsidR="00134CA7" w:rsidRPr="00A51F9A" w:rsidRDefault="00134CA7" w:rsidP="004E0886">
            <w:pPr>
              <w:jc w:val="center"/>
              <w:rPr>
                <w:b/>
                <w:sz w:val="22"/>
                <w:szCs w:val="22"/>
              </w:rPr>
            </w:pPr>
          </w:p>
          <w:p w14:paraId="62C3336C" w14:textId="77777777" w:rsidR="00134CA7" w:rsidRPr="00A51F9A" w:rsidRDefault="00134CA7" w:rsidP="004E0886">
            <w:pPr>
              <w:jc w:val="center"/>
              <w:rPr>
                <w:b/>
                <w:sz w:val="22"/>
                <w:szCs w:val="22"/>
              </w:rPr>
            </w:pPr>
          </w:p>
          <w:p w14:paraId="75989AC9" w14:textId="77777777" w:rsidR="00134CA7" w:rsidRPr="00A51F9A" w:rsidRDefault="00134CA7" w:rsidP="004E0886">
            <w:pPr>
              <w:jc w:val="center"/>
              <w:rPr>
                <w:b/>
                <w:sz w:val="22"/>
                <w:szCs w:val="22"/>
              </w:rPr>
            </w:pPr>
          </w:p>
          <w:p w14:paraId="7A770814" w14:textId="77777777" w:rsidR="00134CA7" w:rsidRPr="00A51F9A" w:rsidRDefault="00134CA7" w:rsidP="004E0886">
            <w:pPr>
              <w:jc w:val="center"/>
              <w:rPr>
                <w:b/>
                <w:sz w:val="22"/>
                <w:szCs w:val="22"/>
              </w:rPr>
            </w:pPr>
          </w:p>
          <w:p w14:paraId="516A0727" w14:textId="77777777" w:rsidR="009B5CDE" w:rsidRDefault="00AF307F" w:rsidP="004E0886">
            <w:pPr>
              <w:jc w:val="center"/>
              <w:rPr>
                <w:b/>
                <w:sz w:val="22"/>
                <w:szCs w:val="22"/>
              </w:rPr>
            </w:pPr>
            <w:r w:rsidRPr="00A51F9A">
              <w:rPr>
                <w:b/>
                <w:sz w:val="22"/>
                <w:szCs w:val="22"/>
              </w:rPr>
              <w:t>NZ</w:t>
            </w:r>
          </w:p>
          <w:p w14:paraId="23580B48" w14:textId="77777777" w:rsidR="009B5CDE" w:rsidRDefault="009B5CDE" w:rsidP="004E0886">
            <w:pPr>
              <w:jc w:val="center"/>
              <w:rPr>
                <w:b/>
                <w:sz w:val="22"/>
                <w:szCs w:val="22"/>
              </w:rPr>
            </w:pPr>
          </w:p>
          <w:p w14:paraId="1AA24FF3" w14:textId="77777777" w:rsidR="000D1CDD" w:rsidRDefault="000D1CDD" w:rsidP="004E0886">
            <w:pPr>
              <w:jc w:val="center"/>
              <w:rPr>
                <w:b/>
                <w:sz w:val="22"/>
                <w:szCs w:val="22"/>
              </w:rPr>
            </w:pPr>
          </w:p>
          <w:p w14:paraId="5FE1D82B" w14:textId="77777777" w:rsidR="000D1CDD" w:rsidRDefault="000D1CDD" w:rsidP="004E0886">
            <w:pPr>
              <w:jc w:val="center"/>
              <w:rPr>
                <w:b/>
                <w:sz w:val="22"/>
                <w:szCs w:val="22"/>
              </w:rPr>
            </w:pPr>
          </w:p>
          <w:p w14:paraId="772788E0" w14:textId="77777777" w:rsidR="009B5CDE" w:rsidRDefault="009B5CDE" w:rsidP="004E0886">
            <w:pPr>
              <w:jc w:val="center"/>
              <w:rPr>
                <w:sz w:val="20"/>
                <w:szCs w:val="20"/>
              </w:rPr>
            </w:pPr>
            <w:r w:rsidRPr="009B5CDE">
              <w:rPr>
                <w:sz w:val="20"/>
                <w:szCs w:val="20"/>
              </w:rPr>
              <w:t>442/2012</w:t>
            </w:r>
          </w:p>
          <w:p w14:paraId="16E65878" w14:textId="77777777" w:rsidR="009B5CDE" w:rsidRDefault="009B5CDE" w:rsidP="004E0886">
            <w:pPr>
              <w:jc w:val="center"/>
              <w:rPr>
                <w:sz w:val="20"/>
                <w:szCs w:val="20"/>
              </w:rPr>
            </w:pPr>
          </w:p>
          <w:p w14:paraId="1DDCA858" w14:textId="77777777" w:rsidR="009B5CDE" w:rsidRDefault="009B5CDE" w:rsidP="004E0886">
            <w:pPr>
              <w:jc w:val="center"/>
              <w:rPr>
                <w:sz w:val="20"/>
                <w:szCs w:val="20"/>
              </w:rPr>
            </w:pPr>
          </w:p>
          <w:p w14:paraId="35330D03" w14:textId="77777777" w:rsidR="009B5CDE" w:rsidRDefault="009B5CDE" w:rsidP="004E0886">
            <w:pPr>
              <w:jc w:val="center"/>
              <w:rPr>
                <w:sz w:val="20"/>
                <w:szCs w:val="20"/>
              </w:rPr>
            </w:pPr>
          </w:p>
          <w:p w14:paraId="549F3FAB" w14:textId="77777777" w:rsidR="009B5CDE" w:rsidRDefault="009B5CDE" w:rsidP="004E0886">
            <w:pPr>
              <w:jc w:val="center"/>
              <w:rPr>
                <w:sz w:val="20"/>
                <w:szCs w:val="20"/>
              </w:rPr>
            </w:pPr>
          </w:p>
          <w:p w14:paraId="7E7BE1B5" w14:textId="77777777" w:rsidR="00415A6E" w:rsidRDefault="009B5CDE" w:rsidP="004E0886">
            <w:pPr>
              <w:jc w:val="center"/>
              <w:rPr>
                <w:sz w:val="20"/>
                <w:szCs w:val="20"/>
              </w:rPr>
            </w:pPr>
            <w:r>
              <w:rPr>
                <w:sz w:val="20"/>
                <w:szCs w:val="20"/>
              </w:rPr>
              <w:t>NZ</w:t>
            </w:r>
          </w:p>
          <w:p w14:paraId="0F07A89E" w14:textId="77777777" w:rsidR="00415A6E" w:rsidRDefault="00415A6E" w:rsidP="004E0886">
            <w:pPr>
              <w:jc w:val="center"/>
              <w:rPr>
                <w:sz w:val="20"/>
                <w:szCs w:val="20"/>
              </w:rPr>
            </w:pPr>
          </w:p>
          <w:p w14:paraId="33DC60C8" w14:textId="77777777" w:rsidR="00415A6E" w:rsidRDefault="00415A6E" w:rsidP="004E0886">
            <w:pPr>
              <w:jc w:val="center"/>
              <w:rPr>
                <w:sz w:val="20"/>
                <w:szCs w:val="20"/>
              </w:rPr>
            </w:pPr>
          </w:p>
          <w:p w14:paraId="2879B904" w14:textId="77777777" w:rsidR="00415A6E" w:rsidRDefault="00415A6E" w:rsidP="004E0886">
            <w:pPr>
              <w:jc w:val="center"/>
              <w:rPr>
                <w:sz w:val="20"/>
                <w:szCs w:val="20"/>
              </w:rPr>
            </w:pPr>
          </w:p>
          <w:p w14:paraId="0B1EF3EE" w14:textId="77777777" w:rsidR="00415A6E" w:rsidRDefault="00415A6E" w:rsidP="004E0886">
            <w:pPr>
              <w:jc w:val="center"/>
              <w:rPr>
                <w:sz w:val="20"/>
                <w:szCs w:val="20"/>
              </w:rPr>
            </w:pPr>
          </w:p>
          <w:p w14:paraId="60BB988E" w14:textId="77777777" w:rsidR="00415A6E" w:rsidRDefault="00415A6E" w:rsidP="004E0886">
            <w:pPr>
              <w:jc w:val="center"/>
              <w:rPr>
                <w:sz w:val="20"/>
                <w:szCs w:val="20"/>
              </w:rPr>
            </w:pPr>
          </w:p>
          <w:p w14:paraId="4A0F0B47" w14:textId="77777777" w:rsidR="000D1CDD" w:rsidRDefault="000D1CDD" w:rsidP="004E0886">
            <w:pPr>
              <w:jc w:val="center"/>
              <w:rPr>
                <w:sz w:val="20"/>
                <w:szCs w:val="20"/>
              </w:rPr>
            </w:pPr>
          </w:p>
          <w:p w14:paraId="3E308420" w14:textId="77777777" w:rsidR="000D1CDD" w:rsidRDefault="000D1CDD" w:rsidP="004E0886">
            <w:pPr>
              <w:jc w:val="center"/>
              <w:rPr>
                <w:sz w:val="20"/>
                <w:szCs w:val="20"/>
              </w:rPr>
            </w:pPr>
          </w:p>
          <w:p w14:paraId="66499797" w14:textId="77777777" w:rsidR="000D1CDD" w:rsidRDefault="000D1CDD" w:rsidP="004E0886">
            <w:pPr>
              <w:jc w:val="center"/>
              <w:rPr>
                <w:sz w:val="20"/>
                <w:szCs w:val="20"/>
              </w:rPr>
            </w:pPr>
          </w:p>
          <w:p w14:paraId="09D38F0B" w14:textId="77777777" w:rsidR="000D1CDD" w:rsidRDefault="000D1CDD" w:rsidP="004E0886">
            <w:pPr>
              <w:jc w:val="center"/>
              <w:rPr>
                <w:sz w:val="20"/>
                <w:szCs w:val="20"/>
              </w:rPr>
            </w:pPr>
          </w:p>
          <w:p w14:paraId="48F925A6" w14:textId="77777777" w:rsidR="00415A6E" w:rsidRDefault="00415A6E" w:rsidP="004E0886">
            <w:pPr>
              <w:jc w:val="center"/>
              <w:rPr>
                <w:sz w:val="20"/>
                <w:szCs w:val="20"/>
              </w:rPr>
            </w:pPr>
            <w:r>
              <w:rPr>
                <w:sz w:val="20"/>
                <w:szCs w:val="20"/>
              </w:rPr>
              <w:t>563/2009</w:t>
            </w:r>
          </w:p>
          <w:p w14:paraId="6D0BEC94" w14:textId="77777777" w:rsidR="00415A6E" w:rsidRDefault="00415A6E" w:rsidP="004E0886">
            <w:pPr>
              <w:jc w:val="center"/>
              <w:rPr>
                <w:sz w:val="20"/>
                <w:szCs w:val="20"/>
              </w:rPr>
            </w:pPr>
          </w:p>
          <w:p w14:paraId="7D7FCBB2" w14:textId="77777777" w:rsidR="00415A6E" w:rsidRDefault="00415A6E" w:rsidP="004E0886">
            <w:pPr>
              <w:jc w:val="center"/>
              <w:rPr>
                <w:sz w:val="20"/>
                <w:szCs w:val="20"/>
              </w:rPr>
            </w:pPr>
          </w:p>
          <w:p w14:paraId="2AB65517" w14:textId="77777777" w:rsidR="00415A6E" w:rsidRDefault="00415A6E" w:rsidP="004E0886">
            <w:pPr>
              <w:jc w:val="center"/>
              <w:rPr>
                <w:sz w:val="20"/>
                <w:szCs w:val="20"/>
              </w:rPr>
            </w:pPr>
          </w:p>
          <w:p w14:paraId="2FEB1CB6" w14:textId="77777777" w:rsidR="00415A6E" w:rsidRDefault="00415A6E" w:rsidP="004E0886">
            <w:pPr>
              <w:jc w:val="center"/>
              <w:rPr>
                <w:sz w:val="20"/>
                <w:szCs w:val="20"/>
              </w:rPr>
            </w:pPr>
          </w:p>
          <w:p w14:paraId="03A3F331" w14:textId="77777777" w:rsidR="00415A6E" w:rsidRDefault="00415A6E" w:rsidP="004E0886">
            <w:pPr>
              <w:jc w:val="center"/>
              <w:rPr>
                <w:sz w:val="20"/>
                <w:szCs w:val="20"/>
              </w:rPr>
            </w:pPr>
          </w:p>
          <w:p w14:paraId="43B540F8" w14:textId="1B8A3D57" w:rsidR="00415A6E" w:rsidRDefault="00415A6E" w:rsidP="004E0886">
            <w:pPr>
              <w:jc w:val="center"/>
              <w:rPr>
                <w:sz w:val="20"/>
                <w:szCs w:val="20"/>
              </w:rPr>
            </w:pPr>
            <w:r>
              <w:rPr>
                <w:sz w:val="20"/>
                <w:szCs w:val="20"/>
              </w:rPr>
              <w:lastRenderedPageBreak/>
              <w:t>NZ</w:t>
            </w:r>
          </w:p>
          <w:p w14:paraId="65D99890" w14:textId="77777777" w:rsidR="00415A6E" w:rsidRDefault="00415A6E" w:rsidP="004E0886">
            <w:pPr>
              <w:jc w:val="center"/>
              <w:rPr>
                <w:sz w:val="20"/>
                <w:szCs w:val="20"/>
              </w:rPr>
            </w:pPr>
          </w:p>
          <w:p w14:paraId="33DDA911" w14:textId="77777777" w:rsidR="00415A6E" w:rsidRDefault="00415A6E" w:rsidP="004E0886">
            <w:pPr>
              <w:jc w:val="center"/>
              <w:rPr>
                <w:sz w:val="20"/>
                <w:szCs w:val="20"/>
              </w:rPr>
            </w:pPr>
          </w:p>
          <w:p w14:paraId="24D54E5E" w14:textId="77777777" w:rsidR="00415A6E" w:rsidRDefault="00415A6E" w:rsidP="004E0886">
            <w:pPr>
              <w:jc w:val="center"/>
              <w:rPr>
                <w:sz w:val="20"/>
                <w:szCs w:val="20"/>
              </w:rPr>
            </w:pPr>
          </w:p>
          <w:p w14:paraId="59ABBAFB" w14:textId="77777777" w:rsidR="00415A6E" w:rsidRDefault="00415A6E" w:rsidP="004E0886">
            <w:pPr>
              <w:jc w:val="center"/>
              <w:rPr>
                <w:sz w:val="20"/>
                <w:szCs w:val="20"/>
              </w:rPr>
            </w:pPr>
          </w:p>
          <w:p w14:paraId="2C3105CD" w14:textId="77777777" w:rsidR="00415A6E" w:rsidRDefault="00415A6E" w:rsidP="004E0886">
            <w:pPr>
              <w:jc w:val="center"/>
              <w:rPr>
                <w:sz w:val="20"/>
                <w:szCs w:val="20"/>
              </w:rPr>
            </w:pPr>
          </w:p>
          <w:p w14:paraId="065E67F2" w14:textId="77777777" w:rsidR="00415A6E" w:rsidRDefault="00415A6E" w:rsidP="00415A6E">
            <w:pPr>
              <w:rPr>
                <w:sz w:val="20"/>
                <w:szCs w:val="20"/>
              </w:rPr>
            </w:pPr>
          </w:p>
          <w:p w14:paraId="2DA592D8" w14:textId="43FF2CE1" w:rsidR="00415A6E" w:rsidRDefault="00415A6E" w:rsidP="004E0886">
            <w:pPr>
              <w:jc w:val="center"/>
              <w:rPr>
                <w:sz w:val="20"/>
                <w:szCs w:val="20"/>
              </w:rPr>
            </w:pPr>
            <w:r>
              <w:rPr>
                <w:sz w:val="20"/>
                <w:szCs w:val="20"/>
              </w:rPr>
              <w:t>359/2015</w:t>
            </w:r>
          </w:p>
          <w:p w14:paraId="647CAF3A" w14:textId="77777777" w:rsidR="00415A6E" w:rsidRDefault="00415A6E" w:rsidP="004E0886">
            <w:pPr>
              <w:jc w:val="center"/>
              <w:rPr>
                <w:sz w:val="20"/>
                <w:szCs w:val="20"/>
              </w:rPr>
            </w:pPr>
          </w:p>
          <w:p w14:paraId="1E5B3E22" w14:textId="77777777" w:rsidR="00415A6E" w:rsidRDefault="00415A6E" w:rsidP="004E0886">
            <w:pPr>
              <w:jc w:val="center"/>
              <w:rPr>
                <w:sz w:val="20"/>
                <w:szCs w:val="20"/>
              </w:rPr>
            </w:pPr>
          </w:p>
          <w:p w14:paraId="2D6B592C" w14:textId="77777777" w:rsidR="00415A6E" w:rsidRDefault="00415A6E" w:rsidP="004E0886">
            <w:pPr>
              <w:jc w:val="center"/>
              <w:rPr>
                <w:sz w:val="20"/>
                <w:szCs w:val="20"/>
              </w:rPr>
            </w:pPr>
          </w:p>
          <w:p w14:paraId="0A48B704" w14:textId="77777777" w:rsidR="00415A6E" w:rsidRDefault="00415A6E" w:rsidP="004E0886">
            <w:pPr>
              <w:jc w:val="center"/>
              <w:rPr>
                <w:sz w:val="20"/>
                <w:szCs w:val="20"/>
              </w:rPr>
            </w:pPr>
          </w:p>
          <w:p w14:paraId="22A1D99D" w14:textId="3626289D" w:rsidR="00415A6E" w:rsidRDefault="00415A6E" w:rsidP="004E0886">
            <w:pPr>
              <w:jc w:val="center"/>
              <w:rPr>
                <w:sz w:val="20"/>
                <w:szCs w:val="20"/>
              </w:rPr>
            </w:pPr>
            <w:r>
              <w:rPr>
                <w:sz w:val="20"/>
                <w:szCs w:val="20"/>
              </w:rPr>
              <w:t>NZ</w:t>
            </w:r>
          </w:p>
          <w:p w14:paraId="437DD93B" w14:textId="19261AAA" w:rsidR="007A054D" w:rsidRPr="009B5CDE" w:rsidRDefault="009B5CDE" w:rsidP="004E0886">
            <w:pPr>
              <w:jc w:val="center"/>
              <w:rPr>
                <w:sz w:val="20"/>
                <w:szCs w:val="20"/>
              </w:rPr>
            </w:pPr>
            <w:r w:rsidRPr="009B5CDE">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4E0390E9" w14:textId="77777777" w:rsidR="00134CA7" w:rsidRPr="00A51F9A" w:rsidRDefault="00332C21" w:rsidP="00134CA7">
            <w:pPr>
              <w:jc w:val="center"/>
              <w:rPr>
                <w:b/>
                <w:sz w:val="20"/>
                <w:szCs w:val="20"/>
              </w:rPr>
            </w:pPr>
            <w:r w:rsidRPr="00A51F9A">
              <w:rPr>
                <w:sz w:val="20"/>
                <w:szCs w:val="20"/>
              </w:rPr>
              <w:lastRenderedPageBreak/>
              <w:t>§ 35 ods.</w:t>
            </w:r>
            <w:r w:rsidR="00134CA7" w:rsidRPr="00A51F9A">
              <w:rPr>
                <w:sz w:val="20"/>
                <w:szCs w:val="20"/>
              </w:rPr>
              <w:t> 7</w:t>
            </w:r>
          </w:p>
          <w:p w14:paraId="79DB2ABC" w14:textId="77777777" w:rsidR="00134CA7" w:rsidRPr="00A51F9A" w:rsidRDefault="00134CA7" w:rsidP="004E0886">
            <w:pPr>
              <w:pStyle w:val="Normlny0"/>
              <w:jc w:val="center"/>
              <w:rPr>
                <w:b/>
                <w:sz w:val="22"/>
                <w:szCs w:val="22"/>
              </w:rPr>
            </w:pPr>
          </w:p>
          <w:p w14:paraId="6803644F" w14:textId="77777777" w:rsidR="00134CA7" w:rsidRPr="00A51F9A" w:rsidRDefault="00134CA7" w:rsidP="004E0886">
            <w:pPr>
              <w:pStyle w:val="Normlny0"/>
              <w:jc w:val="center"/>
              <w:rPr>
                <w:b/>
                <w:sz w:val="22"/>
                <w:szCs w:val="22"/>
              </w:rPr>
            </w:pPr>
          </w:p>
          <w:p w14:paraId="652C07D5" w14:textId="77777777" w:rsidR="00134CA7" w:rsidRPr="00A51F9A" w:rsidRDefault="00134CA7" w:rsidP="004E0886">
            <w:pPr>
              <w:pStyle w:val="Normlny0"/>
              <w:jc w:val="center"/>
              <w:rPr>
                <w:b/>
                <w:sz w:val="22"/>
                <w:szCs w:val="22"/>
              </w:rPr>
            </w:pPr>
          </w:p>
          <w:p w14:paraId="65356E1D" w14:textId="77777777" w:rsidR="00134CA7" w:rsidRPr="00A51F9A" w:rsidRDefault="00134CA7" w:rsidP="004E0886">
            <w:pPr>
              <w:pStyle w:val="Normlny0"/>
              <w:jc w:val="center"/>
              <w:rPr>
                <w:b/>
                <w:sz w:val="22"/>
                <w:szCs w:val="22"/>
              </w:rPr>
            </w:pPr>
          </w:p>
          <w:p w14:paraId="4DCE326A" w14:textId="51A17E25" w:rsidR="007A054D" w:rsidRPr="00A51F9A" w:rsidRDefault="00AF307F" w:rsidP="004E0886">
            <w:pPr>
              <w:pStyle w:val="Normlny0"/>
              <w:jc w:val="center"/>
              <w:rPr>
                <w:b/>
                <w:sz w:val="22"/>
                <w:szCs w:val="22"/>
              </w:rPr>
            </w:pPr>
            <w:proofErr w:type="spellStart"/>
            <w:r w:rsidRPr="009B5CDE">
              <w:rPr>
                <w:sz w:val="22"/>
                <w:szCs w:val="22"/>
              </w:rPr>
              <w:t>Čl.</w:t>
            </w:r>
            <w:r w:rsidR="009B5CDE" w:rsidRPr="009B5CDE">
              <w:rPr>
                <w:sz w:val="22"/>
                <w:szCs w:val="22"/>
              </w:rPr>
              <w:t>IV</w:t>
            </w:r>
            <w:proofErr w:type="spellEnd"/>
          </w:p>
          <w:p w14:paraId="7A70EB37" w14:textId="77777777" w:rsidR="00AF307F" w:rsidRDefault="00AF307F" w:rsidP="004E0886">
            <w:pPr>
              <w:pStyle w:val="Normlny0"/>
              <w:jc w:val="center"/>
              <w:rPr>
                <w:b/>
                <w:sz w:val="22"/>
                <w:szCs w:val="22"/>
              </w:rPr>
            </w:pPr>
          </w:p>
          <w:p w14:paraId="762EE0FB" w14:textId="77777777" w:rsidR="000D1CDD" w:rsidRDefault="000D1CDD" w:rsidP="004E0886">
            <w:pPr>
              <w:pStyle w:val="Normlny0"/>
              <w:jc w:val="center"/>
              <w:rPr>
                <w:b/>
                <w:sz w:val="22"/>
                <w:szCs w:val="22"/>
              </w:rPr>
            </w:pPr>
          </w:p>
          <w:p w14:paraId="02431B73" w14:textId="77777777" w:rsidR="000D1CDD" w:rsidRPr="00A51F9A" w:rsidRDefault="000D1CDD" w:rsidP="000D1CDD">
            <w:pPr>
              <w:pStyle w:val="Normlny0"/>
              <w:rPr>
                <w:b/>
                <w:sz w:val="22"/>
                <w:szCs w:val="22"/>
              </w:rPr>
            </w:pPr>
          </w:p>
          <w:p w14:paraId="58FC8D99" w14:textId="77777777" w:rsidR="00AF307F" w:rsidRPr="00A51F9A" w:rsidRDefault="00AF307F" w:rsidP="004E0886">
            <w:pPr>
              <w:pStyle w:val="Normlny0"/>
              <w:jc w:val="center"/>
              <w:rPr>
                <w:sz w:val="22"/>
                <w:szCs w:val="22"/>
              </w:rPr>
            </w:pPr>
            <w:r w:rsidRPr="00A51F9A">
              <w:rPr>
                <w:sz w:val="22"/>
                <w:szCs w:val="22"/>
              </w:rPr>
              <w:t>§ 25</w:t>
            </w:r>
          </w:p>
          <w:p w14:paraId="6BD100B8" w14:textId="77777777" w:rsidR="00AF307F" w:rsidRPr="00A51F9A" w:rsidRDefault="00AF307F" w:rsidP="004E0886">
            <w:pPr>
              <w:pStyle w:val="Normlny0"/>
              <w:jc w:val="center"/>
              <w:rPr>
                <w:sz w:val="22"/>
                <w:szCs w:val="22"/>
              </w:rPr>
            </w:pPr>
          </w:p>
          <w:p w14:paraId="4C158063" w14:textId="77777777" w:rsidR="00AF307F" w:rsidRDefault="00AF307F" w:rsidP="004E0886">
            <w:pPr>
              <w:pStyle w:val="Normlny0"/>
              <w:jc w:val="center"/>
              <w:rPr>
                <w:sz w:val="22"/>
                <w:szCs w:val="22"/>
              </w:rPr>
            </w:pPr>
          </w:p>
          <w:p w14:paraId="6380ACDE" w14:textId="77777777" w:rsidR="000D1CDD" w:rsidRPr="00A51F9A" w:rsidRDefault="000D1CDD" w:rsidP="004E0886">
            <w:pPr>
              <w:pStyle w:val="Normlny0"/>
              <w:jc w:val="center"/>
              <w:rPr>
                <w:sz w:val="22"/>
                <w:szCs w:val="22"/>
              </w:rPr>
            </w:pPr>
          </w:p>
          <w:p w14:paraId="6FEB4561" w14:textId="77777777" w:rsidR="00AF307F" w:rsidRPr="00A51F9A" w:rsidRDefault="00AF307F" w:rsidP="004E0886">
            <w:pPr>
              <w:pStyle w:val="Normlny0"/>
              <w:jc w:val="center"/>
              <w:rPr>
                <w:sz w:val="22"/>
                <w:szCs w:val="22"/>
              </w:rPr>
            </w:pPr>
            <w:r w:rsidRPr="00A51F9A">
              <w:rPr>
                <w:sz w:val="22"/>
                <w:szCs w:val="22"/>
              </w:rPr>
              <w:t>Príloha č.2</w:t>
            </w:r>
          </w:p>
          <w:p w14:paraId="2FD19E43" w14:textId="77777777" w:rsidR="00AF307F" w:rsidRPr="00A51F9A" w:rsidRDefault="00AF307F" w:rsidP="004E0886">
            <w:pPr>
              <w:pStyle w:val="Normlny0"/>
              <w:jc w:val="center"/>
              <w:rPr>
                <w:sz w:val="22"/>
                <w:szCs w:val="22"/>
              </w:rPr>
            </w:pPr>
          </w:p>
          <w:p w14:paraId="659D31B8" w14:textId="03816DB3" w:rsidR="00AF307F" w:rsidRDefault="00AF307F" w:rsidP="009B5CDE">
            <w:pPr>
              <w:pStyle w:val="Normlny0"/>
              <w:jc w:val="center"/>
              <w:rPr>
                <w:sz w:val="22"/>
                <w:szCs w:val="22"/>
              </w:rPr>
            </w:pPr>
          </w:p>
          <w:p w14:paraId="5A89527C" w14:textId="77777777" w:rsidR="00415A6E" w:rsidRDefault="00415A6E" w:rsidP="009B5CDE">
            <w:pPr>
              <w:pStyle w:val="Normlny0"/>
              <w:jc w:val="center"/>
              <w:rPr>
                <w:sz w:val="22"/>
                <w:szCs w:val="22"/>
              </w:rPr>
            </w:pPr>
          </w:p>
          <w:p w14:paraId="612E3570" w14:textId="77777777" w:rsidR="00415A6E" w:rsidRDefault="00415A6E" w:rsidP="009B5CDE">
            <w:pPr>
              <w:pStyle w:val="Normlny0"/>
              <w:jc w:val="center"/>
              <w:rPr>
                <w:sz w:val="22"/>
                <w:szCs w:val="22"/>
              </w:rPr>
            </w:pPr>
          </w:p>
          <w:p w14:paraId="44C4F416" w14:textId="77777777" w:rsidR="00415A6E" w:rsidRDefault="00415A6E" w:rsidP="009B5CDE">
            <w:pPr>
              <w:pStyle w:val="Normlny0"/>
              <w:jc w:val="center"/>
              <w:rPr>
                <w:sz w:val="22"/>
                <w:szCs w:val="22"/>
              </w:rPr>
            </w:pPr>
          </w:p>
          <w:p w14:paraId="52D4C722" w14:textId="77777777" w:rsidR="00415A6E" w:rsidRDefault="00415A6E" w:rsidP="009B5CDE">
            <w:pPr>
              <w:pStyle w:val="Normlny0"/>
              <w:jc w:val="center"/>
              <w:rPr>
                <w:sz w:val="22"/>
                <w:szCs w:val="22"/>
              </w:rPr>
            </w:pPr>
          </w:p>
          <w:p w14:paraId="14235DDC" w14:textId="77777777" w:rsidR="000D1CDD" w:rsidRDefault="000D1CDD" w:rsidP="009B5CDE">
            <w:pPr>
              <w:pStyle w:val="Normlny0"/>
              <w:jc w:val="center"/>
              <w:rPr>
                <w:sz w:val="22"/>
                <w:szCs w:val="22"/>
              </w:rPr>
            </w:pPr>
          </w:p>
          <w:p w14:paraId="3D80ADA1" w14:textId="77777777" w:rsidR="00415A6E" w:rsidRDefault="00415A6E" w:rsidP="009B5CDE">
            <w:pPr>
              <w:pStyle w:val="Normlny0"/>
              <w:jc w:val="center"/>
              <w:rPr>
                <w:sz w:val="22"/>
                <w:szCs w:val="22"/>
              </w:rPr>
            </w:pPr>
          </w:p>
          <w:p w14:paraId="47E846B5" w14:textId="77777777" w:rsidR="00415A6E" w:rsidRDefault="00415A6E" w:rsidP="009B5CDE">
            <w:pPr>
              <w:pStyle w:val="Normlny0"/>
              <w:jc w:val="center"/>
              <w:rPr>
                <w:sz w:val="22"/>
                <w:szCs w:val="22"/>
              </w:rPr>
            </w:pPr>
            <w:r>
              <w:rPr>
                <w:sz w:val="22"/>
                <w:szCs w:val="22"/>
              </w:rPr>
              <w:t>§ 166</w:t>
            </w:r>
          </w:p>
          <w:p w14:paraId="11D74D77" w14:textId="77777777" w:rsidR="00415A6E" w:rsidRDefault="00415A6E" w:rsidP="009B5CDE">
            <w:pPr>
              <w:pStyle w:val="Normlny0"/>
              <w:jc w:val="center"/>
              <w:rPr>
                <w:sz w:val="22"/>
                <w:szCs w:val="22"/>
              </w:rPr>
            </w:pPr>
          </w:p>
          <w:p w14:paraId="509338A1" w14:textId="77777777" w:rsidR="00415A6E" w:rsidRDefault="00415A6E" w:rsidP="009B5CDE">
            <w:pPr>
              <w:pStyle w:val="Normlny0"/>
              <w:jc w:val="center"/>
              <w:rPr>
                <w:sz w:val="22"/>
                <w:szCs w:val="22"/>
              </w:rPr>
            </w:pPr>
          </w:p>
          <w:p w14:paraId="216004E1" w14:textId="77777777" w:rsidR="00415A6E" w:rsidRDefault="00415A6E" w:rsidP="009B5CDE">
            <w:pPr>
              <w:pStyle w:val="Normlny0"/>
              <w:jc w:val="center"/>
              <w:rPr>
                <w:sz w:val="22"/>
                <w:szCs w:val="22"/>
              </w:rPr>
            </w:pPr>
            <w:r>
              <w:rPr>
                <w:sz w:val="22"/>
                <w:szCs w:val="22"/>
              </w:rPr>
              <w:t>Príloha</w:t>
            </w:r>
          </w:p>
          <w:p w14:paraId="74B4B56C" w14:textId="77777777" w:rsidR="00415A6E" w:rsidRDefault="00415A6E" w:rsidP="009B5CDE">
            <w:pPr>
              <w:pStyle w:val="Normlny0"/>
              <w:jc w:val="center"/>
              <w:rPr>
                <w:sz w:val="22"/>
                <w:szCs w:val="22"/>
              </w:rPr>
            </w:pPr>
          </w:p>
          <w:p w14:paraId="53A0E559" w14:textId="77777777" w:rsidR="00415A6E" w:rsidRDefault="00415A6E" w:rsidP="009B5CDE">
            <w:pPr>
              <w:pStyle w:val="Normlny0"/>
              <w:jc w:val="center"/>
              <w:rPr>
                <w:sz w:val="22"/>
                <w:szCs w:val="22"/>
              </w:rPr>
            </w:pPr>
          </w:p>
          <w:p w14:paraId="0BC37F50" w14:textId="1BC577BB" w:rsidR="00415A6E" w:rsidRDefault="00415A6E" w:rsidP="009B5CDE">
            <w:pPr>
              <w:pStyle w:val="Normlny0"/>
              <w:jc w:val="center"/>
              <w:rPr>
                <w:sz w:val="22"/>
                <w:szCs w:val="22"/>
              </w:rPr>
            </w:pPr>
            <w:proofErr w:type="spellStart"/>
            <w:r>
              <w:rPr>
                <w:sz w:val="22"/>
                <w:szCs w:val="22"/>
              </w:rPr>
              <w:t>Čl.II</w:t>
            </w:r>
            <w:proofErr w:type="spellEnd"/>
            <w:r>
              <w:rPr>
                <w:sz w:val="22"/>
                <w:szCs w:val="22"/>
              </w:rPr>
              <w:t xml:space="preserve"> </w:t>
            </w:r>
          </w:p>
          <w:p w14:paraId="6F55C87C" w14:textId="77777777" w:rsidR="00415A6E" w:rsidRDefault="00415A6E" w:rsidP="009B5CDE">
            <w:pPr>
              <w:pStyle w:val="Normlny0"/>
              <w:jc w:val="center"/>
              <w:rPr>
                <w:sz w:val="22"/>
                <w:szCs w:val="22"/>
              </w:rPr>
            </w:pPr>
          </w:p>
          <w:p w14:paraId="2F69875C" w14:textId="77777777" w:rsidR="00415A6E" w:rsidRDefault="00415A6E" w:rsidP="009B5CDE">
            <w:pPr>
              <w:pStyle w:val="Normlny0"/>
              <w:jc w:val="center"/>
              <w:rPr>
                <w:sz w:val="22"/>
                <w:szCs w:val="22"/>
              </w:rPr>
            </w:pPr>
          </w:p>
          <w:p w14:paraId="356EC249" w14:textId="77777777" w:rsidR="00415A6E" w:rsidRDefault="00415A6E" w:rsidP="009B5CDE">
            <w:pPr>
              <w:pStyle w:val="Normlny0"/>
              <w:jc w:val="center"/>
              <w:rPr>
                <w:sz w:val="22"/>
                <w:szCs w:val="22"/>
              </w:rPr>
            </w:pPr>
          </w:p>
          <w:p w14:paraId="6FB86269" w14:textId="77777777" w:rsidR="00415A6E" w:rsidRDefault="00415A6E" w:rsidP="009B5CDE">
            <w:pPr>
              <w:pStyle w:val="Normlny0"/>
              <w:jc w:val="center"/>
              <w:rPr>
                <w:sz w:val="22"/>
                <w:szCs w:val="22"/>
              </w:rPr>
            </w:pPr>
          </w:p>
          <w:p w14:paraId="018EF5E9" w14:textId="77777777" w:rsidR="00415A6E" w:rsidRDefault="00415A6E" w:rsidP="00415A6E">
            <w:pPr>
              <w:pStyle w:val="Normlny0"/>
              <w:jc w:val="center"/>
              <w:rPr>
                <w:sz w:val="22"/>
                <w:szCs w:val="22"/>
              </w:rPr>
            </w:pPr>
          </w:p>
          <w:p w14:paraId="7E7AA32B" w14:textId="3A6FD773" w:rsidR="00415A6E" w:rsidRPr="00415A6E" w:rsidRDefault="00415A6E" w:rsidP="00415A6E">
            <w:pPr>
              <w:pStyle w:val="Normlny0"/>
              <w:jc w:val="center"/>
              <w:rPr>
                <w:sz w:val="22"/>
                <w:szCs w:val="22"/>
              </w:rPr>
            </w:pPr>
            <w:r w:rsidRPr="00415A6E">
              <w:rPr>
                <w:sz w:val="22"/>
                <w:szCs w:val="22"/>
              </w:rPr>
              <w:t>§ 25</w:t>
            </w:r>
          </w:p>
          <w:p w14:paraId="03D75CA5" w14:textId="7809D990" w:rsidR="00415A6E" w:rsidRDefault="00415A6E" w:rsidP="00415A6E">
            <w:pPr>
              <w:pStyle w:val="Normlny0"/>
              <w:rPr>
                <w:sz w:val="22"/>
                <w:szCs w:val="22"/>
              </w:rPr>
            </w:pPr>
            <w:r>
              <w:rPr>
                <w:sz w:val="22"/>
                <w:szCs w:val="22"/>
              </w:rPr>
              <w:t>Príloha</w:t>
            </w:r>
          </w:p>
          <w:p w14:paraId="70F0DAEF" w14:textId="77777777" w:rsidR="00415A6E" w:rsidRDefault="00415A6E" w:rsidP="00415A6E">
            <w:pPr>
              <w:pStyle w:val="Normlny0"/>
              <w:rPr>
                <w:sz w:val="22"/>
                <w:szCs w:val="22"/>
              </w:rPr>
            </w:pPr>
          </w:p>
          <w:p w14:paraId="630C031A" w14:textId="77777777" w:rsidR="00415A6E" w:rsidRDefault="00415A6E" w:rsidP="00415A6E">
            <w:pPr>
              <w:pStyle w:val="Normlny0"/>
              <w:rPr>
                <w:sz w:val="22"/>
                <w:szCs w:val="22"/>
              </w:rPr>
            </w:pPr>
          </w:p>
          <w:p w14:paraId="5EDFD515" w14:textId="4BFE8243" w:rsidR="00415A6E" w:rsidRDefault="00415A6E" w:rsidP="00415A6E">
            <w:pPr>
              <w:pStyle w:val="Normlny0"/>
              <w:rPr>
                <w:sz w:val="22"/>
                <w:szCs w:val="22"/>
              </w:rPr>
            </w:pPr>
            <w:proofErr w:type="spellStart"/>
            <w:r>
              <w:rPr>
                <w:sz w:val="22"/>
                <w:szCs w:val="22"/>
              </w:rPr>
              <w:t>Čl.III</w:t>
            </w:r>
            <w:proofErr w:type="spellEnd"/>
          </w:p>
          <w:p w14:paraId="17B14C48" w14:textId="0FC15CCF" w:rsidR="00415A6E" w:rsidRPr="00A51F9A" w:rsidRDefault="00415A6E" w:rsidP="009B5CDE">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07C814C4" w14:textId="77777777" w:rsidR="00134CA7" w:rsidRPr="00A51F9A" w:rsidRDefault="00134CA7" w:rsidP="00134CA7">
            <w:pPr>
              <w:jc w:val="both"/>
              <w:rPr>
                <w:b/>
                <w:sz w:val="22"/>
                <w:szCs w:val="22"/>
              </w:rPr>
            </w:pPr>
            <w:r w:rsidRPr="00A51F9A">
              <w:rPr>
                <w:sz w:val="22"/>
                <w:szCs w:val="22"/>
              </w:rPr>
              <w:lastRenderedPageBreak/>
              <w:t>Ministerstvá a ostatné ústredné orgány štátnej správy v rozsahu vymedzenej pôsobnosti plnia voči orgánom Európskej únie informačnú a oznamovaciu povinnosť, ktorá im vyplýva z právne záväzných aktov týchto orgánov.</w:t>
            </w:r>
          </w:p>
          <w:p w14:paraId="21D155EF" w14:textId="77777777" w:rsidR="00134CA7" w:rsidRPr="00A51F9A" w:rsidRDefault="00134CA7" w:rsidP="00D32DD8">
            <w:pPr>
              <w:contextualSpacing/>
              <w:jc w:val="both"/>
              <w:rPr>
                <w:sz w:val="22"/>
                <w:szCs w:val="22"/>
              </w:rPr>
            </w:pPr>
          </w:p>
          <w:p w14:paraId="76DA642C" w14:textId="41CE1903" w:rsidR="00756360" w:rsidRPr="00A51F9A" w:rsidRDefault="00756360" w:rsidP="00D32DD8">
            <w:pPr>
              <w:contextualSpacing/>
              <w:jc w:val="both"/>
              <w:rPr>
                <w:b/>
                <w:sz w:val="22"/>
                <w:szCs w:val="22"/>
              </w:rPr>
            </w:pPr>
            <w:r w:rsidRPr="00A51F9A">
              <w:rPr>
                <w:b/>
                <w:sz w:val="22"/>
                <w:szCs w:val="22"/>
              </w:rPr>
              <w:t>Tento zákon nadobúda účinnosť 1. januára 2023</w:t>
            </w:r>
            <w:r w:rsidR="000D1CDD">
              <w:rPr>
                <w:b/>
                <w:sz w:val="22"/>
                <w:szCs w:val="22"/>
              </w:rPr>
              <w:t xml:space="preserve"> </w:t>
            </w:r>
            <w:r w:rsidR="000D1CDD" w:rsidRPr="000D1CDD">
              <w:rPr>
                <w:b/>
                <w:sz w:val="22"/>
                <w:szCs w:val="22"/>
              </w:rPr>
              <w:t>okrem bodu 16 a čl. II, ktoré nadobúdajú účinnosť 1. januára 2024.</w:t>
            </w:r>
            <w:r w:rsidRPr="00A51F9A">
              <w:rPr>
                <w:b/>
                <w:sz w:val="22"/>
                <w:szCs w:val="22"/>
              </w:rPr>
              <w:t>.</w:t>
            </w:r>
          </w:p>
          <w:p w14:paraId="3341EE96" w14:textId="77777777" w:rsidR="00756360" w:rsidRPr="00A51F9A" w:rsidRDefault="00756360" w:rsidP="00D32DD8">
            <w:pPr>
              <w:contextualSpacing/>
              <w:jc w:val="both"/>
              <w:rPr>
                <w:sz w:val="22"/>
                <w:szCs w:val="22"/>
              </w:rPr>
            </w:pPr>
          </w:p>
          <w:p w14:paraId="036ABB0D" w14:textId="77777777" w:rsidR="00D32DD8" w:rsidRPr="00A51F9A" w:rsidRDefault="00D32DD8" w:rsidP="00D32DD8">
            <w:pPr>
              <w:contextualSpacing/>
              <w:jc w:val="both"/>
              <w:rPr>
                <w:sz w:val="22"/>
                <w:szCs w:val="22"/>
              </w:rPr>
            </w:pPr>
            <w:r w:rsidRPr="00A51F9A">
              <w:rPr>
                <w:sz w:val="22"/>
                <w:szCs w:val="22"/>
              </w:rPr>
              <w:t xml:space="preserve">Týmto zákonom sa preberajú právne záväzné akty Európskej únie uvedené v </w:t>
            </w:r>
            <w:hyperlink r:id="rId33" w:anchor="prilohy.priloha-priloha_c_2_k_zakonu_c_442_2012_z_z" w:tooltip="Odkaz na predpis alebo ustanovenie" w:history="1">
              <w:r w:rsidRPr="00A51F9A">
                <w:rPr>
                  <w:rStyle w:val="Hypertextovprepojenie"/>
                  <w:bCs/>
                  <w:color w:val="auto"/>
                  <w:sz w:val="22"/>
                  <w:szCs w:val="22"/>
                  <w:u w:val="none"/>
                </w:rPr>
                <w:t>prílohe č. 2</w:t>
              </w:r>
            </w:hyperlink>
            <w:r w:rsidRPr="00A51F9A">
              <w:rPr>
                <w:sz w:val="22"/>
                <w:szCs w:val="22"/>
              </w:rPr>
              <w:t>.</w:t>
            </w:r>
          </w:p>
          <w:p w14:paraId="30968AEF" w14:textId="77777777" w:rsidR="00D32DD8" w:rsidRDefault="00D32DD8" w:rsidP="00D32DD8">
            <w:pPr>
              <w:contextualSpacing/>
              <w:jc w:val="both"/>
              <w:rPr>
                <w:b/>
                <w:sz w:val="22"/>
                <w:szCs w:val="22"/>
              </w:rPr>
            </w:pPr>
          </w:p>
          <w:p w14:paraId="5A74B34A" w14:textId="77777777" w:rsidR="000D1CDD" w:rsidRPr="00A51F9A" w:rsidRDefault="000D1CDD" w:rsidP="00D32DD8">
            <w:pPr>
              <w:contextualSpacing/>
              <w:jc w:val="both"/>
              <w:rPr>
                <w:b/>
                <w:sz w:val="22"/>
                <w:szCs w:val="22"/>
              </w:rPr>
            </w:pPr>
          </w:p>
          <w:p w14:paraId="1A5CC8EB" w14:textId="77777777" w:rsidR="00D32DD8" w:rsidRPr="00A51F9A" w:rsidRDefault="00D32DD8" w:rsidP="00D32DD8">
            <w:pPr>
              <w:contextualSpacing/>
              <w:jc w:val="both"/>
              <w:rPr>
                <w:sz w:val="22"/>
                <w:szCs w:val="22"/>
              </w:rPr>
            </w:pPr>
            <w:r w:rsidRPr="00A51F9A">
              <w:rPr>
                <w:sz w:val="22"/>
                <w:szCs w:val="22"/>
              </w:rPr>
              <w:t>ZOZNAM PREBERANÝCH PRÁVNE ZÁVÄZNÝCH AKTOV EURÓPSKEJ ÚNIE</w:t>
            </w:r>
          </w:p>
          <w:p w14:paraId="7494ADE5" w14:textId="77777777" w:rsidR="00D32DD8" w:rsidRPr="00A51F9A" w:rsidRDefault="00D32DD8" w:rsidP="00D32DD8">
            <w:pPr>
              <w:contextualSpacing/>
              <w:jc w:val="both"/>
              <w:rPr>
                <w:b/>
              </w:rPr>
            </w:pPr>
          </w:p>
          <w:p w14:paraId="7EA58B22" w14:textId="77777777" w:rsidR="007A054D" w:rsidRDefault="00D32DD8" w:rsidP="00D32DD8">
            <w:pPr>
              <w:pStyle w:val="Odsekzoznamu"/>
              <w:spacing w:after="0" w:line="240" w:lineRule="auto"/>
              <w:ind w:left="0"/>
              <w:jc w:val="both"/>
              <w:rPr>
                <w:rFonts w:ascii="Times New Roman" w:eastAsia="MS Mincho" w:hAnsi="Times New Roman" w:cs="Times New Roman"/>
                <w:b/>
                <w:bCs/>
                <w:szCs w:val="22"/>
              </w:rPr>
            </w:pPr>
            <w:r w:rsidRPr="00A51F9A">
              <w:rPr>
                <w:rFonts w:ascii="Times New Roman" w:eastAsia="MS Mincho" w:hAnsi="Times New Roman" w:cs="Times New Roman"/>
                <w:b/>
                <w:bCs/>
                <w:szCs w:val="22"/>
              </w:rPr>
              <w:t>7. Smernica Rady (EÚ) 2021/514 z 22. marca 2021, ktorou sa mení smernica 2011/16/EÚ o administratívnej spolupráci v oblasti daní (Ú. v. EÚ L 104, 25.3.2021).</w:t>
            </w:r>
          </w:p>
          <w:p w14:paraId="2FD7A258" w14:textId="77777777" w:rsidR="00415A6E" w:rsidRDefault="00415A6E" w:rsidP="00D32DD8">
            <w:pPr>
              <w:pStyle w:val="Odsekzoznamu"/>
              <w:spacing w:after="0" w:line="240" w:lineRule="auto"/>
              <w:ind w:left="0"/>
              <w:jc w:val="both"/>
              <w:rPr>
                <w:rFonts w:ascii="Times New Roman" w:eastAsia="MS Mincho" w:hAnsi="Times New Roman" w:cs="Times New Roman"/>
                <w:b/>
                <w:bCs/>
                <w:szCs w:val="22"/>
              </w:rPr>
            </w:pPr>
          </w:p>
          <w:p w14:paraId="0C91CDDC" w14:textId="77777777" w:rsidR="00415A6E" w:rsidRDefault="00415A6E" w:rsidP="00D32DD8">
            <w:pPr>
              <w:pStyle w:val="Odsekzoznamu"/>
              <w:spacing w:after="0" w:line="240" w:lineRule="auto"/>
              <w:ind w:left="0"/>
              <w:jc w:val="both"/>
              <w:rPr>
                <w:rFonts w:ascii="Times New Roman" w:eastAsia="MS Mincho" w:hAnsi="Times New Roman" w:cs="Times New Roman"/>
                <w:b/>
                <w:bCs/>
                <w:szCs w:val="22"/>
              </w:rPr>
            </w:pPr>
          </w:p>
          <w:p w14:paraId="3AF04BCF" w14:textId="77777777" w:rsidR="00415A6E" w:rsidRDefault="00415A6E" w:rsidP="00D32DD8">
            <w:pPr>
              <w:pStyle w:val="Odsekzoznamu"/>
              <w:spacing w:after="0" w:line="240" w:lineRule="auto"/>
              <w:ind w:left="0"/>
              <w:jc w:val="both"/>
              <w:rPr>
                <w:rFonts w:ascii="Times New Roman" w:hAnsi="Times New Roman" w:cs="Times New Roman"/>
                <w:szCs w:val="22"/>
              </w:rPr>
            </w:pPr>
            <w:r w:rsidRPr="00415A6E">
              <w:rPr>
                <w:rFonts w:ascii="Times New Roman" w:hAnsi="Times New Roman" w:cs="Times New Roman"/>
                <w:szCs w:val="22"/>
              </w:rPr>
              <w:t>Týmto zákonom sa preberajú právne záväzné akty Európskej únie uvedené v prílohe.</w:t>
            </w:r>
          </w:p>
          <w:p w14:paraId="2F991D71" w14:textId="77777777" w:rsidR="00415A6E" w:rsidRDefault="00415A6E" w:rsidP="00D32DD8">
            <w:pPr>
              <w:pStyle w:val="Odsekzoznamu"/>
              <w:spacing w:after="0" w:line="240" w:lineRule="auto"/>
              <w:ind w:left="0"/>
              <w:jc w:val="both"/>
              <w:rPr>
                <w:rFonts w:ascii="Times New Roman" w:hAnsi="Times New Roman" w:cs="Times New Roman"/>
                <w:szCs w:val="22"/>
              </w:rPr>
            </w:pPr>
          </w:p>
          <w:p w14:paraId="752042DB" w14:textId="77777777" w:rsidR="00415A6E" w:rsidRDefault="00415A6E" w:rsidP="00D32DD8">
            <w:pPr>
              <w:pStyle w:val="Odsekzoznamu"/>
              <w:spacing w:after="0" w:line="240" w:lineRule="auto"/>
              <w:ind w:left="0"/>
              <w:jc w:val="both"/>
              <w:rPr>
                <w:rFonts w:ascii="Times New Roman" w:hAnsi="Times New Roman" w:cs="Times New Roman"/>
                <w:szCs w:val="22"/>
              </w:rPr>
            </w:pPr>
            <w:r w:rsidRPr="00415A6E">
              <w:rPr>
                <w:rFonts w:ascii="Times New Roman" w:hAnsi="Times New Roman" w:cs="Times New Roman"/>
                <w:szCs w:val="22"/>
              </w:rPr>
              <w:t>ZOZNAM PREBERANÝCH PRÁVNE ZÁVÄZNÝCH AKTOV EURÓPSKEJ ÚNIE</w:t>
            </w:r>
          </w:p>
          <w:p w14:paraId="71B1D1AD" w14:textId="77777777" w:rsidR="00415A6E" w:rsidRDefault="00415A6E" w:rsidP="00D32DD8">
            <w:pPr>
              <w:pStyle w:val="Odsekzoznamu"/>
              <w:spacing w:after="0" w:line="240" w:lineRule="auto"/>
              <w:ind w:left="0"/>
              <w:jc w:val="both"/>
              <w:rPr>
                <w:rFonts w:ascii="Times New Roman" w:hAnsi="Times New Roman" w:cs="Times New Roman"/>
                <w:szCs w:val="22"/>
              </w:rPr>
            </w:pPr>
          </w:p>
          <w:p w14:paraId="6FA92513" w14:textId="77777777" w:rsidR="00415A6E" w:rsidRDefault="00415A6E" w:rsidP="00D32DD8">
            <w:pPr>
              <w:pStyle w:val="Odsekzoznamu"/>
              <w:spacing w:after="0" w:line="240" w:lineRule="auto"/>
              <w:ind w:left="0"/>
              <w:jc w:val="both"/>
              <w:rPr>
                <w:rStyle w:val="awspan1"/>
                <w:rFonts w:ascii="Times New Roman" w:eastAsiaTheme="majorEastAsia" w:hAnsi="Times New Roman" w:cs="Times New Roman"/>
                <w:b/>
                <w:sz w:val="22"/>
                <w:szCs w:val="22"/>
              </w:rPr>
            </w:pPr>
            <w:r w:rsidRPr="00415A6E">
              <w:rPr>
                <w:rFonts w:ascii="Times New Roman" w:hAnsi="Times New Roman" w:cs="Times New Roman"/>
                <w:b/>
                <w:szCs w:val="22"/>
              </w:rPr>
              <w:lastRenderedPageBreak/>
              <w:t xml:space="preserve">5. Smernica Rady </w:t>
            </w:r>
            <w:r w:rsidRPr="00415A6E">
              <w:rPr>
                <w:rStyle w:val="awspan1"/>
                <w:rFonts w:ascii="Times New Roman" w:eastAsiaTheme="majorEastAsia" w:hAnsi="Times New Roman" w:cs="Times New Roman"/>
                <w:b/>
                <w:sz w:val="22"/>
                <w:szCs w:val="22"/>
              </w:rPr>
              <w:t>(EÚ)</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2021/514</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z</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22.</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marca</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2021,</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ktorou</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sa</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mení</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smernica</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2011/16/EÚ</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o administratívnej spolupráci v oblasti daní (Ú. v. EÚ L 104, 25. 3. 2021).</w:t>
            </w:r>
          </w:p>
          <w:p w14:paraId="470042FD" w14:textId="77777777" w:rsidR="00415A6E" w:rsidRDefault="00415A6E" w:rsidP="00D32DD8">
            <w:pPr>
              <w:pStyle w:val="Odsekzoznamu"/>
              <w:spacing w:after="0" w:line="240" w:lineRule="auto"/>
              <w:ind w:left="0"/>
              <w:jc w:val="both"/>
              <w:rPr>
                <w:rStyle w:val="awspan1"/>
                <w:rFonts w:ascii="Times New Roman" w:eastAsiaTheme="majorEastAsia" w:hAnsi="Times New Roman" w:cs="Times New Roman"/>
                <w:b/>
                <w:sz w:val="22"/>
                <w:szCs w:val="22"/>
              </w:rPr>
            </w:pPr>
          </w:p>
          <w:p w14:paraId="62AED6AC" w14:textId="77777777" w:rsidR="00415A6E" w:rsidRDefault="00415A6E" w:rsidP="00D32DD8">
            <w:pPr>
              <w:pStyle w:val="Odsekzoznamu"/>
              <w:spacing w:after="0" w:line="240" w:lineRule="auto"/>
              <w:ind w:left="0"/>
              <w:jc w:val="both"/>
              <w:rPr>
                <w:rStyle w:val="awspan1"/>
                <w:rFonts w:ascii="Times New Roman" w:eastAsiaTheme="majorEastAsia" w:hAnsi="Times New Roman" w:cs="Times New Roman"/>
                <w:b/>
                <w:sz w:val="22"/>
                <w:szCs w:val="22"/>
              </w:rPr>
            </w:pPr>
          </w:p>
          <w:p w14:paraId="7C028394" w14:textId="77777777" w:rsidR="00415A6E" w:rsidRDefault="00415A6E" w:rsidP="00D32DD8">
            <w:pPr>
              <w:pStyle w:val="Odsekzoznamu"/>
              <w:spacing w:after="0" w:line="240" w:lineRule="auto"/>
              <w:ind w:left="0"/>
              <w:jc w:val="both"/>
              <w:rPr>
                <w:rFonts w:ascii="Times New Roman" w:hAnsi="Times New Roman" w:cs="Times New Roman"/>
                <w:szCs w:val="22"/>
              </w:rPr>
            </w:pPr>
            <w:r w:rsidRPr="00415A6E">
              <w:rPr>
                <w:rFonts w:ascii="Times New Roman" w:hAnsi="Times New Roman" w:cs="Times New Roman"/>
                <w:szCs w:val="22"/>
              </w:rPr>
              <w:t>Týmto zákonom sa preberajú právne záväzné akty Európskej únie uvedené v prílohe.</w:t>
            </w:r>
          </w:p>
          <w:p w14:paraId="0907D16B" w14:textId="77777777" w:rsidR="00415A6E" w:rsidRPr="00415A6E" w:rsidRDefault="00415A6E" w:rsidP="00D32DD8">
            <w:pPr>
              <w:pStyle w:val="Odsekzoznamu"/>
              <w:spacing w:after="0" w:line="240" w:lineRule="auto"/>
              <w:ind w:left="0"/>
              <w:jc w:val="both"/>
              <w:rPr>
                <w:rFonts w:ascii="Times New Roman" w:hAnsi="Times New Roman" w:cs="Times New Roman"/>
                <w:bCs/>
                <w:color w:val="494949"/>
                <w:sz w:val="21"/>
                <w:szCs w:val="21"/>
              </w:rPr>
            </w:pPr>
            <w:r w:rsidRPr="00415A6E">
              <w:rPr>
                <w:rFonts w:ascii="Times New Roman" w:hAnsi="Times New Roman" w:cs="Times New Roman"/>
                <w:bCs/>
                <w:color w:val="494949"/>
                <w:sz w:val="21"/>
                <w:szCs w:val="21"/>
              </w:rPr>
              <w:t>ZOZNAM PREBERANÝCH PRÁVNE ZÁVÄZNÝCH AKTOV EURÓPSKEJ ÚNIE</w:t>
            </w:r>
          </w:p>
          <w:p w14:paraId="0BF9B364" w14:textId="77777777" w:rsidR="00415A6E" w:rsidRDefault="00415A6E" w:rsidP="00D32DD8">
            <w:pPr>
              <w:pStyle w:val="Odsekzoznamu"/>
              <w:spacing w:after="0" w:line="240" w:lineRule="auto"/>
              <w:ind w:left="0"/>
              <w:jc w:val="both"/>
              <w:rPr>
                <w:rFonts w:ascii="Helvetica" w:hAnsi="Helvetica" w:cs="Helvetica"/>
                <w:b/>
                <w:bCs/>
                <w:color w:val="494949"/>
                <w:sz w:val="21"/>
                <w:szCs w:val="21"/>
              </w:rPr>
            </w:pPr>
          </w:p>
          <w:p w14:paraId="07F51E9B" w14:textId="6C4AAF02" w:rsidR="00415A6E" w:rsidRPr="00415A6E" w:rsidRDefault="00415A6E" w:rsidP="00D32DD8">
            <w:pPr>
              <w:pStyle w:val="Odsekzoznamu"/>
              <w:spacing w:after="0" w:line="240" w:lineRule="auto"/>
              <w:ind w:left="0"/>
              <w:jc w:val="both"/>
              <w:rPr>
                <w:rFonts w:ascii="Times New Roman" w:hAnsi="Times New Roman" w:cs="Times New Roman"/>
                <w:b/>
                <w:bCs/>
                <w:color w:val="494949"/>
                <w:szCs w:val="22"/>
              </w:rPr>
            </w:pPr>
            <w:r w:rsidRPr="00415A6E">
              <w:rPr>
                <w:rFonts w:ascii="Times New Roman" w:hAnsi="Times New Roman" w:cs="Times New Roman"/>
                <w:b/>
                <w:szCs w:val="22"/>
              </w:rPr>
              <w:t xml:space="preserve">3. Smernica Rady </w:t>
            </w:r>
            <w:r w:rsidRPr="00415A6E">
              <w:rPr>
                <w:rStyle w:val="awspan1"/>
                <w:rFonts w:ascii="Times New Roman" w:eastAsiaTheme="majorEastAsia" w:hAnsi="Times New Roman" w:cs="Times New Roman"/>
                <w:b/>
                <w:sz w:val="22"/>
                <w:szCs w:val="22"/>
              </w:rPr>
              <w:t>(EÚ)</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2021/514</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z</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22.</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marca</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2021,</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ktorou</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sa</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mení</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smernica</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2011/16/EÚ</w:t>
            </w:r>
            <w:r w:rsidRPr="00415A6E">
              <w:rPr>
                <w:rStyle w:val="awspan1"/>
                <w:rFonts w:ascii="Times New Roman" w:eastAsiaTheme="majorEastAsia" w:hAnsi="Times New Roman" w:cs="Times New Roman"/>
                <w:b/>
                <w:spacing w:val="16"/>
                <w:sz w:val="22"/>
                <w:szCs w:val="22"/>
              </w:rPr>
              <w:t xml:space="preserve"> </w:t>
            </w:r>
            <w:r w:rsidRPr="00415A6E">
              <w:rPr>
                <w:rStyle w:val="awspan1"/>
                <w:rFonts w:ascii="Times New Roman" w:eastAsiaTheme="majorEastAsia" w:hAnsi="Times New Roman" w:cs="Times New Roman"/>
                <w:b/>
                <w:sz w:val="22"/>
                <w:szCs w:val="22"/>
              </w:rPr>
              <w:t>o administratívnej spolupráci v oblasti daní (Ú. v. EÚ L 104, 25. 3. 2021).</w:t>
            </w:r>
          </w:p>
          <w:p w14:paraId="0563BBAE" w14:textId="77777777" w:rsidR="00415A6E" w:rsidRDefault="00415A6E" w:rsidP="00D32DD8">
            <w:pPr>
              <w:pStyle w:val="Odsekzoznamu"/>
              <w:spacing w:after="0" w:line="240" w:lineRule="auto"/>
              <w:ind w:left="0"/>
              <w:jc w:val="both"/>
              <w:rPr>
                <w:rFonts w:ascii="Helvetica" w:hAnsi="Helvetica" w:cs="Helvetica"/>
                <w:b/>
                <w:bCs/>
                <w:color w:val="494949"/>
                <w:sz w:val="21"/>
                <w:szCs w:val="21"/>
              </w:rPr>
            </w:pPr>
          </w:p>
          <w:p w14:paraId="06E011D2" w14:textId="0AEB8988" w:rsidR="00415A6E" w:rsidRPr="00415A6E" w:rsidRDefault="00415A6E" w:rsidP="00D32DD8">
            <w:pPr>
              <w:pStyle w:val="Odsekzoznamu"/>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14:paraId="5D1860DB" w14:textId="77777777" w:rsidR="007A054D" w:rsidRPr="00A51F9A" w:rsidRDefault="00AF307F" w:rsidP="004E0886">
            <w:pPr>
              <w:jc w:val="center"/>
              <w:rPr>
                <w:sz w:val="22"/>
                <w:szCs w:val="22"/>
              </w:rPr>
            </w:pPr>
            <w:r w:rsidRPr="00A51F9A">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0B489AE9" w14:textId="77777777" w:rsidR="007A054D" w:rsidRPr="007C763C" w:rsidRDefault="007A054D" w:rsidP="004E0886">
            <w:pPr>
              <w:pStyle w:val="Nadpis1"/>
              <w:rPr>
                <w:b w:val="0"/>
                <w:bCs w:val="0"/>
                <w:sz w:val="22"/>
                <w:szCs w:val="22"/>
              </w:rPr>
            </w:pPr>
          </w:p>
        </w:tc>
      </w:tr>
      <w:tr w:rsidR="007A054D" w:rsidRPr="007C763C" w14:paraId="04E570CD"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6ABDED53" w14:textId="49169ED0" w:rsidR="007A054D" w:rsidRDefault="007A054D" w:rsidP="00991BA2">
            <w:pPr>
              <w:jc w:val="center"/>
              <w:rPr>
                <w:sz w:val="22"/>
                <w:szCs w:val="22"/>
              </w:rPr>
            </w:pPr>
            <w:r>
              <w:rPr>
                <w:sz w:val="22"/>
                <w:szCs w:val="22"/>
              </w:rPr>
              <w:t>Čl. 2 ods. 2</w:t>
            </w:r>
          </w:p>
          <w:p w14:paraId="13467E91" w14:textId="77777777" w:rsidR="007A054D" w:rsidRDefault="007A054D" w:rsidP="00991BA2">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2724C5B" w14:textId="77777777" w:rsidR="007A054D" w:rsidRPr="00F405E7" w:rsidRDefault="007A054D" w:rsidP="007A054D">
            <w:pPr>
              <w:autoSpaceDE/>
              <w:autoSpaceDN/>
              <w:spacing w:before="120"/>
              <w:jc w:val="both"/>
              <w:rPr>
                <w:color w:val="000000"/>
                <w:sz w:val="22"/>
                <w:szCs w:val="22"/>
              </w:rPr>
            </w:pPr>
            <w:r w:rsidRPr="00F405E7">
              <w:rPr>
                <w:color w:val="000000"/>
                <w:sz w:val="22"/>
                <w:szCs w:val="22"/>
              </w:rPr>
              <w:t xml:space="preserve">Odchylne od odseku 1 tohto článku členské štáty prijmú a uverejnia do 31. decembra 2023 zákony, iné právne predpisy a správne opatrenia potrebné na dosiahnutie súladu s článkom 1 bodom 1 písmenom d) tejto smernice, pokiaľ ide o článok 3 bod 26 smernice 2011/16/EÚ, a s článkom 1 bodom 12 tejto smernice, pokiaľ ide o oddiel </w:t>
            </w:r>
            <w:proofErr w:type="spellStart"/>
            <w:r w:rsidRPr="00F405E7">
              <w:rPr>
                <w:color w:val="000000"/>
                <w:sz w:val="22"/>
                <w:szCs w:val="22"/>
              </w:rPr>
              <w:t>IIa</w:t>
            </w:r>
            <w:proofErr w:type="spellEnd"/>
            <w:r w:rsidRPr="00F405E7">
              <w:rPr>
                <w:color w:val="000000"/>
                <w:sz w:val="22"/>
                <w:szCs w:val="22"/>
              </w:rPr>
              <w:t xml:space="preserve"> smernice 2011/16/EÚ. Bezodkladne o tom informujú Komisiu.</w:t>
            </w:r>
          </w:p>
          <w:p w14:paraId="45E80411" w14:textId="77777777" w:rsidR="007A054D" w:rsidRDefault="007A054D" w:rsidP="007A054D">
            <w:pPr>
              <w:autoSpaceDE/>
              <w:autoSpaceDN/>
              <w:spacing w:before="120"/>
              <w:jc w:val="both"/>
              <w:rPr>
                <w:color w:val="000000"/>
                <w:sz w:val="22"/>
                <w:szCs w:val="22"/>
              </w:rPr>
            </w:pPr>
            <w:r w:rsidRPr="00F405E7">
              <w:rPr>
                <w:color w:val="000000"/>
                <w:sz w:val="22"/>
                <w:szCs w:val="22"/>
              </w:rPr>
              <w:t>Uvedené ustanovenia uplatňujú najneskôr od 1. januára 2024.</w:t>
            </w:r>
          </w:p>
          <w:p w14:paraId="70F0E52D" w14:textId="77777777" w:rsidR="00F405E7" w:rsidRPr="00F405E7" w:rsidRDefault="00F405E7" w:rsidP="007A054D">
            <w:pPr>
              <w:autoSpaceDE/>
              <w:autoSpaceDN/>
              <w:spacing w:before="120"/>
              <w:jc w:val="both"/>
              <w:rPr>
                <w:color w:val="000000"/>
                <w:sz w:val="22"/>
                <w:szCs w:val="22"/>
              </w:rPr>
            </w:pPr>
          </w:p>
          <w:p w14:paraId="6494E9DA" w14:textId="77777777" w:rsidR="007A054D" w:rsidRPr="00F405E7" w:rsidRDefault="007A054D" w:rsidP="007A054D">
            <w:pPr>
              <w:autoSpaceDE/>
              <w:autoSpaceDN/>
              <w:spacing w:before="120"/>
              <w:jc w:val="both"/>
              <w:rPr>
                <w:color w:val="000000"/>
                <w:sz w:val="22"/>
                <w:szCs w:val="22"/>
              </w:rPr>
            </w:pPr>
            <w:r w:rsidRPr="00F405E7">
              <w:rPr>
                <w:color w:val="000000"/>
                <w:sz w:val="22"/>
                <w:szCs w:val="22"/>
              </w:rPr>
              <w:t>Členské štáty uvedú priamo v prijatých ustanoveniach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cPr>
          <w:p w14:paraId="3FDC4FCC" w14:textId="77777777" w:rsidR="007A054D" w:rsidRPr="00A51F9A" w:rsidRDefault="00134CA7" w:rsidP="004E0886">
            <w:pPr>
              <w:jc w:val="center"/>
              <w:rPr>
                <w:sz w:val="22"/>
                <w:szCs w:val="22"/>
              </w:rPr>
            </w:pPr>
            <w:r w:rsidRPr="00A51F9A">
              <w:rPr>
                <w:sz w:val="22"/>
                <w:szCs w:val="22"/>
              </w:rPr>
              <w:t>N</w:t>
            </w:r>
          </w:p>
        </w:tc>
        <w:tc>
          <w:tcPr>
            <w:tcW w:w="851" w:type="dxa"/>
            <w:tcBorders>
              <w:top w:val="single" w:sz="4" w:space="0" w:color="auto"/>
              <w:left w:val="nil"/>
              <w:bottom w:val="single" w:sz="4" w:space="0" w:color="auto"/>
              <w:right w:val="single" w:sz="4" w:space="0" w:color="auto"/>
            </w:tcBorders>
          </w:tcPr>
          <w:p w14:paraId="01EE2BC4" w14:textId="77777777" w:rsidR="00134CA7" w:rsidRPr="00A51F9A" w:rsidRDefault="00134CA7" w:rsidP="00134CA7">
            <w:pPr>
              <w:jc w:val="center"/>
              <w:rPr>
                <w:sz w:val="20"/>
                <w:szCs w:val="20"/>
              </w:rPr>
            </w:pPr>
            <w:r w:rsidRPr="00A51F9A">
              <w:rPr>
                <w:sz w:val="20"/>
                <w:szCs w:val="20"/>
              </w:rPr>
              <w:t>575/2001</w:t>
            </w:r>
          </w:p>
          <w:p w14:paraId="2911ABD6" w14:textId="77777777" w:rsidR="00332C21" w:rsidRPr="00A51F9A" w:rsidRDefault="00332C21" w:rsidP="00134CA7">
            <w:pPr>
              <w:jc w:val="center"/>
              <w:rPr>
                <w:sz w:val="20"/>
                <w:szCs w:val="20"/>
              </w:rPr>
            </w:pPr>
          </w:p>
          <w:p w14:paraId="25F9FBF9" w14:textId="77777777" w:rsidR="00332C21" w:rsidRPr="00A51F9A" w:rsidRDefault="00332C21" w:rsidP="00134CA7">
            <w:pPr>
              <w:jc w:val="center"/>
              <w:rPr>
                <w:sz w:val="20"/>
                <w:szCs w:val="20"/>
              </w:rPr>
            </w:pPr>
          </w:p>
          <w:p w14:paraId="02445807" w14:textId="77777777" w:rsidR="00332C21" w:rsidRPr="00A51F9A" w:rsidRDefault="00332C21" w:rsidP="00134CA7">
            <w:pPr>
              <w:jc w:val="center"/>
              <w:rPr>
                <w:sz w:val="20"/>
                <w:szCs w:val="20"/>
              </w:rPr>
            </w:pPr>
          </w:p>
          <w:p w14:paraId="12F1AC7C" w14:textId="77777777" w:rsidR="00332C21" w:rsidRPr="00A51F9A" w:rsidRDefault="00332C21" w:rsidP="00134CA7">
            <w:pPr>
              <w:jc w:val="center"/>
              <w:rPr>
                <w:sz w:val="20"/>
                <w:szCs w:val="20"/>
              </w:rPr>
            </w:pPr>
          </w:p>
          <w:p w14:paraId="5C72BD68" w14:textId="77777777" w:rsidR="00332C21" w:rsidRPr="00A51F9A" w:rsidRDefault="00332C21" w:rsidP="00134CA7">
            <w:pPr>
              <w:jc w:val="center"/>
              <w:rPr>
                <w:sz w:val="20"/>
                <w:szCs w:val="20"/>
              </w:rPr>
            </w:pPr>
          </w:p>
          <w:p w14:paraId="38D91DA4" w14:textId="77777777" w:rsidR="00332C21" w:rsidRPr="00A51F9A" w:rsidRDefault="00332C21" w:rsidP="00134CA7">
            <w:pPr>
              <w:jc w:val="center"/>
              <w:rPr>
                <w:sz w:val="20"/>
                <w:szCs w:val="20"/>
              </w:rPr>
            </w:pPr>
          </w:p>
          <w:p w14:paraId="1584FB64" w14:textId="77777777" w:rsidR="00332C21" w:rsidRPr="00A51F9A" w:rsidRDefault="00332C21" w:rsidP="00134CA7">
            <w:pPr>
              <w:jc w:val="center"/>
              <w:rPr>
                <w:sz w:val="20"/>
                <w:szCs w:val="20"/>
              </w:rPr>
            </w:pPr>
          </w:p>
          <w:p w14:paraId="29ACEC4B" w14:textId="77777777" w:rsidR="00332C21" w:rsidRDefault="00332C21" w:rsidP="00134CA7">
            <w:pPr>
              <w:jc w:val="center"/>
              <w:rPr>
                <w:b/>
                <w:sz w:val="20"/>
                <w:szCs w:val="20"/>
              </w:rPr>
            </w:pPr>
            <w:r w:rsidRPr="00A51F9A">
              <w:rPr>
                <w:b/>
                <w:sz w:val="20"/>
                <w:szCs w:val="20"/>
              </w:rPr>
              <w:t>NZ</w:t>
            </w:r>
          </w:p>
          <w:p w14:paraId="1C1E5D6F" w14:textId="77777777" w:rsidR="009B5CDE" w:rsidRDefault="009B5CDE" w:rsidP="00134CA7">
            <w:pPr>
              <w:jc w:val="center"/>
              <w:rPr>
                <w:b/>
                <w:sz w:val="20"/>
                <w:szCs w:val="20"/>
              </w:rPr>
            </w:pPr>
          </w:p>
          <w:p w14:paraId="1387C081" w14:textId="77777777" w:rsidR="00683551" w:rsidRDefault="00683551" w:rsidP="00134CA7">
            <w:pPr>
              <w:jc w:val="center"/>
              <w:rPr>
                <w:b/>
                <w:sz w:val="20"/>
                <w:szCs w:val="20"/>
              </w:rPr>
            </w:pPr>
          </w:p>
          <w:p w14:paraId="59F0C7F7" w14:textId="77777777" w:rsidR="00683551" w:rsidRDefault="00683551" w:rsidP="00134CA7">
            <w:pPr>
              <w:jc w:val="center"/>
              <w:rPr>
                <w:b/>
                <w:sz w:val="20"/>
                <w:szCs w:val="20"/>
              </w:rPr>
            </w:pPr>
          </w:p>
          <w:p w14:paraId="53F333DB" w14:textId="34192BCE" w:rsidR="009B5CDE" w:rsidRPr="009B5CDE" w:rsidRDefault="009B5CDE" w:rsidP="00134CA7">
            <w:pPr>
              <w:jc w:val="center"/>
              <w:rPr>
                <w:sz w:val="20"/>
                <w:szCs w:val="20"/>
              </w:rPr>
            </w:pPr>
            <w:r w:rsidRPr="009B5CDE">
              <w:rPr>
                <w:sz w:val="20"/>
                <w:szCs w:val="20"/>
              </w:rPr>
              <w:t>442/2012</w:t>
            </w:r>
          </w:p>
          <w:p w14:paraId="69F1BF3A" w14:textId="77777777" w:rsidR="007A054D" w:rsidRPr="00A51F9A" w:rsidRDefault="007A054D" w:rsidP="004E088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A4206EF" w14:textId="77777777" w:rsidR="00134CA7" w:rsidRPr="00A51F9A" w:rsidRDefault="00134CA7" w:rsidP="00134CA7">
            <w:pPr>
              <w:jc w:val="center"/>
              <w:rPr>
                <w:sz w:val="20"/>
                <w:szCs w:val="20"/>
              </w:rPr>
            </w:pPr>
            <w:r w:rsidRPr="00A51F9A">
              <w:rPr>
                <w:sz w:val="20"/>
                <w:szCs w:val="20"/>
              </w:rPr>
              <w:t xml:space="preserve">§ 35 </w:t>
            </w:r>
            <w:r w:rsidR="00332C21" w:rsidRPr="00A51F9A">
              <w:rPr>
                <w:sz w:val="20"/>
                <w:szCs w:val="20"/>
              </w:rPr>
              <w:t>ods.</w:t>
            </w:r>
            <w:r w:rsidRPr="00A51F9A">
              <w:rPr>
                <w:sz w:val="20"/>
                <w:szCs w:val="20"/>
              </w:rPr>
              <w:t> 7</w:t>
            </w:r>
          </w:p>
          <w:p w14:paraId="5210EA1F" w14:textId="77777777" w:rsidR="00134CA7" w:rsidRPr="00A51F9A" w:rsidRDefault="00134CA7" w:rsidP="00134CA7">
            <w:pPr>
              <w:jc w:val="center"/>
              <w:rPr>
                <w:sz w:val="20"/>
                <w:szCs w:val="20"/>
              </w:rPr>
            </w:pPr>
          </w:p>
          <w:p w14:paraId="6DF2854B" w14:textId="77777777" w:rsidR="00134CA7" w:rsidRPr="00A51F9A" w:rsidRDefault="00134CA7" w:rsidP="00134CA7">
            <w:pPr>
              <w:jc w:val="center"/>
              <w:rPr>
                <w:sz w:val="20"/>
                <w:szCs w:val="20"/>
              </w:rPr>
            </w:pPr>
          </w:p>
          <w:p w14:paraId="0BF08CE1" w14:textId="77777777" w:rsidR="00134CA7" w:rsidRPr="00A51F9A" w:rsidRDefault="00134CA7" w:rsidP="00134CA7">
            <w:pPr>
              <w:jc w:val="center"/>
              <w:rPr>
                <w:sz w:val="20"/>
                <w:szCs w:val="20"/>
              </w:rPr>
            </w:pPr>
          </w:p>
          <w:p w14:paraId="26594651" w14:textId="77777777" w:rsidR="00134CA7" w:rsidRPr="00A51F9A" w:rsidRDefault="00134CA7" w:rsidP="00134CA7">
            <w:pPr>
              <w:jc w:val="center"/>
              <w:rPr>
                <w:sz w:val="20"/>
                <w:szCs w:val="20"/>
              </w:rPr>
            </w:pPr>
          </w:p>
          <w:p w14:paraId="49EB5C34" w14:textId="77777777" w:rsidR="00134CA7" w:rsidRPr="00A51F9A" w:rsidRDefault="00134CA7" w:rsidP="00134CA7">
            <w:pPr>
              <w:jc w:val="center"/>
              <w:rPr>
                <w:sz w:val="20"/>
                <w:szCs w:val="20"/>
              </w:rPr>
            </w:pPr>
          </w:p>
          <w:p w14:paraId="744FD53D" w14:textId="77777777" w:rsidR="00332C21" w:rsidRPr="00A51F9A" w:rsidRDefault="00332C21" w:rsidP="00134CA7">
            <w:pPr>
              <w:jc w:val="center"/>
              <w:rPr>
                <w:sz w:val="20"/>
                <w:szCs w:val="20"/>
              </w:rPr>
            </w:pPr>
          </w:p>
          <w:p w14:paraId="67E6241E" w14:textId="06683843" w:rsidR="00134CA7" w:rsidRPr="00A51F9A" w:rsidRDefault="00134CA7" w:rsidP="00134CA7">
            <w:pPr>
              <w:pStyle w:val="Normlny0"/>
              <w:jc w:val="center"/>
              <w:rPr>
                <w:b/>
                <w:sz w:val="22"/>
                <w:szCs w:val="22"/>
              </w:rPr>
            </w:pPr>
            <w:proofErr w:type="spellStart"/>
            <w:r w:rsidRPr="009B5CDE">
              <w:rPr>
                <w:sz w:val="22"/>
                <w:szCs w:val="22"/>
              </w:rPr>
              <w:t>Čl.</w:t>
            </w:r>
            <w:r w:rsidR="009B5CDE" w:rsidRPr="009B5CDE">
              <w:rPr>
                <w:sz w:val="22"/>
                <w:szCs w:val="22"/>
              </w:rPr>
              <w:t>IV</w:t>
            </w:r>
            <w:proofErr w:type="spellEnd"/>
          </w:p>
          <w:p w14:paraId="03048AA3" w14:textId="77777777" w:rsidR="00134CA7" w:rsidRPr="00A51F9A" w:rsidRDefault="00134CA7" w:rsidP="00134CA7">
            <w:pPr>
              <w:pStyle w:val="Normlny0"/>
              <w:jc w:val="center"/>
              <w:rPr>
                <w:sz w:val="22"/>
                <w:szCs w:val="22"/>
              </w:rPr>
            </w:pPr>
            <w:r w:rsidRPr="00A51F9A">
              <w:rPr>
                <w:sz w:val="22"/>
                <w:szCs w:val="22"/>
              </w:rPr>
              <w:t>§ 25</w:t>
            </w:r>
          </w:p>
          <w:p w14:paraId="60474CBB" w14:textId="77777777" w:rsidR="00134CA7" w:rsidRPr="00A51F9A" w:rsidRDefault="00134CA7" w:rsidP="00134CA7">
            <w:pPr>
              <w:pStyle w:val="Normlny0"/>
              <w:jc w:val="center"/>
              <w:rPr>
                <w:sz w:val="22"/>
                <w:szCs w:val="22"/>
              </w:rPr>
            </w:pPr>
          </w:p>
          <w:p w14:paraId="2A5780A6" w14:textId="77777777" w:rsidR="00134CA7" w:rsidRPr="00A51F9A" w:rsidRDefault="00134CA7" w:rsidP="00134CA7">
            <w:pPr>
              <w:pStyle w:val="Normlny0"/>
              <w:jc w:val="center"/>
              <w:rPr>
                <w:sz w:val="22"/>
                <w:szCs w:val="22"/>
              </w:rPr>
            </w:pPr>
          </w:p>
          <w:p w14:paraId="79EF1B32" w14:textId="77777777" w:rsidR="00134CA7" w:rsidRPr="00A51F9A" w:rsidRDefault="00134CA7" w:rsidP="00134CA7">
            <w:pPr>
              <w:pStyle w:val="Normlny0"/>
              <w:jc w:val="center"/>
              <w:rPr>
                <w:sz w:val="22"/>
                <w:szCs w:val="22"/>
              </w:rPr>
            </w:pPr>
            <w:r w:rsidRPr="00A51F9A">
              <w:rPr>
                <w:sz w:val="22"/>
                <w:szCs w:val="22"/>
              </w:rPr>
              <w:t>Príloha č.2</w:t>
            </w:r>
          </w:p>
          <w:p w14:paraId="64F34486" w14:textId="77777777" w:rsidR="00134CA7" w:rsidRPr="00A51F9A" w:rsidRDefault="00134CA7" w:rsidP="00134CA7">
            <w:pPr>
              <w:pStyle w:val="Normlny0"/>
              <w:jc w:val="center"/>
              <w:rPr>
                <w:sz w:val="22"/>
                <w:szCs w:val="22"/>
              </w:rPr>
            </w:pPr>
          </w:p>
          <w:p w14:paraId="73AAC273" w14:textId="77777777" w:rsidR="007A054D" w:rsidRPr="00A51F9A" w:rsidRDefault="007A054D" w:rsidP="002A63BD">
            <w:pPr>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8F2A066" w14:textId="77777777" w:rsidR="00134CA7" w:rsidRPr="00A51F9A" w:rsidRDefault="00134CA7" w:rsidP="00134CA7">
            <w:pPr>
              <w:jc w:val="both"/>
              <w:rPr>
                <w:b/>
                <w:sz w:val="22"/>
                <w:szCs w:val="22"/>
              </w:rPr>
            </w:pPr>
            <w:r w:rsidRPr="00A51F9A">
              <w:rPr>
                <w:sz w:val="22"/>
                <w:szCs w:val="22"/>
              </w:rPr>
              <w:t>Ministerstvá a ostatné ústredné orgány štátnej správy v rozsahu vymedzenej pôsobnosti plnia voči orgánom Európskej únie informačnú a oznamovaciu povinnosť, ktorá im vyplýva z právne záväzných aktov týchto orgánov.</w:t>
            </w:r>
          </w:p>
          <w:p w14:paraId="0F00552E" w14:textId="77777777" w:rsidR="00134CA7" w:rsidRPr="00A51F9A" w:rsidRDefault="00134CA7" w:rsidP="00756360">
            <w:pPr>
              <w:contextualSpacing/>
              <w:jc w:val="both"/>
              <w:rPr>
                <w:sz w:val="22"/>
                <w:szCs w:val="22"/>
              </w:rPr>
            </w:pPr>
          </w:p>
          <w:p w14:paraId="4B66F0DE" w14:textId="77777777" w:rsidR="00332C21" w:rsidRPr="00A51F9A" w:rsidRDefault="00332C21" w:rsidP="00756360">
            <w:pPr>
              <w:contextualSpacing/>
              <w:jc w:val="both"/>
              <w:rPr>
                <w:sz w:val="22"/>
                <w:szCs w:val="22"/>
              </w:rPr>
            </w:pPr>
          </w:p>
          <w:p w14:paraId="1017E384" w14:textId="77777777" w:rsidR="000D1CDD" w:rsidRPr="000D1CDD" w:rsidRDefault="00756360" w:rsidP="000D1CDD">
            <w:pPr>
              <w:jc w:val="both"/>
              <w:rPr>
                <w:b/>
                <w:sz w:val="22"/>
                <w:szCs w:val="22"/>
              </w:rPr>
            </w:pPr>
            <w:r w:rsidRPr="000D1CDD">
              <w:rPr>
                <w:b/>
                <w:sz w:val="22"/>
                <w:szCs w:val="22"/>
              </w:rPr>
              <w:t>Tento zákon nadobúda účinnosť 1. januára 2023</w:t>
            </w:r>
            <w:r w:rsidR="000D1CDD" w:rsidRPr="000D1CDD">
              <w:rPr>
                <w:b/>
                <w:sz w:val="22"/>
                <w:szCs w:val="22"/>
              </w:rPr>
              <w:t xml:space="preserve"> okrem bodu 16 a čl. II, ktoré nadobúdajú účinnosť 1. januára 2024.</w:t>
            </w:r>
          </w:p>
          <w:p w14:paraId="47334D70" w14:textId="2BD471A0" w:rsidR="00756360" w:rsidRPr="00A51F9A" w:rsidRDefault="00756360" w:rsidP="00756360">
            <w:pPr>
              <w:contextualSpacing/>
              <w:jc w:val="both"/>
              <w:rPr>
                <w:b/>
                <w:sz w:val="22"/>
                <w:szCs w:val="22"/>
              </w:rPr>
            </w:pPr>
            <w:r w:rsidRPr="00A51F9A">
              <w:rPr>
                <w:b/>
                <w:sz w:val="22"/>
                <w:szCs w:val="22"/>
              </w:rPr>
              <w:t>.</w:t>
            </w:r>
          </w:p>
          <w:p w14:paraId="1678AB8D" w14:textId="77777777" w:rsidR="00756360" w:rsidRPr="00A51F9A" w:rsidRDefault="00756360" w:rsidP="00756360">
            <w:pPr>
              <w:contextualSpacing/>
              <w:jc w:val="both"/>
              <w:rPr>
                <w:sz w:val="22"/>
                <w:szCs w:val="22"/>
              </w:rPr>
            </w:pPr>
            <w:r w:rsidRPr="00A51F9A">
              <w:rPr>
                <w:sz w:val="22"/>
                <w:szCs w:val="22"/>
              </w:rPr>
              <w:t xml:space="preserve">Týmto zákonom sa preberajú právne záväzné akty Európskej únie uvedené v </w:t>
            </w:r>
            <w:hyperlink r:id="rId34" w:anchor="prilohy.priloha-priloha_c_2_k_zakonu_c_442_2012_z_z" w:tooltip="Odkaz na predpis alebo ustanovenie" w:history="1">
              <w:r w:rsidRPr="00A51F9A">
                <w:rPr>
                  <w:rStyle w:val="Hypertextovprepojenie"/>
                  <w:bCs/>
                  <w:color w:val="auto"/>
                  <w:sz w:val="22"/>
                  <w:szCs w:val="22"/>
                  <w:u w:val="none"/>
                </w:rPr>
                <w:t>prílohe č. 2</w:t>
              </w:r>
            </w:hyperlink>
            <w:r w:rsidRPr="00A51F9A">
              <w:rPr>
                <w:sz w:val="22"/>
                <w:szCs w:val="22"/>
              </w:rPr>
              <w:t>.</w:t>
            </w:r>
          </w:p>
          <w:p w14:paraId="2E5A0934" w14:textId="77777777" w:rsidR="00756360" w:rsidRPr="00A51F9A" w:rsidRDefault="00756360" w:rsidP="00756360">
            <w:pPr>
              <w:contextualSpacing/>
              <w:jc w:val="both"/>
              <w:rPr>
                <w:b/>
                <w:sz w:val="22"/>
                <w:szCs w:val="22"/>
              </w:rPr>
            </w:pPr>
          </w:p>
          <w:p w14:paraId="4F1FE695" w14:textId="77777777" w:rsidR="00756360" w:rsidRPr="00A51F9A" w:rsidRDefault="00756360" w:rsidP="00756360">
            <w:pPr>
              <w:contextualSpacing/>
              <w:jc w:val="both"/>
              <w:rPr>
                <w:sz w:val="22"/>
                <w:szCs w:val="22"/>
              </w:rPr>
            </w:pPr>
            <w:r w:rsidRPr="00A51F9A">
              <w:rPr>
                <w:sz w:val="22"/>
                <w:szCs w:val="22"/>
              </w:rPr>
              <w:t>ZOZNAM PREBERANÝCH PRÁVNE ZÁVÄZNÝCH AKTOV EURÓPSKEJ ÚNIE</w:t>
            </w:r>
          </w:p>
          <w:p w14:paraId="15DDC20A" w14:textId="77777777" w:rsidR="00756360" w:rsidRPr="00A51F9A" w:rsidRDefault="00756360" w:rsidP="00756360">
            <w:pPr>
              <w:contextualSpacing/>
              <w:jc w:val="both"/>
              <w:rPr>
                <w:b/>
                <w:sz w:val="22"/>
                <w:szCs w:val="22"/>
              </w:rPr>
            </w:pPr>
          </w:p>
          <w:p w14:paraId="7769C04A" w14:textId="77777777" w:rsidR="007A054D" w:rsidRPr="00A51F9A" w:rsidRDefault="00756360" w:rsidP="00756360">
            <w:pPr>
              <w:pStyle w:val="Odsekzoznamu"/>
              <w:spacing w:after="0" w:line="240" w:lineRule="auto"/>
              <w:ind w:left="0"/>
              <w:jc w:val="both"/>
              <w:rPr>
                <w:rFonts w:ascii="Times New Roman" w:hAnsi="Times New Roman" w:cs="Times New Roman"/>
                <w:szCs w:val="22"/>
              </w:rPr>
            </w:pPr>
            <w:r w:rsidRPr="00A51F9A">
              <w:rPr>
                <w:rFonts w:ascii="Times New Roman" w:eastAsia="MS Mincho" w:hAnsi="Times New Roman" w:cs="Times New Roman"/>
                <w:b/>
                <w:bCs/>
                <w:szCs w:val="22"/>
              </w:rPr>
              <w:t>7. Smernica Rady (EÚ) 2021/514 z 22. marca 2021, ktorou sa mení smernica 2011/16/EÚ o administratívnej spolupráci v oblasti daní (Ú. v. EÚ L 104, 25.3.2021).</w:t>
            </w:r>
          </w:p>
        </w:tc>
        <w:tc>
          <w:tcPr>
            <w:tcW w:w="709" w:type="dxa"/>
            <w:tcBorders>
              <w:top w:val="single" w:sz="4" w:space="0" w:color="auto"/>
              <w:left w:val="single" w:sz="4" w:space="0" w:color="auto"/>
              <w:bottom w:val="single" w:sz="4" w:space="0" w:color="auto"/>
              <w:right w:val="single" w:sz="4" w:space="0" w:color="auto"/>
            </w:tcBorders>
          </w:tcPr>
          <w:p w14:paraId="2F02BBBD" w14:textId="77777777" w:rsidR="007A054D" w:rsidRPr="00A51F9A" w:rsidRDefault="00134CA7" w:rsidP="004E0886">
            <w:pPr>
              <w:jc w:val="center"/>
              <w:rPr>
                <w:sz w:val="22"/>
                <w:szCs w:val="22"/>
              </w:rPr>
            </w:pPr>
            <w:r w:rsidRPr="00A51F9A">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16E90805" w14:textId="77777777" w:rsidR="007A054D" w:rsidRPr="007C763C" w:rsidRDefault="007A054D" w:rsidP="004E0886">
            <w:pPr>
              <w:pStyle w:val="Nadpis1"/>
              <w:rPr>
                <w:b w:val="0"/>
                <w:bCs w:val="0"/>
                <w:sz w:val="22"/>
                <w:szCs w:val="22"/>
              </w:rPr>
            </w:pPr>
          </w:p>
        </w:tc>
      </w:tr>
      <w:tr w:rsidR="00756360" w:rsidRPr="007C763C" w14:paraId="5F178DBA"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712518CC" w14:textId="77777777" w:rsidR="00756360" w:rsidRDefault="00756360" w:rsidP="00756360">
            <w:pPr>
              <w:jc w:val="center"/>
              <w:rPr>
                <w:sz w:val="22"/>
                <w:szCs w:val="22"/>
              </w:rPr>
            </w:pPr>
            <w:r>
              <w:rPr>
                <w:sz w:val="22"/>
                <w:szCs w:val="22"/>
              </w:rPr>
              <w:lastRenderedPageBreak/>
              <w:t>Čl. 2 ods. 3</w:t>
            </w:r>
          </w:p>
        </w:tc>
        <w:tc>
          <w:tcPr>
            <w:tcW w:w="6662" w:type="dxa"/>
            <w:tcBorders>
              <w:top w:val="single" w:sz="4" w:space="0" w:color="auto"/>
              <w:left w:val="single" w:sz="4" w:space="0" w:color="auto"/>
              <w:bottom w:val="single" w:sz="4" w:space="0" w:color="auto"/>
              <w:right w:val="single" w:sz="4" w:space="0" w:color="auto"/>
            </w:tcBorders>
          </w:tcPr>
          <w:p w14:paraId="37355062" w14:textId="77777777" w:rsidR="00756360" w:rsidRPr="00F405E7" w:rsidRDefault="00756360" w:rsidP="00756360">
            <w:pPr>
              <w:autoSpaceDE/>
              <w:autoSpaceDN/>
              <w:spacing w:before="120"/>
              <w:jc w:val="both"/>
              <w:rPr>
                <w:color w:val="000000"/>
                <w:sz w:val="22"/>
                <w:szCs w:val="22"/>
              </w:rPr>
            </w:pPr>
            <w:r w:rsidRPr="00F405E7">
              <w:rPr>
                <w:color w:val="000000"/>
                <w:sz w:val="22"/>
                <w:szCs w:val="22"/>
              </w:rPr>
              <w:t>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cPr>
          <w:p w14:paraId="13598643" w14:textId="77777777" w:rsidR="00756360" w:rsidRPr="007C763C" w:rsidRDefault="00756360" w:rsidP="00756360">
            <w:pPr>
              <w:jc w:val="center"/>
              <w:rPr>
                <w:sz w:val="22"/>
                <w:szCs w:val="22"/>
              </w:rPr>
            </w:pPr>
            <w:r>
              <w:rPr>
                <w:sz w:val="22"/>
                <w:szCs w:val="22"/>
              </w:rPr>
              <w:t>N</w:t>
            </w:r>
          </w:p>
        </w:tc>
        <w:tc>
          <w:tcPr>
            <w:tcW w:w="851" w:type="dxa"/>
            <w:tcBorders>
              <w:top w:val="single" w:sz="4" w:space="0" w:color="auto"/>
              <w:left w:val="nil"/>
              <w:bottom w:val="single" w:sz="4" w:space="0" w:color="auto"/>
              <w:right w:val="single" w:sz="4" w:space="0" w:color="auto"/>
            </w:tcBorders>
          </w:tcPr>
          <w:p w14:paraId="6C8076D4" w14:textId="77777777" w:rsidR="00756360" w:rsidRPr="00332C21" w:rsidRDefault="00756360" w:rsidP="00756360">
            <w:pPr>
              <w:jc w:val="center"/>
              <w:rPr>
                <w:sz w:val="20"/>
                <w:szCs w:val="20"/>
              </w:rPr>
            </w:pPr>
            <w:r w:rsidRPr="00332C21">
              <w:rPr>
                <w:sz w:val="20"/>
                <w:szCs w:val="20"/>
              </w:rPr>
              <w:t>575/2001</w:t>
            </w:r>
          </w:p>
        </w:tc>
        <w:tc>
          <w:tcPr>
            <w:tcW w:w="850" w:type="dxa"/>
            <w:tcBorders>
              <w:top w:val="single" w:sz="4" w:space="0" w:color="auto"/>
              <w:left w:val="single" w:sz="4" w:space="0" w:color="auto"/>
              <w:bottom w:val="single" w:sz="4" w:space="0" w:color="auto"/>
              <w:right w:val="single" w:sz="4" w:space="0" w:color="auto"/>
            </w:tcBorders>
          </w:tcPr>
          <w:p w14:paraId="175B8F97" w14:textId="77777777" w:rsidR="00756360" w:rsidRPr="007C763C" w:rsidRDefault="00756360" w:rsidP="00756360">
            <w:pPr>
              <w:pStyle w:val="Normlny0"/>
              <w:jc w:val="center"/>
              <w:rPr>
                <w:sz w:val="22"/>
                <w:szCs w:val="22"/>
              </w:rPr>
            </w:pPr>
            <w:r>
              <w:rPr>
                <w:sz w:val="22"/>
                <w:szCs w:val="22"/>
              </w:rPr>
              <w:t>§ 35 ods. 7</w:t>
            </w:r>
          </w:p>
        </w:tc>
        <w:tc>
          <w:tcPr>
            <w:tcW w:w="4678" w:type="dxa"/>
            <w:tcBorders>
              <w:top w:val="single" w:sz="4" w:space="0" w:color="auto"/>
              <w:left w:val="single" w:sz="4" w:space="0" w:color="auto"/>
              <w:bottom w:val="single" w:sz="4" w:space="0" w:color="auto"/>
              <w:right w:val="single" w:sz="4" w:space="0" w:color="auto"/>
            </w:tcBorders>
          </w:tcPr>
          <w:p w14:paraId="2EA04EFA" w14:textId="77777777" w:rsidR="00756360" w:rsidRDefault="00756360" w:rsidP="00756360">
            <w:pPr>
              <w:pStyle w:val="Odsekzoznamu"/>
              <w:spacing w:after="0" w:line="240" w:lineRule="auto"/>
              <w:ind w:left="0"/>
              <w:jc w:val="both"/>
              <w:rPr>
                <w:rFonts w:ascii="Times New Roman" w:hAnsi="Times New Roman" w:cs="Times New Roman"/>
                <w:szCs w:val="22"/>
              </w:rPr>
            </w:pPr>
            <w:r w:rsidRPr="00384D18">
              <w:rPr>
                <w:rFonts w:ascii="Times New Roman" w:hAnsi="Times New Roman" w:cs="Times New Roman"/>
                <w:szCs w:val="22"/>
              </w:rPr>
              <w:t>Ministerstvá a ostatné ústredné orgány štátnej správy v rozsahu vymedzenej pôsobnosti plnia voči orgánom Európskej únie informačnú a oznamovaciu povinnosť, ktorá im vyplýva z právne záväzných aktov týchto orgánov.</w:t>
            </w:r>
          </w:p>
          <w:p w14:paraId="57028C5C" w14:textId="77777777" w:rsidR="00F405E7" w:rsidRPr="007C763C" w:rsidRDefault="00F405E7" w:rsidP="00756360">
            <w:pPr>
              <w:pStyle w:val="Odsekzoznamu"/>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14:paraId="17CF8076" w14:textId="77777777" w:rsidR="00756360" w:rsidRPr="007C763C" w:rsidRDefault="00756360" w:rsidP="00756360">
            <w:pPr>
              <w:jc w:val="center"/>
              <w:rPr>
                <w:sz w:val="22"/>
                <w:szCs w:val="22"/>
              </w:rPr>
            </w:pPr>
            <w:r>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0E7FFCF2" w14:textId="77777777" w:rsidR="00756360" w:rsidRPr="007C763C" w:rsidRDefault="00756360" w:rsidP="00756360">
            <w:pPr>
              <w:pStyle w:val="Nadpis1"/>
              <w:rPr>
                <w:b w:val="0"/>
                <w:bCs w:val="0"/>
                <w:sz w:val="22"/>
                <w:szCs w:val="22"/>
              </w:rPr>
            </w:pPr>
          </w:p>
        </w:tc>
      </w:tr>
      <w:tr w:rsidR="00756360" w:rsidRPr="007C763C" w14:paraId="500E15B3"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25A51328" w14:textId="77777777" w:rsidR="00756360" w:rsidRDefault="00756360" w:rsidP="00756360">
            <w:pPr>
              <w:jc w:val="center"/>
              <w:rPr>
                <w:sz w:val="22"/>
                <w:szCs w:val="22"/>
              </w:rPr>
            </w:pPr>
            <w:r>
              <w:rPr>
                <w:sz w:val="22"/>
                <w:szCs w:val="22"/>
              </w:rPr>
              <w:t>Čl. 3</w:t>
            </w:r>
          </w:p>
        </w:tc>
        <w:tc>
          <w:tcPr>
            <w:tcW w:w="6662" w:type="dxa"/>
            <w:tcBorders>
              <w:top w:val="single" w:sz="4" w:space="0" w:color="auto"/>
              <w:left w:val="single" w:sz="4" w:space="0" w:color="auto"/>
              <w:bottom w:val="single" w:sz="4" w:space="0" w:color="auto"/>
              <w:right w:val="single" w:sz="4" w:space="0" w:color="auto"/>
            </w:tcBorders>
          </w:tcPr>
          <w:p w14:paraId="48DC9F4D" w14:textId="77777777" w:rsidR="00667549" w:rsidRDefault="00756360" w:rsidP="00756360">
            <w:pPr>
              <w:autoSpaceDE/>
              <w:autoSpaceDN/>
              <w:spacing w:before="120"/>
              <w:jc w:val="both"/>
              <w:rPr>
                <w:color w:val="000000"/>
                <w:sz w:val="22"/>
                <w:szCs w:val="22"/>
              </w:rPr>
            </w:pPr>
            <w:r w:rsidRPr="00F405E7">
              <w:rPr>
                <w:color w:val="000000"/>
                <w:sz w:val="22"/>
                <w:szCs w:val="22"/>
              </w:rPr>
              <w:t>Táto smernica nadobúda účinnosť dvadsiatym dňom po jej uverejnení v Úradnom vestníku Európskej únie.</w:t>
            </w:r>
          </w:p>
          <w:p w14:paraId="52D82889" w14:textId="77777777" w:rsidR="00BD6BDA" w:rsidRPr="00F405E7" w:rsidRDefault="00BD6BDA" w:rsidP="00756360">
            <w:pPr>
              <w:autoSpaceDE/>
              <w:autoSpaceDN/>
              <w:spacing w:before="12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14:paraId="4997E842" w14:textId="77777777" w:rsidR="00756360" w:rsidRPr="0094018B" w:rsidRDefault="00332C21" w:rsidP="00756360">
            <w:pPr>
              <w:jc w:val="center"/>
              <w:rPr>
                <w:sz w:val="22"/>
                <w:szCs w:val="22"/>
              </w:rPr>
            </w:pPr>
            <w:proofErr w:type="spellStart"/>
            <w:r w:rsidRPr="0094018B">
              <w:rPr>
                <w:sz w:val="22"/>
                <w:szCs w:val="22"/>
              </w:rPr>
              <w:t>n.a</w:t>
            </w:r>
            <w:proofErr w:type="spellEnd"/>
            <w:r w:rsidRPr="0094018B">
              <w:rPr>
                <w:sz w:val="22"/>
                <w:szCs w:val="22"/>
              </w:rPr>
              <w:t>.</w:t>
            </w:r>
          </w:p>
        </w:tc>
        <w:tc>
          <w:tcPr>
            <w:tcW w:w="851" w:type="dxa"/>
            <w:tcBorders>
              <w:top w:val="single" w:sz="4" w:space="0" w:color="auto"/>
              <w:left w:val="nil"/>
              <w:bottom w:val="single" w:sz="4" w:space="0" w:color="auto"/>
              <w:right w:val="single" w:sz="4" w:space="0" w:color="auto"/>
            </w:tcBorders>
          </w:tcPr>
          <w:p w14:paraId="63B619AB" w14:textId="77777777" w:rsidR="00756360" w:rsidRPr="0094018B" w:rsidRDefault="00756360" w:rsidP="007563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C03B253" w14:textId="77777777" w:rsidR="00756360" w:rsidRPr="0094018B" w:rsidRDefault="00756360" w:rsidP="00756360">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14DD0800" w14:textId="77777777" w:rsidR="00756360" w:rsidRPr="0094018B" w:rsidRDefault="00756360" w:rsidP="00756360">
            <w:pPr>
              <w:pStyle w:val="Odsekzoznamu"/>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14:paraId="7E88A669" w14:textId="77777777" w:rsidR="00756360" w:rsidRPr="0094018B" w:rsidRDefault="00332C21" w:rsidP="00756360">
            <w:pPr>
              <w:jc w:val="center"/>
              <w:rPr>
                <w:sz w:val="22"/>
                <w:szCs w:val="22"/>
              </w:rPr>
            </w:pPr>
            <w:proofErr w:type="spellStart"/>
            <w:r w:rsidRPr="0094018B">
              <w:rPr>
                <w:sz w:val="22"/>
                <w:szCs w:val="22"/>
              </w:rPr>
              <w:t>n.a</w:t>
            </w:r>
            <w:proofErr w:type="spellEnd"/>
            <w:r w:rsidRPr="0094018B">
              <w:rPr>
                <w:sz w:val="22"/>
                <w:szCs w:val="22"/>
              </w:rPr>
              <w:t>.</w:t>
            </w:r>
          </w:p>
        </w:tc>
        <w:tc>
          <w:tcPr>
            <w:tcW w:w="1059" w:type="dxa"/>
            <w:tcBorders>
              <w:top w:val="single" w:sz="4" w:space="0" w:color="auto"/>
              <w:left w:val="single" w:sz="4" w:space="0" w:color="auto"/>
              <w:bottom w:val="single" w:sz="4" w:space="0" w:color="auto"/>
              <w:right w:val="single" w:sz="12" w:space="0" w:color="auto"/>
            </w:tcBorders>
          </w:tcPr>
          <w:p w14:paraId="5B65161C" w14:textId="77777777" w:rsidR="00756360" w:rsidRPr="007C763C" w:rsidRDefault="00756360" w:rsidP="00756360">
            <w:pPr>
              <w:pStyle w:val="Nadpis1"/>
              <w:rPr>
                <w:b w:val="0"/>
                <w:bCs w:val="0"/>
                <w:sz w:val="22"/>
                <w:szCs w:val="22"/>
              </w:rPr>
            </w:pPr>
          </w:p>
        </w:tc>
      </w:tr>
      <w:tr w:rsidR="00756360" w:rsidRPr="007C763C" w14:paraId="718E15FD"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47635296" w14:textId="77777777" w:rsidR="00756360" w:rsidRPr="007C763C" w:rsidRDefault="00756360" w:rsidP="00756360">
            <w:pPr>
              <w:jc w:val="center"/>
              <w:rPr>
                <w:sz w:val="22"/>
                <w:szCs w:val="22"/>
              </w:rPr>
            </w:pPr>
            <w:r w:rsidRPr="007C763C">
              <w:rPr>
                <w:sz w:val="22"/>
                <w:szCs w:val="22"/>
              </w:rPr>
              <w:t>Čl. 4</w:t>
            </w:r>
          </w:p>
        </w:tc>
        <w:tc>
          <w:tcPr>
            <w:tcW w:w="6662" w:type="dxa"/>
            <w:tcBorders>
              <w:top w:val="single" w:sz="4" w:space="0" w:color="auto"/>
              <w:left w:val="single" w:sz="4" w:space="0" w:color="auto"/>
              <w:bottom w:val="single" w:sz="4" w:space="0" w:color="auto"/>
              <w:right w:val="single" w:sz="4" w:space="0" w:color="auto"/>
            </w:tcBorders>
          </w:tcPr>
          <w:p w14:paraId="4864272C" w14:textId="77777777" w:rsidR="00F405E7" w:rsidRPr="00F405E7" w:rsidRDefault="00756360" w:rsidP="00667549">
            <w:pPr>
              <w:adjustRightInd w:val="0"/>
              <w:jc w:val="both"/>
              <w:rPr>
                <w:color w:val="000000"/>
                <w:sz w:val="22"/>
                <w:szCs w:val="22"/>
              </w:rPr>
            </w:pPr>
            <w:r w:rsidRPr="00F405E7">
              <w:rPr>
                <w:color w:val="000000"/>
                <w:sz w:val="22"/>
                <w:szCs w:val="22"/>
              </w:rPr>
              <w:t>Táto smernica je určená členským štátom.</w:t>
            </w:r>
          </w:p>
          <w:p w14:paraId="453FA54A" w14:textId="77777777" w:rsidR="00667549" w:rsidRPr="00F405E7" w:rsidRDefault="00667549" w:rsidP="00667549">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14:paraId="35B4EDB6" w14:textId="77777777" w:rsidR="00756360" w:rsidRPr="007C763C" w:rsidRDefault="00756360" w:rsidP="00756360">
            <w:pPr>
              <w:jc w:val="center"/>
              <w:rPr>
                <w:sz w:val="22"/>
                <w:szCs w:val="22"/>
              </w:rPr>
            </w:pPr>
            <w:proofErr w:type="spellStart"/>
            <w:r w:rsidRPr="007C763C">
              <w:rPr>
                <w:sz w:val="22"/>
                <w:szCs w:val="22"/>
              </w:rPr>
              <w:t>n.a</w:t>
            </w:r>
            <w:proofErr w:type="spellEnd"/>
            <w:r w:rsidRPr="007C763C">
              <w:rPr>
                <w:sz w:val="22"/>
                <w:szCs w:val="22"/>
              </w:rPr>
              <w:t>.</w:t>
            </w:r>
          </w:p>
        </w:tc>
        <w:tc>
          <w:tcPr>
            <w:tcW w:w="851" w:type="dxa"/>
            <w:tcBorders>
              <w:top w:val="single" w:sz="4" w:space="0" w:color="auto"/>
              <w:left w:val="nil"/>
              <w:bottom w:val="single" w:sz="4" w:space="0" w:color="auto"/>
              <w:right w:val="single" w:sz="4" w:space="0" w:color="auto"/>
            </w:tcBorders>
          </w:tcPr>
          <w:p w14:paraId="7910332F" w14:textId="77777777" w:rsidR="00756360" w:rsidRPr="007C763C" w:rsidRDefault="00756360" w:rsidP="007563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D888AA1" w14:textId="77777777" w:rsidR="00756360" w:rsidRPr="007C763C" w:rsidRDefault="00756360" w:rsidP="00756360">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A3B4CBA" w14:textId="77777777" w:rsidR="00756360" w:rsidRPr="007C763C" w:rsidRDefault="00756360" w:rsidP="00756360">
            <w:pPr>
              <w:pStyle w:val="Odsekzoznamu"/>
              <w:spacing w:after="0" w:line="240" w:lineRule="auto"/>
              <w:ind w:left="0"/>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cPr>
          <w:p w14:paraId="4FFB80B8" w14:textId="77777777" w:rsidR="00756360" w:rsidRPr="007C763C" w:rsidRDefault="00756360" w:rsidP="00756360">
            <w:pPr>
              <w:jc w:val="center"/>
              <w:rPr>
                <w:sz w:val="22"/>
                <w:szCs w:val="22"/>
              </w:rPr>
            </w:pPr>
            <w:proofErr w:type="spellStart"/>
            <w:r w:rsidRPr="007C763C">
              <w:rPr>
                <w:bCs/>
                <w:sz w:val="22"/>
                <w:szCs w:val="22"/>
              </w:rPr>
              <w:t>n.a</w:t>
            </w:r>
            <w:proofErr w:type="spellEnd"/>
            <w:r w:rsidRPr="007C763C">
              <w:rPr>
                <w:bCs/>
                <w:sz w:val="22"/>
                <w:szCs w:val="22"/>
              </w:rPr>
              <w:t>.</w:t>
            </w:r>
          </w:p>
        </w:tc>
        <w:tc>
          <w:tcPr>
            <w:tcW w:w="1059" w:type="dxa"/>
            <w:tcBorders>
              <w:top w:val="single" w:sz="4" w:space="0" w:color="auto"/>
              <w:left w:val="single" w:sz="4" w:space="0" w:color="auto"/>
              <w:bottom w:val="single" w:sz="4" w:space="0" w:color="auto"/>
              <w:right w:val="single" w:sz="12" w:space="0" w:color="auto"/>
            </w:tcBorders>
          </w:tcPr>
          <w:p w14:paraId="7E85E423" w14:textId="77777777" w:rsidR="00756360" w:rsidRPr="007C763C" w:rsidRDefault="00756360" w:rsidP="00756360">
            <w:pPr>
              <w:pStyle w:val="Nadpis1"/>
              <w:rPr>
                <w:b w:val="0"/>
                <w:bCs w:val="0"/>
                <w:sz w:val="22"/>
                <w:szCs w:val="22"/>
              </w:rPr>
            </w:pPr>
          </w:p>
        </w:tc>
      </w:tr>
      <w:tr w:rsidR="00756360" w:rsidRPr="007C763C" w14:paraId="0AEC62B6"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72EE6DBD" w14:textId="77777777" w:rsidR="00756360" w:rsidRDefault="00756360" w:rsidP="00756360">
            <w:pPr>
              <w:jc w:val="center"/>
              <w:rPr>
                <w:sz w:val="22"/>
                <w:szCs w:val="22"/>
              </w:rPr>
            </w:pPr>
            <w:r>
              <w:rPr>
                <w:sz w:val="22"/>
                <w:szCs w:val="22"/>
              </w:rPr>
              <w:t>Príloha</w:t>
            </w:r>
          </w:p>
          <w:p w14:paraId="3FF4DBFA" w14:textId="77777777" w:rsidR="00756360" w:rsidRDefault="00756360" w:rsidP="00756360">
            <w:pPr>
              <w:jc w:val="center"/>
              <w:rPr>
                <w:sz w:val="22"/>
                <w:szCs w:val="22"/>
              </w:rPr>
            </w:pPr>
            <w:r>
              <w:rPr>
                <w:sz w:val="22"/>
                <w:szCs w:val="22"/>
              </w:rPr>
              <w:t>Príloha V</w:t>
            </w:r>
          </w:p>
          <w:p w14:paraId="2FA7EA73" w14:textId="77777777" w:rsidR="00756360" w:rsidRDefault="00756360" w:rsidP="00756360">
            <w:pPr>
              <w:jc w:val="center"/>
              <w:rPr>
                <w:sz w:val="22"/>
                <w:szCs w:val="22"/>
              </w:rPr>
            </w:pPr>
          </w:p>
          <w:p w14:paraId="57DA1571" w14:textId="77777777" w:rsidR="00756360" w:rsidRPr="007C763C" w:rsidRDefault="00756360" w:rsidP="00756360">
            <w:pPr>
              <w:jc w:val="center"/>
              <w:rPr>
                <w:sz w:val="22"/>
                <w:szCs w:val="22"/>
              </w:rPr>
            </w:pPr>
            <w:r>
              <w:rPr>
                <w:sz w:val="22"/>
                <w:szCs w:val="22"/>
              </w:rPr>
              <w:t>Oddiel I</w:t>
            </w:r>
          </w:p>
        </w:tc>
        <w:tc>
          <w:tcPr>
            <w:tcW w:w="6662" w:type="dxa"/>
            <w:tcBorders>
              <w:top w:val="single" w:sz="4" w:space="0" w:color="auto"/>
              <w:left w:val="single" w:sz="4" w:space="0" w:color="auto"/>
              <w:bottom w:val="single" w:sz="4" w:space="0" w:color="auto"/>
              <w:right w:val="single" w:sz="4" w:space="0" w:color="auto"/>
            </w:tcBorders>
          </w:tcPr>
          <w:p w14:paraId="64757DD2" w14:textId="77777777" w:rsidR="00756360" w:rsidRDefault="00756360" w:rsidP="00756360">
            <w:pPr>
              <w:adjustRightInd w:val="0"/>
              <w:jc w:val="center"/>
              <w:rPr>
                <w:color w:val="000000"/>
                <w:sz w:val="22"/>
                <w:szCs w:val="22"/>
              </w:rPr>
            </w:pPr>
            <w:r w:rsidRPr="00730EA0">
              <w:rPr>
                <w:color w:val="000000"/>
                <w:sz w:val="22"/>
                <w:szCs w:val="22"/>
              </w:rPr>
              <w:t>„PRÍLOHA V</w:t>
            </w:r>
          </w:p>
          <w:p w14:paraId="0A68BF1A" w14:textId="77777777" w:rsidR="00756360" w:rsidRPr="00730EA0" w:rsidRDefault="00756360" w:rsidP="00756360">
            <w:pPr>
              <w:adjustRightInd w:val="0"/>
              <w:jc w:val="both"/>
              <w:rPr>
                <w:color w:val="000000"/>
                <w:sz w:val="22"/>
                <w:szCs w:val="22"/>
              </w:rPr>
            </w:pPr>
          </w:p>
          <w:p w14:paraId="6F780BCE" w14:textId="77777777" w:rsidR="00756360" w:rsidRDefault="00756360" w:rsidP="00756360">
            <w:pPr>
              <w:adjustRightInd w:val="0"/>
              <w:jc w:val="center"/>
              <w:rPr>
                <w:color w:val="000000"/>
                <w:sz w:val="22"/>
                <w:szCs w:val="22"/>
              </w:rPr>
            </w:pPr>
            <w:r w:rsidRPr="00730EA0">
              <w:rPr>
                <w:color w:val="000000"/>
                <w:sz w:val="22"/>
                <w:szCs w:val="22"/>
              </w:rPr>
              <w:t>POSTUPY HĹBKOVÉHO PREVEROVANIA, POŽIADAVKY NA OZNAMOVANIE A INÉ PRAVIDLÁ PRE PREVÁDZKOVATEĽOV PLATFORIEM</w:t>
            </w:r>
          </w:p>
          <w:p w14:paraId="6B69C2FD" w14:textId="77777777" w:rsidR="00756360" w:rsidRPr="00730EA0" w:rsidRDefault="00756360" w:rsidP="00756360">
            <w:pPr>
              <w:adjustRightInd w:val="0"/>
              <w:jc w:val="both"/>
              <w:rPr>
                <w:color w:val="000000"/>
                <w:sz w:val="22"/>
                <w:szCs w:val="22"/>
              </w:rPr>
            </w:pPr>
          </w:p>
          <w:p w14:paraId="536A4624" w14:textId="77777777" w:rsidR="00756360" w:rsidRPr="00667549" w:rsidRDefault="00756360" w:rsidP="00756360">
            <w:pPr>
              <w:adjustRightInd w:val="0"/>
              <w:jc w:val="both"/>
              <w:rPr>
                <w:color w:val="000000"/>
                <w:sz w:val="22"/>
                <w:szCs w:val="22"/>
              </w:rPr>
            </w:pPr>
            <w:r w:rsidRPr="00667549">
              <w:rPr>
                <w:color w:val="000000"/>
                <w:sz w:val="22"/>
                <w:szCs w:val="22"/>
              </w:rPr>
              <w:t>V tejto prílohe sa stanovujú postupy hĺbkového preverovania, požiadavky na oznamovanie a iné pravidlá, ktoré majú uplatňovať oznamujúci prevádzkovatelia platforiem s cieľom umožniť členským štátom oznamovať informácie uvedené v článku 8ac tejto smernice prostredníctvom automatickej výmeny.</w:t>
            </w:r>
          </w:p>
          <w:p w14:paraId="2F11B203" w14:textId="77777777" w:rsidR="00756360" w:rsidRDefault="00756360" w:rsidP="00756360">
            <w:pPr>
              <w:adjustRightInd w:val="0"/>
              <w:jc w:val="both"/>
              <w:rPr>
                <w:color w:val="000000"/>
                <w:sz w:val="22"/>
                <w:szCs w:val="22"/>
              </w:rPr>
            </w:pPr>
            <w:r w:rsidRPr="00667549">
              <w:rPr>
                <w:color w:val="000000"/>
                <w:sz w:val="22"/>
                <w:szCs w:val="22"/>
              </w:rPr>
              <w:t>V tejto prílohe sa stanovujú aj pravidlá a administratívne postupy, ktoré zavedú členské štáty, aby sa zabezpečilo účinné vykonávanie a dodržiavanie postupov hĺbkového preverovania a požiadaviek na oznamovanie, ktoré sú v nej stanovené.</w:t>
            </w:r>
          </w:p>
          <w:p w14:paraId="54E6FC3F" w14:textId="77777777" w:rsidR="00756360" w:rsidRPr="00730EA0" w:rsidRDefault="00756360" w:rsidP="00756360">
            <w:pPr>
              <w:adjustRightInd w:val="0"/>
              <w:jc w:val="both"/>
              <w:rPr>
                <w:color w:val="000000"/>
                <w:sz w:val="22"/>
                <w:szCs w:val="22"/>
              </w:rPr>
            </w:pPr>
          </w:p>
          <w:p w14:paraId="3C67F0F4" w14:textId="77777777" w:rsidR="00756360" w:rsidRDefault="00756360" w:rsidP="00756360">
            <w:pPr>
              <w:adjustRightInd w:val="0"/>
              <w:jc w:val="center"/>
              <w:rPr>
                <w:color w:val="000000"/>
                <w:sz w:val="22"/>
                <w:szCs w:val="22"/>
              </w:rPr>
            </w:pPr>
            <w:r w:rsidRPr="00730EA0">
              <w:rPr>
                <w:color w:val="000000"/>
                <w:sz w:val="22"/>
                <w:szCs w:val="22"/>
              </w:rPr>
              <w:t>ODDIEL I</w:t>
            </w:r>
          </w:p>
          <w:p w14:paraId="7A9381FA" w14:textId="77777777" w:rsidR="00756360" w:rsidRDefault="00756360" w:rsidP="00756360">
            <w:pPr>
              <w:adjustRightInd w:val="0"/>
              <w:jc w:val="center"/>
              <w:rPr>
                <w:color w:val="000000"/>
                <w:sz w:val="22"/>
                <w:szCs w:val="22"/>
              </w:rPr>
            </w:pPr>
            <w:r w:rsidRPr="00730EA0">
              <w:rPr>
                <w:color w:val="000000"/>
                <w:sz w:val="22"/>
                <w:szCs w:val="22"/>
              </w:rPr>
              <w:t>VYMEDZENÉ POJMY</w:t>
            </w:r>
          </w:p>
          <w:p w14:paraId="07EE3CA6" w14:textId="77777777" w:rsidR="00756360" w:rsidRPr="00730EA0" w:rsidRDefault="00756360" w:rsidP="00756360">
            <w:pPr>
              <w:adjustRightInd w:val="0"/>
              <w:jc w:val="both"/>
              <w:rPr>
                <w:color w:val="000000"/>
                <w:sz w:val="22"/>
                <w:szCs w:val="22"/>
              </w:rPr>
            </w:pPr>
          </w:p>
          <w:p w14:paraId="59996446" w14:textId="77777777" w:rsidR="00756360" w:rsidRPr="00730EA0" w:rsidRDefault="00756360" w:rsidP="00756360">
            <w:pPr>
              <w:adjustRightInd w:val="0"/>
              <w:jc w:val="both"/>
              <w:rPr>
                <w:color w:val="000000"/>
                <w:sz w:val="22"/>
                <w:szCs w:val="22"/>
              </w:rPr>
            </w:pPr>
            <w:r w:rsidRPr="00730EA0">
              <w:rPr>
                <w:color w:val="000000"/>
                <w:sz w:val="22"/>
                <w:szCs w:val="22"/>
              </w:rPr>
              <w:t>Tieto pojmy majú význam, ktorý je uvedený nižšie:</w:t>
            </w:r>
          </w:p>
          <w:p w14:paraId="6CA8C591" w14:textId="77777777" w:rsidR="00756360" w:rsidRPr="00730EA0" w:rsidRDefault="00756360" w:rsidP="00756360">
            <w:pPr>
              <w:adjustRightInd w:val="0"/>
              <w:jc w:val="both"/>
              <w:rPr>
                <w:color w:val="000000"/>
                <w:sz w:val="22"/>
                <w:szCs w:val="22"/>
              </w:rPr>
            </w:pPr>
            <w:r w:rsidRPr="00730EA0">
              <w:rPr>
                <w:color w:val="000000"/>
                <w:sz w:val="22"/>
                <w:szCs w:val="22"/>
              </w:rPr>
              <w:t>A.</w:t>
            </w:r>
            <w:r w:rsidRPr="00730EA0">
              <w:rPr>
                <w:color w:val="000000"/>
                <w:sz w:val="22"/>
                <w:szCs w:val="22"/>
              </w:rPr>
              <w:tab/>
              <w:t>Oznamujúci prevádzkovatelia platforiem</w:t>
            </w:r>
          </w:p>
          <w:p w14:paraId="21B03A59" w14:textId="77777777" w:rsidR="00756360" w:rsidRPr="00730EA0" w:rsidRDefault="00756360" w:rsidP="00756360">
            <w:pPr>
              <w:adjustRightInd w:val="0"/>
              <w:jc w:val="both"/>
              <w:rPr>
                <w:color w:val="000000"/>
                <w:sz w:val="22"/>
                <w:szCs w:val="22"/>
              </w:rPr>
            </w:pPr>
            <w:r w:rsidRPr="00730EA0">
              <w:rPr>
                <w:color w:val="000000"/>
                <w:sz w:val="22"/>
                <w:szCs w:val="22"/>
              </w:rPr>
              <w:t>1.</w:t>
            </w:r>
            <w:r w:rsidRPr="00730EA0">
              <w:rPr>
                <w:color w:val="000000"/>
                <w:sz w:val="22"/>
                <w:szCs w:val="22"/>
              </w:rPr>
              <w:tab/>
              <w:t>„Platforma“ je každý softvér vrátane webového sídla alebo jeho časti a aplikácií, okrem iného aj mobilných aplikácií, ktorý je prístupný používateľom a ktorý predávajúcim umožňuje spojiť sa s inými používateľmi s cieľom vykonať, priamo alebo nepriamo, príslušnú činnosť v prospech týchto používateľov. Zahŕňa aj všetky postupy na výber a zaplatenie odplaty v súvislosti s príslušnou činnosťou.</w:t>
            </w:r>
          </w:p>
          <w:p w14:paraId="00BB26C0" w14:textId="77777777" w:rsidR="00756360" w:rsidRDefault="00756360" w:rsidP="00756360">
            <w:pPr>
              <w:adjustRightInd w:val="0"/>
              <w:jc w:val="both"/>
              <w:rPr>
                <w:color w:val="000000"/>
                <w:sz w:val="22"/>
                <w:szCs w:val="22"/>
              </w:rPr>
            </w:pPr>
          </w:p>
          <w:p w14:paraId="26CA52FE" w14:textId="77777777" w:rsidR="00756360" w:rsidRDefault="00756360" w:rsidP="00756360">
            <w:pPr>
              <w:adjustRightInd w:val="0"/>
              <w:jc w:val="both"/>
              <w:rPr>
                <w:color w:val="000000"/>
                <w:sz w:val="22"/>
                <w:szCs w:val="22"/>
              </w:rPr>
            </w:pPr>
          </w:p>
          <w:p w14:paraId="3ADE9971" w14:textId="77777777" w:rsidR="00756360" w:rsidRDefault="00756360" w:rsidP="00756360">
            <w:pPr>
              <w:adjustRightInd w:val="0"/>
              <w:jc w:val="both"/>
              <w:rPr>
                <w:color w:val="000000"/>
                <w:sz w:val="22"/>
                <w:szCs w:val="22"/>
              </w:rPr>
            </w:pPr>
          </w:p>
          <w:p w14:paraId="08B147C1" w14:textId="77777777" w:rsidR="00756360" w:rsidRDefault="00756360" w:rsidP="00756360">
            <w:pPr>
              <w:adjustRightInd w:val="0"/>
              <w:jc w:val="both"/>
              <w:rPr>
                <w:color w:val="000000"/>
                <w:sz w:val="22"/>
                <w:szCs w:val="22"/>
              </w:rPr>
            </w:pPr>
          </w:p>
          <w:p w14:paraId="141A5BAE" w14:textId="77777777" w:rsidR="00756360" w:rsidRDefault="00756360" w:rsidP="00756360">
            <w:pPr>
              <w:adjustRightInd w:val="0"/>
              <w:jc w:val="both"/>
              <w:rPr>
                <w:color w:val="000000"/>
                <w:sz w:val="22"/>
                <w:szCs w:val="22"/>
              </w:rPr>
            </w:pPr>
          </w:p>
          <w:p w14:paraId="523BEE43" w14:textId="77777777" w:rsidR="00756360" w:rsidRDefault="00756360" w:rsidP="00756360">
            <w:pPr>
              <w:adjustRightInd w:val="0"/>
              <w:jc w:val="both"/>
              <w:rPr>
                <w:color w:val="000000"/>
                <w:sz w:val="22"/>
                <w:szCs w:val="22"/>
              </w:rPr>
            </w:pPr>
            <w:r w:rsidRPr="00730EA0">
              <w:rPr>
                <w:color w:val="000000"/>
                <w:sz w:val="22"/>
                <w:szCs w:val="22"/>
              </w:rPr>
              <w:t>Pojem „platforma“ nezahŕňa softvér, ktorý bez akéhokoľvek ďalšieho zásahu do vykonania príslušnej činnosti umožňuje výlučne niektorú z týchto činností:</w:t>
            </w:r>
          </w:p>
          <w:p w14:paraId="60306830" w14:textId="77777777" w:rsidR="00512F46" w:rsidRDefault="00512F46" w:rsidP="00756360">
            <w:pPr>
              <w:adjustRightInd w:val="0"/>
              <w:jc w:val="both"/>
              <w:rPr>
                <w:color w:val="000000"/>
                <w:sz w:val="22"/>
                <w:szCs w:val="22"/>
              </w:rPr>
            </w:pPr>
          </w:p>
          <w:p w14:paraId="3C19F033" w14:textId="77777777" w:rsidR="00756360" w:rsidRDefault="00756360" w:rsidP="00756360">
            <w:pPr>
              <w:adjustRightInd w:val="0"/>
              <w:jc w:val="both"/>
              <w:rPr>
                <w:color w:val="000000"/>
                <w:sz w:val="22"/>
                <w:szCs w:val="22"/>
              </w:rPr>
            </w:pPr>
            <w:r w:rsidRPr="00730EA0">
              <w:rPr>
                <w:color w:val="000000"/>
                <w:sz w:val="22"/>
                <w:szCs w:val="22"/>
              </w:rPr>
              <w:t>a)</w:t>
            </w:r>
            <w:r w:rsidRPr="00730EA0">
              <w:rPr>
                <w:color w:val="000000"/>
                <w:sz w:val="22"/>
                <w:szCs w:val="22"/>
              </w:rPr>
              <w:tab/>
              <w:t>spracovanie platieb v súvislosti s príslušnou činnosťou;</w:t>
            </w:r>
          </w:p>
          <w:p w14:paraId="4A20AA8B" w14:textId="77777777" w:rsidR="00512F46" w:rsidRPr="00730EA0" w:rsidRDefault="00512F46" w:rsidP="00756360">
            <w:pPr>
              <w:adjustRightInd w:val="0"/>
              <w:jc w:val="both"/>
              <w:rPr>
                <w:color w:val="000000"/>
                <w:sz w:val="22"/>
                <w:szCs w:val="22"/>
              </w:rPr>
            </w:pPr>
          </w:p>
          <w:p w14:paraId="623B846A" w14:textId="77777777" w:rsidR="00756360" w:rsidRDefault="00756360" w:rsidP="00756360">
            <w:pPr>
              <w:adjustRightInd w:val="0"/>
              <w:jc w:val="both"/>
              <w:rPr>
                <w:color w:val="000000"/>
                <w:sz w:val="22"/>
                <w:szCs w:val="22"/>
              </w:rPr>
            </w:pPr>
            <w:r w:rsidRPr="00730EA0">
              <w:rPr>
                <w:color w:val="000000"/>
                <w:sz w:val="22"/>
                <w:szCs w:val="22"/>
              </w:rPr>
              <w:t>b)</w:t>
            </w:r>
            <w:r w:rsidRPr="00730EA0">
              <w:rPr>
                <w:color w:val="000000"/>
                <w:sz w:val="22"/>
                <w:szCs w:val="22"/>
              </w:rPr>
              <w:tab/>
              <w:t>zaradenie príslušnej činnosti do ponuky alebo jej inzerciu zo strany používateľov;</w:t>
            </w:r>
          </w:p>
          <w:p w14:paraId="2053C242" w14:textId="77777777" w:rsidR="00512F46" w:rsidRPr="00730EA0" w:rsidRDefault="00512F46" w:rsidP="00756360">
            <w:pPr>
              <w:adjustRightInd w:val="0"/>
              <w:jc w:val="both"/>
              <w:rPr>
                <w:color w:val="000000"/>
                <w:sz w:val="22"/>
                <w:szCs w:val="22"/>
              </w:rPr>
            </w:pPr>
          </w:p>
          <w:p w14:paraId="48501918" w14:textId="77777777" w:rsidR="00756360" w:rsidRPr="00730EA0" w:rsidRDefault="00756360" w:rsidP="00756360">
            <w:pPr>
              <w:adjustRightInd w:val="0"/>
              <w:jc w:val="both"/>
              <w:rPr>
                <w:color w:val="000000"/>
                <w:sz w:val="22"/>
                <w:szCs w:val="22"/>
              </w:rPr>
            </w:pPr>
            <w:r w:rsidRPr="00730EA0">
              <w:rPr>
                <w:color w:val="000000"/>
                <w:sz w:val="22"/>
                <w:szCs w:val="22"/>
              </w:rPr>
              <w:t>c)</w:t>
            </w:r>
            <w:r w:rsidRPr="00730EA0">
              <w:rPr>
                <w:color w:val="000000"/>
                <w:sz w:val="22"/>
                <w:szCs w:val="22"/>
              </w:rPr>
              <w:tab/>
              <w:t>presmerovanie alebo prenesenie používateľov na platformu.</w:t>
            </w:r>
          </w:p>
          <w:p w14:paraId="43DF939F" w14:textId="77777777" w:rsidR="00756360" w:rsidRDefault="00756360" w:rsidP="00756360">
            <w:pPr>
              <w:adjustRightInd w:val="0"/>
              <w:jc w:val="both"/>
              <w:rPr>
                <w:color w:val="000000"/>
                <w:sz w:val="22"/>
                <w:szCs w:val="22"/>
              </w:rPr>
            </w:pPr>
          </w:p>
          <w:p w14:paraId="732F15CC" w14:textId="77777777" w:rsidR="00756360" w:rsidRDefault="00756360" w:rsidP="00756360">
            <w:pPr>
              <w:adjustRightInd w:val="0"/>
              <w:jc w:val="both"/>
              <w:rPr>
                <w:color w:val="000000"/>
                <w:sz w:val="22"/>
                <w:szCs w:val="22"/>
              </w:rPr>
            </w:pPr>
          </w:p>
          <w:p w14:paraId="7064278C" w14:textId="77777777" w:rsidR="00756360" w:rsidRDefault="00756360" w:rsidP="00756360">
            <w:pPr>
              <w:adjustRightInd w:val="0"/>
              <w:jc w:val="both"/>
              <w:rPr>
                <w:color w:val="000000"/>
                <w:sz w:val="22"/>
                <w:szCs w:val="22"/>
              </w:rPr>
            </w:pPr>
            <w:r w:rsidRPr="00730EA0">
              <w:rPr>
                <w:color w:val="000000"/>
                <w:sz w:val="22"/>
                <w:szCs w:val="22"/>
              </w:rPr>
              <w:t>2.</w:t>
            </w:r>
            <w:r w:rsidRPr="00730EA0">
              <w:rPr>
                <w:color w:val="000000"/>
                <w:sz w:val="22"/>
                <w:szCs w:val="22"/>
              </w:rPr>
              <w:tab/>
              <w:t>„Prevádzkovateľ platformy“ je subjekt, ktorý uzatvára zmluvy s predávajúcimi, aby im sprístupnil celú platformu alebo jej časť.</w:t>
            </w:r>
          </w:p>
          <w:p w14:paraId="4D4E0A30" w14:textId="77777777" w:rsidR="00756360" w:rsidRDefault="00756360" w:rsidP="00756360">
            <w:pPr>
              <w:adjustRightInd w:val="0"/>
              <w:jc w:val="both"/>
              <w:rPr>
                <w:color w:val="000000"/>
                <w:sz w:val="22"/>
                <w:szCs w:val="22"/>
              </w:rPr>
            </w:pPr>
          </w:p>
          <w:p w14:paraId="45E9B5AB" w14:textId="77777777" w:rsidR="00512F46" w:rsidRPr="00730EA0" w:rsidRDefault="00512F46" w:rsidP="00756360">
            <w:pPr>
              <w:adjustRightInd w:val="0"/>
              <w:jc w:val="both"/>
              <w:rPr>
                <w:color w:val="000000"/>
                <w:sz w:val="22"/>
                <w:szCs w:val="22"/>
              </w:rPr>
            </w:pPr>
          </w:p>
          <w:p w14:paraId="31EB3FFB" w14:textId="77777777" w:rsidR="00756360" w:rsidRDefault="00756360" w:rsidP="00756360">
            <w:pPr>
              <w:adjustRightInd w:val="0"/>
              <w:jc w:val="both"/>
              <w:rPr>
                <w:color w:val="000000"/>
                <w:sz w:val="22"/>
                <w:szCs w:val="22"/>
              </w:rPr>
            </w:pPr>
            <w:r w:rsidRPr="00730EA0">
              <w:rPr>
                <w:color w:val="000000"/>
                <w:sz w:val="22"/>
                <w:szCs w:val="22"/>
              </w:rPr>
              <w:t>3.</w:t>
            </w:r>
            <w:r w:rsidRPr="00730EA0">
              <w:rPr>
                <w:color w:val="000000"/>
                <w:sz w:val="22"/>
                <w:szCs w:val="22"/>
              </w:rPr>
              <w:tab/>
              <w:t>„Vylúčený prevádzkovateľ platformy“ je prevádzkovateľ platformy, ktorý príslušnému orgánu členského štátu, ktorému by inak v súlade s pravidlami stanovenými v oddiele III odseku A bodoch 1 až 3 musel oznamovať informácie, vopred a každoročne uspokojivo preukáže, že celý obchodný model platformy je taký, že nemá predávajúcich podliehajúcich oznamovaniu.</w:t>
            </w:r>
          </w:p>
          <w:p w14:paraId="29025860" w14:textId="77777777" w:rsidR="00512F46" w:rsidRDefault="00512F46" w:rsidP="00756360">
            <w:pPr>
              <w:adjustRightInd w:val="0"/>
              <w:jc w:val="both"/>
              <w:rPr>
                <w:color w:val="000000"/>
                <w:sz w:val="22"/>
                <w:szCs w:val="22"/>
              </w:rPr>
            </w:pPr>
          </w:p>
          <w:p w14:paraId="5A052CB2" w14:textId="77777777" w:rsidR="00756360" w:rsidRDefault="00756360" w:rsidP="00756360">
            <w:pPr>
              <w:adjustRightInd w:val="0"/>
              <w:jc w:val="both"/>
              <w:rPr>
                <w:color w:val="000000"/>
                <w:sz w:val="22"/>
                <w:szCs w:val="22"/>
              </w:rPr>
            </w:pPr>
            <w:r w:rsidRPr="00730EA0">
              <w:rPr>
                <w:color w:val="000000"/>
                <w:sz w:val="22"/>
                <w:szCs w:val="22"/>
              </w:rPr>
              <w:t>4.</w:t>
            </w:r>
            <w:r w:rsidRPr="00730EA0">
              <w:rPr>
                <w:color w:val="000000"/>
                <w:sz w:val="22"/>
                <w:szCs w:val="22"/>
              </w:rPr>
              <w:tab/>
              <w:t>„Oznamujúci prevádzkovateľ platformy“ je každý prevádzkovateľ platformy, okrem vylúčeného prevádzkovateľa platformy, ktorý sa nachádza v niektorej z týchto situácií:</w:t>
            </w:r>
          </w:p>
          <w:p w14:paraId="13908FFE" w14:textId="77777777" w:rsidR="00512F46" w:rsidRPr="00730EA0" w:rsidRDefault="00512F46" w:rsidP="00756360">
            <w:pPr>
              <w:adjustRightInd w:val="0"/>
              <w:jc w:val="both"/>
              <w:rPr>
                <w:color w:val="000000"/>
                <w:sz w:val="22"/>
                <w:szCs w:val="22"/>
              </w:rPr>
            </w:pPr>
          </w:p>
          <w:p w14:paraId="2BF0C942" w14:textId="77777777" w:rsidR="00756360" w:rsidRDefault="00756360" w:rsidP="00756360">
            <w:pPr>
              <w:adjustRightInd w:val="0"/>
              <w:jc w:val="both"/>
              <w:rPr>
                <w:color w:val="000000"/>
                <w:sz w:val="22"/>
                <w:szCs w:val="22"/>
              </w:rPr>
            </w:pPr>
            <w:r w:rsidRPr="00730EA0">
              <w:rPr>
                <w:color w:val="000000"/>
                <w:sz w:val="22"/>
                <w:szCs w:val="22"/>
              </w:rPr>
              <w:t>a)</w:t>
            </w:r>
            <w:r w:rsidRPr="00730EA0">
              <w:rPr>
                <w:color w:val="000000"/>
                <w:sz w:val="22"/>
                <w:szCs w:val="22"/>
              </w:rPr>
              <w:tab/>
              <w:t>je rezidentom na daňové účely v členskom štáte, alebo ak takýto prevádzkovateľ platformy nie je rezidentom na daňové účely v členskom štáte, spĺňa niektorú z týchto podmienok:</w:t>
            </w:r>
          </w:p>
          <w:p w14:paraId="4F65B57A" w14:textId="77777777" w:rsidR="00512F46" w:rsidRPr="00730EA0" w:rsidRDefault="00512F46" w:rsidP="00756360">
            <w:pPr>
              <w:adjustRightInd w:val="0"/>
              <w:jc w:val="both"/>
              <w:rPr>
                <w:color w:val="000000"/>
                <w:sz w:val="22"/>
                <w:szCs w:val="22"/>
              </w:rPr>
            </w:pPr>
          </w:p>
          <w:p w14:paraId="0BEFF49F" w14:textId="77777777" w:rsidR="00756360" w:rsidRDefault="00756360" w:rsidP="00756360">
            <w:pPr>
              <w:adjustRightInd w:val="0"/>
              <w:jc w:val="both"/>
              <w:rPr>
                <w:color w:val="000000"/>
                <w:sz w:val="22"/>
                <w:szCs w:val="22"/>
              </w:rPr>
            </w:pPr>
            <w:r w:rsidRPr="00730EA0">
              <w:rPr>
                <w:color w:val="000000"/>
                <w:sz w:val="22"/>
                <w:szCs w:val="22"/>
              </w:rPr>
              <w:t>i)</w:t>
            </w:r>
            <w:r w:rsidRPr="00730EA0">
              <w:rPr>
                <w:color w:val="000000"/>
                <w:sz w:val="22"/>
                <w:szCs w:val="22"/>
              </w:rPr>
              <w:tab/>
              <w:t>je zaregistrovaný podľa právnych predpisov členského štátu;</w:t>
            </w:r>
          </w:p>
          <w:p w14:paraId="0F882F70" w14:textId="77777777" w:rsidR="00512F46" w:rsidRDefault="00512F46" w:rsidP="00756360">
            <w:pPr>
              <w:adjustRightInd w:val="0"/>
              <w:jc w:val="both"/>
              <w:rPr>
                <w:color w:val="000000"/>
                <w:sz w:val="22"/>
                <w:szCs w:val="22"/>
              </w:rPr>
            </w:pPr>
          </w:p>
          <w:p w14:paraId="76908D96" w14:textId="77777777" w:rsidR="00756360" w:rsidRPr="00730EA0" w:rsidRDefault="00756360" w:rsidP="00756360">
            <w:pPr>
              <w:adjustRightInd w:val="0"/>
              <w:jc w:val="both"/>
              <w:rPr>
                <w:color w:val="000000"/>
                <w:sz w:val="22"/>
                <w:szCs w:val="22"/>
              </w:rPr>
            </w:pPr>
            <w:r w:rsidRPr="00730EA0">
              <w:rPr>
                <w:color w:val="000000"/>
                <w:sz w:val="22"/>
                <w:szCs w:val="22"/>
              </w:rPr>
              <w:lastRenderedPageBreak/>
              <w:t>ii)</w:t>
            </w:r>
            <w:r w:rsidRPr="00730EA0">
              <w:rPr>
                <w:color w:val="000000"/>
                <w:sz w:val="22"/>
                <w:szCs w:val="22"/>
              </w:rPr>
              <w:tab/>
              <w:t>miesto jeho vedenia (vrátane skutočného vedenia) je v členskom štáte;</w:t>
            </w:r>
          </w:p>
          <w:p w14:paraId="2294B2A6" w14:textId="77777777" w:rsidR="00756360" w:rsidRPr="00730EA0" w:rsidRDefault="00756360" w:rsidP="00756360">
            <w:pPr>
              <w:adjustRightInd w:val="0"/>
              <w:jc w:val="both"/>
              <w:rPr>
                <w:color w:val="000000"/>
                <w:sz w:val="22"/>
                <w:szCs w:val="22"/>
              </w:rPr>
            </w:pPr>
            <w:r w:rsidRPr="00730EA0">
              <w:rPr>
                <w:color w:val="000000"/>
                <w:sz w:val="22"/>
                <w:szCs w:val="22"/>
              </w:rPr>
              <w:t>iii)</w:t>
            </w:r>
            <w:r w:rsidRPr="00730EA0">
              <w:rPr>
                <w:color w:val="000000"/>
                <w:sz w:val="22"/>
                <w:szCs w:val="22"/>
              </w:rPr>
              <w:tab/>
              <w:t>má stálu prevádzkareň v členskom štáte a nie je kvalifikovaným prevádzkovateľom platformy mimo Únie;</w:t>
            </w:r>
          </w:p>
          <w:p w14:paraId="3D964739" w14:textId="77777777" w:rsidR="00756360" w:rsidRDefault="00756360" w:rsidP="00756360">
            <w:pPr>
              <w:adjustRightInd w:val="0"/>
              <w:jc w:val="both"/>
              <w:rPr>
                <w:color w:val="000000"/>
                <w:sz w:val="22"/>
                <w:szCs w:val="22"/>
              </w:rPr>
            </w:pPr>
          </w:p>
          <w:p w14:paraId="49372308" w14:textId="77777777" w:rsidR="00EF1FB8" w:rsidRDefault="00EF1FB8" w:rsidP="00756360">
            <w:pPr>
              <w:adjustRightInd w:val="0"/>
              <w:jc w:val="both"/>
              <w:rPr>
                <w:color w:val="000000"/>
                <w:sz w:val="22"/>
                <w:szCs w:val="22"/>
              </w:rPr>
            </w:pPr>
          </w:p>
          <w:p w14:paraId="6347D520" w14:textId="77777777" w:rsidR="009A5D6F" w:rsidRDefault="009A5D6F" w:rsidP="00756360">
            <w:pPr>
              <w:adjustRightInd w:val="0"/>
              <w:jc w:val="both"/>
              <w:rPr>
                <w:color w:val="000000"/>
                <w:sz w:val="22"/>
                <w:szCs w:val="22"/>
              </w:rPr>
            </w:pPr>
          </w:p>
          <w:p w14:paraId="55C82A0E" w14:textId="77777777" w:rsidR="009A5D6F" w:rsidRDefault="009A5D6F" w:rsidP="00756360">
            <w:pPr>
              <w:adjustRightInd w:val="0"/>
              <w:jc w:val="both"/>
              <w:rPr>
                <w:color w:val="000000"/>
                <w:sz w:val="22"/>
                <w:szCs w:val="22"/>
              </w:rPr>
            </w:pPr>
          </w:p>
          <w:p w14:paraId="66AB3CA3" w14:textId="77777777" w:rsidR="000D1D31" w:rsidRDefault="000D1D31" w:rsidP="00756360">
            <w:pPr>
              <w:adjustRightInd w:val="0"/>
              <w:jc w:val="both"/>
              <w:rPr>
                <w:color w:val="000000"/>
                <w:sz w:val="22"/>
                <w:szCs w:val="22"/>
              </w:rPr>
            </w:pPr>
          </w:p>
          <w:p w14:paraId="52421AC5" w14:textId="77777777" w:rsidR="000D1D31" w:rsidRDefault="000D1D31" w:rsidP="00756360">
            <w:pPr>
              <w:adjustRightInd w:val="0"/>
              <w:jc w:val="both"/>
              <w:rPr>
                <w:color w:val="000000"/>
                <w:sz w:val="22"/>
                <w:szCs w:val="22"/>
              </w:rPr>
            </w:pPr>
          </w:p>
          <w:p w14:paraId="4ED0243D" w14:textId="77777777" w:rsidR="00EF1FB8" w:rsidRPr="00730EA0" w:rsidRDefault="00EF1FB8" w:rsidP="00756360">
            <w:pPr>
              <w:adjustRightInd w:val="0"/>
              <w:jc w:val="both"/>
              <w:rPr>
                <w:color w:val="000000"/>
                <w:sz w:val="22"/>
                <w:szCs w:val="22"/>
              </w:rPr>
            </w:pPr>
          </w:p>
          <w:p w14:paraId="220B1320" w14:textId="77777777" w:rsidR="00756360" w:rsidRPr="00730EA0" w:rsidRDefault="00756360" w:rsidP="00756360">
            <w:pPr>
              <w:adjustRightInd w:val="0"/>
              <w:jc w:val="both"/>
              <w:rPr>
                <w:color w:val="000000"/>
                <w:sz w:val="22"/>
                <w:szCs w:val="22"/>
              </w:rPr>
            </w:pPr>
            <w:r w:rsidRPr="00730EA0">
              <w:rPr>
                <w:color w:val="000000"/>
                <w:sz w:val="22"/>
                <w:szCs w:val="22"/>
              </w:rPr>
              <w:t>b)</w:t>
            </w:r>
            <w:r w:rsidRPr="00730EA0">
              <w:rPr>
                <w:color w:val="000000"/>
                <w:sz w:val="22"/>
                <w:szCs w:val="22"/>
              </w:rPr>
              <w:tab/>
              <w:t>nie je rezidentom v členskom štáte na daňové účely, nie je v ňom zaregistrovaný, nemá v ňom miesto vedenia a ani v členskom štáte nemá stálu prevádzkareň, ale sprostredkúva vykonávanie príslušnej činnosti zo strany predávajúcich podliehajúcich oznamovaniu alebo príslušnú činnosť zahŕňajúcu prenájom nehnuteľností nachádzajúcich sa v členskom štáte a nie je kvalifikovaným prevádzkovateľom platformy mimo Únie.</w:t>
            </w:r>
          </w:p>
          <w:p w14:paraId="1DE979BC" w14:textId="77777777" w:rsidR="00756360" w:rsidRDefault="00756360" w:rsidP="00756360">
            <w:pPr>
              <w:adjustRightInd w:val="0"/>
              <w:jc w:val="both"/>
              <w:rPr>
                <w:color w:val="000000"/>
                <w:sz w:val="22"/>
                <w:szCs w:val="22"/>
              </w:rPr>
            </w:pPr>
          </w:p>
          <w:p w14:paraId="20EFE33C" w14:textId="77777777" w:rsidR="00756360" w:rsidRDefault="00756360" w:rsidP="00756360">
            <w:pPr>
              <w:adjustRightInd w:val="0"/>
              <w:jc w:val="both"/>
              <w:rPr>
                <w:color w:val="000000"/>
                <w:sz w:val="22"/>
                <w:szCs w:val="22"/>
              </w:rPr>
            </w:pPr>
          </w:p>
          <w:p w14:paraId="2DED48A5" w14:textId="77777777" w:rsidR="00756360" w:rsidRDefault="00756360" w:rsidP="00756360">
            <w:pPr>
              <w:adjustRightInd w:val="0"/>
              <w:jc w:val="both"/>
              <w:rPr>
                <w:color w:val="000000"/>
                <w:sz w:val="22"/>
                <w:szCs w:val="22"/>
              </w:rPr>
            </w:pPr>
          </w:p>
          <w:p w14:paraId="03089F3D" w14:textId="77777777" w:rsidR="00756360" w:rsidRDefault="00756360" w:rsidP="00756360">
            <w:pPr>
              <w:adjustRightInd w:val="0"/>
              <w:jc w:val="both"/>
              <w:rPr>
                <w:color w:val="000000"/>
                <w:sz w:val="22"/>
                <w:szCs w:val="22"/>
              </w:rPr>
            </w:pPr>
          </w:p>
          <w:p w14:paraId="0A715EB9" w14:textId="77777777" w:rsidR="00732C02" w:rsidRDefault="00732C02" w:rsidP="00756360">
            <w:pPr>
              <w:adjustRightInd w:val="0"/>
              <w:jc w:val="both"/>
              <w:rPr>
                <w:color w:val="000000"/>
                <w:sz w:val="22"/>
                <w:szCs w:val="22"/>
              </w:rPr>
            </w:pPr>
          </w:p>
          <w:p w14:paraId="7551E054" w14:textId="77777777" w:rsidR="00756360" w:rsidRDefault="00756360" w:rsidP="00756360">
            <w:pPr>
              <w:adjustRightInd w:val="0"/>
              <w:jc w:val="both"/>
              <w:rPr>
                <w:color w:val="000000"/>
                <w:sz w:val="22"/>
                <w:szCs w:val="22"/>
              </w:rPr>
            </w:pPr>
            <w:r w:rsidRPr="00730EA0">
              <w:rPr>
                <w:color w:val="000000"/>
                <w:sz w:val="22"/>
                <w:szCs w:val="22"/>
              </w:rPr>
              <w:t>5.</w:t>
            </w:r>
            <w:r w:rsidRPr="00730EA0">
              <w:rPr>
                <w:color w:val="000000"/>
                <w:sz w:val="22"/>
                <w:szCs w:val="22"/>
              </w:rPr>
              <w:tab/>
              <w:t>„Kvalifikovaný prevádzkovateľ platformy mimo Únie“ je prevádzkovateľ platformy, ktorého všetky príslušné činnosti, ktoré sprostredkúva, sú zároveň kvalifikovanými príslušnými činnosťami, pričom je rezidentom na daňové účely v kvalifikovanej jurisdikcii mimo Únie, alebo ak prevádzkovateľ platformy nie je rezidentom na daňové účely v kvalifikovanej jurisdikcii mimo Únie, spĺňa niektorú z týchto podmienok:</w:t>
            </w:r>
          </w:p>
          <w:p w14:paraId="6117E58F" w14:textId="77777777" w:rsidR="003529B5" w:rsidRDefault="003529B5" w:rsidP="00756360">
            <w:pPr>
              <w:adjustRightInd w:val="0"/>
              <w:jc w:val="both"/>
              <w:rPr>
                <w:color w:val="000000"/>
                <w:sz w:val="22"/>
                <w:szCs w:val="22"/>
              </w:rPr>
            </w:pPr>
          </w:p>
          <w:p w14:paraId="686FB227" w14:textId="77777777" w:rsidR="003529B5" w:rsidRDefault="003529B5" w:rsidP="00756360">
            <w:pPr>
              <w:adjustRightInd w:val="0"/>
              <w:jc w:val="both"/>
              <w:rPr>
                <w:color w:val="000000"/>
                <w:sz w:val="22"/>
                <w:szCs w:val="22"/>
              </w:rPr>
            </w:pPr>
          </w:p>
          <w:p w14:paraId="3A4B8832" w14:textId="77777777" w:rsidR="00732C02" w:rsidRDefault="00732C02" w:rsidP="00756360">
            <w:pPr>
              <w:adjustRightInd w:val="0"/>
              <w:jc w:val="both"/>
              <w:rPr>
                <w:color w:val="000000"/>
                <w:sz w:val="22"/>
                <w:szCs w:val="22"/>
              </w:rPr>
            </w:pPr>
          </w:p>
          <w:p w14:paraId="7EB4A759" w14:textId="77777777" w:rsidR="00732C02" w:rsidRDefault="00732C02" w:rsidP="00756360">
            <w:pPr>
              <w:adjustRightInd w:val="0"/>
              <w:jc w:val="both"/>
              <w:rPr>
                <w:color w:val="000000"/>
                <w:sz w:val="22"/>
                <w:szCs w:val="22"/>
              </w:rPr>
            </w:pPr>
          </w:p>
          <w:p w14:paraId="73850295" w14:textId="77777777" w:rsidR="00732C02" w:rsidRDefault="00732C02" w:rsidP="00756360">
            <w:pPr>
              <w:adjustRightInd w:val="0"/>
              <w:jc w:val="both"/>
              <w:rPr>
                <w:color w:val="000000"/>
                <w:sz w:val="22"/>
                <w:szCs w:val="22"/>
              </w:rPr>
            </w:pPr>
          </w:p>
          <w:p w14:paraId="157890DC" w14:textId="77777777" w:rsidR="00732C02" w:rsidRDefault="00732C02" w:rsidP="00756360">
            <w:pPr>
              <w:adjustRightInd w:val="0"/>
              <w:jc w:val="both"/>
              <w:rPr>
                <w:color w:val="000000"/>
                <w:sz w:val="22"/>
                <w:szCs w:val="22"/>
              </w:rPr>
            </w:pPr>
          </w:p>
          <w:p w14:paraId="4D09E470" w14:textId="77777777" w:rsidR="000D1D31" w:rsidRPr="00730EA0" w:rsidRDefault="000D1D31" w:rsidP="00756360">
            <w:pPr>
              <w:adjustRightInd w:val="0"/>
              <w:jc w:val="both"/>
              <w:rPr>
                <w:color w:val="000000"/>
                <w:sz w:val="22"/>
                <w:szCs w:val="22"/>
              </w:rPr>
            </w:pPr>
          </w:p>
          <w:p w14:paraId="20127E2D" w14:textId="77777777" w:rsidR="00756360" w:rsidRDefault="00756360" w:rsidP="00756360">
            <w:pPr>
              <w:adjustRightInd w:val="0"/>
              <w:jc w:val="both"/>
              <w:rPr>
                <w:color w:val="000000"/>
                <w:sz w:val="22"/>
                <w:szCs w:val="22"/>
              </w:rPr>
            </w:pPr>
            <w:r w:rsidRPr="00730EA0">
              <w:rPr>
                <w:color w:val="000000"/>
                <w:sz w:val="22"/>
                <w:szCs w:val="22"/>
              </w:rPr>
              <w:t>a)</w:t>
            </w:r>
            <w:r w:rsidRPr="00730EA0">
              <w:rPr>
                <w:color w:val="000000"/>
                <w:sz w:val="22"/>
                <w:szCs w:val="22"/>
              </w:rPr>
              <w:tab/>
              <w:t>je zaregistrovaný podľa právnych predpisov kvalifikovanej jurisdikcie mimo Únie alebo</w:t>
            </w:r>
          </w:p>
          <w:p w14:paraId="007F4F6E" w14:textId="77777777" w:rsidR="003529B5" w:rsidRPr="00730EA0" w:rsidRDefault="003529B5" w:rsidP="00756360">
            <w:pPr>
              <w:adjustRightInd w:val="0"/>
              <w:jc w:val="both"/>
              <w:rPr>
                <w:color w:val="000000"/>
                <w:sz w:val="22"/>
                <w:szCs w:val="22"/>
              </w:rPr>
            </w:pPr>
          </w:p>
          <w:p w14:paraId="2F16E297" w14:textId="77777777" w:rsidR="00756360" w:rsidRPr="00730EA0" w:rsidRDefault="00756360" w:rsidP="00756360">
            <w:pPr>
              <w:adjustRightInd w:val="0"/>
              <w:jc w:val="both"/>
              <w:rPr>
                <w:color w:val="000000"/>
                <w:sz w:val="22"/>
                <w:szCs w:val="22"/>
              </w:rPr>
            </w:pPr>
            <w:r w:rsidRPr="00730EA0">
              <w:rPr>
                <w:color w:val="000000"/>
                <w:sz w:val="22"/>
                <w:szCs w:val="22"/>
              </w:rPr>
              <w:lastRenderedPageBreak/>
              <w:t>b)</w:t>
            </w:r>
            <w:r w:rsidRPr="00730EA0">
              <w:rPr>
                <w:color w:val="000000"/>
                <w:sz w:val="22"/>
                <w:szCs w:val="22"/>
              </w:rPr>
              <w:tab/>
              <w:t>miesto jeho vedenia (vrátane skutočného vedenia) je v kvalifikovanej jurisdikcii mimo Únie.</w:t>
            </w:r>
          </w:p>
          <w:p w14:paraId="1BFF741B" w14:textId="77777777" w:rsidR="00756360" w:rsidRDefault="00756360" w:rsidP="00756360">
            <w:pPr>
              <w:adjustRightInd w:val="0"/>
              <w:jc w:val="both"/>
              <w:rPr>
                <w:color w:val="000000"/>
                <w:sz w:val="22"/>
                <w:szCs w:val="22"/>
              </w:rPr>
            </w:pPr>
          </w:p>
          <w:p w14:paraId="0D290458" w14:textId="77777777" w:rsidR="00756360" w:rsidRDefault="00756360" w:rsidP="00756360">
            <w:pPr>
              <w:adjustRightInd w:val="0"/>
              <w:jc w:val="both"/>
              <w:rPr>
                <w:color w:val="000000"/>
                <w:sz w:val="22"/>
                <w:szCs w:val="22"/>
              </w:rPr>
            </w:pPr>
            <w:r w:rsidRPr="00730EA0">
              <w:rPr>
                <w:color w:val="000000"/>
                <w:sz w:val="22"/>
                <w:szCs w:val="22"/>
              </w:rPr>
              <w:t>6.</w:t>
            </w:r>
            <w:r w:rsidRPr="00730EA0">
              <w:rPr>
                <w:color w:val="000000"/>
                <w:sz w:val="22"/>
                <w:szCs w:val="22"/>
              </w:rPr>
              <w:tab/>
              <w:t>„Kvalifikovaná jurisdikcia mimo Únie“ je jurisdikcia mimo Únie, ktorá má uzavretú platnú dohodu príslušných kompetentných orgánov s príslušnými orgánmi všetkých členských štátov, ktoré sú identifikované ako jurisdikcie podliehajúce oznamovaniu v zozname uverejnenom jurisdikciou mimo Únie.</w:t>
            </w:r>
          </w:p>
          <w:p w14:paraId="79986916" w14:textId="77777777" w:rsidR="00756360" w:rsidRDefault="00756360" w:rsidP="00756360">
            <w:pPr>
              <w:adjustRightInd w:val="0"/>
              <w:jc w:val="both"/>
              <w:rPr>
                <w:color w:val="000000"/>
                <w:sz w:val="22"/>
                <w:szCs w:val="22"/>
              </w:rPr>
            </w:pPr>
          </w:p>
          <w:p w14:paraId="670473A1" w14:textId="77777777" w:rsidR="00756360" w:rsidRDefault="00756360" w:rsidP="00756360">
            <w:pPr>
              <w:adjustRightInd w:val="0"/>
              <w:jc w:val="both"/>
              <w:rPr>
                <w:color w:val="000000"/>
                <w:sz w:val="22"/>
                <w:szCs w:val="22"/>
              </w:rPr>
            </w:pPr>
          </w:p>
          <w:p w14:paraId="08D71D89" w14:textId="77777777" w:rsidR="001164D2" w:rsidRDefault="001164D2" w:rsidP="00756360">
            <w:pPr>
              <w:adjustRightInd w:val="0"/>
              <w:jc w:val="both"/>
              <w:rPr>
                <w:color w:val="000000"/>
                <w:sz w:val="22"/>
                <w:szCs w:val="22"/>
              </w:rPr>
            </w:pPr>
          </w:p>
          <w:p w14:paraId="3F94C72B" w14:textId="77777777" w:rsidR="001164D2" w:rsidRDefault="001164D2" w:rsidP="00756360">
            <w:pPr>
              <w:adjustRightInd w:val="0"/>
              <w:jc w:val="both"/>
              <w:rPr>
                <w:color w:val="000000"/>
                <w:sz w:val="22"/>
                <w:szCs w:val="22"/>
              </w:rPr>
            </w:pPr>
          </w:p>
          <w:p w14:paraId="67C0CB73" w14:textId="77777777" w:rsidR="00732C02" w:rsidRDefault="00732C02" w:rsidP="00756360">
            <w:pPr>
              <w:adjustRightInd w:val="0"/>
              <w:jc w:val="both"/>
              <w:rPr>
                <w:color w:val="000000"/>
                <w:sz w:val="22"/>
                <w:szCs w:val="22"/>
              </w:rPr>
            </w:pPr>
          </w:p>
          <w:p w14:paraId="6A49DF54" w14:textId="77777777" w:rsidR="00732C02" w:rsidRDefault="00732C02" w:rsidP="00756360">
            <w:pPr>
              <w:adjustRightInd w:val="0"/>
              <w:jc w:val="both"/>
              <w:rPr>
                <w:color w:val="000000"/>
                <w:sz w:val="22"/>
                <w:szCs w:val="22"/>
              </w:rPr>
            </w:pPr>
          </w:p>
          <w:p w14:paraId="15949FAF" w14:textId="77777777" w:rsidR="00732C02" w:rsidRDefault="00732C02" w:rsidP="00756360">
            <w:pPr>
              <w:adjustRightInd w:val="0"/>
              <w:jc w:val="both"/>
              <w:rPr>
                <w:color w:val="000000"/>
                <w:sz w:val="22"/>
                <w:szCs w:val="22"/>
              </w:rPr>
            </w:pPr>
          </w:p>
          <w:p w14:paraId="6E233883" w14:textId="77777777" w:rsidR="00756360" w:rsidRDefault="00756360" w:rsidP="00756360">
            <w:pPr>
              <w:adjustRightInd w:val="0"/>
              <w:jc w:val="both"/>
              <w:rPr>
                <w:color w:val="000000"/>
                <w:sz w:val="22"/>
                <w:szCs w:val="22"/>
              </w:rPr>
            </w:pPr>
            <w:r w:rsidRPr="00730EA0">
              <w:rPr>
                <w:color w:val="000000"/>
                <w:sz w:val="22"/>
                <w:szCs w:val="22"/>
              </w:rPr>
              <w:t>7.</w:t>
            </w:r>
            <w:r w:rsidRPr="00730EA0">
              <w:rPr>
                <w:color w:val="000000"/>
                <w:sz w:val="22"/>
                <w:szCs w:val="22"/>
              </w:rPr>
              <w:tab/>
              <w:t>„Platná dohoda príslušných kompetentných orgánov“ je dohoda medzi príslušnými orgánmi členského štátu a jurisdikcie mimo Únie, ktorou sa vyžaduje automatická výmena informácií rovnocenných s informáciami uvedenými v oddiele III odseku B tejto prílohy, ako sa potvrdzuje vo vykonávacom akte v súlade s článkom 8ac ods. 7</w:t>
            </w:r>
          </w:p>
          <w:p w14:paraId="583BE51C" w14:textId="77777777" w:rsidR="00756360" w:rsidRDefault="00756360" w:rsidP="00756360">
            <w:pPr>
              <w:adjustRightInd w:val="0"/>
              <w:jc w:val="both"/>
              <w:rPr>
                <w:color w:val="000000"/>
                <w:sz w:val="22"/>
                <w:szCs w:val="22"/>
              </w:rPr>
            </w:pPr>
          </w:p>
          <w:p w14:paraId="0CD15631" w14:textId="77777777" w:rsidR="00756360" w:rsidRDefault="00756360" w:rsidP="00756360">
            <w:pPr>
              <w:adjustRightInd w:val="0"/>
              <w:jc w:val="both"/>
              <w:rPr>
                <w:color w:val="000000"/>
                <w:sz w:val="22"/>
                <w:szCs w:val="22"/>
              </w:rPr>
            </w:pPr>
          </w:p>
          <w:p w14:paraId="55E4424F" w14:textId="77777777" w:rsidR="00756360" w:rsidRPr="00730EA0" w:rsidRDefault="00756360" w:rsidP="00756360">
            <w:pPr>
              <w:adjustRightInd w:val="0"/>
              <w:jc w:val="both"/>
              <w:rPr>
                <w:color w:val="000000"/>
                <w:sz w:val="22"/>
                <w:szCs w:val="22"/>
              </w:rPr>
            </w:pPr>
          </w:p>
          <w:p w14:paraId="30D0A67E" w14:textId="77777777" w:rsidR="00756360" w:rsidRDefault="00756360" w:rsidP="00756360">
            <w:pPr>
              <w:adjustRightInd w:val="0"/>
              <w:jc w:val="both"/>
              <w:rPr>
                <w:color w:val="000000"/>
                <w:sz w:val="22"/>
                <w:szCs w:val="22"/>
              </w:rPr>
            </w:pPr>
            <w:r w:rsidRPr="00730EA0">
              <w:rPr>
                <w:color w:val="000000"/>
                <w:sz w:val="22"/>
                <w:szCs w:val="22"/>
              </w:rPr>
              <w:t>8.</w:t>
            </w:r>
            <w:r w:rsidRPr="00730EA0">
              <w:rPr>
                <w:color w:val="000000"/>
                <w:sz w:val="22"/>
                <w:szCs w:val="22"/>
              </w:rPr>
              <w:tab/>
              <w:t>„Príslušná činnosť“ je činnosť vykonávaná za odplatu, pričom môže ísť o ktorúkoľvek z týchto činností:</w:t>
            </w:r>
          </w:p>
          <w:p w14:paraId="4F9008CA" w14:textId="77777777" w:rsidR="00756360" w:rsidRDefault="00756360" w:rsidP="00756360">
            <w:pPr>
              <w:adjustRightInd w:val="0"/>
              <w:jc w:val="both"/>
              <w:rPr>
                <w:color w:val="000000"/>
                <w:sz w:val="22"/>
                <w:szCs w:val="22"/>
              </w:rPr>
            </w:pPr>
            <w:r w:rsidRPr="00730EA0">
              <w:rPr>
                <w:color w:val="000000"/>
                <w:sz w:val="22"/>
                <w:szCs w:val="22"/>
              </w:rPr>
              <w:t>a)</w:t>
            </w:r>
            <w:r w:rsidRPr="00730EA0">
              <w:rPr>
                <w:color w:val="000000"/>
                <w:sz w:val="22"/>
                <w:szCs w:val="22"/>
              </w:rPr>
              <w:tab/>
              <w:t>prenájom nehnuteľného majetku vrátane nehnuteľností určených na bývanie aj nehnuteľností určených na podnikanie, ako aj akéhokoľvek iného nehnuteľného majetku a parkovacích miest;</w:t>
            </w:r>
          </w:p>
          <w:p w14:paraId="63ADFF21" w14:textId="77777777" w:rsidR="00756360" w:rsidRPr="00730EA0" w:rsidRDefault="00756360" w:rsidP="00756360">
            <w:pPr>
              <w:adjustRightInd w:val="0"/>
              <w:jc w:val="both"/>
              <w:rPr>
                <w:color w:val="000000"/>
                <w:sz w:val="22"/>
                <w:szCs w:val="22"/>
              </w:rPr>
            </w:pPr>
            <w:r w:rsidRPr="00730EA0">
              <w:rPr>
                <w:color w:val="000000"/>
                <w:sz w:val="22"/>
                <w:szCs w:val="22"/>
              </w:rPr>
              <w:t>b)</w:t>
            </w:r>
            <w:r w:rsidRPr="00730EA0">
              <w:rPr>
                <w:color w:val="000000"/>
                <w:sz w:val="22"/>
                <w:szCs w:val="22"/>
              </w:rPr>
              <w:tab/>
              <w:t>osobné služby;</w:t>
            </w:r>
          </w:p>
          <w:p w14:paraId="25217559" w14:textId="77777777" w:rsidR="00756360" w:rsidRPr="00730EA0" w:rsidRDefault="00756360" w:rsidP="00756360">
            <w:pPr>
              <w:adjustRightInd w:val="0"/>
              <w:jc w:val="both"/>
              <w:rPr>
                <w:color w:val="000000"/>
                <w:sz w:val="22"/>
                <w:szCs w:val="22"/>
              </w:rPr>
            </w:pPr>
            <w:r w:rsidRPr="00730EA0">
              <w:rPr>
                <w:color w:val="000000"/>
                <w:sz w:val="22"/>
                <w:szCs w:val="22"/>
              </w:rPr>
              <w:t>c)</w:t>
            </w:r>
            <w:r w:rsidRPr="00730EA0">
              <w:rPr>
                <w:color w:val="000000"/>
                <w:sz w:val="22"/>
                <w:szCs w:val="22"/>
              </w:rPr>
              <w:tab/>
              <w:t>predaj tovaru;</w:t>
            </w:r>
          </w:p>
          <w:p w14:paraId="0F9FA170" w14:textId="77777777" w:rsidR="00756360" w:rsidRPr="00730EA0" w:rsidRDefault="00756360" w:rsidP="00756360">
            <w:pPr>
              <w:adjustRightInd w:val="0"/>
              <w:jc w:val="both"/>
              <w:rPr>
                <w:color w:val="000000"/>
                <w:sz w:val="22"/>
                <w:szCs w:val="22"/>
              </w:rPr>
            </w:pPr>
            <w:r w:rsidRPr="00730EA0">
              <w:rPr>
                <w:color w:val="000000"/>
                <w:sz w:val="22"/>
                <w:szCs w:val="22"/>
              </w:rPr>
              <w:t>d)</w:t>
            </w:r>
            <w:r w:rsidRPr="00730EA0">
              <w:rPr>
                <w:color w:val="000000"/>
                <w:sz w:val="22"/>
                <w:szCs w:val="22"/>
              </w:rPr>
              <w:tab/>
              <w:t>požičiavanie akýchkoľvek dopravných prostriedkov.</w:t>
            </w:r>
          </w:p>
          <w:p w14:paraId="7A0111D0" w14:textId="77777777" w:rsidR="00756360" w:rsidRDefault="00756360" w:rsidP="00756360">
            <w:pPr>
              <w:adjustRightInd w:val="0"/>
              <w:jc w:val="both"/>
              <w:rPr>
                <w:color w:val="000000"/>
                <w:sz w:val="22"/>
                <w:szCs w:val="22"/>
              </w:rPr>
            </w:pPr>
            <w:r w:rsidRPr="00730EA0">
              <w:rPr>
                <w:color w:val="000000"/>
                <w:sz w:val="22"/>
                <w:szCs w:val="22"/>
              </w:rPr>
              <w:t>Pojem „príslušná činnosť“ nezahŕňa činnosť, ktorú predávajúci vykonáva ako zamestnanec oznamujúceho prevádzkovateľa platformy alebo subjektu prepojeného s prevádzkovateľom platformy.</w:t>
            </w:r>
          </w:p>
          <w:p w14:paraId="16154762" w14:textId="77777777" w:rsidR="00756360" w:rsidRDefault="00756360" w:rsidP="00756360">
            <w:pPr>
              <w:adjustRightInd w:val="0"/>
              <w:jc w:val="both"/>
              <w:rPr>
                <w:color w:val="000000"/>
                <w:sz w:val="22"/>
                <w:szCs w:val="22"/>
              </w:rPr>
            </w:pPr>
          </w:p>
          <w:p w14:paraId="496046F4" w14:textId="77777777" w:rsidR="00756360" w:rsidRDefault="00756360" w:rsidP="00756360">
            <w:pPr>
              <w:adjustRightInd w:val="0"/>
              <w:jc w:val="both"/>
              <w:rPr>
                <w:color w:val="000000"/>
                <w:sz w:val="22"/>
                <w:szCs w:val="22"/>
              </w:rPr>
            </w:pPr>
          </w:p>
          <w:p w14:paraId="0D8EDC01" w14:textId="77777777" w:rsidR="001E0B5A" w:rsidRDefault="001E0B5A" w:rsidP="00756360">
            <w:pPr>
              <w:adjustRightInd w:val="0"/>
              <w:jc w:val="both"/>
              <w:rPr>
                <w:color w:val="000000"/>
                <w:sz w:val="22"/>
                <w:szCs w:val="22"/>
              </w:rPr>
            </w:pPr>
          </w:p>
          <w:p w14:paraId="3C9AD247" w14:textId="77777777" w:rsidR="001E0B5A" w:rsidRDefault="001E0B5A" w:rsidP="00756360">
            <w:pPr>
              <w:adjustRightInd w:val="0"/>
              <w:jc w:val="both"/>
              <w:rPr>
                <w:color w:val="000000"/>
                <w:sz w:val="22"/>
                <w:szCs w:val="22"/>
              </w:rPr>
            </w:pPr>
          </w:p>
          <w:p w14:paraId="1A81C550" w14:textId="77777777" w:rsidR="00756360" w:rsidRDefault="00756360" w:rsidP="00756360">
            <w:pPr>
              <w:adjustRightInd w:val="0"/>
              <w:jc w:val="both"/>
              <w:rPr>
                <w:color w:val="000000"/>
                <w:sz w:val="22"/>
                <w:szCs w:val="22"/>
              </w:rPr>
            </w:pPr>
          </w:p>
          <w:p w14:paraId="7F7B4787" w14:textId="77777777" w:rsidR="001E0B5A" w:rsidRDefault="001E0B5A" w:rsidP="00756360">
            <w:pPr>
              <w:adjustRightInd w:val="0"/>
              <w:jc w:val="both"/>
              <w:rPr>
                <w:color w:val="000000"/>
                <w:sz w:val="22"/>
                <w:szCs w:val="22"/>
              </w:rPr>
            </w:pPr>
          </w:p>
          <w:p w14:paraId="37741276" w14:textId="77777777" w:rsidR="001E0B5A" w:rsidRDefault="001E0B5A" w:rsidP="00756360">
            <w:pPr>
              <w:adjustRightInd w:val="0"/>
              <w:jc w:val="both"/>
              <w:rPr>
                <w:color w:val="000000"/>
                <w:sz w:val="22"/>
                <w:szCs w:val="22"/>
              </w:rPr>
            </w:pPr>
          </w:p>
          <w:p w14:paraId="7AF4FBA0" w14:textId="77777777" w:rsidR="00756360" w:rsidRDefault="00756360" w:rsidP="00756360">
            <w:pPr>
              <w:adjustRightInd w:val="0"/>
              <w:jc w:val="both"/>
              <w:rPr>
                <w:color w:val="000000"/>
                <w:sz w:val="22"/>
                <w:szCs w:val="22"/>
              </w:rPr>
            </w:pPr>
            <w:r w:rsidRPr="00730EA0">
              <w:rPr>
                <w:color w:val="000000"/>
                <w:sz w:val="22"/>
                <w:szCs w:val="22"/>
              </w:rPr>
              <w:t>9.</w:t>
            </w:r>
            <w:r w:rsidRPr="00730EA0">
              <w:rPr>
                <w:color w:val="000000"/>
                <w:sz w:val="22"/>
                <w:szCs w:val="22"/>
              </w:rPr>
              <w:tab/>
              <w:t>„Kvalifikované príslušné činnosti“ sú všetky príslušné činnosti, na ktoré sa vzťahuje automatická výmena podľa platnej dohody príslušných kompetentných orgánov.</w:t>
            </w:r>
          </w:p>
          <w:p w14:paraId="23662343" w14:textId="77777777" w:rsidR="00756360" w:rsidRDefault="00756360" w:rsidP="00756360">
            <w:pPr>
              <w:adjustRightInd w:val="0"/>
              <w:jc w:val="both"/>
              <w:rPr>
                <w:color w:val="000000"/>
                <w:sz w:val="22"/>
                <w:szCs w:val="22"/>
              </w:rPr>
            </w:pPr>
          </w:p>
          <w:p w14:paraId="206377D1" w14:textId="77777777" w:rsidR="005834C2" w:rsidRPr="00730EA0" w:rsidRDefault="005834C2" w:rsidP="00756360">
            <w:pPr>
              <w:adjustRightInd w:val="0"/>
              <w:jc w:val="both"/>
              <w:rPr>
                <w:color w:val="000000"/>
                <w:sz w:val="22"/>
                <w:szCs w:val="22"/>
              </w:rPr>
            </w:pPr>
          </w:p>
          <w:p w14:paraId="22F8426D" w14:textId="77777777" w:rsidR="00756360" w:rsidRDefault="00756360" w:rsidP="00756360">
            <w:pPr>
              <w:adjustRightInd w:val="0"/>
              <w:jc w:val="both"/>
              <w:rPr>
                <w:color w:val="000000"/>
                <w:sz w:val="22"/>
                <w:szCs w:val="22"/>
              </w:rPr>
            </w:pPr>
            <w:r w:rsidRPr="00730EA0">
              <w:rPr>
                <w:color w:val="000000"/>
                <w:sz w:val="22"/>
                <w:szCs w:val="22"/>
              </w:rPr>
              <w:t>10.</w:t>
            </w:r>
            <w:r w:rsidRPr="00730EA0">
              <w:rPr>
                <w:color w:val="000000"/>
                <w:sz w:val="22"/>
                <w:szCs w:val="22"/>
              </w:rPr>
              <w:tab/>
              <w:t>„Odplata“ je odmena v akejkoľvek forme, bez akýchkoľvek poplatkov, provízií a daní zrazených alebo účtovaných zo strany oznamujúceho prevádzkovateľa platformy, ktorá sa vypláca alebo pripisuje predávajúcemu v súvislosti s príslušnou činnosťou, pričom prevádzkovateľ platformy pozná výšku tejto odmeny alebo ju dokáže primerane určiť.</w:t>
            </w:r>
          </w:p>
          <w:p w14:paraId="29191D9A" w14:textId="77777777" w:rsidR="00756360" w:rsidRDefault="00756360" w:rsidP="00756360">
            <w:pPr>
              <w:adjustRightInd w:val="0"/>
              <w:jc w:val="both"/>
              <w:rPr>
                <w:color w:val="000000"/>
                <w:sz w:val="22"/>
                <w:szCs w:val="22"/>
              </w:rPr>
            </w:pPr>
          </w:p>
          <w:p w14:paraId="439153CB" w14:textId="77777777" w:rsidR="00802D1C" w:rsidRDefault="00802D1C" w:rsidP="00756360">
            <w:pPr>
              <w:adjustRightInd w:val="0"/>
              <w:jc w:val="both"/>
              <w:rPr>
                <w:color w:val="000000"/>
                <w:sz w:val="22"/>
                <w:szCs w:val="22"/>
              </w:rPr>
            </w:pPr>
          </w:p>
          <w:p w14:paraId="39486B16" w14:textId="77777777" w:rsidR="00802D1C" w:rsidRDefault="00802D1C" w:rsidP="00756360">
            <w:pPr>
              <w:adjustRightInd w:val="0"/>
              <w:jc w:val="both"/>
              <w:rPr>
                <w:color w:val="000000"/>
                <w:sz w:val="22"/>
                <w:szCs w:val="22"/>
              </w:rPr>
            </w:pPr>
          </w:p>
          <w:p w14:paraId="2A410AC1" w14:textId="77777777" w:rsidR="00756360" w:rsidRPr="00730EA0" w:rsidRDefault="00756360" w:rsidP="00756360">
            <w:pPr>
              <w:adjustRightInd w:val="0"/>
              <w:jc w:val="both"/>
              <w:rPr>
                <w:color w:val="000000"/>
                <w:sz w:val="22"/>
                <w:szCs w:val="22"/>
              </w:rPr>
            </w:pPr>
          </w:p>
          <w:p w14:paraId="1C4646D6" w14:textId="77777777" w:rsidR="00756360" w:rsidRPr="00730EA0" w:rsidRDefault="00756360" w:rsidP="00756360">
            <w:pPr>
              <w:adjustRightInd w:val="0"/>
              <w:jc w:val="both"/>
              <w:rPr>
                <w:color w:val="000000"/>
                <w:sz w:val="22"/>
                <w:szCs w:val="22"/>
              </w:rPr>
            </w:pPr>
            <w:r w:rsidRPr="00730EA0">
              <w:rPr>
                <w:color w:val="000000"/>
                <w:sz w:val="22"/>
                <w:szCs w:val="22"/>
              </w:rPr>
              <w:t>11.</w:t>
            </w:r>
            <w:r w:rsidRPr="00730EA0">
              <w:rPr>
                <w:color w:val="000000"/>
                <w:sz w:val="22"/>
                <w:szCs w:val="22"/>
              </w:rPr>
              <w:tab/>
              <w:t xml:space="preserve">„Osobná služba“ je služba zahŕňajúca prácu vyjadrenú v časových jednotkách alebo úlohách vykonávanú jednou alebo viacerými fyzickými osobami, ktoré konajú nezávisle alebo v mene určitého subjektu, pričom táto služba sa poskytuje na žiadosť používateľa a vykonáva sa buď online, alebo osobne </w:t>
            </w:r>
            <w:proofErr w:type="spellStart"/>
            <w:r w:rsidRPr="00730EA0">
              <w:rPr>
                <w:color w:val="000000"/>
                <w:sz w:val="22"/>
                <w:szCs w:val="22"/>
              </w:rPr>
              <w:t>offline</w:t>
            </w:r>
            <w:proofErr w:type="spellEnd"/>
            <w:r w:rsidRPr="00730EA0">
              <w:rPr>
                <w:color w:val="000000"/>
                <w:sz w:val="22"/>
                <w:szCs w:val="22"/>
              </w:rPr>
              <w:t xml:space="preserve"> po tom, ako bola sprostredkovaná prostredníctvom platformy.</w:t>
            </w:r>
          </w:p>
          <w:p w14:paraId="4F184679" w14:textId="77777777" w:rsidR="00756360" w:rsidRDefault="00756360" w:rsidP="00756360">
            <w:pPr>
              <w:adjustRightInd w:val="0"/>
              <w:jc w:val="both"/>
              <w:rPr>
                <w:color w:val="000000"/>
                <w:sz w:val="22"/>
                <w:szCs w:val="22"/>
              </w:rPr>
            </w:pPr>
          </w:p>
          <w:p w14:paraId="71547BC7" w14:textId="77777777" w:rsidR="00756360" w:rsidRDefault="00756360" w:rsidP="00756360">
            <w:pPr>
              <w:adjustRightInd w:val="0"/>
              <w:jc w:val="both"/>
              <w:rPr>
                <w:color w:val="000000"/>
                <w:sz w:val="22"/>
                <w:szCs w:val="22"/>
              </w:rPr>
            </w:pPr>
          </w:p>
          <w:p w14:paraId="511D69BE" w14:textId="77777777" w:rsidR="00756360" w:rsidRDefault="00756360" w:rsidP="00756360">
            <w:pPr>
              <w:adjustRightInd w:val="0"/>
              <w:jc w:val="both"/>
              <w:rPr>
                <w:color w:val="000000"/>
                <w:sz w:val="22"/>
                <w:szCs w:val="22"/>
              </w:rPr>
            </w:pPr>
          </w:p>
          <w:p w14:paraId="706E7FF4" w14:textId="77777777" w:rsidR="00756360" w:rsidRDefault="00756360" w:rsidP="00756360">
            <w:pPr>
              <w:adjustRightInd w:val="0"/>
              <w:jc w:val="both"/>
              <w:rPr>
                <w:color w:val="000000"/>
                <w:sz w:val="22"/>
                <w:szCs w:val="22"/>
              </w:rPr>
            </w:pPr>
          </w:p>
          <w:p w14:paraId="5A2F9CFD" w14:textId="77777777" w:rsidR="00C942FE" w:rsidRPr="00730EA0" w:rsidRDefault="00C942FE" w:rsidP="00756360">
            <w:pPr>
              <w:adjustRightInd w:val="0"/>
              <w:jc w:val="both"/>
              <w:rPr>
                <w:color w:val="000000"/>
                <w:sz w:val="22"/>
                <w:szCs w:val="22"/>
              </w:rPr>
            </w:pPr>
          </w:p>
          <w:p w14:paraId="6FA67EBB" w14:textId="77777777" w:rsidR="00756360" w:rsidRPr="00730EA0" w:rsidRDefault="00756360" w:rsidP="00756360">
            <w:pPr>
              <w:adjustRightInd w:val="0"/>
              <w:jc w:val="both"/>
              <w:rPr>
                <w:color w:val="000000"/>
                <w:sz w:val="22"/>
                <w:szCs w:val="22"/>
              </w:rPr>
            </w:pPr>
            <w:r w:rsidRPr="00730EA0">
              <w:rPr>
                <w:color w:val="000000"/>
                <w:sz w:val="22"/>
                <w:szCs w:val="22"/>
              </w:rPr>
              <w:t>B.</w:t>
            </w:r>
            <w:r w:rsidRPr="00730EA0">
              <w:rPr>
                <w:color w:val="000000"/>
                <w:sz w:val="22"/>
                <w:szCs w:val="22"/>
              </w:rPr>
              <w:tab/>
              <w:t>Predávajúci podliehajúci oznamovaniu</w:t>
            </w:r>
          </w:p>
          <w:p w14:paraId="6158D08E" w14:textId="77777777" w:rsidR="00756360" w:rsidRDefault="00756360" w:rsidP="00756360">
            <w:pPr>
              <w:adjustRightInd w:val="0"/>
              <w:jc w:val="both"/>
              <w:rPr>
                <w:color w:val="000000"/>
                <w:sz w:val="22"/>
                <w:szCs w:val="22"/>
              </w:rPr>
            </w:pPr>
            <w:r w:rsidRPr="00730EA0">
              <w:rPr>
                <w:color w:val="000000"/>
                <w:sz w:val="22"/>
                <w:szCs w:val="22"/>
              </w:rPr>
              <w:t>1.</w:t>
            </w:r>
            <w:r w:rsidRPr="00730EA0">
              <w:rPr>
                <w:color w:val="000000"/>
                <w:sz w:val="22"/>
                <w:szCs w:val="22"/>
              </w:rPr>
              <w:tab/>
              <w:t>„Predávajúci“ je používateľ platformy, či už ide o fyzickú osobu alebo subjekt, ktorý je v ktoromkoľvek okamihu v rámci oznamovacieho obdobia zaregistrovaný na platforme a vykonáva príslušnú činnosť.</w:t>
            </w:r>
          </w:p>
          <w:p w14:paraId="2745C4E8" w14:textId="77777777" w:rsidR="00756360" w:rsidRDefault="00756360" w:rsidP="00756360">
            <w:pPr>
              <w:adjustRightInd w:val="0"/>
              <w:jc w:val="both"/>
              <w:rPr>
                <w:color w:val="000000"/>
                <w:sz w:val="22"/>
                <w:szCs w:val="22"/>
              </w:rPr>
            </w:pPr>
          </w:p>
          <w:p w14:paraId="3A9FD2A5" w14:textId="77777777" w:rsidR="0054773C" w:rsidRPr="00730EA0" w:rsidRDefault="0054773C" w:rsidP="00756360">
            <w:pPr>
              <w:adjustRightInd w:val="0"/>
              <w:jc w:val="both"/>
              <w:rPr>
                <w:color w:val="000000"/>
                <w:sz w:val="22"/>
                <w:szCs w:val="22"/>
              </w:rPr>
            </w:pPr>
          </w:p>
          <w:p w14:paraId="2060E008" w14:textId="77777777" w:rsidR="00756360" w:rsidRDefault="00756360" w:rsidP="00756360">
            <w:pPr>
              <w:adjustRightInd w:val="0"/>
              <w:jc w:val="both"/>
              <w:rPr>
                <w:color w:val="000000"/>
                <w:sz w:val="22"/>
                <w:szCs w:val="22"/>
              </w:rPr>
            </w:pPr>
            <w:r w:rsidRPr="00730EA0">
              <w:rPr>
                <w:color w:val="000000"/>
                <w:sz w:val="22"/>
                <w:szCs w:val="22"/>
              </w:rPr>
              <w:t>2.</w:t>
            </w:r>
            <w:r w:rsidRPr="00730EA0">
              <w:rPr>
                <w:color w:val="000000"/>
                <w:sz w:val="22"/>
                <w:szCs w:val="22"/>
              </w:rPr>
              <w:tab/>
              <w:t>„Aktívny predávajúci“ je každý predávajúci, ktorý počas oznamovacieho obdobia poskytuje príslušnú činnosť alebo sa mu v súvislosti s príslušnou činnosťou počas oznamovacieho obdobia vypláca alebo pripisuje odplata.</w:t>
            </w:r>
          </w:p>
          <w:p w14:paraId="3F7F4F73" w14:textId="77777777" w:rsidR="00756360" w:rsidRDefault="00756360" w:rsidP="00756360">
            <w:pPr>
              <w:adjustRightInd w:val="0"/>
              <w:jc w:val="both"/>
              <w:rPr>
                <w:color w:val="000000"/>
                <w:sz w:val="22"/>
                <w:szCs w:val="22"/>
              </w:rPr>
            </w:pPr>
          </w:p>
          <w:p w14:paraId="1217BFA1" w14:textId="77777777" w:rsidR="00756360" w:rsidRPr="00730EA0" w:rsidRDefault="00756360" w:rsidP="00756360">
            <w:pPr>
              <w:adjustRightInd w:val="0"/>
              <w:jc w:val="both"/>
              <w:rPr>
                <w:color w:val="000000"/>
                <w:sz w:val="22"/>
                <w:szCs w:val="22"/>
              </w:rPr>
            </w:pPr>
          </w:p>
          <w:p w14:paraId="341F3697" w14:textId="77777777" w:rsidR="00756360" w:rsidRDefault="00756360" w:rsidP="00756360">
            <w:pPr>
              <w:adjustRightInd w:val="0"/>
              <w:jc w:val="both"/>
              <w:rPr>
                <w:color w:val="000000"/>
                <w:sz w:val="22"/>
                <w:szCs w:val="22"/>
              </w:rPr>
            </w:pPr>
            <w:r w:rsidRPr="00730EA0">
              <w:rPr>
                <w:color w:val="000000"/>
                <w:sz w:val="22"/>
                <w:szCs w:val="22"/>
              </w:rPr>
              <w:lastRenderedPageBreak/>
              <w:t>3.</w:t>
            </w:r>
            <w:r w:rsidRPr="00730EA0">
              <w:rPr>
                <w:color w:val="000000"/>
                <w:sz w:val="22"/>
                <w:szCs w:val="22"/>
              </w:rPr>
              <w:tab/>
              <w:t>„Predávajúci podliehajúci oznamovaniu“ je každý aktívny predávajúci, okrem vylúčeného predávajúceho, ktorý je rezidentom v členskom štáte alebo prenajal nehnuteľnosť, ktorá sa nachádza v členskom štáte.</w:t>
            </w:r>
          </w:p>
          <w:p w14:paraId="2C7E140D" w14:textId="77777777" w:rsidR="00756360" w:rsidRDefault="00756360" w:rsidP="00756360">
            <w:pPr>
              <w:adjustRightInd w:val="0"/>
              <w:jc w:val="both"/>
              <w:rPr>
                <w:color w:val="000000"/>
                <w:sz w:val="22"/>
                <w:szCs w:val="22"/>
              </w:rPr>
            </w:pPr>
          </w:p>
          <w:p w14:paraId="7BD3FE5A" w14:textId="77777777" w:rsidR="00756360" w:rsidRDefault="00756360" w:rsidP="00756360">
            <w:pPr>
              <w:adjustRightInd w:val="0"/>
              <w:jc w:val="both"/>
              <w:rPr>
                <w:color w:val="000000"/>
                <w:sz w:val="22"/>
                <w:szCs w:val="22"/>
              </w:rPr>
            </w:pPr>
          </w:p>
          <w:p w14:paraId="0ED1B56A" w14:textId="77777777" w:rsidR="00802D1C" w:rsidRDefault="00802D1C" w:rsidP="00756360">
            <w:pPr>
              <w:adjustRightInd w:val="0"/>
              <w:jc w:val="both"/>
              <w:rPr>
                <w:color w:val="000000"/>
                <w:sz w:val="22"/>
                <w:szCs w:val="22"/>
              </w:rPr>
            </w:pPr>
          </w:p>
          <w:p w14:paraId="1E295A95" w14:textId="77777777" w:rsidR="00802D1C" w:rsidRDefault="00802D1C" w:rsidP="00756360">
            <w:pPr>
              <w:adjustRightInd w:val="0"/>
              <w:jc w:val="both"/>
              <w:rPr>
                <w:color w:val="000000"/>
                <w:sz w:val="22"/>
                <w:szCs w:val="22"/>
              </w:rPr>
            </w:pPr>
          </w:p>
          <w:p w14:paraId="3384CD03" w14:textId="77777777" w:rsidR="00756360" w:rsidRPr="00730EA0" w:rsidRDefault="00756360" w:rsidP="00756360">
            <w:pPr>
              <w:adjustRightInd w:val="0"/>
              <w:jc w:val="both"/>
              <w:rPr>
                <w:color w:val="000000"/>
                <w:sz w:val="22"/>
                <w:szCs w:val="22"/>
              </w:rPr>
            </w:pPr>
            <w:r w:rsidRPr="00730EA0">
              <w:rPr>
                <w:color w:val="000000"/>
                <w:sz w:val="22"/>
                <w:szCs w:val="22"/>
              </w:rPr>
              <w:t>4.</w:t>
            </w:r>
            <w:r w:rsidRPr="00730EA0">
              <w:rPr>
                <w:color w:val="000000"/>
                <w:sz w:val="22"/>
                <w:szCs w:val="22"/>
              </w:rPr>
              <w:tab/>
              <w:t>„Vylúčený predávajúci“ je každý predávajúci:</w:t>
            </w:r>
          </w:p>
          <w:p w14:paraId="08B9BF7D" w14:textId="77777777" w:rsidR="00756360" w:rsidRPr="00730EA0" w:rsidRDefault="00756360" w:rsidP="00756360">
            <w:pPr>
              <w:adjustRightInd w:val="0"/>
              <w:jc w:val="both"/>
              <w:rPr>
                <w:color w:val="000000"/>
                <w:sz w:val="22"/>
                <w:szCs w:val="22"/>
              </w:rPr>
            </w:pPr>
            <w:r w:rsidRPr="00730EA0">
              <w:rPr>
                <w:color w:val="000000"/>
                <w:sz w:val="22"/>
                <w:szCs w:val="22"/>
              </w:rPr>
              <w:t>a)</w:t>
            </w:r>
            <w:r w:rsidRPr="00730EA0">
              <w:rPr>
                <w:color w:val="000000"/>
                <w:sz w:val="22"/>
                <w:szCs w:val="22"/>
              </w:rPr>
              <w:tab/>
              <w:t>ktorý je vládnym subjektom;</w:t>
            </w:r>
          </w:p>
          <w:p w14:paraId="58F3D841" w14:textId="77777777" w:rsidR="00756360" w:rsidRDefault="00756360" w:rsidP="00756360">
            <w:pPr>
              <w:adjustRightInd w:val="0"/>
              <w:jc w:val="both"/>
              <w:rPr>
                <w:color w:val="000000"/>
                <w:sz w:val="22"/>
                <w:szCs w:val="22"/>
              </w:rPr>
            </w:pPr>
            <w:r w:rsidRPr="00730EA0">
              <w:rPr>
                <w:color w:val="000000"/>
                <w:sz w:val="22"/>
                <w:szCs w:val="22"/>
              </w:rPr>
              <w:t>b)</w:t>
            </w:r>
            <w:r w:rsidRPr="00730EA0">
              <w:rPr>
                <w:color w:val="000000"/>
                <w:sz w:val="22"/>
                <w:szCs w:val="22"/>
              </w:rPr>
              <w:tab/>
              <w:t>ktorý je subjektom, s ktorého akciami sa pravidelne obchoduje na etablovanom trhu s cennými papiermi, alebo subjektom prepojeným so subjektom, s ktorého akciami sa pravidelne obchoduje na etablovanom trhu s cennými papiermi;</w:t>
            </w:r>
          </w:p>
          <w:p w14:paraId="1DBC1825" w14:textId="77777777" w:rsidR="00802D1C" w:rsidRDefault="00802D1C" w:rsidP="00756360">
            <w:pPr>
              <w:adjustRightInd w:val="0"/>
              <w:jc w:val="both"/>
              <w:rPr>
                <w:color w:val="000000"/>
                <w:sz w:val="22"/>
                <w:szCs w:val="22"/>
              </w:rPr>
            </w:pPr>
          </w:p>
          <w:p w14:paraId="53F717CF" w14:textId="77777777" w:rsidR="00802D1C" w:rsidRDefault="00802D1C" w:rsidP="00756360">
            <w:pPr>
              <w:adjustRightInd w:val="0"/>
              <w:jc w:val="both"/>
              <w:rPr>
                <w:color w:val="000000"/>
                <w:sz w:val="22"/>
                <w:szCs w:val="22"/>
              </w:rPr>
            </w:pPr>
          </w:p>
          <w:p w14:paraId="49594E45" w14:textId="77777777" w:rsidR="00802D1C" w:rsidRDefault="00802D1C" w:rsidP="00756360">
            <w:pPr>
              <w:adjustRightInd w:val="0"/>
              <w:jc w:val="both"/>
              <w:rPr>
                <w:color w:val="000000"/>
                <w:sz w:val="22"/>
                <w:szCs w:val="22"/>
              </w:rPr>
            </w:pPr>
          </w:p>
          <w:p w14:paraId="021C8064" w14:textId="77777777" w:rsidR="00802D1C" w:rsidRPr="00730EA0" w:rsidRDefault="00802D1C" w:rsidP="00756360">
            <w:pPr>
              <w:adjustRightInd w:val="0"/>
              <w:jc w:val="both"/>
              <w:rPr>
                <w:color w:val="000000"/>
                <w:sz w:val="22"/>
                <w:szCs w:val="22"/>
              </w:rPr>
            </w:pPr>
          </w:p>
          <w:p w14:paraId="1A762F35" w14:textId="77777777" w:rsidR="00756360" w:rsidRDefault="00756360" w:rsidP="00756360">
            <w:pPr>
              <w:adjustRightInd w:val="0"/>
              <w:jc w:val="both"/>
              <w:rPr>
                <w:color w:val="000000"/>
                <w:sz w:val="22"/>
                <w:szCs w:val="22"/>
              </w:rPr>
            </w:pPr>
            <w:r w:rsidRPr="00730EA0">
              <w:rPr>
                <w:color w:val="000000"/>
                <w:sz w:val="22"/>
                <w:szCs w:val="22"/>
              </w:rPr>
              <w:t>c)</w:t>
            </w:r>
            <w:r w:rsidRPr="00730EA0">
              <w:rPr>
                <w:color w:val="000000"/>
                <w:sz w:val="22"/>
                <w:szCs w:val="22"/>
              </w:rPr>
              <w:tab/>
              <w:t>ktorý je subjektom, ktorému prevádzkovateľ platformy počas oznamovacieho obdobia sprostredkoval viac ako 2 000 príslušných činností spočívajúcich v prenájme nehnuteľného majetku zo zoznamu nehnuteľností, alebo</w:t>
            </w:r>
          </w:p>
          <w:p w14:paraId="42FDC48B" w14:textId="77777777" w:rsidR="00802D1C" w:rsidRDefault="00802D1C" w:rsidP="00756360">
            <w:pPr>
              <w:adjustRightInd w:val="0"/>
              <w:jc w:val="both"/>
              <w:rPr>
                <w:color w:val="000000"/>
                <w:sz w:val="22"/>
                <w:szCs w:val="22"/>
              </w:rPr>
            </w:pPr>
          </w:p>
          <w:p w14:paraId="1C69F37F" w14:textId="77777777" w:rsidR="00802D1C" w:rsidRDefault="00802D1C" w:rsidP="00756360">
            <w:pPr>
              <w:adjustRightInd w:val="0"/>
              <w:jc w:val="both"/>
              <w:rPr>
                <w:color w:val="000000"/>
                <w:sz w:val="22"/>
                <w:szCs w:val="22"/>
              </w:rPr>
            </w:pPr>
          </w:p>
          <w:p w14:paraId="27AF114D" w14:textId="77777777" w:rsidR="00802D1C" w:rsidRPr="00730EA0" w:rsidRDefault="00802D1C" w:rsidP="00756360">
            <w:pPr>
              <w:adjustRightInd w:val="0"/>
              <w:jc w:val="both"/>
              <w:rPr>
                <w:color w:val="000000"/>
                <w:sz w:val="22"/>
                <w:szCs w:val="22"/>
              </w:rPr>
            </w:pPr>
          </w:p>
          <w:p w14:paraId="0237795D" w14:textId="77777777" w:rsidR="00756360" w:rsidRPr="00730EA0" w:rsidRDefault="00756360" w:rsidP="00756360">
            <w:pPr>
              <w:adjustRightInd w:val="0"/>
              <w:jc w:val="both"/>
              <w:rPr>
                <w:color w:val="000000"/>
                <w:sz w:val="22"/>
                <w:szCs w:val="22"/>
              </w:rPr>
            </w:pPr>
            <w:r w:rsidRPr="00730EA0">
              <w:rPr>
                <w:color w:val="000000"/>
                <w:sz w:val="22"/>
                <w:szCs w:val="22"/>
              </w:rPr>
              <w:t>d)</w:t>
            </w:r>
            <w:r w:rsidRPr="00730EA0">
              <w:rPr>
                <w:color w:val="000000"/>
                <w:sz w:val="22"/>
                <w:szCs w:val="22"/>
              </w:rPr>
              <w:tab/>
              <w:t>ktorému prevádzkovateľ platformy počas oznamovacieho obdobia sprostredkoval menej ako 30 príslušných činností spočívajúcich v predaji tovaru, za ktorý celková vyplatená alebo pripísaná suma odplaty neprekročila 2 000 EUR.</w:t>
            </w:r>
          </w:p>
          <w:p w14:paraId="253795B7" w14:textId="77777777" w:rsidR="00756360" w:rsidRDefault="00756360" w:rsidP="00756360">
            <w:pPr>
              <w:adjustRightInd w:val="0"/>
              <w:jc w:val="both"/>
              <w:rPr>
                <w:color w:val="000000"/>
                <w:sz w:val="22"/>
                <w:szCs w:val="22"/>
              </w:rPr>
            </w:pPr>
          </w:p>
          <w:p w14:paraId="60775869" w14:textId="77777777" w:rsidR="00756360" w:rsidRDefault="00756360" w:rsidP="00756360">
            <w:pPr>
              <w:adjustRightInd w:val="0"/>
              <w:jc w:val="both"/>
              <w:rPr>
                <w:color w:val="000000"/>
                <w:sz w:val="22"/>
                <w:szCs w:val="22"/>
              </w:rPr>
            </w:pPr>
          </w:p>
          <w:p w14:paraId="5D879733" w14:textId="77777777" w:rsidR="00756360" w:rsidRDefault="00756360" w:rsidP="00756360">
            <w:pPr>
              <w:adjustRightInd w:val="0"/>
              <w:jc w:val="both"/>
              <w:rPr>
                <w:color w:val="000000"/>
                <w:sz w:val="22"/>
                <w:szCs w:val="22"/>
              </w:rPr>
            </w:pPr>
          </w:p>
          <w:p w14:paraId="35C05E50" w14:textId="77777777" w:rsidR="00756360" w:rsidRPr="00730EA0" w:rsidRDefault="00756360" w:rsidP="00756360">
            <w:pPr>
              <w:adjustRightInd w:val="0"/>
              <w:jc w:val="both"/>
              <w:rPr>
                <w:color w:val="000000"/>
                <w:sz w:val="22"/>
                <w:szCs w:val="22"/>
              </w:rPr>
            </w:pPr>
            <w:r w:rsidRPr="00730EA0">
              <w:rPr>
                <w:color w:val="000000"/>
                <w:sz w:val="22"/>
                <w:szCs w:val="22"/>
              </w:rPr>
              <w:t>C.</w:t>
            </w:r>
            <w:r w:rsidRPr="00730EA0">
              <w:rPr>
                <w:color w:val="000000"/>
                <w:sz w:val="22"/>
                <w:szCs w:val="22"/>
              </w:rPr>
              <w:tab/>
              <w:t>Vymedzenia ďalších pojmov</w:t>
            </w:r>
          </w:p>
          <w:p w14:paraId="2FEEF449" w14:textId="77777777" w:rsidR="002852E3" w:rsidRDefault="00756360" w:rsidP="00756360">
            <w:pPr>
              <w:adjustRightInd w:val="0"/>
              <w:jc w:val="both"/>
              <w:rPr>
                <w:color w:val="000000"/>
                <w:sz w:val="22"/>
                <w:szCs w:val="22"/>
              </w:rPr>
            </w:pPr>
            <w:r w:rsidRPr="00730EA0">
              <w:rPr>
                <w:color w:val="000000"/>
                <w:sz w:val="22"/>
                <w:szCs w:val="22"/>
              </w:rPr>
              <w:t>1.</w:t>
            </w:r>
            <w:r w:rsidRPr="00730EA0">
              <w:rPr>
                <w:color w:val="000000"/>
                <w:sz w:val="22"/>
                <w:szCs w:val="22"/>
              </w:rPr>
              <w:tab/>
              <w:t xml:space="preserve">„Subjekt“ je právnická osoba alebo právny subjekt, ako napríklad spoločnosť, osobná obchodná spoločnosť, zverenecký fond alebo nadácia. </w:t>
            </w:r>
          </w:p>
          <w:p w14:paraId="7D1E6A75" w14:textId="77777777" w:rsidR="002852E3" w:rsidRDefault="002852E3" w:rsidP="00756360">
            <w:pPr>
              <w:adjustRightInd w:val="0"/>
              <w:jc w:val="both"/>
              <w:rPr>
                <w:color w:val="000000"/>
                <w:sz w:val="22"/>
                <w:szCs w:val="22"/>
              </w:rPr>
            </w:pPr>
          </w:p>
          <w:p w14:paraId="12E717D2" w14:textId="77777777" w:rsidR="002852E3" w:rsidRDefault="002852E3" w:rsidP="00756360">
            <w:pPr>
              <w:adjustRightInd w:val="0"/>
              <w:jc w:val="both"/>
              <w:rPr>
                <w:color w:val="000000"/>
                <w:sz w:val="22"/>
                <w:szCs w:val="22"/>
              </w:rPr>
            </w:pPr>
          </w:p>
          <w:p w14:paraId="46899CF2" w14:textId="77777777" w:rsidR="002852E3" w:rsidRDefault="002852E3" w:rsidP="00756360">
            <w:pPr>
              <w:adjustRightInd w:val="0"/>
              <w:jc w:val="both"/>
              <w:rPr>
                <w:color w:val="000000"/>
                <w:sz w:val="22"/>
                <w:szCs w:val="22"/>
              </w:rPr>
            </w:pPr>
          </w:p>
          <w:p w14:paraId="2856B899" w14:textId="77777777" w:rsidR="002852E3" w:rsidRDefault="002852E3" w:rsidP="00756360">
            <w:pPr>
              <w:adjustRightInd w:val="0"/>
              <w:jc w:val="both"/>
              <w:rPr>
                <w:color w:val="000000"/>
                <w:sz w:val="22"/>
                <w:szCs w:val="22"/>
              </w:rPr>
            </w:pPr>
          </w:p>
          <w:p w14:paraId="21F48067" w14:textId="77777777" w:rsidR="002852E3" w:rsidRDefault="002852E3" w:rsidP="00756360">
            <w:pPr>
              <w:adjustRightInd w:val="0"/>
              <w:jc w:val="both"/>
              <w:rPr>
                <w:color w:val="000000"/>
                <w:sz w:val="22"/>
                <w:szCs w:val="22"/>
              </w:rPr>
            </w:pPr>
          </w:p>
          <w:p w14:paraId="4BB4F025" w14:textId="77777777" w:rsidR="000D1D31" w:rsidRDefault="000D1D31" w:rsidP="00756360">
            <w:pPr>
              <w:adjustRightInd w:val="0"/>
              <w:jc w:val="both"/>
              <w:rPr>
                <w:color w:val="000000"/>
                <w:sz w:val="22"/>
                <w:szCs w:val="22"/>
              </w:rPr>
            </w:pPr>
          </w:p>
          <w:p w14:paraId="3BEEB973" w14:textId="77777777" w:rsidR="00756360" w:rsidRDefault="00756360" w:rsidP="00756360">
            <w:pPr>
              <w:adjustRightInd w:val="0"/>
              <w:jc w:val="both"/>
              <w:rPr>
                <w:color w:val="000000"/>
                <w:sz w:val="22"/>
                <w:szCs w:val="22"/>
              </w:rPr>
            </w:pPr>
            <w:r w:rsidRPr="00730EA0">
              <w:rPr>
                <w:color w:val="000000"/>
                <w:sz w:val="22"/>
                <w:szCs w:val="22"/>
              </w:rPr>
              <w:t>Subjekt je „subjektom prepojeným“ s iným subjektom, ak jeden z týchto subjektov ovláda ten druhý, alebo ak sú obidva subjekty ovládané rovnakým subjektom. Na tento účel sa ovládaním rozumie priame alebo nepriame vlastníctvo viac ako 50 % hlasovacích práv a podielu na danom subjekte. Pri nepriamej účasti sa splnenie požiadavky na držbu viac ako 50 % vlastníckych práv ku kapitálu druhého subjektu určuje vynásobením podielov účasti v dcérskych spoločnostiach nižších úrovní. Osoba s viac ako 50 % hlasovacích práv sa považuje za držiteľa 100 % hlasovacích práv.</w:t>
            </w:r>
          </w:p>
          <w:p w14:paraId="504D35EF" w14:textId="77777777" w:rsidR="00756360" w:rsidRDefault="00756360" w:rsidP="00756360">
            <w:pPr>
              <w:adjustRightInd w:val="0"/>
              <w:jc w:val="both"/>
              <w:rPr>
                <w:color w:val="000000"/>
                <w:sz w:val="22"/>
                <w:szCs w:val="22"/>
              </w:rPr>
            </w:pPr>
          </w:p>
          <w:p w14:paraId="3D1B04C4" w14:textId="77777777" w:rsidR="00756360" w:rsidRDefault="00756360" w:rsidP="00756360">
            <w:pPr>
              <w:adjustRightInd w:val="0"/>
              <w:jc w:val="both"/>
              <w:rPr>
                <w:color w:val="000000"/>
                <w:sz w:val="22"/>
                <w:szCs w:val="22"/>
              </w:rPr>
            </w:pPr>
          </w:p>
          <w:p w14:paraId="50929F1B" w14:textId="77777777" w:rsidR="00756360" w:rsidRDefault="00756360" w:rsidP="00756360">
            <w:pPr>
              <w:adjustRightInd w:val="0"/>
              <w:jc w:val="both"/>
              <w:rPr>
                <w:color w:val="000000"/>
                <w:sz w:val="22"/>
                <w:szCs w:val="22"/>
              </w:rPr>
            </w:pPr>
          </w:p>
          <w:p w14:paraId="23EEA8B9" w14:textId="77777777" w:rsidR="00756360" w:rsidRDefault="00756360" w:rsidP="00756360">
            <w:pPr>
              <w:adjustRightInd w:val="0"/>
              <w:jc w:val="both"/>
              <w:rPr>
                <w:color w:val="000000"/>
                <w:sz w:val="22"/>
                <w:szCs w:val="22"/>
              </w:rPr>
            </w:pPr>
          </w:p>
          <w:p w14:paraId="15CB99DA" w14:textId="77777777" w:rsidR="00756360" w:rsidRDefault="00756360" w:rsidP="00756360">
            <w:pPr>
              <w:adjustRightInd w:val="0"/>
              <w:jc w:val="both"/>
              <w:rPr>
                <w:color w:val="000000"/>
                <w:sz w:val="22"/>
                <w:szCs w:val="22"/>
              </w:rPr>
            </w:pPr>
          </w:p>
          <w:p w14:paraId="3ED9EF1A" w14:textId="77777777" w:rsidR="001E7301" w:rsidRDefault="001E7301" w:rsidP="00756360">
            <w:pPr>
              <w:adjustRightInd w:val="0"/>
              <w:jc w:val="both"/>
              <w:rPr>
                <w:color w:val="000000"/>
                <w:sz w:val="22"/>
                <w:szCs w:val="22"/>
              </w:rPr>
            </w:pPr>
          </w:p>
          <w:p w14:paraId="098E2538" w14:textId="77777777" w:rsidR="006A1AAA" w:rsidRDefault="006A1AAA" w:rsidP="00756360">
            <w:pPr>
              <w:adjustRightInd w:val="0"/>
              <w:jc w:val="both"/>
              <w:rPr>
                <w:color w:val="000000"/>
                <w:sz w:val="22"/>
                <w:szCs w:val="22"/>
              </w:rPr>
            </w:pPr>
          </w:p>
          <w:p w14:paraId="2D367CC2" w14:textId="77777777" w:rsidR="006A1AAA" w:rsidRDefault="006A1AAA" w:rsidP="00756360">
            <w:pPr>
              <w:adjustRightInd w:val="0"/>
              <w:jc w:val="both"/>
              <w:rPr>
                <w:color w:val="000000"/>
                <w:sz w:val="22"/>
                <w:szCs w:val="22"/>
              </w:rPr>
            </w:pPr>
          </w:p>
          <w:p w14:paraId="7A679F96" w14:textId="77777777" w:rsidR="00756360" w:rsidRDefault="00756360" w:rsidP="00756360">
            <w:pPr>
              <w:adjustRightInd w:val="0"/>
              <w:jc w:val="both"/>
              <w:rPr>
                <w:color w:val="000000"/>
                <w:sz w:val="22"/>
                <w:szCs w:val="22"/>
              </w:rPr>
            </w:pPr>
            <w:r w:rsidRPr="00730EA0">
              <w:rPr>
                <w:color w:val="000000"/>
                <w:sz w:val="22"/>
                <w:szCs w:val="22"/>
              </w:rPr>
              <w:t>2.</w:t>
            </w:r>
            <w:r w:rsidRPr="00730EA0">
              <w:rPr>
                <w:color w:val="000000"/>
                <w:sz w:val="22"/>
                <w:szCs w:val="22"/>
              </w:rPr>
              <w:tab/>
              <w:t>„Vládny subjekt“ je vláda členského štátu alebo inej jurisdikcie, akýkoľvek podradený politický útvar členského štátu alebo inej jurisdikcie (čo zahŕňa štát, provinciu, okres alebo samosprávu), alebo akákoľvek agentúra či pomocná organizácia, ktorá je v úplnom vlastníctve členského štátu alebo inej jurisdikcie, alebo jedného či viacerých z uvedených subjektov (každý takýto subjekt je „vládnym subjektom“).</w:t>
            </w:r>
          </w:p>
          <w:p w14:paraId="74624197" w14:textId="77777777" w:rsidR="00F95F03" w:rsidRDefault="00F95F03" w:rsidP="00756360">
            <w:pPr>
              <w:adjustRightInd w:val="0"/>
              <w:jc w:val="both"/>
              <w:rPr>
                <w:color w:val="000000"/>
                <w:sz w:val="22"/>
                <w:szCs w:val="22"/>
              </w:rPr>
            </w:pPr>
          </w:p>
          <w:p w14:paraId="0DC1A35B" w14:textId="77777777" w:rsidR="006A1AAA" w:rsidRDefault="006A1AAA" w:rsidP="00756360">
            <w:pPr>
              <w:adjustRightInd w:val="0"/>
              <w:jc w:val="both"/>
              <w:rPr>
                <w:color w:val="000000"/>
                <w:sz w:val="22"/>
                <w:szCs w:val="22"/>
              </w:rPr>
            </w:pPr>
          </w:p>
          <w:p w14:paraId="58A495C7" w14:textId="77777777" w:rsidR="006A1AAA" w:rsidRDefault="006A1AAA" w:rsidP="00756360">
            <w:pPr>
              <w:adjustRightInd w:val="0"/>
              <w:jc w:val="both"/>
              <w:rPr>
                <w:color w:val="000000"/>
                <w:sz w:val="22"/>
                <w:szCs w:val="22"/>
              </w:rPr>
            </w:pPr>
          </w:p>
          <w:p w14:paraId="3D12DB38" w14:textId="77777777" w:rsidR="006A1AAA" w:rsidRDefault="006A1AAA" w:rsidP="00756360">
            <w:pPr>
              <w:adjustRightInd w:val="0"/>
              <w:jc w:val="both"/>
              <w:rPr>
                <w:color w:val="000000"/>
                <w:sz w:val="22"/>
                <w:szCs w:val="22"/>
              </w:rPr>
            </w:pPr>
          </w:p>
          <w:p w14:paraId="1770CAB7" w14:textId="77777777" w:rsidR="006A1AAA" w:rsidRDefault="006A1AAA" w:rsidP="00756360">
            <w:pPr>
              <w:adjustRightInd w:val="0"/>
              <w:jc w:val="both"/>
              <w:rPr>
                <w:color w:val="000000"/>
                <w:sz w:val="22"/>
                <w:szCs w:val="22"/>
              </w:rPr>
            </w:pPr>
          </w:p>
          <w:p w14:paraId="5D1D7A03" w14:textId="77777777" w:rsidR="006A1AAA" w:rsidRDefault="006A1AAA" w:rsidP="00756360">
            <w:pPr>
              <w:adjustRightInd w:val="0"/>
              <w:jc w:val="both"/>
              <w:rPr>
                <w:color w:val="000000"/>
                <w:sz w:val="22"/>
                <w:szCs w:val="22"/>
              </w:rPr>
            </w:pPr>
          </w:p>
          <w:p w14:paraId="4EDEB362" w14:textId="77777777" w:rsidR="006A1AAA" w:rsidRDefault="006A1AAA" w:rsidP="00756360">
            <w:pPr>
              <w:adjustRightInd w:val="0"/>
              <w:jc w:val="both"/>
              <w:rPr>
                <w:color w:val="000000"/>
                <w:sz w:val="22"/>
                <w:szCs w:val="22"/>
              </w:rPr>
            </w:pPr>
          </w:p>
          <w:p w14:paraId="50949ED3" w14:textId="77777777" w:rsidR="006A1AAA" w:rsidRDefault="006A1AAA" w:rsidP="00756360">
            <w:pPr>
              <w:adjustRightInd w:val="0"/>
              <w:jc w:val="both"/>
              <w:rPr>
                <w:color w:val="000000"/>
                <w:sz w:val="22"/>
                <w:szCs w:val="22"/>
              </w:rPr>
            </w:pPr>
          </w:p>
          <w:p w14:paraId="709DF7E4" w14:textId="77777777" w:rsidR="006A1AAA" w:rsidRDefault="006A1AAA" w:rsidP="00756360">
            <w:pPr>
              <w:adjustRightInd w:val="0"/>
              <w:jc w:val="both"/>
              <w:rPr>
                <w:color w:val="000000"/>
                <w:sz w:val="22"/>
                <w:szCs w:val="22"/>
              </w:rPr>
            </w:pPr>
          </w:p>
          <w:p w14:paraId="773BCD9A" w14:textId="77777777" w:rsidR="006A1AAA" w:rsidRDefault="006A1AAA" w:rsidP="00756360">
            <w:pPr>
              <w:adjustRightInd w:val="0"/>
              <w:jc w:val="both"/>
              <w:rPr>
                <w:color w:val="000000"/>
                <w:sz w:val="22"/>
                <w:szCs w:val="22"/>
              </w:rPr>
            </w:pPr>
          </w:p>
          <w:p w14:paraId="4C4B7CD0" w14:textId="77777777" w:rsidR="006A1AAA" w:rsidRDefault="006A1AAA" w:rsidP="00756360">
            <w:pPr>
              <w:adjustRightInd w:val="0"/>
              <w:jc w:val="both"/>
              <w:rPr>
                <w:color w:val="000000"/>
                <w:sz w:val="22"/>
                <w:szCs w:val="22"/>
              </w:rPr>
            </w:pPr>
          </w:p>
          <w:p w14:paraId="447CACC1" w14:textId="77777777" w:rsidR="000D1D31" w:rsidRDefault="000D1D31" w:rsidP="00756360">
            <w:pPr>
              <w:adjustRightInd w:val="0"/>
              <w:jc w:val="both"/>
              <w:rPr>
                <w:color w:val="000000"/>
                <w:sz w:val="22"/>
                <w:szCs w:val="22"/>
              </w:rPr>
            </w:pPr>
          </w:p>
          <w:p w14:paraId="070018C0" w14:textId="77777777" w:rsidR="006A1AAA" w:rsidRDefault="006A1AAA" w:rsidP="00756360">
            <w:pPr>
              <w:adjustRightInd w:val="0"/>
              <w:jc w:val="both"/>
              <w:rPr>
                <w:color w:val="000000"/>
                <w:sz w:val="22"/>
                <w:szCs w:val="22"/>
              </w:rPr>
            </w:pPr>
          </w:p>
          <w:p w14:paraId="1788CB08" w14:textId="77777777" w:rsidR="006A1AAA" w:rsidRDefault="006A1AAA" w:rsidP="00756360">
            <w:pPr>
              <w:adjustRightInd w:val="0"/>
              <w:jc w:val="both"/>
              <w:rPr>
                <w:color w:val="000000"/>
                <w:sz w:val="22"/>
                <w:szCs w:val="22"/>
              </w:rPr>
            </w:pPr>
          </w:p>
          <w:p w14:paraId="787B20AF" w14:textId="77777777" w:rsidR="00756360" w:rsidRDefault="00756360" w:rsidP="00756360">
            <w:pPr>
              <w:adjustRightInd w:val="0"/>
              <w:jc w:val="both"/>
              <w:rPr>
                <w:color w:val="000000"/>
                <w:sz w:val="22"/>
                <w:szCs w:val="22"/>
              </w:rPr>
            </w:pPr>
            <w:r w:rsidRPr="00730EA0">
              <w:rPr>
                <w:color w:val="000000"/>
                <w:sz w:val="22"/>
                <w:szCs w:val="22"/>
              </w:rPr>
              <w:lastRenderedPageBreak/>
              <w:t>3.</w:t>
            </w:r>
            <w:r w:rsidRPr="00730EA0">
              <w:rPr>
                <w:color w:val="000000"/>
                <w:sz w:val="22"/>
                <w:szCs w:val="22"/>
              </w:rPr>
              <w:tab/>
              <w:t>„DIČ“ je daňové identifikačné číslo, vydané členským štátom, alebo jeho funkčný ekvivalent, ak daňové identifikačné číslo neexistuje.</w:t>
            </w:r>
          </w:p>
          <w:p w14:paraId="26A1C9E5" w14:textId="77777777" w:rsidR="00756360" w:rsidRDefault="00756360" w:rsidP="00756360">
            <w:pPr>
              <w:adjustRightInd w:val="0"/>
              <w:jc w:val="both"/>
              <w:rPr>
                <w:color w:val="000000"/>
                <w:sz w:val="22"/>
                <w:szCs w:val="22"/>
              </w:rPr>
            </w:pPr>
          </w:p>
          <w:p w14:paraId="27CB1475" w14:textId="77777777" w:rsidR="00756360" w:rsidRPr="00730EA0" w:rsidRDefault="00756360" w:rsidP="00756360">
            <w:pPr>
              <w:adjustRightInd w:val="0"/>
              <w:jc w:val="both"/>
              <w:rPr>
                <w:color w:val="000000"/>
                <w:sz w:val="22"/>
                <w:szCs w:val="22"/>
              </w:rPr>
            </w:pPr>
          </w:p>
          <w:p w14:paraId="34DCA42C" w14:textId="77777777" w:rsidR="00756360" w:rsidRDefault="00756360" w:rsidP="00756360">
            <w:pPr>
              <w:adjustRightInd w:val="0"/>
              <w:jc w:val="both"/>
              <w:rPr>
                <w:color w:val="000000"/>
                <w:sz w:val="22"/>
                <w:szCs w:val="22"/>
              </w:rPr>
            </w:pPr>
            <w:r w:rsidRPr="00730EA0">
              <w:rPr>
                <w:color w:val="000000"/>
                <w:sz w:val="22"/>
                <w:szCs w:val="22"/>
              </w:rPr>
              <w:t>4.</w:t>
            </w:r>
            <w:r w:rsidRPr="00730EA0">
              <w:rPr>
                <w:color w:val="000000"/>
                <w:sz w:val="22"/>
                <w:szCs w:val="22"/>
              </w:rPr>
              <w:tab/>
              <w:t>„Identifikačné číslo pre DPH“ je jedinečné číslo určené na identifikáciu zdaniteľnej osoby alebo nezdaniteľnej právnickej osoby, ktorá je registrovaná na účely dane z pridanej hodnoty.</w:t>
            </w:r>
          </w:p>
          <w:p w14:paraId="0F92F365" w14:textId="77777777" w:rsidR="00756360" w:rsidRDefault="00756360" w:rsidP="00756360">
            <w:pPr>
              <w:adjustRightInd w:val="0"/>
              <w:jc w:val="both"/>
              <w:rPr>
                <w:color w:val="000000"/>
                <w:sz w:val="22"/>
                <w:szCs w:val="22"/>
              </w:rPr>
            </w:pPr>
          </w:p>
          <w:p w14:paraId="13902124" w14:textId="77777777" w:rsidR="002E0A1E" w:rsidRDefault="002E0A1E" w:rsidP="00756360">
            <w:pPr>
              <w:adjustRightInd w:val="0"/>
              <w:jc w:val="both"/>
              <w:rPr>
                <w:color w:val="000000"/>
                <w:sz w:val="22"/>
                <w:szCs w:val="22"/>
              </w:rPr>
            </w:pPr>
          </w:p>
          <w:p w14:paraId="1B542571" w14:textId="77777777" w:rsidR="002E0A1E" w:rsidRDefault="002E0A1E" w:rsidP="00756360">
            <w:pPr>
              <w:adjustRightInd w:val="0"/>
              <w:jc w:val="both"/>
              <w:rPr>
                <w:color w:val="000000"/>
                <w:sz w:val="22"/>
                <w:szCs w:val="22"/>
              </w:rPr>
            </w:pPr>
          </w:p>
          <w:p w14:paraId="062D1ED8" w14:textId="77777777" w:rsidR="00756360" w:rsidRDefault="00756360" w:rsidP="00756360">
            <w:pPr>
              <w:adjustRightInd w:val="0"/>
              <w:jc w:val="both"/>
              <w:rPr>
                <w:color w:val="000000"/>
                <w:sz w:val="22"/>
                <w:szCs w:val="22"/>
              </w:rPr>
            </w:pPr>
            <w:r w:rsidRPr="00730EA0">
              <w:rPr>
                <w:color w:val="000000"/>
                <w:sz w:val="22"/>
                <w:szCs w:val="22"/>
              </w:rPr>
              <w:t>5.</w:t>
            </w:r>
            <w:r w:rsidRPr="00730EA0">
              <w:rPr>
                <w:color w:val="000000"/>
                <w:sz w:val="22"/>
                <w:szCs w:val="22"/>
              </w:rPr>
              <w:tab/>
              <w:t>„Primárna adresa“ je adresa primárneho miesta bydliska predávajúceho, ak ide o fyzickú osobu, ako aj adresa sídla predávajúceho, ak ide o subjekt.</w:t>
            </w:r>
          </w:p>
          <w:p w14:paraId="75E1BE7B" w14:textId="77777777" w:rsidR="006A1AAA" w:rsidRDefault="006A1AAA" w:rsidP="00756360">
            <w:pPr>
              <w:adjustRightInd w:val="0"/>
              <w:jc w:val="both"/>
              <w:rPr>
                <w:color w:val="000000"/>
                <w:sz w:val="22"/>
                <w:szCs w:val="22"/>
              </w:rPr>
            </w:pPr>
          </w:p>
          <w:p w14:paraId="36E5025C" w14:textId="77777777" w:rsidR="00756360" w:rsidRDefault="00756360" w:rsidP="00756360">
            <w:pPr>
              <w:adjustRightInd w:val="0"/>
              <w:jc w:val="both"/>
              <w:rPr>
                <w:color w:val="000000"/>
                <w:sz w:val="22"/>
                <w:szCs w:val="22"/>
              </w:rPr>
            </w:pPr>
            <w:r w:rsidRPr="00730EA0">
              <w:rPr>
                <w:color w:val="000000"/>
                <w:sz w:val="22"/>
                <w:szCs w:val="22"/>
              </w:rPr>
              <w:t>6.</w:t>
            </w:r>
            <w:r w:rsidRPr="00730EA0">
              <w:rPr>
                <w:color w:val="000000"/>
                <w:sz w:val="22"/>
                <w:szCs w:val="22"/>
              </w:rPr>
              <w:tab/>
              <w:t>„Oznamovacie obdobie“ je kalendárny rok, za ktorý sa vykonáva oznamovanie podľa oddielu III.</w:t>
            </w:r>
          </w:p>
          <w:p w14:paraId="0A9863DC" w14:textId="77777777" w:rsidR="00756360" w:rsidRPr="00730EA0" w:rsidRDefault="00756360" w:rsidP="00756360">
            <w:pPr>
              <w:adjustRightInd w:val="0"/>
              <w:jc w:val="both"/>
              <w:rPr>
                <w:color w:val="000000"/>
                <w:sz w:val="22"/>
                <w:szCs w:val="22"/>
              </w:rPr>
            </w:pPr>
          </w:p>
          <w:p w14:paraId="133B99A2" w14:textId="77777777" w:rsidR="00756360" w:rsidRDefault="00756360" w:rsidP="00756360">
            <w:pPr>
              <w:adjustRightInd w:val="0"/>
              <w:jc w:val="both"/>
              <w:rPr>
                <w:color w:val="000000"/>
                <w:sz w:val="22"/>
                <w:szCs w:val="22"/>
              </w:rPr>
            </w:pPr>
            <w:r w:rsidRPr="00730EA0">
              <w:rPr>
                <w:color w:val="000000"/>
                <w:sz w:val="22"/>
                <w:szCs w:val="22"/>
              </w:rPr>
              <w:t>7.</w:t>
            </w:r>
            <w:r w:rsidRPr="00730EA0">
              <w:rPr>
                <w:color w:val="000000"/>
                <w:sz w:val="22"/>
                <w:szCs w:val="22"/>
              </w:rPr>
              <w:tab/>
              <w:t>„Zoznam nehnuteľností“ označuje všetky jednotky nehnuteľného majetku, ktoré sa nachádzajú na rovnakej fyzickej adrese, sú vo vlastníctve toho istého vlastníka a ktoré ten istý predávajúci ponúka na prenájom prostredníctvom platformy.</w:t>
            </w:r>
          </w:p>
          <w:p w14:paraId="7081A3DB" w14:textId="77777777" w:rsidR="00756360" w:rsidRDefault="00756360" w:rsidP="00756360">
            <w:pPr>
              <w:adjustRightInd w:val="0"/>
              <w:jc w:val="both"/>
              <w:rPr>
                <w:color w:val="000000"/>
                <w:sz w:val="22"/>
                <w:szCs w:val="22"/>
              </w:rPr>
            </w:pPr>
          </w:p>
          <w:p w14:paraId="3877F7C1" w14:textId="77777777" w:rsidR="00756360" w:rsidRPr="00730EA0" w:rsidRDefault="00756360" w:rsidP="00756360">
            <w:pPr>
              <w:adjustRightInd w:val="0"/>
              <w:jc w:val="both"/>
              <w:rPr>
                <w:color w:val="000000"/>
                <w:sz w:val="22"/>
                <w:szCs w:val="22"/>
              </w:rPr>
            </w:pPr>
          </w:p>
          <w:p w14:paraId="6D686FDE" w14:textId="77777777" w:rsidR="00756360" w:rsidRDefault="00756360" w:rsidP="00756360">
            <w:pPr>
              <w:adjustRightInd w:val="0"/>
              <w:jc w:val="both"/>
              <w:rPr>
                <w:color w:val="000000"/>
                <w:sz w:val="22"/>
                <w:szCs w:val="22"/>
              </w:rPr>
            </w:pPr>
            <w:r w:rsidRPr="00730EA0">
              <w:rPr>
                <w:color w:val="000000"/>
                <w:sz w:val="22"/>
                <w:szCs w:val="22"/>
              </w:rPr>
              <w:t>8.</w:t>
            </w:r>
            <w:r w:rsidRPr="00730EA0">
              <w:rPr>
                <w:color w:val="000000"/>
                <w:sz w:val="22"/>
                <w:szCs w:val="22"/>
              </w:rPr>
              <w:tab/>
              <w:t>„Identifikátor finančného účtu“ je jedinečné identifikačné číslo alebo referenčné označenie bankového účtu alebo iného podobného účtu platobných služieb, na ktorý sa platí alebo pripisuje odplata, a ktoré má k dispozícii prevádzkovateľ platformy.</w:t>
            </w:r>
          </w:p>
          <w:p w14:paraId="5A987FCC" w14:textId="77777777" w:rsidR="00756360" w:rsidRDefault="00756360" w:rsidP="00756360">
            <w:pPr>
              <w:adjustRightInd w:val="0"/>
              <w:jc w:val="both"/>
              <w:rPr>
                <w:color w:val="000000"/>
                <w:sz w:val="22"/>
                <w:szCs w:val="22"/>
              </w:rPr>
            </w:pPr>
          </w:p>
          <w:p w14:paraId="276BA188" w14:textId="77777777" w:rsidR="00285D10" w:rsidRDefault="00285D10" w:rsidP="00756360">
            <w:pPr>
              <w:adjustRightInd w:val="0"/>
              <w:jc w:val="both"/>
              <w:rPr>
                <w:color w:val="000000"/>
                <w:sz w:val="22"/>
                <w:szCs w:val="22"/>
              </w:rPr>
            </w:pPr>
          </w:p>
          <w:p w14:paraId="6720B1E0" w14:textId="77777777" w:rsidR="00285D10" w:rsidRPr="00730EA0" w:rsidRDefault="00285D10" w:rsidP="00756360">
            <w:pPr>
              <w:adjustRightInd w:val="0"/>
              <w:jc w:val="both"/>
              <w:rPr>
                <w:color w:val="000000"/>
                <w:sz w:val="22"/>
                <w:szCs w:val="22"/>
              </w:rPr>
            </w:pPr>
          </w:p>
          <w:p w14:paraId="6C54C58D" w14:textId="77777777" w:rsidR="00756360" w:rsidRPr="007C763C" w:rsidRDefault="00756360" w:rsidP="00756360">
            <w:pPr>
              <w:adjustRightInd w:val="0"/>
              <w:jc w:val="both"/>
              <w:rPr>
                <w:color w:val="000000"/>
                <w:sz w:val="22"/>
                <w:szCs w:val="22"/>
              </w:rPr>
            </w:pPr>
            <w:r w:rsidRPr="00730EA0">
              <w:rPr>
                <w:color w:val="000000"/>
                <w:sz w:val="22"/>
                <w:szCs w:val="22"/>
              </w:rPr>
              <w:t>9.</w:t>
            </w:r>
            <w:r w:rsidRPr="00730EA0">
              <w:rPr>
                <w:color w:val="000000"/>
                <w:sz w:val="22"/>
                <w:szCs w:val="22"/>
              </w:rPr>
              <w:tab/>
              <w:t>„Tovar“ je každý hmotný majetok.</w:t>
            </w:r>
          </w:p>
        </w:tc>
        <w:tc>
          <w:tcPr>
            <w:tcW w:w="567" w:type="dxa"/>
            <w:tcBorders>
              <w:top w:val="single" w:sz="4" w:space="0" w:color="auto"/>
              <w:left w:val="single" w:sz="4" w:space="0" w:color="auto"/>
              <w:bottom w:val="single" w:sz="4" w:space="0" w:color="auto"/>
              <w:right w:val="single" w:sz="12" w:space="0" w:color="auto"/>
            </w:tcBorders>
          </w:tcPr>
          <w:p w14:paraId="0B2B90A3" w14:textId="77777777" w:rsidR="00756360" w:rsidRPr="007C763C" w:rsidRDefault="00756360" w:rsidP="00756360">
            <w:pPr>
              <w:jc w:val="center"/>
              <w:rPr>
                <w:sz w:val="22"/>
                <w:szCs w:val="22"/>
              </w:rPr>
            </w:pPr>
            <w:r>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21586B99" w14:textId="77777777" w:rsidR="001E38A7" w:rsidRDefault="001E38A7" w:rsidP="00756360">
            <w:pPr>
              <w:jc w:val="center"/>
              <w:rPr>
                <w:b/>
                <w:sz w:val="22"/>
                <w:szCs w:val="22"/>
              </w:rPr>
            </w:pPr>
          </w:p>
          <w:p w14:paraId="582490C4" w14:textId="77777777" w:rsidR="001E38A7" w:rsidRDefault="001E38A7" w:rsidP="00756360">
            <w:pPr>
              <w:jc w:val="center"/>
              <w:rPr>
                <w:b/>
                <w:sz w:val="22"/>
                <w:szCs w:val="22"/>
              </w:rPr>
            </w:pPr>
          </w:p>
          <w:p w14:paraId="0DD29449" w14:textId="77777777" w:rsidR="001E38A7" w:rsidRDefault="001E38A7" w:rsidP="00756360">
            <w:pPr>
              <w:jc w:val="center"/>
              <w:rPr>
                <w:b/>
                <w:sz w:val="22"/>
                <w:szCs w:val="22"/>
              </w:rPr>
            </w:pPr>
          </w:p>
          <w:p w14:paraId="628F6944" w14:textId="77777777" w:rsidR="001E38A7" w:rsidRDefault="001E38A7" w:rsidP="00756360">
            <w:pPr>
              <w:jc w:val="center"/>
              <w:rPr>
                <w:b/>
                <w:sz w:val="22"/>
                <w:szCs w:val="22"/>
              </w:rPr>
            </w:pPr>
          </w:p>
          <w:p w14:paraId="32C6511C" w14:textId="77777777" w:rsidR="001E38A7" w:rsidRDefault="001E38A7" w:rsidP="00756360">
            <w:pPr>
              <w:jc w:val="center"/>
              <w:rPr>
                <w:b/>
                <w:sz w:val="22"/>
                <w:szCs w:val="22"/>
              </w:rPr>
            </w:pPr>
          </w:p>
          <w:p w14:paraId="7D227F3A" w14:textId="77777777" w:rsidR="001E38A7" w:rsidRDefault="001E38A7" w:rsidP="00756360">
            <w:pPr>
              <w:jc w:val="center"/>
              <w:rPr>
                <w:b/>
                <w:sz w:val="22"/>
                <w:szCs w:val="22"/>
              </w:rPr>
            </w:pPr>
          </w:p>
          <w:p w14:paraId="2F77CF07" w14:textId="77777777" w:rsidR="001E38A7" w:rsidRDefault="001E38A7" w:rsidP="00756360">
            <w:pPr>
              <w:jc w:val="center"/>
              <w:rPr>
                <w:b/>
                <w:sz w:val="22"/>
                <w:szCs w:val="22"/>
              </w:rPr>
            </w:pPr>
          </w:p>
          <w:p w14:paraId="224E1C3B" w14:textId="77777777" w:rsidR="001E38A7" w:rsidRDefault="001E38A7" w:rsidP="00756360">
            <w:pPr>
              <w:jc w:val="center"/>
              <w:rPr>
                <w:b/>
                <w:sz w:val="22"/>
                <w:szCs w:val="22"/>
              </w:rPr>
            </w:pPr>
          </w:p>
          <w:p w14:paraId="299DD15C" w14:textId="77777777" w:rsidR="001E38A7" w:rsidRDefault="00667549" w:rsidP="00756360">
            <w:pPr>
              <w:jc w:val="center"/>
              <w:rPr>
                <w:b/>
                <w:sz w:val="22"/>
                <w:szCs w:val="22"/>
              </w:rPr>
            </w:pPr>
            <w:r>
              <w:rPr>
                <w:b/>
                <w:sz w:val="22"/>
                <w:szCs w:val="22"/>
              </w:rPr>
              <w:t>NZ čl. I</w:t>
            </w:r>
          </w:p>
          <w:p w14:paraId="26758CAB" w14:textId="77777777" w:rsidR="001E38A7" w:rsidRDefault="001E38A7" w:rsidP="00756360">
            <w:pPr>
              <w:jc w:val="center"/>
              <w:rPr>
                <w:b/>
                <w:sz w:val="22"/>
                <w:szCs w:val="22"/>
              </w:rPr>
            </w:pPr>
          </w:p>
          <w:p w14:paraId="06A23239" w14:textId="77777777" w:rsidR="001E38A7" w:rsidRDefault="001E38A7" w:rsidP="00756360">
            <w:pPr>
              <w:jc w:val="center"/>
              <w:rPr>
                <w:b/>
                <w:sz w:val="22"/>
                <w:szCs w:val="22"/>
              </w:rPr>
            </w:pPr>
          </w:p>
          <w:p w14:paraId="176D6DBB" w14:textId="77777777" w:rsidR="001E38A7" w:rsidRDefault="001E38A7" w:rsidP="00756360">
            <w:pPr>
              <w:jc w:val="center"/>
              <w:rPr>
                <w:b/>
                <w:sz w:val="22"/>
                <w:szCs w:val="22"/>
              </w:rPr>
            </w:pPr>
          </w:p>
          <w:p w14:paraId="5C175B2D" w14:textId="77777777" w:rsidR="001E38A7" w:rsidRDefault="001E38A7" w:rsidP="00756360">
            <w:pPr>
              <w:jc w:val="center"/>
              <w:rPr>
                <w:b/>
                <w:sz w:val="22"/>
                <w:szCs w:val="22"/>
              </w:rPr>
            </w:pPr>
          </w:p>
          <w:p w14:paraId="0711A8B0" w14:textId="77777777" w:rsidR="001E38A7" w:rsidRDefault="001E38A7" w:rsidP="00756360">
            <w:pPr>
              <w:jc w:val="center"/>
              <w:rPr>
                <w:b/>
                <w:sz w:val="22"/>
                <w:szCs w:val="22"/>
              </w:rPr>
            </w:pPr>
          </w:p>
          <w:p w14:paraId="4B812B86" w14:textId="77777777" w:rsidR="001E38A7" w:rsidRDefault="001E38A7" w:rsidP="00756360">
            <w:pPr>
              <w:jc w:val="center"/>
              <w:rPr>
                <w:b/>
                <w:sz w:val="22"/>
                <w:szCs w:val="22"/>
              </w:rPr>
            </w:pPr>
          </w:p>
          <w:p w14:paraId="356F8760" w14:textId="77777777" w:rsidR="001E38A7" w:rsidRDefault="001E38A7" w:rsidP="00756360">
            <w:pPr>
              <w:jc w:val="center"/>
              <w:rPr>
                <w:b/>
                <w:sz w:val="22"/>
                <w:szCs w:val="22"/>
              </w:rPr>
            </w:pPr>
          </w:p>
          <w:p w14:paraId="12A94399" w14:textId="77777777" w:rsidR="001E38A7" w:rsidRDefault="001E38A7" w:rsidP="00756360">
            <w:pPr>
              <w:jc w:val="center"/>
              <w:rPr>
                <w:b/>
                <w:sz w:val="22"/>
                <w:szCs w:val="22"/>
              </w:rPr>
            </w:pPr>
          </w:p>
          <w:p w14:paraId="0292F045" w14:textId="77777777" w:rsidR="001E38A7" w:rsidRDefault="001E38A7" w:rsidP="00756360">
            <w:pPr>
              <w:jc w:val="center"/>
              <w:rPr>
                <w:b/>
                <w:sz w:val="22"/>
                <w:szCs w:val="22"/>
              </w:rPr>
            </w:pPr>
          </w:p>
          <w:p w14:paraId="5A183692" w14:textId="77777777" w:rsidR="001E38A7" w:rsidRDefault="001E38A7" w:rsidP="00756360">
            <w:pPr>
              <w:jc w:val="center"/>
              <w:rPr>
                <w:b/>
                <w:sz w:val="22"/>
                <w:szCs w:val="22"/>
              </w:rPr>
            </w:pPr>
          </w:p>
          <w:p w14:paraId="15579906" w14:textId="77777777" w:rsidR="00732C02" w:rsidRDefault="00732C02" w:rsidP="00756360">
            <w:pPr>
              <w:jc w:val="center"/>
              <w:rPr>
                <w:b/>
                <w:sz w:val="22"/>
                <w:szCs w:val="22"/>
              </w:rPr>
            </w:pPr>
          </w:p>
          <w:p w14:paraId="6DF25F06" w14:textId="77777777" w:rsidR="00756360" w:rsidRDefault="00756360" w:rsidP="00756360">
            <w:pPr>
              <w:jc w:val="center"/>
              <w:rPr>
                <w:b/>
                <w:sz w:val="22"/>
                <w:szCs w:val="22"/>
              </w:rPr>
            </w:pPr>
            <w:r w:rsidRPr="00362A75">
              <w:rPr>
                <w:b/>
                <w:sz w:val="22"/>
                <w:szCs w:val="22"/>
              </w:rPr>
              <w:t>NZ</w:t>
            </w:r>
            <w:r w:rsidR="00F95F03" w:rsidRPr="00362A75">
              <w:rPr>
                <w:b/>
                <w:sz w:val="22"/>
                <w:szCs w:val="22"/>
              </w:rPr>
              <w:t xml:space="preserve"> </w:t>
            </w:r>
            <w:proofErr w:type="spellStart"/>
            <w:r w:rsidR="00F95F03" w:rsidRPr="00362A75">
              <w:rPr>
                <w:b/>
                <w:sz w:val="22"/>
                <w:szCs w:val="22"/>
              </w:rPr>
              <w:t>čl.I</w:t>
            </w:r>
            <w:proofErr w:type="spellEnd"/>
          </w:p>
          <w:p w14:paraId="06344DD0" w14:textId="77777777" w:rsidR="00802D1C" w:rsidRDefault="00802D1C" w:rsidP="00756360">
            <w:pPr>
              <w:jc w:val="center"/>
              <w:rPr>
                <w:b/>
                <w:sz w:val="22"/>
                <w:szCs w:val="22"/>
              </w:rPr>
            </w:pPr>
          </w:p>
          <w:p w14:paraId="1F99D5F1" w14:textId="77777777" w:rsidR="00802D1C" w:rsidRDefault="00802D1C" w:rsidP="00756360">
            <w:pPr>
              <w:jc w:val="center"/>
              <w:rPr>
                <w:b/>
                <w:sz w:val="22"/>
                <w:szCs w:val="22"/>
              </w:rPr>
            </w:pPr>
          </w:p>
          <w:p w14:paraId="6BB14CEC" w14:textId="77777777" w:rsidR="00802D1C" w:rsidRDefault="00802D1C" w:rsidP="00756360">
            <w:pPr>
              <w:jc w:val="center"/>
              <w:rPr>
                <w:b/>
                <w:sz w:val="22"/>
                <w:szCs w:val="22"/>
              </w:rPr>
            </w:pPr>
          </w:p>
          <w:p w14:paraId="0BE0F9CA" w14:textId="77777777" w:rsidR="00802D1C" w:rsidRDefault="00802D1C" w:rsidP="00756360">
            <w:pPr>
              <w:jc w:val="center"/>
              <w:rPr>
                <w:b/>
                <w:sz w:val="22"/>
                <w:szCs w:val="22"/>
              </w:rPr>
            </w:pPr>
          </w:p>
          <w:p w14:paraId="50DB7E31" w14:textId="77777777" w:rsidR="00802D1C" w:rsidRDefault="00802D1C" w:rsidP="00756360">
            <w:pPr>
              <w:jc w:val="center"/>
              <w:rPr>
                <w:b/>
                <w:sz w:val="22"/>
                <w:szCs w:val="22"/>
              </w:rPr>
            </w:pPr>
          </w:p>
          <w:p w14:paraId="0F850667" w14:textId="77777777" w:rsidR="00802D1C" w:rsidRDefault="00802D1C" w:rsidP="00756360">
            <w:pPr>
              <w:jc w:val="center"/>
              <w:rPr>
                <w:b/>
                <w:sz w:val="22"/>
                <w:szCs w:val="22"/>
              </w:rPr>
            </w:pPr>
          </w:p>
          <w:p w14:paraId="7D5366C5" w14:textId="77777777" w:rsidR="00802D1C" w:rsidRDefault="00802D1C" w:rsidP="00756360">
            <w:pPr>
              <w:jc w:val="center"/>
              <w:rPr>
                <w:b/>
                <w:sz w:val="22"/>
                <w:szCs w:val="22"/>
              </w:rPr>
            </w:pPr>
          </w:p>
          <w:p w14:paraId="039A8D1B" w14:textId="77777777" w:rsidR="00802D1C" w:rsidRDefault="00802D1C" w:rsidP="00756360">
            <w:pPr>
              <w:jc w:val="center"/>
              <w:rPr>
                <w:b/>
                <w:sz w:val="22"/>
                <w:szCs w:val="22"/>
              </w:rPr>
            </w:pPr>
          </w:p>
          <w:p w14:paraId="5B23E9E6" w14:textId="77777777" w:rsidR="00802D1C" w:rsidRDefault="00802D1C" w:rsidP="00756360">
            <w:pPr>
              <w:jc w:val="center"/>
              <w:rPr>
                <w:b/>
                <w:sz w:val="22"/>
                <w:szCs w:val="22"/>
              </w:rPr>
            </w:pPr>
          </w:p>
          <w:p w14:paraId="0BD0F307" w14:textId="77777777" w:rsidR="00802D1C" w:rsidRDefault="00802D1C" w:rsidP="00756360">
            <w:pPr>
              <w:jc w:val="center"/>
              <w:rPr>
                <w:b/>
                <w:sz w:val="22"/>
                <w:szCs w:val="22"/>
              </w:rPr>
            </w:pPr>
          </w:p>
          <w:p w14:paraId="6A07F82E" w14:textId="77777777" w:rsidR="00802D1C" w:rsidRDefault="00802D1C" w:rsidP="00756360">
            <w:pPr>
              <w:jc w:val="center"/>
              <w:rPr>
                <w:b/>
                <w:sz w:val="22"/>
                <w:szCs w:val="22"/>
              </w:rPr>
            </w:pPr>
          </w:p>
          <w:p w14:paraId="4EC8F618" w14:textId="77777777" w:rsidR="00802D1C" w:rsidRDefault="00802D1C" w:rsidP="00756360">
            <w:pPr>
              <w:jc w:val="center"/>
              <w:rPr>
                <w:b/>
                <w:sz w:val="22"/>
                <w:szCs w:val="22"/>
              </w:rPr>
            </w:pPr>
          </w:p>
          <w:p w14:paraId="0E95DA74" w14:textId="77777777" w:rsidR="00802D1C" w:rsidRDefault="00802D1C" w:rsidP="00756360">
            <w:pPr>
              <w:jc w:val="center"/>
              <w:rPr>
                <w:b/>
                <w:sz w:val="22"/>
                <w:szCs w:val="22"/>
              </w:rPr>
            </w:pPr>
          </w:p>
          <w:p w14:paraId="25EA3E8D" w14:textId="77777777" w:rsidR="00802D1C" w:rsidRDefault="00802D1C" w:rsidP="00756360">
            <w:pPr>
              <w:jc w:val="center"/>
              <w:rPr>
                <w:b/>
                <w:sz w:val="22"/>
                <w:szCs w:val="22"/>
              </w:rPr>
            </w:pPr>
          </w:p>
          <w:p w14:paraId="266E79B8" w14:textId="77777777" w:rsidR="00802D1C" w:rsidRDefault="00802D1C" w:rsidP="00756360">
            <w:pPr>
              <w:jc w:val="center"/>
              <w:rPr>
                <w:b/>
                <w:sz w:val="22"/>
                <w:szCs w:val="22"/>
              </w:rPr>
            </w:pPr>
          </w:p>
          <w:p w14:paraId="77406128" w14:textId="77777777" w:rsidR="00802D1C" w:rsidRDefault="00802D1C" w:rsidP="00756360">
            <w:pPr>
              <w:jc w:val="center"/>
              <w:rPr>
                <w:b/>
                <w:sz w:val="22"/>
                <w:szCs w:val="22"/>
              </w:rPr>
            </w:pPr>
          </w:p>
          <w:p w14:paraId="7BDC2926" w14:textId="77777777" w:rsidR="00802D1C" w:rsidRDefault="00802D1C" w:rsidP="00756360">
            <w:pPr>
              <w:jc w:val="center"/>
              <w:rPr>
                <w:b/>
                <w:sz w:val="22"/>
                <w:szCs w:val="22"/>
              </w:rPr>
            </w:pPr>
          </w:p>
          <w:p w14:paraId="48238D1E" w14:textId="77777777" w:rsidR="00802D1C" w:rsidRDefault="00802D1C" w:rsidP="00756360">
            <w:pPr>
              <w:jc w:val="center"/>
              <w:rPr>
                <w:b/>
                <w:sz w:val="22"/>
                <w:szCs w:val="22"/>
              </w:rPr>
            </w:pPr>
          </w:p>
          <w:p w14:paraId="16E98A8C" w14:textId="77777777" w:rsidR="00802D1C" w:rsidRDefault="00802D1C" w:rsidP="00756360">
            <w:pPr>
              <w:jc w:val="center"/>
              <w:rPr>
                <w:b/>
                <w:sz w:val="22"/>
                <w:szCs w:val="22"/>
              </w:rPr>
            </w:pPr>
          </w:p>
          <w:p w14:paraId="1874DDC0" w14:textId="77777777" w:rsidR="00802D1C" w:rsidRDefault="00802D1C" w:rsidP="00756360">
            <w:pPr>
              <w:jc w:val="center"/>
              <w:rPr>
                <w:b/>
                <w:sz w:val="22"/>
                <w:szCs w:val="22"/>
              </w:rPr>
            </w:pPr>
          </w:p>
          <w:p w14:paraId="566BCDC3" w14:textId="77777777" w:rsidR="00802D1C" w:rsidRDefault="00802D1C" w:rsidP="00756360">
            <w:pPr>
              <w:jc w:val="center"/>
              <w:rPr>
                <w:b/>
                <w:sz w:val="22"/>
                <w:szCs w:val="22"/>
              </w:rPr>
            </w:pPr>
          </w:p>
          <w:p w14:paraId="00C1A8D5" w14:textId="77777777" w:rsidR="00802D1C" w:rsidRDefault="00802D1C" w:rsidP="00756360">
            <w:pPr>
              <w:jc w:val="center"/>
              <w:rPr>
                <w:b/>
                <w:sz w:val="22"/>
                <w:szCs w:val="22"/>
              </w:rPr>
            </w:pPr>
          </w:p>
          <w:p w14:paraId="20769194" w14:textId="77777777" w:rsidR="00802D1C" w:rsidRDefault="00802D1C" w:rsidP="00756360">
            <w:pPr>
              <w:jc w:val="center"/>
              <w:rPr>
                <w:b/>
                <w:sz w:val="22"/>
                <w:szCs w:val="22"/>
              </w:rPr>
            </w:pPr>
          </w:p>
          <w:p w14:paraId="7FBB95F5" w14:textId="77777777" w:rsidR="00802D1C" w:rsidRDefault="00802D1C" w:rsidP="00756360">
            <w:pPr>
              <w:jc w:val="center"/>
              <w:rPr>
                <w:b/>
                <w:sz w:val="22"/>
                <w:szCs w:val="22"/>
              </w:rPr>
            </w:pPr>
          </w:p>
          <w:p w14:paraId="5A74D060" w14:textId="77777777" w:rsidR="00802D1C" w:rsidRDefault="00802D1C" w:rsidP="00756360">
            <w:pPr>
              <w:jc w:val="center"/>
              <w:rPr>
                <w:b/>
                <w:sz w:val="22"/>
                <w:szCs w:val="22"/>
              </w:rPr>
            </w:pPr>
          </w:p>
          <w:p w14:paraId="4E6AD88D" w14:textId="77777777" w:rsidR="00802D1C" w:rsidRDefault="00802D1C" w:rsidP="00756360">
            <w:pPr>
              <w:jc w:val="center"/>
              <w:rPr>
                <w:b/>
                <w:sz w:val="22"/>
                <w:szCs w:val="22"/>
              </w:rPr>
            </w:pPr>
          </w:p>
          <w:p w14:paraId="740285B7" w14:textId="77777777" w:rsidR="00802D1C" w:rsidRDefault="00802D1C" w:rsidP="00756360">
            <w:pPr>
              <w:jc w:val="center"/>
              <w:rPr>
                <w:b/>
                <w:sz w:val="22"/>
                <w:szCs w:val="22"/>
              </w:rPr>
            </w:pPr>
          </w:p>
          <w:p w14:paraId="1FD0BE49" w14:textId="77777777" w:rsidR="00802D1C" w:rsidRDefault="00802D1C" w:rsidP="00756360">
            <w:pPr>
              <w:jc w:val="center"/>
              <w:rPr>
                <w:b/>
                <w:sz w:val="22"/>
                <w:szCs w:val="22"/>
              </w:rPr>
            </w:pPr>
          </w:p>
          <w:p w14:paraId="2620B34A" w14:textId="77777777" w:rsidR="00802D1C" w:rsidRDefault="00802D1C" w:rsidP="00756360">
            <w:pPr>
              <w:jc w:val="center"/>
              <w:rPr>
                <w:b/>
                <w:sz w:val="22"/>
                <w:szCs w:val="22"/>
              </w:rPr>
            </w:pPr>
          </w:p>
          <w:p w14:paraId="4F8ADD46" w14:textId="77777777" w:rsidR="00802D1C" w:rsidRDefault="00802D1C" w:rsidP="00756360">
            <w:pPr>
              <w:jc w:val="center"/>
              <w:rPr>
                <w:b/>
                <w:sz w:val="22"/>
                <w:szCs w:val="22"/>
              </w:rPr>
            </w:pPr>
          </w:p>
          <w:p w14:paraId="1D579389" w14:textId="77777777" w:rsidR="00802D1C" w:rsidRDefault="00802D1C" w:rsidP="00756360">
            <w:pPr>
              <w:jc w:val="center"/>
              <w:rPr>
                <w:b/>
                <w:sz w:val="22"/>
                <w:szCs w:val="22"/>
              </w:rPr>
            </w:pPr>
          </w:p>
          <w:p w14:paraId="43C39EB9" w14:textId="77777777" w:rsidR="00802D1C" w:rsidRDefault="00802D1C" w:rsidP="00756360">
            <w:pPr>
              <w:jc w:val="center"/>
              <w:rPr>
                <w:b/>
                <w:sz w:val="22"/>
                <w:szCs w:val="22"/>
              </w:rPr>
            </w:pPr>
          </w:p>
          <w:p w14:paraId="42AD02A3" w14:textId="77777777" w:rsidR="00802D1C" w:rsidRDefault="00802D1C" w:rsidP="00756360">
            <w:pPr>
              <w:jc w:val="center"/>
              <w:rPr>
                <w:b/>
                <w:sz w:val="22"/>
                <w:szCs w:val="22"/>
              </w:rPr>
            </w:pPr>
          </w:p>
          <w:p w14:paraId="024B027B" w14:textId="77777777" w:rsidR="00802D1C" w:rsidRDefault="00802D1C" w:rsidP="00756360">
            <w:pPr>
              <w:jc w:val="center"/>
              <w:rPr>
                <w:b/>
                <w:sz w:val="22"/>
                <w:szCs w:val="22"/>
              </w:rPr>
            </w:pPr>
          </w:p>
          <w:p w14:paraId="12AAE54E" w14:textId="77777777" w:rsidR="00802D1C" w:rsidRDefault="00802D1C" w:rsidP="00756360">
            <w:pPr>
              <w:jc w:val="center"/>
              <w:rPr>
                <w:b/>
                <w:sz w:val="22"/>
                <w:szCs w:val="22"/>
              </w:rPr>
            </w:pPr>
          </w:p>
          <w:p w14:paraId="412B92CB" w14:textId="77777777" w:rsidR="00802D1C" w:rsidRDefault="00802D1C" w:rsidP="00756360">
            <w:pPr>
              <w:jc w:val="center"/>
              <w:rPr>
                <w:b/>
                <w:sz w:val="22"/>
                <w:szCs w:val="22"/>
              </w:rPr>
            </w:pPr>
          </w:p>
          <w:p w14:paraId="3FAB3BBB" w14:textId="77777777" w:rsidR="00802D1C" w:rsidRDefault="00802D1C" w:rsidP="00756360">
            <w:pPr>
              <w:jc w:val="center"/>
              <w:rPr>
                <w:b/>
                <w:sz w:val="22"/>
                <w:szCs w:val="22"/>
              </w:rPr>
            </w:pPr>
          </w:p>
          <w:p w14:paraId="271F4170" w14:textId="77777777" w:rsidR="00802D1C" w:rsidRDefault="00802D1C" w:rsidP="00756360">
            <w:pPr>
              <w:jc w:val="center"/>
              <w:rPr>
                <w:b/>
                <w:sz w:val="22"/>
                <w:szCs w:val="22"/>
              </w:rPr>
            </w:pPr>
          </w:p>
          <w:p w14:paraId="751E2A9E" w14:textId="77777777" w:rsidR="00802D1C" w:rsidRDefault="00802D1C" w:rsidP="00756360">
            <w:pPr>
              <w:jc w:val="center"/>
              <w:rPr>
                <w:b/>
                <w:sz w:val="22"/>
                <w:szCs w:val="22"/>
              </w:rPr>
            </w:pPr>
          </w:p>
          <w:p w14:paraId="2155F3CD" w14:textId="77777777" w:rsidR="00802D1C" w:rsidRDefault="00802D1C" w:rsidP="00756360">
            <w:pPr>
              <w:jc w:val="center"/>
              <w:rPr>
                <w:b/>
                <w:sz w:val="22"/>
                <w:szCs w:val="22"/>
              </w:rPr>
            </w:pPr>
          </w:p>
          <w:p w14:paraId="7976B172" w14:textId="77777777" w:rsidR="00802D1C" w:rsidRDefault="00802D1C" w:rsidP="00756360">
            <w:pPr>
              <w:jc w:val="center"/>
              <w:rPr>
                <w:b/>
                <w:sz w:val="22"/>
                <w:szCs w:val="22"/>
              </w:rPr>
            </w:pPr>
          </w:p>
          <w:p w14:paraId="59826889" w14:textId="77777777" w:rsidR="00802D1C" w:rsidRDefault="00802D1C" w:rsidP="00756360">
            <w:pPr>
              <w:jc w:val="center"/>
              <w:rPr>
                <w:b/>
                <w:sz w:val="22"/>
                <w:szCs w:val="22"/>
              </w:rPr>
            </w:pPr>
          </w:p>
          <w:p w14:paraId="7AF12F00" w14:textId="77777777" w:rsidR="00802D1C" w:rsidRDefault="00802D1C" w:rsidP="00756360">
            <w:pPr>
              <w:jc w:val="center"/>
              <w:rPr>
                <w:b/>
                <w:sz w:val="22"/>
                <w:szCs w:val="22"/>
              </w:rPr>
            </w:pPr>
          </w:p>
          <w:p w14:paraId="11A50E09" w14:textId="77777777" w:rsidR="00802D1C" w:rsidRDefault="00802D1C" w:rsidP="00756360">
            <w:pPr>
              <w:jc w:val="center"/>
              <w:rPr>
                <w:b/>
                <w:sz w:val="22"/>
                <w:szCs w:val="22"/>
              </w:rPr>
            </w:pPr>
          </w:p>
          <w:p w14:paraId="04182CA4" w14:textId="77777777" w:rsidR="00802D1C" w:rsidRDefault="00802D1C" w:rsidP="00756360">
            <w:pPr>
              <w:jc w:val="center"/>
              <w:rPr>
                <w:b/>
                <w:sz w:val="22"/>
                <w:szCs w:val="22"/>
              </w:rPr>
            </w:pPr>
          </w:p>
          <w:p w14:paraId="2E7539FD" w14:textId="77777777" w:rsidR="00802D1C" w:rsidRDefault="00802D1C" w:rsidP="00756360">
            <w:pPr>
              <w:jc w:val="center"/>
              <w:rPr>
                <w:b/>
                <w:sz w:val="22"/>
                <w:szCs w:val="22"/>
              </w:rPr>
            </w:pPr>
          </w:p>
          <w:p w14:paraId="623E7168" w14:textId="77777777" w:rsidR="00802D1C" w:rsidRDefault="00802D1C" w:rsidP="00756360">
            <w:pPr>
              <w:jc w:val="center"/>
              <w:rPr>
                <w:b/>
                <w:sz w:val="22"/>
                <w:szCs w:val="22"/>
              </w:rPr>
            </w:pPr>
          </w:p>
          <w:p w14:paraId="10917C19" w14:textId="77777777" w:rsidR="00802D1C" w:rsidRDefault="00802D1C" w:rsidP="00756360">
            <w:pPr>
              <w:jc w:val="center"/>
              <w:rPr>
                <w:b/>
                <w:sz w:val="22"/>
                <w:szCs w:val="22"/>
              </w:rPr>
            </w:pPr>
          </w:p>
          <w:p w14:paraId="38529257" w14:textId="77777777" w:rsidR="00802D1C" w:rsidRDefault="00802D1C" w:rsidP="00756360">
            <w:pPr>
              <w:jc w:val="center"/>
              <w:rPr>
                <w:b/>
                <w:sz w:val="22"/>
                <w:szCs w:val="22"/>
              </w:rPr>
            </w:pPr>
          </w:p>
          <w:p w14:paraId="52C4E37A" w14:textId="77777777" w:rsidR="00802D1C" w:rsidRDefault="00802D1C" w:rsidP="00756360">
            <w:pPr>
              <w:jc w:val="center"/>
              <w:rPr>
                <w:b/>
                <w:sz w:val="22"/>
                <w:szCs w:val="22"/>
              </w:rPr>
            </w:pPr>
          </w:p>
          <w:p w14:paraId="6657B149" w14:textId="77777777" w:rsidR="00802D1C" w:rsidRDefault="00802D1C" w:rsidP="00756360">
            <w:pPr>
              <w:jc w:val="center"/>
              <w:rPr>
                <w:b/>
                <w:sz w:val="22"/>
                <w:szCs w:val="22"/>
              </w:rPr>
            </w:pPr>
          </w:p>
          <w:p w14:paraId="4D3921EC" w14:textId="77777777" w:rsidR="00802D1C" w:rsidRDefault="00802D1C" w:rsidP="00756360">
            <w:pPr>
              <w:jc w:val="center"/>
              <w:rPr>
                <w:b/>
                <w:sz w:val="22"/>
                <w:szCs w:val="22"/>
              </w:rPr>
            </w:pPr>
          </w:p>
          <w:p w14:paraId="23D743DC" w14:textId="77777777" w:rsidR="00802D1C" w:rsidRDefault="00802D1C" w:rsidP="00756360">
            <w:pPr>
              <w:jc w:val="center"/>
              <w:rPr>
                <w:b/>
                <w:sz w:val="22"/>
                <w:szCs w:val="22"/>
              </w:rPr>
            </w:pPr>
          </w:p>
          <w:p w14:paraId="145322B2" w14:textId="77777777" w:rsidR="00802D1C" w:rsidRDefault="00802D1C" w:rsidP="00756360">
            <w:pPr>
              <w:jc w:val="center"/>
              <w:rPr>
                <w:b/>
                <w:sz w:val="22"/>
                <w:szCs w:val="22"/>
              </w:rPr>
            </w:pPr>
          </w:p>
          <w:p w14:paraId="5466BCFC" w14:textId="77777777" w:rsidR="00802D1C" w:rsidRDefault="00802D1C" w:rsidP="00756360">
            <w:pPr>
              <w:jc w:val="center"/>
              <w:rPr>
                <w:b/>
                <w:sz w:val="22"/>
                <w:szCs w:val="22"/>
              </w:rPr>
            </w:pPr>
          </w:p>
          <w:p w14:paraId="046D03D7" w14:textId="77777777" w:rsidR="00802D1C" w:rsidRDefault="00802D1C" w:rsidP="00756360">
            <w:pPr>
              <w:jc w:val="center"/>
              <w:rPr>
                <w:b/>
                <w:sz w:val="22"/>
                <w:szCs w:val="22"/>
              </w:rPr>
            </w:pPr>
          </w:p>
          <w:p w14:paraId="6538FEFC" w14:textId="77777777" w:rsidR="00802D1C" w:rsidRDefault="00802D1C" w:rsidP="00756360">
            <w:pPr>
              <w:jc w:val="center"/>
              <w:rPr>
                <w:b/>
                <w:sz w:val="22"/>
                <w:szCs w:val="22"/>
              </w:rPr>
            </w:pPr>
          </w:p>
          <w:p w14:paraId="569AE602" w14:textId="77777777" w:rsidR="00802D1C" w:rsidRDefault="00802D1C" w:rsidP="00756360">
            <w:pPr>
              <w:jc w:val="center"/>
              <w:rPr>
                <w:b/>
                <w:sz w:val="22"/>
                <w:szCs w:val="22"/>
              </w:rPr>
            </w:pPr>
          </w:p>
          <w:p w14:paraId="0F76BA1D" w14:textId="77777777" w:rsidR="00802D1C" w:rsidRDefault="00802D1C" w:rsidP="00756360">
            <w:pPr>
              <w:jc w:val="center"/>
              <w:rPr>
                <w:b/>
                <w:sz w:val="22"/>
                <w:szCs w:val="22"/>
              </w:rPr>
            </w:pPr>
          </w:p>
          <w:p w14:paraId="58CEA6C7" w14:textId="77777777" w:rsidR="00802D1C" w:rsidRDefault="00802D1C" w:rsidP="00756360">
            <w:pPr>
              <w:jc w:val="center"/>
              <w:rPr>
                <w:b/>
                <w:sz w:val="22"/>
                <w:szCs w:val="22"/>
              </w:rPr>
            </w:pPr>
          </w:p>
          <w:p w14:paraId="0AE0FBA2" w14:textId="77777777" w:rsidR="00802D1C" w:rsidRDefault="00802D1C" w:rsidP="00756360">
            <w:pPr>
              <w:jc w:val="center"/>
              <w:rPr>
                <w:b/>
                <w:sz w:val="22"/>
                <w:szCs w:val="22"/>
              </w:rPr>
            </w:pPr>
          </w:p>
          <w:p w14:paraId="7422396F" w14:textId="77777777" w:rsidR="00802D1C" w:rsidRDefault="00802D1C" w:rsidP="00756360">
            <w:pPr>
              <w:jc w:val="center"/>
              <w:rPr>
                <w:b/>
                <w:sz w:val="22"/>
                <w:szCs w:val="22"/>
              </w:rPr>
            </w:pPr>
          </w:p>
          <w:p w14:paraId="60025161" w14:textId="77777777" w:rsidR="00802D1C" w:rsidRDefault="00802D1C" w:rsidP="00756360">
            <w:pPr>
              <w:jc w:val="center"/>
              <w:rPr>
                <w:b/>
                <w:sz w:val="22"/>
                <w:szCs w:val="22"/>
              </w:rPr>
            </w:pPr>
          </w:p>
          <w:p w14:paraId="53F8F265" w14:textId="77777777" w:rsidR="00802D1C" w:rsidRDefault="00802D1C" w:rsidP="00756360">
            <w:pPr>
              <w:jc w:val="center"/>
              <w:rPr>
                <w:b/>
                <w:sz w:val="22"/>
                <w:szCs w:val="22"/>
              </w:rPr>
            </w:pPr>
          </w:p>
          <w:p w14:paraId="1077E5B6" w14:textId="77777777" w:rsidR="00802D1C" w:rsidRDefault="00802D1C" w:rsidP="00756360">
            <w:pPr>
              <w:jc w:val="center"/>
              <w:rPr>
                <w:b/>
                <w:sz w:val="22"/>
                <w:szCs w:val="22"/>
              </w:rPr>
            </w:pPr>
          </w:p>
          <w:p w14:paraId="62B42280" w14:textId="77777777" w:rsidR="00802D1C" w:rsidRDefault="00802D1C" w:rsidP="00756360">
            <w:pPr>
              <w:jc w:val="center"/>
              <w:rPr>
                <w:b/>
                <w:sz w:val="22"/>
                <w:szCs w:val="22"/>
              </w:rPr>
            </w:pPr>
          </w:p>
          <w:p w14:paraId="339C68DC" w14:textId="77777777" w:rsidR="00802D1C" w:rsidRDefault="00802D1C" w:rsidP="00756360">
            <w:pPr>
              <w:jc w:val="center"/>
              <w:rPr>
                <w:b/>
                <w:sz w:val="22"/>
                <w:szCs w:val="22"/>
              </w:rPr>
            </w:pPr>
          </w:p>
          <w:p w14:paraId="126F8A07" w14:textId="77777777" w:rsidR="00802D1C" w:rsidRDefault="00802D1C" w:rsidP="00756360">
            <w:pPr>
              <w:jc w:val="center"/>
              <w:rPr>
                <w:b/>
                <w:sz w:val="22"/>
                <w:szCs w:val="22"/>
              </w:rPr>
            </w:pPr>
          </w:p>
          <w:p w14:paraId="5C0EFAAB" w14:textId="77777777" w:rsidR="00802D1C" w:rsidRDefault="00802D1C" w:rsidP="00756360">
            <w:pPr>
              <w:jc w:val="center"/>
              <w:rPr>
                <w:b/>
                <w:sz w:val="22"/>
                <w:szCs w:val="22"/>
              </w:rPr>
            </w:pPr>
          </w:p>
          <w:p w14:paraId="45B360F1" w14:textId="77777777" w:rsidR="00802D1C" w:rsidRDefault="00802D1C" w:rsidP="00756360">
            <w:pPr>
              <w:jc w:val="center"/>
              <w:rPr>
                <w:b/>
                <w:sz w:val="22"/>
                <w:szCs w:val="22"/>
              </w:rPr>
            </w:pPr>
          </w:p>
          <w:p w14:paraId="0D9AC9D5" w14:textId="77777777" w:rsidR="00802D1C" w:rsidRDefault="00802D1C" w:rsidP="00756360">
            <w:pPr>
              <w:jc w:val="center"/>
              <w:rPr>
                <w:b/>
                <w:sz w:val="22"/>
                <w:szCs w:val="22"/>
              </w:rPr>
            </w:pPr>
          </w:p>
          <w:p w14:paraId="063DA069" w14:textId="77777777" w:rsidR="00802D1C" w:rsidRDefault="00802D1C" w:rsidP="00756360">
            <w:pPr>
              <w:jc w:val="center"/>
              <w:rPr>
                <w:b/>
                <w:sz w:val="22"/>
                <w:szCs w:val="22"/>
              </w:rPr>
            </w:pPr>
          </w:p>
          <w:p w14:paraId="053FA02F" w14:textId="77777777" w:rsidR="00802D1C" w:rsidRDefault="00802D1C" w:rsidP="00756360">
            <w:pPr>
              <w:jc w:val="center"/>
              <w:rPr>
                <w:b/>
                <w:sz w:val="22"/>
                <w:szCs w:val="22"/>
              </w:rPr>
            </w:pPr>
          </w:p>
          <w:p w14:paraId="74F0DBDA" w14:textId="77777777" w:rsidR="00802D1C" w:rsidRDefault="00802D1C" w:rsidP="00756360">
            <w:pPr>
              <w:jc w:val="center"/>
              <w:rPr>
                <w:b/>
                <w:sz w:val="22"/>
                <w:szCs w:val="22"/>
              </w:rPr>
            </w:pPr>
          </w:p>
          <w:p w14:paraId="572F1D8D" w14:textId="77777777" w:rsidR="00802D1C" w:rsidRDefault="00802D1C" w:rsidP="00756360">
            <w:pPr>
              <w:jc w:val="center"/>
              <w:rPr>
                <w:b/>
                <w:sz w:val="22"/>
                <w:szCs w:val="22"/>
              </w:rPr>
            </w:pPr>
          </w:p>
          <w:p w14:paraId="458D7EAB" w14:textId="77777777" w:rsidR="00802D1C" w:rsidRDefault="00802D1C" w:rsidP="00756360">
            <w:pPr>
              <w:jc w:val="center"/>
              <w:rPr>
                <w:b/>
                <w:sz w:val="22"/>
                <w:szCs w:val="22"/>
              </w:rPr>
            </w:pPr>
          </w:p>
          <w:p w14:paraId="604134CB" w14:textId="77777777" w:rsidR="00802D1C" w:rsidRDefault="00802D1C" w:rsidP="00756360">
            <w:pPr>
              <w:jc w:val="center"/>
              <w:rPr>
                <w:b/>
                <w:sz w:val="22"/>
                <w:szCs w:val="22"/>
              </w:rPr>
            </w:pPr>
          </w:p>
          <w:p w14:paraId="4093454F" w14:textId="77777777" w:rsidR="00802D1C" w:rsidRDefault="00802D1C" w:rsidP="00756360">
            <w:pPr>
              <w:jc w:val="center"/>
              <w:rPr>
                <w:b/>
                <w:sz w:val="22"/>
                <w:szCs w:val="22"/>
              </w:rPr>
            </w:pPr>
          </w:p>
          <w:p w14:paraId="6CD6C150" w14:textId="77777777" w:rsidR="00802D1C" w:rsidRDefault="00802D1C" w:rsidP="00756360">
            <w:pPr>
              <w:jc w:val="center"/>
              <w:rPr>
                <w:b/>
                <w:sz w:val="22"/>
                <w:szCs w:val="22"/>
              </w:rPr>
            </w:pPr>
          </w:p>
          <w:p w14:paraId="05C2FD32" w14:textId="77777777" w:rsidR="00802D1C" w:rsidRDefault="00802D1C" w:rsidP="00756360">
            <w:pPr>
              <w:jc w:val="center"/>
              <w:rPr>
                <w:b/>
                <w:sz w:val="22"/>
                <w:szCs w:val="22"/>
              </w:rPr>
            </w:pPr>
          </w:p>
          <w:p w14:paraId="247826A1" w14:textId="77777777" w:rsidR="00802D1C" w:rsidRDefault="00802D1C" w:rsidP="00756360">
            <w:pPr>
              <w:jc w:val="center"/>
              <w:rPr>
                <w:b/>
                <w:sz w:val="22"/>
                <w:szCs w:val="22"/>
              </w:rPr>
            </w:pPr>
          </w:p>
          <w:p w14:paraId="306EC28F" w14:textId="77777777" w:rsidR="00802D1C" w:rsidRDefault="00802D1C" w:rsidP="00756360">
            <w:pPr>
              <w:jc w:val="center"/>
              <w:rPr>
                <w:b/>
                <w:sz w:val="22"/>
                <w:szCs w:val="22"/>
              </w:rPr>
            </w:pPr>
          </w:p>
          <w:p w14:paraId="242ABA26" w14:textId="77777777" w:rsidR="00802D1C" w:rsidRDefault="00802D1C" w:rsidP="00756360">
            <w:pPr>
              <w:jc w:val="center"/>
              <w:rPr>
                <w:b/>
                <w:sz w:val="22"/>
                <w:szCs w:val="22"/>
              </w:rPr>
            </w:pPr>
          </w:p>
          <w:p w14:paraId="16340140" w14:textId="77777777" w:rsidR="00802D1C" w:rsidRDefault="00802D1C" w:rsidP="00756360">
            <w:pPr>
              <w:jc w:val="center"/>
              <w:rPr>
                <w:b/>
                <w:sz w:val="22"/>
                <w:szCs w:val="22"/>
              </w:rPr>
            </w:pPr>
          </w:p>
          <w:p w14:paraId="6420A5A0" w14:textId="77777777" w:rsidR="00802D1C" w:rsidRDefault="00802D1C" w:rsidP="00756360">
            <w:pPr>
              <w:jc w:val="center"/>
              <w:rPr>
                <w:b/>
                <w:sz w:val="22"/>
                <w:szCs w:val="22"/>
              </w:rPr>
            </w:pPr>
          </w:p>
          <w:p w14:paraId="537EDFDD" w14:textId="77777777" w:rsidR="00802D1C" w:rsidRDefault="00802D1C" w:rsidP="00756360">
            <w:pPr>
              <w:jc w:val="center"/>
              <w:rPr>
                <w:b/>
                <w:sz w:val="22"/>
                <w:szCs w:val="22"/>
              </w:rPr>
            </w:pPr>
          </w:p>
          <w:p w14:paraId="455EFAF9" w14:textId="77777777" w:rsidR="00802D1C" w:rsidRDefault="00802D1C" w:rsidP="00756360">
            <w:pPr>
              <w:jc w:val="center"/>
              <w:rPr>
                <w:b/>
                <w:sz w:val="22"/>
                <w:szCs w:val="22"/>
              </w:rPr>
            </w:pPr>
          </w:p>
          <w:p w14:paraId="67CF0C8E" w14:textId="77777777" w:rsidR="00802D1C" w:rsidRDefault="00802D1C" w:rsidP="00756360">
            <w:pPr>
              <w:jc w:val="center"/>
              <w:rPr>
                <w:b/>
                <w:sz w:val="22"/>
                <w:szCs w:val="22"/>
              </w:rPr>
            </w:pPr>
          </w:p>
          <w:p w14:paraId="0D218539" w14:textId="77777777" w:rsidR="00802D1C" w:rsidRDefault="00802D1C" w:rsidP="00756360">
            <w:pPr>
              <w:jc w:val="center"/>
              <w:rPr>
                <w:b/>
                <w:sz w:val="22"/>
                <w:szCs w:val="22"/>
              </w:rPr>
            </w:pPr>
          </w:p>
          <w:p w14:paraId="5A0082D1" w14:textId="77777777" w:rsidR="00802D1C" w:rsidRDefault="00802D1C" w:rsidP="00756360">
            <w:pPr>
              <w:jc w:val="center"/>
              <w:rPr>
                <w:b/>
                <w:sz w:val="22"/>
                <w:szCs w:val="22"/>
              </w:rPr>
            </w:pPr>
          </w:p>
          <w:p w14:paraId="60A78515" w14:textId="77777777" w:rsidR="00802D1C" w:rsidRDefault="00802D1C" w:rsidP="00756360">
            <w:pPr>
              <w:jc w:val="center"/>
              <w:rPr>
                <w:b/>
                <w:sz w:val="22"/>
                <w:szCs w:val="22"/>
              </w:rPr>
            </w:pPr>
          </w:p>
          <w:p w14:paraId="7D8B7319" w14:textId="77777777" w:rsidR="00B07A88" w:rsidRDefault="00B07A88" w:rsidP="00756360">
            <w:pPr>
              <w:jc w:val="center"/>
              <w:rPr>
                <w:b/>
                <w:sz w:val="22"/>
                <w:szCs w:val="22"/>
              </w:rPr>
            </w:pPr>
          </w:p>
          <w:p w14:paraId="293CA67E" w14:textId="77777777" w:rsidR="00B07A88" w:rsidRDefault="00B07A88" w:rsidP="00756360">
            <w:pPr>
              <w:jc w:val="center"/>
              <w:rPr>
                <w:b/>
                <w:sz w:val="22"/>
                <w:szCs w:val="22"/>
              </w:rPr>
            </w:pPr>
          </w:p>
          <w:p w14:paraId="1F9A0E10" w14:textId="77777777" w:rsidR="00802D1C" w:rsidRDefault="00802D1C" w:rsidP="00756360">
            <w:pPr>
              <w:jc w:val="center"/>
              <w:rPr>
                <w:b/>
                <w:sz w:val="22"/>
                <w:szCs w:val="22"/>
              </w:rPr>
            </w:pPr>
          </w:p>
          <w:p w14:paraId="741A4D2F" w14:textId="5E2F301E" w:rsidR="00802D1C" w:rsidRDefault="00732C02" w:rsidP="00756360">
            <w:pPr>
              <w:jc w:val="center"/>
              <w:rPr>
                <w:b/>
                <w:sz w:val="22"/>
                <w:szCs w:val="22"/>
              </w:rPr>
            </w:pPr>
            <w:r>
              <w:rPr>
                <w:b/>
                <w:sz w:val="22"/>
                <w:szCs w:val="22"/>
              </w:rPr>
              <w:t>NZ čl. I</w:t>
            </w:r>
          </w:p>
          <w:p w14:paraId="300FE7F4" w14:textId="77777777" w:rsidR="00802D1C" w:rsidRDefault="00802D1C" w:rsidP="00756360">
            <w:pPr>
              <w:jc w:val="center"/>
              <w:rPr>
                <w:b/>
                <w:sz w:val="22"/>
                <w:szCs w:val="22"/>
              </w:rPr>
            </w:pPr>
          </w:p>
          <w:p w14:paraId="6D425A6C" w14:textId="77777777" w:rsidR="00802D1C" w:rsidRDefault="00802D1C" w:rsidP="00756360">
            <w:pPr>
              <w:jc w:val="center"/>
              <w:rPr>
                <w:b/>
                <w:sz w:val="22"/>
                <w:szCs w:val="22"/>
              </w:rPr>
            </w:pPr>
          </w:p>
          <w:p w14:paraId="2593D8D2" w14:textId="77777777" w:rsidR="00802D1C" w:rsidRDefault="00802D1C" w:rsidP="00756360">
            <w:pPr>
              <w:jc w:val="center"/>
              <w:rPr>
                <w:b/>
                <w:sz w:val="22"/>
                <w:szCs w:val="22"/>
              </w:rPr>
            </w:pPr>
          </w:p>
          <w:p w14:paraId="41672622" w14:textId="77777777" w:rsidR="000D1D31" w:rsidRDefault="000D1D31" w:rsidP="00756360">
            <w:pPr>
              <w:jc w:val="center"/>
              <w:rPr>
                <w:b/>
                <w:sz w:val="22"/>
                <w:szCs w:val="22"/>
              </w:rPr>
            </w:pPr>
          </w:p>
          <w:p w14:paraId="2E381B79" w14:textId="227255B6" w:rsidR="00802D1C" w:rsidRDefault="00732C02" w:rsidP="00732C02">
            <w:pPr>
              <w:rPr>
                <w:b/>
                <w:sz w:val="22"/>
                <w:szCs w:val="22"/>
              </w:rPr>
            </w:pPr>
            <w:r>
              <w:rPr>
                <w:b/>
                <w:sz w:val="22"/>
                <w:szCs w:val="22"/>
              </w:rPr>
              <w:t>NZ čl. I</w:t>
            </w:r>
          </w:p>
          <w:p w14:paraId="3982ABB4" w14:textId="77777777" w:rsidR="00802D1C" w:rsidRDefault="00802D1C" w:rsidP="00756360">
            <w:pPr>
              <w:jc w:val="center"/>
              <w:rPr>
                <w:b/>
                <w:sz w:val="22"/>
                <w:szCs w:val="22"/>
              </w:rPr>
            </w:pPr>
          </w:p>
          <w:p w14:paraId="6501DB73" w14:textId="77777777" w:rsidR="00802D1C" w:rsidRDefault="00802D1C" w:rsidP="00756360">
            <w:pPr>
              <w:jc w:val="center"/>
              <w:rPr>
                <w:b/>
                <w:sz w:val="22"/>
                <w:szCs w:val="22"/>
              </w:rPr>
            </w:pPr>
          </w:p>
          <w:p w14:paraId="134CBA6C" w14:textId="77777777" w:rsidR="00802D1C" w:rsidRDefault="00802D1C" w:rsidP="00756360">
            <w:pPr>
              <w:jc w:val="center"/>
              <w:rPr>
                <w:b/>
                <w:sz w:val="22"/>
                <w:szCs w:val="22"/>
              </w:rPr>
            </w:pPr>
          </w:p>
          <w:p w14:paraId="01988D71" w14:textId="77777777" w:rsidR="00802D1C" w:rsidRDefault="00802D1C" w:rsidP="00756360">
            <w:pPr>
              <w:jc w:val="center"/>
              <w:rPr>
                <w:b/>
                <w:sz w:val="22"/>
                <w:szCs w:val="22"/>
              </w:rPr>
            </w:pPr>
          </w:p>
          <w:p w14:paraId="5476D11C" w14:textId="77777777" w:rsidR="00802D1C" w:rsidRDefault="00802D1C" w:rsidP="00756360">
            <w:pPr>
              <w:jc w:val="center"/>
              <w:rPr>
                <w:b/>
                <w:sz w:val="22"/>
                <w:szCs w:val="22"/>
              </w:rPr>
            </w:pPr>
          </w:p>
          <w:p w14:paraId="6D410DB1" w14:textId="77777777" w:rsidR="00802D1C" w:rsidRDefault="00802D1C" w:rsidP="00756360">
            <w:pPr>
              <w:jc w:val="center"/>
              <w:rPr>
                <w:b/>
                <w:sz w:val="22"/>
                <w:szCs w:val="22"/>
              </w:rPr>
            </w:pPr>
          </w:p>
          <w:p w14:paraId="73B72187" w14:textId="77777777" w:rsidR="00802D1C" w:rsidRDefault="00802D1C" w:rsidP="00756360">
            <w:pPr>
              <w:jc w:val="center"/>
              <w:rPr>
                <w:b/>
                <w:sz w:val="22"/>
                <w:szCs w:val="22"/>
              </w:rPr>
            </w:pPr>
          </w:p>
          <w:p w14:paraId="538E3D57" w14:textId="77777777" w:rsidR="00802D1C" w:rsidRDefault="00802D1C" w:rsidP="00756360">
            <w:pPr>
              <w:jc w:val="center"/>
              <w:rPr>
                <w:b/>
                <w:sz w:val="22"/>
                <w:szCs w:val="22"/>
              </w:rPr>
            </w:pPr>
          </w:p>
          <w:p w14:paraId="12D411D8" w14:textId="77777777" w:rsidR="00802D1C" w:rsidRDefault="00802D1C" w:rsidP="00756360">
            <w:pPr>
              <w:jc w:val="center"/>
              <w:rPr>
                <w:b/>
                <w:sz w:val="22"/>
                <w:szCs w:val="22"/>
              </w:rPr>
            </w:pPr>
          </w:p>
          <w:p w14:paraId="6CBD39C6" w14:textId="77777777" w:rsidR="00802D1C" w:rsidRDefault="00802D1C" w:rsidP="00756360">
            <w:pPr>
              <w:jc w:val="center"/>
              <w:rPr>
                <w:b/>
                <w:sz w:val="22"/>
                <w:szCs w:val="22"/>
              </w:rPr>
            </w:pPr>
          </w:p>
          <w:p w14:paraId="325E4483" w14:textId="77777777" w:rsidR="00802D1C" w:rsidRDefault="00802D1C" w:rsidP="00756360">
            <w:pPr>
              <w:jc w:val="center"/>
              <w:rPr>
                <w:b/>
                <w:sz w:val="22"/>
                <w:szCs w:val="22"/>
              </w:rPr>
            </w:pPr>
          </w:p>
          <w:p w14:paraId="65771880" w14:textId="77777777" w:rsidR="00802D1C" w:rsidRDefault="00802D1C" w:rsidP="00756360">
            <w:pPr>
              <w:jc w:val="center"/>
              <w:rPr>
                <w:b/>
                <w:sz w:val="22"/>
                <w:szCs w:val="22"/>
              </w:rPr>
            </w:pPr>
          </w:p>
          <w:p w14:paraId="24F3C835" w14:textId="77777777" w:rsidR="00802D1C" w:rsidRDefault="00802D1C" w:rsidP="00756360">
            <w:pPr>
              <w:jc w:val="center"/>
              <w:rPr>
                <w:b/>
                <w:sz w:val="22"/>
                <w:szCs w:val="22"/>
              </w:rPr>
            </w:pPr>
          </w:p>
          <w:p w14:paraId="37546DB3" w14:textId="77777777" w:rsidR="00802D1C" w:rsidRDefault="00802D1C" w:rsidP="00756360">
            <w:pPr>
              <w:jc w:val="center"/>
              <w:rPr>
                <w:b/>
                <w:sz w:val="22"/>
                <w:szCs w:val="22"/>
              </w:rPr>
            </w:pPr>
          </w:p>
          <w:p w14:paraId="3D013AB4" w14:textId="77777777" w:rsidR="00802D1C" w:rsidRDefault="00802D1C" w:rsidP="00756360">
            <w:pPr>
              <w:jc w:val="center"/>
              <w:rPr>
                <w:b/>
                <w:sz w:val="22"/>
                <w:szCs w:val="22"/>
              </w:rPr>
            </w:pPr>
          </w:p>
          <w:p w14:paraId="7335DA96" w14:textId="77777777" w:rsidR="00802D1C" w:rsidRDefault="00802D1C" w:rsidP="00756360">
            <w:pPr>
              <w:jc w:val="center"/>
              <w:rPr>
                <w:b/>
                <w:sz w:val="22"/>
                <w:szCs w:val="22"/>
              </w:rPr>
            </w:pPr>
          </w:p>
          <w:p w14:paraId="740FAC78" w14:textId="77777777" w:rsidR="00802D1C" w:rsidRDefault="00802D1C" w:rsidP="00756360">
            <w:pPr>
              <w:jc w:val="center"/>
              <w:rPr>
                <w:b/>
                <w:sz w:val="22"/>
                <w:szCs w:val="22"/>
              </w:rPr>
            </w:pPr>
          </w:p>
          <w:p w14:paraId="18585ABA" w14:textId="77777777" w:rsidR="00802D1C" w:rsidRDefault="00802D1C" w:rsidP="00756360">
            <w:pPr>
              <w:jc w:val="center"/>
              <w:rPr>
                <w:b/>
                <w:sz w:val="22"/>
                <w:szCs w:val="22"/>
              </w:rPr>
            </w:pPr>
          </w:p>
          <w:p w14:paraId="109D510A" w14:textId="77777777" w:rsidR="00802D1C" w:rsidRDefault="00802D1C" w:rsidP="00756360">
            <w:pPr>
              <w:jc w:val="center"/>
              <w:rPr>
                <w:b/>
                <w:sz w:val="22"/>
                <w:szCs w:val="22"/>
              </w:rPr>
            </w:pPr>
          </w:p>
          <w:p w14:paraId="7E3A9A56" w14:textId="77777777" w:rsidR="00802D1C" w:rsidRDefault="00802D1C" w:rsidP="00756360">
            <w:pPr>
              <w:jc w:val="center"/>
              <w:rPr>
                <w:b/>
                <w:sz w:val="22"/>
                <w:szCs w:val="22"/>
              </w:rPr>
            </w:pPr>
          </w:p>
          <w:p w14:paraId="293FCDCE" w14:textId="77777777" w:rsidR="00802D1C" w:rsidRDefault="00802D1C" w:rsidP="00756360">
            <w:pPr>
              <w:jc w:val="center"/>
              <w:rPr>
                <w:b/>
                <w:sz w:val="22"/>
                <w:szCs w:val="22"/>
              </w:rPr>
            </w:pPr>
          </w:p>
          <w:p w14:paraId="0FC7155B" w14:textId="77777777" w:rsidR="00802D1C" w:rsidRDefault="00802D1C" w:rsidP="00756360">
            <w:pPr>
              <w:jc w:val="center"/>
              <w:rPr>
                <w:b/>
                <w:sz w:val="22"/>
                <w:szCs w:val="22"/>
              </w:rPr>
            </w:pPr>
          </w:p>
          <w:p w14:paraId="638AFC67" w14:textId="77777777" w:rsidR="00802D1C" w:rsidRDefault="00802D1C" w:rsidP="00756360">
            <w:pPr>
              <w:jc w:val="center"/>
              <w:rPr>
                <w:b/>
                <w:sz w:val="22"/>
                <w:szCs w:val="22"/>
              </w:rPr>
            </w:pPr>
          </w:p>
          <w:p w14:paraId="6601EC08" w14:textId="77777777" w:rsidR="00802D1C" w:rsidRDefault="00802D1C" w:rsidP="00756360">
            <w:pPr>
              <w:jc w:val="center"/>
              <w:rPr>
                <w:b/>
                <w:sz w:val="22"/>
                <w:szCs w:val="22"/>
              </w:rPr>
            </w:pPr>
          </w:p>
          <w:p w14:paraId="72C8EF55" w14:textId="77777777" w:rsidR="00802D1C" w:rsidRDefault="00802D1C" w:rsidP="00756360">
            <w:pPr>
              <w:jc w:val="center"/>
              <w:rPr>
                <w:b/>
                <w:sz w:val="22"/>
                <w:szCs w:val="22"/>
              </w:rPr>
            </w:pPr>
          </w:p>
          <w:p w14:paraId="21927675" w14:textId="77777777" w:rsidR="00802D1C" w:rsidRDefault="00802D1C" w:rsidP="00756360">
            <w:pPr>
              <w:jc w:val="center"/>
              <w:rPr>
                <w:b/>
                <w:sz w:val="22"/>
                <w:szCs w:val="22"/>
              </w:rPr>
            </w:pPr>
          </w:p>
          <w:p w14:paraId="0AD7339C" w14:textId="77777777" w:rsidR="00802D1C" w:rsidRDefault="00802D1C" w:rsidP="00756360">
            <w:pPr>
              <w:jc w:val="center"/>
              <w:rPr>
                <w:b/>
                <w:sz w:val="22"/>
                <w:szCs w:val="22"/>
              </w:rPr>
            </w:pPr>
          </w:p>
          <w:p w14:paraId="7CE3979F" w14:textId="77777777" w:rsidR="00802D1C" w:rsidRDefault="00802D1C" w:rsidP="00756360">
            <w:pPr>
              <w:jc w:val="center"/>
              <w:rPr>
                <w:b/>
                <w:sz w:val="22"/>
                <w:szCs w:val="22"/>
              </w:rPr>
            </w:pPr>
          </w:p>
          <w:p w14:paraId="423CB88E" w14:textId="77777777" w:rsidR="00802D1C" w:rsidRDefault="00802D1C" w:rsidP="00756360">
            <w:pPr>
              <w:jc w:val="center"/>
              <w:rPr>
                <w:b/>
                <w:sz w:val="22"/>
                <w:szCs w:val="22"/>
              </w:rPr>
            </w:pPr>
          </w:p>
          <w:p w14:paraId="2E80FAED" w14:textId="77777777" w:rsidR="00802D1C" w:rsidRDefault="00802D1C" w:rsidP="00756360">
            <w:pPr>
              <w:jc w:val="center"/>
              <w:rPr>
                <w:b/>
                <w:sz w:val="22"/>
                <w:szCs w:val="22"/>
              </w:rPr>
            </w:pPr>
          </w:p>
          <w:p w14:paraId="252719AF" w14:textId="77777777" w:rsidR="00802D1C" w:rsidRDefault="00802D1C" w:rsidP="00756360">
            <w:pPr>
              <w:jc w:val="center"/>
              <w:rPr>
                <w:b/>
                <w:sz w:val="22"/>
                <w:szCs w:val="22"/>
              </w:rPr>
            </w:pPr>
          </w:p>
          <w:p w14:paraId="68112244" w14:textId="77777777" w:rsidR="00802D1C" w:rsidRDefault="00802D1C" w:rsidP="00756360">
            <w:pPr>
              <w:jc w:val="center"/>
              <w:rPr>
                <w:b/>
                <w:sz w:val="22"/>
                <w:szCs w:val="22"/>
              </w:rPr>
            </w:pPr>
          </w:p>
          <w:p w14:paraId="745C86C8" w14:textId="77777777" w:rsidR="00802D1C" w:rsidRDefault="00802D1C" w:rsidP="00756360">
            <w:pPr>
              <w:jc w:val="center"/>
              <w:rPr>
                <w:b/>
                <w:sz w:val="22"/>
                <w:szCs w:val="22"/>
              </w:rPr>
            </w:pPr>
          </w:p>
          <w:p w14:paraId="1CAB9F12" w14:textId="77777777" w:rsidR="00802D1C" w:rsidRDefault="00802D1C" w:rsidP="00756360">
            <w:pPr>
              <w:jc w:val="center"/>
              <w:rPr>
                <w:b/>
                <w:sz w:val="22"/>
                <w:szCs w:val="22"/>
              </w:rPr>
            </w:pPr>
          </w:p>
          <w:p w14:paraId="7F02251D" w14:textId="77777777" w:rsidR="00802D1C" w:rsidRDefault="00802D1C" w:rsidP="00756360">
            <w:pPr>
              <w:jc w:val="center"/>
              <w:rPr>
                <w:b/>
                <w:sz w:val="22"/>
                <w:szCs w:val="22"/>
              </w:rPr>
            </w:pPr>
          </w:p>
          <w:p w14:paraId="1056D6DA" w14:textId="77777777" w:rsidR="00802D1C" w:rsidRDefault="00802D1C" w:rsidP="00756360">
            <w:pPr>
              <w:jc w:val="center"/>
              <w:rPr>
                <w:b/>
                <w:sz w:val="22"/>
                <w:szCs w:val="22"/>
              </w:rPr>
            </w:pPr>
          </w:p>
          <w:p w14:paraId="6E7D32D9" w14:textId="77777777" w:rsidR="00802D1C" w:rsidRDefault="00802D1C" w:rsidP="00756360">
            <w:pPr>
              <w:jc w:val="center"/>
              <w:rPr>
                <w:b/>
                <w:sz w:val="22"/>
                <w:szCs w:val="22"/>
              </w:rPr>
            </w:pPr>
          </w:p>
          <w:p w14:paraId="54149DE0" w14:textId="77777777" w:rsidR="00802D1C" w:rsidRDefault="00802D1C" w:rsidP="00756360">
            <w:pPr>
              <w:jc w:val="center"/>
              <w:rPr>
                <w:b/>
                <w:sz w:val="22"/>
                <w:szCs w:val="22"/>
              </w:rPr>
            </w:pPr>
          </w:p>
          <w:p w14:paraId="35F97BB5" w14:textId="77777777" w:rsidR="00802D1C" w:rsidRDefault="00802D1C" w:rsidP="00756360">
            <w:pPr>
              <w:jc w:val="center"/>
              <w:rPr>
                <w:b/>
                <w:sz w:val="22"/>
                <w:szCs w:val="22"/>
              </w:rPr>
            </w:pPr>
          </w:p>
          <w:p w14:paraId="3F0BA6B8" w14:textId="77777777" w:rsidR="00802D1C" w:rsidRDefault="00802D1C" w:rsidP="00756360">
            <w:pPr>
              <w:jc w:val="center"/>
              <w:rPr>
                <w:b/>
                <w:sz w:val="22"/>
                <w:szCs w:val="22"/>
              </w:rPr>
            </w:pPr>
          </w:p>
          <w:p w14:paraId="3D07C420" w14:textId="77777777" w:rsidR="00802D1C" w:rsidRDefault="00802D1C" w:rsidP="00756360">
            <w:pPr>
              <w:jc w:val="center"/>
              <w:rPr>
                <w:b/>
                <w:sz w:val="22"/>
                <w:szCs w:val="22"/>
              </w:rPr>
            </w:pPr>
          </w:p>
          <w:p w14:paraId="6DFBCCF3" w14:textId="77777777" w:rsidR="00802D1C" w:rsidRDefault="00802D1C" w:rsidP="00756360">
            <w:pPr>
              <w:jc w:val="center"/>
              <w:rPr>
                <w:b/>
                <w:sz w:val="22"/>
                <w:szCs w:val="22"/>
              </w:rPr>
            </w:pPr>
          </w:p>
          <w:p w14:paraId="6FF2717F" w14:textId="77777777" w:rsidR="00802D1C" w:rsidRDefault="00802D1C" w:rsidP="00756360">
            <w:pPr>
              <w:jc w:val="center"/>
              <w:rPr>
                <w:b/>
                <w:sz w:val="22"/>
                <w:szCs w:val="22"/>
              </w:rPr>
            </w:pPr>
          </w:p>
          <w:p w14:paraId="42F912A4" w14:textId="77777777" w:rsidR="00802D1C" w:rsidRDefault="00802D1C" w:rsidP="00756360">
            <w:pPr>
              <w:jc w:val="center"/>
              <w:rPr>
                <w:b/>
                <w:sz w:val="22"/>
                <w:szCs w:val="22"/>
              </w:rPr>
            </w:pPr>
          </w:p>
          <w:p w14:paraId="684D0101" w14:textId="77777777" w:rsidR="00802D1C" w:rsidRDefault="00802D1C" w:rsidP="00756360">
            <w:pPr>
              <w:jc w:val="center"/>
              <w:rPr>
                <w:b/>
                <w:sz w:val="22"/>
                <w:szCs w:val="22"/>
              </w:rPr>
            </w:pPr>
          </w:p>
          <w:p w14:paraId="6D2C84FD" w14:textId="77777777" w:rsidR="00802D1C" w:rsidRDefault="00802D1C" w:rsidP="00756360">
            <w:pPr>
              <w:jc w:val="center"/>
              <w:rPr>
                <w:b/>
                <w:sz w:val="22"/>
                <w:szCs w:val="22"/>
              </w:rPr>
            </w:pPr>
          </w:p>
          <w:p w14:paraId="5FF6C0E4" w14:textId="77777777" w:rsidR="00802D1C" w:rsidRDefault="00802D1C" w:rsidP="00756360">
            <w:pPr>
              <w:jc w:val="center"/>
              <w:rPr>
                <w:b/>
                <w:sz w:val="22"/>
                <w:szCs w:val="22"/>
              </w:rPr>
            </w:pPr>
          </w:p>
          <w:p w14:paraId="1852C2B9" w14:textId="77777777" w:rsidR="00802D1C" w:rsidRDefault="00802D1C" w:rsidP="00756360">
            <w:pPr>
              <w:jc w:val="center"/>
              <w:rPr>
                <w:b/>
                <w:sz w:val="22"/>
                <w:szCs w:val="22"/>
              </w:rPr>
            </w:pPr>
          </w:p>
          <w:p w14:paraId="3A04E928" w14:textId="77777777" w:rsidR="00802D1C" w:rsidRDefault="00802D1C" w:rsidP="00756360">
            <w:pPr>
              <w:jc w:val="center"/>
              <w:rPr>
                <w:b/>
                <w:sz w:val="22"/>
                <w:szCs w:val="22"/>
              </w:rPr>
            </w:pPr>
          </w:p>
          <w:p w14:paraId="697174FA" w14:textId="77777777" w:rsidR="00802D1C" w:rsidRDefault="00802D1C" w:rsidP="00756360">
            <w:pPr>
              <w:jc w:val="center"/>
              <w:rPr>
                <w:b/>
                <w:sz w:val="22"/>
                <w:szCs w:val="22"/>
              </w:rPr>
            </w:pPr>
          </w:p>
          <w:p w14:paraId="40A185AB" w14:textId="77777777" w:rsidR="00802D1C" w:rsidRDefault="00802D1C" w:rsidP="00756360">
            <w:pPr>
              <w:jc w:val="center"/>
              <w:rPr>
                <w:b/>
                <w:sz w:val="22"/>
                <w:szCs w:val="22"/>
              </w:rPr>
            </w:pPr>
          </w:p>
          <w:p w14:paraId="0F91CBB6" w14:textId="77777777" w:rsidR="00802D1C" w:rsidRDefault="00802D1C" w:rsidP="00756360">
            <w:pPr>
              <w:jc w:val="center"/>
              <w:rPr>
                <w:b/>
                <w:sz w:val="22"/>
                <w:szCs w:val="22"/>
              </w:rPr>
            </w:pPr>
          </w:p>
          <w:p w14:paraId="6740CFBE" w14:textId="77777777" w:rsidR="00802D1C" w:rsidRDefault="00802D1C" w:rsidP="00756360">
            <w:pPr>
              <w:jc w:val="center"/>
              <w:rPr>
                <w:b/>
                <w:sz w:val="22"/>
                <w:szCs w:val="22"/>
              </w:rPr>
            </w:pPr>
          </w:p>
          <w:p w14:paraId="3C6EA8EE" w14:textId="77777777" w:rsidR="00802D1C" w:rsidRDefault="00802D1C" w:rsidP="00756360">
            <w:pPr>
              <w:jc w:val="center"/>
              <w:rPr>
                <w:b/>
                <w:sz w:val="22"/>
                <w:szCs w:val="22"/>
              </w:rPr>
            </w:pPr>
          </w:p>
          <w:p w14:paraId="7C53846E" w14:textId="77777777" w:rsidR="00802D1C" w:rsidRDefault="00802D1C" w:rsidP="00756360">
            <w:pPr>
              <w:jc w:val="center"/>
              <w:rPr>
                <w:b/>
                <w:sz w:val="22"/>
                <w:szCs w:val="22"/>
              </w:rPr>
            </w:pPr>
          </w:p>
          <w:p w14:paraId="2B0C653A" w14:textId="77777777" w:rsidR="00802D1C" w:rsidRDefault="00802D1C" w:rsidP="00756360">
            <w:pPr>
              <w:jc w:val="center"/>
              <w:rPr>
                <w:b/>
                <w:sz w:val="22"/>
                <w:szCs w:val="22"/>
              </w:rPr>
            </w:pPr>
          </w:p>
          <w:p w14:paraId="15941FE4" w14:textId="77777777" w:rsidR="00802D1C" w:rsidRDefault="00802D1C" w:rsidP="00756360">
            <w:pPr>
              <w:jc w:val="center"/>
              <w:rPr>
                <w:b/>
                <w:sz w:val="22"/>
                <w:szCs w:val="22"/>
              </w:rPr>
            </w:pPr>
          </w:p>
          <w:p w14:paraId="6E981BAF" w14:textId="77777777" w:rsidR="00802D1C" w:rsidRDefault="00802D1C" w:rsidP="00756360">
            <w:pPr>
              <w:jc w:val="center"/>
              <w:rPr>
                <w:b/>
                <w:sz w:val="22"/>
                <w:szCs w:val="22"/>
              </w:rPr>
            </w:pPr>
          </w:p>
          <w:p w14:paraId="5C6AE8B5" w14:textId="77777777" w:rsidR="00802D1C" w:rsidRDefault="00802D1C" w:rsidP="00756360">
            <w:pPr>
              <w:jc w:val="center"/>
              <w:rPr>
                <w:b/>
                <w:sz w:val="22"/>
                <w:szCs w:val="22"/>
              </w:rPr>
            </w:pPr>
          </w:p>
          <w:p w14:paraId="0C6E4365" w14:textId="77777777" w:rsidR="00802D1C" w:rsidRDefault="00802D1C" w:rsidP="00756360">
            <w:pPr>
              <w:jc w:val="center"/>
              <w:rPr>
                <w:b/>
                <w:sz w:val="22"/>
                <w:szCs w:val="22"/>
              </w:rPr>
            </w:pPr>
          </w:p>
          <w:p w14:paraId="7D1C32C9" w14:textId="77777777" w:rsidR="00802D1C" w:rsidRDefault="00802D1C" w:rsidP="00756360">
            <w:pPr>
              <w:jc w:val="center"/>
              <w:rPr>
                <w:b/>
                <w:sz w:val="22"/>
                <w:szCs w:val="22"/>
              </w:rPr>
            </w:pPr>
          </w:p>
          <w:p w14:paraId="3DD53298" w14:textId="77777777" w:rsidR="00802D1C" w:rsidRDefault="00802D1C" w:rsidP="00756360">
            <w:pPr>
              <w:jc w:val="center"/>
              <w:rPr>
                <w:b/>
                <w:sz w:val="22"/>
                <w:szCs w:val="22"/>
              </w:rPr>
            </w:pPr>
          </w:p>
          <w:p w14:paraId="3702C883" w14:textId="77777777" w:rsidR="00802D1C" w:rsidRDefault="00802D1C" w:rsidP="00756360">
            <w:pPr>
              <w:jc w:val="center"/>
              <w:rPr>
                <w:b/>
                <w:sz w:val="22"/>
                <w:szCs w:val="22"/>
              </w:rPr>
            </w:pPr>
          </w:p>
          <w:p w14:paraId="00D31486" w14:textId="77777777" w:rsidR="00802D1C" w:rsidRDefault="00802D1C" w:rsidP="00756360">
            <w:pPr>
              <w:jc w:val="center"/>
              <w:rPr>
                <w:b/>
                <w:sz w:val="22"/>
                <w:szCs w:val="22"/>
              </w:rPr>
            </w:pPr>
          </w:p>
          <w:p w14:paraId="3CC6FE5F" w14:textId="77777777" w:rsidR="00802D1C" w:rsidRDefault="00802D1C" w:rsidP="00756360">
            <w:pPr>
              <w:jc w:val="center"/>
              <w:rPr>
                <w:b/>
                <w:sz w:val="22"/>
                <w:szCs w:val="22"/>
              </w:rPr>
            </w:pPr>
          </w:p>
          <w:p w14:paraId="39194400" w14:textId="77777777" w:rsidR="00802D1C" w:rsidRDefault="00802D1C" w:rsidP="00756360">
            <w:pPr>
              <w:jc w:val="center"/>
              <w:rPr>
                <w:b/>
                <w:sz w:val="22"/>
                <w:szCs w:val="22"/>
              </w:rPr>
            </w:pPr>
          </w:p>
          <w:p w14:paraId="19528FDD" w14:textId="77777777" w:rsidR="00802D1C" w:rsidRDefault="00802D1C" w:rsidP="00756360">
            <w:pPr>
              <w:jc w:val="center"/>
              <w:rPr>
                <w:b/>
                <w:sz w:val="22"/>
                <w:szCs w:val="22"/>
              </w:rPr>
            </w:pPr>
          </w:p>
          <w:p w14:paraId="0F65DF4A" w14:textId="77777777" w:rsidR="00802D1C" w:rsidRDefault="00802D1C" w:rsidP="00756360">
            <w:pPr>
              <w:jc w:val="center"/>
              <w:rPr>
                <w:b/>
                <w:sz w:val="22"/>
                <w:szCs w:val="22"/>
              </w:rPr>
            </w:pPr>
          </w:p>
          <w:p w14:paraId="5233D0BB" w14:textId="77777777" w:rsidR="00802D1C" w:rsidRDefault="00802D1C" w:rsidP="00756360">
            <w:pPr>
              <w:jc w:val="center"/>
              <w:rPr>
                <w:b/>
                <w:sz w:val="22"/>
                <w:szCs w:val="22"/>
              </w:rPr>
            </w:pPr>
          </w:p>
          <w:p w14:paraId="28DB6E47" w14:textId="77777777" w:rsidR="00802D1C" w:rsidRDefault="00802D1C" w:rsidP="00756360">
            <w:pPr>
              <w:jc w:val="center"/>
              <w:rPr>
                <w:b/>
                <w:sz w:val="22"/>
                <w:szCs w:val="22"/>
              </w:rPr>
            </w:pPr>
          </w:p>
          <w:p w14:paraId="05225331" w14:textId="77777777" w:rsidR="00802D1C" w:rsidRDefault="00802D1C" w:rsidP="00756360">
            <w:pPr>
              <w:jc w:val="center"/>
              <w:rPr>
                <w:b/>
                <w:sz w:val="22"/>
                <w:szCs w:val="22"/>
              </w:rPr>
            </w:pPr>
          </w:p>
          <w:p w14:paraId="10DE3786" w14:textId="77777777" w:rsidR="00802D1C" w:rsidRDefault="00802D1C" w:rsidP="00756360">
            <w:pPr>
              <w:jc w:val="center"/>
              <w:rPr>
                <w:b/>
                <w:sz w:val="22"/>
                <w:szCs w:val="22"/>
              </w:rPr>
            </w:pPr>
          </w:p>
          <w:p w14:paraId="3804D66A" w14:textId="77777777" w:rsidR="00802D1C" w:rsidRDefault="00802D1C" w:rsidP="00756360">
            <w:pPr>
              <w:jc w:val="center"/>
              <w:rPr>
                <w:b/>
                <w:sz w:val="22"/>
                <w:szCs w:val="22"/>
              </w:rPr>
            </w:pPr>
          </w:p>
          <w:p w14:paraId="2CA265F8" w14:textId="77777777" w:rsidR="00802D1C" w:rsidRDefault="00802D1C" w:rsidP="00756360">
            <w:pPr>
              <w:jc w:val="center"/>
              <w:rPr>
                <w:b/>
                <w:sz w:val="22"/>
                <w:szCs w:val="22"/>
              </w:rPr>
            </w:pPr>
          </w:p>
          <w:p w14:paraId="6D2E9D2E" w14:textId="77777777" w:rsidR="00802D1C" w:rsidRDefault="00802D1C" w:rsidP="00756360">
            <w:pPr>
              <w:jc w:val="center"/>
              <w:rPr>
                <w:b/>
                <w:sz w:val="22"/>
                <w:szCs w:val="22"/>
              </w:rPr>
            </w:pPr>
          </w:p>
          <w:p w14:paraId="3050CF7E" w14:textId="77777777" w:rsidR="00802D1C" w:rsidRDefault="00802D1C" w:rsidP="00756360">
            <w:pPr>
              <w:jc w:val="center"/>
              <w:rPr>
                <w:b/>
                <w:sz w:val="22"/>
                <w:szCs w:val="22"/>
              </w:rPr>
            </w:pPr>
          </w:p>
          <w:p w14:paraId="2734F043" w14:textId="77777777" w:rsidR="00802D1C" w:rsidRDefault="00802D1C" w:rsidP="00756360">
            <w:pPr>
              <w:jc w:val="center"/>
              <w:rPr>
                <w:b/>
                <w:sz w:val="22"/>
                <w:szCs w:val="22"/>
              </w:rPr>
            </w:pPr>
          </w:p>
          <w:p w14:paraId="34F20BDD" w14:textId="77777777" w:rsidR="00802D1C" w:rsidRDefault="00802D1C" w:rsidP="00756360">
            <w:pPr>
              <w:jc w:val="center"/>
              <w:rPr>
                <w:b/>
                <w:sz w:val="22"/>
                <w:szCs w:val="22"/>
              </w:rPr>
            </w:pPr>
          </w:p>
          <w:p w14:paraId="44BDE8BD" w14:textId="77777777" w:rsidR="00802D1C" w:rsidRDefault="00802D1C" w:rsidP="00756360">
            <w:pPr>
              <w:jc w:val="center"/>
              <w:rPr>
                <w:b/>
                <w:sz w:val="22"/>
                <w:szCs w:val="22"/>
              </w:rPr>
            </w:pPr>
          </w:p>
          <w:p w14:paraId="44967121" w14:textId="77777777" w:rsidR="00802D1C" w:rsidRDefault="00802D1C" w:rsidP="00756360">
            <w:pPr>
              <w:jc w:val="center"/>
              <w:rPr>
                <w:b/>
                <w:sz w:val="22"/>
                <w:szCs w:val="22"/>
              </w:rPr>
            </w:pPr>
          </w:p>
          <w:p w14:paraId="5A7EC9FD" w14:textId="77777777" w:rsidR="00802D1C" w:rsidRDefault="00802D1C" w:rsidP="00756360">
            <w:pPr>
              <w:jc w:val="center"/>
              <w:rPr>
                <w:b/>
                <w:sz w:val="22"/>
                <w:szCs w:val="22"/>
              </w:rPr>
            </w:pPr>
          </w:p>
          <w:p w14:paraId="4D17E84B" w14:textId="77777777" w:rsidR="00802D1C" w:rsidRDefault="00802D1C" w:rsidP="00756360">
            <w:pPr>
              <w:jc w:val="center"/>
              <w:rPr>
                <w:b/>
                <w:sz w:val="22"/>
                <w:szCs w:val="22"/>
              </w:rPr>
            </w:pPr>
          </w:p>
          <w:p w14:paraId="293768FA" w14:textId="77777777" w:rsidR="00802D1C" w:rsidRDefault="00802D1C" w:rsidP="00756360">
            <w:pPr>
              <w:jc w:val="center"/>
              <w:rPr>
                <w:b/>
                <w:sz w:val="22"/>
                <w:szCs w:val="22"/>
              </w:rPr>
            </w:pPr>
          </w:p>
          <w:p w14:paraId="4DC30F98" w14:textId="77777777" w:rsidR="00802D1C" w:rsidRDefault="00802D1C" w:rsidP="00756360">
            <w:pPr>
              <w:jc w:val="center"/>
              <w:rPr>
                <w:b/>
                <w:sz w:val="22"/>
                <w:szCs w:val="22"/>
              </w:rPr>
            </w:pPr>
          </w:p>
          <w:p w14:paraId="4F3A0CB7" w14:textId="77777777" w:rsidR="00802D1C" w:rsidRDefault="00802D1C" w:rsidP="00756360">
            <w:pPr>
              <w:jc w:val="center"/>
              <w:rPr>
                <w:b/>
                <w:sz w:val="22"/>
                <w:szCs w:val="22"/>
              </w:rPr>
            </w:pPr>
          </w:p>
          <w:p w14:paraId="0106A1CD" w14:textId="77777777" w:rsidR="00802D1C" w:rsidRDefault="00802D1C" w:rsidP="00756360">
            <w:pPr>
              <w:jc w:val="center"/>
              <w:rPr>
                <w:b/>
                <w:sz w:val="22"/>
                <w:szCs w:val="22"/>
              </w:rPr>
            </w:pPr>
          </w:p>
          <w:p w14:paraId="7679D65D" w14:textId="77777777" w:rsidR="00802D1C" w:rsidRDefault="00802D1C" w:rsidP="00756360">
            <w:pPr>
              <w:jc w:val="center"/>
              <w:rPr>
                <w:b/>
                <w:sz w:val="22"/>
                <w:szCs w:val="22"/>
              </w:rPr>
            </w:pPr>
          </w:p>
          <w:p w14:paraId="3B21A406" w14:textId="77777777" w:rsidR="00802D1C" w:rsidRDefault="00802D1C" w:rsidP="00756360">
            <w:pPr>
              <w:jc w:val="center"/>
              <w:rPr>
                <w:b/>
                <w:sz w:val="22"/>
                <w:szCs w:val="22"/>
              </w:rPr>
            </w:pPr>
          </w:p>
          <w:p w14:paraId="149E5153" w14:textId="77777777" w:rsidR="00802D1C" w:rsidRDefault="00802D1C" w:rsidP="00756360">
            <w:pPr>
              <w:jc w:val="center"/>
              <w:rPr>
                <w:b/>
                <w:sz w:val="22"/>
                <w:szCs w:val="22"/>
              </w:rPr>
            </w:pPr>
          </w:p>
          <w:p w14:paraId="35E6A07F" w14:textId="77777777" w:rsidR="00802D1C" w:rsidRDefault="00802D1C" w:rsidP="00756360">
            <w:pPr>
              <w:jc w:val="center"/>
              <w:rPr>
                <w:b/>
                <w:sz w:val="22"/>
                <w:szCs w:val="22"/>
              </w:rPr>
            </w:pPr>
          </w:p>
          <w:p w14:paraId="74238101" w14:textId="77777777" w:rsidR="00A901DC" w:rsidRDefault="00A901DC" w:rsidP="00756360">
            <w:pPr>
              <w:jc w:val="center"/>
              <w:rPr>
                <w:b/>
                <w:sz w:val="22"/>
                <w:szCs w:val="22"/>
              </w:rPr>
            </w:pPr>
          </w:p>
          <w:p w14:paraId="1118F509" w14:textId="77777777" w:rsidR="00A901DC" w:rsidRDefault="00A901DC" w:rsidP="00756360">
            <w:pPr>
              <w:jc w:val="center"/>
              <w:rPr>
                <w:b/>
                <w:sz w:val="22"/>
                <w:szCs w:val="22"/>
              </w:rPr>
            </w:pPr>
          </w:p>
          <w:p w14:paraId="057D1372" w14:textId="77777777" w:rsidR="00A901DC" w:rsidRDefault="00A901DC" w:rsidP="00756360">
            <w:pPr>
              <w:jc w:val="center"/>
              <w:rPr>
                <w:b/>
                <w:sz w:val="22"/>
                <w:szCs w:val="22"/>
              </w:rPr>
            </w:pPr>
          </w:p>
          <w:p w14:paraId="2A5FA03B" w14:textId="77777777" w:rsidR="00A901DC" w:rsidRDefault="00A901DC" w:rsidP="00756360">
            <w:pPr>
              <w:jc w:val="center"/>
              <w:rPr>
                <w:b/>
                <w:sz w:val="22"/>
                <w:szCs w:val="22"/>
              </w:rPr>
            </w:pPr>
          </w:p>
          <w:p w14:paraId="3192CA88" w14:textId="77777777" w:rsidR="00A901DC" w:rsidRDefault="00A901DC" w:rsidP="00756360">
            <w:pPr>
              <w:jc w:val="center"/>
              <w:rPr>
                <w:b/>
                <w:sz w:val="22"/>
                <w:szCs w:val="22"/>
              </w:rPr>
            </w:pPr>
          </w:p>
          <w:p w14:paraId="677087BD" w14:textId="77777777" w:rsidR="00A901DC" w:rsidRDefault="00A901DC" w:rsidP="00756360">
            <w:pPr>
              <w:jc w:val="center"/>
              <w:rPr>
                <w:b/>
                <w:sz w:val="22"/>
                <w:szCs w:val="22"/>
              </w:rPr>
            </w:pPr>
          </w:p>
          <w:p w14:paraId="631450AC" w14:textId="77777777" w:rsidR="00A901DC" w:rsidRDefault="00A901DC" w:rsidP="00756360">
            <w:pPr>
              <w:jc w:val="center"/>
              <w:rPr>
                <w:b/>
                <w:sz w:val="22"/>
                <w:szCs w:val="22"/>
              </w:rPr>
            </w:pPr>
          </w:p>
          <w:p w14:paraId="1D67CFB9" w14:textId="77777777" w:rsidR="00A901DC" w:rsidRDefault="00A901DC" w:rsidP="00756360">
            <w:pPr>
              <w:jc w:val="center"/>
              <w:rPr>
                <w:b/>
                <w:sz w:val="22"/>
                <w:szCs w:val="22"/>
              </w:rPr>
            </w:pPr>
          </w:p>
          <w:p w14:paraId="6BA80113" w14:textId="77777777" w:rsidR="00802D1C" w:rsidRPr="00667549" w:rsidRDefault="00802D1C" w:rsidP="00756360">
            <w:pPr>
              <w:jc w:val="center"/>
              <w:rPr>
                <w:sz w:val="20"/>
                <w:szCs w:val="20"/>
              </w:rPr>
            </w:pPr>
            <w:r w:rsidRPr="00667549">
              <w:rPr>
                <w:sz w:val="20"/>
                <w:szCs w:val="20"/>
              </w:rPr>
              <w:t>442/2012</w:t>
            </w:r>
          </w:p>
          <w:p w14:paraId="273E270C" w14:textId="77777777" w:rsidR="00FF5DB2" w:rsidRPr="00667549" w:rsidRDefault="00FF5DB2" w:rsidP="00756360">
            <w:pPr>
              <w:jc w:val="center"/>
              <w:rPr>
                <w:sz w:val="20"/>
                <w:szCs w:val="20"/>
              </w:rPr>
            </w:pPr>
          </w:p>
          <w:p w14:paraId="166CB5A1" w14:textId="77777777" w:rsidR="00FF5DB2" w:rsidRPr="00667549" w:rsidRDefault="00FF5DB2" w:rsidP="00756360">
            <w:pPr>
              <w:jc w:val="center"/>
              <w:rPr>
                <w:sz w:val="20"/>
                <w:szCs w:val="20"/>
              </w:rPr>
            </w:pPr>
          </w:p>
          <w:p w14:paraId="638092CA" w14:textId="77777777" w:rsidR="00FF5DB2" w:rsidRPr="00667549" w:rsidRDefault="00FF5DB2" w:rsidP="00756360">
            <w:pPr>
              <w:jc w:val="center"/>
              <w:rPr>
                <w:sz w:val="20"/>
                <w:szCs w:val="20"/>
              </w:rPr>
            </w:pPr>
          </w:p>
          <w:p w14:paraId="568C3D27" w14:textId="77777777" w:rsidR="00FF5DB2" w:rsidRPr="00667549" w:rsidRDefault="00FF5DB2" w:rsidP="00756360">
            <w:pPr>
              <w:jc w:val="center"/>
              <w:rPr>
                <w:sz w:val="20"/>
                <w:szCs w:val="20"/>
              </w:rPr>
            </w:pPr>
          </w:p>
          <w:p w14:paraId="5D12DEFA" w14:textId="77777777" w:rsidR="00FF5DB2" w:rsidRPr="00667549" w:rsidRDefault="00FF5DB2" w:rsidP="00756360">
            <w:pPr>
              <w:jc w:val="center"/>
              <w:rPr>
                <w:sz w:val="20"/>
                <w:szCs w:val="20"/>
              </w:rPr>
            </w:pPr>
          </w:p>
          <w:p w14:paraId="3801068C" w14:textId="77777777" w:rsidR="00FF5DB2" w:rsidRPr="00667549" w:rsidRDefault="00FF5DB2" w:rsidP="00756360">
            <w:pPr>
              <w:jc w:val="center"/>
              <w:rPr>
                <w:sz w:val="20"/>
                <w:szCs w:val="20"/>
              </w:rPr>
            </w:pPr>
          </w:p>
          <w:p w14:paraId="1A64E7A7" w14:textId="77777777" w:rsidR="00FF5DB2" w:rsidRPr="00667549" w:rsidRDefault="00FF5DB2" w:rsidP="00756360">
            <w:pPr>
              <w:jc w:val="center"/>
              <w:rPr>
                <w:sz w:val="20"/>
                <w:szCs w:val="20"/>
              </w:rPr>
            </w:pPr>
          </w:p>
          <w:p w14:paraId="2C17AD63" w14:textId="77777777" w:rsidR="00FF5DB2" w:rsidRPr="00667549" w:rsidRDefault="00FF5DB2" w:rsidP="00756360">
            <w:pPr>
              <w:jc w:val="center"/>
              <w:rPr>
                <w:sz w:val="20"/>
                <w:szCs w:val="20"/>
              </w:rPr>
            </w:pPr>
          </w:p>
          <w:p w14:paraId="23637FE4" w14:textId="77777777" w:rsidR="00FF5DB2" w:rsidRPr="00FF5DB2" w:rsidRDefault="00FF5DB2" w:rsidP="00756360">
            <w:pPr>
              <w:jc w:val="center"/>
              <w:rPr>
                <w:b/>
                <w:sz w:val="20"/>
                <w:szCs w:val="20"/>
              </w:rPr>
            </w:pPr>
            <w:r w:rsidRPr="00667549">
              <w:rPr>
                <w:b/>
                <w:sz w:val="20"/>
                <w:szCs w:val="20"/>
              </w:rPr>
              <w:t>NZ</w:t>
            </w:r>
            <w:r w:rsidR="00F95F03" w:rsidRPr="00667549">
              <w:rPr>
                <w:b/>
                <w:sz w:val="20"/>
                <w:szCs w:val="20"/>
              </w:rPr>
              <w:t xml:space="preserve"> </w:t>
            </w:r>
            <w:proofErr w:type="spellStart"/>
            <w:r w:rsidR="00F95F03" w:rsidRPr="00667549">
              <w:rPr>
                <w:b/>
                <w:sz w:val="22"/>
                <w:szCs w:val="22"/>
              </w:rPr>
              <w:t>čl.I</w:t>
            </w:r>
            <w:proofErr w:type="spellEnd"/>
          </w:p>
          <w:p w14:paraId="3B2E07E6" w14:textId="77777777" w:rsidR="00802D1C" w:rsidRDefault="00802D1C" w:rsidP="00756360">
            <w:pPr>
              <w:jc w:val="center"/>
              <w:rPr>
                <w:b/>
                <w:sz w:val="22"/>
                <w:szCs w:val="22"/>
              </w:rPr>
            </w:pPr>
          </w:p>
          <w:p w14:paraId="6FF1D3A0" w14:textId="77777777" w:rsidR="00802D1C" w:rsidRDefault="00802D1C" w:rsidP="00756360">
            <w:pPr>
              <w:jc w:val="center"/>
              <w:rPr>
                <w:b/>
                <w:sz w:val="22"/>
                <w:szCs w:val="22"/>
              </w:rPr>
            </w:pPr>
          </w:p>
          <w:p w14:paraId="2B508F7F" w14:textId="77777777" w:rsidR="00802D1C" w:rsidRDefault="00802D1C" w:rsidP="00756360">
            <w:pPr>
              <w:jc w:val="center"/>
              <w:rPr>
                <w:b/>
                <w:sz w:val="22"/>
                <w:szCs w:val="22"/>
              </w:rPr>
            </w:pPr>
          </w:p>
          <w:p w14:paraId="4C9DC40B" w14:textId="77777777" w:rsidR="00802D1C" w:rsidRDefault="00802D1C" w:rsidP="00756360">
            <w:pPr>
              <w:jc w:val="center"/>
              <w:rPr>
                <w:b/>
                <w:sz w:val="22"/>
                <w:szCs w:val="22"/>
              </w:rPr>
            </w:pPr>
          </w:p>
          <w:p w14:paraId="5B76A9B8" w14:textId="77777777" w:rsidR="00802D1C" w:rsidRDefault="00802D1C" w:rsidP="00756360">
            <w:pPr>
              <w:jc w:val="center"/>
              <w:rPr>
                <w:b/>
                <w:sz w:val="22"/>
                <w:szCs w:val="22"/>
              </w:rPr>
            </w:pPr>
          </w:p>
          <w:p w14:paraId="7259DBDF" w14:textId="77777777" w:rsidR="00802D1C" w:rsidRDefault="00802D1C" w:rsidP="00756360">
            <w:pPr>
              <w:jc w:val="center"/>
              <w:rPr>
                <w:b/>
                <w:sz w:val="22"/>
                <w:szCs w:val="22"/>
              </w:rPr>
            </w:pPr>
          </w:p>
          <w:p w14:paraId="7C54E6A8" w14:textId="77777777" w:rsidR="00802D1C" w:rsidRDefault="00802D1C" w:rsidP="00756360">
            <w:pPr>
              <w:jc w:val="center"/>
              <w:rPr>
                <w:b/>
                <w:sz w:val="22"/>
                <w:szCs w:val="22"/>
              </w:rPr>
            </w:pPr>
          </w:p>
          <w:p w14:paraId="6021A38E" w14:textId="77777777" w:rsidR="00802D1C" w:rsidRDefault="00802D1C" w:rsidP="00756360">
            <w:pPr>
              <w:jc w:val="center"/>
              <w:rPr>
                <w:b/>
                <w:sz w:val="22"/>
                <w:szCs w:val="22"/>
              </w:rPr>
            </w:pPr>
          </w:p>
          <w:p w14:paraId="058C676A" w14:textId="77777777" w:rsidR="00802D1C" w:rsidRDefault="00802D1C" w:rsidP="00756360">
            <w:pPr>
              <w:jc w:val="center"/>
              <w:rPr>
                <w:b/>
                <w:sz w:val="22"/>
                <w:szCs w:val="22"/>
              </w:rPr>
            </w:pPr>
          </w:p>
          <w:p w14:paraId="76680567" w14:textId="77777777" w:rsidR="00802D1C" w:rsidRPr="00A65C6A" w:rsidRDefault="00802D1C" w:rsidP="00756360">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A42D97" w14:textId="77777777" w:rsidR="00756360" w:rsidRDefault="00756360" w:rsidP="00756360">
            <w:pPr>
              <w:pStyle w:val="Normlny0"/>
              <w:jc w:val="center"/>
              <w:rPr>
                <w:sz w:val="22"/>
                <w:szCs w:val="22"/>
              </w:rPr>
            </w:pPr>
          </w:p>
          <w:p w14:paraId="2875C65C" w14:textId="77777777" w:rsidR="00756360" w:rsidRDefault="00756360" w:rsidP="00756360">
            <w:pPr>
              <w:pStyle w:val="Normlny0"/>
              <w:jc w:val="center"/>
              <w:rPr>
                <w:sz w:val="22"/>
                <w:szCs w:val="22"/>
              </w:rPr>
            </w:pPr>
          </w:p>
          <w:p w14:paraId="49477C5B" w14:textId="77777777" w:rsidR="00756360" w:rsidRDefault="00756360" w:rsidP="00756360">
            <w:pPr>
              <w:pStyle w:val="Normlny0"/>
              <w:jc w:val="center"/>
              <w:rPr>
                <w:sz w:val="22"/>
                <w:szCs w:val="22"/>
              </w:rPr>
            </w:pPr>
          </w:p>
          <w:p w14:paraId="567A8D18" w14:textId="77777777" w:rsidR="00756360" w:rsidRDefault="00756360" w:rsidP="00756360">
            <w:pPr>
              <w:pStyle w:val="Normlny0"/>
              <w:jc w:val="center"/>
              <w:rPr>
                <w:sz w:val="22"/>
                <w:szCs w:val="22"/>
              </w:rPr>
            </w:pPr>
          </w:p>
          <w:p w14:paraId="3683A9FC" w14:textId="77777777" w:rsidR="00756360" w:rsidRDefault="00756360" w:rsidP="00756360">
            <w:pPr>
              <w:pStyle w:val="Normlny0"/>
              <w:jc w:val="center"/>
              <w:rPr>
                <w:sz w:val="22"/>
                <w:szCs w:val="22"/>
              </w:rPr>
            </w:pPr>
          </w:p>
          <w:p w14:paraId="741D0156" w14:textId="77777777" w:rsidR="00756360" w:rsidRDefault="00756360" w:rsidP="00756360">
            <w:pPr>
              <w:pStyle w:val="Normlny0"/>
              <w:jc w:val="center"/>
              <w:rPr>
                <w:sz w:val="22"/>
                <w:szCs w:val="22"/>
              </w:rPr>
            </w:pPr>
          </w:p>
          <w:p w14:paraId="17C92373" w14:textId="77777777" w:rsidR="00756360" w:rsidRDefault="00756360" w:rsidP="00756360">
            <w:pPr>
              <w:pStyle w:val="Normlny0"/>
              <w:jc w:val="center"/>
              <w:rPr>
                <w:sz w:val="22"/>
                <w:szCs w:val="22"/>
              </w:rPr>
            </w:pPr>
          </w:p>
          <w:p w14:paraId="1A61B923" w14:textId="77777777" w:rsidR="001E38A7" w:rsidRDefault="001E38A7" w:rsidP="00756360">
            <w:pPr>
              <w:pStyle w:val="Normlny0"/>
              <w:jc w:val="center"/>
              <w:rPr>
                <w:sz w:val="22"/>
                <w:szCs w:val="22"/>
              </w:rPr>
            </w:pPr>
          </w:p>
          <w:p w14:paraId="32083CB2" w14:textId="77777777" w:rsidR="00756360" w:rsidRDefault="00667549" w:rsidP="00756360">
            <w:pPr>
              <w:pStyle w:val="Normlny0"/>
              <w:jc w:val="center"/>
              <w:rPr>
                <w:sz w:val="22"/>
                <w:szCs w:val="22"/>
              </w:rPr>
            </w:pPr>
            <w:r>
              <w:rPr>
                <w:sz w:val="22"/>
                <w:szCs w:val="22"/>
              </w:rPr>
              <w:t>§ 22h až § 22o</w:t>
            </w:r>
          </w:p>
          <w:p w14:paraId="010D4F5C" w14:textId="77777777" w:rsidR="00756360" w:rsidRDefault="00756360" w:rsidP="00756360">
            <w:pPr>
              <w:pStyle w:val="Normlny0"/>
              <w:jc w:val="center"/>
              <w:rPr>
                <w:sz w:val="22"/>
                <w:szCs w:val="22"/>
              </w:rPr>
            </w:pPr>
          </w:p>
          <w:p w14:paraId="76AA35F7" w14:textId="77777777" w:rsidR="00756360" w:rsidRDefault="00756360" w:rsidP="00756360">
            <w:pPr>
              <w:pStyle w:val="Normlny0"/>
              <w:jc w:val="center"/>
              <w:rPr>
                <w:sz w:val="22"/>
                <w:szCs w:val="22"/>
              </w:rPr>
            </w:pPr>
          </w:p>
          <w:p w14:paraId="7AE531C0" w14:textId="77777777" w:rsidR="00756360" w:rsidRDefault="00756360" w:rsidP="00756360">
            <w:pPr>
              <w:pStyle w:val="Normlny0"/>
              <w:jc w:val="center"/>
              <w:rPr>
                <w:sz w:val="22"/>
                <w:szCs w:val="22"/>
              </w:rPr>
            </w:pPr>
          </w:p>
          <w:p w14:paraId="45B28338" w14:textId="77777777" w:rsidR="00756360" w:rsidRDefault="00756360" w:rsidP="00756360">
            <w:pPr>
              <w:pStyle w:val="Normlny0"/>
              <w:jc w:val="center"/>
              <w:rPr>
                <w:sz w:val="22"/>
                <w:szCs w:val="22"/>
              </w:rPr>
            </w:pPr>
          </w:p>
          <w:p w14:paraId="6C60C78B" w14:textId="77777777" w:rsidR="00756360" w:rsidRDefault="00756360" w:rsidP="00756360">
            <w:pPr>
              <w:pStyle w:val="Normlny0"/>
              <w:jc w:val="center"/>
              <w:rPr>
                <w:sz w:val="22"/>
                <w:szCs w:val="22"/>
              </w:rPr>
            </w:pPr>
          </w:p>
          <w:p w14:paraId="57D41548" w14:textId="77777777" w:rsidR="00756360" w:rsidRDefault="00756360" w:rsidP="00756360">
            <w:pPr>
              <w:pStyle w:val="Normlny0"/>
              <w:jc w:val="center"/>
              <w:rPr>
                <w:sz w:val="22"/>
                <w:szCs w:val="22"/>
              </w:rPr>
            </w:pPr>
          </w:p>
          <w:p w14:paraId="7E4159AC" w14:textId="77777777" w:rsidR="00756360" w:rsidRDefault="00756360" w:rsidP="00756360">
            <w:pPr>
              <w:pStyle w:val="Normlny0"/>
              <w:jc w:val="center"/>
              <w:rPr>
                <w:sz w:val="22"/>
                <w:szCs w:val="22"/>
              </w:rPr>
            </w:pPr>
          </w:p>
          <w:p w14:paraId="2C1A189E" w14:textId="77777777" w:rsidR="00756360" w:rsidRDefault="00756360" w:rsidP="00756360">
            <w:pPr>
              <w:pStyle w:val="Normlny0"/>
              <w:jc w:val="center"/>
              <w:rPr>
                <w:sz w:val="22"/>
                <w:szCs w:val="22"/>
              </w:rPr>
            </w:pPr>
          </w:p>
          <w:p w14:paraId="002F2611" w14:textId="77777777" w:rsidR="00F20EDD" w:rsidRDefault="00F20EDD" w:rsidP="00756360">
            <w:pPr>
              <w:pStyle w:val="Normlny0"/>
              <w:jc w:val="center"/>
              <w:rPr>
                <w:sz w:val="22"/>
                <w:szCs w:val="22"/>
              </w:rPr>
            </w:pPr>
          </w:p>
          <w:p w14:paraId="2BD40449" w14:textId="77777777" w:rsidR="00F20EDD" w:rsidRDefault="00F20EDD" w:rsidP="00756360">
            <w:pPr>
              <w:pStyle w:val="Normlny0"/>
              <w:jc w:val="center"/>
              <w:rPr>
                <w:sz w:val="22"/>
                <w:szCs w:val="22"/>
              </w:rPr>
            </w:pPr>
          </w:p>
          <w:p w14:paraId="7FB54181" w14:textId="30BB4C57" w:rsidR="00756360" w:rsidRDefault="00756360" w:rsidP="00756360">
            <w:pPr>
              <w:pStyle w:val="Normlny0"/>
              <w:jc w:val="center"/>
              <w:rPr>
                <w:sz w:val="22"/>
                <w:szCs w:val="22"/>
              </w:rPr>
            </w:pPr>
            <w:r>
              <w:rPr>
                <w:sz w:val="22"/>
                <w:szCs w:val="22"/>
              </w:rPr>
              <w:t xml:space="preserve">§ 22h písm. a) až </w:t>
            </w:r>
            <w:r w:rsidR="00732C02">
              <w:rPr>
                <w:sz w:val="22"/>
                <w:szCs w:val="22"/>
              </w:rPr>
              <w:t>g</w:t>
            </w:r>
            <w:r>
              <w:rPr>
                <w:sz w:val="22"/>
                <w:szCs w:val="22"/>
              </w:rPr>
              <w:t>)</w:t>
            </w:r>
          </w:p>
          <w:p w14:paraId="679EEA0C" w14:textId="77777777" w:rsidR="0054773C" w:rsidRDefault="0054773C" w:rsidP="00756360">
            <w:pPr>
              <w:pStyle w:val="Normlny0"/>
              <w:jc w:val="center"/>
              <w:rPr>
                <w:sz w:val="22"/>
                <w:szCs w:val="22"/>
              </w:rPr>
            </w:pPr>
          </w:p>
          <w:p w14:paraId="5685B5AF" w14:textId="77777777" w:rsidR="0054773C" w:rsidRDefault="0054773C" w:rsidP="00756360">
            <w:pPr>
              <w:pStyle w:val="Normlny0"/>
              <w:jc w:val="center"/>
              <w:rPr>
                <w:sz w:val="22"/>
                <w:szCs w:val="22"/>
              </w:rPr>
            </w:pPr>
          </w:p>
          <w:p w14:paraId="6297E6EB" w14:textId="77777777" w:rsidR="0054773C" w:rsidRDefault="0054773C" w:rsidP="00756360">
            <w:pPr>
              <w:pStyle w:val="Normlny0"/>
              <w:jc w:val="center"/>
              <w:rPr>
                <w:sz w:val="22"/>
                <w:szCs w:val="22"/>
              </w:rPr>
            </w:pPr>
          </w:p>
          <w:p w14:paraId="7882B83C" w14:textId="77777777" w:rsidR="0054773C" w:rsidRDefault="0054773C" w:rsidP="00756360">
            <w:pPr>
              <w:pStyle w:val="Normlny0"/>
              <w:jc w:val="center"/>
              <w:rPr>
                <w:sz w:val="22"/>
                <w:szCs w:val="22"/>
              </w:rPr>
            </w:pPr>
          </w:p>
          <w:p w14:paraId="49E2C118" w14:textId="77777777" w:rsidR="0054773C" w:rsidRDefault="0054773C" w:rsidP="00756360">
            <w:pPr>
              <w:pStyle w:val="Normlny0"/>
              <w:jc w:val="center"/>
              <w:rPr>
                <w:sz w:val="22"/>
                <w:szCs w:val="22"/>
              </w:rPr>
            </w:pPr>
          </w:p>
          <w:p w14:paraId="1B1693C2" w14:textId="77777777" w:rsidR="0054773C" w:rsidRDefault="0054773C" w:rsidP="00756360">
            <w:pPr>
              <w:pStyle w:val="Normlny0"/>
              <w:jc w:val="center"/>
              <w:rPr>
                <w:sz w:val="22"/>
                <w:szCs w:val="22"/>
              </w:rPr>
            </w:pPr>
          </w:p>
          <w:p w14:paraId="4C2F2B61" w14:textId="77777777" w:rsidR="0054773C" w:rsidRDefault="0054773C" w:rsidP="00756360">
            <w:pPr>
              <w:pStyle w:val="Normlny0"/>
              <w:jc w:val="center"/>
              <w:rPr>
                <w:sz w:val="22"/>
                <w:szCs w:val="22"/>
              </w:rPr>
            </w:pPr>
          </w:p>
          <w:p w14:paraId="48A00107" w14:textId="77777777" w:rsidR="0054773C" w:rsidRDefault="0054773C" w:rsidP="00756360">
            <w:pPr>
              <w:pStyle w:val="Normlny0"/>
              <w:jc w:val="center"/>
              <w:rPr>
                <w:sz w:val="22"/>
                <w:szCs w:val="22"/>
              </w:rPr>
            </w:pPr>
          </w:p>
          <w:p w14:paraId="3D544CC0" w14:textId="77777777" w:rsidR="0054773C" w:rsidRDefault="0054773C" w:rsidP="00756360">
            <w:pPr>
              <w:pStyle w:val="Normlny0"/>
              <w:jc w:val="center"/>
              <w:rPr>
                <w:sz w:val="22"/>
                <w:szCs w:val="22"/>
              </w:rPr>
            </w:pPr>
          </w:p>
          <w:p w14:paraId="6611281B" w14:textId="77777777" w:rsidR="0054773C" w:rsidRDefault="0054773C" w:rsidP="00756360">
            <w:pPr>
              <w:pStyle w:val="Normlny0"/>
              <w:jc w:val="center"/>
              <w:rPr>
                <w:sz w:val="22"/>
                <w:szCs w:val="22"/>
              </w:rPr>
            </w:pPr>
          </w:p>
          <w:p w14:paraId="3B3C8327" w14:textId="77777777" w:rsidR="0054773C" w:rsidRDefault="0054773C" w:rsidP="00756360">
            <w:pPr>
              <w:pStyle w:val="Normlny0"/>
              <w:jc w:val="center"/>
              <w:rPr>
                <w:sz w:val="22"/>
                <w:szCs w:val="22"/>
              </w:rPr>
            </w:pPr>
          </w:p>
          <w:p w14:paraId="1B8045DD" w14:textId="77777777" w:rsidR="0054773C" w:rsidRDefault="0054773C" w:rsidP="00756360">
            <w:pPr>
              <w:pStyle w:val="Normlny0"/>
              <w:jc w:val="center"/>
              <w:rPr>
                <w:sz w:val="22"/>
                <w:szCs w:val="22"/>
              </w:rPr>
            </w:pPr>
          </w:p>
          <w:p w14:paraId="2304E8D5" w14:textId="77777777" w:rsidR="0054773C" w:rsidRDefault="0054773C" w:rsidP="00756360">
            <w:pPr>
              <w:pStyle w:val="Normlny0"/>
              <w:jc w:val="center"/>
              <w:rPr>
                <w:sz w:val="22"/>
                <w:szCs w:val="22"/>
              </w:rPr>
            </w:pPr>
          </w:p>
          <w:p w14:paraId="0E64FA0A" w14:textId="77777777" w:rsidR="0054773C" w:rsidRDefault="0054773C" w:rsidP="00756360">
            <w:pPr>
              <w:pStyle w:val="Normlny0"/>
              <w:jc w:val="center"/>
              <w:rPr>
                <w:sz w:val="22"/>
                <w:szCs w:val="22"/>
              </w:rPr>
            </w:pPr>
          </w:p>
          <w:p w14:paraId="52D9101F" w14:textId="77777777" w:rsidR="0054773C" w:rsidRDefault="0054773C" w:rsidP="00756360">
            <w:pPr>
              <w:pStyle w:val="Normlny0"/>
              <w:jc w:val="center"/>
              <w:rPr>
                <w:sz w:val="22"/>
                <w:szCs w:val="22"/>
              </w:rPr>
            </w:pPr>
          </w:p>
          <w:p w14:paraId="6C4C61D5" w14:textId="77777777" w:rsidR="0054773C" w:rsidRDefault="0054773C" w:rsidP="00756360">
            <w:pPr>
              <w:pStyle w:val="Normlny0"/>
              <w:jc w:val="center"/>
              <w:rPr>
                <w:sz w:val="22"/>
                <w:szCs w:val="22"/>
              </w:rPr>
            </w:pPr>
          </w:p>
          <w:p w14:paraId="495209C9" w14:textId="77777777" w:rsidR="0054773C" w:rsidRDefault="0054773C" w:rsidP="00756360">
            <w:pPr>
              <w:pStyle w:val="Normlny0"/>
              <w:jc w:val="center"/>
              <w:rPr>
                <w:sz w:val="22"/>
                <w:szCs w:val="22"/>
              </w:rPr>
            </w:pPr>
          </w:p>
          <w:p w14:paraId="6B4E42F4" w14:textId="77777777" w:rsidR="0054773C" w:rsidRDefault="0054773C" w:rsidP="00756360">
            <w:pPr>
              <w:pStyle w:val="Normlny0"/>
              <w:jc w:val="center"/>
              <w:rPr>
                <w:sz w:val="22"/>
                <w:szCs w:val="22"/>
              </w:rPr>
            </w:pPr>
          </w:p>
          <w:p w14:paraId="346B69CD" w14:textId="77777777" w:rsidR="0054773C" w:rsidRDefault="0054773C" w:rsidP="00756360">
            <w:pPr>
              <w:pStyle w:val="Normlny0"/>
              <w:jc w:val="center"/>
              <w:rPr>
                <w:sz w:val="22"/>
                <w:szCs w:val="22"/>
              </w:rPr>
            </w:pPr>
          </w:p>
          <w:p w14:paraId="17C6AB53" w14:textId="77777777" w:rsidR="0054773C" w:rsidRDefault="0054773C" w:rsidP="00756360">
            <w:pPr>
              <w:pStyle w:val="Normlny0"/>
              <w:jc w:val="center"/>
              <w:rPr>
                <w:sz w:val="22"/>
                <w:szCs w:val="22"/>
              </w:rPr>
            </w:pPr>
          </w:p>
          <w:p w14:paraId="3BA75E6D" w14:textId="77777777" w:rsidR="0054773C" w:rsidRDefault="0054773C" w:rsidP="00756360">
            <w:pPr>
              <w:pStyle w:val="Normlny0"/>
              <w:jc w:val="center"/>
              <w:rPr>
                <w:sz w:val="22"/>
                <w:szCs w:val="22"/>
              </w:rPr>
            </w:pPr>
          </w:p>
          <w:p w14:paraId="1EDE5C2F" w14:textId="77777777" w:rsidR="0054773C" w:rsidRDefault="0054773C" w:rsidP="00756360">
            <w:pPr>
              <w:pStyle w:val="Normlny0"/>
              <w:jc w:val="center"/>
              <w:rPr>
                <w:sz w:val="22"/>
                <w:szCs w:val="22"/>
              </w:rPr>
            </w:pPr>
          </w:p>
          <w:p w14:paraId="53832FB8" w14:textId="77777777" w:rsidR="0054773C" w:rsidRDefault="0054773C" w:rsidP="00756360">
            <w:pPr>
              <w:pStyle w:val="Normlny0"/>
              <w:jc w:val="center"/>
              <w:rPr>
                <w:sz w:val="22"/>
                <w:szCs w:val="22"/>
              </w:rPr>
            </w:pPr>
          </w:p>
          <w:p w14:paraId="6ACA8BF8" w14:textId="77777777" w:rsidR="0054773C" w:rsidRDefault="0054773C" w:rsidP="00756360">
            <w:pPr>
              <w:pStyle w:val="Normlny0"/>
              <w:jc w:val="center"/>
              <w:rPr>
                <w:sz w:val="22"/>
                <w:szCs w:val="22"/>
              </w:rPr>
            </w:pPr>
          </w:p>
          <w:p w14:paraId="77689909" w14:textId="77777777" w:rsidR="0054773C" w:rsidRDefault="0054773C" w:rsidP="00756360">
            <w:pPr>
              <w:pStyle w:val="Normlny0"/>
              <w:jc w:val="center"/>
              <w:rPr>
                <w:sz w:val="22"/>
                <w:szCs w:val="22"/>
              </w:rPr>
            </w:pPr>
          </w:p>
          <w:p w14:paraId="02C3D680" w14:textId="77777777" w:rsidR="0054773C" w:rsidRDefault="0054773C" w:rsidP="00756360">
            <w:pPr>
              <w:pStyle w:val="Normlny0"/>
              <w:jc w:val="center"/>
              <w:rPr>
                <w:sz w:val="22"/>
                <w:szCs w:val="22"/>
              </w:rPr>
            </w:pPr>
          </w:p>
          <w:p w14:paraId="2E089317" w14:textId="77777777" w:rsidR="0054773C" w:rsidRDefault="0054773C" w:rsidP="00756360">
            <w:pPr>
              <w:pStyle w:val="Normlny0"/>
              <w:jc w:val="center"/>
              <w:rPr>
                <w:sz w:val="22"/>
                <w:szCs w:val="22"/>
              </w:rPr>
            </w:pPr>
          </w:p>
          <w:p w14:paraId="19FFA1BE" w14:textId="77777777" w:rsidR="0054773C" w:rsidRDefault="0054773C" w:rsidP="00756360">
            <w:pPr>
              <w:pStyle w:val="Normlny0"/>
              <w:jc w:val="center"/>
              <w:rPr>
                <w:sz w:val="22"/>
                <w:szCs w:val="22"/>
              </w:rPr>
            </w:pPr>
          </w:p>
          <w:p w14:paraId="7EECABF8" w14:textId="77777777" w:rsidR="0054773C" w:rsidRDefault="0054773C" w:rsidP="00756360">
            <w:pPr>
              <w:pStyle w:val="Normlny0"/>
              <w:jc w:val="center"/>
              <w:rPr>
                <w:sz w:val="22"/>
                <w:szCs w:val="22"/>
              </w:rPr>
            </w:pPr>
          </w:p>
          <w:p w14:paraId="588E40E7" w14:textId="77777777" w:rsidR="0054773C" w:rsidRDefault="0054773C" w:rsidP="00756360">
            <w:pPr>
              <w:pStyle w:val="Normlny0"/>
              <w:jc w:val="center"/>
              <w:rPr>
                <w:sz w:val="22"/>
                <w:szCs w:val="22"/>
              </w:rPr>
            </w:pPr>
          </w:p>
          <w:p w14:paraId="645CC8D7" w14:textId="77777777" w:rsidR="0054773C" w:rsidRDefault="0054773C" w:rsidP="00756360">
            <w:pPr>
              <w:pStyle w:val="Normlny0"/>
              <w:jc w:val="center"/>
              <w:rPr>
                <w:sz w:val="22"/>
                <w:szCs w:val="22"/>
              </w:rPr>
            </w:pPr>
          </w:p>
          <w:p w14:paraId="5691C1A9" w14:textId="77777777" w:rsidR="0054773C" w:rsidRDefault="0054773C" w:rsidP="00756360">
            <w:pPr>
              <w:pStyle w:val="Normlny0"/>
              <w:jc w:val="center"/>
              <w:rPr>
                <w:sz w:val="22"/>
                <w:szCs w:val="22"/>
              </w:rPr>
            </w:pPr>
          </w:p>
          <w:p w14:paraId="30BF5D44" w14:textId="77777777" w:rsidR="0054773C" w:rsidRDefault="0054773C" w:rsidP="00756360">
            <w:pPr>
              <w:pStyle w:val="Normlny0"/>
              <w:jc w:val="center"/>
              <w:rPr>
                <w:sz w:val="22"/>
                <w:szCs w:val="22"/>
              </w:rPr>
            </w:pPr>
          </w:p>
          <w:p w14:paraId="3869D09F" w14:textId="77777777" w:rsidR="0054773C" w:rsidRDefault="0054773C" w:rsidP="00756360">
            <w:pPr>
              <w:pStyle w:val="Normlny0"/>
              <w:jc w:val="center"/>
              <w:rPr>
                <w:sz w:val="22"/>
                <w:szCs w:val="22"/>
              </w:rPr>
            </w:pPr>
          </w:p>
          <w:p w14:paraId="4E753236" w14:textId="77777777" w:rsidR="0054773C" w:rsidRDefault="0054773C" w:rsidP="00756360">
            <w:pPr>
              <w:pStyle w:val="Normlny0"/>
              <w:jc w:val="center"/>
              <w:rPr>
                <w:sz w:val="22"/>
                <w:szCs w:val="22"/>
              </w:rPr>
            </w:pPr>
          </w:p>
          <w:p w14:paraId="01142247" w14:textId="77777777" w:rsidR="0054773C" w:rsidRDefault="0054773C" w:rsidP="00756360">
            <w:pPr>
              <w:pStyle w:val="Normlny0"/>
              <w:jc w:val="center"/>
              <w:rPr>
                <w:sz w:val="22"/>
                <w:szCs w:val="22"/>
              </w:rPr>
            </w:pPr>
          </w:p>
          <w:p w14:paraId="7C73BD67" w14:textId="77777777" w:rsidR="0054773C" w:rsidRDefault="0054773C" w:rsidP="00756360">
            <w:pPr>
              <w:pStyle w:val="Normlny0"/>
              <w:jc w:val="center"/>
              <w:rPr>
                <w:sz w:val="22"/>
                <w:szCs w:val="22"/>
              </w:rPr>
            </w:pPr>
          </w:p>
          <w:p w14:paraId="7F3620C9" w14:textId="77777777" w:rsidR="0054773C" w:rsidRDefault="0054773C" w:rsidP="00756360">
            <w:pPr>
              <w:pStyle w:val="Normlny0"/>
              <w:jc w:val="center"/>
              <w:rPr>
                <w:sz w:val="22"/>
                <w:szCs w:val="22"/>
              </w:rPr>
            </w:pPr>
          </w:p>
          <w:p w14:paraId="5A94BAE0" w14:textId="77777777" w:rsidR="0054773C" w:rsidRDefault="0054773C" w:rsidP="00756360">
            <w:pPr>
              <w:pStyle w:val="Normlny0"/>
              <w:jc w:val="center"/>
              <w:rPr>
                <w:sz w:val="22"/>
                <w:szCs w:val="22"/>
              </w:rPr>
            </w:pPr>
          </w:p>
          <w:p w14:paraId="16D206F5" w14:textId="77777777" w:rsidR="0054773C" w:rsidRDefault="0054773C" w:rsidP="00756360">
            <w:pPr>
              <w:pStyle w:val="Normlny0"/>
              <w:jc w:val="center"/>
              <w:rPr>
                <w:sz w:val="22"/>
                <w:szCs w:val="22"/>
              </w:rPr>
            </w:pPr>
          </w:p>
          <w:p w14:paraId="1261A7D8" w14:textId="77777777" w:rsidR="0054773C" w:rsidRDefault="0054773C" w:rsidP="00756360">
            <w:pPr>
              <w:pStyle w:val="Normlny0"/>
              <w:jc w:val="center"/>
              <w:rPr>
                <w:sz w:val="22"/>
                <w:szCs w:val="22"/>
              </w:rPr>
            </w:pPr>
          </w:p>
          <w:p w14:paraId="4770BDD8" w14:textId="77777777" w:rsidR="0054773C" w:rsidRDefault="0054773C" w:rsidP="00756360">
            <w:pPr>
              <w:pStyle w:val="Normlny0"/>
              <w:jc w:val="center"/>
              <w:rPr>
                <w:sz w:val="22"/>
                <w:szCs w:val="22"/>
              </w:rPr>
            </w:pPr>
          </w:p>
          <w:p w14:paraId="4B2FE009" w14:textId="77777777" w:rsidR="0054773C" w:rsidRDefault="0054773C" w:rsidP="00756360">
            <w:pPr>
              <w:pStyle w:val="Normlny0"/>
              <w:jc w:val="center"/>
              <w:rPr>
                <w:sz w:val="22"/>
                <w:szCs w:val="22"/>
              </w:rPr>
            </w:pPr>
          </w:p>
          <w:p w14:paraId="06B28793" w14:textId="77777777" w:rsidR="0054773C" w:rsidRDefault="0054773C" w:rsidP="00756360">
            <w:pPr>
              <w:pStyle w:val="Normlny0"/>
              <w:jc w:val="center"/>
              <w:rPr>
                <w:sz w:val="22"/>
                <w:szCs w:val="22"/>
              </w:rPr>
            </w:pPr>
          </w:p>
          <w:p w14:paraId="0A07BEC3" w14:textId="77777777" w:rsidR="0054773C" w:rsidRDefault="0054773C" w:rsidP="00756360">
            <w:pPr>
              <w:pStyle w:val="Normlny0"/>
              <w:jc w:val="center"/>
              <w:rPr>
                <w:sz w:val="22"/>
                <w:szCs w:val="22"/>
              </w:rPr>
            </w:pPr>
          </w:p>
          <w:p w14:paraId="662E06B2" w14:textId="77777777" w:rsidR="0054773C" w:rsidRDefault="0054773C" w:rsidP="00756360">
            <w:pPr>
              <w:pStyle w:val="Normlny0"/>
              <w:jc w:val="center"/>
              <w:rPr>
                <w:sz w:val="22"/>
                <w:szCs w:val="22"/>
              </w:rPr>
            </w:pPr>
          </w:p>
          <w:p w14:paraId="0EC3BBED" w14:textId="77777777" w:rsidR="0054773C" w:rsidRDefault="0054773C" w:rsidP="00756360">
            <w:pPr>
              <w:pStyle w:val="Normlny0"/>
              <w:jc w:val="center"/>
              <w:rPr>
                <w:sz w:val="22"/>
                <w:szCs w:val="22"/>
              </w:rPr>
            </w:pPr>
          </w:p>
          <w:p w14:paraId="060D1DBC" w14:textId="77777777" w:rsidR="0054773C" w:rsidRDefault="0054773C" w:rsidP="00756360">
            <w:pPr>
              <w:pStyle w:val="Normlny0"/>
              <w:jc w:val="center"/>
              <w:rPr>
                <w:sz w:val="22"/>
                <w:szCs w:val="22"/>
              </w:rPr>
            </w:pPr>
          </w:p>
          <w:p w14:paraId="403A7656" w14:textId="77777777" w:rsidR="0054773C" w:rsidRDefault="0054773C" w:rsidP="00756360">
            <w:pPr>
              <w:pStyle w:val="Normlny0"/>
              <w:jc w:val="center"/>
              <w:rPr>
                <w:sz w:val="22"/>
                <w:szCs w:val="22"/>
              </w:rPr>
            </w:pPr>
          </w:p>
          <w:p w14:paraId="1DDA8E32" w14:textId="77777777" w:rsidR="0054773C" w:rsidRDefault="0054773C" w:rsidP="00756360">
            <w:pPr>
              <w:pStyle w:val="Normlny0"/>
              <w:jc w:val="center"/>
              <w:rPr>
                <w:sz w:val="22"/>
                <w:szCs w:val="22"/>
              </w:rPr>
            </w:pPr>
          </w:p>
          <w:p w14:paraId="648DDC8B" w14:textId="77777777" w:rsidR="0054773C" w:rsidRDefault="0054773C" w:rsidP="00756360">
            <w:pPr>
              <w:pStyle w:val="Normlny0"/>
              <w:jc w:val="center"/>
              <w:rPr>
                <w:sz w:val="22"/>
                <w:szCs w:val="22"/>
              </w:rPr>
            </w:pPr>
          </w:p>
          <w:p w14:paraId="3152AC2B" w14:textId="77777777" w:rsidR="0054773C" w:rsidRDefault="0054773C" w:rsidP="00756360">
            <w:pPr>
              <w:pStyle w:val="Normlny0"/>
              <w:jc w:val="center"/>
              <w:rPr>
                <w:sz w:val="22"/>
                <w:szCs w:val="22"/>
              </w:rPr>
            </w:pPr>
          </w:p>
          <w:p w14:paraId="4BA3C822" w14:textId="77777777" w:rsidR="0054773C" w:rsidRDefault="0054773C" w:rsidP="00756360">
            <w:pPr>
              <w:pStyle w:val="Normlny0"/>
              <w:jc w:val="center"/>
              <w:rPr>
                <w:sz w:val="22"/>
                <w:szCs w:val="22"/>
              </w:rPr>
            </w:pPr>
          </w:p>
          <w:p w14:paraId="6541AA60" w14:textId="77777777" w:rsidR="0054773C" w:rsidRDefault="0054773C" w:rsidP="00756360">
            <w:pPr>
              <w:pStyle w:val="Normlny0"/>
              <w:jc w:val="center"/>
              <w:rPr>
                <w:sz w:val="22"/>
                <w:szCs w:val="22"/>
              </w:rPr>
            </w:pPr>
          </w:p>
          <w:p w14:paraId="2331FF8A" w14:textId="77777777" w:rsidR="0054773C" w:rsidRDefault="0054773C" w:rsidP="00756360">
            <w:pPr>
              <w:pStyle w:val="Normlny0"/>
              <w:jc w:val="center"/>
              <w:rPr>
                <w:sz w:val="22"/>
                <w:szCs w:val="22"/>
              </w:rPr>
            </w:pPr>
          </w:p>
          <w:p w14:paraId="502522BB" w14:textId="77777777" w:rsidR="0054773C" w:rsidRDefault="0054773C" w:rsidP="00756360">
            <w:pPr>
              <w:pStyle w:val="Normlny0"/>
              <w:jc w:val="center"/>
              <w:rPr>
                <w:sz w:val="22"/>
                <w:szCs w:val="22"/>
              </w:rPr>
            </w:pPr>
          </w:p>
          <w:p w14:paraId="3BB2325B" w14:textId="77777777" w:rsidR="0054773C" w:rsidRDefault="0054773C" w:rsidP="00756360">
            <w:pPr>
              <w:pStyle w:val="Normlny0"/>
              <w:jc w:val="center"/>
              <w:rPr>
                <w:sz w:val="22"/>
                <w:szCs w:val="22"/>
              </w:rPr>
            </w:pPr>
          </w:p>
          <w:p w14:paraId="3E429F68" w14:textId="77777777" w:rsidR="0054773C" w:rsidRDefault="0054773C" w:rsidP="00756360">
            <w:pPr>
              <w:pStyle w:val="Normlny0"/>
              <w:jc w:val="center"/>
              <w:rPr>
                <w:sz w:val="22"/>
                <w:szCs w:val="22"/>
              </w:rPr>
            </w:pPr>
          </w:p>
          <w:p w14:paraId="1CEA2429" w14:textId="77777777" w:rsidR="0054773C" w:rsidRDefault="0054773C" w:rsidP="00756360">
            <w:pPr>
              <w:pStyle w:val="Normlny0"/>
              <w:jc w:val="center"/>
              <w:rPr>
                <w:sz w:val="22"/>
                <w:szCs w:val="22"/>
              </w:rPr>
            </w:pPr>
          </w:p>
          <w:p w14:paraId="5D7A0864" w14:textId="77777777" w:rsidR="0054773C" w:rsidRDefault="0054773C" w:rsidP="00756360">
            <w:pPr>
              <w:pStyle w:val="Normlny0"/>
              <w:jc w:val="center"/>
              <w:rPr>
                <w:sz w:val="22"/>
                <w:szCs w:val="22"/>
              </w:rPr>
            </w:pPr>
          </w:p>
          <w:p w14:paraId="2DA0D9D1" w14:textId="77777777" w:rsidR="0054773C" w:rsidRDefault="0054773C" w:rsidP="00756360">
            <w:pPr>
              <w:pStyle w:val="Normlny0"/>
              <w:jc w:val="center"/>
              <w:rPr>
                <w:sz w:val="22"/>
                <w:szCs w:val="22"/>
              </w:rPr>
            </w:pPr>
          </w:p>
          <w:p w14:paraId="0ED0F993" w14:textId="77777777" w:rsidR="0054773C" w:rsidRDefault="0054773C" w:rsidP="00756360">
            <w:pPr>
              <w:pStyle w:val="Normlny0"/>
              <w:jc w:val="center"/>
              <w:rPr>
                <w:sz w:val="22"/>
                <w:szCs w:val="22"/>
              </w:rPr>
            </w:pPr>
          </w:p>
          <w:p w14:paraId="02033D4B" w14:textId="77777777" w:rsidR="0054773C" w:rsidRDefault="0054773C" w:rsidP="00756360">
            <w:pPr>
              <w:pStyle w:val="Normlny0"/>
              <w:jc w:val="center"/>
              <w:rPr>
                <w:sz w:val="22"/>
                <w:szCs w:val="22"/>
              </w:rPr>
            </w:pPr>
          </w:p>
          <w:p w14:paraId="51532543" w14:textId="77777777" w:rsidR="0054773C" w:rsidRDefault="0054773C" w:rsidP="00756360">
            <w:pPr>
              <w:pStyle w:val="Normlny0"/>
              <w:jc w:val="center"/>
              <w:rPr>
                <w:sz w:val="22"/>
                <w:szCs w:val="22"/>
              </w:rPr>
            </w:pPr>
          </w:p>
          <w:p w14:paraId="7DC94BF6" w14:textId="77777777" w:rsidR="0054773C" w:rsidRDefault="0054773C" w:rsidP="00756360">
            <w:pPr>
              <w:pStyle w:val="Normlny0"/>
              <w:jc w:val="center"/>
              <w:rPr>
                <w:sz w:val="22"/>
                <w:szCs w:val="22"/>
              </w:rPr>
            </w:pPr>
          </w:p>
          <w:p w14:paraId="2E741E4B" w14:textId="77777777" w:rsidR="0054773C" w:rsidRDefault="0054773C" w:rsidP="00756360">
            <w:pPr>
              <w:pStyle w:val="Normlny0"/>
              <w:jc w:val="center"/>
              <w:rPr>
                <w:sz w:val="22"/>
                <w:szCs w:val="22"/>
              </w:rPr>
            </w:pPr>
          </w:p>
          <w:p w14:paraId="37BAFBE3" w14:textId="77777777" w:rsidR="0054773C" w:rsidRDefault="0054773C" w:rsidP="00756360">
            <w:pPr>
              <w:pStyle w:val="Normlny0"/>
              <w:jc w:val="center"/>
              <w:rPr>
                <w:sz w:val="22"/>
                <w:szCs w:val="22"/>
              </w:rPr>
            </w:pPr>
          </w:p>
          <w:p w14:paraId="1B5E08BC" w14:textId="77777777" w:rsidR="0054773C" w:rsidRDefault="0054773C" w:rsidP="00756360">
            <w:pPr>
              <w:pStyle w:val="Normlny0"/>
              <w:jc w:val="center"/>
              <w:rPr>
                <w:sz w:val="22"/>
                <w:szCs w:val="22"/>
              </w:rPr>
            </w:pPr>
          </w:p>
          <w:p w14:paraId="0181E2E7" w14:textId="77777777" w:rsidR="0054773C" w:rsidRDefault="0054773C" w:rsidP="00756360">
            <w:pPr>
              <w:pStyle w:val="Normlny0"/>
              <w:jc w:val="center"/>
              <w:rPr>
                <w:sz w:val="22"/>
                <w:szCs w:val="22"/>
              </w:rPr>
            </w:pPr>
          </w:p>
          <w:p w14:paraId="6EEA59C8" w14:textId="77777777" w:rsidR="0054773C" w:rsidRDefault="0054773C" w:rsidP="00756360">
            <w:pPr>
              <w:pStyle w:val="Normlny0"/>
              <w:jc w:val="center"/>
              <w:rPr>
                <w:sz w:val="22"/>
                <w:szCs w:val="22"/>
              </w:rPr>
            </w:pPr>
          </w:p>
          <w:p w14:paraId="2F8351C2" w14:textId="77777777" w:rsidR="0054773C" w:rsidRDefault="0054773C" w:rsidP="00756360">
            <w:pPr>
              <w:pStyle w:val="Normlny0"/>
              <w:jc w:val="center"/>
              <w:rPr>
                <w:sz w:val="22"/>
                <w:szCs w:val="22"/>
              </w:rPr>
            </w:pPr>
          </w:p>
          <w:p w14:paraId="5BE4477B" w14:textId="77777777" w:rsidR="0054773C" w:rsidRDefault="0054773C" w:rsidP="00756360">
            <w:pPr>
              <w:pStyle w:val="Normlny0"/>
              <w:jc w:val="center"/>
              <w:rPr>
                <w:sz w:val="22"/>
                <w:szCs w:val="22"/>
              </w:rPr>
            </w:pPr>
          </w:p>
          <w:p w14:paraId="5F9728E0" w14:textId="77777777" w:rsidR="0054773C" w:rsidRDefault="0054773C" w:rsidP="00756360">
            <w:pPr>
              <w:pStyle w:val="Normlny0"/>
              <w:jc w:val="center"/>
              <w:rPr>
                <w:sz w:val="22"/>
                <w:szCs w:val="22"/>
              </w:rPr>
            </w:pPr>
          </w:p>
          <w:p w14:paraId="4508087E" w14:textId="77777777" w:rsidR="0054773C" w:rsidRDefault="0054773C" w:rsidP="00756360">
            <w:pPr>
              <w:pStyle w:val="Normlny0"/>
              <w:jc w:val="center"/>
              <w:rPr>
                <w:sz w:val="22"/>
                <w:szCs w:val="22"/>
              </w:rPr>
            </w:pPr>
          </w:p>
          <w:p w14:paraId="603AB1EC" w14:textId="77777777" w:rsidR="0054773C" w:rsidRDefault="0054773C" w:rsidP="00756360">
            <w:pPr>
              <w:pStyle w:val="Normlny0"/>
              <w:jc w:val="center"/>
              <w:rPr>
                <w:sz w:val="22"/>
                <w:szCs w:val="22"/>
              </w:rPr>
            </w:pPr>
          </w:p>
          <w:p w14:paraId="46C89701" w14:textId="77777777" w:rsidR="0054773C" w:rsidRDefault="0054773C" w:rsidP="00756360">
            <w:pPr>
              <w:pStyle w:val="Normlny0"/>
              <w:jc w:val="center"/>
              <w:rPr>
                <w:sz w:val="22"/>
                <w:szCs w:val="22"/>
              </w:rPr>
            </w:pPr>
          </w:p>
          <w:p w14:paraId="1855ED43" w14:textId="77777777" w:rsidR="0054773C" w:rsidRDefault="0054773C" w:rsidP="00756360">
            <w:pPr>
              <w:pStyle w:val="Normlny0"/>
              <w:jc w:val="center"/>
              <w:rPr>
                <w:sz w:val="22"/>
                <w:szCs w:val="22"/>
              </w:rPr>
            </w:pPr>
          </w:p>
          <w:p w14:paraId="337BEC65" w14:textId="77777777" w:rsidR="0054773C" w:rsidRDefault="0054773C" w:rsidP="00756360">
            <w:pPr>
              <w:pStyle w:val="Normlny0"/>
              <w:jc w:val="center"/>
              <w:rPr>
                <w:sz w:val="22"/>
                <w:szCs w:val="22"/>
              </w:rPr>
            </w:pPr>
          </w:p>
          <w:p w14:paraId="3428BC5A" w14:textId="77777777" w:rsidR="0054773C" w:rsidRDefault="0054773C" w:rsidP="00756360">
            <w:pPr>
              <w:pStyle w:val="Normlny0"/>
              <w:jc w:val="center"/>
              <w:rPr>
                <w:sz w:val="22"/>
                <w:szCs w:val="22"/>
              </w:rPr>
            </w:pPr>
          </w:p>
          <w:p w14:paraId="19CEA47C" w14:textId="77777777" w:rsidR="0054773C" w:rsidRDefault="0054773C" w:rsidP="00756360">
            <w:pPr>
              <w:pStyle w:val="Normlny0"/>
              <w:jc w:val="center"/>
              <w:rPr>
                <w:sz w:val="22"/>
                <w:szCs w:val="22"/>
              </w:rPr>
            </w:pPr>
          </w:p>
          <w:p w14:paraId="2788F015" w14:textId="77777777" w:rsidR="0054773C" w:rsidRDefault="0054773C" w:rsidP="00756360">
            <w:pPr>
              <w:pStyle w:val="Normlny0"/>
              <w:jc w:val="center"/>
              <w:rPr>
                <w:sz w:val="22"/>
                <w:szCs w:val="22"/>
              </w:rPr>
            </w:pPr>
          </w:p>
          <w:p w14:paraId="4B6F1099" w14:textId="77777777" w:rsidR="0054773C" w:rsidRDefault="0054773C" w:rsidP="00756360">
            <w:pPr>
              <w:pStyle w:val="Normlny0"/>
              <w:jc w:val="center"/>
              <w:rPr>
                <w:sz w:val="22"/>
                <w:szCs w:val="22"/>
              </w:rPr>
            </w:pPr>
          </w:p>
          <w:p w14:paraId="7EDC958B" w14:textId="77777777" w:rsidR="0054773C" w:rsidRDefault="0054773C" w:rsidP="00756360">
            <w:pPr>
              <w:pStyle w:val="Normlny0"/>
              <w:jc w:val="center"/>
              <w:rPr>
                <w:sz w:val="22"/>
                <w:szCs w:val="22"/>
              </w:rPr>
            </w:pPr>
          </w:p>
          <w:p w14:paraId="6F61FF23" w14:textId="77777777" w:rsidR="0054773C" w:rsidRDefault="0054773C" w:rsidP="00756360">
            <w:pPr>
              <w:pStyle w:val="Normlny0"/>
              <w:jc w:val="center"/>
              <w:rPr>
                <w:sz w:val="22"/>
                <w:szCs w:val="22"/>
              </w:rPr>
            </w:pPr>
          </w:p>
          <w:p w14:paraId="1D85D57B" w14:textId="77777777" w:rsidR="0054773C" w:rsidRDefault="0054773C" w:rsidP="00756360">
            <w:pPr>
              <w:pStyle w:val="Normlny0"/>
              <w:jc w:val="center"/>
              <w:rPr>
                <w:sz w:val="22"/>
                <w:szCs w:val="22"/>
              </w:rPr>
            </w:pPr>
          </w:p>
          <w:p w14:paraId="325B9B96" w14:textId="77777777" w:rsidR="0054773C" w:rsidRDefault="0054773C" w:rsidP="00756360">
            <w:pPr>
              <w:pStyle w:val="Normlny0"/>
              <w:jc w:val="center"/>
              <w:rPr>
                <w:sz w:val="22"/>
                <w:szCs w:val="22"/>
              </w:rPr>
            </w:pPr>
          </w:p>
          <w:p w14:paraId="7F6CA367" w14:textId="77777777" w:rsidR="0054773C" w:rsidRDefault="0054773C" w:rsidP="00756360">
            <w:pPr>
              <w:pStyle w:val="Normlny0"/>
              <w:jc w:val="center"/>
              <w:rPr>
                <w:sz w:val="22"/>
                <w:szCs w:val="22"/>
              </w:rPr>
            </w:pPr>
          </w:p>
          <w:p w14:paraId="05C5A56D" w14:textId="77777777" w:rsidR="0054773C" w:rsidRDefault="0054773C" w:rsidP="00756360">
            <w:pPr>
              <w:pStyle w:val="Normlny0"/>
              <w:jc w:val="center"/>
              <w:rPr>
                <w:sz w:val="22"/>
                <w:szCs w:val="22"/>
              </w:rPr>
            </w:pPr>
          </w:p>
          <w:p w14:paraId="0A67F595" w14:textId="77777777" w:rsidR="0054773C" w:rsidRDefault="0054773C" w:rsidP="00756360">
            <w:pPr>
              <w:pStyle w:val="Normlny0"/>
              <w:jc w:val="center"/>
              <w:rPr>
                <w:sz w:val="22"/>
                <w:szCs w:val="22"/>
              </w:rPr>
            </w:pPr>
          </w:p>
          <w:p w14:paraId="3CA9D5C5" w14:textId="77777777" w:rsidR="00B07A88" w:rsidRDefault="00B07A88" w:rsidP="00756360">
            <w:pPr>
              <w:pStyle w:val="Normlny0"/>
              <w:jc w:val="center"/>
              <w:rPr>
                <w:sz w:val="22"/>
                <w:szCs w:val="22"/>
              </w:rPr>
            </w:pPr>
          </w:p>
          <w:p w14:paraId="340E721E" w14:textId="77777777" w:rsidR="00B07A88" w:rsidRDefault="00B07A88" w:rsidP="00756360">
            <w:pPr>
              <w:pStyle w:val="Normlny0"/>
              <w:jc w:val="center"/>
              <w:rPr>
                <w:sz w:val="22"/>
                <w:szCs w:val="22"/>
              </w:rPr>
            </w:pPr>
          </w:p>
          <w:p w14:paraId="51450455" w14:textId="77777777" w:rsidR="0054773C" w:rsidRDefault="0054773C" w:rsidP="00756360">
            <w:pPr>
              <w:pStyle w:val="Normlny0"/>
              <w:jc w:val="center"/>
              <w:rPr>
                <w:sz w:val="22"/>
                <w:szCs w:val="22"/>
              </w:rPr>
            </w:pPr>
          </w:p>
          <w:p w14:paraId="5FC41B5A" w14:textId="60F945DE" w:rsidR="0054773C" w:rsidRDefault="006A1AAA" w:rsidP="00756360">
            <w:pPr>
              <w:pStyle w:val="Normlny0"/>
              <w:jc w:val="center"/>
              <w:rPr>
                <w:sz w:val="22"/>
                <w:szCs w:val="22"/>
              </w:rPr>
            </w:pPr>
            <w:r>
              <w:rPr>
                <w:sz w:val="22"/>
                <w:szCs w:val="22"/>
              </w:rPr>
              <w:t>§ 22o ods. 3</w:t>
            </w:r>
          </w:p>
          <w:p w14:paraId="015A29CF" w14:textId="77777777" w:rsidR="0054773C" w:rsidRDefault="0054773C" w:rsidP="00756360">
            <w:pPr>
              <w:pStyle w:val="Normlny0"/>
              <w:jc w:val="center"/>
              <w:rPr>
                <w:sz w:val="22"/>
                <w:szCs w:val="22"/>
              </w:rPr>
            </w:pPr>
          </w:p>
          <w:p w14:paraId="7B02A311" w14:textId="77777777" w:rsidR="0054773C" w:rsidRDefault="0054773C" w:rsidP="00756360">
            <w:pPr>
              <w:pStyle w:val="Normlny0"/>
              <w:jc w:val="center"/>
              <w:rPr>
                <w:sz w:val="22"/>
                <w:szCs w:val="22"/>
              </w:rPr>
            </w:pPr>
          </w:p>
          <w:p w14:paraId="758BA2A2" w14:textId="77777777" w:rsidR="000D1D31" w:rsidRDefault="000D1D31" w:rsidP="00756360">
            <w:pPr>
              <w:pStyle w:val="Normlny0"/>
              <w:jc w:val="center"/>
              <w:rPr>
                <w:sz w:val="22"/>
                <w:szCs w:val="22"/>
              </w:rPr>
            </w:pPr>
          </w:p>
          <w:p w14:paraId="4931B2A9" w14:textId="174EF87E" w:rsidR="0054773C" w:rsidRDefault="00732C02" w:rsidP="00756360">
            <w:pPr>
              <w:pStyle w:val="Normlny0"/>
              <w:jc w:val="center"/>
              <w:rPr>
                <w:sz w:val="22"/>
                <w:szCs w:val="22"/>
              </w:rPr>
            </w:pPr>
            <w:r>
              <w:rPr>
                <w:sz w:val="22"/>
                <w:szCs w:val="22"/>
              </w:rPr>
              <w:t>§ 22h písm. h) až z)</w:t>
            </w:r>
          </w:p>
          <w:p w14:paraId="129FE9AB" w14:textId="77777777" w:rsidR="0054773C" w:rsidRDefault="0054773C" w:rsidP="00756360">
            <w:pPr>
              <w:pStyle w:val="Normlny0"/>
              <w:jc w:val="center"/>
              <w:rPr>
                <w:sz w:val="22"/>
                <w:szCs w:val="22"/>
              </w:rPr>
            </w:pPr>
          </w:p>
          <w:p w14:paraId="1BD40AA8" w14:textId="77777777" w:rsidR="0054773C" w:rsidRDefault="0054773C" w:rsidP="00756360">
            <w:pPr>
              <w:pStyle w:val="Normlny0"/>
              <w:jc w:val="center"/>
              <w:rPr>
                <w:sz w:val="22"/>
                <w:szCs w:val="22"/>
              </w:rPr>
            </w:pPr>
          </w:p>
          <w:p w14:paraId="30A99816" w14:textId="77777777" w:rsidR="0054773C" w:rsidRDefault="0054773C" w:rsidP="00756360">
            <w:pPr>
              <w:pStyle w:val="Normlny0"/>
              <w:jc w:val="center"/>
              <w:rPr>
                <w:sz w:val="22"/>
                <w:szCs w:val="22"/>
              </w:rPr>
            </w:pPr>
          </w:p>
          <w:p w14:paraId="753C61A6" w14:textId="77777777" w:rsidR="0054773C" w:rsidRDefault="0054773C" w:rsidP="00756360">
            <w:pPr>
              <w:pStyle w:val="Normlny0"/>
              <w:jc w:val="center"/>
              <w:rPr>
                <w:sz w:val="22"/>
                <w:szCs w:val="22"/>
              </w:rPr>
            </w:pPr>
          </w:p>
          <w:p w14:paraId="287B1F75" w14:textId="77777777" w:rsidR="0054773C" w:rsidRDefault="0054773C" w:rsidP="00756360">
            <w:pPr>
              <w:pStyle w:val="Normlny0"/>
              <w:jc w:val="center"/>
              <w:rPr>
                <w:sz w:val="22"/>
                <w:szCs w:val="22"/>
              </w:rPr>
            </w:pPr>
          </w:p>
          <w:p w14:paraId="1672929D" w14:textId="77777777" w:rsidR="0054773C" w:rsidRDefault="0054773C" w:rsidP="00756360">
            <w:pPr>
              <w:pStyle w:val="Normlny0"/>
              <w:jc w:val="center"/>
              <w:rPr>
                <w:sz w:val="22"/>
                <w:szCs w:val="22"/>
              </w:rPr>
            </w:pPr>
          </w:p>
          <w:p w14:paraId="446F52F9" w14:textId="77777777" w:rsidR="0054773C" w:rsidRDefault="0054773C" w:rsidP="00756360">
            <w:pPr>
              <w:pStyle w:val="Normlny0"/>
              <w:jc w:val="center"/>
              <w:rPr>
                <w:sz w:val="22"/>
                <w:szCs w:val="22"/>
              </w:rPr>
            </w:pPr>
          </w:p>
          <w:p w14:paraId="7DCEEE4C" w14:textId="77777777" w:rsidR="0054773C" w:rsidRDefault="0054773C" w:rsidP="00756360">
            <w:pPr>
              <w:pStyle w:val="Normlny0"/>
              <w:jc w:val="center"/>
              <w:rPr>
                <w:sz w:val="22"/>
                <w:szCs w:val="22"/>
              </w:rPr>
            </w:pPr>
          </w:p>
          <w:p w14:paraId="0698E3A2" w14:textId="77777777" w:rsidR="0054773C" w:rsidRDefault="0054773C" w:rsidP="00756360">
            <w:pPr>
              <w:pStyle w:val="Normlny0"/>
              <w:jc w:val="center"/>
              <w:rPr>
                <w:sz w:val="22"/>
                <w:szCs w:val="22"/>
              </w:rPr>
            </w:pPr>
          </w:p>
          <w:p w14:paraId="32616172" w14:textId="77777777" w:rsidR="0054773C" w:rsidRDefault="0054773C" w:rsidP="00756360">
            <w:pPr>
              <w:pStyle w:val="Normlny0"/>
              <w:jc w:val="center"/>
              <w:rPr>
                <w:sz w:val="22"/>
                <w:szCs w:val="22"/>
              </w:rPr>
            </w:pPr>
          </w:p>
          <w:p w14:paraId="5CE4109A" w14:textId="77777777" w:rsidR="0054773C" w:rsidRDefault="0054773C" w:rsidP="00756360">
            <w:pPr>
              <w:pStyle w:val="Normlny0"/>
              <w:jc w:val="center"/>
              <w:rPr>
                <w:sz w:val="22"/>
                <w:szCs w:val="22"/>
              </w:rPr>
            </w:pPr>
          </w:p>
          <w:p w14:paraId="345DDB02" w14:textId="77777777" w:rsidR="0054773C" w:rsidRDefault="0054773C" w:rsidP="00756360">
            <w:pPr>
              <w:pStyle w:val="Normlny0"/>
              <w:jc w:val="center"/>
              <w:rPr>
                <w:sz w:val="22"/>
                <w:szCs w:val="22"/>
              </w:rPr>
            </w:pPr>
          </w:p>
          <w:p w14:paraId="0FA7A742" w14:textId="77777777" w:rsidR="0054773C" w:rsidRDefault="0054773C" w:rsidP="00756360">
            <w:pPr>
              <w:pStyle w:val="Normlny0"/>
              <w:jc w:val="center"/>
              <w:rPr>
                <w:sz w:val="22"/>
                <w:szCs w:val="22"/>
              </w:rPr>
            </w:pPr>
          </w:p>
          <w:p w14:paraId="2DC8460D" w14:textId="77777777" w:rsidR="0054773C" w:rsidRDefault="0054773C" w:rsidP="00756360">
            <w:pPr>
              <w:pStyle w:val="Normlny0"/>
              <w:jc w:val="center"/>
              <w:rPr>
                <w:sz w:val="22"/>
                <w:szCs w:val="22"/>
              </w:rPr>
            </w:pPr>
          </w:p>
          <w:p w14:paraId="7734279A" w14:textId="77777777" w:rsidR="0054773C" w:rsidRDefault="0054773C" w:rsidP="00756360">
            <w:pPr>
              <w:pStyle w:val="Normlny0"/>
              <w:jc w:val="center"/>
              <w:rPr>
                <w:sz w:val="22"/>
                <w:szCs w:val="22"/>
              </w:rPr>
            </w:pPr>
          </w:p>
          <w:p w14:paraId="26E038B5" w14:textId="77777777" w:rsidR="0054773C" w:rsidRDefault="0054773C" w:rsidP="00756360">
            <w:pPr>
              <w:pStyle w:val="Normlny0"/>
              <w:jc w:val="center"/>
              <w:rPr>
                <w:sz w:val="22"/>
                <w:szCs w:val="22"/>
              </w:rPr>
            </w:pPr>
          </w:p>
          <w:p w14:paraId="02EC31AD" w14:textId="77777777" w:rsidR="0054773C" w:rsidRDefault="0054773C" w:rsidP="00756360">
            <w:pPr>
              <w:pStyle w:val="Normlny0"/>
              <w:jc w:val="center"/>
              <w:rPr>
                <w:sz w:val="22"/>
                <w:szCs w:val="22"/>
              </w:rPr>
            </w:pPr>
          </w:p>
          <w:p w14:paraId="3A3A7CFC" w14:textId="77777777" w:rsidR="0054773C" w:rsidRDefault="0054773C" w:rsidP="00756360">
            <w:pPr>
              <w:pStyle w:val="Normlny0"/>
              <w:jc w:val="center"/>
              <w:rPr>
                <w:sz w:val="22"/>
                <w:szCs w:val="22"/>
              </w:rPr>
            </w:pPr>
          </w:p>
          <w:p w14:paraId="70D99FCB" w14:textId="77777777" w:rsidR="0054773C" w:rsidRDefault="0054773C" w:rsidP="00756360">
            <w:pPr>
              <w:pStyle w:val="Normlny0"/>
              <w:jc w:val="center"/>
              <w:rPr>
                <w:sz w:val="22"/>
                <w:szCs w:val="22"/>
              </w:rPr>
            </w:pPr>
          </w:p>
          <w:p w14:paraId="67D43431" w14:textId="77777777" w:rsidR="0054773C" w:rsidRDefault="0054773C" w:rsidP="00756360">
            <w:pPr>
              <w:pStyle w:val="Normlny0"/>
              <w:jc w:val="center"/>
              <w:rPr>
                <w:sz w:val="22"/>
                <w:szCs w:val="22"/>
              </w:rPr>
            </w:pPr>
          </w:p>
          <w:p w14:paraId="52E328F8" w14:textId="77777777" w:rsidR="0054773C" w:rsidRDefault="0054773C" w:rsidP="00756360">
            <w:pPr>
              <w:pStyle w:val="Normlny0"/>
              <w:jc w:val="center"/>
              <w:rPr>
                <w:sz w:val="22"/>
                <w:szCs w:val="22"/>
              </w:rPr>
            </w:pPr>
          </w:p>
          <w:p w14:paraId="6FA7A4E2" w14:textId="77777777" w:rsidR="0054773C" w:rsidRDefault="0054773C" w:rsidP="00756360">
            <w:pPr>
              <w:pStyle w:val="Normlny0"/>
              <w:jc w:val="center"/>
              <w:rPr>
                <w:sz w:val="22"/>
                <w:szCs w:val="22"/>
              </w:rPr>
            </w:pPr>
          </w:p>
          <w:p w14:paraId="0D6D566F" w14:textId="77777777" w:rsidR="0054773C" w:rsidRDefault="0054773C" w:rsidP="00756360">
            <w:pPr>
              <w:pStyle w:val="Normlny0"/>
              <w:jc w:val="center"/>
              <w:rPr>
                <w:sz w:val="22"/>
                <w:szCs w:val="22"/>
              </w:rPr>
            </w:pPr>
          </w:p>
          <w:p w14:paraId="36999C31" w14:textId="77777777" w:rsidR="0054773C" w:rsidRDefault="0054773C" w:rsidP="00756360">
            <w:pPr>
              <w:pStyle w:val="Normlny0"/>
              <w:jc w:val="center"/>
              <w:rPr>
                <w:sz w:val="22"/>
                <w:szCs w:val="22"/>
              </w:rPr>
            </w:pPr>
          </w:p>
          <w:p w14:paraId="3E09E2A9" w14:textId="77777777" w:rsidR="0054773C" w:rsidRDefault="0054773C" w:rsidP="00756360">
            <w:pPr>
              <w:pStyle w:val="Normlny0"/>
              <w:jc w:val="center"/>
              <w:rPr>
                <w:sz w:val="22"/>
                <w:szCs w:val="22"/>
              </w:rPr>
            </w:pPr>
          </w:p>
          <w:p w14:paraId="1C494596" w14:textId="77777777" w:rsidR="0054773C" w:rsidRDefault="0054773C" w:rsidP="00756360">
            <w:pPr>
              <w:pStyle w:val="Normlny0"/>
              <w:jc w:val="center"/>
              <w:rPr>
                <w:sz w:val="22"/>
                <w:szCs w:val="22"/>
              </w:rPr>
            </w:pPr>
          </w:p>
          <w:p w14:paraId="41FF5D50" w14:textId="77777777" w:rsidR="0054773C" w:rsidRDefault="0054773C" w:rsidP="00756360">
            <w:pPr>
              <w:pStyle w:val="Normlny0"/>
              <w:jc w:val="center"/>
              <w:rPr>
                <w:sz w:val="22"/>
                <w:szCs w:val="22"/>
              </w:rPr>
            </w:pPr>
          </w:p>
          <w:p w14:paraId="7CABAD63" w14:textId="77777777" w:rsidR="0054773C" w:rsidRDefault="0054773C" w:rsidP="00756360">
            <w:pPr>
              <w:pStyle w:val="Normlny0"/>
              <w:jc w:val="center"/>
              <w:rPr>
                <w:sz w:val="22"/>
                <w:szCs w:val="22"/>
              </w:rPr>
            </w:pPr>
          </w:p>
          <w:p w14:paraId="61279B4F" w14:textId="77777777" w:rsidR="0054773C" w:rsidRDefault="0054773C" w:rsidP="00756360">
            <w:pPr>
              <w:pStyle w:val="Normlny0"/>
              <w:jc w:val="center"/>
              <w:rPr>
                <w:sz w:val="22"/>
                <w:szCs w:val="22"/>
              </w:rPr>
            </w:pPr>
          </w:p>
          <w:p w14:paraId="477E18B7" w14:textId="77777777" w:rsidR="0054773C" w:rsidRDefault="0054773C" w:rsidP="00756360">
            <w:pPr>
              <w:pStyle w:val="Normlny0"/>
              <w:jc w:val="center"/>
              <w:rPr>
                <w:sz w:val="22"/>
                <w:szCs w:val="22"/>
              </w:rPr>
            </w:pPr>
          </w:p>
          <w:p w14:paraId="4B86F75A" w14:textId="77777777" w:rsidR="0054773C" w:rsidRDefault="0054773C" w:rsidP="00756360">
            <w:pPr>
              <w:pStyle w:val="Normlny0"/>
              <w:jc w:val="center"/>
              <w:rPr>
                <w:sz w:val="22"/>
                <w:szCs w:val="22"/>
              </w:rPr>
            </w:pPr>
          </w:p>
          <w:p w14:paraId="13CC0D7E" w14:textId="77777777" w:rsidR="0054773C" w:rsidRDefault="0054773C" w:rsidP="00756360">
            <w:pPr>
              <w:pStyle w:val="Normlny0"/>
              <w:jc w:val="center"/>
              <w:rPr>
                <w:sz w:val="22"/>
                <w:szCs w:val="22"/>
              </w:rPr>
            </w:pPr>
          </w:p>
          <w:p w14:paraId="162E4D6E" w14:textId="77777777" w:rsidR="0054773C" w:rsidRDefault="0054773C" w:rsidP="00756360">
            <w:pPr>
              <w:pStyle w:val="Normlny0"/>
              <w:jc w:val="center"/>
              <w:rPr>
                <w:sz w:val="22"/>
                <w:szCs w:val="22"/>
              </w:rPr>
            </w:pPr>
          </w:p>
          <w:p w14:paraId="095D2059" w14:textId="77777777" w:rsidR="0054773C" w:rsidRDefault="0054773C" w:rsidP="00756360">
            <w:pPr>
              <w:pStyle w:val="Normlny0"/>
              <w:jc w:val="center"/>
              <w:rPr>
                <w:sz w:val="22"/>
                <w:szCs w:val="22"/>
              </w:rPr>
            </w:pPr>
          </w:p>
          <w:p w14:paraId="54AEB053" w14:textId="77777777" w:rsidR="0054773C" w:rsidRDefault="0054773C" w:rsidP="00756360">
            <w:pPr>
              <w:pStyle w:val="Normlny0"/>
              <w:jc w:val="center"/>
              <w:rPr>
                <w:sz w:val="22"/>
                <w:szCs w:val="22"/>
              </w:rPr>
            </w:pPr>
          </w:p>
          <w:p w14:paraId="4CAF509F" w14:textId="77777777" w:rsidR="0054773C" w:rsidRDefault="0054773C" w:rsidP="00756360">
            <w:pPr>
              <w:pStyle w:val="Normlny0"/>
              <w:jc w:val="center"/>
              <w:rPr>
                <w:sz w:val="22"/>
                <w:szCs w:val="22"/>
              </w:rPr>
            </w:pPr>
          </w:p>
          <w:p w14:paraId="7CB4AFE3" w14:textId="77777777" w:rsidR="0054773C" w:rsidRDefault="0054773C" w:rsidP="00756360">
            <w:pPr>
              <w:pStyle w:val="Normlny0"/>
              <w:jc w:val="center"/>
              <w:rPr>
                <w:sz w:val="22"/>
                <w:szCs w:val="22"/>
              </w:rPr>
            </w:pPr>
          </w:p>
          <w:p w14:paraId="3ACC8649" w14:textId="77777777" w:rsidR="0054773C" w:rsidRDefault="0054773C" w:rsidP="00756360">
            <w:pPr>
              <w:pStyle w:val="Normlny0"/>
              <w:jc w:val="center"/>
              <w:rPr>
                <w:sz w:val="22"/>
                <w:szCs w:val="22"/>
              </w:rPr>
            </w:pPr>
          </w:p>
          <w:p w14:paraId="53486ADF" w14:textId="77777777" w:rsidR="0054773C" w:rsidRDefault="0054773C" w:rsidP="00756360">
            <w:pPr>
              <w:pStyle w:val="Normlny0"/>
              <w:jc w:val="center"/>
              <w:rPr>
                <w:sz w:val="22"/>
                <w:szCs w:val="22"/>
              </w:rPr>
            </w:pPr>
          </w:p>
          <w:p w14:paraId="1C38CA60" w14:textId="77777777" w:rsidR="0054773C" w:rsidRDefault="0054773C" w:rsidP="00756360">
            <w:pPr>
              <w:pStyle w:val="Normlny0"/>
              <w:jc w:val="center"/>
              <w:rPr>
                <w:sz w:val="22"/>
                <w:szCs w:val="22"/>
              </w:rPr>
            </w:pPr>
          </w:p>
          <w:p w14:paraId="49B884CA" w14:textId="77777777" w:rsidR="0054773C" w:rsidRDefault="0054773C" w:rsidP="00756360">
            <w:pPr>
              <w:pStyle w:val="Normlny0"/>
              <w:jc w:val="center"/>
              <w:rPr>
                <w:sz w:val="22"/>
                <w:szCs w:val="22"/>
              </w:rPr>
            </w:pPr>
          </w:p>
          <w:p w14:paraId="46CB10E6" w14:textId="77777777" w:rsidR="0054773C" w:rsidRDefault="0054773C" w:rsidP="00756360">
            <w:pPr>
              <w:pStyle w:val="Normlny0"/>
              <w:jc w:val="center"/>
              <w:rPr>
                <w:sz w:val="22"/>
                <w:szCs w:val="22"/>
              </w:rPr>
            </w:pPr>
          </w:p>
          <w:p w14:paraId="77542763" w14:textId="77777777" w:rsidR="0054773C" w:rsidRDefault="0054773C" w:rsidP="00756360">
            <w:pPr>
              <w:pStyle w:val="Normlny0"/>
              <w:jc w:val="center"/>
              <w:rPr>
                <w:sz w:val="22"/>
                <w:szCs w:val="22"/>
              </w:rPr>
            </w:pPr>
          </w:p>
          <w:p w14:paraId="7277E704" w14:textId="77777777" w:rsidR="0054773C" w:rsidRDefault="0054773C" w:rsidP="00756360">
            <w:pPr>
              <w:pStyle w:val="Normlny0"/>
              <w:jc w:val="center"/>
              <w:rPr>
                <w:sz w:val="22"/>
                <w:szCs w:val="22"/>
              </w:rPr>
            </w:pPr>
          </w:p>
          <w:p w14:paraId="7CE66D93" w14:textId="77777777" w:rsidR="0054773C" w:rsidRDefault="0054773C" w:rsidP="00756360">
            <w:pPr>
              <w:pStyle w:val="Normlny0"/>
              <w:jc w:val="center"/>
              <w:rPr>
                <w:sz w:val="22"/>
                <w:szCs w:val="22"/>
              </w:rPr>
            </w:pPr>
          </w:p>
          <w:p w14:paraId="2F069A9D" w14:textId="77777777" w:rsidR="0054773C" w:rsidRDefault="0054773C" w:rsidP="00756360">
            <w:pPr>
              <w:pStyle w:val="Normlny0"/>
              <w:jc w:val="center"/>
              <w:rPr>
                <w:sz w:val="22"/>
                <w:szCs w:val="22"/>
              </w:rPr>
            </w:pPr>
          </w:p>
          <w:p w14:paraId="2B663667" w14:textId="77777777" w:rsidR="0054773C" w:rsidRDefault="0054773C" w:rsidP="00756360">
            <w:pPr>
              <w:pStyle w:val="Normlny0"/>
              <w:jc w:val="center"/>
              <w:rPr>
                <w:sz w:val="22"/>
                <w:szCs w:val="22"/>
              </w:rPr>
            </w:pPr>
          </w:p>
          <w:p w14:paraId="0B41DE32" w14:textId="77777777" w:rsidR="0054773C" w:rsidRDefault="0054773C" w:rsidP="00756360">
            <w:pPr>
              <w:pStyle w:val="Normlny0"/>
              <w:jc w:val="center"/>
              <w:rPr>
                <w:sz w:val="22"/>
                <w:szCs w:val="22"/>
              </w:rPr>
            </w:pPr>
          </w:p>
          <w:p w14:paraId="78F5D04B" w14:textId="77777777" w:rsidR="0054773C" w:rsidRDefault="0054773C" w:rsidP="00756360">
            <w:pPr>
              <w:pStyle w:val="Normlny0"/>
              <w:jc w:val="center"/>
              <w:rPr>
                <w:sz w:val="22"/>
                <w:szCs w:val="22"/>
              </w:rPr>
            </w:pPr>
          </w:p>
          <w:p w14:paraId="0944CCED" w14:textId="77777777" w:rsidR="0054773C" w:rsidRDefault="0054773C" w:rsidP="00756360">
            <w:pPr>
              <w:pStyle w:val="Normlny0"/>
              <w:jc w:val="center"/>
              <w:rPr>
                <w:sz w:val="22"/>
                <w:szCs w:val="22"/>
              </w:rPr>
            </w:pPr>
          </w:p>
          <w:p w14:paraId="2F76675B" w14:textId="77777777" w:rsidR="0054773C" w:rsidRDefault="0054773C" w:rsidP="00756360">
            <w:pPr>
              <w:pStyle w:val="Normlny0"/>
              <w:jc w:val="center"/>
              <w:rPr>
                <w:sz w:val="22"/>
                <w:szCs w:val="22"/>
              </w:rPr>
            </w:pPr>
          </w:p>
          <w:p w14:paraId="6C67DDEE" w14:textId="77777777" w:rsidR="0054773C" w:rsidRDefault="0054773C" w:rsidP="00756360">
            <w:pPr>
              <w:pStyle w:val="Normlny0"/>
              <w:jc w:val="center"/>
              <w:rPr>
                <w:sz w:val="22"/>
                <w:szCs w:val="22"/>
              </w:rPr>
            </w:pPr>
          </w:p>
          <w:p w14:paraId="67B9E56D" w14:textId="77777777" w:rsidR="0054773C" w:rsidRDefault="0054773C" w:rsidP="00756360">
            <w:pPr>
              <w:pStyle w:val="Normlny0"/>
              <w:jc w:val="center"/>
              <w:rPr>
                <w:sz w:val="22"/>
                <w:szCs w:val="22"/>
              </w:rPr>
            </w:pPr>
          </w:p>
          <w:p w14:paraId="61A36B13" w14:textId="77777777" w:rsidR="0054773C" w:rsidRDefault="0054773C" w:rsidP="00756360">
            <w:pPr>
              <w:pStyle w:val="Normlny0"/>
              <w:jc w:val="center"/>
              <w:rPr>
                <w:sz w:val="22"/>
                <w:szCs w:val="22"/>
              </w:rPr>
            </w:pPr>
          </w:p>
          <w:p w14:paraId="554FA7FE" w14:textId="77777777" w:rsidR="0054773C" w:rsidRDefault="0054773C" w:rsidP="00756360">
            <w:pPr>
              <w:pStyle w:val="Normlny0"/>
              <w:jc w:val="center"/>
              <w:rPr>
                <w:sz w:val="22"/>
                <w:szCs w:val="22"/>
              </w:rPr>
            </w:pPr>
          </w:p>
          <w:p w14:paraId="6BECB148" w14:textId="77777777" w:rsidR="0054773C" w:rsidRDefault="0054773C" w:rsidP="00756360">
            <w:pPr>
              <w:pStyle w:val="Normlny0"/>
              <w:jc w:val="center"/>
              <w:rPr>
                <w:sz w:val="22"/>
                <w:szCs w:val="22"/>
              </w:rPr>
            </w:pPr>
          </w:p>
          <w:p w14:paraId="725A1A94" w14:textId="77777777" w:rsidR="0054773C" w:rsidRDefault="0054773C" w:rsidP="00756360">
            <w:pPr>
              <w:pStyle w:val="Normlny0"/>
              <w:jc w:val="center"/>
              <w:rPr>
                <w:sz w:val="22"/>
                <w:szCs w:val="22"/>
              </w:rPr>
            </w:pPr>
          </w:p>
          <w:p w14:paraId="05BA90B0" w14:textId="77777777" w:rsidR="0054773C" w:rsidRDefault="0054773C" w:rsidP="00756360">
            <w:pPr>
              <w:pStyle w:val="Normlny0"/>
              <w:jc w:val="center"/>
              <w:rPr>
                <w:sz w:val="22"/>
                <w:szCs w:val="22"/>
              </w:rPr>
            </w:pPr>
          </w:p>
          <w:p w14:paraId="614D5939" w14:textId="77777777" w:rsidR="0054773C" w:rsidRDefault="0054773C" w:rsidP="00756360">
            <w:pPr>
              <w:pStyle w:val="Normlny0"/>
              <w:jc w:val="center"/>
              <w:rPr>
                <w:sz w:val="22"/>
                <w:szCs w:val="22"/>
              </w:rPr>
            </w:pPr>
          </w:p>
          <w:p w14:paraId="6F64BCC4" w14:textId="77777777" w:rsidR="0054773C" w:rsidRDefault="0054773C" w:rsidP="00756360">
            <w:pPr>
              <w:pStyle w:val="Normlny0"/>
              <w:jc w:val="center"/>
              <w:rPr>
                <w:sz w:val="22"/>
                <w:szCs w:val="22"/>
              </w:rPr>
            </w:pPr>
          </w:p>
          <w:p w14:paraId="06AA9BF9" w14:textId="77777777" w:rsidR="0054773C" w:rsidRDefault="0054773C" w:rsidP="00756360">
            <w:pPr>
              <w:pStyle w:val="Normlny0"/>
              <w:jc w:val="center"/>
              <w:rPr>
                <w:sz w:val="22"/>
                <w:szCs w:val="22"/>
              </w:rPr>
            </w:pPr>
          </w:p>
          <w:p w14:paraId="5A2E612B" w14:textId="77777777" w:rsidR="0054773C" w:rsidRDefault="0054773C" w:rsidP="00756360">
            <w:pPr>
              <w:pStyle w:val="Normlny0"/>
              <w:jc w:val="center"/>
              <w:rPr>
                <w:sz w:val="22"/>
                <w:szCs w:val="22"/>
              </w:rPr>
            </w:pPr>
          </w:p>
          <w:p w14:paraId="405293ED" w14:textId="77777777" w:rsidR="0054773C" w:rsidRDefault="0054773C" w:rsidP="00756360">
            <w:pPr>
              <w:pStyle w:val="Normlny0"/>
              <w:jc w:val="center"/>
              <w:rPr>
                <w:sz w:val="22"/>
                <w:szCs w:val="22"/>
              </w:rPr>
            </w:pPr>
          </w:p>
          <w:p w14:paraId="3B01B4C1" w14:textId="77777777" w:rsidR="0054773C" w:rsidRDefault="0054773C" w:rsidP="00756360">
            <w:pPr>
              <w:pStyle w:val="Normlny0"/>
              <w:jc w:val="center"/>
              <w:rPr>
                <w:sz w:val="22"/>
                <w:szCs w:val="22"/>
              </w:rPr>
            </w:pPr>
          </w:p>
          <w:p w14:paraId="4B8018CB" w14:textId="77777777" w:rsidR="0054773C" w:rsidRDefault="0054773C" w:rsidP="00756360">
            <w:pPr>
              <w:pStyle w:val="Normlny0"/>
              <w:jc w:val="center"/>
              <w:rPr>
                <w:sz w:val="22"/>
                <w:szCs w:val="22"/>
              </w:rPr>
            </w:pPr>
          </w:p>
          <w:p w14:paraId="0C4404EE" w14:textId="77777777" w:rsidR="0054773C" w:rsidRDefault="0054773C" w:rsidP="00756360">
            <w:pPr>
              <w:pStyle w:val="Normlny0"/>
              <w:jc w:val="center"/>
              <w:rPr>
                <w:sz w:val="22"/>
                <w:szCs w:val="22"/>
              </w:rPr>
            </w:pPr>
          </w:p>
          <w:p w14:paraId="287DE87E" w14:textId="77777777" w:rsidR="0054773C" w:rsidRDefault="0054773C" w:rsidP="00756360">
            <w:pPr>
              <w:pStyle w:val="Normlny0"/>
              <w:jc w:val="center"/>
              <w:rPr>
                <w:sz w:val="22"/>
                <w:szCs w:val="22"/>
              </w:rPr>
            </w:pPr>
          </w:p>
          <w:p w14:paraId="014CEEF0" w14:textId="77777777" w:rsidR="0054773C" w:rsidRDefault="0054773C" w:rsidP="00756360">
            <w:pPr>
              <w:pStyle w:val="Normlny0"/>
              <w:jc w:val="center"/>
              <w:rPr>
                <w:sz w:val="22"/>
                <w:szCs w:val="22"/>
              </w:rPr>
            </w:pPr>
          </w:p>
          <w:p w14:paraId="7F771366" w14:textId="77777777" w:rsidR="0054773C" w:rsidRDefault="0054773C" w:rsidP="00756360">
            <w:pPr>
              <w:pStyle w:val="Normlny0"/>
              <w:jc w:val="center"/>
              <w:rPr>
                <w:sz w:val="22"/>
                <w:szCs w:val="22"/>
              </w:rPr>
            </w:pPr>
          </w:p>
          <w:p w14:paraId="16302253" w14:textId="77777777" w:rsidR="0054773C" w:rsidRDefault="0054773C" w:rsidP="00756360">
            <w:pPr>
              <w:pStyle w:val="Normlny0"/>
              <w:jc w:val="center"/>
              <w:rPr>
                <w:sz w:val="22"/>
                <w:szCs w:val="22"/>
              </w:rPr>
            </w:pPr>
          </w:p>
          <w:p w14:paraId="4FA18951" w14:textId="77777777" w:rsidR="0054773C" w:rsidRDefault="0054773C" w:rsidP="00756360">
            <w:pPr>
              <w:pStyle w:val="Normlny0"/>
              <w:jc w:val="center"/>
              <w:rPr>
                <w:sz w:val="22"/>
                <w:szCs w:val="22"/>
              </w:rPr>
            </w:pPr>
          </w:p>
          <w:p w14:paraId="031DC6FD" w14:textId="77777777" w:rsidR="0054773C" w:rsidRDefault="0054773C" w:rsidP="00756360">
            <w:pPr>
              <w:pStyle w:val="Normlny0"/>
              <w:jc w:val="center"/>
              <w:rPr>
                <w:sz w:val="22"/>
                <w:szCs w:val="22"/>
              </w:rPr>
            </w:pPr>
          </w:p>
          <w:p w14:paraId="2867943B" w14:textId="77777777" w:rsidR="0054773C" w:rsidRDefault="0054773C" w:rsidP="00756360">
            <w:pPr>
              <w:pStyle w:val="Normlny0"/>
              <w:jc w:val="center"/>
              <w:rPr>
                <w:sz w:val="22"/>
                <w:szCs w:val="22"/>
              </w:rPr>
            </w:pPr>
          </w:p>
          <w:p w14:paraId="28AE5761" w14:textId="77777777" w:rsidR="0054773C" w:rsidRDefault="0054773C" w:rsidP="00756360">
            <w:pPr>
              <w:pStyle w:val="Normlny0"/>
              <w:jc w:val="center"/>
              <w:rPr>
                <w:sz w:val="22"/>
                <w:szCs w:val="22"/>
              </w:rPr>
            </w:pPr>
          </w:p>
          <w:p w14:paraId="435AFAB5" w14:textId="77777777" w:rsidR="0054773C" w:rsidRDefault="0054773C" w:rsidP="00756360">
            <w:pPr>
              <w:pStyle w:val="Normlny0"/>
              <w:jc w:val="center"/>
              <w:rPr>
                <w:sz w:val="22"/>
                <w:szCs w:val="22"/>
              </w:rPr>
            </w:pPr>
          </w:p>
          <w:p w14:paraId="1450BCC3" w14:textId="77777777" w:rsidR="0054773C" w:rsidRDefault="0054773C" w:rsidP="00756360">
            <w:pPr>
              <w:pStyle w:val="Normlny0"/>
              <w:jc w:val="center"/>
              <w:rPr>
                <w:sz w:val="22"/>
                <w:szCs w:val="22"/>
              </w:rPr>
            </w:pPr>
          </w:p>
          <w:p w14:paraId="7866317E" w14:textId="77777777" w:rsidR="0054773C" w:rsidRDefault="0054773C" w:rsidP="00756360">
            <w:pPr>
              <w:pStyle w:val="Normlny0"/>
              <w:jc w:val="center"/>
              <w:rPr>
                <w:sz w:val="22"/>
                <w:szCs w:val="22"/>
              </w:rPr>
            </w:pPr>
          </w:p>
          <w:p w14:paraId="0385B8DF" w14:textId="77777777" w:rsidR="0054773C" w:rsidRDefault="0054773C" w:rsidP="00756360">
            <w:pPr>
              <w:pStyle w:val="Normlny0"/>
              <w:jc w:val="center"/>
              <w:rPr>
                <w:sz w:val="22"/>
                <w:szCs w:val="22"/>
              </w:rPr>
            </w:pPr>
          </w:p>
          <w:p w14:paraId="3C11ED7F" w14:textId="77777777" w:rsidR="0054773C" w:rsidRDefault="0054773C" w:rsidP="00756360">
            <w:pPr>
              <w:pStyle w:val="Normlny0"/>
              <w:jc w:val="center"/>
              <w:rPr>
                <w:sz w:val="22"/>
                <w:szCs w:val="22"/>
              </w:rPr>
            </w:pPr>
          </w:p>
          <w:p w14:paraId="16D0FA9B" w14:textId="77777777" w:rsidR="0054773C" w:rsidRDefault="0054773C" w:rsidP="00756360">
            <w:pPr>
              <w:pStyle w:val="Normlny0"/>
              <w:jc w:val="center"/>
              <w:rPr>
                <w:sz w:val="22"/>
                <w:szCs w:val="22"/>
              </w:rPr>
            </w:pPr>
          </w:p>
          <w:p w14:paraId="6A2ABB23" w14:textId="77777777" w:rsidR="0054773C" w:rsidRDefault="0054773C" w:rsidP="00756360">
            <w:pPr>
              <w:pStyle w:val="Normlny0"/>
              <w:jc w:val="center"/>
              <w:rPr>
                <w:sz w:val="22"/>
                <w:szCs w:val="22"/>
              </w:rPr>
            </w:pPr>
          </w:p>
          <w:p w14:paraId="045A1BB7" w14:textId="77777777" w:rsidR="0054773C" w:rsidRDefault="0054773C" w:rsidP="00756360">
            <w:pPr>
              <w:pStyle w:val="Normlny0"/>
              <w:jc w:val="center"/>
              <w:rPr>
                <w:sz w:val="22"/>
                <w:szCs w:val="22"/>
              </w:rPr>
            </w:pPr>
          </w:p>
          <w:p w14:paraId="0FE5E179" w14:textId="77777777" w:rsidR="0054773C" w:rsidRDefault="0054773C" w:rsidP="00756360">
            <w:pPr>
              <w:pStyle w:val="Normlny0"/>
              <w:jc w:val="center"/>
              <w:rPr>
                <w:sz w:val="22"/>
                <w:szCs w:val="22"/>
              </w:rPr>
            </w:pPr>
          </w:p>
          <w:p w14:paraId="010795F5" w14:textId="77777777" w:rsidR="0054773C" w:rsidRDefault="0054773C" w:rsidP="00756360">
            <w:pPr>
              <w:pStyle w:val="Normlny0"/>
              <w:jc w:val="center"/>
              <w:rPr>
                <w:sz w:val="22"/>
                <w:szCs w:val="22"/>
              </w:rPr>
            </w:pPr>
          </w:p>
          <w:p w14:paraId="1B1097EC" w14:textId="77777777" w:rsidR="0054773C" w:rsidRDefault="0054773C" w:rsidP="00756360">
            <w:pPr>
              <w:pStyle w:val="Normlny0"/>
              <w:jc w:val="center"/>
              <w:rPr>
                <w:sz w:val="22"/>
                <w:szCs w:val="22"/>
              </w:rPr>
            </w:pPr>
          </w:p>
          <w:p w14:paraId="66A0E9E3" w14:textId="77777777" w:rsidR="0054773C" w:rsidRDefault="0054773C" w:rsidP="00756360">
            <w:pPr>
              <w:pStyle w:val="Normlny0"/>
              <w:jc w:val="center"/>
              <w:rPr>
                <w:sz w:val="22"/>
                <w:szCs w:val="22"/>
              </w:rPr>
            </w:pPr>
          </w:p>
          <w:p w14:paraId="463994CD" w14:textId="77777777" w:rsidR="0054773C" w:rsidRDefault="0054773C" w:rsidP="00756360">
            <w:pPr>
              <w:pStyle w:val="Normlny0"/>
              <w:jc w:val="center"/>
              <w:rPr>
                <w:sz w:val="22"/>
                <w:szCs w:val="22"/>
              </w:rPr>
            </w:pPr>
          </w:p>
          <w:p w14:paraId="2A0E4AD9" w14:textId="77777777" w:rsidR="0054773C" w:rsidRDefault="0054773C" w:rsidP="00756360">
            <w:pPr>
              <w:pStyle w:val="Normlny0"/>
              <w:jc w:val="center"/>
              <w:rPr>
                <w:sz w:val="22"/>
                <w:szCs w:val="22"/>
              </w:rPr>
            </w:pPr>
          </w:p>
          <w:p w14:paraId="015A4086" w14:textId="77777777" w:rsidR="00802D1C" w:rsidRDefault="00802D1C" w:rsidP="00756360">
            <w:pPr>
              <w:pStyle w:val="Normlny0"/>
              <w:jc w:val="center"/>
              <w:rPr>
                <w:sz w:val="22"/>
                <w:szCs w:val="22"/>
              </w:rPr>
            </w:pPr>
          </w:p>
          <w:p w14:paraId="7E6A1869" w14:textId="77777777" w:rsidR="00802D1C" w:rsidRDefault="00802D1C" w:rsidP="00756360">
            <w:pPr>
              <w:pStyle w:val="Normlny0"/>
              <w:jc w:val="center"/>
              <w:rPr>
                <w:sz w:val="22"/>
                <w:szCs w:val="22"/>
              </w:rPr>
            </w:pPr>
          </w:p>
          <w:p w14:paraId="47377C24" w14:textId="77777777" w:rsidR="00802D1C" w:rsidRDefault="00802D1C" w:rsidP="00756360">
            <w:pPr>
              <w:pStyle w:val="Normlny0"/>
              <w:jc w:val="center"/>
              <w:rPr>
                <w:sz w:val="22"/>
                <w:szCs w:val="22"/>
              </w:rPr>
            </w:pPr>
          </w:p>
          <w:p w14:paraId="647C823F" w14:textId="77777777" w:rsidR="00E5688B" w:rsidRDefault="00E5688B" w:rsidP="00756360">
            <w:pPr>
              <w:pStyle w:val="Normlny0"/>
              <w:jc w:val="center"/>
              <w:rPr>
                <w:sz w:val="22"/>
                <w:szCs w:val="22"/>
              </w:rPr>
            </w:pPr>
          </w:p>
          <w:p w14:paraId="179DA27A" w14:textId="77777777" w:rsidR="00E5688B" w:rsidRDefault="00E5688B" w:rsidP="00756360">
            <w:pPr>
              <w:pStyle w:val="Normlny0"/>
              <w:jc w:val="center"/>
              <w:rPr>
                <w:sz w:val="22"/>
                <w:szCs w:val="22"/>
              </w:rPr>
            </w:pPr>
          </w:p>
          <w:p w14:paraId="156ED1E7" w14:textId="77777777" w:rsidR="00E5688B" w:rsidRDefault="00E5688B" w:rsidP="00756360">
            <w:pPr>
              <w:pStyle w:val="Normlny0"/>
              <w:jc w:val="center"/>
              <w:rPr>
                <w:sz w:val="22"/>
                <w:szCs w:val="22"/>
              </w:rPr>
            </w:pPr>
          </w:p>
          <w:p w14:paraId="57774B81" w14:textId="77777777" w:rsidR="00E5688B" w:rsidRDefault="00E5688B" w:rsidP="00756360">
            <w:pPr>
              <w:pStyle w:val="Normlny0"/>
              <w:jc w:val="center"/>
              <w:rPr>
                <w:sz w:val="22"/>
                <w:szCs w:val="22"/>
              </w:rPr>
            </w:pPr>
          </w:p>
          <w:p w14:paraId="1F8F9BDE" w14:textId="77777777" w:rsidR="0054773C" w:rsidRDefault="0054773C" w:rsidP="00756360">
            <w:pPr>
              <w:pStyle w:val="Normlny0"/>
              <w:jc w:val="center"/>
              <w:rPr>
                <w:sz w:val="22"/>
                <w:szCs w:val="22"/>
              </w:rPr>
            </w:pPr>
            <w:r>
              <w:rPr>
                <w:sz w:val="22"/>
                <w:szCs w:val="22"/>
              </w:rPr>
              <w:t>§ 2 písm. l</w:t>
            </w:r>
            <w:r w:rsidR="002E0A1E">
              <w:rPr>
                <w:sz w:val="22"/>
                <w:szCs w:val="22"/>
              </w:rPr>
              <w:t>)</w:t>
            </w:r>
          </w:p>
          <w:p w14:paraId="635B477F" w14:textId="77777777" w:rsidR="0054773C" w:rsidRDefault="0054773C" w:rsidP="00756360">
            <w:pPr>
              <w:pStyle w:val="Normlny0"/>
              <w:jc w:val="center"/>
              <w:rPr>
                <w:sz w:val="22"/>
                <w:szCs w:val="22"/>
              </w:rPr>
            </w:pPr>
          </w:p>
          <w:p w14:paraId="3FD2C7A7" w14:textId="77777777" w:rsidR="0054773C" w:rsidRDefault="0054773C" w:rsidP="00756360">
            <w:pPr>
              <w:pStyle w:val="Normlny0"/>
              <w:jc w:val="center"/>
              <w:rPr>
                <w:sz w:val="22"/>
                <w:szCs w:val="22"/>
              </w:rPr>
            </w:pPr>
          </w:p>
          <w:p w14:paraId="14421675" w14:textId="77777777" w:rsidR="0054773C" w:rsidRDefault="0054773C" w:rsidP="00756360">
            <w:pPr>
              <w:pStyle w:val="Normlny0"/>
              <w:jc w:val="center"/>
              <w:rPr>
                <w:sz w:val="22"/>
                <w:szCs w:val="22"/>
              </w:rPr>
            </w:pPr>
          </w:p>
          <w:p w14:paraId="4664303D" w14:textId="77777777" w:rsidR="0054773C" w:rsidRDefault="0054773C" w:rsidP="00756360">
            <w:pPr>
              <w:pStyle w:val="Normlny0"/>
              <w:jc w:val="center"/>
              <w:rPr>
                <w:sz w:val="22"/>
                <w:szCs w:val="22"/>
              </w:rPr>
            </w:pPr>
          </w:p>
          <w:p w14:paraId="0C9B74AC" w14:textId="77777777" w:rsidR="00FF5DB2" w:rsidRDefault="00FF5DB2" w:rsidP="00756360">
            <w:pPr>
              <w:pStyle w:val="Normlny0"/>
              <w:jc w:val="center"/>
              <w:rPr>
                <w:sz w:val="22"/>
                <w:szCs w:val="22"/>
              </w:rPr>
            </w:pPr>
          </w:p>
          <w:p w14:paraId="37F62EA7" w14:textId="77777777" w:rsidR="00CD79C1" w:rsidRDefault="00CD79C1" w:rsidP="00756360">
            <w:pPr>
              <w:pStyle w:val="Normlny0"/>
              <w:jc w:val="center"/>
              <w:rPr>
                <w:sz w:val="22"/>
                <w:szCs w:val="22"/>
              </w:rPr>
            </w:pPr>
          </w:p>
          <w:p w14:paraId="42D79C29" w14:textId="77777777" w:rsidR="0054773C" w:rsidRDefault="0054773C" w:rsidP="00756360">
            <w:pPr>
              <w:pStyle w:val="Normlny0"/>
              <w:jc w:val="center"/>
              <w:rPr>
                <w:sz w:val="22"/>
                <w:szCs w:val="22"/>
              </w:rPr>
            </w:pPr>
            <w:r>
              <w:rPr>
                <w:sz w:val="22"/>
                <w:szCs w:val="22"/>
              </w:rPr>
              <w:t xml:space="preserve">§ 22h písm. </w:t>
            </w:r>
            <w:r w:rsidR="00451C1E">
              <w:rPr>
                <w:sz w:val="22"/>
                <w:szCs w:val="22"/>
              </w:rPr>
              <w:t>r</w:t>
            </w:r>
            <w:r>
              <w:rPr>
                <w:sz w:val="22"/>
                <w:szCs w:val="22"/>
              </w:rPr>
              <w:t>)</w:t>
            </w:r>
            <w:r w:rsidR="008E1232">
              <w:rPr>
                <w:sz w:val="22"/>
                <w:szCs w:val="22"/>
              </w:rPr>
              <w:t xml:space="preserve"> až z)</w:t>
            </w:r>
            <w:r>
              <w:rPr>
                <w:sz w:val="22"/>
                <w:szCs w:val="22"/>
              </w:rPr>
              <w:t xml:space="preserve"> </w:t>
            </w:r>
          </w:p>
          <w:p w14:paraId="648EBB24" w14:textId="77777777" w:rsidR="0054773C" w:rsidRDefault="0054773C" w:rsidP="00756360">
            <w:pPr>
              <w:pStyle w:val="Normlny0"/>
              <w:jc w:val="center"/>
              <w:rPr>
                <w:sz w:val="22"/>
                <w:szCs w:val="22"/>
              </w:rPr>
            </w:pPr>
          </w:p>
          <w:p w14:paraId="52AE43A5" w14:textId="77777777" w:rsidR="0054773C" w:rsidRDefault="0054773C" w:rsidP="00756360">
            <w:pPr>
              <w:pStyle w:val="Normlny0"/>
              <w:jc w:val="center"/>
              <w:rPr>
                <w:sz w:val="22"/>
                <w:szCs w:val="22"/>
              </w:rPr>
            </w:pPr>
          </w:p>
          <w:p w14:paraId="0265FC8B" w14:textId="77777777" w:rsidR="0054773C" w:rsidRDefault="0054773C" w:rsidP="00756360">
            <w:pPr>
              <w:pStyle w:val="Normlny0"/>
              <w:jc w:val="center"/>
              <w:rPr>
                <w:sz w:val="22"/>
                <w:szCs w:val="22"/>
              </w:rPr>
            </w:pPr>
          </w:p>
          <w:p w14:paraId="1D960DAE" w14:textId="77777777" w:rsidR="0054773C" w:rsidRDefault="0054773C" w:rsidP="00756360">
            <w:pPr>
              <w:pStyle w:val="Normlny0"/>
              <w:jc w:val="center"/>
              <w:rPr>
                <w:sz w:val="22"/>
                <w:szCs w:val="22"/>
              </w:rPr>
            </w:pPr>
          </w:p>
          <w:p w14:paraId="209793FF" w14:textId="77777777" w:rsidR="0054773C" w:rsidRDefault="0054773C" w:rsidP="00756360">
            <w:pPr>
              <w:pStyle w:val="Normlny0"/>
              <w:jc w:val="center"/>
              <w:rPr>
                <w:sz w:val="22"/>
                <w:szCs w:val="22"/>
              </w:rPr>
            </w:pPr>
          </w:p>
          <w:p w14:paraId="72156890" w14:textId="77777777" w:rsidR="0054773C" w:rsidRDefault="0054773C" w:rsidP="00756360">
            <w:pPr>
              <w:pStyle w:val="Normlny0"/>
              <w:jc w:val="center"/>
              <w:rPr>
                <w:sz w:val="22"/>
                <w:szCs w:val="22"/>
              </w:rPr>
            </w:pPr>
          </w:p>
          <w:p w14:paraId="3A594EBB" w14:textId="77777777" w:rsidR="0054773C" w:rsidRDefault="0054773C" w:rsidP="00756360">
            <w:pPr>
              <w:pStyle w:val="Normlny0"/>
              <w:jc w:val="center"/>
              <w:rPr>
                <w:sz w:val="22"/>
                <w:szCs w:val="22"/>
              </w:rPr>
            </w:pPr>
          </w:p>
          <w:p w14:paraId="0F2E1D80" w14:textId="77777777" w:rsidR="00756360" w:rsidRPr="007C763C" w:rsidRDefault="00756360" w:rsidP="00756360">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72E6880"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4A6BEEC2"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29B376D9"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64E32BA9"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7A0EE183"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27EE46BE"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7B1CAD14"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1628D21A"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1FE3B221"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7D35687D"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04F66EB6"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7D01F3C9"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4EF264A6"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440C0D3F"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1D64F4AB" w14:textId="77777777" w:rsidR="00F20EDD" w:rsidRDefault="00F20EDD" w:rsidP="00756360">
            <w:pPr>
              <w:pStyle w:val="Odsekzoznamu"/>
              <w:spacing w:after="0" w:line="240" w:lineRule="auto"/>
              <w:ind w:left="0"/>
              <w:jc w:val="both"/>
              <w:rPr>
                <w:rFonts w:ascii="Times New Roman" w:hAnsi="Times New Roman" w:cs="Times New Roman"/>
                <w:b/>
                <w:szCs w:val="22"/>
              </w:rPr>
            </w:pPr>
          </w:p>
          <w:p w14:paraId="275E2AF9" w14:textId="77777777" w:rsidR="000D1D31" w:rsidRDefault="000D1D31" w:rsidP="00756360">
            <w:pPr>
              <w:pStyle w:val="Odsekzoznamu"/>
              <w:spacing w:after="0" w:line="240" w:lineRule="auto"/>
              <w:ind w:left="0"/>
              <w:jc w:val="both"/>
              <w:rPr>
                <w:rFonts w:ascii="Times New Roman" w:hAnsi="Times New Roman" w:cs="Times New Roman"/>
                <w:b/>
                <w:szCs w:val="22"/>
              </w:rPr>
            </w:pPr>
          </w:p>
          <w:p w14:paraId="62A36853" w14:textId="77777777" w:rsidR="000D1D31" w:rsidRDefault="000D1D31" w:rsidP="00756360">
            <w:pPr>
              <w:pStyle w:val="Odsekzoznamu"/>
              <w:spacing w:after="0" w:line="240" w:lineRule="auto"/>
              <w:ind w:left="0"/>
              <w:jc w:val="both"/>
              <w:rPr>
                <w:rFonts w:ascii="Times New Roman" w:hAnsi="Times New Roman" w:cs="Times New Roman"/>
                <w:b/>
                <w:szCs w:val="22"/>
              </w:rPr>
            </w:pPr>
          </w:p>
          <w:p w14:paraId="31E62F24" w14:textId="77777777" w:rsidR="000D1D31" w:rsidRDefault="000D1D31" w:rsidP="00756360">
            <w:pPr>
              <w:pStyle w:val="Odsekzoznamu"/>
              <w:spacing w:after="0" w:line="240" w:lineRule="auto"/>
              <w:ind w:left="0"/>
              <w:jc w:val="both"/>
              <w:rPr>
                <w:rFonts w:ascii="Times New Roman" w:hAnsi="Times New Roman" w:cs="Times New Roman"/>
                <w:b/>
                <w:szCs w:val="22"/>
              </w:rPr>
            </w:pPr>
          </w:p>
          <w:p w14:paraId="450B023D" w14:textId="77777777" w:rsidR="00F20EDD" w:rsidRDefault="00F20EDD" w:rsidP="00756360">
            <w:pPr>
              <w:pStyle w:val="Odsekzoznamu"/>
              <w:spacing w:after="0" w:line="240" w:lineRule="auto"/>
              <w:ind w:left="0"/>
              <w:jc w:val="both"/>
              <w:rPr>
                <w:rFonts w:ascii="Times New Roman" w:hAnsi="Times New Roman" w:cs="Times New Roman"/>
                <w:b/>
                <w:szCs w:val="22"/>
              </w:rPr>
            </w:pPr>
          </w:p>
          <w:p w14:paraId="5261A7E4" w14:textId="77777777" w:rsidR="00C76102" w:rsidRPr="00C76102" w:rsidRDefault="00C76102" w:rsidP="00C76102">
            <w:pPr>
              <w:jc w:val="both"/>
              <w:rPr>
                <w:b/>
                <w:sz w:val="22"/>
                <w:szCs w:val="22"/>
              </w:rPr>
            </w:pPr>
            <w:r w:rsidRPr="00C76102">
              <w:rPr>
                <w:b/>
                <w:sz w:val="22"/>
                <w:szCs w:val="22"/>
              </w:rPr>
              <w:t>Na účely automatickej výmeny informácií oznamovaných prevádzkovateľmi platforiem sa rozumie</w:t>
            </w:r>
          </w:p>
          <w:p w14:paraId="0772A57B"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platformou </w:t>
            </w:r>
            <w:r w:rsidRPr="00C76102">
              <w:rPr>
                <w:rFonts w:ascii="Times New Roman" w:hAnsi="Times New Roman" w:cs="Times New Roman"/>
                <w:b/>
                <w:color w:val="000000"/>
                <w:szCs w:val="22"/>
                <w:lang w:eastAsia="sk-SK"/>
              </w:rPr>
              <w:t xml:space="preserve">softvér vrátane webového sídla alebo jeho časti a aplikácií vrátane mobilných aplikácií, ktorý je prístupný používateľom a ktorý predávajúcim umožňuje spojiť sa s inými používateľmi </w:t>
            </w:r>
            <w:r w:rsidRPr="00C76102">
              <w:rPr>
                <w:rFonts w:ascii="Times New Roman" w:hAnsi="Times New Roman" w:cs="Times New Roman"/>
                <w:b/>
                <w:color w:val="000000"/>
                <w:szCs w:val="22"/>
                <w:lang w:eastAsia="sk-SK"/>
              </w:rPr>
              <w:lastRenderedPageBreak/>
              <w:t>s cieľom vykonať, priamo alebo nepriamo, vybranú činnosť v prospech týchto používateľov a zahŕňa aj všetky postupy na výber a zaplatenie odplaty v súvislosti s vybranou činnosťou,</w:t>
            </w:r>
            <w:r w:rsidRPr="00C76102">
              <w:rPr>
                <w:rFonts w:ascii="Times New Roman" w:hAnsi="Times New Roman" w:cs="Times New Roman"/>
                <w:b/>
                <w:szCs w:val="22"/>
              </w:rPr>
              <w:t xml:space="preserve"> </w:t>
            </w:r>
          </w:p>
          <w:p w14:paraId="54431661" w14:textId="74793863"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vylúčenou platformou </w:t>
            </w:r>
            <w:r w:rsidR="00681BE0">
              <w:rPr>
                <w:rFonts w:ascii="Times New Roman" w:hAnsi="Times New Roman" w:cs="Times New Roman"/>
                <w:b/>
                <w:szCs w:val="22"/>
              </w:rPr>
              <w:t xml:space="preserve">platforma obsahujúca </w:t>
            </w:r>
            <w:r w:rsidRPr="00C76102">
              <w:rPr>
                <w:rFonts w:ascii="Times New Roman" w:hAnsi="Times New Roman" w:cs="Times New Roman"/>
                <w:b/>
                <w:szCs w:val="22"/>
              </w:rPr>
              <w:t>softvér, ktorý bez akéhokoľvek ďalšieho zásahu do vykonania vybranej činnosti umožňuje výlučne niektorú z týchto činností:</w:t>
            </w:r>
          </w:p>
          <w:p w14:paraId="2CBE7802" w14:textId="419FD72B"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spracovanie platieb v súvislosti s vybranou činnosťou, </w:t>
            </w:r>
          </w:p>
          <w:p w14:paraId="220EA65E" w14:textId="77777777"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zaradenie vybranej činnosti do ponuky alebo jej inzerciu zo strany používateľov, alebo</w:t>
            </w:r>
          </w:p>
          <w:p w14:paraId="27111C1F" w14:textId="77777777"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presmerovanie alebo prenesenie používateľov na platformu,</w:t>
            </w:r>
          </w:p>
          <w:p w14:paraId="56709F09"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prevádzkovateľom platformy </w:t>
            </w:r>
            <w:r w:rsidRPr="00C76102">
              <w:rPr>
                <w:rFonts w:ascii="Times New Roman" w:hAnsi="Times New Roman" w:cs="Times New Roman"/>
                <w:b/>
                <w:color w:val="000000"/>
                <w:szCs w:val="22"/>
                <w:lang w:eastAsia="sk-SK"/>
              </w:rPr>
              <w:t xml:space="preserve">subjekt, ktorý uzatvára zmluvy s predávajúcimi, aby im sprístupnil celú platformu alebo jej časť, </w:t>
            </w:r>
          </w:p>
          <w:p w14:paraId="39920AF0"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vylúčeným prevádzkovateľom platformy </w:t>
            </w:r>
            <w:r w:rsidRPr="00C76102">
              <w:rPr>
                <w:rFonts w:ascii="Times New Roman" w:hAnsi="Times New Roman" w:cs="Times New Roman"/>
                <w:b/>
                <w:color w:val="000000"/>
                <w:szCs w:val="22"/>
                <w:lang w:eastAsia="sk-SK"/>
              </w:rPr>
              <w:t xml:space="preserve">prevádzkovateľ platformy, ktorý </w:t>
            </w:r>
            <w:r w:rsidRPr="00C76102">
              <w:rPr>
                <w:rFonts w:ascii="Times New Roman" w:hAnsi="Times New Roman" w:cs="Times New Roman"/>
                <w:b/>
                <w:szCs w:val="22"/>
                <w:lang w:eastAsia="sk-SK"/>
              </w:rPr>
              <w:t xml:space="preserve"> </w:t>
            </w:r>
            <w:r w:rsidRPr="00C76102">
              <w:rPr>
                <w:rFonts w:ascii="Times New Roman" w:hAnsi="Times New Roman" w:cs="Times New Roman"/>
                <w:b/>
                <w:szCs w:val="22"/>
                <w:lang w:eastAsia="sk-SK"/>
              </w:rPr>
              <w:br/>
              <w:t>podľa § 22m ods. 7</w:t>
            </w:r>
            <w:r w:rsidRPr="00C76102">
              <w:rPr>
                <w:rFonts w:ascii="Times New Roman" w:hAnsi="Times New Roman" w:cs="Times New Roman"/>
                <w:b/>
                <w:color w:val="000000"/>
                <w:szCs w:val="22"/>
                <w:lang w:eastAsia="sk-SK"/>
              </w:rPr>
              <w:t xml:space="preserve"> preukáže</w:t>
            </w:r>
            <w:r w:rsidRPr="00C76102">
              <w:rPr>
                <w:rFonts w:ascii="Times New Roman" w:hAnsi="Times New Roman" w:cs="Times New Roman"/>
                <w:b/>
                <w:szCs w:val="22"/>
                <w:lang w:eastAsia="sk-SK"/>
              </w:rPr>
              <w:t xml:space="preserve"> príslušnému orgánu Slovenskej republiky</w:t>
            </w:r>
            <w:r w:rsidRPr="00C76102">
              <w:rPr>
                <w:rFonts w:ascii="Times New Roman" w:hAnsi="Times New Roman" w:cs="Times New Roman"/>
                <w:b/>
                <w:color w:val="000000"/>
                <w:szCs w:val="22"/>
                <w:lang w:eastAsia="sk-SK"/>
              </w:rPr>
              <w:t xml:space="preserve">, že  platforma nie je využívaná žiadnymi predávajúcimi podliehajúcimi oznamovaniu,   </w:t>
            </w:r>
          </w:p>
          <w:p w14:paraId="32BA7DE4"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oznamujúcim prevádzkovateľom platformy prevádzkovateľ platformy, okrem vylúčeného prevádzkovateľa platformy, ktorý</w:t>
            </w:r>
          </w:p>
          <w:p w14:paraId="377C7277" w14:textId="77777777" w:rsidR="00C76102" w:rsidRPr="00C76102" w:rsidRDefault="00C76102" w:rsidP="000C6F35">
            <w:pPr>
              <w:pStyle w:val="Odsekzoznamu"/>
              <w:numPr>
                <w:ilvl w:val="0"/>
                <w:numId w:val="45"/>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je usadený v Slovenskej republike, ak spĺňa niektorú z týchto podmienok:</w:t>
            </w:r>
          </w:p>
          <w:p w14:paraId="3C400284" w14:textId="77777777" w:rsidR="00C76102" w:rsidRPr="00C76102" w:rsidRDefault="00C76102" w:rsidP="00C76102">
            <w:pPr>
              <w:ind w:left="1440"/>
              <w:jc w:val="both"/>
              <w:rPr>
                <w:b/>
                <w:sz w:val="22"/>
                <w:szCs w:val="22"/>
              </w:rPr>
            </w:pPr>
            <w:r w:rsidRPr="00C76102">
              <w:rPr>
                <w:b/>
                <w:sz w:val="22"/>
                <w:szCs w:val="22"/>
              </w:rPr>
              <w:t xml:space="preserve">1a. podlieha zdaneniu v Slovenskej republike z dôvodu sídla alebo miesta skutočného vedenia, </w:t>
            </w:r>
          </w:p>
          <w:p w14:paraId="7EAD6022" w14:textId="77777777" w:rsidR="00C76102" w:rsidRPr="00C76102" w:rsidRDefault="00C76102" w:rsidP="00C76102">
            <w:pPr>
              <w:ind w:left="1440"/>
              <w:jc w:val="both"/>
              <w:rPr>
                <w:b/>
                <w:sz w:val="22"/>
                <w:szCs w:val="22"/>
              </w:rPr>
            </w:pPr>
            <w:r w:rsidRPr="00C76102">
              <w:rPr>
                <w:b/>
                <w:sz w:val="22"/>
                <w:szCs w:val="22"/>
              </w:rPr>
              <w:lastRenderedPageBreak/>
              <w:t xml:space="preserve">1b. je založený alebo zriadený podľa právnych predpisov Slovenskej republiky, </w:t>
            </w:r>
          </w:p>
          <w:p w14:paraId="5C4E04EA" w14:textId="77777777" w:rsidR="00C76102" w:rsidRPr="00C76102" w:rsidRDefault="00C76102" w:rsidP="00C76102">
            <w:pPr>
              <w:ind w:left="1440"/>
              <w:jc w:val="both"/>
              <w:rPr>
                <w:b/>
                <w:sz w:val="22"/>
                <w:szCs w:val="22"/>
              </w:rPr>
            </w:pPr>
            <w:r w:rsidRPr="00C76102">
              <w:rPr>
                <w:b/>
                <w:sz w:val="22"/>
                <w:szCs w:val="22"/>
              </w:rPr>
              <w:t>1c. miesto jeho vedenia je v Slovenskej republike, alebo</w:t>
            </w:r>
          </w:p>
          <w:p w14:paraId="381F7BEB" w14:textId="77777777" w:rsidR="00C76102" w:rsidRPr="00C76102" w:rsidRDefault="00C76102" w:rsidP="00C76102">
            <w:pPr>
              <w:ind w:left="1440"/>
              <w:jc w:val="both"/>
              <w:rPr>
                <w:b/>
                <w:sz w:val="22"/>
                <w:szCs w:val="22"/>
              </w:rPr>
            </w:pPr>
            <w:r w:rsidRPr="00C76102">
              <w:rPr>
                <w:b/>
                <w:sz w:val="22"/>
                <w:szCs w:val="22"/>
              </w:rPr>
              <w:t>1d. má stálu prevádzkareň na území Slovenskej republiky a nie je kvalifikovaným prevádzkovateľom platformy kvalifikovaného nečlenského štátu,</w:t>
            </w:r>
          </w:p>
          <w:p w14:paraId="2AE1CA54" w14:textId="1C6C7422" w:rsidR="00C76102" w:rsidRPr="00C76102" w:rsidRDefault="00C76102" w:rsidP="000C6F35">
            <w:pPr>
              <w:pStyle w:val="Odsekzoznamu"/>
              <w:numPr>
                <w:ilvl w:val="0"/>
                <w:numId w:val="45"/>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nie je usadený v Slovenskej republike, ani v inom členskom štáte a sprostredkúva vykonávanie vybranej činnosti zo strany predávajúcich podliehajúcich oznamovaniu alebo vybranú činnosť zahŕňajúcu prenájom nehnuteľností nachádzajúcich sa v Slovenskej republike a nie je kvalifikovaným prevádzkovateľom platformy kvalifikovaného nečlenského štátu,  </w:t>
            </w:r>
          </w:p>
          <w:p w14:paraId="331BB7D5"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kvalifikovaným prevádzkovateľom platformy kvalifikovaného nečlenského štátu prevádzkovateľ platformy, ktorého všetky vybrané činnosti, ktoré sprostredkúva, sú zároveň kvalifikovanými vybranými činnosťami, pričom je rezidentom na daňové účely v kvalifikovanom nečlenskom štáte, alebo ak prevádzkovateľ platformy nie je rezidentom na daňové účely v kvalifikovanom nečlenskom štáte, spĺňa niektorú z týchto podmienok:</w:t>
            </w:r>
          </w:p>
          <w:p w14:paraId="49682C83" w14:textId="77777777"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je zaregistrovaný podľa právnych predpisov kvalifikovaného nečlenského štátu alebo</w:t>
            </w:r>
          </w:p>
          <w:p w14:paraId="3C807807" w14:textId="77777777"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lastRenderedPageBreak/>
              <w:t>miesto jeho vedenia vrátane skutočného vedenia je v kvalifikovanom nečlenskom štáte,</w:t>
            </w:r>
          </w:p>
          <w:p w14:paraId="2789879A" w14:textId="05A151E5" w:rsidR="00C76102" w:rsidRPr="00732C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color w:val="000000"/>
                <w:szCs w:val="22"/>
                <w:lang w:eastAsia="sk-SK"/>
              </w:rPr>
              <w:t xml:space="preserve">kvalifikovaným nečlenským štátom štát mimo </w:t>
            </w:r>
            <w:r w:rsidRPr="00C76102">
              <w:rPr>
                <w:rFonts w:ascii="Times New Roman" w:hAnsi="Times New Roman" w:cs="Times New Roman"/>
                <w:b/>
                <w:szCs w:val="22"/>
              </w:rPr>
              <w:t>Európskej únie</w:t>
            </w:r>
            <w:r w:rsidRPr="00C76102">
              <w:rPr>
                <w:rFonts w:ascii="Times New Roman" w:hAnsi="Times New Roman" w:cs="Times New Roman"/>
                <w:b/>
                <w:color w:val="000000"/>
                <w:szCs w:val="22"/>
                <w:lang w:eastAsia="sk-SK"/>
              </w:rPr>
              <w:t xml:space="preserve">, ktorý má uzavretú kvalifikovanú dohodu príslušných orgánov s príslušnými orgánmi všetkých členských štátov, ktoré sú </w:t>
            </w:r>
            <w:r w:rsidR="000513DC">
              <w:rPr>
                <w:rFonts w:ascii="Times New Roman" w:hAnsi="Times New Roman" w:cs="Times New Roman"/>
                <w:b/>
                <w:color w:val="000000"/>
                <w:szCs w:val="22"/>
                <w:lang w:eastAsia="sk-SK"/>
              </w:rPr>
              <w:t>uvedené</w:t>
            </w:r>
            <w:r w:rsidR="000513DC" w:rsidRPr="00C76102">
              <w:rPr>
                <w:rFonts w:ascii="Times New Roman" w:hAnsi="Times New Roman" w:cs="Times New Roman"/>
                <w:b/>
                <w:color w:val="000000"/>
                <w:szCs w:val="22"/>
                <w:lang w:eastAsia="sk-SK"/>
              </w:rPr>
              <w:t xml:space="preserve"> </w:t>
            </w:r>
            <w:r w:rsidRPr="00C76102">
              <w:rPr>
                <w:rFonts w:ascii="Times New Roman" w:hAnsi="Times New Roman" w:cs="Times New Roman"/>
                <w:b/>
                <w:color w:val="000000"/>
                <w:szCs w:val="22"/>
                <w:lang w:eastAsia="sk-SK"/>
              </w:rPr>
              <w:t>ako štáty podliehajúce oznamovaniu v zozname nečlenského štátu,</w:t>
            </w:r>
          </w:p>
          <w:p w14:paraId="4CEB8D7D" w14:textId="4B2F118A" w:rsidR="00732C02" w:rsidRPr="002C5938" w:rsidRDefault="00732C02" w:rsidP="00732C02">
            <w:pPr>
              <w:jc w:val="both"/>
              <w:rPr>
                <w:b/>
                <w:color w:val="000000"/>
                <w:sz w:val="22"/>
                <w:szCs w:val="22"/>
              </w:rPr>
            </w:pPr>
            <w:r w:rsidRPr="002C5938">
              <w:rPr>
                <w:b/>
                <w:sz w:val="22"/>
                <w:szCs w:val="22"/>
              </w:rPr>
              <w:t xml:space="preserve">(3) Ministerstvo na účely § 22h písm. g) </w:t>
            </w:r>
            <w:r w:rsidRPr="002C5938">
              <w:rPr>
                <w:b/>
                <w:color w:val="000000"/>
                <w:sz w:val="22"/>
                <w:szCs w:val="22"/>
              </w:rPr>
              <w:t>vydá</w:t>
            </w:r>
            <w:r w:rsidRPr="002C5938">
              <w:rPr>
                <w:b/>
                <w:sz w:val="22"/>
                <w:szCs w:val="22"/>
              </w:rPr>
              <w:t xml:space="preserve"> z</w:t>
            </w:r>
            <w:r w:rsidRPr="002C5938">
              <w:rPr>
                <w:b/>
                <w:color w:val="000000"/>
                <w:sz w:val="22"/>
                <w:szCs w:val="22"/>
              </w:rPr>
              <w:t>oznam kvalifikovaných nečlenských štátov a uverejní ho na svojom webovom sídle.</w:t>
            </w:r>
          </w:p>
          <w:p w14:paraId="54B74179" w14:textId="77777777" w:rsidR="00732C02" w:rsidRDefault="00732C02" w:rsidP="00732C02">
            <w:pPr>
              <w:jc w:val="both"/>
              <w:rPr>
                <w:sz w:val="22"/>
                <w:szCs w:val="22"/>
              </w:rPr>
            </w:pPr>
          </w:p>
          <w:p w14:paraId="58157EF9" w14:textId="77777777" w:rsidR="000D1D31" w:rsidRPr="00732C02" w:rsidRDefault="000D1D31" w:rsidP="00732C02">
            <w:pPr>
              <w:jc w:val="both"/>
              <w:rPr>
                <w:sz w:val="22"/>
                <w:szCs w:val="22"/>
              </w:rPr>
            </w:pPr>
          </w:p>
          <w:p w14:paraId="6223D75D"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color w:val="000000"/>
                <w:szCs w:val="22"/>
                <w:lang w:eastAsia="sk-SK"/>
              </w:rPr>
            </w:pPr>
            <w:r w:rsidRPr="00C76102">
              <w:rPr>
                <w:rFonts w:ascii="Times New Roman" w:hAnsi="Times New Roman" w:cs="Times New Roman"/>
                <w:b/>
                <w:szCs w:val="22"/>
              </w:rPr>
              <w:t xml:space="preserve">kvalifikovanou dohodou príslušných orgánov </w:t>
            </w:r>
            <w:r w:rsidRPr="00C76102">
              <w:rPr>
                <w:rFonts w:ascii="Times New Roman" w:hAnsi="Times New Roman" w:cs="Times New Roman"/>
                <w:b/>
                <w:color w:val="000000"/>
                <w:szCs w:val="22"/>
                <w:lang w:eastAsia="sk-SK"/>
              </w:rPr>
              <w:t>dohoda medzi príslušným orgánom Slovenskej republiky a príslušným orgánom nečlenského štátu,</w:t>
            </w:r>
            <w:r w:rsidRPr="00C76102">
              <w:rPr>
                <w:rFonts w:ascii="Times New Roman" w:hAnsi="Times New Roman" w:cs="Times New Roman"/>
                <w:b/>
                <w:szCs w:val="22"/>
              </w:rPr>
              <w:t xml:space="preserve"> </w:t>
            </w:r>
            <w:r w:rsidRPr="00C76102">
              <w:rPr>
                <w:rFonts w:ascii="Times New Roman" w:hAnsi="Times New Roman" w:cs="Times New Roman"/>
                <w:b/>
                <w:color w:val="000000"/>
                <w:szCs w:val="22"/>
                <w:lang w:eastAsia="sk-SK"/>
              </w:rPr>
              <w:t>ktorou sa upravuje automatická výmena informácií rovnocenných s informáciami uvedenými v § 22i ods. 1 a potvrdená Európskou komisiou,</w:t>
            </w:r>
          </w:p>
          <w:p w14:paraId="140A0260"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vybranou činnosťou činnosť vykonávaná za odplatu okrem </w:t>
            </w:r>
            <w:r w:rsidRPr="00C76102">
              <w:rPr>
                <w:rFonts w:ascii="Times New Roman" w:hAnsi="Times New Roman" w:cs="Times New Roman"/>
                <w:b/>
                <w:color w:val="000000"/>
                <w:szCs w:val="22"/>
                <w:lang w:eastAsia="sk-SK"/>
              </w:rPr>
              <w:t>činnosti, ktorú predávajúci vykonáva ako zamestnanec prevádzkovateľa platformy alebo subjektu prepojeného s prevádzkovateľom platformy,</w:t>
            </w:r>
            <w:r w:rsidRPr="00C76102">
              <w:rPr>
                <w:rFonts w:ascii="Times New Roman" w:hAnsi="Times New Roman" w:cs="Times New Roman"/>
                <w:b/>
                <w:szCs w:val="22"/>
              </w:rPr>
              <w:t xml:space="preserve"> pričom môže ísť o ktorúkoľvek z týchto činností:</w:t>
            </w:r>
          </w:p>
          <w:p w14:paraId="5F09CC74" w14:textId="18CF7A36"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prenájom nehnuteľností vrátane prenájmu nehnuteľností určených na bývanie a prenájmu nehnuteľností určených na podnikanie, ako aj prenájmu inej nehnuteľnosti a prenájmu parkovacích miest,</w:t>
            </w:r>
          </w:p>
          <w:p w14:paraId="15F56518" w14:textId="77777777"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osobné služby,</w:t>
            </w:r>
          </w:p>
          <w:p w14:paraId="0234133A" w14:textId="77777777"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predaj tovaru,</w:t>
            </w:r>
          </w:p>
          <w:p w14:paraId="22D252D1" w14:textId="6A90300C"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lastRenderedPageBreak/>
              <w:t>prenájom dopravných prostriedkov,</w:t>
            </w:r>
          </w:p>
          <w:p w14:paraId="79BFDEFC"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kvalifikovanou vybranou činnosťou </w:t>
            </w:r>
            <w:r w:rsidRPr="00C76102">
              <w:rPr>
                <w:rFonts w:ascii="Times New Roman" w:hAnsi="Times New Roman" w:cs="Times New Roman"/>
                <w:b/>
                <w:color w:val="000000"/>
                <w:szCs w:val="22"/>
                <w:lang w:eastAsia="sk-SK"/>
              </w:rPr>
              <w:t>vybraná činnosť, na ktorú sa vzťahuje automatická výmena informácií podľa kvalifikovanej dohody príslušných orgánov,</w:t>
            </w:r>
          </w:p>
          <w:p w14:paraId="50DA7031"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odplatou </w:t>
            </w:r>
            <w:r w:rsidRPr="00C76102">
              <w:rPr>
                <w:rFonts w:ascii="Times New Roman" w:hAnsi="Times New Roman" w:cs="Times New Roman"/>
                <w:b/>
                <w:color w:val="000000"/>
                <w:szCs w:val="22"/>
                <w:lang w:eastAsia="sk-SK"/>
              </w:rPr>
              <w:t>odmena v akejkoľvek forme znížená o poplatky, provízie a dane zrazené alebo nárokované zo strany oznamujúceho prevádzkovateľa platformy, ktorá sa vypláca alebo pripisuje predávajúcemu v súvislosti s vybranou činnosťou, pričom prevádzkovateľ platformy má vedomosť o výške tejto odmeny alebo ju dokáže primerane určiť,</w:t>
            </w:r>
          </w:p>
          <w:p w14:paraId="670EF15F"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osobnou službou </w:t>
            </w:r>
            <w:r w:rsidRPr="00C76102">
              <w:rPr>
                <w:rFonts w:ascii="Times New Roman" w:hAnsi="Times New Roman" w:cs="Times New Roman"/>
                <w:b/>
                <w:color w:val="000000"/>
                <w:szCs w:val="22"/>
                <w:lang w:eastAsia="sk-SK"/>
              </w:rPr>
              <w:t>služba zahŕňajúca prácu vyjadrenú v časových jednotkách alebo úlohách vykonávanú jednou alebo viacerými fyzickými osobami, ktoré konajú nezávisle alebo v mene určitého subjektu, pričom táto služba sa poskytuje na žiadosť používateľa a vykonáva sa buď online formou alebo osobne po tom, ako bola sprostredkovaná prostredníctvom platformy,</w:t>
            </w:r>
          </w:p>
          <w:p w14:paraId="434EC717"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predávajúcim </w:t>
            </w:r>
            <w:r w:rsidRPr="00C76102">
              <w:rPr>
                <w:rFonts w:ascii="Times New Roman" w:hAnsi="Times New Roman" w:cs="Times New Roman"/>
                <w:b/>
                <w:color w:val="000000"/>
                <w:szCs w:val="22"/>
                <w:lang w:eastAsia="sk-SK"/>
              </w:rPr>
              <w:t>používateľ platformy, ktorým je fyzická osoba alebo subjekt, ktorý je v ktoromkoľvek okamihu v rámci oznamovacieho obdobia zaregistrovaný na platforme a vykonáva vybranú činnosť,</w:t>
            </w:r>
          </w:p>
          <w:p w14:paraId="4038A7AE"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aktívnym predávajúcim </w:t>
            </w:r>
            <w:r w:rsidRPr="00C76102">
              <w:rPr>
                <w:rFonts w:ascii="Times New Roman" w:hAnsi="Times New Roman" w:cs="Times New Roman"/>
                <w:b/>
                <w:color w:val="000000"/>
                <w:szCs w:val="22"/>
                <w:lang w:eastAsia="sk-SK"/>
              </w:rPr>
              <w:t>predávajúci, ktorý počas oznamovacieho obdobia poskytuje vybranú činnosť alebo sa mu v súvislosti s vybranou činnosťou počas oznamovacieho obdobia vypláca alebo pripisuje odplata,</w:t>
            </w:r>
          </w:p>
          <w:p w14:paraId="58858E62"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lastRenderedPageBreak/>
              <w:t xml:space="preserve">predávajúcim podliehajúcim oznamovaniu </w:t>
            </w:r>
            <w:r w:rsidRPr="00C76102">
              <w:rPr>
                <w:rFonts w:ascii="Times New Roman" w:hAnsi="Times New Roman" w:cs="Times New Roman"/>
                <w:b/>
                <w:color w:val="000000"/>
                <w:szCs w:val="22"/>
                <w:lang w:eastAsia="sk-SK"/>
              </w:rPr>
              <w:t xml:space="preserve">aktívny predávajúci okrem vylúčeného predávajúceho, ktorý je rezidentom na daňové účely v členskom štáte, vrátane Slovenskej republiky, alebo prenajal nehnuteľnosť, ktorá sa nachádza v členskom štáte, vrátane Slovenskej republiky, </w:t>
            </w:r>
          </w:p>
          <w:p w14:paraId="16B42D15" w14:textId="77777777" w:rsidR="00C76102" w:rsidRPr="00C76102" w:rsidRDefault="00C76102" w:rsidP="000C6F35">
            <w:pPr>
              <w:pStyle w:val="Odsekzoznamu"/>
              <w:numPr>
                <w:ilvl w:val="0"/>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vylúčeným predávajúcim predávajúci,</w:t>
            </w:r>
          </w:p>
          <w:p w14:paraId="19322C30" w14:textId="77777777" w:rsidR="00C76102" w:rsidRPr="004906AD" w:rsidRDefault="00C76102" w:rsidP="00C942FE">
            <w:pPr>
              <w:pStyle w:val="Odsekzoznamu"/>
              <w:numPr>
                <w:ilvl w:val="1"/>
                <w:numId w:val="44"/>
              </w:numPr>
              <w:jc w:val="both"/>
              <w:rPr>
                <w:rFonts w:ascii="Times New Roman" w:hAnsi="Times New Roman" w:cs="Times New Roman"/>
                <w:b/>
                <w:szCs w:val="22"/>
              </w:rPr>
            </w:pPr>
            <w:r w:rsidRPr="004906AD">
              <w:rPr>
                <w:rFonts w:ascii="Times New Roman" w:hAnsi="Times New Roman" w:cs="Times New Roman"/>
                <w:b/>
                <w:szCs w:val="22"/>
              </w:rPr>
              <w:t xml:space="preserve">ktorý je vládnym subjektom, </w:t>
            </w:r>
          </w:p>
          <w:p w14:paraId="34D5F1B3" w14:textId="77777777"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 xml:space="preserve">ktorý je subjektom, s ktorého akciami sa pravidelne obchoduje na regulovanom trhu s cennými papiermi, alebo subjektom prepojeným so subjektom, s ktorého akciami sa pravidelne obchoduje na regulovanom trhu s cennými papiermi, </w:t>
            </w:r>
          </w:p>
          <w:p w14:paraId="0EA625B7" w14:textId="402CE6A7"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ktorý je subjektom, ktorému prevádzkovateľ platformy počas oznamovacieho obdobia sprostredkoval viac ako 2 000 vybraných činností spočívajúcich v prenájme nehnuteľnost</w:t>
            </w:r>
            <w:r w:rsidR="00DD0BAC">
              <w:rPr>
                <w:rFonts w:ascii="Times New Roman" w:hAnsi="Times New Roman" w:cs="Times New Roman"/>
                <w:b/>
                <w:szCs w:val="22"/>
              </w:rPr>
              <w:t>í</w:t>
            </w:r>
            <w:r w:rsidRPr="00C76102">
              <w:rPr>
                <w:rFonts w:ascii="Times New Roman" w:hAnsi="Times New Roman" w:cs="Times New Roman"/>
                <w:b/>
                <w:szCs w:val="22"/>
              </w:rPr>
              <w:t xml:space="preserve"> zo zoznamu nehnuteľností, alebo </w:t>
            </w:r>
          </w:p>
          <w:p w14:paraId="17018E1D" w14:textId="77777777" w:rsidR="00C76102" w:rsidRPr="00C76102" w:rsidRDefault="00C76102" w:rsidP="000C6F35">
            <w:pPr>
              <w:pStyle w:val="Odsekzoznamu"/>
              <w:numPr>
                <w:ilvl w:val="1"/>
                <w:numId w:val="44"/>
              </w:numPr>
              <w:spacing w:after="0" w:line="240" w:lineRule="auto"/>
              <w:jc w:val="both"/>
              <w:rPr>
                <w:rFonts w:ascii="Times New Roman" w:hAnsi="Times New Roman" w:cs="Times New Roman"/>
                <w:b/>
                <w:szCs w:val="22"/>
              </w:rPr>
            </w:pPr>
            <w:r w:rsidRPr="00C76102">
              <w:rPr>
                <w:rFonts w:ascii="Times New Roman" w:hAnsi="Times New Roman" w:cs="Times New Roman"/>
                <w:b/>
                <w:szCs w:val="22"/>
              </w:rPr>
              <w:t>ktorému prevádzkovateľ platformy počas oznamovacieho obdobia sprostredkoval menej ako 30 vybraných činností spočívajúcich v predaji tovaru, za ktorý celková vyplatená alebo pripísaná suma odplaty neprekročila 2 000 eur,</w:t>
            </w:r>
          </w:p>
          <w:p w14:paraId="31B59D97" w14:textId="77777777" w:rsidR="0054773C" w:rsidRPr="0054773C" w:rsidRDefault="0054773C" w:rsidP="0054773C">
            <w:pPr>
              <w:pStyle w:val="Odsekzoznamu"/>
              <w:spacing w:after="0" w:line="240" w:lineRule="auto"/>
              <w:ind w:left="608"/>
              <w:jc w:val="both"/>
              <w:rPr>
                <w:rFonts w:ascii="Times New Roman" w:hAnsi="Times New Roman" w:cs="Times New Roman"/>
                <w:color w:val="000000"/>
                <w:szCs w:val="22"/>
                <w:lang w:eastAsia="sk-SK"/>
              </w:rPr>
            </w:pPr>
            <w:r w:rsidRPr="00E92783">
              <w:rPr>
                <w:rFonts w:ascii="Times New Roman" w:hAnsi="Times New Roman" w:cs="Times New Roman"/>
                <w:color w:val="000000"/>
                <w:szCs w:val="22"/>
                <w:lang w:eastAsia="sk-SK"/>
              </w:rPr>
              <w:t xml:space="preserve">l) subjektom právnická osoba, právne usporiadanie majetku alebo právne usporiadanie osôb, ktoré nemá právnu subjektivitu alebo iné právne usporiadanie, ktoré vlastní majetok alebo spravuje majetok, ktorý spoločne s príjmom z tohto majetku </w:t>
            </w:r>
            <w:r w:rsidRPr="00E92783">
              <w:rPr>
                <w:rFonts w:ascii="Times New Roman" w:hAnsi="Times New Roman" w:cs="Times New Roman"/>
                <w:color w:val="000000"/>
                <w:szCs w:val="22"/>
                <w:lang w:eastAsia="sk-SK"/>
              </w:rPr>
              <w:lastRenderedPageBreak/>
              <w:t>podlieha niektorej z daní, na ktorú sa vzťahuje tento zákon,</w:t>
            </w:r>
          </w:p>
          <w:p w14:paraId="1F6B8665" w14:textId="0EF4C30F" w:rsidR="005E0B27" w:rsidRPr="005E0B27" w:rsidRDefault="005E0B27" w:rsidP="005E0B27">
            <w:pPr>
              <w:pStyle w:val="Odsekzoznamu"/>
              <w:numPr>
                <w:ilvl w:val="0"/>
                <w:numId w:val="43"/>
              </w:numPr>
              <w:spacing w:after="0" w:line="240" w:lineRule="auto"/>
              <w:jc w:val="both"/>
              <w:rPr>
                <w:rFonts w:ascii="Times New Roman" w:hAnsi="Times New Roman" w:cs="Times New Roman"/>
                <w:b/>
                <w:szCs w:val="22"/>
              </w:rPr>
            </w:pPr>
            <w:r w:rsidRPr="005E0B27">
              <w:rPr>
                <w:rFonts w:ascii="Times New Roman" w:hAnsi="Times New Roman" w:cs="Times New Roman"/>
                <w:b/>
                <w:color w:val="000000"/>
                <w:szCs w:val="22"/>
                <w:lang w:eastAsia="sk-SK"/>
              </w:rPr>
              <w:t>subjektom prepojeným s iným subjektom subjekt vo vzťahu s iným subjektom, ak jeden z týchto subjektov ovláda ten druhý, alebo ak sú obidva subjekty ovládané rovnakým subjektom, ovládaním sa rozumie priamy majetkový podiel alebo nepriamy  majetkový podiel viac ako 50 % na hlasovacích právach a  na základnom imaní subjektu</w:t>
            </w:r>
            <w:r w:rsidR="006A1AAA">
              <w:rPr>
                <w:rFonts w:ascii="Times New Roman" w:hAnsi="Times New Roman" w:cs="Times New Roman"/>
                <w:b/>
                <w:color w:val="000000"/>
                <w:szCs w:val="22"/>
                <w:lang w:eastAsia="sk-SK"/>
              </w:rPr>
              <w:t>, pričom</w:t>
            </w:r>
            <w:r w:rsidR="006A1AAA" w:rsidRPr="005E0B27">
              <w:rPr>
                <w:rFonts w:ascii="Times New Roman" w:hAnsi="Times New Roman" w:cs="Times New Roman"/>
                <w:b/>
                <w:color w:val="000000"/>
                <w:szCs w:val="22"/>
                <w:lang w:eastAsia="sk-SK"/>
              </w:rPr>
              <w:t xml:space="preserve"> </w:t>
            </w:r>
            <w:r w:rsidRPr="005E0B27">
              <w:rPr>
                <w:rFonts w:ascii="Times New Roman" w:hAnsi="Times New Roman" w:cs="Times New Roman"/>
                <w:b/>
                <w:color w:val="000000"/>
                <w:szCs w:val="22"/>
                <w:lang w:eastAsia="sk-SK"/>
              </w:rPr>
              <w:t>nepriamy majetkový podiel sa určí vynásobením podielov účasti v dcérskych spoločnostiach nižších úrovní, pričom osoba s majetkovým podielom viac ako 50 % na hlasovacích právach sa považuje za držiteľa 100 % hlasovacích práv,</w:t>
            </w:r>
          </w:p>
          <w:p w14:paraId="6A6DECE9" w14:textId="77777777" w:rsidR="006A1AAA" w:rsidRDefault="005E0B27" w:rsidP="005E0B27">
            <w:pPr>
              <w:pStyle w:val="Odsekzoznamu"/>
              <w:numPr>
                <w:ilvl w:val="0"/>
                <w:numId w:val="43"/>
              </w:numPr>
              <w:spacing w:after="0" w:line="240" w:lineRule="auto"/>
              <w:jc w:val="both"/>
              <w:rPr>
                <w:rFonts w:ascii="Times New Roman" w:hAnsi="Times New Roman" w:cs="Times New Roman"/>
                <w:b/>
                <w:szCs w:val="22"/>
              </w:rPr>
            </w:pPr>
            <w:r w:rsidRPr="005E0B27">
              <w:rPr>
                <w:rFonts w:ascii="Times New Roman" w:hAnsi="Times New Roman" w:cs="Times New Roman"/>
                <w:b/>
                <w:szCs w:val="22"/>
              </w:rPr>
              <w:t xml:space="preserve">vládnym subjektom </w:t>
            </w:r>
          </w:p>
          <w:p w14:paraId="2049F59F" w14:textId="77777777" w:rsidR="006A1AAA" w:rsidRPr="000D1D31" w:rsidRDefault="006A1AAA" w:rsidP="006A1AAA">
            <w:pPr>
              <w:pStyle w:val="xxmsolistparagraph"/>
              <w:jc w:val="both"/>
              <w:rPr>
                <w:rFonts w:ascii="Times New Roman" w:hAnsi="Times New Roman"/>
                <w:b/>
              </w:rPr>
            </w:pPr>
            <w:r w:rsidRPr="000D1D31">
              <w:rPr>
                <w:rFonts w:ascii="Times New Roman" w:hAnsi="Times New Roman"/>
                <w:b/>
              </w:rPr>
              <w:t>1. vláda Slovenskej republiky vrátane ústredných orgánov štátnej správy, miestnych orgánov štátnej správy, orgánov územnej samosprávy, alebo právnická osoba so 100-percentnou majetkovou účasťou štátu alebo so 100-percentnou majetkovou účasťou samospráv, alebo nimi zriadená alebo založená iná právnická osoba alebo organizácia,</w:t>
            </w:r>
          </w:p>
          <w:p w14:paraId="7B0F90AD" w14:textId="5132CA5C" w:rsidR="005E0B27" w:rsidRPr="000D1D31" w:rsidRDefault="006A1AAA" w:rsidP="006A1AAA">
            <w:pPr>
              <w:pStyle w:val="Odsekzoznamu"/>
              <w:spacing w:after="0" w:line="240" w:lineRule="auto"/>
              <w:jc w:val="both"/>
              <w:rPr>
                <w:rFonts w:ascii="Times New Roman" w:hAnsi="Times New Roman" w:cs="Times New Roman"/>
                <w:b/>
                <w:szCs w:val="22"/>
              </w:rPr>
            </w:pPr>
            <w:r w:rsidRPr="000D1D31">
              <w:rPr>
                <w:rFonts w:ascii="Times New Roman" w:hAnsi="Times New Roman"/>
                <w:b/>
                <w:szCs w:val="22"/>
              </w:rPr>
              <w:t>2. vláda členského štátu alebo nečlenského štátu, akýkoľvek územný alebo správny celok členského štátu alebo nečlenského štátu alebo akákoľvek agentúra alebo organizácia so 100-percentnou majetkovou účasťou  členského štátu alebo nečlenského štátu, alebo so 100-percentnou majetkovou účasťou územného alebo správneho celku, agentúry alebo organizácie,</w:t>
            </w:r>
            <w:r w:rsidR="005E0B27" w:rsidRPr="000D1D31">
              <w:rPr>
                <w:rFonts w:ascii="Times New Roman" w:hAnsi="Times New Roman" w:cs="Times New Roman"/>
                <w:b/>
                <w:szCs w:val="22"/>
                <w:lang w:eastAsia="sk-SK"/>
              </w:rPr>
              <w:t xml:space="preserve">  </w:t>
            </w:r>
          </w:p>
          <w:p w14:paraId="1F2E41B3" w14:textId="77777777" w:rsidR="005E0B27" w:rsidRPr="005E0B27" w:rsidRDefault="005E0B27" w:rsidP="005E0B27">
            <w:pPr>
              <w:pStyle w:val="Odsekzoznamu"/>
              <w:numPr>
                <w:ilvl w:val="0"/>
                <w:numId w:val="43"/>
              </w:numPr>
              <w:spacing w:after="0" w:line="240" w:lineRule="auto"/>
              <w:jc w:val="both"/>
              <w:rPr>
                <w:rFonts w:ascii="Times New Roman" w:hAnsi="Times New Roman" w:cs="Times New Roman"/>
                <w:b/>
                <w:szCs w:val="22"/>
              </w:rPr>
            </w:pPr>
            <w:r w:rsidRPr="005E0B27">
              <w:rPr>
                <w:rFonts w:ascii="Times New Roman" w:hAnsi="Times New Roman" w:cs="Times New Roman"/>
                <w:b/>
                <w:szCs w:val="22"/>
              </w:rPr>
              <w:lastRenderedPageBreak/>
              <w:t xml:space="preserve">daňovým identifikačným číslom </w:t>
            </w:r>
            <w:r w:rsidRPr="005E0B27">
              <w:rPr>
                <w:rFonts w:ascii="Times New Roman" w:hAnsi="Times New Roman" w:cs="Times New Roman"/>
                <w:b/>
                <w:color w:val="000000"/>
                <w:szCs w:val="22"/>
                <w:lang w:eastAsia="sk-SK"/>
              </w:rPr>
              <w:t>daňové identifikačné číslo vydané členským štátom alebo jeho funkčný ekvivalent, ak daňové identifikačné číslo neexistuje,</w:t>
            </w:r>
          </w:p>
          <w:p w14:paraId="4C9B2573" w14:textId="77777777" w:rsidR="005E0B27" w:rsidRPr="005E0B27" w:rsidRDefault="005E0B27" w:rsidP="005E0B27">
            <w:pPr>
              <w:pStyle w:val="Odsekzoznamu"/>
              <w:numPr>
                <w:ilvl w:val="0"/>
                <w:numId w:val="43"/>
              </w:numPr>
              <w:spacing w:after="0" w:line="240" w:lineRule="auto"/>
              <w:jc w:val="both"/>
              <w:rPr>
                <w:rFonts w:ascii="Times New Roman" w:hAnsi="Times New Roman" w:cs="Times New Roman"/>
                <w:b/>
                <w:szCs w:val="22"/>
              </w:rPr>
            </w:pPr>
            <w:r w:rsidRPr="005E0B27">
              <w:rPr>
                <w:rFonts w:ascii="Times New Roman" w:hAnsi="Times New Roman" w:cs="Times New Roman"/>
                <w:b/>
                <w:szCs w:val="22"/>
              </w:rPr>
              <w:t xml:space="preserve">identifikačným číslom pre daň z pridanej hodnoty </w:t>
            </w:r>
            <w:r w:rsidRPr="005E0B27">
              <w:rPr>
                <w:rFonts w:ascii="Times New Roman" w:hAnsi="Times New Roman" w:cs="Times New Roman"/>
                <w:b/>
                <w:color w:val="000000"/>
                <w:szCs w:val="22"/>
                <w:lang w:eastAsia="sk-SK"/>
              </w:rPr>
              <w:t>jedinečné číslo určené na identifikáciu zdaniteľnej osoby alebo nezdaniteľnej právnickej osoby, ktorá je registrovaná na účely dane z pridanej hodnoty,</w:t>
            </w:r>
          </w:p>
          <w:p w14:paraId="76F89A2B" w14:textId="77777777" w:rsidR="005E0B27" w:rsidRPr="005E0B27" w:rsidRDefault="005E0B27" w:rsidP="005E0B27">
            <w:pPr>
              <w:pStyle w:val="Odsekzoznamu"/>
              <w:numPr>
                <w:ilvl w:val="0"/>
                <w:numId w:val="43"/>
              </w:numPr>
              <w:spacing w:after="0" w:line="240" w:lineRule="auto"/>
              <w:jc w:val="both"/>
              <w:rPr>
                <w:rFonts w:ascii="Times New Roman" w:hAnsi="Times New Roman" w:cs="Times New Roman"/>
                <w:b/>
                <w:color w:val="000000"/>
                <w:szCs w:val="22"/>
                <w:lang w:eastAsia="sk-SK"/>
              </w:rPr>
            </w:pPr>
            <w:r w:rsidRPr="005E0B27">
              <w:rPr>
                <w:rFonts w:ascii="Times New Roman" w:hAnsi="Times New Roman" w:cs="Times New Roman"/>
                <w:b/>
                <w:szCs w:val="22"/>
              </w:rPr>
              <w:t xml:space="preserve">primárnou adresou </w:t>
            </w:r>
            <w:r w:rsidRPr="005E0B27">
              <w:rPr>
                <w:rFonts w:ascii="Times New Roman" w:hAnsi="Times New Roman" w:cs="Times New Roman"/>
                <w:b/>
                <w:color w:val="000000"/>
                <w:szCs w:val="22"/>
                <w:lang w:eastAsia="sk-SK"/>
              </w:rPr>
              <w:t>adresa bydliska predávajúceho, ak ide o fyzickú osobu, ako aj adresa sídla predávajúceho, ak ide o subjekt,</w:t>
            </w:r>
          </w:p>
          <w:p w14:paraId="3A3F6B51" w14:textId="77777777" w:rsidR="005E0B27" w:rsidRPr="005E0B27" w:rsidRDefault="005E0B27" w:rsidP="005E0B27">
            <w:pPr>
              <w:pStyle w:val="Odsekzoznamu"/>
              <w:numPr>
                <w:ilvl w:val="0"/>
                <w:numId w:val="43"/>
              </w:numPr>
              <w:spacing w:after="0" w:line="240" w:lineRule="auto"/>
              <w:jc w:val="both"/>
              <w:rPr>
                <w:rFonts w:ascii="Times New Roman" w:hAnsi="Times New Roman" w:cs="Times New Roman"/>
                <w:b/>
                <w:color w:val="000000"/>
                <w:szCs w:val="22"/>
                <w:lang w:eastAsia="sk-SK"/>
              </w:rPr>
            </w:pPr>
            <w:r w:rsidRPr="005E0B27">
              <w:rPr>
                <w:rFonts w:ascii="Times New Roman" w:hAnsi="Times New Roman" w:cs="Times New Roman"/>
                <w:b/>
                <w:color w:val="000000"/>
                <w:szCs w:val="22"/>
                <w:lang w:eastAsia="sk-SK"/>
              </w:rPr>
              <w:t>oznamovacím obdobím kalendárny rok, za ktorý sa vykonáva oznamovanie podľa § 22i,</w:t>
            </w:r>
          </w:p>
          <w:p w14:paraId="2E04DA78" w14:textId="1481698B" w:rsidR="005E0B27" w:rsidRPr="005E0B27" w:rsidRDefault="005E0B27" w:rsidP="005E0B27">
            <w:pPr>
              <w:pStyle w:val="Odsekzoznamu"/>
              <w:numPr>
                <w:ilvl w:val="0"/>
                <w:numId w:val="43"/>
              </w:numPr>
              <w:spacing w:after="0" w:line="240" w:lineRule="auto"/>
              <w:jc w:val="both"/>
              <w:rPr>
                <w:rFonts w:ascii="Times New Roman" w:hAnsi="Times New Roman" w:cs="Times New Roman"/>
                <w:b/>
                <w:szCs w:val="22"/>
              </w:rPr>
            </w:pPr>
            <w:r w:rsidRPr="005E0B27">
              <w:rPr>
                <w:rFonts w:ascii="Times New Roman" w:hAnsi="Times New Roman" w:cs="Times New Roman"/>
                <w:b/>
                <w:color w:val="000000"/>
                <w:szCs w:val="22"/>
                <w:lang w:eastAsia="sk-SK"/>
              </w:rPr>
              <w:t xml:space="preserve">zoznamom nehnuteľností </w:t>
            </w:r>
            <w:r w:rsidR="008F5E97">
              <w:rPr>
                <w:rFonts w:ascii="Times New Roman" w:hAnsi="Times New Roman" w:cs="Times New Roman"/>
                <w:b/>
                <w:color w:val="000000"/>
                <w:szCs w:val="22"/>
                <w:lang w:eastAsia="sk-SK"/>
              </w:rPr>
              <w:t xml:space="preserve">súbor </w:t>
            </w:r>
            <w:r w:rsidRPr="005E0B27">
              <w:rPr>
                <w:rFonts w:ascii="Times New Roman" w:hAnsi="Times New Roman" w:cs="Times New Roman"/>
                <w:b/>
                <w:color w:val="000000"/>
                <w:szCs w:val="22"/>
                <w:lang w:eastAsia="sk-SK"/>
              </w:rPr>
              <w:t>nehnuteľnos</w:t>
            </w:r>
            <w:r w:rsidR="008F5E97">
              <w:rPr>
                <w:rFonts w:ascii="Times New Roman" w:hAnsi="Times New Roman" w:cs="Times New Roman"/>
                <w:b/>
                <w:color w:val="000000"/>
                <w:szCs w:val="22"/>
                <w:lang w:eastAsia="sk-SK"/>
              </w:rPr>
              <w:t>tí</w:t>
            </w:r>
            <w:r w:rsidRPr="005E0B27">
              <w:rPr>
                <w:rFonts w:ascii="Times New Roman" w:hAnsi="Times New Roman" w:cs="Times New Roman"/>
                <w:b/>
                <w:color w:val="000000"/>
                <w:szCs w:val="22"/>
                <w:lang w:eastAsia="sk-SK"/>
              </w:rPr>
              <w:t xml:space="preserve"> alebo </w:t>
            </w:r>
            <w:r w:rsidR="008F5E97">
              <w:rPr>
                <w:rFonts w:ascii="Times New Roman" w:hAnsi="Times New Roman" w:cs="Times New Roman"/>
                <w:b/>
                <w:color w:val="000000"/>
                <w:szCs w:val="22"/>
                <w:lang w:eastAsia="sk-SK"/>
              </w:rPr>
              <w:t>ich</w:t>
            </w:r>
            <w:r w:rsidR="008F5E97" w:rsidRPr="005E0B27">
              <w:rPr>
                <w:rFonts w:ascii="Times New Roman" w:hAnsi="Times New Roman" w:cs="Times New Roman"/>
                <w:b/>
                <w:color w:val="000000"/>
                <w:szCs w:val="22"/>
                <w:lang w:eastAsia="sk-SK"/>
              </w:rPr>
              <w:t xml:space="preserve"> </w:t>
            </w:r>
            <w:r w:rsidRPr="005E0B27">
              <w:rPr>
                <w:rFonts w:ascii="Times New Roman" w:hAnsi="Times New Roman" w:cs="Times New Roman"/>
                <w:b/>
                <w:color w:val="000000"/>
                <w:szCs w:val="22"/>
                <w:lang w:eastAsia="sk-SK"/>
              </w:rPr>
              <w:t>čast</w:t>
            </w:r>
            <w:r w:rsidR="00E91FE7">
              <w:rPr>
                <w:rFonts w:ascii="Times New Roman" w:hAnsi="Times New Roman" w:cs="Times New Roman"/>
                <w:b/>
                <w:color w:val="000000"/>
                <w:szCs w:val="22"/>
                <w:lang w:eastAsia="sk-SK"/>
              </w:rPr>
              <w:t>í</w:t>
            </w:r>
            <w:r w:rsidRPr="005E0B27">
              <w:rPr>
                <w:rFonts w:ascii="Times New Roman" w:hAnsi="Times New Roman" w:cs="Times New Roman"/>
                <w:b/>
                <w:color w:val="000000"/>
                <w:szCs w:val="22"/>
                <w:lang w:eastAsia="sk-SK"/>
              </w:rPr>
              <w:t>, ktoré sa nachádzajú na rovnakej adrese, sú vo vlastníctve toho istého vlastníka a ktoré ten istý predávajúci ponúka na prenájom prostredníctvom platformy,</w:t>
            </w:r>
          </w:p>
          <w:p w14:paraId="0B3DF17B" w14:textId="77777777" w:rsidR="005E0B27" w:rsidRPr="005E0B27" w:rsidRDefault="005E0B27" w:rsidP="005E0B27">
            <w:pPr>
              <w:pStyle w:val="Odsekzoznamu"/>
              <w:numPr>
                <w:ilvl w:val="0"/>
                <w:numId w:val="43"/>
              </w:numPr>
              <w:spacing w:after="0" w:line="240" w:lineRule="auto"/>
              <w:jc w:val="both"/>
              <w:rPr>
                <w:rFonts w:ascii="Times New Roman" w:hAnsi="Times New Roman" w:cs="Times New Roman"/>
                <w:b/>
                <w:szCs w:val="22"/>
              </w:rPr>
            </w:pPr>
            <w:r w:rsidRPr="005E0B27">
              <w:rPr>
                <w:rFonts w:ascii="Times New Roman" w:hAnsi="Times New Roman" w:cs="Times New Roman"/>
                <w:b/>
                <w:szCs w:val="22"/>
              </w:rPr>
              <w:t xml:space="preserve">identifikátorom finančného účtu </w:t>
            </w:r>
            <w:r w:rsidRPr="005E0B27">
              <w:rPr>
                <w:rFonts w:ascii="Times New Roman" w:hAnsi="Times New Roman" w:cs="Times New Roman"/>
                <w:b/>
                <w:color w:val="000000"/>
                <w:szCs w:val="22"/>
                <w:lang w:eastAsia="sk-SK"/>
              </w:rPr>
              <w:t>jedinečné identifikačné číslo alebo referenčné označenie bankového účtu alebo iného podobného účtu platobných služieb, na ktorý sa vypláca alebo pripisuje odplata, a ktoré má k dispozícii prevádzkovateľ platformy,</w:t>
            </w:r>
          </w:p>
          <w:p w14:paraId="6265C4E3" w14:textId="77777777" w:rsidR="00756360" w:rsidRPr="00C54D4C" w:rsidRDefault="005E0B27" w:rsidP="005E0B27">
            <w:pPr>
              <w:pStyle w:val="Odsekzoznamu"/>
              <w:numPr>
                <w:ilvl w:val="0"/>
                <w:numId w:val="43"/>
              </w:numPr>
              <w:spacing w:after="0" w:line="240" w:lineRule="auto"/>
              <w:jc w:val="both"/>
              <w:rPr>
                <w:rFonts w:ascii="Times New Roman" w:hAnsi="Times New Roman" w:cs="Times New Roman"/>
                <w:sz w:val="24"/>
                <w:szCs w:val="24"/>
              </w:rPr>
            </w:pPr>
            <w:r w:rsidRPr="005E0B27">
              <w:rPr>
                <w:rFonts w:ascii="Times New Roman" w:hAnsi="Times New Roman" w:cs="Times New Roman"/>
                <w:b/>
                <w:szCs w:val="22"/>
              </w:rPr>
              <w:t>tovarom každý hmotný majetok.</w:t>
            </w:r>
          </w:p>
        </w:tc>
        <w:tc>
          <w:tcPr>
            <w:tcW w:w="709" w:type="dxa"/>
            <w:tcBorders>
              <w:top w:val="single" w:sz="4" w:space="0" w:color="auto"/>
              <w:left w:val="single" w:sz="4" w:space="0" w:color="auto"/>
              <w:bottom w:val="single" w:sz="4" w:space="0" w:color="auto"/>
              <w:right w:val="single" w:sz="4" w:space="0" w:color="auto"/>
            </w:tcBorders>
          </w:tcPr>
          <w:p w14:paraId="753F240F" w14:textId="77777777" w:rsidR="00756360" w:rsidRPr="007C763C" w:rsidRDefault="00756360" w:rsidP="00756360">
            <w:pPr>
              <w:jc w:val="center"/>
              <w:rPr>
                <w:bCs/>
                <w:sz w:val="22"/>
                <w:szCs w:val="22"/>
              </w:rPr>
            </w:pPr>
            <w:r w:rsidRPr="00192FBF">
              <w:rPr>
                <w:bCs/>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12574D5C" w14:textId="77777777" w:rsidR="00756360" w:rsidRDefault="00756360" w:rsidP="00756360">
            <w:pPr>
              <w:pStyle w:val="Nadpis1"/>
              <w:rPr>
                <w:b w:val="0"/>
                <w:bCs w:val="0"/>
                <w:sz w:val="22"/>
                <w:szCs w:val="22"/>
              </w:rPr>
            </w:pPr>
          </w:p>
          <w:p w14:paraId="3A3F8A47" w14:textId="77777777" w:rsidR="0069411B" w:rsidRDefault="0069411B" w:rsidP="0069411B"/>
          <w:p w14:paraId="32A8A70D" w14:textId="77777777" w:rsidR="0069411B" w:rsidRDefault="0069411B" w:rsidP="0069411B"/>
          <w:p w14:paraId="0B1D6EB9" w14:textId="77777777" w:rsidR="0069411B" w:rsidRDefault="0069411B" w:rsidP="0069411B"/>
          <w:p w14:paraId="032D7040" w14:textId="77777777" w:rsidR="0069411B" w:rsidRDefault="0069411B" w:rsidP="0069411B"/>
          <w:p w14:paraId="0137EDD8" w14:textId="77777777" w:rsidR="0069411B" w:rsidRDefault="0069411B" w:rsidP="0069411B"/>
          <w:p w14:paraId="59AC197D" w14:textId="77777777" w:rsidR="0069411B" w:rsidRDefault="0069411B" w:rsidP="0069411B"/>
          <w:p w14:paraId="3A5AACB7" w14:textId="77777777" w:rsidR="0069411B" w:rsidRPr="0069411B" w:rsidRDefault="0069411B" w:rsidP="0069411B">
            <w:pPr>
              <w:pStyle w:val="Odsekzoznamu"/>
              <w:spacing w:after="0" w:line="240" w:lineRule="auto"/>
              <w:ind w:left="0"/>
              <w:jc w:val="both"/>
              <w:rPr>
                <w:rFonts w:ascii="Times New Roman" w:hAnsi="Times New Roman" w:cs="Times New Roman"/>
                <w:sz w:val="20"/>
                <w:szCs w:val="20"/>
              </w:rPr>
            </w:pPr>
            <w:r w:rsidRPr="0069411B">
              <w:rPr>
                <w:rFonts w:ascii="Times New Roman" w:hAnsi="Times New Roman" w:cs="Times New Roman"/>
                <w:sz w:val="20"/>
                <w:szCs w:val="20"/>
              </w:rPr>
              <w:t xml:space="preserve">Postupy preverovania, požiadavky na oznamovanie a pravidlá pre oznamujúcich prevádzkovateľov sú upravené v § 22h až § 22 o, ktoré sa do zákona č. 442/2012 Z. z. v znení neskorších predpisov </w:t>
            </w:r>
            <w:r w:rsidRPr="0069411B">
              <w:rPr>
                <w:rFonts w:ascii="Times New Roman" w:hAnsi="Times New Roman" w:cs="Times New Roman"/>
                <w:sz w:val="20"/>
                <w:szCs w:val="20"/>
              </w:rPr>
              <w:lastRenderedPageBreak/>
              <w:t>dopĺňajú v Čl. I bode 23 predkladaného návrhu.</w:t>
            </w:r>
          </w:p>
          <w:p w14:paraId="43A0CD2F" w14:textId="77777777" w:rsidR="0069411B" w:rsidRPr="0069411B" w:rsidRDefault="0069411B" w:rsidP="0069411B"/>
        </w:tc>
      </w:tr>
      <w:tr w:rsidR="00756360" w:rsidRPr="007C763C" w14:paraId="00506197"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2993A368" w14:textId="77777777" w:rsidR="00756360" w:rsidRPr="0073706C" w:rsidRDefault="00756360" w:rsidP="00756360">
            <w:pPr>
              <w:jc w:val="center"/>
              <w:rPr>
                <w:sz w:val="22"/>
                <w:szCs w:val="22"/>
              </w:rPr>
            </w:pPr>
            <w:r w:rsidRPr="0073706C">
              <w:rPr>
                <w:sz w:val="22"/>
                <w:szCs w:val="22"/>
              </w:rPr>
              <w:lastRenderedPageBreak/>
              <w:t>Príloha</w:t>
            </w:r>
          </w:p>
          <w:p w14:paraId="1FF0849B" w14:textId="77777777" w:rsidR="00756360" w:rsidRDefault="00756360" w:rsidP="00756360">
            <w:pPr>
              <w:jc w:val="center"/>
              <w:rPr>
                <w:sz w:val="22"/>
                <w:szCs w:val="22"/>
              </w:rPr>
            </w:pPr>
            <w:r w:rsidRPr="0073706C">
              <w:rPr>
                <w:sz w:val="22"/>
                <w:szCs w:val="22"/>
              </w:rPr>
              <w:t xml:space="preserve">Príloha </w:t>
            </w:r>
            <w:r>
              <w:rPr>
                <w:sz w:val="22"/>
                <w:szCs w:val="22"/>
              </w:rPr>
              <w:t>V</w:t>
            </w:r>
          </w:p>
          <w:p w14:paraId="691BEE25" w14:textId="77777777" w:rsidR="00756360" w:rsidRDefault="00756360" w:rsidP="00756360">
            <w:pPr>
              <w:jc w:val="center"/>
              <w:rPr>
                <w:sz w:val="22"/>
                <w:szCs w:val="22"/>
              </w:rPr>
            </w:pPr>
          </w:p>
          <w:p w14:paraId="6F8BF85A" w14:textId="77777777" w:rsidR="00756360" w:rsidRPr="007C763C" w:rsidRDefault="00756360" w:rsidP="00756360">
            <w:pPr>
              <w:jc w:val="center"/>
              <w:rPr>
                <w:sz w:val="22"/>
                <w:szCs w:val="22"/>
              </w:rPr>
            </w:pPr>
            <w:r>
              <w:rPr>
                <w:sz w:val="22"/>
                <w:szCs w:val="22"/>
              </w:rPr>
              <w:t>Oddiel II</w:t>
            </w:r>
          </w:p>
        </w:tc>
        <w:tc>
          <w:tcPr>
            <w:tcW w:w="6662" w:type="dxa"/>
            <w:tcBorders>
              <w:top w:val="single" w:sz="4" w:space="0" w:color="auto"/>
              <w:left w:val="single" w:sz="4" w:space="0" w:color="auto"/>
              <w:bottom w:val="single" w:sz="4" w:space="0" w:color="auto"/>
              <w:right w:val="single" w:sz="4" w:space="0" w:color="auto"/>
            </w:tcBorders>
          </w:tcPr>
          <w:p w14:paraId="67C378A6" w14:textId="77777777" w:rsidR="00756360" w:rsidRDefault="00756360" w:rsidP="00756360">
            <w:pPr>
              <w:adjustRightInd w:val="0"/>
              <w:jc w:val="center"/>
              <w:rPr>
                <w:color w:val="000000"/>
                <w:sz w:val="22"/>
                <w:szCs w:val="22"/>
              </w:rPr>
            </w:pPr>
            <w:r w:rsidRPr="008515C3">
              <w:rPr>
                <w:color w:val="000000"/>
                <w:sz w:val="22"/>
                <w:szCs w:val="22"/>
              </w:rPr>
              <w:t>ODDIEL II</w:t>
            </w:r>
          </w:p>
          <w:p w14:paraId="50F85E22" w14:textId="77777777" w:rsidR="00756360" w:rsidRDefault="00756360" w:rsidP="00756360">
            <w:pPr>
              <w:adjustRightInd w:val="0"/>
              <w:jc w:val="center"/>
              <w:rPr>
                <w:color w:val="000000"/>
                <w:sz w:val="22"/>
                <w:szCs w:val="22"/>
              </w:rPr>
            </w:pPr>
            <w:r w:rsidRPr="008515C3">
              <w:rPr>
                <w:color w:val="000000"/>
                <w:sz w:val="22"/>
                <w:szCs w:val="22"/>
              </w:rPr>
              <w:t>POSTUPY HĹBKOVÉHO PREVEROVANIA</w:t>
            </w:r>
          </w:p>
          <w:p w14:paraId="6340126B" w14:textId="77777777" w:rsidR="00756360" w:rsidRPr="008515C3" w:rsidRDefault="00756360" w:rsidP="00756360">
            <w:pPr>
              <w:adjustRightInd w:val="0"/>
              <w:jc w:val="center"/>
              <w:rPr>
                <w:color w:val="000000"/>
                <w:sz w:val="22"/>
                <w:szCs w:val="22"/>
              </w:rPr>
            </w:pPr>
          </w:p>
          <w:p w14:paraId="2C0F8B6F" w14:textId="77777777" w:rsidR="00756360" w:rsidRDefault="00756360" w:rsidP="00756360">
            <w:pPr>
              <w:adjustRightInd w:val="0"/>
              <w:jc w:val="both"/>
              <w:rPr>
                <w:color w:val="000000"/>
                <w:sz w:val="22"/>
                <w:szCs w:val="22"/>
              </w:rPr>
            </w:pPr>
            <w:r w:rsidRPr="008515C3">
              <w:rPr>
                <w:color w:val="000000"/>
                <w:sz w:val="22"/>
                <w:szCs w:val="22"/>
              </w:rPr>
              <w:t>S cieľom identifikovať predávajúcich podliehajúcich oznamovaniu sa uplatňujú nasledujúce postupy.</w:t>
            </w:r>
          </w:p>
          <w:p w14:paraId="6B64DEC3" w14:textId="77777777" w:rsidR="00756360" w:rsidRPr="008515C3" w:rsidRDefault="00756360" w:rsidP="00756360">
            <w:pPr>
              <w:adjustRightInd w:val="0"/>
              <w:jc w:val="both"/>
              <w:rPr>
                <w:color w:val="000000"/>
                <w:sz w:val="22"/>
                <w:szCs w:val="22"/>
              </w:rPr>
            </w:pPr>
          </w:p>
          <w:p w14:paraId="17C2DCF2" w14:textId="77777777" w:rsidR="00756360" w:rsidRPr="008515C3" w:rsidRDefault="00756360" w:rsidP="00756360">
            <w:pPr>
              <w:adjustRightInd w:val="0"/>
              <w:jc w:val="both"/>
              <w:rPr>
                <w:color w:val="000000"/>
                <w:sz w:val="22"/>
                <w:szCs w:val="22"/>
              </w:rPr>
            </w:pPr>
            <w:r w:rsidRPr="008515C3">
              <w:rPr>
                <w:color w:val="000000"/>
                <w:sz w:val="22"/>
                <w:szCs w:val="22"/>
              </w:rPr>
              <w:t>A.</w:t>
            </w:r>
            <w:r w:rsidRPr="008515C3">
              <w:rPr>
                <w:color w:val="000000"/>
                <w:sz w:val="22"/>
                <w:szCs w:val="22"/>
              </w:rPr>
              <w:tab/>
              <w:t>Predávajúci nepodliehajúci preskúmaniu</w:t>
            </w:r>
          </w:p>
          <w:p w14:paraId="29A2FE5E" w14:textId="77777777" w:rsidR="00756360" w:rsidRDefault="00756360" w:rsidP="00756360">
            <w:pPr>
              <w:adjustRightInd w:val="0"/>
              <w:jc w:val="both"/>
              <w:rPr>
                <w:color w:val="000000"/>
                <w:sz w:val="22"/>
                <w:szCs w:val="22"/>
              </w:rPr>
            </w:pPr>
            <w:r w:rsidRPr="008515C3">
              <w:rPr>
                <w:color w:val="000000"/>
                <w:sz w:val="22"/>
                <w:szCs w:val="22"/>
              </w:rPr>
              <w:lastRenderedPageBreak/>
              <w:t>Na účely stanovenia toho, či predávajúceho, ktorý je subjektom, možno považovať za vylúčeného predávajúceho, ako sa vymedzuje v oddiele I odseku B bode 4 písm. a) a b), môže oznamujúci prevádzkovateľ platformy využiť verejne dostupné informácie alebo potvrdenie od predávajúceho, ktorý je subjektom.</w:t>
            </w:r>
          </w:p>
          <w:p w14:paraId="6D051671" w14:textId="77777777" w:rsidR="00B21B5B" w:rsidRPr="008515C3" w:rsidRDefault="00B21B5B" w:rsidP="00756360">
            <w:pPr>
              <w:adjustRightInd w:val="0"/>
              <w:jc w:val="both"/>
              <w:rPr>
                <w:color w:val="000000"/>
                <w:sz w:val="22"/>
                <w:szCs w:val="22"/>
              </w:rPr>
            </w:pPr>
          </w:p>
          <w:p w14:paraId="773AD306" w14:textId="77777777" w:rsidR="00756360" w:rsidRDefault="00756360" w:rsidP="00756360">
            <w:pPr>
              <w:adjustRightInd w:val="0"/>
              <w:jc w:val="both"/>
              <w:rPr>
                <w:color w:val="000000"/>
                <w:sz w:val="22"/>
                <w:szCs w:val="22"/>
              </w:rPr>
            </w:pPr>
            <w:r w:rsidRPr="008515C3">
              <w:rPr>
                <w:color w:val="000000"/>
                <w:sz w:val="22"/>
                <w:szCs w:val="22"/>
              </w:rPr>
              <w:t>Na účely stanovenia toho, či predávajúceho možno považovať za vylúčeného predávajúceho, ako sa vymedzuje v oddiele I odseku B bode 4 písm. c) a d), môže oznamujúci prevádzkovateľ platformy využiť svoje záznamy, ktoré má k dispozícii.</w:t>
            </w:r>
          </w:p>
          <w:p w14:paraId="26BE95A0" w14:textId="77777777" w:rsidR="00756360" w:rsidRDefault="00756360" w:rsidP="00756360">
            <w:pPr>
              <w:adjustRightInd w:val="0"/>
              <w:jc w:val="both"/>
              <w:rPr>
                <w:color w:val="000000"/>
                <w:sz w:val="22"/>
                <w:szCs w:val="22"/>
              </w:rPr>
            </w:pPr>
          </w:p>
          <w:p w14:paraId="787EEC1F" w14:textId="77777777" w:rsidR="00756360" w:rsidRPr="008515C3" w:rsidRDefault="00756360" w:rsidP="00756360">
            <w:pPr>
              <w:adjustRightInd w:val="0"/>
              <w:jc w:val="both"/>
              <w:rPr>
                <w:color w:val="000000"/>
                <w:sz w:val="22"/>
                <w:szCs w:val="22"/>
              </w:rPr>
            </w:pPr>
            <w:r w:rsidRPr="008515C3">
              <w:rPr>
                <w:color w:val="000000"/>
                <w:sz w:val="22"/>
                <w:szCs w:val="22"/>
              </w:rPr>
              <w:t>B.</w:t>
            </w:r>
            <w:r w:rsidRPr="008515C3">
              <w:rPr>
                <w:color w:val="000000"/>
                <w:sz w:val="22"/>
                <w:szCs w:val="22"/>
              </w:rPr>
              <w:tab/>
              <w:t>Zber informácií o predávajúcom</w:t>
            </w:r>
          </w:p>
          <w:p w14:paraId="383548AA" w14:textId="77777777" w:rsidR="00756360" w:rsidRPr="008515C3" w:rsidRDefault="00756360" w:rsidP="00756360">
            <w:pPr>
              <w:adjustRightInd w:val="0"/>
              <w:jc w:val="both"/>
              <w:rPr>
                <w:color w:val="000000"/>
                <w:sz w:val="22"/>
                <w:szCs w:val="22"/>
              </w:rPr>
            </w:pPr>
            <w:r w:rsidRPr="008515C3">
              <w:rPr>
                <w:color w:val="000000"/>
                <w:sz w:val="22"/>
                <w:szCs w:val="22"/>
              </w:rPr>
              <w:t>1.</w:t>
            </w:r>
            <w:r w:rsidRPr="008515C3">
              <w:rPr>
                <w:color w:val="000000"/>
                <w:sz w:val="22"/>
                <w:szCs w:val="22"/>
              </w:rPr>
              <w:tab/>
              <w:t>O každom predávajúcom, ktorý je fyzickou osobou a nie je vylúčeným predávajúcim, zbiera oznamujúci prevádzkovateľ platformy tieto informácie:</w:t>
            </w:r>
          </w:p>
          <w:p w14:paraId="6F316EB5" w14:textId="77777777" w:rsidR="00756360" w:rsidRPr="008515C3" w:rsidRDefault="00756360" w:rsidP="00756360">
            <w:pPr>
              <w:adjustRightInd w:val="0"/>
              <w:jc w:val="both"/>
              <w:rPr>
                <w:color w:val="000000"/>
                <w:sz w:val="22"/>
                <w:szCs w:val="22"/>
              </w:rPr>
            </w:pPr>
            <w:r w:rsidRPr="008515C3">
              <w:rPr>
                <w:color w:val="000000"/>
                <w:sz w:val="22"/>
                <w:szCs w:val="22"/>
              </w:rPr>
              <w:t>a)</w:t>
            </w:r>
            <w:r w:rsidRPr="008515C3">
              <w:rPr>
                <w:color w:val="000000"/>
                <w:sz w:val="22"/>
                <w:szCs w:val="22"/>
              </w:rPr>
              <w:tab/>
              <w:t>meno a priezvisko;</w:t>
            </w:r>
          </w:p>
          <w:p w14:paraId="5671047F" w14:textId="77777777" w:rsidR="00756360" w:rsidRPr="008515C3" w:rsidRDefault="00756360" w:rsidP="00756360">
            <w:pPr>
              <w:adjustRightInd w:val="0"/>
              <w:jc w:val="both"/>
              <w:rPr>
                <w:color w:val="000000"/>
                <w:sz w:val="22"/>
                <w:szCs w:val="22"/>
              </w:rPr>
            </w:pPr>
            <w:r w:rsidRPr="008515C3">
              <w:rPr>
                <w:color w:val="000000"/>
                <w:sz w:val="22"/>
                <w:szCs w:val="22"/>
              </w:rPr>
              <w:t>b)</w:t>
            </w:r>
            <w:r w:rsidRPr="008515C3">
              <w:rPr>
                <w:color w:val="000000"/>
                <w:sz w:val="22"/>
                <w:szCs w:val="22"/>
              </w:rPr>
              <w:tab/>
              <w:t>primárnu adresu;</w:t>
            </w:r>
          </w:p>
          <w:p w14:paraId="48C667F5" w14:textId="77777777" w:rsidR="00756360" w:rsidRDefault="00756360" w:rsidP="00756360">
            <w:pPr>
              <w:adjustRightInd w:val="0"/>
              <w:jc w:val="both"/>
              <w:rPr>
                <w:color w:val="000000"/>
                <w:sz w:val="22"/>
                <w:szCs w:val="22"/>
              </w:rPr>
            </w:pPr>
            <w:r w:rsidRPr="008515C3">
              <w:rPr>
                <w:color w:val="000000"/>
                <w:sz w:val="22"/>
                <w:szCs w:val="22"/>
              </w:rPr>
              <w:t>c)</w:t>
            </w:r>
            <w:r w:rsidRPr="008515C3">
              <w:rPr>
                <w:color w:val="000000"/>
                <w:sz w:val="22"/>
                <w:szCs w:val="22"/>
              </w:rPr>
              <w:tab/>
              <w:t>všetky DIČ pridelené uvedenému predávajúcemu, vrátane všetkých členských štátov, ktoré DIČ pridelili, a ak DIČ neexistuje, miesto narodenia uvedeného predávajúceho;</w:t>
            </w:r>
          </w:p>
          <w:p w14:paraId="7E8F0A73" w14:textId="77777777" w:rsidR="00761404" w:rsidRDefault="00761404" w:rsidP="00756360">
            <w:pPr>
              <w:adjustRightInd w:val="0"/>
              <w:jc w:val="both"/>
              <w:rPr>
                <w:color w:val="000000"/>
                <w:sz w:val="22"/>
                <w:szCs w:val="22"/>
              </w:rPr>
            </w:pPr>
          </w:p>
          <w:p w14:paraId="5090E5EC" w14:textId="77777777" w:rsidR="00756360" w:rsidRDefault="00756360" w:rsidP="00756360">
            <w:pPr>
              <w:adjustRightInd w:val="0"/>
              <w:jc w:val="both"/>
              <w:rPr>
                <w:color w:val="000000"/>
                <w:sz w:val="22"/>
                <w:szCs w:val="22"/>
              </w:rPr>
            </w:pPr>
            <w:r w:rsidRPr="008515C3">
              <w:rPr>
                <w:color w:val="000000"/>
                <w:sz w:val="22"/>
                <w:szCs w:val="22"/>
              </w:rPr>
              <w:t>d)</w:t>
            </w:r>
            <w:r w:rsidRPr="008515C3">
              <w:rPr>
                <w:color w:val="000000"/>
                <w:sz w:val="22"/>
                <w:szCs w:val="22"/>
              </w:rPr>
              <w:tab/>
              <w:t>identifikačné číslo uvedeného predávajúceho pre DPH, ak je k dispozícii;</w:t>
            </w:r>
          </w:p>
          <w:p w14:paraId="61D16A38" w14:textId="77777777" w:rsidR="00B71CB4" w:rsidRPr="008515C3" w:rsidRDefault="00B71CB4" w:rsidP="00756360">
            <w:pPr>
              <w:adjustRightInd w:val="0"/>
              <w:jc w:val="both"/>
              <w:rPr>
                <w:color w:val="000000"/>
                <w:sz w:val="22"/>
                <w:szCs w:val="22"/>
              </w:rPr>
            </w:pPr>
          </w:p>
          <w:p w14:paraId="39E4DE3B" w14:textId="77777777" w:rsidR="00756360" w:rsidRPr="008515C3" w:rsidRDefault="00756360" w:rsidP="00756360">
            <w:pPr>
              <w:adjustRightInd w:val="0"/>
              <w:jc w:val="both"/>
              <w:rPr>
                <w:color w:val="000000"/>
                <w:sz w:val="22"/>
                <w:szCs w:val="22"/>
              </w:rPr>
            </w:pPr>
            <w:r w:rsidRPr="008515C3">
              <w:rPr>
                <w:color w:val="000000"/>
                <w:sz w:val="22"/>
                <w:szCs w:val="22"/>
              </w:rPr>
              <w:t>e)</w:t>
            </w:r>
            <w:r w:rsidRPr="008515C3">
              <w:rPr>
                <w:color w:val="000000"/>
                <w:sz w:val="22"/>
                <w:szCs w:val="22"/>
              </w:rPr>
              <w:tab/>
              <w:t>dátum narodenia.</w:t>
            </w:r>
          </w:p>
          <w:p w14:paraId="1C2E48E4" w14:textId="77777777" w:rsidR="00756360" w:rsidRDefault="00756360" w:rsidP="00756360">
            <w:pPr>
              <w:adjustRightInd w:val="0"/>
              <w:jc w:val="both"/>
              <w:rPr>
                <w:color w:val="000000"/>
                <w:sz w:val="22"/>
                <w:szCs w:val="22"/>
              </w:rPr>
            </w:pPr>
          </w:p>
          <w:p w14:paraId="36AF02EF" w14:textId="77777777" w:rsidR="00756360" w:rsidRDefault="00756360" w:rsidP="00756360">
            <w:pPr>
              <w:adjustRightInd w:val="0"/>
              <w:jc w:val="both"/>
              <w:rPr>
                <w:color w:val="000000"/>
                <w:sz w:val="22"/>
                <w:szCs w:val="22"/>
              </w:rPr>
            </w:pPr>
            <w:r w:rsidRPr="008515C3">
              <w:rPr>
                <w:color w:val="000000"/>
                <w:sz w:val="22"/>
                <w:szCs w:val="22"/>
              </w:rPr>
              <w:t>2.</w:t>
            </w:r>
            <w:r w:rsidRPr="008515C3">
              <w:rPr>
                <w:color w:val="000000"/>
                <w:sz w:val="22"/>
                <w:szCs w:val="22"/>
              </w:rPr>
              <w:tab/>
              <w:t>O každom predávajúcom, ktorý je subjektom a nie je vylúčeným predávajúcim, zbiera oznamujúci prevádzkovateľ platformy tieto informácie:</w:t>
            </w:r>
          </w:p>
          <w:p w14:paraId="731055D3" w14:textId="77777777" w:rsidR="00761404" w:rsidRPr="008515C3" w:rsidRDefault="00761404" w:rsidP="00756360">
            <w:pPr>
              <w:adjustRightInd w:val="0"/>
              <w:jc w:val="both"/>
              <w:rPr>
                <w:color w:val="000000"/>
                <w:sz w:val="22"/>
                <w:szCs w:val="22"/>
              </w:rPr>
            </w:pPr>
          </w:p>
          <w:p w14:paraId="54B97909" w14:textId="77777777" w:rsidR="00756360" w:rsidRPr="008515C3" w:rsidRDefault="00756360" w:rsidP="00756360">
            <w:pPr>
              <w:adjustRightInd w:val="0"/>
              <w:jc w:val="both"/>
              <w:rPr>
                <w:color w:val="000000"/>
                <w:sz w:val="22"/>
                <w:szCs w:val="22"/>
              </w:rPr>
            </w:pPr>
            <w:r w:rsidRPr="008515C3">
              <w:rPr>
                <w:color w:val="000000"/>
                <w:sz w:val="22"/>
                <w:szCs w:val="22"/>
              </w:rPr>
              <w:t>a)</w:t>
            </w:r>
            <w:r w:rsidRPr="008515C3">
              <w:rPr>
                <w:color w:val="000000"/>
                <w:sz w:val="22"/>
                <w:szCs w:val="22"/>
              </w:rPr>
              <w:tab/>
              <w:t>obchodné meno;</w:t>
            </w:r>
          </w:p>
          <w:p w14:paraId="6A6531FF" w14:textId="77777777" w:rsidR="00756360" w:rsidRPr="008515C3" w:rsidRDefault="00756360" w:rsidP="00756360">
            <w:pPr>
              <w:adjustRightInd w:val="0"/>
              <w:jc w:val="both"/>
              <w:rPr>
                <w:color w:val="000000"/>
                <w:sz w:val="22"/>
                <w:szCs w:val="22"/>
              </w:rPr>
            </w:pPr>
            <w:r w:rsidRPr="008515C3">
              <w:rPr>
                <w:color w:val="000000"/>
                <w:sz w:val="22"/>
                <w:szCs w:val="22"/>
              </w:rPr>
              <w:t>b)</w:t>
            </w:r>
            <w:r w:rsidRPr="008515C3">
              <w:rPr>
                <w:color w:val="000000"/>
                <w:sz w:val="22"/>
                <w:szCs w:val="22"/>
              </w:rPr>
              <w:tab/>
              <w:t>primárnu adresu;</w:t>
            </w:r>
          </w:p>
          <w:p w14:paraId="473BFAC6" w14:textId="77777777" w:rsidR="00756360" w:rsidRDefault="00756360" w:rsidP="00756360">
            <w:pPr>
              <w:adjustRightInd w:val="0"/>
              <w:jc w:val="both"/>
              <w:rPr>
                <w:color w:val="000000"/>
                <w:sz w:val="22"/>
                <w:szCs w:val="22"/>
              </w:rPr>
            </w:pPr>
            <w:r w:rsidRPr="008515C3">
              <w:rPr>
                <w:color w:val="000000"/>
                <w:sz w:val="22"/>
                <w:szCs w:val="22"/>
              </w:rPr>
              <w:t>c)</w:t>
            </w:r>
            <w:r w:rsidRPr="008515C3">
              <w:rPr>
                <w:color w:val="000000"/>
                <w:sz w:val="22"/>
                <w:szCs w:val="22"/>
              </w:rPr>
              <w:tab/>
              <w:t>všetky DIČ pridelené uvedenému predávajúcemu vrátane všetkých členských štátov, ktoré DIČ pridelili;</w:t>
            </w:r>
          </w:p>
          <w:p w14:paraId="6310506D" w14:textId="77777777" w:rsidR="00761404" w:rsidRDefault="00761404" w:rsidP="00756360">
            <w:pPr>
              <w:adjustRightInd w:val="0"/>
              <w:jc w:val="both"/>
              <w:rPr>
                <w:color w:val="000000"/>
                <w:sz w:val="22"/>
                <w:szCs w:val="22"/>
              </w:rPr>
            </w:pPr>
          </w:p>
          <w:p w14:paraId="03EA3EEB" w14:textId="77777777" w:rsidR="00761404" w:rsidRPr="008515C3" w:rsidRDefault="00761404" w:rsidP="00756360">
            <w:pPr>
              <w:adjustRightInd w:val="0"/>
              <w:jc w:val="both"/>
              <w:rPr>
                <w:color w:val="000000"/>
                <w:sz w:val="22"/>
                <w:szCs w:val="22"/>
              </w:rPr>
            </w:pPr>
          </w:p>
          <w:p w14:paraId="4C7C5E44" w14:textId="77777777" w:rsidR="00756360" w:rsidRDefault="00756360" w:rsidP="00756360">
            <w:pPr>
              <w:adjustRightInd w:val="0"/>
              <w:jc w:val="both"/>
              <w:rPr>
                <w:color w:val="000000"/>
                <w:sz w:val="22"/>
                <w:szCs w:val="22"/>
              </w:rPr>
            </w:pPr>
            <w:r w:rsidRPr="008515C3">
              <w:rPr>
                <w:color w:val="000000"/>
                <w:sz w:val="22"/>
                <w:szCs w:val="22"/>
              </w:rPr>
              <w:t>d)</w:t>
            </w:r>
            <w:r w:rsidRPr="008515C3">
              <w:rPr>
                <w:color w:val="000000"/>
                <w:sz w:val="22"/>
                <w:szCs w:val="22"/>
              </w:rPr>
              <w:tab/>
              <w:t>identifikačné číslo uvedeného predávajúceho pre DPH, ak je k dispozícii;</w:t>
            </w:r>
          </w:p>
          <w:p w14:paraId="5A392693" w14:textId="77777777" w:rsidR="00761404" w:rsidRPr="008515C3" w:rsidRDefault="00761404" w:rsidP="00756360">
            <w:pPr>
              <w:adjustRightInd w:val="0"/>
              <w:jc w:val="both"/>
              <w:rPr>
                <w:color w:val="000000"/>
                <w:sz w:val="22"/>
                <w:szCs w:val="22"/>
              </w:rPr>
            </w:pPr>
          </w:p>
          <w:p w14:paraId="5D89C75E" w14:textId="77777777" w:rsidR="00756360" w:rsidRDefault="00756360" w:rsidP="00756360">
            <w:pPr>
              <w:adjustRightInd w:val="0"/>
              <w:jc w:val="both"/>
              <w:rPr>
                <w:color w:val="000000"/>
                <w:sz w:val="22"/>
                <w:szCs w:val="22"/>
              </w:rPr>
            </w:pPr>
            <w:r w:rsidRPr="008515C3">
              <w:rPr>
                <w:color w:val="000000"/>
                <w:sz w:val="22"/>
                <w:szCs w:val="22"/>
              </w:rPr>
              <w:lastRenderedPageBreak/>
              <w:t>e)</w:t>
            </w:r>
            <w:r w:rsidRPr="008515C3">
              <w:rPr>
                <w:color w:val="000000"/>
                <w:sz w:val="22"/>
                <w:szCs w:val="22"/>
              </w:rPr>
              <w:tab/>
              <w:t>obchodné registračné číslo;</w:t>
            </w:r>
          </w:p>
          <w:p w14:paraId="09B2458E" w14:textId="77777777" w:rsidR="00761404" w:rsidRPr="008515C3" w:rsidRDefault="00761404" w:rsidP="00756360">
            <w:pPr>
              <w:adjustRightInd w:val="0"/>
              <w:jc w:val="both"/>
              <w:rPr>
                <w:color w:val="000000"/>
                <w:sz w:val="22"/>
                <w:szCs w:val="22"/>
              </w:rPr>
            </w:pPr>
          </w:p>
          <w:p w14:paraId="17231B5A" w14:textId="77777777" w:rsidR="00756360" w:rsidRPr="008515C3" w:rsidRDefault="00756360" w:rsidP="00756360">
            <w:pPr>
              <w:adjustRightInd w:val="0"/>
              <w:jc w:val="both"/>
              <w:rPr>
                <w:color w:val="000000"/>
                <w:sz w:val="22"/>
                <w:szCs w:val="22"/>
              </w:rPr>
            </w:pPr>
            <w:r w:rsidRPr="008515C3">
              <w:rPr>
                <w:color w:val="000000"/>
                <w:sz w:val="22"/>
                <w:szCs w:val="22"/>
              </w:rPr>
              <w:t>f)</w:t>
            </w:r>
            <w:r w:rsidRPr="008515C3">
              <w:rPr>
                <w:color w:val="000000"/>
                <w:sz w:val="22"/>
                <w:szCs w:val="22"/>
              </w:rPr>
              <w:tab/>
              <w:t>informácie o existencii akejkoľvek stálej prevádzkarne v Únii, prostredníctvom ktorej sa vykonávajú príslušné činnosti, ak sú dostupné, s uvedením každého príslušného členského štátu, v ktorom sa takáto stála prevádzkareň nachádza.</w:t>
            </w:r>
          </w:p>
          <w:p w14:paraId="38DCF91A" w14:textId="77777777" w:rsidR="00756360" w:rsidRDefault="00756360" w:rsidP="00756360">
            <w:pPr>
              <w:adjustRightInd w:val="0"/>
              <w:jc w:val="both"/>
              <w:rPr>
                <w:color w:val="000000"/>
                <w:sz w:val="22"/>
                <w:szCs w:val="22"/>
              </w:rPr>
            </w:pPr>
          </w:p>
          <w:p w14:paraId="104D3723" w14:textId="77777777" w:rsidR="00756360" w:rsidRDefault="00756360" w:rsidP="00756360">
            <w:pPr>
              <w:adjustRightInd w:val="0"/>
              <w:jc w:val="both"/>
              <w:rPr>
                <w:color w:val="000000"/>
                <w:sz w:val="22"/>
                <w:szCs w:val="22"/>
              </w:rPr>
            </w:pPr>
          </w:p>
          <w:p w14:paraId="7D48E146" w14:textId="77777777" w:rsidR="00756360" w:rsidRDefault="00756360" w:rsidP="00756360">
            <w:pPr>
              <w:adjustRightInd w:val="0"/>
              <w:jc w:val="both"/>
              <w:rPr>
                <w:color w:val="000000"/>
                <w:sz w:val="22"/>
                <w:szCs w:val="22"/>
              </w:rPr>
            </w:pPr>
          </w:p>
          <w:p w14:paraId="6FF73708" w14:textId="77777777" w:rsidR="00756360" w:rsidRDefault="00756360" w:rsidP="00756360">
            <w:pPr>
              <w:adjustRightInd w:val="0"/>
              <w:jc w:val="both"/>
              <w:rPr>
                <w:color w:val="000000"/>
                <w:sz w:val="22"/>
                <w:szCs w:val="22"/>
              </w:rPr>
            </w:pPr>
            <w:r w:rsidRPr="008515C3">
              <w:rPr>
                <w:color w:val="000000"/>
                <w:sz w:val="22"/>
                <w:szCs w:val="22"/>
              </w:rPr>
              <w:t>3.</w:t>
            </w:r>
            <w:r w:rsidRPr="008515C3">
              <w:rPr>
                <w:color w:val="000000"/>
                <w:sz w:val="22"/>
                <w:szCs w:val="22"/>
              </w:rPr>
              <w:tab/>
              <w:t>Bez ohľadu na odsek B body 1 a 2 sa od oznamujúceho prevádzkovateľa platformy nevyžaduje zber informácií uvedených v odseku B bode 1 písm. b) až e) a v odseku B bode 2 písm. b) až f), ak využíva priame potvrdenie totožnosti a rezidencie predávajúceho prostredníctvom identifikačnej služby, ktorú poskytuje členský štát alebo Únia s cieľom určiť totožnosť a daňovú rezidenciu predávajúceho.</w:t>
            </w:r>
          </w:p>
          <w:p w14:paraId="7A0730CE" w14:textId="77777777" w:rsidR="00756360" w:rsidRDefault="00756360" w:rsidP="00756360">
            <w:pPr>
              <w:adjustRightInd w:val="0"/>
              <w:jc w:val="both"/>
              <w:rPr>
                <w:color w:val="000000"/>
                <w:sz w:val="22"/>
                <w:szCs w:val="22"/>
              </w:rPr>
            </w:pPr>
          </w:p>
          <w:p w14:paraId="00E83544" w14:textId="77777777" w:rsidR="00761404" w:rsidRDefault="00761404" w:rsidP="00756360">
            <w:pPr>
              <w:adjustRightInd w:val="0"/>
              <w:jc w:val="both"/>
              <w:rPr>
                <w:color w:val="000000"/>
                <w:sz w:val="22"/>
                <w:szCs w:val="22"/>
              </w:rPr>
            </w:pPr>
          </w:p>
          <w:p w14:paraId="675030DE" w14:textId="77777777" w:rsidR="00A002A1" w:rsidRDefault="00A002A1" w:rsidP="00756360">
            <w:pPr>
              <w:adjustRightInd w:val="0"/>
              <w:jc w:val="both"/>
              <w:rPr>
                <w:color w:val="000000"/>
                <w:sz w:val="22"/>
                <w:szCs w:val="22"/>
              </w:rPr>
            </w:pPr>
          </w:p>
          <w:p w14:paraId="0A6F9336" w14:textId="77777777" w:rsidR="00756360" w:rsidRPr="008515C3" w:rsidRDefault="00756360" w:rsidP="00756360">
            <w:pPr>
              <w:adjustRightInd w:val="0"/>
              <w:jc w:val="both"/>
              <w:rPr>
                <w:color w:val="000000"/>
                <w:sz w:val="22"/>
                <w:szCs w:val="22"/>
              </w:rPr>
            </w:pPr>
            <w:r w:rsidRPr="008515C3">
              <w:rPr>
                <w:color w:val="000000"/>
                <w:sz w:val="22"/>
                <w:szCs w:val="22"/>
              </w:rPr>
              <w:t>4.</w:t>
            </w:r>
            <w:r w:rsidRPr="008515C3">
              <w:rPr>
                <w:color w:val="000000"/>
                <w:sz w:val="22"/>
                <w:szCs w:val="22"/>
              </w:rPr>
              <w:tab/>
              <w:t>Bez ohľadu na odsek B bod 1 písm. c) a odsek B bod 2 písm. c) a e) sa od oznamujúceho prevádzkovateľa platformy nevyžaduje zbierať DIČ alebo obchodné registračné číslo v prípade, že nastala jedna z týchto situácií:</w:t>
            </w:r>
          </w:p>
          <w:p w14:paraId="756F4665" w14:textId="77777777" w:rsidR="00756360" w:rsidRDefault="00756360" w:rsidP="00756360">
            <w:pPr>
              <w:adjustRightInd w:val="0"/>
              <w:jc w:val="both"/>
              <w:rPr>
                <w:color w:val="000000"/>
                <w:sz w:val="22"/>
                <w:szCs w:val="22"/>
              </w:rPr>
            </w:pPr>
            <w:r w:rsidRPr="008515C3">
              <w:rPr>
                <w:color w:val="000000"/>
                <w:sz w:val="22"/>
                <w:szCs w:val="22"/>
              </w:rPr>
              <w:t>a)</w:t>
            </w:r>
            <w:r w:rsidRPr="008515C3">
              <w:rPr>
                <w:color w:val="000000"/>
                <w:sz w:val="22"/>
                <w:szCs w:val="22"/>
              </w:rPr>
              <w:tab/>
              <w:t>členský štát rezidencie predávajúceho neprideľuje predávajúcemu DIČ alebo obchodné registračné číslo;</w:t>
            </w:r>
          </w:p>
          <w:p w14:paraId="48EC9158" w14:textId="77777777" w:rsidR="000E2A49" w:rsidRPr="008515C3" w:rsidRDefault="000E2A49" w:rsidP="00756360">
            <w:pPr>
              <w:adjustRightInd w:val="0"/>
              <w:jc w:val="both"/>
              <w:rPr>
                <w:color w:val="000000"/>
                <w:sz w:val="22"/>
                <w:szCs w:val="22"/>
              </w:rPr>
            </w:pPr>
          </w:p>
          <w:p w14:paraId="3690B22A" w14:textId="77777777" w:rsidR="00756360" w:rsidRPr="008515C3" w:rsidRDefault="00756360" w:rsidP="00756360">
            <w:pPr>
              <w:adjustRightInd w:val="0"/>
              <w:jc w:val="both"/>
              <w:rPr>
                <w:color w:val="000000"/>
                <w:sz w:val="22"/>
                <w:szCs w:val="22"/>
              </w:rPr>
            </w:pPr>
            <w:r w:rsidRPr="008515C3">
              <w:rPr>
                <w:color w:val="000000"/>
                <w:sz w:val="22"/>
                <w:szCs w:val="22"/>
              </w:rPr>
              <w:t>b)</w:t>
            </w:r>
            <w:r w:rsidRPr="008515C3">
              <w:rPr>
                <w:color w:val="000000"/>
                <w:sz w:val="22"/>
                <w:szCs w:val="22"/>
              </w:rPr>
              <w:tab/>
              <w:t>členský štát rezidencie predávajúceho nevyžaduje, aby sa zbieralo DIČ pridelené predávajúcemu.</w:t>
            </w:r>
          </w:p>
          <w:p w14:paraId="680FBCE3" w14:textId="77777777" w:rsidR="00756360" w:rsidRDefault="00756360" w:rsidP="00756360">
            <w:pPr>
              <w:adjustRightInd w:val="0"/>
              <w:jc w:val="both"/>
              <w:rPr>
                <w:color w:val="000000"/>
                <w:sz w:val="22"/>
                <w:szCs w:val="22"/>
              </w:rPr>
            </w:pPr>
          </w:p>
          <w:p w14:paraId="085B0FA4" w14:textId="77777777" w:rsidR="000D1D31" w:rsidRDefault="000D1D31" w:rsidP="00756360">
            <w:pPr>
              <w:adjustRightInd w:val="0"/>
              <w:jc w:val="both"/>
              <w:rPr>
                <w:color w:val="000000"/>
                <w:sz w:val="22"/>
                <w:szCs w:val="22"/>
              </w:rPr>
            </w:pPr>
          </w:p>
          <w:p w14:paraId="2873B509" w14:textId="77777777" w:rsidR="000D1D31" w:rsidRDefault="000D1D31" w:rsidP="00756360">
            <w:pPr>
              <w:adjustRightInd w:val="0"/>
              <w:jc w:val="both"/>
              <w:rPr>
                <w:color w:val="000000"/>
                <w:sz w:val="22"/>
                <w:szCs w:val="22"/>
              </w:rPr>
            </w:pPr>
          </w:p>
          <w:p w14:paraId="3ECE432E" w14:textId="77777777" w:rsidR="00756360" w:rsidRDefault="00756360" w:rsidP="00756360">
            <w:pPr>
              <w:adjustRightInd w:val="0"/>
              <w:jc w:val="both"/>
              <w:rPr>
                <w:color w:val="000000"/>
                <w:sz w:val="22"/>
                <w:szCs w:val="22"/>
              </w:rPr>
            </w:pPr>
          </w:p>
          <w:p w14:paraId="09F41913" w14:textId="77777777" w:rsidR="00756360" w:rsidRPr="008515C3" w:rsidRDefault="00756360" w:rsidP="00756360">
            <w:pPr>
              <w:adjustRightInd w:val="0"/>
              <w:jc w:val="both"/>
              <w:rPr>
                <w:color w:val="000000"/>
                <w:sz w:val="22"/>
                <w:szCs w:val="22"/>
              </w:rPr>
            </w:pPr>
            <w:r w:rsidRPr="008515C3">
              <w:rPr>
                <w:color w:val="000000"/>
                <w:sz w:val="22"/>
                <w:szCs w:val="22"/>
              </w:rPr>
              <w:t>C.</w:t>
            </w:r>
            <w:r w:rsidRPr="008515C3">
              <w:rPr>
                <w:color w:val="000000"/>
                <w:sz w:val="22"/>
                <w:szCs w:val="22"/>
              </w:rPr>
              <w:tab/>
              <w:t>Overovanie informácií o predávajúcom</w:t>
            </w:r>
          </w:p>
          <w:p w14:paraId="7472ADD0" w14:textId="77777777" w:rsidR="00756360" w:rsidRDefault="00756360" w:rsidP="00756360">
            <w:pPr>
              <w:adjustRightInd w:val="0"/>
              <w:jc w:val="both"/>
              <w:rPr>
                <w:color w:val="000000"/>
                <w:sz w:val="22"/>
                <w:szCs w:val="22"/>
              </w:rPr>
            </w:pPr>
            <w:r w:rsidRPr="008515C3">
              <w:rPr>
                <w:color w:val="000000"/>
                <w:sz w:val="22"/>
                <w:szCs w:val="22"/>
              </w:rPr>
              <w:t>1.</w:t>
            </w:r>
            <w:r w:rsidRPr="008515C3">
              <w:rPr>
                <w:color w:val="000000"/>
                <w:sz w:val="22"/>
                <w:szCs w:val="22"/>
              </w:rPr>
              <w:tab/>
              <w:t>Oznamujúci prevádzkovateľ platformy overí spoľahlivosť informácií zozbieraných podľa odseku A, odseku B bodu 1, odseku B bodu 2 písm. a) až e) a odseku E na základe všetkých informácií a dokumentov, ktoré má k dispozícii vo svojich záznamoch, ako aj prostredníctvom akéhokoľvek elektronického rozhrania, ktoré bezplatne sprístupňuje členský štát alebo Únia s cieľom overiť platnosť DIČ a/alebo identifikačného čísla pre DPH.</w:t>
            </w:r>
          </w:p>
          <w:p w14:paraId="6E830271" w14:textId="77777777" w:rsidR="00756360" w:rsidRDefault="00756360" w:rsidP="00756360">
            <w:pPr>
              <w:adjustRightInd w:val="0"/>
              <w:jc w:val="both"/>
              <w:rPr>
                <w:color w:val="000000"/>
                <w:sz w:val="22"/>
                <w:szCs w:val="22"/>
              </w:rPr>
            </w:pPr>
          </w:p>
          <w:p w14:paraId="330188E3" w14:textId="77777777" w:rsidR="00756360" w:rsidRDefault="00756360" w:rsidP="00756360">
            <w:pPr>
              <w:adjustRightInd w:val="0"/>
              <w:jc w:val="both"/>
              <w:rPr>
                <w:color w:val="000000"/>
                <w:sz w:val="22"/>
                <w:szCs w:val="22"/>
              </w:rPr>
            </w:pPr>
          </w:p>
          <w:p w14:paraId="5CED2C3A" w14:textId="77777777" w:rsidR="00756360" w:rsidRDefault="00756360" w:rsidP="00756360">
            <w:pPr>
              <w:adjustRightInd w:val="0"/>
              <w:jc w:val="both"/>
              <w:rPr>
                <w:color w:val="000000"/>
                <w:sz w:val="22"/>
                <w:szCs w:val="22"/>
              </w:rPr>
            </w:pPr>
          </w:p>
          <w:p w14:paraId="11C69D04" w14:textId="77777777" w:rsidR="00A002A1" w:rsidRDefault="00A002A1" w:rsidP="00756360">
            <w:pPr>
              <w:adjustRightInd w:val="0"/>
              <w:jc w:val="both"/>
              <w:rPr>
                <w:color w:val="000000"/>
                <w:sz w:val="22"/>
                <w:szCs w:val="22"/>
              </w:rPr>
            </w:pPr>
          </w:p>
          <w:p w14:paraId="0B82642B" w14:textId="77777777" w:rsidR="00756360" w:rsidRDefault="00756360" w:rsidP="00756360">
            <w:pPr>
              <w:adjustRightInd w:val="0"/>
              <w:jc w:val="both"/>
              <w:rPr>
                <w:color w:val="000000"/>
                <w:sz w:val="22"/>
                <w:szCs w:val="22"/>
              </w:rPr>
            </w:pPr>
            <w:r w:rsidRPr="008515C3">
              <w:rPr>
                <w:color w:val="000000"/>
                <w:sz w:val="22"/>
                <w:szCs w:val="22"/>
              </w:rPr>
              <w:t>2.</w:t>
            </w:r>
            <w:r w:rsidRPr="008515C3">
              <w:rPr>
                <w:color w:val="000000"/>
                <w:sz w:val="22"/>
                <w:szCs w:val="22"/>
              </w:rPr>
              <w:tab/>
              <w:t>Bez ohľadu na odsek C bod 1 oznamujúci prevádzkovateľ platformy môže na účely vykonania postupov hĺbkového preverovania podľa odseku F bodu 2 overiť spoľahlivosť informácií zozbieraných podľa odseku A, odseku B bodu 1, odseku B bodu 2 písm. a) až e) a odseku E na základe informácií a dokumentov, ktoré má k dispozícii vo svojich záznamoch umožňujúcich elektronické vyhľadávanie.</w:t>
            </w:r>
          </w:p>
          <w:p w14:paraId="24498490" w14:textId="77777777" w:rsidR="00756360" w:rsidRDefault="00756360" w:rsidP="00756360">
            <w:pPr>
              <w:adjustRightInd w:val="0"/>
              <w:jc w:val="both"/>
              <w:rPr>
                <w:color w:val="000000"/>
                <w:sz w:val="22"/>
                <w:szCs w:val="22"/>
              </w:rPr>
            </w:pPr>
          </w:p>
          <w:p w14:paraId="336F51F8" w14:textId="77777777" w:rsidR="00756360" w:rsidRDefault="00756360" w:rsidP="00756360">
            <w:pPr>
              <w:adjustRightInd w:val="0"/>
              <w:jc w:val="both"/>
              <w:rPr>
                <w:color w:val="000000"/>
                <w:sz w:val="22"/>
                <w:szCs w:val="22"/>
              </w:rPr>
            </w:pPr>
          </w:p>
          <w:p w14:paraId="50A85FC6" w14:textId="77777777" w:rsidR="00756360" w:rsidRDefault="00756360" w:rsidP="00756360">
            <w:pPr>
              <w:adjustRightInd w:val="0"/>
              <w:jc w:val="both"/>
              <w:rPr>
                <w:color w:val="000000"/>
                <w:sz w:val="22"/>
                <w:szCs w:val="22"/>
              </w:rPr>
            </w:pPr>
          </w:p>
          <w:p w14:paraId="666F101C" w14:textId="77777777" w:rsidR="00756360" w:rsidRPr="008515C3" w:rsidRDefault="00756360" w:rsidP="00756360">
            <w:pPr>
              <w:adjustRightInd w:val="0"/>
              <w:jc w:val="both"/>
              <w:rPr>
                <w:color w:val="000000"/>
                <w:sz w:val="22"/>
                <w:szCs w:val="22"/>
              </w:rPr>
            </w:pPr>
            <w:r w:rsidRPr="008515C3">
              <w:rPr>
                <w:color w:val="000000"/>
                <w:sz w:val="22"/>
                <w:szCs w:val="22"/>
              </w:rPr>
              <w:t>3.</w:t>
            </w:r>
            <w:r w:rsidRPr="008515C3">
              <w:rPr>
                <w:color w:val="000000"/>
                <w:sz w:val="22"/>
                <w:szCs w:val="22"/>
              </w:rPr>
              <w:tab/>
              <w:t>Uplatňujúc odsek F bod 3 písm. b) a bez ohľadu na odsek C body 1 a 2 v prípadoch, keď má oznamujúci prevádzkovateľ platformy dôvod domnievať sa, že niektorá informácia opísaná v odseku B alebo v odseku E môže byť vzhľadom na informácie, ktoré poskytol príslušný orgán členského štátu v žiadosti týkajúcej sa konkrétneho predávajúceho, nepresná, požiada predávajúceho, aby opravil informácie, v prípade ktorých sa zistila nesprávnosť, a predložil podporné doklady, údaje alebo informácie, ktoré sú spoľahlivé a pochádzajú z nezávislých zdrojov, napríklad:</w:t>
            </w:r>
          </w:p>
          <w:p w14:paraId="4DC9F290" w14:textId="77777777" w:rsidR="00756360" w:rsidRPr="008515C3" w:rsidRDefault="00756360" w:rsidP="00756360">
            <w:pPr>
              <w:adjustRightInd w:val="0"/>
              <w:jc w:val="both"/>
              <w:rPr>
                <w:color w:val="000000"/>
                <w:sz w:val="22"/>
                <w:szCs w:val="22"/>
              </w:rPr>
            </w:pPr>
            <w:r w:rsidRPr="008515C3">
              <w:rPr>
                <w:color w:val="000000"/>
                <w:sz w:val="22"/>
                <w:szCs w:val="22"/>
              </w:rPr>
              <w:t>a)</w:t>
            </w:r>
            <w:r w:rsidRPr="008515C3">
              <w:rPr>
                <w:color w:val="000000"/>
                <w:sz w:val="22"/>
                <w:szCs w:val="22"/>
              </w:rPr>
              <w:tab/>
              <w:t>platný identifikačný doklad vydaný štátnou správou;</w:t>
            </w:r>
          </w:p>
          <w:p w14:paraId="576B69D5" w14:textId="77777777" w:rsidR="00756360" w:rsidRPr="008515C3" w:rsidRDefault="00756360" w:rsidP="00756360">
            <w:pPr>
              <w:adjustRightInd w:val="0"/>
              <w:jc w:val="both"/>
              <w:rPr>
                <w:color w:val="000000"/>
                <w:sz w:val="22"/>
                <w:szCs w:val="22"/>
              </w:rPr>
            </w:pPr>
            <w:r w:rsidRPr="008515C3">
              <w:rPr>
                <w:color w:val="000000"/>
                <w:sz w:val="22"/>
                <w:szCs w:val="22"/>
              </w:rPr>
              <w:t>b)</w:t>
            </w:r>
            <w:r w:rsidRPr="008515C3">
              <w:rPr>
                <w:color w:val="000000"/>
                <w:sz w:val="22"/>
                <w:szCs w:val="22"/>
              </w:rPr>
              <w:tab/>
              <w:t>najnovšie osvedčenie o daňovej rezidencii.</w:t>
            </w:r>
          </w:p>
          <w:p w14:paraId="4EC80351" w14:textId="77777777" w:rsidR="00756360" w:rsidRDefault="00756360" w:rsidP="00756360">
            <w:pPr>
              <w:adjustRightInd w:val="0"/>
              <w:jc w:val="both"/>
              <w:rPr>
                <w:color w:val="000000"/>
                <w:sz w:val="22"/>
                <w:szCs w:val="22"/>
              </w:rPr>
            </w:pPr>
          </w:p>
          <w:p w14:paraId="33D26569" w14:textId="77777777" w:rsidR="000B0B56" w:rsidRPr="008515C3" w:rsidRDefault="000B0B56" w:rsidP="00756360">
            <w:pPr>
              <w:adjustRightInd w:val="0"/>
              <w:jc w:val="both"/>
              <w:rPr>
                <w:color w:val="000000"/>
                <w:sz w:val="22"/>
                <w:szCs w:val="22"/>
              </w:rPr>
            </w:pPr>
          </w:p>
          <w:p w14:paraId="6A342CB0" w14:textId="77777777" w:rsidR="00756360" w:rsidRPr="008515C3" w:rsidRDefault="00756360" w:rsidP="00756360">
            <w:pPr>
              <w:adjustRightInd w:val="0"/>
              <w:jc w:val="both"/>
              <w:rPr>
                <w:color w:val="000000"/>
                <w:sz w:val="22"/>
                <w:szCs w:val="22"/>
              </w:rPr>
            </w:pPr>
            <w:r w:rsidRPr="008515C3">
              <w:rPr>
                <w:color w:val="000000"/>
                <w:sz w:val="22"/>
                <w:szCs w:val="22"/>
              </w:rPr>
              <w:t>D.</w:t>
            </w:r>
            <w:r w:rsidRPr="008515C3">
              <w:rPr>
                <w:color w:val="000000"/>
                <w:sz w:val="22"/>
                <w:szCs w:val="22"/>
              </w:rPr>
              <w:tab/>
              <w:t>Určenie členského štátu alebo členských štátov rezidencie predávajúceho na účely tejto smernice</w:t>
            </w:r>
          </w:p>
          <w:p w14:paraId="6EA35C36" w14:textId="77777777" w:rsidR="00756360" w:rsidRDefault="00756360" w:rsidP="00756360">
            <w:pPr>
              <w:adjustRightInd w:val="0"/>
              <w:jc w:val="both"/>
              <w:rPr>
                <w:color w:val="000000"/>
                <w:sz w:val="22"/>
                <w:szCs w:val="22"/>
              </w:rPr>
            </w:pPr>
            <w:r w:rsidRPr="008515C3">
              <w:rPr>
                <w:color w:val="000000"/>
                <w:sz w:val="22"/>
                <w:szCs w:val="22"/>
              </w:rPr>
              <w:t>1.</w:t>
            </w:r>
            <w:r w:rsidRPr="008515C3">
              <w:rPr>
                <w:color w:val="000000"/>
                <w:sz w:val="22"/>
                <w:szCs w:val="22"/>
              </w:rPr>
              <w:tab/>
              <w:t>Oznamujúci prevádzkovateľ platformy považuje predávajúceho za rezidenta v členskom štáte, v ktorom má predávajúci primárnu adresu. Ak sa členský štát, ktorý pridelil DIČ, líši od členského štátu, v ktorom má predávajúci primárnu adresu, oznamujúci prevádzkovateľ platformy považuje predávajúceho aj za rezidenta v členskom štáte vydania DIČ. Ak predávajúci poskytol informácie o existencii stálej prevádzkarne podľa odseku B bodu 2 písm. f), oznamujúci prevádzkovateľ platformy považuje predávajúceho aj za rezidenta v príslušnom členskom štáte, ktorý uviedol predávajúci.</w:t>
            </w:r>
          </w:p>
          <w:p w14:paraId="0C1582A0" w14:textId="77777777" w:rsidR="00756360" w:rsidRDefault="00756360" w:rsidP="00756360">
            <w:pPr>
              <w:adjustRightInd w:val="0"/>
              <w:jc w:val="both"/>
              <w:rPr>
                <w:color w:val="000000"/>
                <w:sz w:val="22"/>
                <w:szCs w:val="22"/>
              </w:rPr>
            </w:pPr>
          </w:p>
          <w:p w14:paraId="3040E31B" w14:textId="77777777" w:rsidR="00756360" w:rsidRDefault="00756360" w:rsidP="00756360">
            <w:pPr>
              <w:adjustRightInd w:val="0"/>
              <w:jc w:val="both"/>
              <w:rPr>
                <w:color w:val="000000"/>
                <w:sz w:val="22"/>
                <w:szCs w:val="22"/>
              </w:rPr>
            </w:pPr>
          </w:p>
          <w:p w14:paraId="44555860" w14:textId="77777777" w:rsidR="00756360" w:rsidRDefault="00756360" w:rsidP="00756360">
            <w:pPr>
              <w:adjustRightInd w:val="0"/>
              <w:jc w:val="both"/>
              <w:rPr>
                <w:color w:val="000000"/>
                <w:sz w:val="22"/>
                <w:szCs w:val="22"/>
              </w:rPr>
            </w:pPr>
          </w:p>
          <w:p w14:paraId="192C455A" w14:textId="77777777" w:rsidR="00756360" w:rsidRDefault="00756360" w:rsidP="00756360">
            <w:pPr>
              <w:adjustRightInd w:val="0"/>
              <w:jc w:val="both"/>
              <w:rPr>
                <w:color w:val="000000"/>
                <w:sz w:val="22"/>
                <w:szCs w:val="22"/>
              </w:rPr>
            </w:pPr>
          </w:p>
          <w:p w14:paraId="526D4571" w14:textId="77777777" w:rsidR="002B246F" w:rsidRDefault="002B246F" w:rsidP="00756360">
            <w:pPr>
              <w:adjustRightInd w:val="0"/>
              <w:jc w:val="both"/>
              <w:rPr>
                <w:color w:val="000000"/>
                <w:sz w:val="22"/>
                <w:szCs w:val="22"/>
              </w:rPr>
            </w:pPr>
          </w:p>
          <w:p w14:paraId="450DDF49" w14:textId="77777777" w:rsidR="00756360" w:rsidRDefault="00756360" w:rsidP="00756360">
            <w:pPr>
              <w:adjustRightInd w:val="0"/>
              <w:jc w:val="both"/>
              <w:rPr>
                <w:color w:val="000000"/>
                <w:sz w:val="22"/>
                <w:szCs w:val="22"/>
              </w:rPr>
            </w:pPr>
          </w:p>
          <w:p w14:paraId="403BC830" w14:textId="77777777" w:rsidR="00756360" w:rsidRPr="008515C3" w:rsidRDefault="00756360" w:rsidP="00756360">
            <w:pPr>
              <w:adjustRightInd w:val="0"/>
              <w:jc w:val="both"/>
              <w:rPr>
                <w:color w:val="000000"/>
                <w:sz w:val="22"/>
                <w:szCs w:val="22"/>
              </w:rPr>
            </w:pPr>
            <w:r w:rsidRPr="008515C3">
              <w:rPr>
                <w:color w:val="000000"/>
                <w:sz w:val="22"/>
                <w:szCs w:val="22"/>
              </w:rPr>
              <w:t>2.</w:t>
            </w:r>
            <w:r w:rsidRPr="008515C3">
              <w:rPr>
                <w:color w:val="000000"/>
                <w:sz w:val="22"/>
                <w:szCs w:val="22"/>
              </w:rPr>
              <w:tab/>
              <w:t>Bez ohľadu na odsek D bod 1 oznamujúci prevádzkovateľ platformy považuje predávajúceho za rezidenta v každom z členských štátov potvrdených prostredníctvom elektronickej identifikačnej služby, ktorú poskytuje členský štát alebo Únia podľa odseku B bodu 3.</w:t>
            </w:r>
          </w:p>
          <w:p w14:paraId="507BBD04" w14:textId="77777777" w:rsidR="00756360" w:rsidRPr="008515C3" w:rsidRDefault="00756360" w:rsidP="00756360">
            <w:pPr>
              <w:adjustRightInd w:val="0"/>
              <w:jc w:val="both"/>
              <w:rPr>
                <w:color w:val="000000"/>
                <w:sz w:val="22"/>
                <w:szCs w:val="22"/>
              </w:rPr>
            </w:pPr>
          </w:p>
          <w:p w14:paraId="360F2BA7" w14:textId="77777777" w:rsidR="00756360" w:rsidRDefault="00756360" w:rsidP="00756360">
            <w:pPr>
              <w:adjustRightInd w:val="0"/>
              <w:jc w:val="both"/>
              <w:rPr>
                <w:color w:val="000000"/>
                <w:sz w:val="22"/>
                <w:szCs w:val="22"/>
              </w:rPr>
            </w:pPr>
          </w:p>
          <w:p w14:paraId="7F0A8067" w14:textId="77777777" w:rsidR="001B470A" w:rsidRDefault="001B470A" w:rsidP="00756360">
            <w:pPr>
              <w:adjustRightInd w:val="0"/>
              <w:jc w:val="both"/>
              <w:rPr>
                <w:color w:val="000000"/>
                <w:sz w:val="22"/>
                <w:szCs w:val="22"/>
              </w:rPr>
            </w:pPr>
          </w:p>
          <w:p w14:paraId="50ECEE59" w14:textId="77777777" w:rsidR="00756360" w:rsidRPr="008515C3" w:rsidRDefault="00756360" w:rsidP="00756360">
            <w:pPr>
              <w:adjustRightInd w:val="0"/>
              <w:jc w:val="both"/>
              <w:rPr>
                <w:color w:val="000000"/>
                <w:sz w:val="22"/>
                <w:szCs w:val="22"/>
              </w:rPr>
            </w:pPr>
            <w:r w:rsidRPr="008515C3">
              <w:rPr>
                <w:color w:val="000000"/>
                <w:sz w:val="22"/>
                <w:szCs w:val="22"/>
              </w:rPr>
              <w:t>E.</w:t>
            </w:r>
            <w:r w:rsidRPr="008515C3">
              <w:rPr>
                <w:color w:val="000000"/>
                <w:sz w:val="22"/>
                <w:szCs w:val="22"/>
              </w:rPr>
              <w:tab/>
              <w:t>Zber informácií o prenajatom nehnuteľnom majetku</w:t>
            </w:r>
          </w:p>
          <w:p w14:paraId="2C809AC9" w14:textId="77777777" w:rsidR="00756360" w:rsidRDefault="00756360" w:rsidP="00756360">
            <w:pPr>
              <w:adjustRightInd w:val="0"/>
              <w:jc w:val="both"/>
              <w:rPr>
                <w:color w:val="000000"/>
                <w:sz w:val="22"/>
                <w:szCs w:val="22"/>
              </w:rPr>
            </w:pPr>
            <w:r w:rsidRPr="008515C3">
              <w:rPr>
                <w:color w:val="000000"/>
                <w:sz w:val="22"/>
                <w:szCs w:val="22"/>
              </w:rPr>
              <w:t>Ak sa predávajúci podieľa na príslušnej činnosti, ktorá zahŕňa prenájom nehnuteľného majetku, oznamujúci prevádzkovateľ platformy zbiera adresu všetkých položiek na zozname nehnuteľností a príslušné katastrálne číslo alebo jeho ekvivalent podľa vnútroštátneho práva členského štátu, v ktorom sa nachádza, ak bolo pridelené. Ak oznamujúci prevádzkovateľ platformy sprostredkoval tomu istému predávajúcemu, ktorý je subjektom, viac ako 2 000 príslušných činností spočívajúcich v prenájme položky na zozname nehnuteľností, zbiera podporné doklady, údaje alebo informácie o tom, že položku na zozname nehnuteľností vlastní ten istý vlastník.</w:t>
            </w:r>
          </w:p>
          <w:p w14:paraId="5CBECB50" w14:textId="77777777" w:rsidR="00756360" w:rsidRDefault="00756360" w:rsidP="00756360">
            <w:pPr>
              <w:adjustRightInd w:val="0"/>
              <w:jc w:val="both"/>
              <w:rPr>
                <w:color w:val="000000"/>
                <w:sz w:val="22"/>
                <w:szCs w:val="22"/>
              </w:rPr>
            </w:pPr>
          </w:p>
          <w:p w14:paraId="1E8AA20B" w14:textId="77777777" w:rsidR="00756360" w:rsidRDefault="00756360" w:rsidP="00756360">
            <w:pPr>
              <w:adjustRightInd w:val="0"/>
              <w:jc w:val="both"/>
              <w:rPr>
                <w:color w:val="000000"/>
                <w:sz w:val="22"/>
                <w:szCs w:val="22"/>
              </w:rPr>
            </w:pPr>
          </w:p>
          <w:p w14:paraId="47773BA4" w14:textId="77777777" w:rsidR="00756360" w:rsidRDefault="00756360" w:rsidP="00756360">
            <w:pPr>
              <w:adjustRightInd w:val="0"/>
              <w:jc w:val="both"/>
              <w:rPr>
                <w:color w:val="000000"/>
                <w:sz w:val="22"/>
                <w:szCs w:val="22"/>
              </w:rPr>
            </w:pPr>
          </w:p>
          <w:p w14:paraId="4437CC88" w14:textId="77777777" w:rsidR="00756360" w:rsidRDefault="00756360" w:rsidP="00756360">
            <w:pPr>
              <w:adjustRightInd w:val="0"/>
              <w:jc w:val="both"/>
              <w:rPr>
                <w:color w:val="000000"/>
                <w:sz w:val="22"/>
                <w:szCs w:val="22"/>
              </w:rPr>
            </w:pPr>
          </w:p>
          <w:p w14:paraId="2BAE61F6" w14:textId="77777777" w:rsidR="00C10942" w:rsidRDefault="00C10942" w:rsidP="00756360">
            <w:pPr>
              <w:adjustRightInd w:val="0"/>
              <w:jc w:val="both"/>
              <w:rPr>
                <w:color w:val="000000"/>
                <w:sz w:val="22"/>
                <w:szCs w:val="22"/>
              </w:rPr>
            </w:pPr>
          </w:p>
          <w:p w14:paraId="17CD0494" w14:textId="77777777" w:rsidR="00F81459" w:rsidRDefault="00F81459" w:rsidP="00756360">
            <w:pPr>
              <w:adjustRightInd w:val="0"/>
              <w:jc w:val="both"/>
              <w:rPr>
                <w:color w:val="000000"/>
                <w:sz w:val="22"/>
                <w:szCs w:val="22"/>
              </w:rPr>
            </w:pPr>
          </w:p>
          <w:p w14:paraId="5BF0EB10" w14:textId="77777777" w:rsidR="00B23A8E" w:rsidRDefault="00B23A8E" w:rsidP="00756360">
            <w:pPr>
              <w:adjustRightInd w:val="0"/>
              <w:jc w:val="both"/>
              <w:rPr>
                <w:color w:val="000000"/>
                <w:sz w:val="22"/>
                <w:szCs w:val="22"/>
              </w:rPr>
            </w:pPr>
          </w:p>
          <w:p w14:paraId="4476B6B4" w14:textId="77777777" w:rsidR="00756360" w:rsidRPr="008515C3" w:rsidRDefault="00756360" w:rsidP="00756360">
            <w:pPr>
              <w:adjustRightInd w:val="0"/>
              <w:jc w:val="both"/>
              <w:rPr>
                <w:color w:val="000000"/>
                <w:sz w:val="22"/>
                <w:szCs w:val="22"/>
              </w:rPr>
            </w:pPr>
            <w:r w:rsidRPr="008515C3">
              <w:rPr>
                <w:color w:val="000000"/>
                <w:sz w:val="22"/>
                <w:szCs w:val="22"/>
              </w:rPr>
              <w:t>F.</w:t>
            </w:r>
            <w:r w:rsidRPr="008515C3">
              <w:rPr>
                <w:color w:val="000000"/>
                <w:sz w:val="22"/>
                <w:szCs w:val="22"/>
              </w:rPr>
              <w:tab/>
              <w:t>Časový rámec a platnosť postupov hĺbkového preverovania</w:t>
            </w:r>
          </w:p>
          <w:p w14:paraId="194BF4D4" w14:textId="77777777" w:rsidR="00756360" w:rsidRDefault="00756360" w:rsidP="00756360">
            <w:pPr>
              <w:adjustRightInd w:val="0"/>
              <w:jc w:val="both"/>
              <w:rPr>
                <w:color w:val="000000"/>
                <w:sz w:val="22"/>
                <w:szCs w:val="22"/>
              </w:rPr>
            </w:pPr>
            <w:r w:rsidRPr="008515C3">
              <w:rPr>
                <w:color w:val="000000"/>
                <w:sz w:val="22"/>
                <w:szCs w:val="22"/>
              </w:rPr>
              <w:t>1.</w:t>
            </w:r>
            <w:r w:rsidRPr="008515C3">
              <w:rPr>
                <w:color w:val="000000"/>
                <w:sz w:val="22"/>
                <w:szCs w:val="22"/>
              </w:rPr>
              <w:tab/>
              <w:t>Oznamujúci prevádzkovateľ platformy dokončí postupy hĺbkového preverovania stanovené v odsekoch A až E do 31. decembra daného oznamovacieho obdobia.</w:t>
            </w:r>
          </w:p>
          <w:p w14:paraId="11FC2FE7" w14:textId="77777777" w:rsidR="00756360" w:rsidRDefault="00756360" w:rsidP="00756360">
            <w:pPr>
              <w:adjustRightInd w:val="0"/>
              <w:jc w:val="both"/>
              <w:rPr>
                <w:color w:val="000000"/>
                <w:sz w:val="22"/>
                <w:szCs w:val="22"/>
              </w:rPr>
            </w:pPr>
          </w:p>
          <w:p w14:paraId="12C65DF4" w14:textId="77777777" w:rsidR="00756360" w:rsidRDefault="00756360" w:rsidP="00756360">
            <w:pPr>
              <w:adjustRightInd w:val="0"/>
              <w:jc w:val="both"/>
              <w:rPr>
                <w:color w:val="000000"/>
                <w:sz w:val="22"/>
                <w:szCs w:val="22"/>
              </w:rPr>
            </w:pPr>
            <w:r w:rsidRPr="008515C3">
              <w:rPr>
                <w:color w:val="000000"/>
                <w:sz w:val="22"/>
                <w:szCs w:val="22"/>
              </w:rPr>
              <w:t>2.</w:t>
            </w:r>
            <w:r w:rsidRPr="008515C3">
              <w:rPr>
                <w:color w:val="000000"/>
                <w:sz w:val="22"/>
                <w:szCs w:val="22"/>
              </w:rPr>
              <w:tab/>
              <w:t>Bez ohľadu na odsek F bod 1 sa v prípade predávajúcich, ktorí boli na platforme zaregistrovaní od 1. januára 2023 alebo od dátumu, keď sa subjekt stal oznamujúcim prevádzkovateľom platformy, od oznamujúceho prevádzkovateľa platformy požaduje, aby postupy hĺbkového preverovania stanovené v odsekoch A až E dokončil do 31. decembra druhého oznamovacieho obdobia.</w:t>
            </w:r>
          </w:p>
          <w:p w14:paraId="5F0F137C" w14:textId="77777777" w:rsidR="00756360" w:rsidRDefault="00756360" w:rsidP="00756360">
            <w:pPr>
              <w:adjustRightInd w:val="0"/>
              <w:jc w:val="both"/>
              <w:rPr>
                <w:color w:val="000000"/>
                <w:sz w:val="22"/>
                <w:szCs w:val="22"/>
              </w:rPr>
            </w:pPr>
          </w:p>
          <w:p w14:paraId="606B5E93" w14:textId="77777777" w:rsidR="00756360" w:rsidRDefault="00756360" w:rsidP="00756360">
            <w:pPr>
              <w:adjustRightInd w:val="0"/>
              <w:jc w:val="both"/>
              <w:rPr>
                <w:color w:val="000000"/>
                <w:sz w:val="22"/>
                <w:szCs w:val="22"/>
              </w:rPr>
            </w:pPr>
          </w:p>
          <w:p w14:paraId="12182823" w14:textId="77777777" w:rsidR="00756360" w:rsidRDefault="00756360" w:rsidP="00756360">
            <w:pPr>
              <w:adjustRightInd w:val="0"/>
              <w:jc w:val="both"/>
              <w:rPr>
                <w:color w:val="000000"/>
                <w:sz w:val="22"/>
                <w:szCs w:val="22"/>
              </w:rPr>
            </w:pPr>
            <w:r w:rsidRPr="008515C3">
              <w:rPr>
                <w:color w:val="000000"/>
                <w:sz w:val="22"/>
                <w:szCs w:val="22"/>
              </w:rPr>
              <w:t>3.</w:t>
            </w:r>
            <w:r w:rsidRPr="008515C3">
              <w:rPr>
                <w:color w:val="000000"/>
                <w:sz w:val="22"/>
                <w:szCs w:val="22"/>
              </w:rPr>
              <w:tab/>
              <w:t>Bez ohľadu na odsek F bod 1 môže oznamujúci prevádzkovateľ platformy využiť postupy hĺbkového preverovania vykonané za predchádzajúce oznamovacie obdobia, ak:</w:t>
            </w:r>
          </w:p>
          <w:p w14:paraId="43C88E6C" w14:textId="77777777" w:rsidR="001B470A" w:rsidRPr="008515C3" w:rsidRDefault="001B470A" w:rsidP="00756360">
            <w:pPr>
              <w:adjustRightInd w:val="0"/>
              <w:jc w:val="both"/>
              <w:rPr>
                <w:color w:val="000000"/>
                <w:sz w:val="22"/>
                <w:szCs w:val="22"/>
              </w:rPr>
            </w:pPr>
          </w:p>
          <w:p w14:paraId="000C988F" w14:textId="77777777" w:rsidR="00756360" w:rsidRDefault="00756360" w:rsidP="00756360">
            <w:pPr>
              <w:adjustRightInd w:val="0"/>
              <w:jc w:val="both"/>
              <w:rPr>
                <w:color w:val="000000"/>
                <w:sz w:val="22"/>
                <w:szCs w:val="22"/>
              </w:rPr>
            </w:pPr>
            <w:r w:rsidRPr="008515C3">
              <w:rPr>
                <w:color w:val="000000"/>
                <w:sz w:val="22"/>
                <w:szCs w:val="22"/>
              </w:rPr>
              <w:t>a)</w:t>
            </w:r>
            <w:r w:rsidRPr="008515C3">
              <w:rPr>
                <w:color w:val="000000"/>
                <w:sz w:val="22"/>
                <w:szCs w:val="22"/>
              </w:rPr>
              <w:tab/>
              <w:t>informácie o predávajúcom vyžadované v odseku B bodoch 1 a 2 boli buď zozbierané a overené, alebo potvrdené v priebehu posledných 36 mesiacov, a</w:t>
            </w:r>
          </w:p>
          <w:p w14:paraId="7E4558D2" w14:textId="77777777" w:rsidR="00756360" w:rsidRPr="008515C3" w:rsidRDefault="00756360" w:rsidP="00756360">
            <w:pPr>
              <w:adjustRightInd w:val="0"/>
              <w:jc w:val="both"/>
              <w:rPr>
                <w:color w:val="000000"/>
                <w:sz w:val="22"/>
                <w:szCs w:val="22"/>
              </w:rPr>
            </w:pPr>
            <w:r w:rsidRPr="008515C3">
              <w:rPr>
                <w:color w:val="000000"/>
                <w:sz w:val="22"/>
                <w:szCs w:val="22"/>
              </w:rPr>
              <w:t>b)</w:t>
            </w:r>
            <w:r w:rsidRPr="008515C3">
              <w:rPr>
                <w:color w:val="000000"/>
                <w:sz w:val="22"/>
                <w:szCs w:val="22"/>
              </w:rPr>
              <w:tab/>
              <w:t>oznamujúci prevádzkovateľ platformy nemá dôvod domnievať sa, že informácie zozbierané podľa odsekov A, B a E sú nespoľahlivé alebo nesprávne.</w:t>
            </w:r>
          </w:p>
          <w:p w14:paraId="456D7D4E" w14:textId="77777777" w:rsidR="00756360" w:rsidRDefault="00756360" w:rsidP="00756360">
            <w:pPr>
              <w:adjustRightInd w:val="0"/>
              <w:jc w:val="both"/>
              <w:rPr>
                <w:color w:val="000000"/>
                <w:sz w:val="22"/>
                <w:szCs w:val="22"/>
              </w:rPr>
            </w:pPr>
          </w:p>
          <w:p w14:paraId="146CFB1F" w14:textId="77777777" w:rsidR="00756360" w:rsidRPr="008515C3" w:rsidRDefault="00756360" w:rsidP="00635F7E">
            <w:pPr>
              <w:adjustRightInd w:val="0"/>
              <w:jc w:val="both"/>
              <w:rPr>
                <w:color w:val="000000"/>
                <w:sz w:val="22"/>
                <w:szCs w:val="22"/>
              </w:rPr>
            </w:pPr>
            <w:r w:rsidRPr="008515C3">
              <w:rPr>
                <w:color w:val="000000"/>
                <w:sz w:val="22"/>
                <w:szCs w:val="22"/>
              </w:rPr>
              <w:t>G.</w:t>
            </w:r>
            <w:r w:rsidRPr="008515C3">
              <w:rPr>
                <w:color w:val="000000"/>
                <w:sz w:val="22"/>
                <w:szCs w:val="22"/>
              </w:rPr>
              <w:tab/>
              <w:t>Uplatňovanie postupov hĺbkového preverovania len na aktívnych predávajúcich</w:t>
            </w:r>
          </w:p>
          <w:p w14:paraId="33EA8950" w14:textId="77777777" w:rsidR="00756360" w:rsidRDefault="00756360" w:rsidP="00635F7E">
            <w:pPr>
              <w:adjustRightInd w:val="0"/>
              <w:jc w:val="both"/>
              <w:rPr>
                <w:color w:val="000000"/>
                <w:sz w:val="22"/>
                <w:szCs w:val="22"/>
              </w:rPr>
            </w:pPr>
            <w:r w:rsidRPr="008515C3">
              <w:rPr>
                <w:color w:val="000000"/>
                <w:sz w:val="22"/>
                <w:szCs w:val="22"/>
              </w:rPr>
              <w:t>Oznamujúci prevádzkovateľ platformy sa môže rozhodnúť, že postupy hĺbkového preverovania podľa odsekov A až F vykoná len v prípade aktívnych predávajúcich.</w:t>
            </w:r>
          </w:p>
          <w:p w14:paraId="47A28C9E" w14:textId="77777777" w:rsidR="00756360" w:rsidRDefault="00756360" w:rsidP="00756360">
            <w:pPr>
              <w:adjustRightInd w:val="0"/>
              <w:jc w:val="both"/>
              <w:rPr>
                <w:color w:val="000000"/>
                <w:sz w:val="22"/>
                <w:szCs w:val="22"/>
              </w:rPr>
            </w:pPr>
          </w:p>
          <w:p w14:paraId="41F958F9" w14:textId="77777777" w:rsidR="00756360" w:rsidRPr="008515C3" w:rsidRDefault="00756360" w:rsidP="00756360">
            <w:pPr>
              <w:adjustRightInd w:val="0"/>
              <w:jc w:val="both"/>
              <w:rPr>
                <w:color w:val="000000"/>
                <w:sz w:val="22"/>
                <w:szCs w:val="22"/>
              </w:rPr>
            </w:pPr>
            <w:r w:rsidRPr="008515C3">
              <w:rPr>
                <w:color w:val="000000"/>
                <w:sz w:val="22"/>
                <w:szCs w:val="22"/>
              </w:rPr>
              <w:t>H.</w:t>
            </w:r>
            <w:r w:rsidRPr="008515C3">
              <w:rPr>
                <w:color w:val="000000"/>
                <w:sz w:val="22"/>
                <w:szCs w:val="22"/>
              </w:rPr>
              <w:tab/>
              <w:t>Vykonanie postupov hĺbkového preverovania tretími stranami</w:t>
            </w:r>
          </w:p>
          <w:p w14:paraId="15D71E8D" w14:textId="77777777" w:rsidR="00756360" w:rsidRDefault="00756360" w:rsidP="00756360">
            <w:pPr>
              <w:adjustRightInd w:val="0"/>
              <w:jc w:val="both"/>
              <w:rPr>
                <w:color w:val="000000"/>
                <w:sz w:val="22"/>
                <w:szCs w:val="22"/>
              </w:rPr>
            </w:pPr>
            <w:r w:rsidRPr="008515C3">
              <w:rPr>
                <w:color w:val="000000"/>
                <w:sz w:val="22"/>
                <w:szCs w:val="22"/>
              </w:rPr>
              <w:t>1.</w:t>
            </w:r>
            <w:r w:rsidRPr="008515C3">
              <w:rPr>
                <w:color w:val="000000"/>
                <w:sz w:val="22"/>
                <w:szCs w:val="22"/>
              </w:rPr>
              <w:tab/>
              <w:t>Oznamujúci prevádzkovateľ platformy môže splniť povinnosti týkajúce sa hĺbkového preverovania stanovené v tomto oddiele prostredníctvom tretej strany, ktorá je poskytovateľom služieb, ale zodpovednosť za splnenie týchto povinností nesie oznamujúci prevádzkovateľ platformy.</w:t>
            </w:r>
          </w:p>
          <w:p w14:paraId="78BBD5BF" w14:textId="77777777" w:rsidR="00756360" w:rsidRDefault="00756360" w:rsidP="00756360">
            <w:pPr>
              <w:adjustRightInd w:val="0"/>
              <w:jc w:val="both"/>
              <w:rPr>
                <w:color w:val="000000"/>
                <w:sz w:val="22"/>
                <w:szCs w:val="22"/>
              </w:rPr>
            </w:pPr>
          </w:p>
          <w:p w14:paraId="5903E803" w14:textId="77777777" w:rsidR="00756360" w:rsidRPr="008515C3" w:rsidRDefault="00756360" w:rsidP="00756360">
            <w:pPr>
              <w:adjustRightInd w:val="0"/>
              <w:jc w:val="both"/>
              <w:rPr>
                <w:color w:val="000000"/>
                <w:sz w:val="22"/>
                <w:szCs w:val="22"/>
              </w:rPr>
            </w:pPr>
            <w:r w:rsidRPr="008515C3">
              <w:rPr>
                <w:color w:val="000000"/>
                <w:sz w:val="22"/>
                <w:szCs w:val="22"/>
              </w:rPr>
              <w:t>2.</w:t>
            </w:r>
            <w:r w:rsidRPr="008515C3">
              <w:rPr>
                <w:color w:val="000000"/>
                <w:sz w:val="22"/>
                <w:szCs w:val="22"/>
              </w:rPr>
              <w:tab/>
              <w:t>V prípade, že prevádzkovateľ platformy plní povinnosti týkajúce sa hĺbkového preverovania v mene oznamujúceho prevádzkovateľa platformy so zreteľom na rovnakú platformu podľa odseku H bodu 1, tento prevádzkovateľ platformy vykoná postupy hĺbkového preverovania v súlade s pravidlami stanovenými v tomto oddiele. Za povinnosti týkajúce sa hĺbkového preverovania nesie zodpovednosť oznamujúci prevádzkovateľ platformy.</w:t>
            </w:r>
          </w:p>
          <w:p w14:paraId="05E89D06" w14:textId="77777777" w:rsidR="00756360" w:rsidRPr="007C763C" w:rsidRDefault="00756360" w:rsidP="00756360">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14:paraId="47DCB22A" w14:textId="77777777" w:rsidR="00756360" w:rsidRPr="007C763C" w:rsidRDefault="00756360" w:rsidP="00756360">
            <w:pPr>
              <w:jc w:val="center"/>
              <w:rPr>
                <w:sz w:val="22"/>
                <w:szCs w:val="22"/>
              </w:rPr>
            </w:pPr>
            <w:r>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78ABDDEE" w14:textId="77777777" w:rsidR="001B470A" w:rsidRPr="00667549" w:rsidRDefault="001B470A" w:rsidP="00756360">
            <w:pPr>
              <w:jc w:val="center"/>
              <w:rPr>
                <w:b/>
                <w:sz w:val="22"/>
                <w:szCs w:val="22"/>
              </w:rPr>
            </w:pPr>
          </w:p>
          <w:p w14:paraId="746DEA25" w14:textId="77777777" w:rsidR="001B470A" w:rsidRPr="00667549" w:rsidRDefault="001B470A" w:rsidP="00756360">
            <w:pPr>
              <w:jc w:val="center"/>
              <w:rPr>
                <w:b/>
                <w:sz w:val="22"/>
                <w:szCs w:val="22"/>
              </w:rPr>
            </w:pPr>
          </w:p>
          <w:p w14:paraId="37BC82DB" w14:textId="77777777" w:rsidR="001B470A" w:rsidRPr="00667549" w:rsidRDefault="001B470A" w:rsidP="00756360">
            <w:pPr>
              <w:jc w:val="center"/>
              <w:rPr>
                <w:b/>
                <w:sz w:val="22"/>
                <w:szCs w:val="22"/>
              </w:rPr>
            </w:pPr>
          </w:p>
          <w:p w14:paraId="55F4D74F" w14:textId="77777777" w:rsidR="001B470A" w:rsidRPr="00667549" w:rsidRDefault="001B470A" w:rsidP="00756360">
            <w:pPr>
              <w:jc w:val="center"/>
              <w:rPr>
                <w:b/>
                <w:sz w:val="22"/>
                <w:szCs w:val="22"/>
              </w:rPr>
            </w:pPr>
          </w:p>
          <w:p w14:paraId="2CF4E40B" w14:textId="77777777" w:rsidR="001B470A" w:rsidRPr="00667549" w:rsidRDefault="001B470A" w:rsidP="00756360">
            <w:pPr>
              <w:jc w:val="center"/>
              <w:rPr>
                <w:b/>
                <w:sz w:val="22"/>
                <w:szCs w:val="22"/>
              </w:rPr>
            </w:pPr>
          </w:p>
          <w:p w14:paraId="49DD3484" w14:textId="77777777" w:rsidR="001B470A" w:rsidRPr="00667549" w:rsidRDefault="001B470A" w:rsidP="00756360">
            <w:pPr>
              <w:jc w:val="center"/>
              <w:rPr>
                <w:b/>
                <w:sz w:val="22"/>
                <w:szCs w:val="22"/>
              </w:rPr>
            </w:pPr>
          </w:p>
          <w:p w14:paraId="46348079" w14:textId="77777777" w:rsidR="00756360" w:rsidRPr="00667549" w:rsidRDefault="00756360" w:rsidP="00756360">
            <w:pPr>
              <w:jc w:val="center"/>
              <w:rPr>
                <w:b/>
                <w:sz w:val="22"/>
                <w:szCs w:val="22"/>
              </w:rPr>
            </w:pPr>
            <w:r w:rsidRPr="00667549">
              <w:rPr>
                <w:b/>
                <w:sz w:val="22"/>
                <w:szCs w:val="22"/>
              </w:rPr>
              <w:t>NZ</w:t>
            </w:r>
            <w:r w:rsidR="00C50254" w:rsidRPr="00667549">
              <w:rPr>
                <w:b/>
                <w:sz w:val="22"/>
                <w:szCs w:val="22"/>
              </w:rPr>
              <w:t xml:space="preserve"> </w:t>
            </w:r>
            <w:proofErr w:type="spellStart"/>
            <w:r w:rsidR="00C50254" w:rsidRPr="00667549">
              <w:rPr>
                <w:b/>
                <w:sz w:val="22"/>
                <w:szCs w:val="22"/>
              </w:rPr>
              <w:t>čl.I</w:t>
            </w:r>
            <w:proofErr w:type="spellEnd"/>
          </w:p>
        </w:tc>
        <w:tc>
          <w:tcPr>
            <w:tcW w:w="850" w:type="dxa"/>
            <w:tcBorders>
              <w:top w:val="single" w:sz="4" w:space="0" w:color="auto"/>
              <w:left w:val="single" w:sz="4" w:space="0" w:color="auto"/>
              <w:bottom w:val="single" w:sz="4" w:space="0" w:color="auto"/>
              <w:right w:val="single" w:sz="4" w:space="0" w:color="auto"/>
            </w:tcBorders>
          </w:tcPr>
          <w:p w14:paraId="67317799" w14:textId="77777777" w:rsidR="00756360" w:rsidRPr="00667549" w:rsidRDefault="00756360" w:rsidP="00756360">
            <w:pPr>
              <w:pStyle w:val="Normlny0"/>
              <w:jc w:val="center"/>
              <w:rPr>
                <w:sz w:val="22"/>
                <w:szCs w:val="22"/>
              </w:rPr>
            </w:pPr>
          </w:p>
          <w:p w14:paraId="6FC61A05" w14:textId="77777777" w:rsidR="00756360" w:rsidRPr="00667549" w:rsidRDefault="00756360" w:rsidP="00756360">
            <w:pPr>
              <w:pStyle w:val="Normlny0"/>
              <w:jc w:val="center"/>
              <w:rPr>
                <w:sz w:val="22"/>
                <w:szCs w:val="22"/>
              </w:rPr>
            </w:pPr>
          </w:p>
          <w:p w14:paraId="1DE1322C" w14:textId="77777777" w:rsidR="00756360" w:rsidRPr="00667549" w:rsidRDefault="00756360" w:rsidP="00756360">
            <w:pPr>
              <w:pStyle w:val="Normlny0"/>
              <w:jc w:val="center"/>
              <w:rPr>
                <w:sz w:val="22"/>
                <w:szCs w:val="22"/>
              </w:rPr>
            </w:pPr>
          </w:p>
          <w:p w14:paraId="634E7B4D" w14:textId="77777777" w:rsidR="00756360" w:rsidRPr="00667549" w:rsidRDefault="00756360" w:rsidP="00756360">
            <w:pPr>
              <w:pStyle w:val="Normlny0"/>
              <w:jc w:val="center"/>
              <w:rPr>
                <w:sz w:val="22"/>
                <w:szCs w:val="22"/>
              </w:rPr>
            </w:pPr>
          </w:p>
          <w:p w14:paraId="54DD3773" w14:textId="77777777" w:rsidR="0038455B" w:rsidRPr="00667549" w:rsidRDefault="0038455B" w:rsidP="00756360">
            <w:pPr>
              <w:pStyle w:val="Normlny0"/>
              <w:jc w:val="center"/>
              <w:rPr>
                <w:sz w:val="22"/>
                <w:szCs w:val="22"/>
              </w:rPr>
            </w:pPr>
          </w:p>
          <w:p w14:paraId="45A527FE" w14:textId="77777777" w:rsidR="00756360" w:rsidRPr="00667549" w:rsidRDefault="00756360" w:rsidP="00756360">
            <w:pPr>
              <w:pStyle w:val="Normlny0"/>
              <w:jc w:val="center"/>
              <w:rPr>
                <w:sz w:val="22"/>
                <w:szCs w:val="22"/>
              </w:rPr>
            </w:pPr>
          </w:p>
          <w:p w14:paraId="6BFC26B8" w14:textId="77777777" w:rsidR="00756360" w:rsidRPr="00667549" w:rsidRDefault="00756360" w:rsidP="00756360">
            <w:pPr>
              <w:pStyle w:val="Normlny0"/>
              <w:jc w:val="center"/>
              <w:rPr>
                <w:sz w:val="22"/>
                <w:szCs w:val="22"/>
              </w:rPr>
            </w:pPr>
            <w:r w:rsidRPr="00667549">
              <w:rPr>
                <w:sz w:val="22"/>
                <w:szCs w:val="22"/>
              </w:rPr>
              <w:lastRenderedPageBreak/>
              <w:t>§ 22k ods. 9 a 10</w:t>
            </w:r>
          </w:p>
          <w:p w14:paraId="43664CD1" w14:textId="77777777" w:rsidR="00756360" w:rsidRPr="00667549" w:rsidRDefault="00756360" w:rsidP="00756360">
            <w:pPr>
              <w:pStyle w:val="Normlny0"/>
              <w:jc w:val="center"/>
              <w:rPr>
                <w:sz w:val="22"/>
                <w:szCs w:val="22"/>
              </w:rPr>
            </w:pPr>
          </w:p>
          <w:p w14:paraId="469DBE06" w14:textId="77777777" w:rsidR="00756360" w:rsidRPr="00667549" w:rsidRDefault="00756360" w:rsidP="00756360">
            <w:pPr>
              <w:pStyle w:val="Normlny0"/>
              <w:jc w:val="center"/>
              <w:rPr>
                <w:sz w:val="22"/>
                <w:szCs w:val="22"/>
              </w:rPr>
            </w:pPr>
          </w:p>
          <w:p w14:paraId="2C8FCCB0" w14:textId="77777777" w:rsidR="00756360" w:rsidRPr="00667549" w:rsidRDefault="00756360" w:rsidP="00756360">
            <w:pPr>
              <w:pStyle w:val="Normlny0"/>
              <w:jc w:val="center"/>
              <w:rPr>
                <w:sz w:val="22"/>
                <w:szCs w:val="22"/>
              </w:rPr>
            </w:pPr>
          </w:p>
          <w:p w14:paraId="23AC53FB" w14:textId="77777777" w:rsidR="00756360" w:rsidRPr="00667549" w:rsidRDefault="00756360" w:rsidP="00756360">
            <w:pPr>
              <w:pStyle w:val="Normlny0"/>
              <w:jc w:val="center"/>
              <w:rPr>
                <w:sz w:val="22"/>
                <w:szCs w:val="22"/>
              </w:rPr>
            </w:pPr>
          </w:p>
          <w:p w14:paraId="251E8812" w14:textId="77777777" w:rsidR="00756360" w:rsidRPr="00667549" w:rsidRDefault="00756360" w:rsidP="00756360">
            <w:pPr>
              <w:pStyle w:val="Normlny0"/>
              <w:jc w:val="center"/>
              <w:rPr>
                <w:sz w:val="22"/>
                <w:szCs w:val="22"/>
              </w:rPr>
            </w:pPr>
          </w:p>
          <w:p w14:paraId="1F56E3BF" w14:textId="77777777" w:rsidR="00756360" w:rsidRPr="00667549" w:rsidRDefault="00756360" w:rsidP="00756360">
            <w:pPr>
              <w:pStyle w:val="Normlny0"/>
              <w:jc w:val="center"/>
              <w:rPr>
                <w:sz w:val="22"/>
                <w:szCs w:val="22"/>
              </w:rPr>
            </w:pPr>
          </w:p>
          <w:p w14:paraId="636BDB9E" w14:textId="77777777" w:rsidR="00756360" w:rsidRPr="00667549" w:rsidRDefault="00756360" w:rsidP="00756360">
            <w:pPr>
              <w:pStyle w:val="Normlny0"/>
              <w:jc w:val="center"/>
              <w:rPr>
                <w:sz w:val="22"/>
                <w:szCs w:val="22"/>
              </w:rPr>
            </w:pPr>
          </w:p>
          <w:p w14:paraId="3BD5364F" w14:textId="77777777" w:rsidR="00756360" w:rsidRPr="00667549" w:rsidRDefault="00756360" w:rsidP="00756360">
            <w:pPr>
              <w:pStyle w:val="Normlny0"/>
              <w:jc w:val="center"/>
              <w:rPr>
                <w:sz w:val="22"/>
                <w:szCs w:val="22"/>
              </w:rPr>
            </w:pPr>
          </w:p>
          <w:p w14:paraId="7D913C7A" w14:textId="77777777" w:rsidR="00756360" w:rsidRPr="00667549" w:rsidRDefault="00756360" w:rsidP="00756360">
            <w:pPr>
              <w:pStyle w:val="Normlny0"/>
              <w:jc w:val="center"/>
              <w:rPr>
                <w:sz w:val="22"/>
                <w:szCs w:val="22"/>
              </w:rPr>
            </w:pPr>
          </w:p>
          <w:p w14:paraId="47CA14F9" w14:textId="77777777" w:rsidR="00756360" w:rsidRPr="00667549" w:rsidRDefault="00756360" w:rsidP="00756360">
            <w:pPr>
              <w:pStyle w:val="Normlny0"/>
              <w:jc w:val="center"/>
              <w:rPr>
                <w:sz w:val="22"/>
                <w:szCs w:val="22"/>
              </w:rPr>
            </w:pPr>
            <w:r w:rsidRPr="00667549">
              <w:rPr>
                <w:sz w:val="22"/>
                <w:szCs w:val="22"/>
              </w:rPr>
              <w:t>§ 22k ods. 2</w:t>
            </w:r>
          </w:p>
          <w:p w14:paraId="2E9369A7" w14:textId="77777777" w:rsidR="00756360" w:rsidRPr="00667549" w:rsidRDefault="00756360" w:rsidP="00756360">
            <w:pPr>
              <w:pStyle w:val="Normlny0"/>
              <w:jc w:val="center"/>
              <w:rPr>
                <w:sz w:val="22"/>
                <w:szCs w:val="22"/>
              </w:rPr>
            </w:pPr>
          </w:p>
          <w:p w14:paraId="6848F34C" w14:textId="77777777" w:rsidR="00756360" w:rsidRPr="00667549" w:rsidRDefault="00756360" w:rsidP="00756360">
            <w:pPr>
              <w:pStyle w:val="Normlny0"/>
              <w:jc w:val="center"/>
              <w:rPr>
                <w:sz w:val="22"/>
                <w:szCs w:val="22"/>
              </w:rPr>
            </w:pPr>
          </w:p>
          <w:p w14:paraId="51AA9D53" w14:textId="77777777" w:rsidR="00756360" w:rsidRPr="00667549" w:rsidRDefault="00756360" w:rsidP="00756360">
            <w:pPr>
              <w:pStyle w:val="Normlny0"/>
              <w:jc w:val="center"/>
              <w:rPr>
                <w:sz w:val="22"/>
                <w:szCs w:val="22"/>
              </w:rPr>
            </w:pPr>
          </w:p>
          <w:p w14:paraId="19625684" w14:textId="77777777" w:rsidR="00756360" w:rsidRPr="00667549" w:rsidRDefault="00756360" w:rsidP="00756360">
            <w:pPr>
              <w:pStyle w:val="Normlny0"/>
              <w:jc w:val="center"/>
              <w:rPr>
                <w:sz w:val="22"/>
                <w:szCs w:val="22"/>
              </w:rPr>
            </w:pPr>
          </w:p>
          <w:p w14:paraId="6C9DC5DD" w14:textId="77777777" w:rsidR="00756360" w:rsidRPr="00667549" w:rsidRDefault="00756360" w:rsidP="00756360">
            <w:pPr>
              <w:pStyle w:val="Normlny0"/>
              <w:jc w:val="center"/>
              <w:rPr>
                <w:sz w:val="22"/>
                <w:szCs w:val="22"/>
              </w:rPr>
            </w:pPr>
          </w:p>
          <w:p w14:paraId="7BBCAD29" w14:textId="77777777" w:rsidR="00756360" w:rsidRPr="00667549" w:rsidRDefault="00756360" w:rsidP="00756360">
            <w:pPr>
              <w:pStyle w:val="Normlny0"/>
              <w:jc w:val="center"/>
              <w:rPr>
                <w:sz w:val="22"/>
                <w:szCs w:val="22"/>
              </w:rPr>
            </w:pPr>
          </w:p>
          <w:p w14:paraId="104C0418" w14:textId="77777777" w:rsidR="00756360" w:rsidRPr="00667549" w:rsidRDefault="00756360" w:rsidP="00756360">
            <w:pPr>
              <w:pStyle w:val="Normlny0"/>
              <w:jc w:val="center"/>
              <w:rPr>
                <w:sz w:val="22"/>
                <w:szCs w:val="22"/>
              </w:rPr>
            </w:pPr>
          </w:p>
          <w:p w14:paraId="4F45CC7B" w14:textId="77777777" w:rsidR="00756360" w:rsidRPr="00667549" w:rsidRDefault="00756360" w:rsidP="00756360">
            <w:pPr>
              <w:pStyle w:val="Normlny0"/>
              <w:jc w:val="center"/>
              <w:rPr>
                <w:sz w:val="22"/>
                <w:szCs w:val="22"/>
              </w:rPr>
            </w:pPr>
          </w:p>
          <w:p w14:paraId="43C27AA0" w14:textId="77777777" w:rsidR="00756360" w:rsidRPr="00667549" w:rsidRDefault="00756360" w:rsidP="00756360">
            <w:pPr>
              <w:pStyle w:val="Normlny0"/>
              <w:jc w:val="center"/>
              <w:rPr>
                <w:sz w:val="22"/>
                <w:szCs w:val="22"/>
              </w:rPr>
            </w:pPr>
          </w:p>
          <w:p w14:paraId="16E73434" w14:textId="77777777" w:rsidR="00756360" w:rsidRPr="00667549" w:rsidRDefault="00756360" w:rsidP="00756360">
            <w:pPr>
              <w:pStyle w:val="Normlny0"/>
              <w:jc w:val="center"/>
              <w:rPr>
                <w:sz w:val="22"/>
                <w:szCs w:val="22"/>
              </w:rPr>
            </w:pPr>
          </w:p>
          <w:p w14:paraId="3ECA6DD5" w14:textId="77777777" w:rsidR="00756360" w:rsidRPr="00667549" w:rsidRDefault="00756360" w:rsidP="00756360">
            <w:pPr>
              <w:pStyle w:val="Normlny0"/>
              <w:jc w:val="center"/>
              <w:rPr>
                <w:sz w:val="22"/>
                <w:szCs w:val="22"/>
              </w:rPr>
            </w:pPr>
          </w:p>
          <w:p w14:paraId="76E44E08" w14:textId="77777777" w:rsidR="00761404" w:rsidRPr="00667549" w:rsidRDefault="00761404" w:rsidP="00756360">
            <w:pPr>
              <w:pStyle w:val="Normlny0"/>
              <w:jc w:val="center"/>
              <w:rPr>
                <w:sz w:val="22"/>
                <w:szCs w:val="22"/>
              </w:rPr>
            </w:pPr>
          </w:p>
          <w:p w14:paraId="2F9277F4" w14:textId="77777777" w:rsidR="00A002A1" w:rsidRPr="00667549" w:rsidRDefault="00A002A1" w:rsidP="00756360">
            <w:pPr>
              <w:pStyle w:val="Normlny0"/>
              <w:jc w:val="center"/>
              <w:rPr>
                <w:sz w:val="22"/>
                <w:szCs w:val="22"/>
              </w:rPr>
            </w:pPr>
          </w:p>
          <w:p w14:paraId="2110869D" w14:textId="77777777" w:rsidR="00756360" w:rsidRPr="00667549" w:rsidRDefault="00756360" w:rsidP="00756360">
            <w:pPr>
              <w:pStyle w:val="Normlny0"/>
              <w:jc w:val="center"/>
              <w:rPr>
                <w:sz w:val="22"/>
                <w:szCs w:val="22"/>
              </w:rPr>
            </w:pPr>
            <w:r w:rsidRPr="00667549">
              <w:rPr>
                <w:sz w:val="22"/>
                <w:szCs w:val="22"/>
              </w:rPr>
              <w:t>§ 22k ods. 3</w:t>
            </w:r>
          </w:p>
          <w:p w14:paraId="1208E6A4" w14:textId="77777777" w:rsidR="00756360" w:rsidRPr="00667549" w:rsidRDefault="00756360" w:rsidP="00756360">
            <w:pPr>
              <w:pStyle w:val="Normlny0"/>
              <w:jc w:val="center"/>
              <w:rPr>
                <w:sz w:val="22"/>
                <w:szCs w:val="22"/>
              </w:rPr>
            </w:pPr>
          </w:p>
          <w:p w14:paraId="7A84DE7E" w14:textId="77777777" w:rsidR="00756360" w:rsidRPr="00667549" w:rsidRDefault="00756360" w:rsidP="00756360">
            <w:pPr>
              <w:pStyle w:val="Normlny0"/>
              <w:jc w:val="center"/>
              <w:rPr>
                <w:sz w:val="22"/>
                <w:szCs w:val="22"/>
              </w:rPr>
            </w:pPr>
          </w:p>
          <w:p w14:paraId="56587B76" w14:textId="77777777" w:rsidR="00756360" w:rsidRPr="00667549" w:rsidRDefault="00756360" w:rsidP="00756360">
            <w:pPr>
              <w:pStyle w:val="Normlny0"/>
              <w:jc w:val="center"/>
              <w:rPr>
                <w:sz w:val="22"/>
                <w:szCs w:val="22"/>
              </w:rPr>
            </w:pPr>
          </w:p>
          <w:p w14:paraId="1B854918" w14:textId="77777777" w:rsidR="00756360" w:rsidRPr="00667549" w:rsidRDefault="00756360" w:rsidP="00756360">
            <w:pPr>
              <w:pStyle w:val="Normlny0"/>
              <w:jc w:val="center"/>
              <w:rPr>
                <w:sz w:val="22"/>
                <w:szCs w:val="22"/>
              </w:rPr>
            </w:pPr>
          </w:p>
          <w:p w14:paraId="6351CE6C" w14:textId="77777777" w:rsidR="00756360" w:rsidRPr="00667549" w:rsidRDefault="00756360" w:rsidP="00756360">
            <w:pPr>
              <w:pStyle w:val="Normlny0"/>
              <w:jc w:val="center"/>
              <w:rPr>
                <w:sz w:val="22"/>
                <w:szCs w:val="22"/>
              </w:rPr>
            </w:pPr>
          </w:p>
          <w:p w14:paraId="5468E19F" w14:textId="77777777" w:rsidR="00756360" w:rsidRPr="00667549" w:rsidRDefault="00756360" w:rsidP="00756360">
            <w:pPr>
              <w:pStyle w:val="Normlny0"/>
              <w:jc w:val="center"/>
              <w:rPr>
                <w:sz w:val="22"/>
                <w:szCs w:val="22"/>
              </w:rPr>
            </w:pPr>
          </w:p>
          <w:p w14:paraId="56A4692D" w14:textId="77777777" w:rsidR="00756360" w:rsidRPr="00667549" w:rsidRDefault="00756360" w:rsidP="00756360">
            <w:pPr>
              <w:pStyle w:val="Normlny0"/>
              <w:jc w:val="center"/>
              <w:rPr>
                <w:sz w:val="22"/>
                <w:szCs w:val="22"/>
              </w:rPr>
            </w:pPr>
          </w:p>
          <w:p w14:paraId="7C63CA12" w14:textId="77777777" w:rsidR="00756360" w:rsidRPr="00667549" w:rsidRDefault="00756360" w:rsidP="00756360">
            <w:pPr>
              <w:pStyle w:val="Normlny0"/>
              <w:jc w:val="center"/>
              <w:rPr>
                <w:sz w:val="22"/>
                <w:szCs w:val="22"/>
              </w:rPr>
            </w:pPr>
          </w:p>
          <w:p w14:paraId="1B4C15DE" w14:textId="77777777" w:rsidR="00756360" w:rsidRPr="00667549" w:rsidRDefault="00756360" w:rsidP="00756360">
            <w:pPr>
              <w:pStyle w:val="Normlny0"/>
              <w:jc w:val="center"/>
              <w:rPr>
                <w:sz w:val="22"/>
                <w:szCs w:val="22"/>
              </w:rPr>
            </w:pPr>
          </w:p>
          <w:p w14:paraId="50EFACE8" w14:textId="77777777" w:rsidR="00756360" w:rsidRPr="00667549" w:rsidRDefault="00756360" w:rsidP="00756360">
            <w:pPr>
              <w:pStyle w:val="Normlny0"/>
              <w:jc w:val="center"/>
              <w:rPr>
                <w:sz w:val="22"/>
                <w:szCs w:val="22"/>
              </w:rPr>
            </w:pPr>
          </w:p>
          <w:p w14:paraId="15C91028" w14:textId="77777777" w:rsidR="00756360" w:rsidRPr="00667549" w:rsidRDefault="00756360" w:rsidP="00756360">
            <w:pPr>
              <w:pStyle w:val="Normlny0"/>
              <w:jc w:val="center"/>
              <w:rPr>
                <w:sz w:val="22"/>
                <w:szCs w:val="22"/>
              </w:rPr>
            </w:pPr>
          </w:p>
          <w:p w14:paraId="5D7D9A22" w14:textId="77777777" w:rsidR="00756360" w:rsidRPr="00667549" w:rsidRDefault="00756360" w:rsidP="00756360">
            <w:pPr>
              <w:pStyle w:val="Normlny0"/>
              <w:jc w:val="center"/>
              <w:rPr>
                <w:sz w:val="22"/>
                <w:szCs w:val="22"/>
              </w:rPr>
            </w:pPr>
          </w:p>
          <w:p w14:paraId="368EEEC2" w14:textId="77777777" w:rsidR="00756360" w:rsidRPr="00667549" w:rsidRDefault="00756360" w:rsidP="00756360">
            <w:pPr>
              <w:pStyle w:val="Normlny0"/>
              <w:jc w:val="center"/>
              <w:rPr>
                <w:sz w:val="22"/>
                <w:szCs w:val="22"/>
              </w:rPr>
            </w:pPr>
          </w:p>
          <w:p w14:paraId="246A4B3D" w14:textId="77777777" w:rsidR="00756360" w:rsidRPr="00667549" w:rsidRDefault="00756360" w:rsidP="00756360">
            <w:pPr>
              <w:pStyle w:val="Normlny0"/>
              <w:jc w:val="center"/>
              <w:rPr>
                <w:sz w:val="22"/>
                <w:szCs w:val="22"/>
              </w:rPr>
            </w:pPr>
          </w:p>
          <w:p w14:paraId="1CD536EF" w14:textId="77777777" w:rsidR="00756360" w:rsidRPr="00667549" w:rsidRDefault="00756360" w:rsidP="00756360">
            <w:pPr>
              <w:pStyle w:val="Normlny0"/>
              <w:jc w:val="center"/>
              <w:rPr>
                <w:sz w:val="22"/>
                <w:szCs w:val="22"/>
              </w:rPr>
            </w:pPr>
          </w:p>
          <w:p w14:paraId="3AA92526" w14:textId="77777777" w:rsidR="00761404" w:rsidRPr="00667549" w:rsidRDefault="00761404" w:rsidP="00756360">
            <w:pPr>
              <w:pStyle w:val="Normlny0"/>
              <w:jc w:val="center"/>
              <w:rPr>
                <w:sz w:val="22"/>
                <w:szCs w:val="22"/>
              </w:rPr>
            </w:pPr>
          </w:p>
          <w:p w14:paraId="0602F0BC" w14:textId="77777777" w:rsidR="00761404" w:rsidRPr="00667549" w:rsidRDefault="00761404" w:rsidP="00756360">
            <w:pPr>
              <w:pStyle w:val="Normlny0"/>
              <w:jc w:val="center"/>
              <w:rPr>
                <w:sz w:val="22"/>
                <w:szCs w:val="22"/>
              </w:rPr>
            </w:pPr>
          </w:p>
          <w:p w14:paraId="39DA0C2D" w14:textId="77777777" w:rsidR="00761404" w:rsidRPr="00667549" w:rsidRDefault="00761404" w:rsidP="00756360">
            <w:pPr>
              <w:pStyle w:val="Normlny0"/>
              <w:jc w:val="center"/>
              <w:rPr>
                <w:sz w:val="22"/>
                <w:szCs w:val="22"/>
              </w:rPr>
            </w:pPr>
          </w:p>
          <w:p w14:paraId="7D11F6CE" w14:textId="77777777" w:rsidR="00756360" w:rsidRPr="00667549" w:rsidRDefault="00756360" w:rsidP="00756360">
            <w:pPr>
              <w:pStyle w:val="Normlny0"/>
              <w:jc w:val="center"/>
              <w:rPr>
                <w:sz w:val="22"/>
                <w:szCs w:val="22"/>
              </w:rPr>
            </w:pPr>
          </w:p>
          <w:p w14:paraId="35364295" w14:textId="77777777" w:rsidR="00756360" w:rsidRPr="00667549" w:rsidRDefault="00756360" w:rsidP="00756360">
            <w:pPr>
              <w:pStyle w:val="Normlny0"/>
              <w:jc w:val="center"/>
              <w:rPr>
                <w:sz w:val="22"/>
                <w:szCs w:val="22"/>
              </w:rPr>
            </w:pPr>
          </w:p>
          <w:p w14:paraId="7DA530CE" w14:textId="77777777" w:rsidR="00756360" w:rsidRPr="00667549" w:rsidRDefault="00756360" w:rsidP="00756360">
            <w:pPr>
              <w:pStyle w:val="Normlny0"/>
              <w:jc w:val="center"/>
              <w:rPr>
                <w:sz w:val="22"/>
                <w:szCs w:val="22"/>
              </w:rPr>
            </w:pPr>
            <w:r w:rsidRPr="00667549">
              <w:rPr>
                <w:sz w:val="22"/>
                <w:szCs w:val="22"/>
              </w:rPr>
              <w:t>§ 22k ods. 4</w:t>
            </w:r>
          </w:p>
          <w:p w14:paraId="454E5781" w14:textId="77777777" w:rsidR="00756360" w:rsidRPr="00667549" w:rsidRDefault="00756360" w:rsidP="00756360">
            <w:pPr>
              <w:pStyle w:val="Normlny0"/>
              <w:jc w:val="center"/>
              <w:rPr>
                <w:sz w:val="22"/>
                <w:szCs w:val="22"/>
              </w:rPr>
            </w:pPr>
          </w:p>
          <w:p w14:paraId="697FD5B0" w14:textId="77777777" w:rsidR="00756360" w:rsidRPr="00667549" w:rsidRDefault="00756360" w:rsidP="00756360">
            <w:pPr>
              <w:pStyle w:val="Normlny0"/>
              <w:jc w:val="center"/>
              <w:rPr>
                <w:sz w:val="22"/>
                <w:szCs w:val="22"/>
              </w:rPr>
            </w:pPr>
          </w:p>
          <w:p w14:paraId="6835BB5E" w14:textId="77777777" w:rsidR="00756360" w:rsidRPr="00667549" w:rsidRDefault="00756360" w:rsidP="00756360">
            <w:pPr>
              <w:pStyle w:val="Normlny0"/>
              <w:jc w:val="center"/>
              <w:rPr>
                <w:sz w:val="22"/>
                <w:szCs w:val="22"/>
              </w:rPr>
            </w:pPr>
          </w:p>
          <w:p w14:paraId="7061FDB5" w14:textId="77777777" w:rsidR="00756360" w:rsidRPr="00667549" w:rsidRDefault="00756360" w:rsidP="00756360">
            <w:pPr>
              <w:pStyle w:val="Normlny0"/>
              <w:jc w:val="center"/>
              <w:rPr>
                <w:sz w:val="22"/>
                <w:szCs w:val="22"/>
              </w:rPr>
            </w:pPr>
          </w:p>
          <w:p w14:paraId="7A4EEC8E" w14:textId="77777777" w:rsidR="00756360" w:rsidRPr="00667549" w:rsidRDefault="00756360" w:rsidP="00756360">
            <w:pPr>
              <w:pStyle w:val="Normlny0"/>
              <w:jc w:val="center"/>
              <w:rPr>
                <w:sz w:val="22"/>
                <w:szCs w:val="22"/>
              </w:rPr>
            </w:pPr>
          </w:p>
          <w:p w14:paraId="40D601B1" w14:textId="77777777" w:rsidR="00756360" w:rsidRPr="00667549" w:rsidRDefault="00756360" w:rsidP="00756360">
            <w:pPr>
              <w:pStyle w:val="Normlny0"/>
              <w:jc w:val="center"/>
              <w:rPr>
                <w:sz w:val="22"/>
                <w:szCs w:val="22"/>
              </w:rPr>
            </w:pPr>
          </w:p>
          <w:p w14:paraId="6D0BB1C0" w14:textId="77777777" w:rsidR="00A002A1" w:rsidRPr="00667549" w:rsidRDefault="00A002A1" w:rsidP="00756360">
            <w:pPr>
              <w:pStyle w:val="Normlny0"/>
              <w:jc w:val="center"/>
              <w:rPr>
                <w:sz w:val="22"/>
                <w:szCs w:val="22"/>
              </w:rPr>
            </w:pPr>
          </w:p>
          <w:p w14:paraId="74AEF368" w14:textId="77777777" w:rsidR="00756360" w:rsidRPr="00667549" w:rsidRDefault="00756360" w:rsidP="00756360">
            <w:pPr>
              <w:pStyle w:val="Normlny0"/>
              <w:jc w:val="center"/>
              <w:rPr>
                <w:sz w:val="22"/>
                <w:szCs w:val="22"/>
              </w:rPr>
            </w:pPr>
            <w:r w:rsidRPr="00667549">
              <w:rPr>
                <w:sz w:val="22"/>
                <w:szCs w:val="22"/>
              </w:rPr>
              <w:t>§ 22k ods. 5</w:t>
            </w:r>
          </w:p>
          <w:p w14:paraId="76BCC2E8" w14:textId="77777777" w:rsidR="00756360" w:rsidRPr="00667549" w:rsidRDefault="00756360" w:rsidP="00756360">
            <w:pPr>
              <w:pStyle w:val="Normlny0"/>
              <w:jc w:val="center"/>
              <w:rPr>
                <w:sz w:val="22"/>
                <w:szCs w:val="22"/>
              </w:rPr>
            </w:pPr>
          </w:p>
          <w:p w14:paraId="428E2E4D" w14:textId="77777777" w:rsidR="00756360" w:rsidRPr="00667549" w:rsidRDefault="00756360" w:rsidP="00756360">
            <w:pPr>
              <w:pStyle w:val="Normlny0"/>
              <w:jc w:val="center"/>
              <w:rPr>
                <w:sz w:val="22"/>
                <w:szCs w:val="22"/>
              </w:rPr>
            </w:pPr>
          </w:p>
          <w:p w14:paraId="639308BA" w14:textId="77777777" w:rsidR="00756360" w:rsidRPr="00667549" w:rsidRDefault="00756360" w:rsidP="00756360">
            <w:pPr>
              <w:pStyle w:val="Normlny0"/>
              <w:jc w:val="center"/>
              <w:rPr>
                <w:sz w:val="22"/>
                <w:szCs w:val="22"/>
              </w:rPr>
            </w:pPr>
          </w:p>
          <w:p w14:paraId="1AC2AFB9" w14:textId="77777777" w:rsidR="00756360" w:rsidRPr="00667549" w:rsidRDefault="00756360" w:rsidP="00756360">
            <w:pPr>
              <w:pStyle w:val="Normlny0"/>
              <w:jc w:val="center"/>
              <w:rPr>
                <w:sz w:val="22"/>
                <w:szCs w:val="22"/>
              </w:rPr>
            </w:pPr>
          </w:p>
          <w:p w14:paraId="39DC121E" w14:textId="77777777" w:rsidR="00756360" w:rsidRPr="00667549" w:rsidRDefault="00756360" w:rsidP="00756360">
            <w:pPr>
              <w:pStyle w:val="Normlny0"/>
              <w:jc w:val="center"/>
              <w:rPr>
                <w:sz w:val="22"/>
                <w:szCs w:val="22"/>
              </w:rPr>
            </w:pPr>
          </w:p>
          <w:p w14:paraId="4AAFCE6E" w14:textId="77777777" w:rsidR="00756360" w:rsidRPr="00667549" w:rsidRDefault="00756360" w:rsidP="00756360">
            <w:pPr>
              <w:pStyle w:val="Normlny0"/>
              <w:jc w:val="center"/>
              <w:rPr>
                <w:sz w:val="22"/>
                <w:szCs w:val="22"/>
              </w:rPr>
            </w:pPr>
          </w:p>
          <w:p w14:paraId="558F4161" w14:textId="77777777" w:rsidR="00756360" w:rsidRPr="00667549" w:rsidRDefault="00756360" w:rsidP="00756360">
            <w:pPr>
              <w:pStyle w:val="Normlny0"/>
              <w:jc w:val="center"/>
              <w:rPr>
                <w:sz w:val="22"/>
                <w:szCs w:val="22"/>
              </w:rPr>
            </w:pPr>
          </w:p>
          <w:p w14:paraId="73CC03E5" w14:textId="77777777" w:rsidR="00756360" w:rsidRPr="00667549" w:rsidRDefault="00756360" w:rsidP="00756360">
            <w:pPr>
              <w:pStyle w:val="Normlny0"/>
              <w:jc w:val="center"/>
              <w:rPr>
                <w:sz w:val="22"/>
                <w:szCs w:val="22"/>
              </w:rPr>
            </w:pPr>
          </w:p>
          <w:p w14:paraId="74BE6A57" w14:textId="77777777" w:rsidR="00756360" w:rsidRDefault="00756360" w:rsidP="00756360">
            <w:pPr>
              <w:pStyle w:val="Normlny0"/>
              <w:jc w:val="center"/>
              <w:rPr>
                <w:sz w:val="22"/>
                <w:szCs w:val="22"/>
              </w:rPr>
            </w:pPr>
          </w:p>
          <w:p w14:paraId="00568276" w14:textId="77777777" w:rsidR="006E365B" w:rsidRPr="00667549" w:rsidRDefault="006E365B" w:rsidP="00756360">
            <w:pPr>
              <w:pStyle w:val="Normlny0"/>
              <w:jc w:val="center"/>
              <w:rPr>
                <w:sz w:val="22"/>
                <w:szCs w:val="22"/>
              </w:rPr>
            </w:pPr>
          </w:p>
          <w:p w14:paraId="48027913" w14:textId="77777777" w:rsidR="00756360" w:rsidRPr="00667549" w:rsidRDefault="00756360" w:rsidP="00756360">
            <w:pPr>
              <w:pStyle w:val="Normlny0"/>
              <w:jc w:val="center"/>
              <w:rPr>
                <w:sz w:val="22"/>
                <w:szCs w:val="22"/>
              </w:rPr>
            </w:pPr>
            <w:r w:rsidRPr="00667549">
              <w:rPr>
                <w:sz w:val="22"/>
                <w:szCs w:val="22"/>
              </w:rPr>
              <w:t>§ 22k ods. 11</w:t>
            </w:r>
          </w:p>
          <w:p w14:paraId="21EBB648" w14:textId="77777777" w:rsidR="00756360" w:rsidRPr="00667549" w:rsidRDefault="00756360" w:rsidP="00756360">
            <w:pPr>
              <w:pStyle w:val="Normlny0"/>
              <w:jc w:val="center"/>
              <w:rPr>
                <w:sz w:val="22"/>
                <w:szCs w:val="22"/>
              </w:rPr>
            </w:pPr>
          </w:p>
          <w:p w14:paraId="6ABC9C9B" w14:textId="77777777" w:rsidR="00756360" w:rsidRPr="00667549" w:rsidRDefault="00756360" w:rsidP="00756360">
            <w:pPr>
              <w:pStyle w:val="Normlny0"/>
              <w:jc w:val="center"/>
              <w:rPr>
                <w:sz w:val="22"/>
                <w:szCs w:val="22"/>
              </w:rPr>
            </w:pPr>
          </w:p>
          <w:p w14:paraId="60D0C5D7" w14:textId="77777777" w:rsidR="00756360" w:rsidRPr="00667549" w:rsidRDefault="00756360" w:rsidP="00756360">
            <w:pPr>
              <w:pStyle w:val="Normlny0"/>
              <w:jc w:val="center"/>
              <w:rPr>
                <w:sz w:val="22"/>
                <w:szCs w:val="22"/>
              </w:rPr>
            </w:pPr>
          </w:p>
          <w:p w14:paraId="4442B9A6" w14:textId="77777777" w:rsidR="00756360" w:rsidRPr="00667549" w:rsidRDefault="00756360" w:rsidP="00756360">
            <w:pPr>
              <w:pStyle w:val="Normlny0"/>
              <w:jc w:val="center"/>
              <w:rPr>
                <w:sz w:val="22"/>
                <w:szCs w:val="22"/>
              </w:rPr>
            </w:pPr>
          </w:p>
          <w:p w14:paraId="4ED8E866" w14:textId="77777777" w:rsidR="00756360" w:rsidRPr="00667549" w:rsidRDefault="00756360" w:rsidP="00756360">
            <w:pPr>
              <w:pStyle w:val="Normlny0"/>
              <w:jc w:val="center"/>
              <w:rPr>
                <w:sz w:val="22"/>
                <w:szCs w:val="22"/>
              </w:rPr>
            </w:pPr>
          </w:p>
          <w:p w14:paraId="72587BC0" w14:textId="77777777" w:rsidR="00756360" w:rsidRPr="00667549" w:rsidRDefault="00756360" w:rsidP="00756360">
            <w:pPr>
              <w:pStyle w:val="Normlny0"/>
              <w:jc w:val="center"/>
              <w:rPr>
                <w:sz w:val="22"/>
                <w:szCs w:val="22"/>
              </w:rPr>
            </w:pPr>
          </w:p>
          <w:p w14:paraId="479067C4" w14:textId="77777777" w:rsidR="00756360" w:rsidRPr="00667549" w:rsidRDefault="00756360" w:rsidP="00756360">
            <w:pPr>
              <w:pStyle w:val="Normlny0"/>
              <w:jc w:val="center"/>
              <w:rPr>
                <w:sz w:val="22"/>
                <w:szCs w:val="22"/>
              </w:rPr>
            </w:pPr>
          </w:p>
          <w:p w14:paraId="09E99D27" w14:textId="77777777" w:rsidR="000E2A49" w:rsidRPr="00667549" w:rsidRDefault="000E2A49" w:rsidP="00756360">
            <w:pPr>
              <w:pStyle w:val="Normlny0"/>
              <w:jc w:val="center"/>
              <w:rPr>
                <w:sz w:val="22"/>
                <w:szCs w:val="22"/>
              </w:rPr>
            </w:pPr>
          </w:p>
          <w:p w14:paraId="623E9790" w14:textId="77777777" w:rsidR="00756360" w:rsidRPr="00667549" w:rsidRDefault="00756360" w:rsidP="00756360">
            <w:pPr>
              <w:pStyle w:val="Normlny0"/>
              <w:jc w:val="center"/>
              <w:rPr>
                <w:sz w:val="22"/>
                <w:szCs w:val="22"/>
              </w:rPr>
            </w:pPr>
          </w:p>
          <w:p w14:paraId="16496A93" w14:textId="77777777" w:rsidR="00756360" w:rsidRPr="00667549" w:rsidRDefault="00756360" w:rsidP="00756360">
            <w:pPr>
              <w:pStyle w:val="Normlny0"/>
              <w:jc w:val="center"/>
              <w:rPr>
                <w:sz w:val="22"/>
                <w:szCs w:val="22"/>
              </w:rPr>
            </w:pPr>
          </w:p>
          <w:p w14:paraId="198A352A" w14:textId="77777777" w:rsidR="00756360" w:rsidRPr="00667549" w:rsidRDefault="00756360" w:rsidP="00756360">
            <w:pPr>
              <w:pStyle w:val="Normlny0"/>
              <w:jc w:val="center"/>
              <w:rPr>
                <w:sz w:val="22"/>
                <w:szCs w:val="22"/>
              </w:rPr>
            </w:pPr>
            <w:r w:rsidRPr="00667549">
              <w:rPr>
                <w:sz w:val="22"/>
                <w:szCs w:val="22"/>
              </w:rPr>
              <w:t>§ 22k ods. 12</w:t>
            </w:r>
          </w:p>
          <w:p w14:paraId="662642BB" w14:textId="77777777" w:rsidR="00756360" w:rsidRPr="00667549" w:rsidRDefault="00756360" w:rsidP="00756360">
            <w:pPr>
              <w:pStyle w:val="Normlny0"/>
              <w:jc w:val="center"/>
              <w:rPr>
                <w:sz w:val="22"/>
                <w:szCs w:val="22"/>
              </w:rPr>
            </w:pPr>
          </w:p>
          <w:p w14:paraId="64DADBCB" w14:textId="77777777" w:rsidR="00756360" w:rsidRPr="00667549" w:rsidRDefault="00756360" w:rsidP="00756360">
            <w:pPr>
              <w:pStyle w:val="Normlny0"/>
              <w:jc w:val="center"/>
              <w:rPr>
                <w:sz w:val="22"/>
                <w:szCs w:val="22"/>
              </w:rPr>
            </w:pPr>
          </w:p>
          <w:p w14:paraId="3B2EEF1C" w14:textId="77777777" w:rsidR="00756360" w:rsidRPr="00667549" w:rsidRDefault="00756360" w:rsidP="00756360">
            <w:pPr>
              <w:pStyle w:val="Normlny0"/>
              <w:jc w:val="center"/>
              <w:rPr>
                <w:sz w:val="22"/>
                <w:szCs w:val="22"/>
              </w:rPr>
            </w:pPr>
          </w:p>
          <w:p w14:paraId="1297E263" w14:textId="77777777" w:rsidR="00756360" w:rsidRPr="00667549" w:rsidRDefault="00756360" w:rsidP="00756360">
            <w:pPr>
              <w:pStyle w:val="Normlny0"/>
              <w:jc w:val="center"/>
              <w:rPr>
                <w:sz w:val="22"/>
                <w:szCs w:val="22"/>
              </w:rPr>
            </w:pPr>
          </w:p>
          <w:p w14:paraId="67D4A1F1" w14:textId="77777777" w:rsidR="00756360" w:rsidRPr="00667549" w:rsidRDefault="00756360" w:rsidP="00756360">
            <w:pPr>
              <w:pStyle w:val="Normlny0"/>
              <w:jc w:val="center"/>
              <w:rPr>
                <w:sz w:val="22"/>
                <w:szCs w:val="22"/>
              </w:rPr>
            </w:pPr>
          </w:p>
          <w:p w14:paraId="63557A4F" w14:textId="77777777" w:rsidR="00756360" w:rsidRPr="00667549" w:rsidRDefault="00756360" w:rsidP="00756360">
            <w:pPr>
              <w:pStyle w:val="Normlny0"/>
              <w:jc w:val="center"/>
              <w:rPr>
                <w:sz w:val="22"/>
                <w:szCs w:val="22"/>
              </w:rPr>
            </w:pPr>
          </w:p>
          <w:p w14:paraId="614207C8" w14:textId="77777777" w:rsidR="00756360" w:rsidRPr="00667549" w:rsidRDefault="00756360" w:rsidP="00756360">
            <w:pPr>
              <w:pStyle w:val="Normlny0"/>
              <w:jc w:val="center"/>
              <w:rPr>
                <w:sz w:val="22"/>
                <w:szCs w:val="22"/>
              </w:rPr>
            </w:pPr>
          </w:p>
          <w:p w14:paraId="3D3170C1" w14:textId="77777777" w:rsidR="00756360" w:rsidRPr="00667549" w:rsidRDefault="00756360" w:rsidP="00756360">
            <w:pPr>
              <w:pStyle w:val="Normlny0"/>
              <w:jc w:val="center"/>
              <w:rPr>
                <w:sz w:val="22"/>
                <w:szCs w:val="22"/>
              </w:rPr>
            </w:pPr>
            <w:r w:rsidRPr="00667549">
              <w:rPr>
                <w:sz w:val="22"/>
                <w:szCs w:val="22"/>
              </w:rPr>
              <w:t>§ 22k ods. 13</w:t>
            </w:r>
          </w:p>
          <w:p w14:paraId="2CBF6193" w14:textId="77777777" w:rsidR="00756360" w:rsidRPr="00667549" w:rsidRDefault="00756360" w:rsidP="00756360">
            <w:pPr>
              <w:pStyle w:val="Normlny0"/>
              <w:jc w:val="center"/>
              <w:rPr>
                <w:sz w:val="22"/>
                <w:szCs w:val="22"/>
              </w:rPr>
            </w:pPr>
          </w:p>
          <w:p w14:paraId="450F067D" w14:textId="77777777" w:rsidR="00756360" w:rsidRPr="00667549" w:rsidRDefault="00756360" w:rsidP="00756360">
            <w:pPr>
              <w:pStyle w:val="Normlny0"/>
              <w:jc w:val="center"/>
              <w:rPr>
                <w:sz w:val="22"/>
                <w:szCs w:val="22"/>
              </w:rPr>
            </w:pPr>
          </w:p>
          <w:p w14:paraId="6C78CB30" w14:textId="77777777" w:rsidR="00756360" w:rsidRPr="00667549" w:rsidRDefault="00756360" w:rsidP="00756360">
            <w:pPr>
              <w:pStyle w:val="Normlny0"/>
              <w:jc w:val="center"/>
              <w:rPr>
                <w:sz w:val="22"/>
                <w:szCs w:val="22"/>
              </w:rPr>
            </w:pPr>
          </w:p>
          <w:p w14:paraId="7117F236" w14:textId="77777777" w:rsidR="00756360" w:rsidRPr="00667549" w:rsidRDefault="00756360" w:rsidP="00756360">
            <w:pPr>
              <w:pStyle w:val="Normlny0"/>
              <w:jc w:val="center"/>
              <w:rPr>
                <w:sz w:val="22"/>
                <w:szCs w:val="22"/>
              </w:rPr>
            </w:pPr>
          </w:p>
          <w:p w14:paraId="3EB3F289" w14:textId="77777777" w:rsidR="00756360" w:rsidRPr="00667549" w:rsidRDefault="00756360" w:rsidP="00756360">
            <w:pPr>
              <w:pStyle w:val="Normlny0"/>
              <w:jc w:val="center"/>
              <w:rPr>
                <w:sz w:val="22"/>
                <w:szCs w:val="22"/>
              </w:rPr>
            </w:pPr>
          </w:p>
          <w:p w14:paraId="186C416C" w14:textId="77777777" w:rsidR="00756360" w:rsidRPr="00667549" w:rsidRDefault="00756360" w:rsidP="00756360">
            <w:pPr>
              <w:pStyle w:val="Normlny0"/>
              <w:jc w:val="center"/>
              <w:rPr>
                <w:sz w:val="22"/>
                <w:szCs w:val="22"/>
              </w:rPr>
            </w:pPr>
          </w:p>
          <w:p w14:paraId="0C1682EF" w14:textId="77777777" w:rsidR="00756360" w:rsidRPr="00667549" w:rsidRDefault="00756360" w:rsidP="00756360">
            <w:pPr>
              <w:pStyle w:val="Normlny0"/>
              <w:jc w:val="center"/>
              <w:rPr>
                <w:sz w:val="22"/>
                <w:szCs w:val="22"/>
              </w:rPr>
            </w:pPr>
          </w:p>
          <w:p w14:paraId="56A9D53A" w14:textId="77777777" w:rsidR="00756360" w:rsidRPr="00667549" w:rsidRDefault="00756360" w:rsidP="00756360">
            <w:pPr>
              <w:pStyle w:val="Normlny0"/>
              <w:jc w:val="center"/>
              <w:rPr>
                <w:sz w:val="22"/>
                <w:szCs w:val="22"/>
              </w:rPr>
            </w:pPr>
          </w:p>
          <w:p w14:paraId="4C65FA12" w14:textId="77777777" w:rsidR="00756360" w:rsidRDefault="00756360" w:rsidP="00756360">
            <w:pPr>
              <w:pStyle w:val="Normlny0"/>
              <w:jc w:val="center"/>
              <w:rPr>
                <w:sz w:val="22"/>
                <w:szCs w:val="22"/>
              </w:rPr>
            </w:pPr>
          </w:p>
          <w:p w14:paraId="29893CA5" w14:textId="77777777" w:rsidR="000B0B56" w:rsidRPr="00667549" w:rsidRDefault="000B0B56" w:rsidP="00756360">
            <w:pPr>
              <w:pStyle w:val="Normlny0"/>
              <w:jc w:val="center"/>
              <w:rPr>
                <w:sz w:val="22"/>
                <w:szCs w:val="22"/>
              </w:rPr>
            </w:pPr>
          </w:p>
          <w:p w14:paraId="0AD8F927" w14:textId="77777777" w:rsidR="00756360" w:rsidRPr="00667549" w:rsidRDefault="00756360" w:rsidP="00756360">
            <w:pPr>
              <w:pStyle w:val="Normlny0"/>
              <w:jc w:val="center"/>
              <w:rPr>
                <w:sz w:val="22"/>
                <w:szCs w:val="22"/>
              </w:rPr>
            </w:pPr>
            <w:r w:rsidRPr="00667549">
              <w:rPr>
                <w:sz w:val="22"/>
                <w:szCs w:val="22"/>
              </w:rPr>
              <w:t>§ 22k ods. 6</w:t>
            </w:r>
          </w:p>
          <w:p w14:paraId="40DB15A0" w14:textId="77777777" w:rsidR="00756360" w:rsidRPr="00667549" w:rsidRDefault="00756360" w:rsidP="00756360">
            <w:pPr>
              <w:pStyle w:val="Normlny0"/>
              <w:jc w:val="center"/>
              <w:rPr>
                <w:sz w:val="22"/>
                <w:szCs w:val="22"/>
              </w:rPr>
            </w:pPr>
          </w:p>
          <w:p w14:paraId="2FD96767" w14:textId="77777777" w:rsidR="00756360" w:rsidRPr="00667549" w:rsidRDefault="00756360" w:rsidP="00756360">
            <w:pPr>
              <w:pStyle w:val="Normlny0"/>
              <w:jc w:val="center"/>
              <w:rPr>
                <w:sz w:val="22"/>
                <w:szCs w:val="22"/>
              </w:rPr>
            </w:pPr>
          </w:p>
          <w:p w14:paraId="4260B0CF" w14:textId="77777777" w:rsidR="00756360" w:rsidRPr="00667549" w:rsidRDefault="00756360" w:rsidP="00756360">
            <w:pPr>
              <w:pStyle w:val="Normlny0"/>
              <w:jc w:val="center"/>
              <w:rPr>
                <w:sz w:val="22"/>
                <w:szCs w:val="22"/>
              </w:rPr>
            </w:pPr>
          </w:p>
          <w:p w14:paraId="126BDF9A" w14:textId="77777777" w:rsidR="00756360" w:rsidRPr="00667549" w:rsidRDefault="00756360" w:rsidP="00756360">
            <w:pPr>
              <w:pStyle w:val="Normlny0"/>
              <w:jc w:val="center"/>
              <w:rPr>
                <w:sz w:val="22"/>
                <w:szCs w:val="22"/>
              </w:rPr>
            </w:pPr>
          </w:p>
          <w:p w14:paraId="4F6DC7B9" w14:textId="77777777" w:rsidR="00756360" w:rsidRPr="00667549" w:rsidRDefault="00756360" w:rsidP="00756360">
            <w:pPr>
              <w:pStyle w:val="Normlny0"/>
              <w:jc w:val="center"/>
              <w:rPr>
                <w:sz w:val="22"/>
                <w:szCs w:val="22"/>
              </w:rPr>
            </w:pPr>
          </w:p>
          <w:p w14:paraId="4193E790" w14:textId="77777777" w:rsidR="00756360" w:rsidRPr="00667549" w:rsidRDefault="00756360" w:rsidP="00756360">
            <w:pPr>
              <w:pStyle w:val="Normlny0"/>
              <w:jc w:val="center"/>
              <w:rPr>
                <w:sz w:val="22"/>
                <w:szCs w:val="22"/>
              </w:rPr>
            </w:pPr>
          </w:p>
          <w:p w14:paraId="6227539B" w14:textId="77777777" w:rsidR="00756360" w:rsidRPr="00667549" w:rsidRDefault="00756360" w:rsidP="00756360">
            <w:pPr>
              <w:pStyle w:val="Normlny0"/>
              <w:jc w:val="center"/>
              <w:rPr>
                <w:sz w:val="22"/>
                <w:szCs w:val="22"/>
              </w:rPr>
            </w:pPr>
          </w:p>
          <w:p w14:paraId="19BF486A" w14:textId="77777777" w:rsidR="00756360" w:rsidRPr="00667549" w:rsidRDefault="00756360" w:rsidP="00756360">
            <w:pPr>
              <w:pStyle w:val="Normlny0"/>
              <w:jc w:val="center"/>
              <w:rPr>
                <w:sz w:val="22"/>
                <w:szCs w:val="22"/>
              </w:rPr>
            </w:pPr>
          </w:p>
          <w:p w14:paraId="5A49BB96" w14:textId="77777777" w:rsidR="00756360" w:rsidRPr="00667549" w:rsidRDefault="00756360" w:rsidP="00756360">
            <w:pPr>
              <w:pStyle w:val="Normlny0"/>
              <w:jc w:val="center"/>
              <w:rPr>
                <w:sz w:val="22"/>
                <w:szCs w:val="22"/>
              </w:rPr>
            </w:pPr>
          </w:p>
          <w:p w14:paraId="59AE425B" w14:textId="77777777" w:rsidR="00756360" w:rsidRPr="00667549" w:rsidRDefault="00756360" w:rsidP="00756360">
            <w:pPr>
              <w:pStyle w:val="Normlny0"/>
              <w:jc w:val="center"/>
              <w:rPr>
                <w:sz w:val="22"/>
                <w:szCs w:val="22"/>
              </w:rPr>
            </w:pPr>
          </w:p>
          <w:p w14:paraId="0D34873C" w14:textId="77777777" w:rsidR="00756360" w:rsidRPr="00667549" w:rsidRDefault="00756360" w:rsidP="00756360">
            <w:pPr>
              <w:pStyle w:val="Normlny0"/>
              <w:jc w:val="center"/>
              <w:rPr>
                <w:sz w:val="22"/>
                <w:szCs w:val="22"/>
              </w:rPr>
            </w:pPr>
          </w:p>
          <w:p w14:paraId="3334CB09" w14:textId="77777777" w:rsidR="00756360" w:rsidRPr="00667549" w:rsidRDefault="00756360" w:rsidP="00756360">
            <w:pPr>
              <w:pStyle w:val="Normlny0"/>
              <w:jc w:val="center"/>
              <w:rPr>
                <w:sz w:val="22"/>
                <w:szCs w:val="22"/>
              </w:rPr>
            </w:pPr>
          </w:p>
          <w:p w14:paraId="0B5DE1A1" w14:textId="77777777" w:rsidR="00756360" w:rsidRPr="00667549" w:rsidRDefault="00756360" w:rsidP="00756360">
            <w:pPr>
              <w:pStyle w:val="Normlny0"/>
              <w:jc w:val="center"/>
              <w:rPr>
                <w:sz w:val="22"/>
                <w:szCs w:val="22"/>
              </w:rPr>
            </w:pPr>
          </w:p>
          <w:p w14:paraId="2BA58A4C" w14:textId="77777777" w:rsidR="002B246F" w:rsidRPr="00667549" w:rsidRDefault="002B246F" w:rsidP="00756360">
            <w:pPr>
              <w:pStyle w:val="Normlny0"/>
              <w:jc w:val="center"/>
              <w:rPr>
                <w:sz w:val="22"/>
                <w:szCs w:val="22"/>
              </w:rPr>
            </w:pPr>
          </w:p>
          <w:p w14:paraId="08B750EA" w14:textId="77777777" w:rsidR="00756360" w:rsidRPr="00667549" w:rsidRDefault="00756360" w:rsidP="00756360">
            <w:pPr>
              <w:pStyle w:val="Normlny0"/>
              <w:jc w:val="center"/>
              <w:rPr>
                <w:sz w:val="22"/>
                <w:szCs w:val="22"/>
              </w:rPr>
            </w:pPr>
          </w:p>
          <w:p w14:paraId="7BA7E989" w14:textId="77777777" w:rsidR="00756360" w:rsidRPr="00667549" w:rsidRDefault="00756360" w:rsidP="00756360">
            <w:pPr>
              <w:pStyle w:val="Normlny0"/>
              <w:jc w:val="center"/>
              <w:rPr>
                <w:sz w:val="22"/>
                <w:szCs w:val="22"/>
              </w:rPr>
            </w:pPr>
            <w:r w:rsidRPr="00667549">
              <w:rPr>
                <w:sz w:val="22"/>
                <w:szCs w:val="22"/>
              </w:rPr>
              <w:t>§ 22k ods. 7</w:t>
            </w:r>
          </w:p>
          <w:p w14:paraId="73B72660" w14:textId="77777777" w:rsidR="00756360" w:rsidRPr="00667549" w:rsidRDefault="00756360" w:rsidP="00756360">
            <w:pPr>
              <w:pStyle w:val="Normlny0"/>
              <w:jc w:val="center"/>
              <w:rPr>
                <w:sz w:val="22"/>
                <w:szCs w:val="22"/>
              </w:rPr>
            </w:pPr>
          </w:p>
          <w:p w14:paraId="54482995" w14:textId="77777777" w:rsidR="00756360" w:rsidRPr="00667549" w:rsidRDefault="00756360" w:rsidP="00756360">
            <w:pPr>
              <w:pStyle w:val="Normlny0"/>
              <w:jc w:val="center"/>
              <w:rPr>
                <w:sz w:val="22"/>
                <w:szCs w:val="22"/>
              </w:rPr>
            </w:pPr>
          </w:p>
          <w:p w14:paraId="6F702AF1" w14:textId="77777777" w:rsidR="00756360" w:rsidRPr="00667549" w:rsidRDefault="00756360" w:rsidP="00756360">
            <w:pPr>
              <w:pStyle w:val="Normlny0"/>
              <w:jc w:val="center"/>
              <w:rPr>
                <w:sz w:val="22"/>
                <w:szCs w:val="22"/>
              </w:rPr>
            </w:pPr>
          </w:p>
          <w:p w14:paraId="3D2C5C62" w14:textId="77777777" w:rsidR="001B470A" w:rsidRDefault="001B470A" w:rsidP="00756360">
            <w:pPr>
              <w:pStyle w:val="Normlny0"/>
              <w:jc w:val="center"/>
              <w:rPr>
                <w:sz w:val="22"/>
                <w:szCs w:val="22"/>
              </w:rPr>
            </w:pPr>
          </w:p>
          <w:p w14:paraId="3C143FD2" w14:textId="77777777" w:rsidR="000B0B56" w:rsidRPr="00667549" w:rsidRDefault="000B0B56" w:rsidP="00756360">
            <w:pPr>
              <w:pStyle w:val="Normlny0"/>
              <w:jc w:val="center"/>
              <w:rPr>
                <w:sz w:val="22"/>
                <w:szCs w:val="22"/>
              </w:rPr>
            </w:pPr>
          </w:p>
          <w:p w14:paraId="69E0E6C1" w14:textId="77777777" w:rsidR="00756360" w:rsidRPr="00667549" w:rsidRDefault="00756360" w:rsidP="00756360">
            <w:pPr>
              <w:pStyle w:val="Normlny0"/>
              <w:jc w:val="center"/>
              <w:rPr>
                <w:sz w:val="22"/>
                <w:szCs w:val="22"/>
              </w:rPr>
            </w:pPr>
          </w:p>
          <w:p w14:paraId="74015B11" w14:textId="77777777" w:rsidR="00756360" w:rsidRPr="00667549" w:rsidRDefault="00756360" w:rsidP="00756360">
            <w:pPr>
              <w:pStyle w:val="Normlny0"/>
              <w:jc w:val="center"/>
              <w:rPr>
                <w:sz w:val="22"/>
                <w:szCs w:val="22"/>
              </w:rPr>
            </w:pPr>
            <w:r w:rsidRPr="00667549">
              <w:rPr>
                <w:sz w:val="22"/>
                <w:szCs w:val="22"/>
              </w:rPr>
              <w:t>§ 22k ods. 8</w:t>
            </w:r>
          </w:p>
          <w:p w14:paraId="730F9D06" w14:textId="77777777" w:rsidR="00756360" w:rsidRPr="00667549" w:rsidRDefault="00756360" w:rsidP="00756360">
            <w:pPr>
              <w:pStyle w:val="Normlny0"/>
              <w:jc w:val="center"/>
              <w:rPr>
                <w:sz w:val="22"/>
                <w:szCs w:val="22"/>
              </w:rPr>
            </w:pPr>
          </w:p>
          <w:p w14:paraId="3907E724" w14:textId="77777777" w:rsidR="00756360" w:rsidRPr="00667549" w:rsidRDefault="00756360" w:rsidP="00756360">
            <w:pPr>
              <w:pStyle w:val="Normlny0"/>
              <w:jc w:val="center"/>
              <w:rPr>
                <w:sz w:val="22"/>
                <w:szCs w:val="22"/>
              </w:rPr>
            </w:pPr>
          </w:p>
          <w:p w14:paraId="7F3B2292" w14:textId="77777777" w:rsidR="00756360" w:rsidRPr="00667549" w:rsidRDefault="00756360" w:rsidP="00756360">
            <w:pPr>
              <w:pStyle w:val="Normlny0"/>
              <w:jc w:val="center"/>
              <w:rPr>
                <w:sz w:val="22"/>
                <w:szCs w:val="22"/>
              </w:rPr>
            </w:pPr>
          </w:p>
          <w:p w14:paraId="1AAA3AB8" w14:textId="77777777" w:rsidR="00756360" w:rsidRPr="00667549" w:rsidRDefault="00756360" w:rsidP="00756360">
            <w:pPr>
              <w:pStyle w:val="Normlny0"/>
              <w:jc w:val="center"/>
              <w:rPr>
                <w:sz w:val="22"/>
                <w:szCs w:val="22"/>
              </w:rPr>
            </w:pPr>
          </w:p>
          <w:p w14:paraId="0F9B6C1B" w14:textId="77777777" w:rsidR="00756360" w:rsidRPr="00667549" w:rsidRDefault="00756360" w:rsidP="00756360">
            <w:pPr>
              <w:pStyle w:val="Normlny0"/>
              <w:jc w:val="center"/>
              <w:rPr>
                <w:sz w:val="22"/>
                <w:szCs w:val="22"/>
              </w:rPr>
            </w:pPr>
          </w:p>
          <w:p w14:paraId="588EF151" w14:textId="77777777" w:rsidR="00756360" w:rsidRPr="00667549" w:rsidRDefault="00756360" w:rsidP="00756360">
            <w:pPr>
              <w:pStyle w:val="Normlny0"/>
              <w:jc w:val="center"/>
              <w:rPr>
                <w:sz w:val="22"/>
                <w:szCs w:val="22"/>
              </w:rPr>
            </w:pPr>
          </w:p>
          <w:p w14:paraId="7ECCA263" w14:textId="77777777" w:rsidR="00756360" w:rsidRPr="00667549" w:rsidRDefault="00756360" w:rsidP="00756360">
            <w:pPr>
              <w:pStyle w:val="Normlny0"/>
              <w:jc w:val="center"/>
              <w:rPr>
                <w:sz w:val="22"/>
                <w:szCs w:val="22"/>
              </w:rPr>
            </w:pPr>
          </w:p>
          <w:p w14:paraId="0B7EBABC" w14:textId="77777777" w:rsidR="00756360" w:rsidRPr="00667549" w:rsidRDefault="00756360" w:rsidP="00756360">
            <w:pPr>
              <w:pStyle w:val="Normlny0"/>
              <w:jc w:val="center"/>
              <w:rPr>
                <w:sz w:val="22"/>
                <w:szCs w:val="22"/>
              </w:rPr>
            </w:pPr>
          </w:p>
          <w:p w14:paraId="17CE8110" w14:textId="77777777" w:rsidR="00756360" w:rsidRPr="00667549" w:rsidRDefault="00756360" w:rsidP="00756360">
            <w:pPr>
              <w:pStyle w:val="Normlny0"/>
              <w:jc w:val="center"/>
              <w:rPr>
                <w:sz w:val="22"/>
                <w:szCs w:val="22"/>
              </w:rPr>
            </w:pPr>
          </w:p>
          <w:p w14:paraId="6839F038" w14:textId="77777777" w:rsidR="00756360" w:rsidRPr="00667549" w:rsidRDefault="00756360" w:rsidP="00756360">
            <w:pPr>
              <w:pStyle w:val="Normlny0"/>
              <w:jc w:val="center"/>
              <w:rPr>
                <w:sz w:val="22"/>
                <w:szCs w:val="22"/>
              </w:rPr>
            </w:pPr>
          </w:p>
          <w:p w14:paraId="11C17108" w14:textId="77777777" w:rsidR="00756360" w:rsidRDefault="00756360" w:rsidP="00756360">
            <w:pPr>
              <w:pStyle w:val="Normlny0"/>
              <w:jc w:val="center"/>
              <w:rPr>
                <w:sz w:val="22"/>
                <w:szCs w:val="22"/>
              </w:rPr>
            </w:pPr>
          </w:p>
          <w:p w14:paraId="2FC28D83" w14:textId="77777777" w:rsidR="000B0B56" w:rsidRDefault="000B0B56" w:rsidP="00756360">
            <w:pPr>
              <w:pStyle w:val="Normlny0"/>
              <w:jc w:val="center"/>
              <w:rPr>
                <w:sz w:val="22"/>
                <w:szCs w:val="22"/>
              </w:rPr>
            </w:pPr>
          </w:p>
          <w:p w14:paraId="55BBAB49" w14:textId="77777777" w:rsidR="000B0B56" w:rsidRPr="00667549" w:rsidRDefault="000B0B56" w:rsidP="00756360">
            <w:pPr>
              <w:pStyle w:val="Normlny0"/>
              <w:jc w:val="center"/>
              <w:rPr>
                <w:sz w:val="22"/>
                <w:szCs w:val="22"/>
              </w:rPr>
            </w:pPr>
          </w:p>
          <w:p w14:paraId="451A0DD5" w14:textId="77777777" w:rsidR="00756360" w:rsidRPr="00667549" w:rsidRDefault="00756360" w:rsidP="00756360">
            <w:pPr>
              <w:pStyle w:val="Normlny0"/>
              <w:jc w:val="center"/>
              <w:rPr>
                <w:sz w:val="22"/>
                <w:szCs w:val="22"/>
              </w:rPr>
            </w:pPr>
          </w:p>
          <w:p w14:paraId="13917AA0" w14:textId="77777777" w:rsidR="001B470A" w:rsidRPr="00667549" w:rsidRDefault="001B470A" w:rsidP="00756360">
            <w:pPr>
              <w:pStyle w:val="Normlny0"/>
              <w:jc w:val="center"/>
              <w:rPr>
                <w:sz w:val="22"/>
                <w:szCs w:val="22"/>
              </w:rPr>
            </w:pPr>
          </w:p>
          <w:p w14:paraId="33D42418" w14:textId="77777777" w:rsidR="00756360" w:rsidRPr="00667549" w:rsidRDefault="00756360" w:rsidP="00756360">
            <w:pPr>
              <w:pStyle w:val="Normlny0"/>
              <w:jc w:val="center"/>
              <w:rPr>
                <w:sz w:val="22"/>
                <w:szCs w:val="22"/>
              </w:rPr>
            </w:pPr>
            <w:r w:rsidRPr="00667549">
              <w:rPr>
                <w:sz w:val="22"/>
                <w:szCs w:val="22"/>
              </w:rPr>
              <w:t>§ 22k ods. 14</w:t>
            </w:r>
          </w:p>
          <w:p w14:paraId="6C7968F5" w14:textId="77777777" w:rsidR="00756360" w:rsidRPr="00667549" w:rsidRDefault="00756360" w:rsidP="00756360">
            <w:pPr>
              <w:pStyle w:val="Normlny0"/>
              <w:jc w:val="center"/>
              <w:rPr>
                <w:sz w:val="22"/>
                <w:szCs w:val="22"/>
              </w:rPr>
            </w:pPr>
          </w:p>
          <w:p w14:paraId="08BC80B5" w14:textId="77777777" w:rsidR="00756360" w:rsidRPr="00667549" w:rsidRDefault="00756360" w:rsidP="00756360">
            <w:pPr>
              <w:pStyle w:val="Normlny0"/>
              <w:jc w:val="center"/>
              <w:rPr>
                <w:sz w:val="22"/>
                <w:szCs w:val="22"/>
              </w:rPr>
            </w:pPr>
          </w:p>
          <w:p w14:paraId="42A2636A" w14:textId="77777777" w:rsidR="00756360" w:rsidRPr="00667549" w:rsidRDefault="00756360" w:rsidP="00756360">
            <w:pPr>
              <w:pStyle w:val="Normlny0"/>
              <w:jc w:val="center"/>
              <w:rPr>
                <w:sz w:val="22"/>
                <w:szCs w:val="22"/>
              </w:rPr>
            </w:pPr>
          </w:p>
          <w:p w14:paraId="6ACCB42B" w14:textId="77777777" w:rsidR="00756360" w:rsidRPr="00667549" w:rsidRDefault="00756360" w:rsidP="00756360">
            <w:pPr>
              <w:pStyle w:val="Normlny0"/>
              <w:jc w:val="center"/>
              <w:rPr>
                <w:sz w:val="22"/>
                <w:szCs w:val="22"/>
              </w:rPr>
            </w:pPr>
            <w:r w:rsidRPr="00667549">
              <w:rPr>
                <w:sz w:val="22"/>
                <w:szCs w:val="22"/>
              </w:rPr>
              <w:t>§ 22k ods. 15</w:t>
            </w:r>
          </w:p>
          <w:p w14:paraId="4A28CD95" w14:textId="77777777" w:rsidR="00756360" w:rsidRPr="00667549" w:rsidRDefault="00756360" w:rsidP="00756360">
            <w:pPr>
              <w:pStyle w:val="Normlny0"/>
              <w:jc w:val="center"/>
              <w:rPr>
                <w:sz w:val="22"/>
                <w:szCs w:val="22"/>
              </w:rPr>
            </w:pPr>
          </w:p>
          <w:p w14:paraId="1A639FA1" w14:textId="77777777" w:rsidR="00756360" w:rsidRPr="00667549" w:rsidRDefault="00756360" w:rsidP="00756360">
            <w:pPr>
              <w:pStyle w:val="Normlny0"/>
              <w:jc w:val="center"/>
              <w:rPr>
                <w:sz w:val="22"/>
                <w:szCs w:val="22"/>
              </w:rPr>
            </w:pPr>
          </w:p>
          <w:p w14:paraId="7AEF9670" w14:textId="77777777" w:rsidR="00756360" w:rsidRPr="00667549" w:rsidRDefault="00756360" w:rsidP="00756360">
            <w:pPr>
              <w:pStyle w:val="Normlny0"/>
              <w:jc w:val="center"/>
              <w:rPr>
                <w:sz w:val="22"/>
                <w:szCs w:val="22"/>
              </w:rPr>
            </w:pPr>
          </w:p>
          <w:p w14:paraId="546B344F" w14:textId="77777777" w:rsidR="00756360" w:rsidRPr="00667549" w:rsidRDefault="00756360" w:rsidP="00756360">
            <w:pPr>
              <w:pStyle w:val="Normlny0"/>
              <w:jc w:val="center"/>
              <w:rPr>
                <w:sz w:val="22"/>
                <w:szCs w:val="22"/>
              </w:rPr>
            </w:pPr>
          </w:p>
          <w:p w14:paraId="2FC28AA6" w14:textId="77777777" w:rsidR="00756360" w:rsidRPr="00667549" w:rsidRDefault="00756360" w:rsidP="00756360">
            <w:pPr>
              <w:pStyle w:val="Normlny0"/>
              <w:jc w:val="center"/>
              <w:rPr>
                <w:sz w:val="22"/>
                <w:szCs w:val="22"/>
              </w:rPr>
            </w:pPr>
          </w:p>
          <w:p w14:paraId="554DD4E0" w14:textId="77777777" w:rsidR="00261CE8" w:rsidRDefault="00261CE8" w:rsidP="00756360">
            <w:pPr>
              <w:pStyle w:val="Normlny0"/>
              <w:jc w:val="center"/>
              <w:rPr>
                <w:sz w:val="22"/>
                <w:szCs w:val="22"/>
              </w:rPr>
            </w:pPr>
          </w:p>
          <w:p w14:paraId="1BA7016A" w14:textId="77777777" w:rsidR="000B0B56" w:rsidRPr="00667549" w:rsidRDefault="000B0B56" w:rsidP="00756360">
            <w:pPr>
              <w:pStyle w:val="Normlny0"/>
              <w:jc w:val="center"/>
              <w:rPr>
                <w:sz w:val="22"/>
                <w:szCs w:val="22"/>
              </w:rPr>
            </w:pPr>
          </w:p>
          <w:p w14:paraId="25EC75A9" w14:textId="77777777" w:rsidR="00756360" w:rsidRPr="00667549" w:rsidRDefault="00756360" w:rsidP="00756360">
            <w:pPr>
              <w:pStyle w:val="Normlny0"/>
              <w:jc w:val="center"/>
              <w:rPr>
                <w:sz w:val="22"/>
                <w:szCs w:val="22"/>
              </w:rPr>
            </w:pPr>
            <w:r w:rsidRPr="00667549">
              <w:rPr>
                <w:sz w:val="22"/>
                <w:szCs w:val="22"/>
              </w:rPr>
              <w:t>§ 22k ods. 16</w:t>
            </w:r>
          </w:p>
          <w:p w14:paraId="7B6A9787" w14:textId="77777777" w:rsidR="00756360" w:rsidRPr="00667549" w:rsidRDefault="00756360" w:rsidP="00756360">
            <w:pPr>
              <w:pStyle w:val="Normlny0"/>
              <w:jc w:val="center"/>
              <w:rPr>
                <w:sz w:val="22"/>
                <w:szCs w:val="22"/>
              </w:rPr>
            </w:pPr>
          </w:p>
          <w:p w14:paraId="43440CA8" w14:textId="77777777" w:rsidR="00756360" w:rsidRPr="00667549" w:rsidRDefault="00756360" w:rsidP="00756360">
            <w:pPr>
              <w:pStyle w:val="Normlny0"/>
              <w:jc w:val="center"/>
              <w:rPr>
                <w:sz w:val="22"/>
                <w:szCs w:val="22"/>
              </w:rPr>
            </w:pPr>
          </w:p>
          <w:p w14:paraId="24A65130" w14:textId="77777777" w:rsidR="00756360" w:rsidRPr="00667549" w:rsidRDefault="00756360" w:rsidP="00756360">
            <w:pPr>
              <w:pStyle w:val="Normlny0"/>
              <w:jc w:val="center"/>
              <w:rPr>
                <w:sz w:val="22"/>
                <w:szCs w:val="22"/>
              </w:rPr>
            </w:pPr>
          </w:p>
          <w:p w14:paraId="1B857535" w14:textId="77777777" w:rsidR="00756360" w:rsidRPr="00667549" w:rsidRDefault="00756360" w:rsidP="00756360">
            <w:pPr>
              <w:pStyle w:val="Normlny0"/>
              <w:jc w:val="center"/>
              <w:rPr>
                <w:sz w:val="22"/>
                <w:szCs w:val="22"/>
              </w:rPr>
            </w:pPr>
          </w:p>
          <w:p w14:paraId="69EE32C4" w14:textId="77777777" w:rsidR="00756360" w:rsidRPr="00667549" w:rsidRDefault="00756360" w:rsidP="00756360">
            <w:pPr>
              <w:pStyle w:val="Normlny0"/>
              <w:jc w:val="center"/>
              <w:rPr>
                <w:sz w:val="22"/>
                <w:szCs w:val="22"/>
              </w:rPr>
            </w:pPr>
          </w:p>
          <w:p w14:paraId="721E721A" w14:textId="77777777" w:rsidR="00756360" w:rsidRPr="00667549" w:rsidRDefault="00756360" w:rsidP="00756360">
            <w:pPr>
              <w:pStyle w:val="Normlny0"/>
              <w:jc w:val="center"/>
              <w:rPr>
                <w:sz w:val="22"/>
                <w:szCs w:val="22"/>
              </w:rPr>
            </w:pPr>
          </w:p>
          <w:p w14:paraId="150C34AD" w14:textId="77777777" w:rsidR="00756360" w:rsidRPr="00667549" w:rsidRDefault="00756360" w:rsidP="00756360">
            <w:pPr>
              <w:pStyle w:val="Normlny0"/>
              <w:jc w:val="center"/>
              <w:rPr>
                <w:sz w:val="22"/>
                <w:szCs w:val="22"/>
              </w:rPr>
            </w:pPr>
          </w:p>
          <w:p w14:paraId="104D939D" w14:textId="77777777" w:rsidR="00756360" w:rsidRPr="00667549" w:rsidRDefault="00756360" w:rsidP="00756360">
            <w:pPr>
              <w:pStyle w:val="Normlny0"/>
              <w:jc w:val="center"/>
              <w:rPr>
                <w:sz w:val="22"/>
                <w:szCs w:val="22"/>
              </w:rPr>
            </w:pPr>
          </w:p>
          <w:p w14:paraId="0B249B72" w14:textId="77777777" w:rsidR="00756360" w:rsidRPr="00667549" w:rsidRDefault="00756360" w:rsidP="00756360">
            <w:pPr>
              <w:pStyle w:val="Normlny0"/>
              <w:jc w:val="center"/>
              <w:rPr>
                <w:sz w:val="22"/>
                <w:szCs w:val="22"/>
              </w:rPr>
            </w:pPr>
          </w:p>
          <w:p w14:paraId="166C1ABD" w14:textId="77777777" w:rsidR="00756360" w:rsidRPr="00667549" w:rsidRDefault="00756360" w:rsidP="00756360">
            <w:pPr>
              <w:pStyle w:val="Normlny0"/>
              <w:jc w:val="center"/>
              <w:rPr>
                <w:sz w:val="22"/>
                <w:szCs w:val="22"/>
              </w:rPr>
            </w:pPr>
            <w:r w:rsidRPr="00667549">
              <w:rPr>
                <w:sz w:val="22"/>
                <w:szCs w:val="22"/>
              </w:rPr>
              <w:t xml:space="preserve">§ 22k ods. 17 </w:t>
            </w:r>
          </w:p>
          <w:p w14:paraId="4C4A9296" w14:textId="77777777" w:rsidR="00756360" w:rsidRPr="00667549" w:rsidRDefault="00756360" w:rsidP="00756360">
            <w:pPr>
              <w:pStyle w:val="Normlny0"/>
              <w:jc w:val="center"/>
              <w:rPr>
                <w:sz w:val="22"/>
                <w:szCs w:val="22"/>
              </w:rPr>
            </w:pPr>
          </w:p>
          <w:p w14:paraId="63E65ABC" w14:textId="77777777" w:rsidR="00756360" w:rsidRPr="00667549" w:rsidRDefault="00756360" w:rsidP="00756360">
            <w:pPr>
              <w:pStyle w:val="Normlny0"/>
              <w:jc w:val="center"/>
              <w:rPr>
                <w:sz w:val="22"/>
                <w:szCs w:val="22"/>
              </w:rPr>
            </w:pPr>
          </w:p>
          <w:p w14:paraId="1733BAC3" w14:textId="77777777" w:rsidR="00756360" w:rsidRPr="00667549" w:rsidRDefault="00756360" w:rsidP="00756360">
            <w:pPr>
              <w:pStyle w:val="Normlny0"/>
              <w:jc w:val="center"/>
              <w:rPr>
                <w:sz w:val="22"/>
                <w:szCs w:val="22"/>
              </w:rPr>
            </w:pPr>
          </w:p>
          <w:p w14:paraId="369083DC" w14:textId="77777777" w:rsidR="00756360" w:rsidRPr="00667549" w:rsidRDefault="00756360" w:rsidP="00756360">
            <w:pPr>
              <w:pStyle w:val="Normlny0"/>
              <w:jc w:val="center"/>
              <w:rPr>
                <w:sz w:val="22"/>
                <w:szCs w:val="22"/>
              </w:rPr>
            </w:pPr>
          </w:p>
          <w:p w14:paraId="611F7187" w14:textId="77777777" w:rsidR="00756360" w:rsidRPr="00667549" w:rsidRDefault="00756360" w:rsidP="00756360">
            <w:pPr>
              <w:pStyle w:val="Normlny0"/>
              <w:jc w:val="center"/>
              <w:rPr>
                <w:sz w:val="22"/>
                <w:szCs w:val="22"/>
              </w:rPr>
            </w:pPr>
            <w:r w:rsidRPr="00667549">
              <w:rPr>
                <w:sz w:val="22"/>
                <w:szCs w:val="22"/>
              </w:rPr>
              <w:t>§ 22k ods. 18</w:t>
            </w:r>
          </w:p>
          <w:p w14:paraId="0E532362" w14:textId="77777777" w:rsidR="00756360" w:rsidRPr="00667549" w:rsidRDefault="00756360" w:rsidP="00756360">
            <w:pPr>
              <w:pStyle w:val="Normlny0"/>
              <w:jc w:val="center"/>
              <w:rPr>
                <w:sz w:val="22"/>
                <w:szCs w:val="22"/>
              </w:rPr>
            </w:pPr>
          </w:p>
          <w:p w14:paraId="26812A30" w14:textId="77777777" w:rsidR="00756360" w:rsidRPr="00667549" w:rsidRDefault="00756360" w:rsidP="00756360">
            <w:pPr>
              <w:pStyle w:val="Normlny0"/>
              <w:jc w:val="center"/>
              <w:rPr>
                <w:sz w:val="22"/>
                <w:szCs w:val="22"/>
              </w:rPr>
            </w:pPr>
          </w:p>
          <w:p w14:paraId="443C4722" w14:textId="77777777" w:rsidR="00756360" w:rsidRPr="00667549" w:rsidRDefault="00756360" w:rsidP="00756360">
            <w:pPr>
              <w:pStyle w:val="Normlny0"/>
              <w:jc w:val="center"/>
              <w:rPr>
                <w:sz w:val="22"/>
                <w:szCs w:val="22"/>
              </w:rPr>
            </w:pPr>
          </w:p>
          <w:p w14:paraId="5781B912" w14:textId="77777777" w:rsidR="00756360" w:rsidRPr="00667549" w:rsidRDefault="00756360" w:rsidP="00756360">
            <w:pPr>
              <w:pStyle w:val="Normlny0"/>
              <w:jc w:val="center"/>
              <w:rPr>
                <w:sz w:val="22"/>
                <w:szCs w:val="22"/>
              </w:rPr>
            </w:pPr>
          </w:p>
          <w:p w14:paraId="26A5B996" w14:textId="77777777" w:rsidR="00756360" w:rsidRPr="00667549" w:rsidRDefault="00756360" w:rsidP="00756360">
            <w:pPr>
              <w:pStyle w:val="Normlny0"/>
              <w:jc w:val="center"/>
              <w:rPr>
                <w:sz w:val="22"/>
                <w:szCs w:val="22"/>
              </w:rPr>
            </w:pPr>
          </w:p>
          <w:p w14:paraId="3ECD855C" w14:textId="77777777" w:rsidR="00756360" w:rsidRPr="00667549" w:rsidRDefault="00756360" w:rsidP="00756360">
            <w:pPr>
              <w:pStyle w:val="Normlny0"/>
              <w:jc w:val="center"/>
              <w:rPr>
                <w:sz w:val="22"/>
                <w:szCs w:val="22"/>
              </w:rPr>
            </w:pPr>
            <w:r w:rsidRPr="00667549">
              <w:rPr>
                <w:sz w:val="22"/>
                <w:szCs w:val="22"/>
              </w:rPr>
              <w:t>§ 22k ods. 19</w:t>
            </w:r>
          </w:p>
          <w:p w14:paraId="6D81FA67" w14:textId="77777777" w:rsidR="00756360" w:rsidRPr="00667549" w:rsidRDefault="00756360" w:rsidP="00756360">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2E703569"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21BDB784"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0636098A"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6218AAA7"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6757B95C"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2B6EDF75" w14:textId="77777777" w:rsidR="0038455B" w:rsidRDefault="0038455B" w:rsidP="00756360">
            <w:pPr>
              <w:pStyle w:val="Odsekzoznamu"/>
              <w:spacing w:after="0" w:line="240" w:lineRule="auto"/>
              <w:ind w:left="0"/>
              <w:jc w:val="both"/>
              <w:rPr>
                <w:rFonts w:ascii="Times New Roman" w:hAnsi="Times New Roman" w:cs="Times New Roman"/>
                <w:b/>
                <w:szCs w:val="22"/>
              </w:rPr>
            </w:pPr>
          </w:p>
          <w:p w14:paraId="577F4798" w14:textId="77777777" w:rsidR="00204282" w:rsidRPr="00204282" w:rsidRDefault="00204282" w:rsidP="00204282">
            <w:pPr>
              <w:jc w:val="both"/>
              <w:rPr>
                <w:b/>
                <w:sz w:val="22"/>
                <w:szCs w:val="22"/>
              </w:rPr>
            </w:pPr>
            <w:r w:rsidRPr="00204282">
              <w:rPr>
                <w:b/>
                <w:sz w:val="22"/>
                <w:szCs w:val="22"/>
              </w:rPr>
              <w:t xml:space="preserve">(9) Oznamujúci prevádzkovateľ platformy môže využiť na určenie, či predávajúci, ktorý je </w:t>
            </w:r>
            <w:r w:rsidRPr="00204282">
              <w:rPr>
                <w:b/>
                <w:sz w:val="22"/>
                <w:szCs w:val="22"/>
              </w:rPr>
              <w:lastRenderedPageBreak/>
              <w:t>subjektom, je vylúčeným predávajúcim podľa § 22h písm. p) prvého bodu a druhého bodu  verejne dostupné informácie alebo potvrdenie od predávajúceho, ktorý je subjektom.</w:t>
            </w:r>
            <w:r w:rsidRPr="00204282" w:rsidDel="008242B1">
              <w:rPr>
                <w:b/>
                <w:sz w:val="22"/>
                <w:szCs w:val="22"/>
              </w:rPr>
              <w:t xml:space="preserve"> </w:t>
            </w:r>
          </w:p>
          <w:p w14:paraId="48EA85FC" w14:textId="77777777" w:rsidR="00204282" w:rsidRDefault="00204282" w:rsidP="00204282">
            <w:pPr>
              <w:jc w:val="both"/>
              <w:rPr>
                <w:b/>
                <w:sz w:val="22"/>
                <w:szCs w:val="22"/>
              </w:rPr>
            </w:pPr>
            <w:r w:rsidRPr="00204282">
              <w:rPr>
                <w:b/>
                <w:sz w:val="22"/>
                <w:szCs w:val="22"/>
              </w:rPr>
              <w:t>(10) Oznamujúci prevádzkovateľ platformy môže využiť na  určenie, či predávajúci je vylúčeným predávajúcim podľa § 22h písm. p) tretieho bodu a štvrtého bodu záznamy, ktoré má k dispozícii.</w:t>
            </w:r>
          </w:p>
          <w:p w14:paraId="6822E05F" w14:textId="77777777" w:rsidR="00701755" w:rsidRDefault="00701755" w:rsidP="00204282">
            <w:pPr>
              <w:jc w:val="both"/>
            </w:pPr>
          </w:p>
          <w:p w14:paraId="7DFC41E0" w14:textId="77777777" w:rsidR="000D1D31" w:rsidRPr="003E0435" w:rsidRDefault="000D1D31" w:rsidP="00204282">
            <w:pPr>
              <w:jc w:val="both"/>
            </w:pPr>
          </w:p>
          <w:p w14:paraId="1D0695D3" w14:textId="77777777" w:rsidR="00440D40" w:rsidRPr="00440D40" w:rsidRDefault="00440D40" w:rsidP="00440D40">
            <w:pPr>
              <w:jc w:val="both"/>
              <w:rPr>
                <w:b/>
                <w:sz w:val="22"/>
                <w:szCs w:val="22"/>
              </w:rPr>
            </w:pPr>
            <w:r w:rsidRPr="00440D40">
              <w:rPr>
                <w:b/>
                <w:sz w:val="22"/>
                <w:szCs w:val="22"/>
              </w:rPr>
              <w:t>(2) Oznamujúci prevádzkovateľ platformy získava o každom predávajúcom, ktorý je fyzickou osobou a nie je vylúčeným predávajúcim, tieto informácie:</w:t>
            </w:r>
          </w:p>
          <w:p w14:paraId="20AE760D" w14:textId="77777777" w:rsidR="00440D40" w:rsidRPr="00440D40" w:rsidRDefault="00440D40" w:rsidP="00440D40">
            <w:pPr>
              <w:pStyle w:val="Odsekzoznamu"/>
              <w:numPr>
                <w:ilvl w:val="0"/>
                <w:numId w:val="28"/>
              </w:numPr>
              <w:spacing w:after="0" w:line="240" w:lineRule="auto"/>
              <w:ind w:left="426"/>
              <w:jc w:val="both"/>
              <w:rPr>
                <w:rFonts w:ascii="Times New Roman" w:hAnsi="Times New Roman" w:cs="Times New Roman"/>
                <w:b/>
                <w:szCs w:val="22"/>
              </w:rPr>
            </w:pPr>
            <w:r w:rsidRPr="00440D40">
              <w:rPr>
                <w:rFonts w:ascii="Times New Roman" w:hAnsi="Times New Roman" w:cs="Times New Roman"/>
                <w:b/>
                <w:szCs w:val="22"/>
              </w:rPr>
              <w:t>meno a priezvisko,</w:t>
            </w:r>
          </w:p>
          <w:p w14:paraId="5FF3A59D" w14:textId="77777777" w:rsidR="00440D40" w:rsidRPr="00440D40" w:rsidRDefault="00440D40" w:rsidP="00440D40">
            <w:pPr>
              <w:pStyle w:val="Odsekzoznamu"/>
              <w:numPr>
                <w:ilvl w:val="0"/>
                <w:numId w:val="28"/>
              </w:numPr>
              <w:spacing w:after="0" w:line="240" w:lineRule="auto"/>
              <w:ind w:left="426"/>
              <w:jc w:val="both"/>
              <w:rPr>
                <w:rFonts w:ascii="Times New Roman" w:hAnsi="Times New Roman" w:cs="Times New Roman"/>
                <w:b/>
                <w:szCs w:val="22"/>
              </w:rPr>
            </w:pPr>
            <w:r w:rsidRPr="00440D40">
              <w:rPr>
                <w:rFonts w:ascii="Times New Roman" w:hAnsi="Times New Roman" w:cs="Times New Roman"/>
                <w:b/>
                <w:szCs w:val="22"/>
              </w:rPr>
              <w:t>primárnu adresu,</w:t>
            </w:r>
          </w:p>
          <w:p w14:paraId="21257086" w14:textId="77777777" w:rsidR="00440D40" w:rsidRPr="00440D40" w:rsidRDefault="00440D40" w:rsidP="00440D40">
            <w:pPr>
              <w:pStyle w:val="Odsekzoznamu"/>
              <w:numPr>
                <w:ilvl w:val="0"/>
                <w:numId w:val="28"/>
              </w:numPr>
              <w:spacing w:after="0" w:line="240" w:lineRule="auto"/>
              <w:ind w:left="426"/>
              <w:jc w:val="both"/>
              <w:rPr>
                <w:rFonts w:ascii="Times New Roman" w:hAnsi="Times New Roman" w:cs="Times New Roman"/>
                <w:b/>
                <w:szCs w:val="22"/>
              </w:rPr>
            </w:pPr>
            <w:r w:rsidRPr="00440D40">
              <w:rPr>
                <w:rFonts w:ascii="Times New Roman" w:hAnsi="Times New Roman" w:cs="Times New Roman"/>
                <w:b/>
                <w:szCs w:val="22"/>
              </w:rPr>
              <w:t>všetky daňové identifikačné čísla pridelené predávajúcemu vrátane všetkých členských štátov, ktoré daňové identifikačné čísla pridelili, ak daňové identifikačné číslo neexistuje, miesto narodenia predávajúceho,</w:t>
            </w:r>
          </w:p>
          <w:p w14:paraId="345A7B27" w14:textId="77777777" w:rsidR="00440D40" w:rsidRPr="00440D40" w:rsidRDefault="00440D40" w:rsidP="00440D40">
            <w:pPr>
              <w:pStyle w:val="Odsekzoznamu"/>
              <w:numPr>
                <w:ilvl w:val="0"/>
                <w:numId w:val="28"/>
              </w:numPr>
              <w:spacing w:after="0" w:line="240" w:lineRule="auto"/>
              <w:ind w:left="426"/>
              <w:jc w:val="both"/>
              <w:rPr>
                <w:rFonts w:ascii="Times New Roman" w:hAnsi="Times New Roman" w:cs="Times New Roman"/>
                <w:b/>
                <w:szCs w:val="22"/>
              </w:rPr>
            </w:pPr>
            <w:r w:rsidRPr="00440D40">
              <w:rPr>
                <w:rFonts w:ascii="Times New Roman" w:hAnsi="Times New Roman" w:cs="Times New Roman"/>
                <w:b/>
                <w:szCs w:val="22"/>
              </w:rPr>
              <w:t>identifikačné číslo predávajúceho pre daň z pridanej hodnoty, ak je k dispozícii,</w:t>
            </w:r>
          </w:p>
          <w:p w14:paraId="0E336309" w14:textId="77777777" w:rsidR="00440D40" w:rsidRDefault="00440D40" w:rsidP="00440D40">
            <w:pPr>
              <w:pStyle w:val="Odsekzoznamu"/>
              <w:numPr>
                <w:ilvl w:val="0"/>
                <w:numId w:val="28"/>
              </w:numPr>
              <w:spacing w:after="0" w:line="240" w:lineRule="auto"/>
              <w:ind w:left="426"/>
              <w:jc w:val="both"/>
              <w:rPr>
                <w:rFonts w:ascii="Times New Roman" w:hAnsi="Times New Roman" w:cs="Times New Roman"/>
                <w:b/>
                <w:szCs w:val="22"/>
              </w:rPr>
            </w:pPr>
            <w:r w:rsidRPr="00440D40">
              <w:rPr>
                <w:rFonts w:ascii="Times New Roman" w:hAnsi="Times New Roman" w:cs="Times New Roman"/>
                <w:b/>
                <w:szCs w:val="22"/>
              </w:rPr>
              <w:t>dátum narodenia.</w:t>
            </w:r>
          </w:p>
          <w:p w14:paraId="51781F71" w14:textId="77777777" w:rsidR="000D1D31" w:rsidRPr="00440D40" w:rsidRDefault="000D1D31" w:rsidP="000D1D31">
            <w:pPr>
              <w:pStyle w:val="Odsekzoznamu"/>
              <w:spacing w:after="0" w:line="240" w:lineRule="auto"/>
              <w:ind w:left="426"/>
              <w:jc w:val="both"/>
              <w:rPr>
                <w:rFonts w:ascii="Times New Roman" w:hAnsi="Times New Roman" w:cs="Times New Roman"/>
                <w:b/>
                <w:szCs w:val="22"/>
              </w:rPr>
            </w:pPr>
          </w:p>
          <w:p w14:paraId="76B55C7D" w14:textId="77777777" w:rsidR="00106D06" w:rsidRPr="00106D06" w:rsidRDefault="00756360" w:rsidP="00106D06">
            <w:pPr>
              <w:jc w:val="both"/>
              <w:rPr>
                <w:b/>
                <w:sz w:val="22"/>
                <w:szCs w:val="22"/>
              </w:rPr>
            </w:pPr>
            <w:r w:rsidRPr="00761404">
              <w:rPr>
                <w:b/>
                <w:sz w:val="22"/>
                <w:szCs w:val="22"/>
              </w:rPr>
              <w:t>(</w:t>
            </w:r>
            <w:r w:rsidRPr="00106D06">
              <w:rPr>
                <w:b/>
                <w:sz w:val="22"/>
                <w:szCs w:val="22"/>
              </w:rPr>
              <w:t xml:space="preserve">3) </w:t>
            </w:r>
            <w:r w:rsidR="00106D06" w:rsidRPr="00106D06">
              <w:rPr>
                <w:b/>
                <w:sz w:val="22"/>
                <w:szCs w:val="22"/>
              </w:rPr>
              <w:t>Oznamujúci prevádzkovateľ platformy získava o každom predávajúcom, ktorý je subjektom a nie je vylúčeným predávajúcim, tieto informácie:</w:t>
            </w:r>
          </w:p>
          <w:p w14:paraId="26AA261E" w14:textId="77777777" w:rsidR="00106D06" w:rsidRPr="00106D06" w:rsidRDefault="00106D06" w:rsidP="00106D06">
            <w:pPr>
              <w:pStyle w:val="Odsekzoznamu"/>
              <w:numPr>
                <w:ilvl w:val="0"/>
                <w:numId w:val="29"/>
              </w:numPr>
              <w:spacing w:after="0" w:line="240" w:lineRule="auto"/>
              <w:ind w:left="426"/>
              <w:jc w:val="both"/>
              <w:rPr>
                <w:rFonts w:ascii="Times New Roman" w:hAnsi="Times New Roman" w:cs="Times New Roman"/>
                <w:b/>
                <w:szCs w:val="22"/>
              </w:rPr>
            </w:pPr>
            <w:r w:rsidRPr="00106D06">
              <w:rPr>
                <w:rFonts w:ascii="Times New Roman" w:hAnsi="Times New Roman" w:cs="Times New Roman"/>
                <w:b/>
                <w:szCs w:val="22"/>
              </w:rPr>
              <w:t>obchodné meno alebo názov,</w:t>
            </w:r>
          </w:p>
          <w:p w14:paraId="6885065E" w14:textId="77777777" w:rsidR="00106D06" w:rsidRPr="00106D06" w:rsidRDefault="00106D06" w:rsidP="00106D06">
            <w:pPr>
              <w:pStyle w:val="Odsekzoznamu"/>
              <w:numPr>
                <w:ilvl w:val="0"/>
                <w:numId w:val="29"/>
              </w:numPr>
              <w:spacing w:after="0" w:line="240" w:lineRule="auto"/>
              <w:ind w:left="426"/>
              <w:jc w:val="both"/>
              <w:rPr>
                <w:rFonts w:ascii="Times New Roman" w:hAnsi="Times New Roman" w:cs="Times New Roman"/>
                <w:b/>
                <w:szCs w:val="22"/>
              </w:rPr>
            </w:pPr>
            <w:r w:rsidRPr="00106D06">
              <w:rPr>
                <w:rFonts w:ascii="Times New Roman" w:hAnsi="Times New Roman" w:cs="Times New Roman"/>
                <w:b/>
                <w:szCs w:val="22"/>
              </w:rPr>
              <w:t>primárnu adresu,</w:t>
            </w:r>
          </w:p>
          <w:p w14:paraId="52522A33" w14:textId="77777777" w:rsidR="00106D06" w:rsidRPr="00106D06" w:rsidRDefault="00106D06" w:rsidP="00106D06">
            <w:pPr>
              <w:pStyle w:val="Odsekzoznamu"/>
              <w:numPr>
                <w:ilvl w:val="0"/>
                <w:numId w:val="29"/>
              </w:numPr>
              <w:spacing w:after="0" w:line="240" w:lineRule="auto"/>
              <w:ind w:left="426"/>
              <w:jc w:val="both"/>
              <w:rPr>
                <w:rFonts w:ascii="Times New Roman" w:hAnsi="Times New Roman" w:cs="Times New Roman"/>
                <w:b/>
                <w:szCs w:val="22"/>
              </w:rPr>
            </w:pPr>
            <w:r w:rsidRPr="00106D06">
              <w:rPr>
                <w:rFonts w:ascii="Times New Roman" w:hAnsi="Times New Roman" w:cs="Times New Roman"/>
                <w:b/>
                <w:szCs w:val="22"/>
              </w:rPr>
              <w:t xml:space="preserve">všetky daňové identifikačné čísla pridelené predávajúcemu vrátane všetkých členských štátov, ktoré daňové identifikačné čísla pridelili, </w:t>
            </w:r>
          </w:p>
          <w:p w14:paraId="3529CF81" w14:textId="77777777" w:rsidR="00106D06" w:rsidRPr="00106D06" w:rsidRDefault="00106D06" w:rsidP="00106D06">
            <w:pPr>
              <w:pStyle w:val="Odsekzoznamu"/>
              <w:numPr>
                <w:ilvl w:val="0"/>
                <w:numId w:val="29"/>
              </w:numPr>
              <w:spacing w:after="0" w:line="240" w:lineRule="auto"/>
              <w:ind w:left="426"/>
              <w:jc w:val="both"/>
              <w:rPr>
                <w:rFonts w:ascii="Times New Roman" w:hAnsi="Times New Roman" w:cs="Times New Roman"/>
                <w:b/>
                <w:szCs w:val="22"/>
              </w:rPr>
            </w:pPr>
            <w:r w:rsidRPr="00106D06">
              <w:rPr>
                <w:rFonts w:ascii="Times New Roman" w:hAnsi="Times New Roman" w:cs="Times New Roman"/>
                <w:b/>
                <w:szCs w:val="22"/>
              </w:rPr>
              <w:t>identifikačné číslo predávajúceho pre daň z pridanej hodnoty, ak je k dispozícii,</w:t>
            </w:r>
          </w:p>
          <w:p w14:paraId="200A4DB3" w14:textId="77777777" w:rsidR="00106D06" w:rsidRPr="00106D06" w:rsidRDefault="00106D06" w:rsidP="00106D06">
            <w:pPr>
              <w:pStyle w:val="Odsekzoznamu"/>
              <w:numPr>
                <w:ilvl w:val="0"/>
                <w:numId w:val="29"/>
              </w:numPr>
              <w:spacing w:after="0" w:line="240" w:lineRule="auto"/>
              <w:ind w:left="426"/>
              <w:jc w:val="both"/>
              <w:rPr>
                <w:rFonts w:ascii="Times New Roman" w:hAnsi="Times New Roman" w:cs="Times New Roman"/>
                <w:b/>
                <w:szCs w:val="22"/>
              </w:rPr>
            </w:pPr>
            <w:r w:rsidRPr="00106D06">
              <w:rPr>
                <w:rFonts w:ascii="Times New Roman" w:hAnsi="Times New Roman" w:cs="Times New Roman"/>
                <w:b/>
                <w:szCs w:val="22"/>
              </w:rPr>
              <w:lastRenderedPageBreak/>
              <w:t>obchodné identifikačné alebo registračné číslo,</w:t>
            </w:r>
          </w:p>
          <w:p w14:paraId="46538A98" w14:textId="77777777" w:rsidR="00F01415" w:rsidRDefault="00106D06" w:rsidP="00106D06">
            <w:pPr>
              <w:pStyle w:val="Odsekzoznamu"/>
              <w:numPr>
                <w:ilvl w:val="0"/>
                <w:numId w:val="29"/>
              </w:numPr>
              <w:spacing w:after="0" w:line="240" w:lineRule="auto"/>
              <w:ind w:left="426"/>
              <w:jc w:val="both"/>
              <w:rPr>
                <w:rFonts w:ascii="Times New Roman" w:hAnsi="Times New Roman" w:cs="Times New Roman"/>
                <w:b/>
                <w:szCs w:val="22"/>
              </w:rPr>
            </w:pPr>
            <w:r w:rsidRPr="00106D06">
              <w:rPr>
                <w:rFonts w:ascii="Times New Roman" w:hAnsi="Times New Roman" w:cs="Times New Roman"/>
                <w:b/>
                <w:szCs w:val="22"/>
              </w:rPr>
              <w:t>informácie o existencii akejkoľvek stálej prevádzkarne v členskom štáte, prostredníctvom ktorej sa vykonávajú vybrané činnosti, ak sú dostupné, s uvedením každého príslušného členského štátu, v ktorom sa takáto stála prevádzkareň nachádza.</w:t>
            </w:r>
          </w:p>
          <w:p w14:paraId="0DF8B666" w14:textId="77777777" w:rsidR="00E24339" w:rsidRPr="00106D06" w:rsidRDefault="00E24339" w:rsidP="00E24339">
            <w:pPr>
              <w:pStyle w:val="Odsekzoznamu"/>
              <w:spacing w:after="0" w:line="240" w:lineRule="auto"/>
              <w:ind w:left="426"/>
              <w:jc w:val="both"/>
              <w:rPr>
                <w:rFonts w:ascii="Times New Roman" w:hAnsi="Times New Roman" w:cs="Times New Roman"/>
                <w:b/>
                <w:szCs w:val="22"/>
              </w:rPr>
            </w:pPr>
          </w:p>
          <w:p w14:paraId="197A1DFB" w14:textId="77777777" w:rsidR="004F6A84" w:rsidRPr="00761404" w:rsidRDefault="00756360" w:rsidP="004F6A84">
            <w:pPr>
              <w:jc w:val="both"/>
              <w:rPr>
                <w:b/>
                <w:sz w:val="22"/>
                <w:szCs w:val="22"/>
              </w:rPr>
            </w:pPr>
            <w:r w:rsidRPr="00761404">
              <w:rPr>
                <w:b/>
                <w:sz w:val="22"/>
                <w:szCs w:val="22"/>
              </w:rPr>
              <w:t xml:space="preserve">(4) </w:t>
            </w:r>
            <w:r w:rsidR="00106D06" w:rsidRPr="00106D06">
              <w:rPr>
                <w:b/>
                <w:sz w:val="22"/>
                <w:szCs w:val="22"/>
              </w:rPr>
              <w:t>Ak na priame potvrdenie totožnosti a daňovej rezidencie predávajúceho je možné použiť elektronickú identifikačnú službu poskytovanú členským štátom alebo Európskou úniou, oznamujúci prevádzkovateľ platformy nie je povinný získavať informácie podľa odseku 2 písm. b) až e) a podľa odseku 3 písm. b) až f).</w:t>
            </w:r>
          </w:p>
          <w:p w14:paraId="7CDCDF20" w14:textId="77777777" w:rsidR="00A002A1" w:rsidRDefault="00A002A1" w:rsidP="00A002A1">
            <w:pPr>
              <w:spacing w:after="120"/>
              <w:jc w:val="both"/>
              <w:rPr>
                <w:sz w:val="22"/>
                <w:szCs w:val="22"/>
              </w:rPr>
            </w:pPr>
          </w:p>
          <w:p w14:paraId="4068D0A0" w14:textId="77777777" w:rsidR="00073ED1" w:rsidRPr="00073ED1" w:rsidRDefault="00756360" w:rsidP="00073ED1">
            <w:pPr>
              <w:jc w:val="both"/>
              <w:rPr>
                <w:b/>
                <w:sz w:val="22"/>
                <w:szCs w:val="22"/>
              </w:rPr>
            </w:pPr>
            <w:r w:rsidRPr="006256ED">
              <w:rPr>
                <w:sz w:val="22"/>
                <w:szCs w:val="22"/>
              </w:rPr>
              <w:t>(</w:t>
            </w:r>
            <w:r w:rsidRPr="00A44FFC">
              <w:rPr>
                <w:b/>
                <w:sz w:val="22"/>
                <w:szCs w:val="22"/>
              </w:rPr>
              <w:t xml:space="preserve">5) </w:t>
            </w:r>
            <w:r w:rsidR="00073ED1" w:rsidRPr="00073ED1">
              <w:rPr>
                <w:b/>
                <w:sz w:val="22"/>
                <w:szCs w:val="22"/>
              </w:rPr>
              <w:t xml:space="preserve">Oznamujúci prevádzkovateľ platformy nie je povinný získavať informácie podľa odseku 2 písm. c) a podľa odseku 3 písm. c) a e), ak </w:t>
            </w:r>
          </w:p>
          <w:p w14:paraId="38B17B75" w14:textId="77777777" w:rsidR="00821983" w:rsidRDefault="00073ED1" w:rsidP="00821983">
            <w:pPr>
              <w:pStyle w:val="Odsekzoznamu"/>
              <w:numPr>
                <w:ilvl w:val="0"/>
                <w:numId w:val="30"/>
              </w:numPr>
              <w:spacing w:after="0" w:line="240" w:lineRule="auto"/>
              <w:ind w:left="426"/>
              <w:jc w:val="both"/>
              <w:rPr>
                <w:rFonts w:ascii="Times New Roman" w:hAnsi="Times New Roman" w:cs="Times New Roman"/>
                <w:b/>
                <w:szCs w:val="22"/>
              </w:rPr>
            </w:pPr>
            <w:r w:rsidRPr="00073ED1">
              <w:rPr>
                <w:rFonts w:ascii="Times New Roman" w:hAnsi="Times New Roman" w:cs="Times New Roman"/>
                <w:b/>
                <w:szCs w:val="22"/>
              </w:rPr>
              <w:t>členský štát daňovej rezidencie predávajúceho neprideľuje daňové identifikačné číslo, obchodné identifikačné alebo registračné číslo, alebo</w:t>
            </w:r>
          </w:p>
          <w:p w14:paraId="139A4294" w14:textId="0BDA0DFA" w:rsidR="006256ED" w:rsidRPr="00821983" w:rsidRDefault="00073ED1" w:rsidP="00821983">
            <w:pPr>
              <w:pStyle w:val="Odsekzoznamu"/>
              <w:numPr>
                <w:ilvl w:val="0"/>
                <w:numId w:val="30"/>
              </w:numPr>
              <w:spacing w:after="0" w:line="240" w:lineRule="auto"/>
              <w:ind w:left="426"/>
              <w:jc w:val="both"/>
              <w:rPr>
                <w:rFonts w:ascii="Times New Roman" w:hAnsi="Times New Roman" w:cs="Times New Roman"/>
                <w:b/>
                <w:szCs w:val="22"/>
              </w:rPr>
            </w:pPr>
            <w:r w:rsidRPr="00821983">
              <w:rPr>
                <w:rFonts w:ascii="Times New Roman" w:hAnsi="Times New Roman" w:cs="Times New Roman"/>
                <w:b/>
                <w:szCs w:val="22"/>
              </w:rPr>
              <w:t>členský štát daňovej rezidencie predávajúceho nevyžaduje, aby sa získavalo daňové identifikačné číslo pridelené predávajúcemu.</w:t>
            </w:r>
          </w:p>
          <w:p w14:paraId="1FF8D480" w14:textId="77777777" w:rsidR="00D74C72" w:rsidRDefault="00D74C72" w:rsidP="00073ED1">
            <w:pPr>
              <w:pStyle w:val="Odsekzoznamu"/>
              <w:spacing w:after="0" w:line="240" w:lineRule="auto"/>
              <w:ind w:left="0"/>
              <w:jc w:val="both"/>
              <w:rPr>
                <w:rFonts w:ascii="Times New Roman" w:hAnsi="Times New Roman" w:cs="Times New Roman"/>
                <w:szCs w:val="22"/>
              </w:rPr>
            </w:pPr>
          </w:p>
          <w:p w14:paraId="2E963C65" w14:textId="77777777" w:rsidR="00756360" w:rsidRPr="000E2A49" w:rsidRDefault="00DC637A" w:rsidP="00756360">
            <w:pPr>
              <w:pStyle w:val="Odsekzoznamu"/>
              <w:spacing w:after="0" w:line="240" w:lineRule="auto"/>
              <w:ind w:left="0"/>
              <w:jc w:val="both"/>
              <w:rPr>
                <w:rFonts w:ascii="Times New Roman" w:hAnsi="Times New Roman" w:cs="Times New Roman"/>
                <w:b/>
                <w:szCs w:val="22"/>
              </w:rPr>
            </w:pPr>
            <w:r w:rsidRPr="000E2A49">
              <w:rPr>
                <w:rFonts w:ascii="Times New Roman" w:hAnsi="Times New Roman" w:cs="Times New Roman"/>
                <w:b/>
                <w:szCs w:val="22"/>
              </w:rPr>
              <w:t xml:space="preserve">(11) </w:t>
            </w:r>
            <w:r w:rsidR="00D74C72" w:rsidRPr="00D74C72">
              <w:rPr>
                <w:rFonts w:ascii="Times New Roman" w:hAnsi="Times New Roman" w:cs="Times New Roman"/>
                <w:b/>
                <w:szCs w:val="22"/>
              </w:rPr>
              <w:t xml:space="preserve">Oznamujúci prevádzkovateľ platformy je povinný overiť spoľahlivosť získaných  informácií podľa odseku 2, odseku 3 písm. a) až e) a odsekov 8 až 10 na základe všetkých informácií a dokumentov, ktoré má k dispozícii vo svojich záznamoch, ako aj prostredníctvom elektronického rozhrania, ktoré bezplatne sprístupňuje členský štát, alebo Európska únia s cieľom overiť platnosť daňového identifikačného </w:t>
            </w:r>
            <w:r w:rsidR="00D74C72" w:rsidRPr="00D74C72">
              <w:rPr>
                <w:rFonts w:ascii="Times New Roman" w:hAnsi="Times New Roman" w:cs="Times New Roman"/>
                <w:b/>
                <w:szCs w:val="22"/>
              </w:rPr>
              <w:lastRenderedPageBreak/>
              <w:t>čísla alebo identifikačného čísla pre daň z pridanej hodnoty.</w:t>
            </w:r>
          </w:p>
          <w:p w14:paraId="5497C190" w14:textId="77777777" w:rsidR="00DC637A" w:rsidRDefault="00DC637A" w:rsidP="00756360">
            <w:pPr>
              <w:pStyle w:val="Odsekzoznamu"/>
              <w:spacing w:after="0" w:line="240" w:lineRule="auto"/>
              <w:ind w:left="0"/>
              <w:jc w:val="both"/>
              <w:rPr>
                <w:rFonts w:ascii="Times New Roman" w:hAnsi="Times New Roman" w:cs="Times New Roman"/>
                <w:b/>
                <w:szCs w:val="22"/>
              </w:rPr>
            </w:pPr>
          </w:p>
          <w:p w14:paraId="5CE9871B" w14:textId="77777777" w:rsidR="00756360" w:rsidRPr="00D74C72" w:rsidRDefault="00756360" w:rsidP="00756360">
            <w:pPr>
              <w:jc w:val="both"/>
              <w:rPr>
                <w:b/>
                <w:sz w:val="22"/>
                <w:szCs w:val="22"/>
              </w:rPr>
            </w:pPr>
            <w:r w:rsidRPr="007A6AA3">
              <w:rPr>
                <w:b/>
                <w:sz w:val="22"/>
                <w:szCs w:val="22"/>
              </w:rPr>
              <w:t xml:space="preserve">(12) </w:t>
            </w:r>
            <w:r w:rsidR="00D74C72" w:rsidRPr="00D74C72">
              <w:rPr>
                <w:b/>
                <w:sz w:val="22"/>
                <w:szCs w:val="22"/>
              </w:rPr>
              <w:t>Oznamujúci prevádzkovateľ platformy môže na účely vykonania postupov preverovania podľa odseku 15 overiť spoľahlivosť získaných informácií podľa odseku 2, odseku 3 písm. a) až e) a odsekov 8 až 10 na základe informácií a dokumentov, ktoré má k dispozícii vo svojich záznamoch umožňujúcich elektronické vyhľadávanie.</w:t>
            </w:r>
          </w:p>
          <w:p w14:paraId="05F0EFD4"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072D4367" w14:textId="77777777" w:rsidR="00756360" w:rsidRDefault="00756360" w:rsidP="00756360">
            <w:pPr>
              <w:jc w:val="both"/>
              <w:rPr>
                <w:b/>
                <w:sz w:val="22"/>
                <w:szCs w:val="22"/>
              </w:rPr>
            </w:pPr>
            <w:r w:rsidRPr="000C1B3E">
              <w:rPr>
                <w:b/>
                <w:sz w:val="22"/>
                <w:szCs w:val="22"/>
              </w:rPr>
              <w:t>(13)</w:t>
            </w:r>
            <w:r w:rsidRPr="00F41489">
              <w:rPr>
                <w:b/>
                <w:sz w:val="22"/>
                <w:szCs w:val="22"/>
              </w:rPr>
              <w:t xml:space="preserve"> </w:t>
            </w:r>
            <w:r w:rsidR="00F41489" w:rsidRPr="00F41489">
              <w:rPr>
                <w:b/>
                <w:sz w:val="22"/>
                <w:szCs w:val="22"/>
              </w:rPr>
              <w:t>Ak sa oznamujúci prevádzkovateľ platformy domnieva, že niektorá informácia uvedená v odsekoch 2 až 5 alebo odseku 8 môže byť vzhľadom na informácie, ktoré poskytol príslušný orgán členského štátu v žiadosti týkajúcej sa konkrétneho predávajúceho, nepresná, požiada predávajúceho, aby opravil informácie, pri ktorých sa zistila nesprávnosť a predložil podporné doklady, údaje alebo informácie.</w:t>
            </w:r>
          </w:p>
          <w:p w14:paraId="0C20099C" w14:textId="77777777" w:rsidR="000B0B56" w:rsidRDefault="000B0B56" w:rsidP="00756360">
            <w:pPr>
              <w:jc w:val="both"/>
              <w:rPr>
                <w:b/>
                <w:sz w:val="22"/>
                <w:szCs w:val="22"/>
              </w:rPr>
            </w:pPr>
          </w:p>
          <w:p w14:paraId="441D51A8" w14:textId="77777777" w:rsidR="000B0B56" w:rsidRDefault="000B0B56" w:rsidP="00756360">
            <w:pPr>
              <w:jc w:val="both"/>
            </w:pPr>
          </w:p>
          <w:p w14:paraId="10E85512" w14:textId="77777777" w:rsidR="000B0B56" w:rsidRDefault="000B0B56" w:rsidP="00756360">
            <w:pPr>
              <w:jc w:val="both"/>
            </w:pPr>
          </w:p>
          <w:p w14:paraId="19B24F3D" w14:textId="43BAB331" w:rsidR="00756360" w:rsidRPr="00437933" w:rsidRDefault="00756360" w:rsidP="00437933">
            <w:pPr>
              <w:jc w:val="both"/>
              <w:rPr>
                <w:b/>
                <w:sz w:val="22"/>
                <w:szCs w:val="22"/>
              </w:rPr>
            </w:pPr>
            <w:r w:rsidRPr="00437933">
              <w:rPr>
                <w:b/>
                <w:sz w:val="22"/>
                <w:szCs w:val="22"/>
              </w:rPr>
              <w:t xml:space="preserve">(6) </w:t>
            </w:r>
            <w:r w:rsidR="00437933" w:rsidRPr="00437933">
              <w:rPr>
                <w:b/>
                <w:sz w:val="22"/>
                <w:szCs w:val="22"/>
              </w:rPr>
              <w:t>Na účely automatickej výmeny informácií oznamovaných prevádzkovateľmi platforiem oznamujúci prevádzkovateľ platformy určí daňovú rezidenciu predávajúceho podľa primárnej adresy</w:t>
            </w:r>
            <w:r w:rsidR="00994226">
              <w:rPr>
                <w:b/>
                <w:sz w:val="22"/>
                <w:szCs w:val="22"/>
              </w:rPr>
              <w:t>, ak odsek 7 neustanovuje inak</w:t>
            </w:r>
            <w:r w:rsidR="00437933" w:rsidRPr="00437933">
              <w:rPr>
                <w:b/>
                <w:sz w:val="22"/>
                <w:szCs w:val="22"/>
              </w:rPr>
              <w:t xml:space="preserve">. Ak sa členský štát, v ktorom má predávajúci primárnu adresu, líši od členského štátu, ktorého príslušný orgán predávajúcemu pridelil daňové identifikačné číslo, predávajúci je daňovým rezidentom aj v členskom štáte pridelenia daňového identifikačného čísla. Ak predávajúci poskytol informácie o existencii stálej prevádzkarne podľa odseku 3 písm. f), predávajúci je daňovým rezidentom aj </w:t>
            </w:r>
            <w:r w:rsidR="00437933" w:rsidRPr="00437933">
              <w:rPr>
                <w:b/>
                <w:sz w:val="22"/>
                <w:szCs w:val="22"/>
              </w:rPr>
              <w:lastRenderedPageBreak/>
              <w:t xml:space="preserve">v príslušnom členskom štáte, v ktorom sa nachádza stála prevádzkareň. </w:t>
            </w:r>
            <w:r w:rsidRPr="00437933">
              <w:rPr>
                <w:b/>
                <w:sz w:val="22"/>
                <w:szCs w:val="22"/>
              </w:rPr>
              <w:t xml:space="preserve">   </w:t>
            </w:r>
          </w:p>
          <w:p w14:paraId="6896A695"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63970712" w14:textId="77777777" w:rsidR="00756360" w:rsidRDefault="00756360" w:rsidP="00756360">
            <w:pPr>
              <w:pStyle w:val="Odsekzoznamu"/>
              <w:spacing w:after="0" w:line="240" w:lineRule="auto"/>
              <w:ind w:left="0"/>
              <w:jc w:val="both"/>
              <w:rPr>
                <w:rFonts w:ascii="Times New Roman" w:hAnsi="Times New Roman" w:cs="Times New Roman"/>
                <w:sz w:val="24"/>
                <w:szCs w:val="24"/>
              </w:rPr>
            </w:pPr>
            <w:r w:rsidRPr="001B470A">
              <w:rPr>
                <w:b/>
                <w:szCs w:val="22"/>
              </w:rPr>
              <w:t xml:space="preserve">(7) </w:t>
            </w:r>
            <w:r w:rsidR="002B3F72" w:rsidRPr="002B3F72">
              <w:rPr>
                <w:rFonts w:ascii="Times New Roman" w:hAnsi="Times New Roman" w:cs="Times New Roman"/>
                <w:b/>
                <w:szCs w:val="22"/>
              </w:rPr>
              <w:t>Oznamujúci prevádzkovateľ platformy považuje predávajúceho za daňového rezidenta v každom z členských štátov potvrdených prostredníctvom elektronickej identifikačnej služby, ktorú poskytuje členský štát alebo Európska únia podľa odseku 4.</w:t>
            </w:r>
          </w:p>
          <w:p w14:paraId="33F72491" w14:textId="77777777" w:rsidR="002B3F72" w:rsidRDefault="002B3F72" w:rsidP="00756360">
            <w:pPr>
              <w:pStyle w:val="Odsekzoznamu"/>
              <w:spacing w:after="0" w:line="240" w:lineRule="auto"/>
              <w:ind w:left="0"/>
              <w:jc w:val="both"/>
              <w:rPr>
                <w:rFonts w:ascii="Times New Roman" w:hAnsi="Times New Roman" w:cs="Times New Roman"/>
                <w:b/>
                <w:szCs w:val="22"/>
              </w:rPr>
            </w:pPr>
          </w:p>
          <w:p w14:paraId="6FE1428A" w14:textId="77777777" w:rsidR="000B0B56" w:rsidRDefault="000B0B56" w:rsidP="00756360">
            <w:pPr>
              <w:pStyle w:val="Odsekzoznamu"/>
              <w:spacing w:after="0" w:line="240" w:lineRule="auto"/>
              <w:ind w:left="0"/>
              <w:jc w:val="both"/>
              <w:rPr>
                <w:rFonts w:ascii="Times New Roman" w:hAnsi="Times New Roman" w:cs="Times New Roman"/>
                <w:b/>
                <w:szCs w:val="22"/>
              </w:rPr>
            </w:pPr>
          </w:p>
          <w:p w14:paraId="2B429F26" w14:textId="258D9859" w:rsidR="00756360" w:rsidRPr="001B470A" w:rsidRDefault="00756360" w:rsidP="00756360">
            <w:pPr>
              <w:pStyle w:val="Odsekzoznamu"/>
              <w:spacing w:after="0" w:line="240" w:lineRule="auto"/>
              <w:ind w:left="0"/>
              <w:jc w:val="both"/>
              <w:rPr>
                <w:rFonts w:ascii="Times New Roman" w:hAnsi="Times New Roman" w:cs="Times New Roman"/>
                <w:b/>
                <w:szCs w:val="22"/>
              </w:rPr>
            </w:pPr>
            <w:r w:rsidRPr="001B470A">
              <w:rPr>
                <w:rFonts w:ascii="Times New Roman" w:hAnsi="Times New Roman" w:cs="Times New Roman"/>
                <w:b/>
                <w:szCs w:val="22"/>
              </w:rPr>
              <w:t xml:space="preserve">(8) </w:t>
            </w:r>
            <w:r w:rsidR="008E406B" w:rsidRPr="008E406B">
              <w:rPr>
                <w:rFonts w:ascii="Times New Roman" w:hAnsi="Times New Roman" w:cs="Times New Roman"/>
                <w:b/>
                <w:szCs w:val="22"/>
              </w:rPr>
              <w:t>Ak sa predávajúci podieľa na vybranej činnosti, ktorá zahŕňa prenájom nehnuteľnost</w:t>
            </w:r>
            <w:r w:rsidR="005E78AA">
              <w:rPr>
                <w:rFonts w:ascii="Times New Roman" w:hAnsi="Times New Roman" w:cs="Times New Roman"/>
                <w:b/>
                <w:szCs w:val="22"/>
              </w:rPr>
              <w:t>í</w:t>
            </w:r>
            <w:r w:rsidR="008E406B" w:rsidRPr="008E406B">
              <w:rPr>
                <w:rFonts w:ascii="Times New Roman" w:hAnsi="Times New Roman" w:cs="Times New Roman"/>
                <w:b/>
                <w:szCs w:val="22"/>
              </w:rPr>
              <w:t>, oznamujúci prevádzkovateľ platformy získava adresu všetkých položiek na zozname nehnuteľností a príslušné katastrálne číslo alebo jeho ekvivalent podľa vnútroštátneho práva členského štátu, v ktorom sa nachádza, ak bolo pridelené. Ak oznamujúci prevádzkovateľ platformy sprostredkoval tomu istému predávajúcemu, ktorý je subjektom, viac ako 2 000 príslušných činností spočívajúcich v</w:t>
            </w:r>
            <w:r w:rsidR="005E78AA">
              <w:rPr>
                <w:rFonts w:ascii="Times New Roman" w:hAnsi="Times New Roman" w:cs="Times New Roman"/>
                <w:b/>
                <w:szCs w:val="22"/>
              </w:rPr>
              <w:t> </w:t>
            </w:r>
            <w:r w:rsidR="008E406B" w:rsidRPr="008E406B">
              <w:rPr>
                <w:rFonts w:ascii="Times New Roman" w:hAnsi="Times New Roman" w:cs="Times New Roman"/>
                <w:b/>
                <w:szCs w:val="22"/>
              </w:rPr>
              <w:t>prenájme</w:t>
            </w:r>
            <w:r w:rsidR="005E78AA">
              <w:rPr>
                <w:rFonts w:ascii="Times New Roman" w:hAnsi="Times New Roman" w:cs="Times New Roman"/>
                <w:b/>
                <w:szCs w:val="22"/>
              </w:rPr>
              <w:t xml:space="preserve"> nehnuteľností uvedených</w:t>
            </w:r>
            <w:r w:rsidR="008E406B" w:rsidRPr="008E406B">
              <w:rPr>
                <w:rFonts w:ascii="Times New Roman" w:hAnsi="Times New Roman" w:cs="Times New Roman"/>
                <w:b/>
                <w:szCs w:val="22"/>
              </w:rPr>
              <w:t xml:space="preserve"> na zozname </w:t>
            </w:r>
            <w:r w:rsidR="008E406B" w:rsidRPr="009C6062">
              <w:rPr>
                <w:rFonts w:ascii="Times New Roman" w:hAnsi="Times New Roman" w:cs="Times New Roman"/>
                <w:b/>
                <w:szCs w:val="22"/>
              </w:rPr>
              <w:t>nehnuteľností,</w:t>
            </w:r>
            <w:r w:rsidR="008E406B" w:rsidRPr="008E406B">
              <w:rPr>
                <w:rFonts w:ascii="Times New Roman" w:hAnsi="Times New Roman" w:cs="Times New Roman"/>
                <w:b/>
                <w:szCs w:val="22"/>
              </w:rPr>
              <w:t xml:space="preserve"> získava podporné doklady, údaje alebo informácie o tom, že položku na zozname nehnuteľností vlastní ten istý vlastník.</w:t>
            </w:r>
            <w:r w:rsidR="008E406B" w:rsidRPr="003E0435">
              <w:rPr>
                <w:rFonts w:ascii="Times New Roman" w:hAnsi="Times New Roman" w:cs="Times New Roman"/>
                <w:sz w:val="24"/>
                <w:szCs w:val="24"/>
              </w:rPr>
              <w:t xml:space="preserve">  </w:t>
            </w:r>
          </w:p>
          <w:p w14:paraId="35E051CB" w14:textId="77777777" w:rsidR="00756360" w:rsidRDefault="00756360" w:rsidP="00756360">
            <w:pPr>
              <w:pStyle w:val="Odsekzoznamu"/>
              <w:spacing w:after="0" w:line="240" w:lineRule="auto"/>
              <w:ind w:left="0"/>
              <w:jc w:val="both"/>
              <w:rPr>
                <w:rFonts w:ascii="Times New Roman" w:hAnsi="Times New Roman" w:cs="Times New Roman"/>
                <w:szCs w:val="22"/>
              </w:rPr>
            </w:pPr>
          </w:p>
          <w:p w14:paraId="79AE9C2E" w14:textId="77777777" w:rsidR="00756360" w:rsidRPr="001B470A" w:rsidRDefault="00756360" w:rsidP="00756360">
            <w:pPr>
              <w:jc w:val="both"/>
              <w:rPr>
                <w:b/>
              </w:rPr>
            </w:pPr>
            <w:r w:rsidRPr="001B470A">
              <w:rPr>
                <w:b/>
                <w:sz w:val="22"/>
                <w:szCs w:val="22"/>
              </w:rPr>
              <w:t>(</w:t>
            </w:r>
            <w:r w:rsidRPr="001B470A">
              <w:rPr>
                <w:b/>
                <w:sz w:val="22"/>
                <w:szCs w:val="22"/>
                <w:lang w:eastAsia="en-US"/>
              </w:rPr>
              <w:t xml:space="preserve">14) Oznamujúci prevádzkovateľ platformy dokončí postupy preverovania stanovené </w:t>
            </w:r>
            <w:r w:rsidR="00C10942">
              <w:rPr>
                <w:b/>
                <w:sz w:val="22"/>
                <w:szCs w:val="22"/>
                <w:lang w:eastAsia="en-US"/>
              </w:rPr>
              <w:t>podľa odsekov</w:t>
            </w:r>
            <w:r w:rsidRPr="001B470A">
              <w:rPr>
                <w:b/>
                <w:sz w:val="22"/>
                <w:szCs w:val="22"/>
                <w:lang w:eastAsia="en-US"/>
              </w:rPr>
              <w:t xml:space="preserve"> 1 až 13 do 31. decembra </w:t>
            </w:r>
            <w:r w:rsidR="00FE429D">
              <w:rPr>
                <w:b/>
                <w:sz w:val="22"/>
                <w:szCs w:val="22"/>
                <w:lang w:eastAsia="en-US"/>
              </w:rPr>
              <w:t>príslušného</w:t>
            </w:r>
            <w:r w:rsidRPr="001B470A">
              <w:rPr>
                <w:b/>
                <w:sz w:val="22"/>
                <w:szCs w:val="22"/>
                <w:lang w:eastAsia="en-US"/>
              </w:rPr>
              <w:t xml:space="preserve"> oznamovacieho obdobia.</w:t>
            </w:r>
            <w:r w:rsidRPr="001B470A">
              <w:rPr>
                <w:b/>
              </w:rPr>
              <w:t xml:space="preserve"> </w:t>
            </w:r>
          </w:p>
          <w:p w14:paraId="3AAA7CD5"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3983D56A" w14:textId="77777777" w:rsidR="00756360" w:rsidRPr="001B470A" w:rsidRDefault="00756360" w:rsidP="00756360">
            <w:pPr>
              <w:jc w:val="both"/>
              <w:rPr>
                <w:b/>
                <w:sz w:val="22"/>
                <w:szCs w:val="22"/>
              </w:rPr>
            </w:pPr>
            <w:r w:rsidRPr="001B470A">
              <w:rPr>
                <w:b/>
                <w:sz w:val="22"/>
                <w:szCs w:val="22"/>
              </w:rPr>
              <w:t xml:space="preserve">(15) </w:t>
            </w:r>
            <w:r w:rsidR="00413FE4" w:rsidRPr="00413FE4">
              <w:rPr>
                <w:b/>
                <w:sz w:val="22"/>
                <w:szCs w:val="22"/>
              </w:rPr>
              <w:t xml:space="preserve">Pri predávajúcich, ktorí už boli na platforme zaregistrovaní k 1. januáru 2023 alebo k dátumu, keď sa subjekt stal oznamujúcim prevádzkovateľom platformy, oznamujúci prevádzkovateľ platformy je povinný dokončiť </w:t>
            </w:r>
            <w:r w:rsidR="00413FE4" w:rsidRPr="00413FE4">
              <w:rPr>
                <w:b/>
                <w:sz w:val="22"/>
                <w:szCs w:val="22"/>
              </w:rPr>
              <w:lastRenderedPageBreak/>
              <w:t>postupy preverovania  podľa odsekov 1 až 13 do 31. decembra druhého oznamovacieho obdobia.</w:t>
            </w:r>
          </w:p>
          <w:p w14:paraId="119F1BC7"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1FF953B9" w14:textId="77777777" w:rsidR="002D7169" w:rsidRPr="002D7169" w:rsidRDefault="00756360" w:rsidP="002D7169">
            <w:pPr>
              <w:jc w:val="both"/>
              <w:rPr>
                <w:b/>
                <w:sz w:val="22"/>
                <w:szCs w:val="22"/>
              </w:rPr>
            </w:pPr>
            <w:r w:rsidRPr="001B470A">
              <w:rPr>
                <w:b/>
                <w:sz w:val="22"/>
                <w:szCs w:val="22"/>
              </w:rPr>
              <w:t xml:space="preserve">(16) </w:t>
            </w:r>
            <w:r w:rsidR="002D7169" w:rsidRPr="002D7169">
              <w:rPr>
                <w:b/>
                <w:sz w:val="22"/>
                <w:szCs w:val="22"/>
              </w:rPr>
              <w:t xml:space="preserve">Oznamujúci prevádzkovateľ platformy môže využiť postupy preverovania vykonané za predchádzajúce oznamovacie obdobia, ak </w:t>
            </w:r>
          </w:p>
          <w:p w14:paraId="3B0D9D0D" w14:textId="77777777" w:rsidR="002D7169" w:rsidRPr="002D7169" w:rsidRDefault="002D7169" w:rsidP="002D7169">
            <w:pPr>
              <w:pStyle w:val="Odsekzoznamu"/>
              <w:numPr>
                <w:ilvl w:val="0"/>
                <w:numId w:val="32"/>
              </w:numPr>
              <w:spacing w:after="0" w:line="240" w:lineRule="auto"/>
              <w:ind w:left="426"/>
              <w:jc w:val="both"/>
              <w:rPr>
                <w:rFonts w:ascii="Times New Roman" w:hAnsi="Times New Roman" w:cs="Times New Roman"/>
                <w:b/>
                <w:szCs w:val="22"/>
              </w:rPr>
            </w:pPr>
            <w:r w:rsidRPr="002D7169">
              <w:rPr>
                <w:rFonts w:ascii="Times New Roman" w:hAnsi="Times New Roman" w:cs="Times New Roman"/>
                <w:b/>
                <w:szCs w:val="22"/>
              </w:rPr>
              <w:t xml:space="preserve">informácie o predávajúcom podľa odsekov  2 a 3 boli získané, overené alebo potvrdené v priebehu posledných 36 mesiacov, a </w:t>
            </w:r>
          </w:p>
          <w:p w14:paraId="144EC215" w14:textId="77777777" w:rsidR="005A304F" w:rsidRPr="002D7169" w:rsidRDefault="002D7169" w:rsidP="002D7169">
            <w:pPr>
              <w:pStyle w:val="Odsekzoznamu"/>
              <w:numPr>
                <w:ilvl w:val="0"/>
                <w:numId w:val="32"/>
              </w:numPr>
              <w:spacing w:after="0" w:line="240" w:lineRule="auto"/>
              <w:ind w:left="426"/>
              <w:jc w:val="both"/>
              <w:rPr>
                <w:rFonts w:ascii="Times New Roman" w:hAnsi="Times New Roman" w:cs="Times New Roman"/>
                <w:b/>
                <w:szCs w:val="22"/>
              </w:rPr>
            </w:pPr>
            <w:r w:rsidRPr="002D7169">
              <w:rPr>
                <w:rFonts w:ascii="Times New Roman" w:hAnsi="Times New Roman" w:cs="Times New Roman"/>
                <w:b/>
                <w:szCs w:val="22"/>
              </w:rPr>
              <w:t>oznamujúci prevádzkovateľ platformy nemá dôvod domnievať sa, že informácie získané podľa odsekov 2 až 5 a 8 až 10 sú nespoľahlivé alebo nesprávne.</w:t>
            </w:r>
          </w:p>
          <w:p w14:paraId="2C78689C"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2251FF5E" w14:textId="4C77087C" w:rsidR="00756360" w:rsidRPr="001B470A" w:rsidRDefault="00756360" w:rsidP="00756360">
            <w:pPr>
              <w:jc w:val="both"/>
              <w:rPr>
                <w:b/>
                <w:sz w:val="22"/>
                <w:szCs w:val="22"/>
              </w:rPr>
            </w:pPr>
            <w:r w:rsidRPr="001B470A">
              <w:rPr>
                <w:b/>
                <w:sz w:val="22"/>
                <w:szCs w:val="22"/>
              </w:rPr>
              <w:t xml:space="preserve">(17) </w:t>
            </w:r>
            <w:r w:rsidR="00454CFF" w:rsidRPr="00454CFF">
              <w:rPr>
                <w:b/>
                <w:sz w:val="22"/>
                <w:szCs w:val="22"/>
              </w:rPr>
              <w:t xml:space="preserve">Oznamujúci prevádzkovateľ platformy </w:t>
            </w:r>
            <w:r w:rsidR="002A63BD">
              <w:rPr>
                <w:b/>
                <w:sz w:val="22"/>
                <w:szCs w:val="22"/>
              </w:rPr>
              <w:t>sa môže rozhodnúť</w:t>
            </w:r>
            <w:r w:rsidR="00454CFF" w:rsidRPr="00454CFF">
              <w:rPr>
                <w:b/>
                <w:sz w:val="22"/>
                <w:szCs w:val="22"/>
              </w:rPr>
              <w:t xml:space="preserve"> vykonať postupy preverovania podľa odsekov 1 až 16 len u aktívnych predávajúcich.</w:t>
            </w:r>
          </w:p>
          <w:p w14:paraId="3EBE72B2" w14:textId="77777777" w:rsidR="00756360" w:rsidRPr="001B470A" w:rsidRDefault="00756360" w:rsidP="00756360">
            <w:pPr>
              <w:pStyle w:val="Odsekzoznamu"/>
              <w:spacing w:after="0" w:line="240" w:lineRule="auto"/>
              <w:ind w:left="0"/>
              <w:jc w:val="both"/>
              <w:rPr>
                <w:rFonts w:ascii="Times New Roman" w:hAnsi="Times New Roman" w:cs="Times New Roman"/>
                <w:b/>
                <w:szCs w:val="22"/>
              </w:rPr>
            </w:pPr>
          </w:p>
          <w:p w14:paraId="2B42DD53"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67C7BB26" w14:textId="77777777" w:rsidR="00756360" w:rsidRPr="001B470A" w:rsidRDefault="00756360" w:rsidP="00756360">
            <w:pPr>
              <w:jc w:val="both"/>
              <w:rPr>
                <w:b/>
                <w:sz w:val="22"/>
                <w:szCs w:val="22"/>
              </w:rPr>
            </w:pPr>
            <w:r w:rsidRPr="001B470A">
              <w:rPr>
                <w:b/>
                <w:sz w:val="22"/>
                <w:szCs w:val="22"/>
              </w:rPr>
              <w:t xml:space="preserve">(18) </w:t>
            </w:r>
            <w:r w:rsidR="00454CFF" w:rsidRPr="00454CFF">
              <w:rPr>
                <w:b/>
                <w:sz w:val="22"/>
                <w:szCs w:val="22"/>
              </w:rPr>
              <w:t>Oznamujúci prevádzkovateľ platformy môže zabezpečiť splnenie postupov preverovania prostredníctvom poskytovateľov služieb. Oznamujúci prevádzkovateľ platformy je zodpovedný za splnenie postupov preverovania.</w:t>
            </w:r>
          </w:p>
          <w:p w14:paraId="74638235"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2887308E" w14:textId="77777777" w:rsidR="00AF2FA5" w:rsidRPr="001B470A" w:rsidRDefault="00AF2FA5" w:rsidP="00756360">
            <w:pPr>
              <w:pStyle w:val="Odsekzoznamu"/>
              <w:spacing w:after="0" w:line="240" w:lineRule="auto"/>
              <w:ind w:left="0"/>
              <w:jc w:val="both"/>
              <w:rPr>
                <w:rFonts w:ascii="Times New Roman" w:hAnsi="Times New Roman" w:cs="Times New Roman"/>
                <w:b/>
                <w:szCs w:val="22"/>
              </w:rPr>
            </w:pPr>
          </w:p>
          <w:p w14:paraId="655E7074" w14:textId="77777777" w:rsidR="00756360" w:rsidRPr="00E143F5" w:rsidRDefault="00756360" w:rsidP="00E143F5">
            <w:pPr>
              <w:jc w:val="both"/>
              <w:rPr>
                <w:sz w:val="22"/>
                <w:szCs w:val="22"/>
              </w:rPr>
            </w:pPr>
            <w:r w:rsidRPr="001B470A">
              <w:rPr>
                <w:b/>
                <w:sz w:val="22"/>
                <w:szCs w:val="22"/>
              </w:rPr>
              <w:t xml:space="preserve">(19) </w:t>
            </w:r>
            <w:r w:rsidR="00AF2FA5" w:rsidRPr="000B1F5B">
              <w:rPr>
                <w:b/>
                <w:sz w:val="22"/>
                <w:szCs w:val="22"/>
              </w:rPr>
              <w:t>Ak prevádzkovateľ platformy plní povinnosti týkajúce sa postupov preverovania v mene oznamujúceho prevádzkovateľa platformy v súvislosti s rovnakou platformou podľa odseku 18, tento prevádzkovateľ platformy vykoná postupy preverovania  podľa odsekov 1 až 18. Oznamujúci prevádzkovateľ platformy je zodpovedný za splnenie postupov preverovania.</w:t>
            </w:r>
          </w:p>
        </w:tc>
        <w:tc>
          <w:tcPr>
            <w:tcW w:w="709" w:type="dxa"/>
            <w:tcBorders>
              <w:top w:val="single" w:sz="4" w:space="0" w:color="auto"/>
              <w:left w:val="single" w:sz="4" w:space="0" w:color="auto"/>
              <w:bottom w:val="single" w:sz="4" w:space="0" w:color="auto"/>
              <w:right w:val="single" w:sz="4" w:space="0" w:color="auto"/>
            </w:tcBorders>
          </w:tcPr>
          <w:p w14:paraId="730D0D2C" w14:textId="77777777" w:rsidR="00756360" w:rsidRPr="007C763C" w:rsidRDefault="00756360" w:rsidP="00756360">
            <w:pPr>
              <w:jc w:val="center"/>
              <w:rPr>
                <w:bCs/>
                <w:sz w:val="22"/>
                <w:szCs w:val="22"/>
              </w:rPr>
            </w:pPr>
            <w:r w:rsidRPr="00192FBF">
              <w:rPr>
                <w:bCs/>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56BF3490" w14:textId="77777777" w:rsidR="00756360" w:rsidRPr="007C763C" w:rsidRDefault="00756360" w:rsidP="00756360">
            <w:pPr>
              <w:pStyle w:val="Nadpis1"/>
              <w:rPr>
                <w:b w:val="0"/>
                <w:bCs w:val="0"/>
                <w:sz w:val="22"/>
                <w:szCs w:val="22"/>
              </w:rPr>
            </w:pPr>
          </w:p>
        </w:tc>
      </w:tr>
      <w:tr w:rsidR="00756360" w:rsidRPr="007C763C" w14:paraId="616F871E"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26BC9933" w14:textId="77777777" w:rsidR="00756360" w:rsidRPr="0073706C" w:rsidRDefault="00756360" w:rsidP="00756360">
            <w:pPr>
              <w:jc w:val="center"/>
              <w:rPr>
                <w:sz w:val="22"/>
                <w:szCs w:val="22"/>
              </w:rPr>
            </w:pPr>
            <w:r w:rsidRPr="0073706C">
              <w:rPr>
                <w:sz w:val="22"/>
                <w:szCs w:val="22"/>
              </w:rPr>
              <w:lastRenderedPageBreak/>
              <w:t>Príloha</w:t>
            </w:r>
          </w:p>
          <w:p w14:paraId="2C4E0DF9" w14:textId="77777777" w:rsidR="00756360" w:rsidRDefault="00756360" w:rsidP="00756360">
            <w:pPr>
              <w:jc w:val="center"/>
              <w:rPr>
                <w:sz w:val="22"/>
                <w:szCs w:val="22"/>
              </w:rPr>
            </w:pPr>
            <w:r w:rsidRPr="0073706C">
              <w:rPr>
                <w:sz w:val="22"/>
                <w:szCs w:val="22"/>
              </w:rPr>
              <w:t xml:space="preserve">Príloha </w:t>
            </w:r>
            <w:r>
              <w:rPr>
                <w:sz w:val="22"/>
                <w:szCs w:val="22"/>
              </w:rPr>
              <w:t>V</w:t>
            </w:r>
          </w:p>
          <w:p w14:paraId="497AE685" w14:textId="77777777" w:rsidR="00756360" w:rsidRDefault="00756360" w:rsidP="00756360">
            <w:pPr>
              <w:jc w:val="center"/>
              <w:rPr>
                <w:sz w:val="22"/>
                <w:szCs w:val="22"/>
              </w:rPr>
            </w:pPr>
          </w:p>
          <w:p w14:paraId="0AEA46B9" w14:textId="77777777" w:rsidR="00756360" w:rsidRPr="007C763C" w:rsidRDefault="00756360" w:rsidP="00756360">
            <w:pPr>
              <w:jc w:val="center"/>
              <w:rPr>
                <w:sz w:val="22"/>
                <w:szCs w:val="22"/>
              </w:rPr>
            </w:pPr>
            <w:r>
              <w:rPr>
                <w:sz w:val="22"/>
                <w:szCs w:val="22"/>
              </w:rPr>
              <w:lastRenderedPageBreak/>
              <w:t>Oddiel III</w:t>
            </w:r>
          </w:p>
        </w:tc>
        <w:tc>
          <w:tcPr>
            <w:tcW w:w="6662" w:type="dxa"/>
            <w:tcBorders>
              <w:top w:val="single" w:sz="4" w:space="0" w:color="auto"/>
              <w:left w:val="single" w:sz="4" w:space="0" w:color="auto"/>
              <w:bottom w:val="single" w:sz="4" w:space="0" w:color="auto"/>
              <w:right w:val="single" w:sz="4" w:space="0" w:color="auto"/>
            </w:tcBorders>
          </w:tcPr>
          <w:p w14:paraId="58A7E8D8" w14:textId="77777777" w:rsidR="00756360" w:rsidRDefault="00756360" w:rsidP="00756360">
            <w:pPr>
              <w:adjustRightInd w:val="0"/>
              <w:jc w:val="center"/>
              <w:rPr>
                <w:color w:val="000000"/>
                <w:sz w:val="22"/>
                <w:szCs w:val="22"/>
              </w:rPr>
            </w:pPr>
            <w:r w:rsidRPr="00162A02">
              <w:rPr>
                <w:color w:val="000000"/>
                <w:sz w:val="22"/>
                <w:szCs w:val="22"/>
              </w:rPr>
              <w:lastRenderedPageBreak/>
              <w:t>ODDIEL III</w:t>
            </w:r>
          </w:p>
          <w:p w14:paraId="3C9C84CE" w14:textId="77777777" w:rsidR="00756360" w:rsidRDefault="00756360" w:rsidP="00756360">
            <w:pPr>
              <w:adjustRightInd w:val="0"/>
              <w:jc w:val="center"/>
              <w:rPr>
                <w:color w:val="000000"/>
                <w:sz w:val="22"/>
                <w:szCs w:val="22"/>
              </w:rPr>
            </w:pPr>
            <w:r w:rsidRPr="00162A02">
              <w:rPr>
                <w:color w:val="000000"/>
                <w:sz w:val="22"/>
                <w:szCs w:val="22"/>
              </w:rPr>
              <w:t>POŽIADAVKY NA OZNAMOVANIE</w:t>
            </w:r>
          </w:p>
          <w:p w14:paraId="5B9FA09C" w14:textId="77777777" w:rsidR="00756360" w:rsidRPr="00162A02" w:rsidRDefault="00756360" w:rsidP="00756360">
            <w:pPr>
              <w:adjustRightInd w:val="0"/>
              <w:jc w:val="center"/>
              <w:rPr>
                <w:color w:val="000000"/>
                <w:sz w:val="22"/>
                <w:szCs w:val="22"/>
              </w:rPr>
            </w:pPr>
          </w:p>
          <w:p w14:paraId="15E16F58" w14:textId="77777777" w:rsidR="00756360" w:rsidRPr="00162A02" w:rsidRDefault="00756360" w:rsidP="00756360">
            <w:pPr>
              <w:adjustRightInd w:val="0"/>
              <w:jc w:val="both"/>
              <w:rPr>
                <w:color w:val="000000"/>
                <w:sz w:val="22"/>
                <w:szCs w:val="22"/>
              </w:rPr>
            </w:pPr>
            <w:r w:rsidRPr="00162A02">
              <w:rPr>
                <w:color w:val="000000"/>
                <w:sz w:val="22"/>
                <w:szCs w:val="22"/>
              </w:rPr>
              <w:t>A.</w:t>
            </w:r>
            <w:r w:rsidRPr="00162A02">
              <w:rPr>
                <w:color w:val="000000"/>
                <w:sz w:val="22"/>
                <w:szCs w:val="22"/>
              </w:rPr>
              <w:tab/>
              <w:t>Časový rámec a spôsob oznamovania</w:t>
            </w:r>
          </w:p>
          <w:p w14:paraId="04794150" w14:textId="77777777" w:rsidR="00756360" w:rsidRDefault="00756360" w:rsidP="00756360">
            <w:pPr>
              <w:adjustRightInd w:val="0"/>
              <w:jc w:val="both"/>
              <w:rPr>
                <w:color w:val="000000"/>
                <w:sz w:val="22"/>
                <w:szCs w:val="22"/>
              </w:rPr>
            </w:pPr>
            <w:r w:rsidRPr="00162A02">
              <w:rPr>
                <w:color w:val="000000"/>
                <w:sz w:val="22"/>
                <w:szCs w:val="22"/>
              </w:rPr>
              <w:lastRenderedPageBreak/>
              <w:t>1.</w:t>
            </w:r>
            <w:r w:rsidRPr="00162A02">
              <w:rPr>
                <w:color w:val="000000"/>
                <w:sz w:val="22"/>
                <w:szCs w:val="22"/>
              </w:rPr>
              <w:tab/>
              <w:t>Oznamujúci prevádzkovateľ platformy v zmysle oddielu I odseku A bodu 4 písm. a) oznámi príslušnému orgánu členského štátu určeného v súlade s oddielom I odsekom A bodom 4 písm. a) informácie stanovené v odseku B tohto oddielu za dané oznamovacie obdobie najneskôr do 31. januára roku nasledujúceho po kalendárnom roku, v ktorom bol predávajúci identifikovaný ako predávajúci podliehajúci oznamovaniu. Ak je oznamujúcich prevádzkovateľov platformy viac, ktorýkoľvek z nich je vyňatý z oznamovania uvedených informácií, ak má dôkaz podľa vnútroštátneho práva o tom, že tie isté informácie už oznámil iný oznamujúci prevádzkovateľ platformy.</w:t>
            </w:r>
          </w:p>
          <w:p w14:paraId="3ACB5256" w14:textId="77777777" w:rsidR="00756360" w:rsidRDefault="00756360" w:rsidP="00756360">
            <w:pPr>
              <w:adjustRightInd w:val="0"/>
              <w:jc w:val="both"/>
              <w:rPr>
                <w:color w:val="000000"/>
                <w:sz w:val="22"/>
                <w:szCs w:val="22"/>
              </w:rPr>
            </w:pPr>
          </w:p>
          <w:p w14:paraId="25227088" w14:textId="77777777" w:rsidR="00756360" w:rsidRDefault="00756360" w:rsidP="00756360">
            <w:pPr>
              <w:adjustRightInd w:val="0"/>
              <w:jc w:val="both"/>
              <w:rPr>
                <w:color w:val="000000"/>
                <w:sz w:val="22"/>
                <w:szCs w:val="22"/>
              </w:rPr>
            </w:pPr>
          </w:p>
          <w:p w14:paraId="3543C93B" w14:textId="77777777" w:rsidR="00756360" w:rsidRDefault="00756360" w:rsidP="00756360">
            <w:pPr>
              <w:adjustRightInd w:val="0"/>
              <w:jc w:val="both"/>
              <w:rPr>
                <w:color w:val="000000"/>
                <w:sz w:val="22"/>
                <w:szCs w:val="22"/>
              </w:rPr>
            </w:pPr>
          </w:p>
          <w:p w14:paraId="048B9C47" w14:textId="77777777" w:rsidR="00756360" w:rsidRDefault="00756360" w:rsidP="00756360">
            <w:pPr>
              <w:adjustRightInd w:val="0"/>
              <w:jc w:val="both"/>
              <w:rPr>
                <w:color w:val="000000"/>
                <w:sz w:val="22"/>
                <w:szCs w:val="22"/>
              </w:rPr>
            </w:pPr>
          </w:p>
          <w:p w14:paraId="7AF6F9F9" w14:textId="77777777" w:rsidR="00756360" w:rsidRDefault="00756360" w:rsidP="00756360">
            <w:pPr>
              <w:adjustRightInd w:val="0"/>
              <w:jc w:val="both"/>
              <w:rPr>
                <w:color w:val="000000"/>
                <w:sz w:val="22"/>
                <w:szCs w:val="22"/>
              </w:rPr>
            </w:pPr>
          </w:p>
          <w:p w14:paraId="6FE0CFC6" w14:textId="77777777" w:rsidR="00E17276" w:rsidRDefault="00E17276" w:rsidP="00756360">
            <w:pPr>
              <w:adjustRightInd w:val="0"/>
              <w:jc w:val="both"/>
              <w:rPr>
                <w:color w:val="000000"/>
                <w:sz w:val="22"/>
                <w:szCs w:val="22"/>
              </w:rPr>
            </w:pPr>
          </w:p>
          <w:p w14:paraId="1E8FC4C2" w14:textId="77777777" w:rsidR="000B1F5B" w:rsidRDefault="000B1F5B" w:rsidP="00756360">
            <w:pPr>
              <w:adjustRightInd w:val="0"/>
              <w:jc w:val="both"/>
              <w:rPr>
                <w:color w:val="000000"/>
                <w:sz w:val="22"/>
                <w:szCs w:val="22"/>
              </w:rPr>
            </w:pPr>
          </w:p>
          <w:p w14:paraId="39DA8936" w14:textId="77777777" w:rsidR="000B0B56" w:rsidRDefault="000B0B56" w:rsidP="00756360">
            <w:pPr>
              <w:adjustRightInd w:val="0"/>
              <w:jc w:val="both"/>
              <w:rPr>
                <w:color w:val="000000"/>
                <w:sz w:val="22"/>
                <w:szCs w:val="22"/>
              </w:rPr>
            </w:pPr>
          </w:p>
          <w:p w14:paraId="0C7C1AA0" w14:textId="77777777" w:rsidR="007B3C6C" w:rsidRDefault="007B3C6C" w:rsidP="00756360">
            <w:pPr>
              <w:adjustRightInd w:val="0"/>
              <w:jc w:val="both"/>
              <w:rPr>
                <w:color w:val="000000"/>
                <w:sz w:val="22"/>
                <w:szCs w:val="22"/>
              </w:rPr>
            </w:pPr>
          </w:p>
          <w:p w14:paraId="10161EEE" w14:textId="77777777" w:rsidR="00756360" w:rsidRDefault="00756360" w:rsidP="00756360">
            <w:pPr>
              <w:adjustRightInd w:val="0"/>
              <w:jc w:val="both"/>
              <w:rPr>
                <w:color w:val="000000"/>
                <w:sz w:val="22"/>
                <w:szCs w:val="22"/>
              </w:rPr>
            </w:pPr>
            <w:r w:rsidRPr="00162A02">
              <w:rPr>
                <w:color w:val="000000"/>
                <w:sz w:val="22"/>
                <w:szCs w:val="22"/>
              </w:rPr>
              <w:t>2.</w:t>
            </w:r>
            <w:r w:rsidRPr="00162A02">
              <w:rPr>
                <w:color w:val="000000"/>
                <w:sz w:val="22"/>
                <w:szCs w:val="22"/>
              </w:rPr>
              <w:tab/>
              <w:t>Ak oznamujúci prevádzkovateľ platformy v zmysle oddielu I odseku A bodu 4 písm. a) spĺňa niektorú z podmienok, ktoré sa v ňom uvádzajú, vo viacerých členských štátoch, zvolí si jeden z týchto členských štátov, v ktorom splní požiadavky na oznamovanie stanovené v tomto oddiele. Takýto oznamujúci prevádzkovateľ platformy oznámi informácie uvedené v odseku B tohto oddielu za dané oznamovacie obdobie príslušnému orgánu zvoleného členského štátu určeného v súlade s oddielom IV odsekom E najneskôr do 31. januára roku nasledujúceho po kalendárnom roku, v ktorom bol predávajúci identifikovaný ako predávajúci podliehajúci oznamovaniu. Ak je oznamujúcich prevádzkovateľov platformy viac, ktorýkoľvek z nich je vyňatý z oznamovania informácií, ak má dôkaz podľa vnútroštátneho práva o tom, že tie isté informácie už oznámil iný oznamujúci prevádzkovateľ platformy v inom členskom štáte.</w:t>
            </w:r>
          </w:p>
          <w:p w14:paraId="3BAD49C8" w14:textId="77777777" w:rsidR="00756360" w:rsidRPr="00162A02" w:rsidRDefault="00756360" w:rsidP="00756360">
            <w:pPr>
              <w:adjustRightInd w:val="0"/>
              <w:jc w:val="both"/>
              <w:rPr>
                <w:color w:val="000000"/>
                <w:sz w:val="22"/>
                <w:szCs w:val="22"/>
              </w:rPr>
            </w:pPr>
          </w:p>
          <w:p w14:paraId="01F455C7" w14:textId="77777777" w:rsidR="00756360" w:rsidRDefault="00756360" w:rsidP="00756360">
            <w:pPr>
              <w:adjustRightInd w:val="0"/>
              <w:jc w:val="both"/>
              <w:rPr>
                <w:color w:val="000000"/>
                <w:sz w:val="22"/>
                <w:szCs w:val="22"/>
              </w:rPr>
            </w:pPr>
            <w:r w:rsidRPr="00162A02">
              <w:rPr>
                <w:color w:val="000000"/>
                <w:sz w:val="22"/>
                <w:szCs w:val="22"/>
              </w:rPr>
              <w:t>3.</w:t>
            </w:r>
            <w:r w:rsidRPr="00162A02">
              <w:rPr>
                <w:color w:val="000000"/>
                <w:sz w:val="22"/>
                <w:szCs w:val="22"/>
              </w:rPr>
              <w:tab/>
              <w:t xml:space="preserve">Oznamujúci prevádzkovateľ platformy v zmysle oddielu I odseku A bodu 4 písm. b) oznámi informácie uvedené v odseku B tohto oddielu za dané oznamovacie obdobie príslušnému orgánu členského štátu registrácie určenému v súlade s oddielom IV odsekom F bodom 1 najneskôr do 31. </w:t>
            </w:r>
            <w:r w:rsidRPr="00162A02">
              <w:rPr>
                <w:color w:val="000000"/>
                <w:sz w:val="22"/>
                <w:szCs w:val="22"/>
              </w:rPr>
              <w:lastRenderedPageBreak/>
              <w:t>januára roku nasledujúceho po kalendárnom roku, v ktorom bol predávajúci identifikovaný ako predávajúci podliehajúci oznamovaniu.</w:t>
            </w:r>
          </w:p>
          <w:p w14:paraId="158B57C9" w14:textId="77777777" w:rsidR="00756360" w:rsidRDefault="00756360" w:rsidP="00756360">
            <w:pPr>
              <w:adjustRightInd w:val="0"/>
              <w:jc w:val="both"/>
              <w:rPr>
                <w:color w:val="000000"/>
                <w:sz w:val="22"/>
                <w:szCs w:val="22"/>
              </w:rPr>
            </w:pPr>
          </w:p>
          <w:p w14:paraId="1DB37F1C" w14:textId="77777777" w:rsidR="00756360" w:rsidRDefault="00756360" w:rsidP="00756360">
            <w:pPr>
              <w:adjustRightInd w:val="0"/>
              <w:jc w:val="both"/>
              <w:rPr>
                <w:color w:val="000000"/>
                <w:sz w:val="22"/>
                <w:szCs w:val="22"/>
              </w:rPr>
            </w:pPr>
          </w:p>
          <w:p w14:paraId="0A200B6C" w14:textId="77777777" w:rsidR="00756360" w:rsidRDefault="00756360" w:rsidP="00756360">
            <w:pPr>
              <w:adjustRightInd w:val="0"/>
              <w:jc w:val="both"/>
              <w:rPr>
                <w:color w:val="000000"/>
                <w:sz w:val="22"/>
                <w:szCs w:val="22"/>
              </w:rPr>
            </w:pPr>
          </w:p>
          <w:p w14:paraId="0A62F532" w14:textId="77777777" w:rsidR="00F50C7A" w:rsidRDefault="00F50C7A" w:rsidP="00756360">
            <w:pPr>
              <w:adjustRightInd w:val="0"/>
              <w:jc w:val="both"/>
              <w:rPr>
                <w:color w:val="000000"/>
                <w:sz w:val="22"/>
                <w:szCs w:val="22"/>
              </w:rPr>
            </w:pPr>
          </w:p>
          <w:p w14:paraId="1165332B" w14:textId="77777777" w:rsidR="0031739A" w:rsidRDefault="0031739A" w:rsidP="00756360">
            <w:pPr>
              <w:adjustRightInd w:val="0"/>
              <w:jc w:val="both"/>
              <w:rPr>
                <w:color w:val="000000"/>
                <w:sz w:val="22"/>
                <w:szCs w:val="22"/>
              </w:rPr>
            </w:pPr>
          </w:p>
          <w:p w14:paraId="7268AE58" w14:textId="77777777" w:rsidR="00756360" w:rsidRPr="00162A02" w:rsidRDefault="00756360" w:rsidP="00756360">
            <w:pPr>
              <w:adjustRightInd w:val="0"/>
              <w:jc w:val="both"/>
              <w:rPr>
                <w:color w:val="000000"/>
                <w:sz w:val="22"/>
                <w:szCs w:val="22"/>
              </w:rPr>
            </w:pPr>
          </w:p>
          <w:p w14:paraId="34F548E0" w14:textId="77777777" w:rsidR="00756360" w:rsidRDefault="00756360" w:rsidP="00756360">
            <w:pPr>
              <w:adjustRightInd w:val="0"/>
              <w:jc w:val="both"/>
              <w:rPr>
                <w:color w:val="000000"/>
                <w:sz w:val="22"/>
                <w:szCs w:val="22"/>
              </w:rPr>
            </w:pPr>
            <w:r w:rsidRPr="00162A02">
              <w:rPr>
                <w:color w:val="000000"/>
                <w:sz w:val="22"/>
                <w:szCs w:val="22"/>
              </w:rPr>
              <w:t>4.</w:t>
            </w:r>
            <w:r w:rsidRPr="00162A02">
              <w:rPr>
                <w:color w:val="000000"/>
                <w:sz w:val="22"/>
                <w:szCs w:val="22"/>
              </w:rPr>
              <w:tab/>
              <w:t>Bez ohľadu na odsek A bod 3 tohto oddielu oznamujúci prevádzkovateľ platformy v zmysle oddielu I odseku A bodu 4 písm. b) nie je povinný poskytovať informácie uvedené v odseku B tohto oddielu o kvalifikovaných príslušných činnostiach, na ktoré sa vzťahuje platná dohoda príslušných kompetentných orgánov, v ktorej sa už stanovuje automatická výmena rovnocenných informácií s niektorým členským štátom o predávajúcich podliehajúcich oznamovaniu, ktorí sú rezidentmi v tomto členskom štáte.</w:t>
            </w:r>
          </w:p>
          <w:p w14:paraId="40F98A39" w14:textId="77777777" w:rsidR="00756360" w:rsidRDefault="00756360" w:rsidP="00756360">
            <w:pPr>
              <w:adjustRightInd w:val="0"/>
              <w:jc w:val="both"/>
              <w:rPr>
                <w:color w:val="000000"/>
                <w:sz w:val="22"/>
                <w:szCs w:val="22"/>
              </w:rPr>
            </w:pPr>
          </w:p>
          <w:p w14:paraId="4038862C" w14:textId="77777777" w:rsidR="00756360" w:rsidRDefault="00756360" w:rsidP="00756360">
            <w:pPr>
              <w:adjustRightInd w:val="0"/>
              <w:jc w:val="both"/>
              <w:rPr>
                <w:color w:val="000000"/>
                <w:sz w:val="22"/>
                <w:szCs w:val="22"/>
              </w:rPr>
            </w:pPr>
          </w:p>
          <w:p w14:paraId="53801B2D" w14:textId="77777777" w:rsidR="00756360" w:rsidRPr="00162A02" w:rsidRDefault="00756360" w:rsidP="00756360">
            <w:pPr>
              <w:adjustRightInd w:val="0"/>
              <w:jc w:val="both"/>
              <w:rPr>
                <w:color w:val="000000"/>
                <w:sz w:val="22"/>
                <w:szCs w:val="22"/>
              </w:rPr>
            </w:pPr>
          </w:p>
          <w:p w14:paraId="749F7B57" w14:textId="77777777" w:rsidR="00756360" w:rsidRDefault="00756360" w:rsidP="00756360">
            <w:pPr>
              <w:adjustRightInd w:val="0"/>
              <w:jc w:val="both"/>
              <w:rPr>
                <w:color w:val="000000"/>
                <w:sz w:val="22"/>
                <w:szCs w:val="22"/>
              </w:rPr>
            </w:pPr>
            <w:r w:rsidRPr="00162A02">
              <w:rPr>
                <w:color w:val="000000"/>
                <w:sz w:val="22"/>
                <w:szCs w:val="22"/>
              </w:rPr>
              <w:t>5.</w:t>
            </w:r>
            <w:r w:rsidRPr="00162A02">
              <w:rPr>
                <w:color w:val="000000"/>
                <w:sz w:val="22"/>
                <w:szCs w:val="22"/>
              </w:rPr>
              <w:tab/>
              <w:t>Oznamujúci prevádzkovateľ platformy poskytne informácie stanovené v odseku B bodoch 2 a 3 aj predávajúcemu podliehajúcemu oznamovaniu, ktorého sa týkajú, a to najneskôr do 31. januára roku nasledujúceho po kalendárnom roku, v ktorom bol predávajúci identifikovaný ako predávajúci podliehajúci oznamovaniu.</w:t>
            </w:r>
          </w:p>
          <w:p w14:paraId="254BAB53" w14:textId="77777777" w:rsidR="00756360" w:rsidRDefault="00756360" w:rsidP="00756360">
            <w:pPr>
              <w:adjustRightInd w:val="0"/>
              <w:jc w:val="both"/>
              <w:rPr>
                <w:color w:val="000000"/>
                <w:sz w:val="22"/>
                <w:szCs w:val="22"/>
              </w:rPr>
            </w:pPr>
          </w:p>
          <w:p w14:paraId="62F84639" w14:textId="77777777" w:rsidR="00297365" w:rsidRDefault="00297365" w:rsidP="00756360">
            <w:pPr>
              <w:adjustRightInd w:val="0"/>
              <w:jc w:val="both"/>
              <w:rPr>
                <w:color w:val="000000"/>
                <w:sz w:val="22"/>
                <w:szCs w:val="22"/>
              </w:rPr>
            </w:pPr>
          </w:p>
          <w:p w14:paraId="69AAE5F3" w14:textId="77777777" w:rsidR="00756360" w:rsidRDefault="00756360" w:rsidP="00756360">
            <w:pPr>
              <w:adjustRightInd w:val="0"/>
              <w:jc w:val="both"/>
              <w:rPr>
                <w:color w:val="000000"/>
                <w:sz w:val="22"/>
                <w:szCs w:val="22"/>
              </w:rPr>
            </w:pPr>
          </w:p>
          <w:p w14:paraId="5C449509" w14:textId="77777777" w:rsidR="00756360" w:rsidRPr="00162A02" w:rsidRDefault="00756360" w:rsidP="00756360">
            <w:pPr>
              <w:adjustRightInd w:val="0"/>
              <w:jc w:val="both"/>
              <w:rPr>
                <w:color w:val="000000"/>
                <w:sz w:val="22"/>
                <w:szCs w:val="22"/>
              </w:rPr>
            </w:pPr>
          </w:p>
          <w:p w14:paraId="4E165A7A" w14:textId="77777777" w:rsidR="00756360" w:rsidRDefault="00756360" w:rsidP="00756360">
            <w:pPr>
              <w:adjustRightInd w:val="0"/>
              <w:jc w:val="both"/>
              <w:rPr>
                <w:color w:val="000000"/>
                <w:sz w:val="22"/>
                <w:szCs w:val="22"/>
              </w:rPr>
            </w:pPr>
            <w:r w:rsidRPr="00162A02">
              <w:rPr>
                <w:color w:val="000000"/>
                <w:sz w:val="22"/>
                <w:szCs w:val="22"/>
              </w:rPr>
              <w:t>6.</w:t>
            </w:r>
            <w:r w:rsidRPr="00162A02">
              <w:rPr>
                <w:color w:val="000000"/>
                <w:sz w:val="22"/>
                <w:szCs w:val="22"/>
              </w:rPr>
              <w:tab/>
              <w:t>Informácie o odplate vyplatenej alebo pripísanej v mene s núteným obehom (fiat mena) sa oznamujú v mene, v ktorej bola odplata vyplatená alebo pripísaná. Ak bola odplata vyplatená alebo pripísaná inou formou ako v mene s núteným obehom (fiat mena), oznamuje sa v domácej mene, prepočítanej alebo ocenenej spôsobom, ktorý konzistentne stanoví oznamujúci prevádzkovateľ platformy.</w:t>
            </w:r>
          </w:p>
          <w:p w14:paraId="4A99DCDA" w14:textId="77777777" w:rsidR="00756360" w:rsidRDefault="00756360" w:rsidP="00756360">
            <w:pPr>
              <w:adjustRightInd w:val="0"/>
              <w:jc w:val="both"/>
              <w:rPr>
                <w:color w:val="000000"/>
                <w:sz w:val="22"/>
                <w:szCs w:val="22"/>
              </w:rPr>
            </w:pPr>
          </w:p>
          <w:p w14:paraId="0BBA6B91" w14:textId="77777777" w:rsidR="00756360" w:rsidRDefault="00756360" w:rsidP="00756360">
            <w:pPr>
              <w:adjustRightInd w:val="0"/>
              <w:jc w:val="both"/>
              <w:rPr>
                <w:color w:val="000000"/>
                <w:sz w:val="22"/>
                <w:szCs w:val="22"/>
              </w:rPr>
            </w:pPr>
          </w:p>
          <w:p w14:paraId="09BD6163" w14:textId="77777777" w:rsidR="00756360" w:rsidRPr="00162A02" w:rsidRDefault="00756360" w:rsidP="00756360">
            <w:pPr>
              <w:adjustRightInd w:val="0"/>
              <w:jc w:val="both"/>
              <w:rPr>
                <w:color w:val="000000"/>
                <w:sz w:val="22"/>
                <w:szCs w:val="22"/>
              </w:rPr>
            </w:pPr>
            <w:r w:rsidRPr="00162A02">
              <w:rPr>
                <w:color w:val="000000"/>
                <w:sz w:val="22"/>
                <w:szCs w:val="22"/>
              </w:rPr>
              <w:t>7.</w:t>
            </w:r>
            <w:r w:rsidRPr="00162A02">
              <w:rPr>
                <w:color w:val="000000"/>
                <w:sz w:val="22"/>
                <w:szCs w:val="22"/>
              </w:rPr>
              <w:tab/>
              <w:t>Informácie o odplate a ďalších sumách sa oznamujú za ten štvrťrok oznamovacieho obdobia, v ktorom bola odplata vyplatená alebo pripísaná.</w:t>
            </w:r>
          </w:p>
          <w:p w14:paraId="414DBFEC" w14:textId="77777777" w:rsidR="00756360" w:rsidRDefault="00756360" w:rsidP="00756360">
            <w:pPr>
              <w:adjustRightInd w:val="0"/>
              <w:jc w:val="both"/>
              <w:rPr>
                <w:color w:val="000000"/>
                <w:sz w:val="22"/>
                <w:szCs w:val="22"/>
              </w:rPr>
            </w:pPr>
          </w:p>
          <w:p w14:paraId="5EC899F9" w14:textId="77777777" w:rsidR="00CC14E7" w:rsidRDefault="00CC14E7" w:rsidP="00756360">
            <w:pPr>
              <w:adjustRightInd w:val="0"/>
              <w:jc w:val="both"/>
              <w:rPr>
                <w:color w:val="000000"/>
                <w:sz w:val="22"/>
                <w:szCs w:val="22"/>
              </w:rPr>
            </w:pPr>
          </w:p>
          <w:p w14:paraId="50C7CC1C" w14:textId="77777777" w:rsidR="0048704C" w:rsidRDefault="0048704C" w:rsidP="00756360">
            <w:pPr>
              <w:adjustRightInd w:val="0"/>
              <w:jc w:val="both"/>
              <w:rPr>
                <w:color w:val="000000"/>
                <w:sz w:val="22"/>
                <w:szCs w:val="22"/>
              </w:rPr>
            </w:pPr>
          </w:p>
          <w:p w14:paraId="1BEE222B" w14:textId="77777777" w:rsidR="00756360" w:rsidRPr="00162A02" w:rsidRDefault="00756360" w:rsidP="00756360">
            <w:pPr>
              <w:adjustRightInd w:val="0"/>
              <w:jc w:val="both"/>
              <w:rPr>
                <w:color w:val="000000"/>
                <w:sz w:val="22"/>
                <w:szCs w:val="22"/>
              </w:rPr>
            </w:pPr>
            <w:r w:rsidRPr="00162A02">
              <w:rPr>
                <w:color w:val="000000"/>
                <w:sz w:val="22"/>
                <w:szCs w:val="22"/>
              </w:rPr>
              <w:t>B.</w:t>
            </w:r>
            <w:r w:rsidRPr="00162A02">
              <w:rPr>
                <w:color w:val="000000"/>
                <w:sz w:val="22"/>
                <w:szCs w:val="22"/>
              </w:rPr>
              <w:tab/>
              <w:t>Informácie, ktoré je potrebné oznamovať</w:t>
            </w:r>
          </w:p>
          <w:p w14:paraId="19A196DA" w14:textId="77777777" w:rsidR="00756360" w:rsidRPr="00162A02" w:rsidRDefault="00756360" w:rsidP="00756360">
            <w:pPr>
              <w:adjustRightInd w:val="0"/>
              <w:jc w:val="both"/>
              <w:rPr>
                <w:color w:val="000000"/>
                <w:sz w:val="22"/>
                <w:szCs w:val="22"/>
              </w:rPr>
            </w:pPr>
            <w:r w:rsidRPr="00162A02">
              <w:rPr>
                <w:color w:val="000000"/>
                <w:sz w:val="22"/>
                <w:szCs w:val="22"/>
              </w:rPr>
              <w:t>Každý oznamujúci prevádzkovateľ platformy oznamuje tieto informácie:</w:t>
            </w:r>
          </w:p>
          <w:p w14:paraId="6724EAC1" w14:textId="77777777" w:rsidR="00756360" w:rsidRDefault="00756360" w:rsidP="00756360">
            <w:pPr>
              <w:adjustRightInd w:val="0"/>
              <w:jc w:val="both"/>
              <w:rPr>
                <w:color w:val="000000"/>
                <w:sz w:val="22"/>
                <w:szCs w:val="22"/>
              </w:rPr>
            </w:pPr>
            <w:r w:rsidRPr="00162A02">
              <w:rPr>
                <w:color w:val="000000"/>
                <w:sz w:val="22"/>
                <w:szCs w:val="22"/>
              </w:rPr>
              <w:t>1.</w:t>
            </w:r>
            <w:r w:rsidRPr="00162A02">
              <w:rPr>
                <w:color w:val="000000"/>
                <w:sz w:val="22"/>
                <w:szCs w:val="22"/>
              </w:rPr>
              <w:tab/>
              <w:t>Názov, adresu sídla a DIČ oznamujúceho prevádzkovateľa platformy a prípadne jeho individuálne identifikačné číslo pridelené podľa oddielu IV odseku F bodu 4, ako aj obchodný názov platformy alebo obchodné názvy platforiem, v súvislosti s ktorými podáva oznamujúci prevádzkovateľ platformy príslušné oznámenie.</w:t>
            </w:r>
          </w:p>
          <w:p w14:paraId="0E4EEBD9" w14:textId="77777777" w:rsidR="00756360" w:rsidRDefault="00756360" w:rsidP="00756360">
            <w:pPr>
              <w:adjustRightInd w:val="0"/>
              <w:jc w:val="both"/>
              <w:rPr>
                <w:color w:val="000000"/>
                <w:sz w:val="22"/>
                <w:szCs w:val="22"/>
              </w:rPr>
            </w:pPr>
          </w:p>
          <w:p w14:paraId="04BA8F5F" w14:textId="77777777" w:rsidR="00756360" w:rsidRDefault="00756360" w:rsidP="00756360">
            <w:pPr>
              <w:adjustRightInd w:val="0"/>
              <w:jc w:val="both"/>
              <w:rPr>
                <w:color w:val="000000"/>
                <w:sz w:val="22"/>
                <w:szCs w:val="22"/>
              </w:rPr>
            </w:pPr>
          </w:p>
          <w:p w14:paraId="041AD115" w14:textId="77777777" w:rsidR="00C7506D" w:rsidRDefault="00C7506D" w:rsidP="00756360">
            <w:pPr>
              <w:adjustRightInd w:val="0"/>
              <w:jc w:val="both"/>
              <w:rPr>
                <w:color w:val="000000"/>
                <w:sz w:val="22"/>
                <w:szCs w:val="22"/>
              </w:rPr>
            </w:pPr>
          </w:p>
          <w:p w14:paraId="2ED20A8B" w14:textId="77777777" w:rsidR="000B0B56" w:rsidRDefault="000B0B56" w:rsidP="00756360">
            <w:pPr>
              <w:adjustRightInd w:val="0"/>
              <w:jc w:val="both"/>
              <w:rPr>
                <w:color w:val="000000"/>
                <w:sz w:val="22"/>
                <w:szCs w:val="22"/>
              </w:rPr>
            </w:pPr>
          </w:p>
          <w:p w14:paraId="13D3D47E" w14:textId="77777777" w:rsidR="00756360" w:rsidRDefault="00756360" w:rsidP="00756360">
            <w:pPr>
              <w:adjustRightInd w:val="0"/>
              <w:jc w:val="both"/>
              <w:rPr>
                <w:color w:val="000000"/>
                <w:sz w:val="22"/>
                <w:szCs w:val="22"/>
              </w:rPr>
            </w:pPr>
          </w:p>
          <w:p w14:paraId="4A517214" w14:textId="77777777" w:rsidR="00756360" w:rsidRDefault="00756360" w:rsidP="00756360">
            <w:pPr>
              <w:adjustRightInd w:val="0"/>
              <w:jc w:val="both"/>
              <w:rPr>
                <w:color w:val="000000"/>
                <w:sz w:val="22"/>
                <w:szCs w:val="22"/>
              </w:rPr>
            </w:pPr>
            <w:r w:rsidRPr="00162A02">
              <w:rPr>
                <w:color w:val="000000"/>
                <w:sz w:val="22"/>
                <w:szCs w:val="22"/>
              </w:rPr>
              <w:t>2.</w:t>
            </w:r>
            <w:r w:rsidRPr="00162A02">
              <w:rPr>
                <w:color w:val="000000"/>
                <w:sz w:val="22"/>
                <w:szCs w:val="22"/>
              </w:rPr>
              <w:tab/>
              <w:t>V prípade každého predávajúceho podliehajúceho oznamovaniu, ktorý vykonával príslušnú činnosť (okrem prenájmu nehnuteľnosti):</w:t>
            </w:r>
          </w:p>
          <w:p w14:paraId="3192590F" w14:textId="77777777" w:rsidR="00C7506D" w:rsidRPr="00162A02" w:rsidRDefault="00C7506D" w:rsidP="00756360">
            <w:pPr>
              <w:adjustRightInd w:val="0"/>
              <w:jc w:val="both"/>
              <w:rPr>
                <w:color w:val="000000"/>
                <w:sz w:val="22"/>
                <w:szCs w:val="22"/>
              </w:rPr>
            </w:pPr>
          </w:p>
          <w:p w14:paraId="566F6E96" w14:textId="77777777" w:rsidR="00756360" w:rsidRPr="00162A02" w:rsidRDefault="00756360" w:rsidP="00756360">
            <w:pPr>
              <w:adjustRightInd w:val="0"/>
              <w:jc w:val="both"/>
              <w:rPr>
                <w:color w:val="000000"/>
                <w:sz w:val="22"/>
                <w:szCs w:val="22"/>
              </w:rPr>
            </w:pPr>
            <w:r w:rsidRPr="00162A02">
              <w:rPr>
                <w:color w:val="000000"/>
                <w:sz w:val="22"/>
                <w:szCs w:val="22"/>
              </w:rPr>
              <w:t>a)</w:t>
            </w:r>
            <w:r w:rsidRPr="00162A02">
              <w:rPr>
                <w:color w:val="000000"/>
                <w:sz w:val="22"/>
                <w:szCs w:val="22"/>
              </w:rPr>
              <w:tab/>
              <w:t>informácie, ktorých zber sa vyžaduje podľa oddielu II odseku B;</w:t>
            </w:r>
          </w:p>
          <w:p w14:paraId="0BF25E0A" w14:textId="77777777" w:rsidR="00756360" w:rsidRDefault="00756360" w:rsidP="00756360">
            <w:pPr>
              <w:adjustRightInd w:val="0"/>
              <w:jc w:val="both"/>
              <w:rPr>
                <w:color w:val="000000"/>
                <w:sz w:val="22"/>
                <w:szCs w:val="22"/>
              </w:rPr>
            </w:pPr>
            <w:r w:rsidRPr="00162A02">
              <w:rPr>
                <w:color w:val="000000"/>
                <w:sz w:val="22"/>
                <w:szCs w:val="22"/>
              </w:rPr>
              <w:t>b)</w:t>
            </w:r>
            <w:r w:rsidRPr="00162A02">
              <w:rPr>
                <w:color w:val="000000"/>
                <w:sz w:val="22"/>
                <w:szCs w:val="22"/>
              </w:rPr>
              <w:tab/>
              <w:t>identifikátor finančného účtu, pokiaľ je dostupný oznamujúcemu prevádzkovateľovi platformy a príslušný orgán členského štátu, v ktorom je predávajúci podliehajúci oznamovaniu rezidentom v zmysle oddielu II odseku D, nezverejnil informáciu, že nemá v úmysle používať identifikátor finančného účtu na tento účel;</w:t>
            </w:r>
          </w:p>
          <w:p w14:paraId="6C0E6E89" w14:textId="77777777" w:rsidR="00C7506D" w:rsidRDefault="00C7506D" w:rsidP="00756360">
            <w:pPr>
              <w:adjustRightInd w:val="0"/>
              <w:jc w:val="both"/>
              <w:rPr>
                <w:color w:val="000000"/>
                <w:sz w:val="22"/>
                <w:szCs w:val="22"/>
              </w:rPr>
            </w:pPr>
          </w:p>
          <w:p w14:paraId="00B373DC" w14:textId="77777777" w:rsidR="00C7506D" w:rsidRDefault="00C7506D" w:rsidP="00756360">
            <w:pPr>
              <w:adjustRightInd w:val="0"/>
              <w:jc w:val="both"/>
              <w:rPr>
                <w:color w:val="000000"/>
                <w:sz w:val="22"/>
                <w:szCs w:val="22"/>
              </w:rPr>
            </w:pPr>
          </w:p>
          <w:p w14:paraId="7F707C96" w14:textId="77777777" w:rsidR="00C7506D" w:rsidRDefault="00C7506D" w:rsidP="00756360">
            <w:pPr>
              <w:adjustRightInd w:val="0"/>
              <w:jc w:val="both"/>
              <w:rPr>
                <w:color w:val="000000"/>
                <w:sz w:val="22"/>
                <w:szCs w:val="22"/>
              </w:rPr>
            </w:pPr>
          </w:p>
          <w:p w14:paraId="19687324" w14:textId="77777777" w:rsidR="00C7506D" w:rsidRPr="00162A02" w:rsidRDefault="00C7506D" w:rsidP="00756360">
            <w:pPr>
              <w:adjustRightInd w:val="0"/>
              <w:jc w:val="both"/>
              <w:rPr>
                <w:color w:val="000000"/>
                <w:sz w:val="22"/>
                <w:szCs w:val="22"/>
              </w:rPr>
            </w:pPr>
          </w:p>
          <w:p w14:paraId="5715F9A1" w14:textId="77777777" w:rsidR="00756360" w:rsidRDefault="00756360" w:rsidP="00756360">
            <w:pPr>
              <w:adjustRightInd w:val="0"/>
              <w:jc w:val="both"/>
              <w:rPr>
                <w:color w:val="000000"/>
                <w:sz w:val="22"/>
                <w:szCs w:val="22"/>
              </w:rPr>
            </w:pPr>
            <w:r w:rsidRPr="00162A02">
              <w:rPr>
                <w:color w:val="000000"/>
                <w:sz w:val="22"/>
                <w:szCs w:val="22"/>
              </w:rPr>
              <w:t>c)</w:t>
            </w:r>
            <w:r w:rsidRPr="00162A02">
              <w:rPr>
                <w:color w:val="000000"/>
                <w:sz w:val="22"/>
                <w:szCs w:val="22"/>
              </w:rPr>
              <w:tab/>
              <w:t>ak sa meno držiteľa finančného účtu líši od mena predávajúceho podliehajúceho oznamovaniu, okrem identifikátora finančného účtu aj meno držiteľa finančného účtu, na ktorý sa vypláca alebo pripisuje odplata, pokiaľ je dostupné oznamujúcemu prevádzkovateľovi platformy, ako aj všetky ostatné finančné identifikačné informácie dostupné oznamujúcemu prevádzkovateľovi platformy týkajúce sa tohto držiteľa účtu;</w:t>
            </w:r>
          </w:p>
          <w:p w14:paraId="01166F42" w14:textId="77777777" w:rsidR="00EB727C" w:rsidRDefault="00EB727C" w:rsidP="00756360">
            <w:pPr>
              <w:adjustRightInd w:val="0"/>
              <w:jc w:val="both"/>
              <w:rPr>
                <w:color w:val="000000"/>
                <w:sz w:val="22"/>
                <w:szCs w:val="22"/>
              </w:rPr>
            </w:pPr>
          </w:p>
          <w:p w14:paraId="54B6DB51" w14:textId="77777777" w:rsidR="00EB727C" w:rsidRPr="00162A02" w:rsidRDefault="00EB727C" w:rsidP="00756360">
            <w:pPr>
              <w:adjustRightInd w:val="0"/>
              <w:jc w:val="both"/>
              <w:rPr>
                <w:color w:val="000000"/>
                <w:sz w:val="22"/>
                <w:szCs w:val="22"/>
              </w:rPr>
            </w:pPr>
          </w:p>
          <w:p w14:paraId="06088FF1" w14:textId="77777777" w:rsidR="00EB727C" w:rsidRDefault="00EB727C" w:rsidP="00756360">
            <w:pPr>
              <w:adjustRightInd w:val="0"/>
              <w:jc w:val="both"/>
              <w:rPr>
                <w:color w:val="000000"/>
                <w:sz w:val="22"/>
                <w:szCs w:val="22"/>
              </w:rPr>
            </w:pPr>
          </w:p>
          <w:p w14:paraId="1186C381" w14:textId="77777777" w:rsidR="00EB727C" w:rsidRDefault="00EB727C" w:rsidP="00756360">
            <w:pPr>
              <w:adjustRightInd w:val="0"/>
              <w:jc w:val="both"/>
              <w:rPr>
                <w:color w:val="000000"/>
                <w:sz w:val="22"/>
                <w:szCs w:val="22"/>
              </w:rPr>
            </w:pPr>
          </w:p>
          <w:p w14:paraId="7A06F31E" w14:textId="77777777" w:rsidR="00756360" w:rsidRPr="00162A02" w:rsidRDefault="00756360" w:rsidP="00756360">
            <w:pPr>
              <w:adjustRightInd w:val="0"/>
              <w:jc w:val="both"/>
              <w:rPr>
                <w:color w:val="000000"/>
                <w:sz w:val="22"/>
                <w:szCs w:val="22"/>
              </w:rPr>
            </w:pPr>
            <w:r w:rsidRPr="00162A02">
              <w:rPr>
                <w:color w:val="000000"/>
                <w:sz w:val="22"/>
                <w:szCs w:val="22"/>
              </w:rPr>
              <w:lastRenderedPageBreak/>
              <w:t>d)</w:t>
            </w:r>
            <w:r w:rsidRPr="00162A02">
              <w:rPr>
                <w:color w:val="000000"/>
                <w:sz w:val="22"/>
                <w:szCs w:val="22"/>
              </w:rPr>
              <w:tab/>
              <w:t>každý členský štát, v ktorom je predávajúci podliehajúci oznamovaniu rezidentom na účely tejto smernice podľa oddielu II odseku D;</w:t>
            </w:r>
          </w:p>
          <w:p w14:paraId="77A9BC22" w14:textId="77777777" w:rsidR="00756360" w:rsidRDefault="00756360" w:rsidP="00756360">
            <w:pPr>
              <w:adjustRightInd w:val="0"/>
              <w:jc w:val="both"/>
              <w:rPr>
                <w:color w:val="000000"/>
                <w:sz w:val="22"/>
                <w:szCs w:val="22"/>
              </w:rPr>
            </w:pPr>
            <w:r w:rsidRPr="00162A02">
              <w:rPr>
                <w:color w:val="000000"/>
                <w:sz w:val="22"/>
                <w:szCs w:val="22"/>
              </w:rPr>
              <w:t>e)</w:t>
            </w:r>
            <w:r w:rsidRPr="00162A02">
              <w:rPr>
                <w:color w:val="000000"/>
                <w:sz w:val="22"/>
                <w:szCs w:val="22"/>
              </w:rPr>
              <w:tab/>
              <w:t>celkovú odplatu vyplatenú alebo pripísanú počas jednotlivých štvrťrokov oznamovacieho obdobia a počet príslušných činností, za ktoré bola vyplatená alebo pripísaná;</w:t>
            </w:r>
          </w:p>
          <w:p w14:paraId="45A35678" w14:textId="77777777" w:rsidR="00EB727C" w:rsidRDefault="00EB727C" w:rsidP="00756360">
            <w:pPr>
              <w:adjustRightInd w:val="0"/>
              <w:jc w:val="both"/>
              <w:rPr>
                <w:color w:val="000000"/>
                <w:sz w:val="22"/>
                <w:szCs w:val="22"/>
              </w:rPr>
            </w:pPr>
          </w:p>
          <w:p w14:paraId="263905A6" w14:textId="77777777" w:rsidR="00EB727C" w:rsidRPr="00162A02" w:rsidRDefault="00EB727C" w:rsidP="00756360">
            <w:pPr>
              <w:adjustRightInd w:val="0"/>
              <w:jc w:val="both"/>
              <w:rPr>
                <w:color w:val="000000"/>
                <w:sz w:val="22"/>
                <w:szCs w:val="22"/>
              </w:rPr>
            </w:pPr>
          </w:p>
          <w:p w14:paraId="749A72CA" w14:textId="77777777" w:rsidR="00756360" w:rsidRPr="00162A02" w:rsidRDefault="00756360" w:rsidP="00756360">
            <w:pPr>
              <w:adjustRightInd w:val="0"/>
              <w:jc w:val="both"/>
              <w:rPr>
                <w:color w:val="000000"/>
                <w:sz w:val="22"/>
                <w:szCs w:val="22"/>
              </w:rPr>
            </w:pPr>
            <w:r w:rsidRPr="00162A02">
              <w:rPr>
                <w:color w:val="000000"/>
                <w:sz w:val="22"/>
                <w:szCs w:val="22"/>
              </w:rPr>
              <w:t>f)</w:t>
            </w:r>
            <w:r w:rsidRPr="00162A02">
              <w:rPr>
                <w:color w:val="000000"/>
                <w:sz w:val="22"/>
                <w:szCs w:val="22"/>
              </w:rPr>
              <w:tab/>
              <w:t>všetky poplatky, provízie alebo dane zrazené alebo účtované oznamujúcim prevádzkovateľom platformy počas jednotlivých štvrťrokov oznamovacieho obdobia.</w:t>
            </w:r>
          </w:p>
          <w:p w14:paraId="6432A624" w14:textId="77777777" w:rsidR="00756360" w:rsidRDefault="00756360" w:rsidP="00756360">
            <w:pPr>
              <w:adjustRightInd w:val="0"/>
              <w:jc w:val="both"/>
              <w:rPr>
                <w:color w:val="000000"/>
                <w:sz w:val="22"/>
                <w:szCs w:val="22"/>
              </w:rPr>
            </w:pPr>
          </w:p>
          <w:p w14:paraId="061CAF8A" w14:textId="77777777" w:rsidR="00756360" w:rsidRDefault="00756360" w:rsidP="00756360">
            <w:pPr>
              <w:adjustRightInd w:val="0"/>
              <w:jc w:val="both"/>
              <w:rPr>
                <w:color w:val="000000"/>
                <w:sz w:val="22"/>
                <w:szCs w:val="22"/>
              </w:rPr>
            </w:pPr>
          </w:p>
          <w:p w14:paraId="1586E94C" w14:textId="77777777" w:rsidR="00756360" w:rsidRDefault="00756360" w:rsidP="00756360">
            <w:pPr>
              <w:adjustRightInd w:val="0"/>
              <w:jc w:val="both"/>
              <w:rPr>
                <w:color w:val="000000"/>
                <w:sz w:val="22"/>
                <w:szCs w:val="22"/>
              </w:rPr>
            </w:pPr>
            <w:r w:rsidRPr="00162A02">
              <w:rPr>
                <w:color w:val="000000"/>
                <w:sz w:val="22"/>
                <w:szCs w:val="22"/>
              </w:rPr>
              <w:t>3.</w:t>
            </w:r>
            <w:r w:rsidRPr="00162A02">
              <w:rPr>
                <w:color w:val="000000"/>
                <w:sz w:val="22"/>
                <w:szCs w:val="22"/>
              </w:rPr>
              <w:tab/>
              <w:t>V prípade každého predávajúceho podliehajúceho oznamovaniu, ktorý vykonával príslušnú činnosť zahŕňajúcu prenájom nehnuteľností:</w:t>
            </w:r>
          </w:p>
          <w:p w14:paraId="73B0C9DE" w14:textId="77777777" w:rsidR="00EB727C" w:rsidRDefault="00EB727C" w:rsidP="00756360">
            <w:pPr>
              <w:adjustRightInd w:val="0"/>
              <w:jc w:val="both"/>
              <w:rPr>
                <w:color w:val="000000"/>
                <w:sz w:val="22"/>
                <w:szCs w:val="22"/>
              </w:rPr>
            </w:pPr>
          </w:p>
          <w:p w14:paraId="6189D769" w14:textId="77777777" w:rsidR="000B0B56" w:rsidRPr="00162A02" w:rsidRDefault="000B0B56" w:rsidP="00756360">
            <w:pPr>
              <w:adjustRightInd w:val="0"/>
              <w:jc w:val="both"/>
              <w:rPr>
                <w:color w:val="000000"/>
                <w:sz w:val="22"/>
                <w:szCs w:val="22"/>
              </w:rPr>
            </w:pPr>
          </w:p>
          <w:p w14:paraId="603D51DE" w14:textId="77777777" w:rsidR="00756360" w:rsidRDefault="00756360" w:rsidP="00756360">
            <w:pPr>
              <w:adjustRightInd w:val="0"/>
              <w:jc w:val="both"/>
              <w:rPr>
                <w:color w:val="000000"/>
                <w:sz w:val="22"/>
                <w:szCs w:val="22"/>
              </w:rPr>
            </w:pPr>
            <w:r w:rsidRPr="00162A02">
              <w:rPr>
                <w:color w:val="000000"/>
                <w:sz w:val="22"/>
                <w:szCs w:val="22"/>
              </w:rPr>
              <w:t>a)</w:t>
            </w:r>
            <w:r w:rsidRPr="00162A02">
              <w:rPr>
                <w:color w:val="000000"/>
                <w:sz w:val="22"/>
                <w:szCs w:val="22"/>
              </w:rPr>
              <w:tab/>
              <w:t>informácie, ktorých zber sa vyžaduje podľa oddielu II odseku B;</w:t>
            </w:r>
          </w:p>
          <w:p w14:paraId="18937D15" w14:textId="77777777" w:rsidR="00756360" w:rsidRPr="00162A02" w:rsidRDefault="00756360" w:rsidP="00756360">
            <w:pPr>
              <w:adjustRightInd w:val="0"/>
              <w:jc w:val="both"/>
              <w:rPr>
                <w:color w:val="000000"/>
                <w:sz w:val="22"/>
                <w:szCs w:val="22"/>
              </w:rPr>
            </w:pPr>
            <w:r w:rsidRPr="00162A02">
              <w:rPr>
                <w:color w:val="000000"/>
                <w:sz w:val="22"/>
                <w:szCs w:val="22"/>
              </w:rPr>
              <w:t>b)</w:t>
            </w:r>
            <w:r w:rsidRPr="00162A02">
              <w:rPr>
                <w:color w:val="000000"/>
                <w:sz w:val="22"/>
                <w:szCs w:val="22"/>
              </w:rPr>
              <w:tab/>
              <w:t>identifikátor finančného účtu, pokiaľ je dostupný oznamujúcemu prevádzkovateľovi platformy a príslušný orgán členského štátu, v ktorom je predávajúci podliehajúci oznamovaniu rezidentom v zmysle oddielu II odseku D, nezverejnil informáciu, že nemá v úmysle používať identifikátor finančného účtu na tento účel;</w:t>
            </w:r>
          </w:p>
          <w:p w14:paraId="6D325655" w14:textId="77777777" w:rsidR="00756360" w:rsidRPr="00162A02" w:rsidRDefault="00756360" w:rsidP="00756360">
            <w:pPr>
              <w:adjustRightInd w:val="0"/>
              <w:jc w:val="both"/>
              <w:rPr>
                <w:color w:val="000000"/>
                <w:sz w:val="22"/>
                <w:szCs w:val="22"/>
              </w:rPr>
            </w:pPr>
            <w:r w:rsidRPr="00162A02">
              <w:rPr>
                <w:color w:val="000000"/>
                <w:sz w:val="22"/>
                <w:szCs w:val="22"/>
              </w:rPr>
              <w:t>c)</w:t>
            </w:r>
            <w:r w:rsidRPr="00162A02">
              <w:rPr>
                <w:color w:val="000000"/>
                <w:sz w:val="22"/>
                <w:szCs w:val="22"/>
              </w:rPr>
              <w:tab/>
              <w:t>ak sa meno držiteľa finančného účtu líši od mena predávajúceho podliehajúceho oznamovaniu, okrem identifikátora finančného účtu aj meno držiteľa finančného účtu, na ktorý sa vypláca alebo pripisuje odplata, pokiaľ je dostupné oznamujúcemu prevádzkovateľovi platformy, ako aj všetky ostatné finančné identifikačné informácie dostupné oznamujúcemu prevádzkovateľovi platformy týkajúce sa tohto držiteľa účtu;</w:t>
            </w:r>
          </w:p>
          <w:p w14:paraId="3F26F490" w14:textId="77777777" w:rsidR="00756360" w:rsidRPr="00162A02" w:rsidRDefault="00756360" w:rsidP="00756360">
            <w:pPr>
              <w:adjustRightInd w:val="0"/>
              <w:jc w:val="both"/>
              <w:rPr>
                <w:color w:val="000000"/>
                <w:sz w:val="22"/>
                <w:szCs w:val="22"/>
              </w:rPr>
            </w:pPr>
            <w:r w:rsidRPr="00162A02">
              <w:rPr>
                <w:color w:val="000000"/>
                <w:sz w:val="22"/>
                <w:szCs w:val="22"/>
              </w:rPr>
              <w:t>d)</w:t>
            </w:r>
            <w:r w:rsidRPr="00162A02">
              <w:rPr>
                <w:color w:val="000000"/>
                <w:sz w:val="22"/>
                <w:szCs w:val="22"/>
              </w:rPr>
              <w:tab/>
              <w:t>každý členský štát, v ktorom je predávajúci podliehajúci oznamovaniu rezidentom na účely tejto smernice podľa oddielu II odseku D;</w:t>
            </w:r>
          </w:p>
          <w:p w14:paraId="5481118D" w14:textId="77777777" w:rsidR="00756360" w:rsidRDefault="00756360" w:rsidP="00756360">
            <w:pPr>
              <w:adjustRightInd w:val="0"/>
              <w:jc w:val="both"/>
              <w:rPr>
                <w:color w:val="000000"/>
                <w:sz w:val="22"/>
                <w:szCs w:val="22"/>
              </w:rPr>
            </w:pPr>
            <w:r w:rsidRPr="00162A02">
              <w:rPr>
                <w:color w:val="000000"/>
                <w:sz w:val="22"/>
                <w:szCs w:val="22"/>
              </w:rPr>
              <w:t>e)</w:t>
            </w:r>
            <w:r w:rsidRPr="00162A02">
              <w:rPr>
                <w:color w:val="000000"/>
                <w:sz w:val="22"/>
                <w:szCs w:val="22"/>
              </w:rPr>
              <w:tab/>
              <w:t>adresu každej položky na zozname nehnuteľností určenú na základe postupov stanovených v oddiele II odseku E a príslušné katastrálne číslo alebo jeho ekvivalent podľa vnútroštátneho práva členského štátu, v ktorom sa nachádza, ak je k dispozícii;</w:t>
            </w:r>
          </w:p>
          <w:p w14:paraId="768B34DF" w14:textId="77777777" w:rsidR="003B3DA2" w:rsidRDefault="003B3DA2" w:rsidP="00756360">
            <w:pPr>
              <w:adjustRightInd w:val="0"/>
              <w:jc w:val="both"/>
              <w:rPr>
                <w:color w:val="000000"/>
                <w:sz w:val="22"/>
                <w:szCs w:val="22"/>
              </w:rPr>
            </w:pPr>
          </w:p>
          <w:p w14:paraId="5578495E" w14:textId="77777777" w:rsidR="00756360" w:rsidRPr="00162A02" w:rsidRDefault="00756360" w:rsidP="00756360">
            <w:pPr>
              <w:adjustRightInd w:val="0"/>
              <w:jc w:val="both"/>
              <w:rPr>
                <w:color w:val="000000"/>
                <w:sz w:val="22"/>
                <w:szCs w:val="22"/>
              </w:rPr>
            </w:pPr>
            <w:r w:rsidRPr="00162A02">
              <w:rPr>
                <w:color w:val="000000"/>
                <w:sz w:val="22"/>
                <w:szCs w:val="22"/>
              </w:rPr>
              <w:lastRenderedPageBreak/>
              <w:t>f)</w:t>
            </w:r>
            <w:r w:rsidRPr="00162A02">
              <w:rPr>
                <w:color w:val="000000"/>
                <w:sz w:val="22"/>
                <w:szCs w:val="22"/>
              </w:rPr>
              <w:tab/>
              <w:t>celkovú odplatu vyplatenú alebo pripísanú počas jednotlivých štvrťrokov oznamovacieho obdobia a počet poskytnutých príslušných činností v prípade každej položky na zozname nehnuteľností;</w:t>
            </w:r>
          </w:p>
          <w:p w14:paraId="02A38CD2" w14:textId="77777777" w:rsidR="00667549" w:rsidRDefault="00756360" w:rsidP="00756360">
            <w:pPr>
              <w:adjustRightInd w:val="0"/>
              <w:jc w:val="both"/>
              <w:rPr>
                <w:color w:val="000000"/>
                <w:sz w:val="22"/>
                <w:szCs w:val="22"/>
              </w:rPr>
            </w:pPr>
            <w:r w:rsidRPr="00162A02">
              <w:rPr>
                <w:color w:val="000000"/>
                <w:sz w:val="22"/>
                <w:szCs w:val="22"/>
              </w:rPr>
              <w:t>g)</w:t>
            </w:r>
            <w:r w:rsidRPr="00162A02">
              <w:rPr>
                <w:color w:val="000000"/>
                <w:sz w:val="22"/>
                <w:szCs w:val="22"/>
              </w:rPr>
              <w:tab/>
            </w:r>
            <w:r w:rsidRPr="00667549">
              <w:rPr>
                <w:color w:val="000000"/>
                <w:sz w:val="22"/>
                <w:szCs w:val="22"/>
              </w:rPr>
              <w:t>všetky poplatky, provízie alebo dane zrazené alebo účtované zo strany oznamujúceho prevádzkovateľa platformy počas jednotlivých štvrťrokov oznamovacieho obdobia;</w:t>
            </w:r>
            <w:r w:rsidR="009B4130" w:rsidRPr="00667549">
              <w:rPr>
                <w:color w:val="000000"/>
                <w:sz w:val="22"/>
                <w:szCs w:val="22"/>
              </w:rPr>
              <w:t xml:space="preserve"> </w:t>
            </w:r>
          </w:p>
          <w:p w14:paraId="575DF675" w14:textId="77777777" w:rsidR="00756360" w:rsidRPr="00162A02" w:rsidRDefault="00756360" w:rsidP="00756360">
            <w:pPr>
              <w:adjustRightInd w:val="0"/>
              <w:jc w:val="both"/>
              <w:rPr>
                <w:color w:val="000000"/>
                <w:sz w:val="22"/>
                <w:szCs w:val="22"/>
              </w:rPr>
            </w:pPr>
            <w:r w:rsidRPr="00162A02">
              <w:rPr>
                <w:color w:val="000000"/>
                <w:sz w:val="22"/>
                <w:szCs w:val="22"/>
              </w:rPr>
              <w:t>h)</w:t>
            </w:r>
            <w:r w:rsidRPr="00162A02">
              <w:rPr>
                <w:color w:val="000000"/>
                <w:sz w:val="22"/>
                <w:szCs w:val="22"/>
              </w:rPr>
              <w:tab/>
              <w:t>počet dní prenajímania každej položky na zozname nehnuteľností počas oznamovacieho obdobia a druh každej položky na zozname nehnuteľností, ak sú tieto informácie k dispozícii.</w:t>
            </w:r>
          </w:p>
          <w:p w14:paraId="4AC4B9C0" w14:textId="77777777" w:rsidR="00756360" w:rsidRDefault="00756360" w:rsidP="00756360">
            <w:pPr>
              <w:adjustRightInd w:val="0"/>
              <w:jc w:val="both"/>
              <w:rPr>
                <w:color w:val="000000"/>
                <w:sz w:val="22"/>
                <w:szCs w:val="22"/>
              </w:rPr>
            </w:pPr>
          </w:p>
          <w:p w14:paraId="7816E405" w14:textId="77777777" w:rsidR="00756360" w:rsidRPr="007C763C" w:rsidRDefault="00756360" w:rsidP="00756360">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14:paraId="10443BA3" w14:textId="77777777" w:rsidR="000B0B56" w:rsidRDefault="000B0B56" w:rsidP="00756360">
            <w:pPr>
              <w:jc w:val="center"/>
              <w:rPr>
                <w:sz w:val="22"/>
                <w:szCs w:val="22"/>
              </w:rPr>
            </w:pPr>
          </w:p>
          <w:p w14:paraId="24B0A413" w14:textId="77777777" w:rsidR="000B0B56" w:rsidRDefault="000B0B56" w:rsidP="00756360">
            <w:pPr>
              <w:jc w:val="center"/>
              <w:rPr>
                <w:sz w:val="22"/>
                <w:szCs w:val="22"/>
              </w:rPr>
            </w:pPr>
          </w:p>
          <w:p w14:paraId="279327CC" w14:textId="77777777" w:rsidR="000B0B56" w:rsidRDefault="000B0B56" w:rsidP="00756360">
            <w:pPr>
              <w:jc w:val="center"/>
              <w:rPr>
                <w:sz w:val="22"/>
                <w:szCs w:val="22"/>
              </w:rPr>
            </w:pPr>
          </w:p>
          <w:p w14:paraId="536A8E1B" w14:textId="77777777" w:rsidR="000B0B56" w:rsidRDefault="000B0B56" w:rsidP="00756360">
            <w:pPr>
              <w:jc w:val="center"/>
              <w:rPr>
                <w:sz w:val="22"/>
                <w:szCs w:val="22"/>
              </w:rPr>
            </w:pPr>
          </w:p>
          <w:p w14:paraId="21369BE3" w14:textId="77777777" w:rsidR="00756360" w:rsidRPr="007C763C" w:rsidRDefault="00756360" w:rsidP="00756360">
            <w:pPr>
              <w:jc w:val="center"/>
              <w:rPr>
                <w:sz w:val="22"/>
                <w:szCs w:val="22"/>
              </w:rPr>
            </w:pPr>
            <w:r>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470727E9" w14:textId="77777777" w:rsidR="001B470A" w:rsidRDefault="001B470A" w:rsidP="00756360">
            <w:pPr>
              <w:jc w:val="center"/>
              <w:rPr>
                <w:b/>
                <w:sz w:val="22"/>
                <w:szCs w:val="22"/>
              </w:rPr>
            </w:pPr>
          </w:p>
          <w:p w14:paraId="7892E451" w14:textId="77777777" w:rsidR="001B470A" w:rsidRDefault="001B470A" w:rsidP="00756360">
            <w:pPr>
              <w:jc w:val="center"/>
              <w:rPr>
                <w:b/>
                <w:sz w:val="22"/>
                <w:szCs w:val="22"/>
              </w:rPr>
            </w:pPr>
          </w:p>
          <w:p w14:paraId="364DECFD" w14:textId="77777777" w:rsidR="001B470A" w:rsidRDefault="001B470A" w:rsidP="00756360">
            <w:pPr>
              <w:jc w:val="center"/>
              <w:rPr>
                <w:b/>
                <w:sz w:val="22"/>
                <w:szCs w:val="22"/>
              </w:rPr>
            </w:pPr>
          </w:p>
          <w:p w14:paraId="74197902" w14:textId="77777777" w:rsidR="000B0B56" w:rsidRDefault="000B0B56" w:rsidP="00756360">
            <w:pPr>
              <w:jc w:val="center"/>
              <w:rPr>
                <w:b/>
                <w:sz w:val="22"/>
                <w:szCs w:val="22"/>
              </w:rPr>
            </w:pPr>
          </w:p>
          <w:p w14:paraId="66897F99" w14:textId="77777777" w:rsidR="00756360" w:rsidRPr="00A92C02" w:rsidRDefault="00756360" w:rsidP="00756360">
            <w:pPr>
              <w:jc w:val="center"/>
              <w:rPr>
                <w:b/>
                <w:sz w:val="22"/>
                <w:szCs w:val="22"/>
              </w:rPr>
            </w:pPr>
            <w:r w:rsidRPr="00A92C02">
              <w:rPr>
                <w:b/>
                <w:sz w:val="22"/>
                <w:szCs w:val="22"/>
              </w:rPr>
              <w:lastRenderedPageBreak/>
              <w:t>NZ</w:t>
            </w:r>
            <w:r w:rsidR="001B470A">
              <w:rPr>
                <w:b/>
                <w:sz w:val="22"/>
                <w:szCs w:val="22"/>
              </w:rPr>
              <w:t xml:space="preserve"> </w:t>
            </w:r>
            <w:proofErr w:type="spellStart"/>
            <w:r w:rsidR="001B470A" w:rsidRPr="00667549">
              <w:rPr>
                <w:b/>
                <w:sz w:val="22"/>
                <w:szCs w:val="22"/>
              </w:rPr>
              <w:t>čl.I</w:t>
            </w:r>
            <w:proofErr w:type="spellEnd"/>
          </w:p>
        </w:tc>
        <w:tc>
          <w:tcPr>
            <w:tcW w:w="850" w:type="dxa"/>
            <w:tcBorders>
              <w:top w:val="single" w:sz="4" w:space="0" w:color="auto"/>
              <w:left w:val="single" w:sz="4" w:space="0" w:color="auto"/>
              <w:bottom w:val="single" w:sz="4" w:space="0" w:color="auto"/>
              <w:right w:val="single" w:sz="4" w:space="0" w:color="auto"/>
            </w:tcBorders>
          </w:tcPr>
          <w:p w14:paraId="43F0FAAE" w14:textId="77777777" w:rsidR="00756360" w:rsidRDefault="00756360" w:rsidP="00756360">
            <w:pPr>
              <w:pStyle w:val="Normlny0"/>
              <w:jc w:val="center"/>
              <w:rPr>
                <w:sz w:val="22"/>
                <w:szCs w:val="22"/>
              </w:rPr>
            </w:pPr>
          </w:p>
          <w:p w14:paraId="0ECDC6D9" w14:textId="77777777" w:rsidR="00756360" w:rsidRDefault="00756360" w:rsidP="00756360">
            <w:pPr>
              <w:pStyle w:val="Normlny0"/>
              <w:jc w:val="center"/>
              <w:rPr>
                <w:sz w:val="22"/>
                <w:szCs w:val="22"/>
              </w:rPr>
            </w:pPr>
          </w:p>
          <w:p w14:paraId="075219F3" w14:textId="77777777" w:rsidR="00756360" w:rsidRDefault="00756360" w:rsidP="00756360">
            <w:pPr>
              <w:pStyle w:val="Normlny0"/>
              <w:jc w:val="center"/>
              <w:rPr>
                <w:sz w:val="22"/>
                <w:szCs w:val="22"/>
              </w:rPr>
            </w:pPr>
          </w:p>
          <w:p w14:paraId="73BA2BB5" w14:textId="77777777" w:rsidR="00756360" w:rsidRDefault="00756360" w:rsidP="00756360">
            <w:pPr>
              <w:pStyle w:val="Normlny0"/>
              <w:jc w:val="center"/>
              <w:rPr>
                <w:sz w:val="22"/>
                <w:szCs w:val="22"/>
              </w:rPr>
            </w:pPr>
            <w:r>
              <w:rPr>
                <w:sz w:val="22"/>
                <w:szCs w:val="22"/>
              </w:rPr>
              <w:lastRenderedPageBreak/>
              <w:t>§ 22i ods. 2</w:t>
            </w:r>
            <w:r w:rsidR="00043FC8">
              <w:rPr>
                <w:sz w:val="22"/>
                <w:szCs w:val="22"/>
              </w:rPr>
              <w:t xml:space="preserve"> a 3</w:t>
            </w:r>
          </w:p>
          <w:p w14:paraId="482BB3F1" w14:textId="77777777" w:rsidR="00756360" w:rsidRDefault="00756360" w:rsidP="00756360">
            <w:pPr>
              <w:pStyle w:val="Normlny0"/>
              <w:jc w:val="center"/>
              <w:rPr>
                <w:sz w:val="22"/>
                <w:szCs w:val="22"/>
              </w:rPr>
            </w:pPr>
          </w:p>
          <w:p w14:paraId="4FA301B0" w14:textId="77777777" w:rsidR="00756360" w:rsidRDefault="00756360" w:rsidP="00756360">
            <w:pPr>
              <w:pStyle w:val="Normlny0"/>
              <w:jc w:val="center"/>
              <w:rPr>
                <w:sz w:val="22"/>
                <w:szCs w:val="22"/>
              </w:rPr>
            </w:pPr>
          </w:p>
          <w:p w14:paraId="3B848E4F" w14:textId="77777777" w:rsidR="00756360" w:rsidRDefault="00756360" w:rsidP="00756360">
            <w:pPr>
              <w:pStyle w:val="Normlny0"/>
              <w:jc w:val="center"/>
              <w:rPr>
                <w:sz w:val="22"/>
                <w:szCs w:val="22"/>
              </w:rPr>
            </w:pPr>
          </w:p>
          <w:p w14:paraId="67545094" w14:textId="77777777" w:rsidR="00756360" w:rsidRDefault="00756360" w:rsidP="00756360">
            <w:pPr>
              <w:pStyle w:val="Normlny0"/>
              <w:jc w:val="center"/>
              <w:rPr>
                <w:sz w:val="22"/>
                <w:szCs w:val="22"/>
              </w:rPr>
            </w:pPr>
          </w:p>
          <w:p w14:paraId="28A41C7A" w14:textId="77777777" w:rsidR="00756360" w:rsidRDefault="00756360" w:rsidP="00756360">
            <w:pPr>
              <w:pStyle w:val="Normlny0"/>
              <w:jc w:val="center"/>
              <w:rPr>
                <w:sz w:val="22"/>
                <w:szCs w:val="22"/>
              </w:rPr>
            </w:pPr>
          </w:p>
          <w:p w14:paraId="3AE53E93" w14:textId="77777777" w:rsidR="00756360" w:rsidRDefault="00756360" w:rsidP="00756360">
            <w:pPr>
              <w:pStyle w:val="Normlny0"/>
              <w:jc w:val="center"/>
              <w:rPr>
                <w:sz w:val="22"/>
                <w:szCs w:val="22"/>
              </w:rPr>
            </w:pPr>
          </w:p>
          <w:p w14:paraId="079E6778" w14:textId="77777777" w:rsidR="00756360" w:rsidRDefault="00756360" w:rsidP="00756360">
            <w:pPr>
              <w:pStyle w:val="Normlny0"/>
              <w:jc w:val="center"/>
              <w:rPr>
                <w:sz w:val="22"/>
                <w:szCs w:val="22"/>
              </w:rPr>
            </w:pPr>
          </w:p>
          <w:p w14:paraId="62F426CE" w14:textId="77777777" w:rsidR="00756360" w:rsidRDefault="00756360" w:rsidP="00756360">
            <w:pPr>
              <w:pStyle w:val="Normlny0"/>
              <w:jc w:val="center"/>
              <w:rPr>
                <w:sz w:val="22"/>
                <w:szCs w:val="22"/>
              </w:rPr>
            </w:pPr>
          </w:p>
          <w:p w14:paraId="4B81A03A" w14:textId="77777777" w:rsidR="00756360" w:rsidRDefault="00756360" w:rsidP="00756360">
            <w:pPr>
              <w:pStyle w:val="Normlny0"/>
              <w:jc w:val="center"/>
              <w:rPr>
                <w:sz w:val="22"/>
                <w:szCs w:val="22"/>
              </w:rPr>
            </w:pPr>
          </w:p>
          <w:p w14:paraId="46ECA06B" w14:textId="77777777" w:rsidR="00756360" w:rsidRDefault="00756360" w:rsidP="00756360">
            <w:pPr>
              <w:pStyle w:val="Normlny0"/>
              <w:jc w:val="center"/>
              <w:rPr>
                <w:sz w:val="22"/>
                <w:szCs w:val="22"/>
              </w:rPr>
            </w:pPr>
          </w:p>
          <w:p w14:paraId="7ED3106B" w14:textId="77777777" w:rsidR="00756360" w:rsidRDefault="00756360" w:rsidP="00756360">
            <w:pPr>
              <w:pStyle w:val="Normlny0"/>
              <w:jc w:val="center"/>
              <w:rPr>
                <w:sz w:val="22"/>
                <w:szCs w:val="22"/>
              </w:rPr>
            </w:pPr>
          </w:p>
          <w:p w14:paraId="0229DA20" w14:textId="77777777" w:rsidR="00756360" w:rsidRDefault="00756360" w:rsidP="00756360">
            <w:pPr>
              <w:pStyle w:val="Normlny0"/>
              <w:jc w:val="center"/>
              <w:rPr>
                <w:sz w:val="22"/>
                <w:szCs w:val="22"/>
              </w:rPr>
            </w:pPr>
          </w:p>
          <w:p w14:paraId="1AA1BDD7" w14:textId="77777777" w:rsidR="00756360" w:rsidRDefault="00756360" w:rsidP="00756360">
            <w:pPr>
              <w:pStyle w:val="Normlny0"/>
              <w:jc w:val="center"/>
              <w:rPr>
                <w:sz w:val="22"/>
                <w:szCs w:val="22"/>
              </w:rPr>
            </w:pPr>
          </w:p>
          <w:p w14:paraId="49FCAE22" w14:textId="77777777" w:rsidR="00756360" w:rsidRDefault="00756360" w:rsidP="00756360">
            <w:pPr>
              <w:pStyle w:val="Normlny0"/>
              <w:jc w:val="center"/>
              <w:rPr>
                <w:sz w:val="22"/>
                <w:szCs w:val="22"/>
              </w:rPr>
            </w:pPr>
          </w:p>
          <w:p w14:paraId="7DB134B3" w14:textId="77777777" w:rsidR="00E17276" w:rsidRDefault="00E17276" w:rsidP="00756360">
            <w:pPr>
              <w:pStyle w:val="Normlny0"/>
              <w:jc w:val="center"/>
              <w:rPr>
                <w:sz w:val="22"/>
                <w:szCs w:val="22"/>
              </w:rPr>
            </w:pPr>
          </w:p>
          <w:p w14:paraId="123FBBE1" w14:textId="77777777" w:rsidR="007B3C6C" w:rsidRDefault="007B3C6C" w:rsidP="00756360">
            <w:pPr>
              <w:pStyle w:val="Normlny0"/>
              <w:jc w:val="center"/>
              <w:rPr>
                <w:sz w:val="22"/>
                <w:szCs w:val="22"/>
              </w:rPr>
            </w:pPr>
          </w:p>
          <w:p w14:paraId="32175C2A" w14:textId="77777777" w:rsidR="00756360" w:rsidRDefault="007B3C6C" w:rsidP="00756360">
            <w:pPr>
              <w:pStyle w:val="Normlny0"/>
              <w:jc w:val="center"/>
              <w:rPr>
                <w:sz w:val="22"/>
                <w:szCs w:val="22"/>
              </w:rPr>
            </w:pPr>
            <w:r>
              <w:rPr>
                <w:sz w:val="22"/>
                <w:szCs w:val="22"/>
              </w:rPr>
              <w:t>§ 22i ods. 4</w:t>
            </w:r>
          </w:p>
          <w:p w14:paraId="45377E4A" w14:textId="77777777" w:rsidR="00756360" w:rsidRDefault="00756360" w:rsidP="00756360">
            <w:pPr>
              <w:pStyle w:val="Normlny0"/>
              <w:jc w:val="center"/>
              <w:rPr>
                <w:sz w:val="22"/>
                <w:szCs w:val="22"/>
              </w:rPr>
            </w:pPr>
          </w:p>
          <w:p w14:paraId="7CF4BE36" w14:textId="77777777" w:rsidR="00756360" w:rsidRDefault="00756360" w:rsidP="00756360">
            <w:pPr>
              <w:pStyle w:val="Normlny0"/>
              <w:jc w:val="center"/>
              <w:rPr>
                <w:sz w:val="22"/>
                <w:szCs w:val="22"/>
              </w:rPr>
            </w:pPr>
          </w:p>
          <w:p w14:paraId="54321BF2" w14:textId="77777777" w:rsidR="00756360" w:rsidRDefault="00756360" w:rsidP="00756360">
            <w:pPr>
              <w:pStyle w:val="Normlny0"/>
              <w:jc w:val="center"/>
              <w:rPr>
                <w:sz w:val="22"/>
                <w:szCs w:val="22"/>
              </w:rPr>
            </w:pPr>
          </w:p>
          <w:p w14:paraId="2166F659" w14:textId="77777777" w:rsidR="00756360" w:rsidRDefault="00756360" w:rsidP="00756360">
            <w:pPr>
              <w:pStyle w:val="Normlny0"/>
              <w:jc w:val="center"/>
              <w:rPr>
                <w:sz w:val="22"/>
                <w:szCs w:val="22"/>
              </w:rPr>
            </w:pPr>
          </w:p>
          <w:p w14:paraId="0605693C" w14:textId="77777777" w:rsidR="00756360" w:rsidRDefault="00756360" w:rsidP="00756360">
            <w:pPr>
              <w:pStyle w:val="Normlny0"/>
              <w:jc w:val="center"/>
              <w:rPr>
                <w:sz w:val="22"/>
                <w:szCs w:val="22"/>
              </w:rPr>
            </w:pPr>
          </w:p>
          <w:p w14:paraId="18A2DF6B" w14:textId="77777777" w:rsidR="00756360" w:rsidRDefault="00756360" w:rsidP="00756360">
            <w:pPr>
              <w:pStyle w:val="Normlny0"/>
              <w:jc w:val="center"/>
              <w:rPr>
                <w:sz w:val="22"/>
                <w:szCs w:val="22"/>
              </w:rPr>
            </w:pPr>
          </w:p>
          <w:p w14:paraId="3B61BD53" w14:textId="77777777" w:rsidR="00756360" w:rsidRDefault="00756360" w:rsidP="00756360">
            <w:pPr>
              <w:pStyle w:val="Normlny0"/>
              <w:jc w:val="center"/>
              <w:rPr>
                <w:sz w:val="22"/>
                <w:szCs w:val="22"/>
              </w:rPr>
            </w:pPr>
          </w:p>
          <w:p w14:paraId="2FA8EE7F" w14:textId="77777777" w:rsidR="00756360" w:rsidRDefault="00756360" w:rsidP="00756360">
            <w:pPr>
              <w:pStyle w:val="Normlny0"/>
              <w:jc w:val="center"/>
              <w:rPr>
                <w:sz w:val="22"/>
                <w:szCs w:val="22"/>
              </w:rPr>
            </w:pPr>
          </w:p>
          <w:p w14:paraId="7ED253B4" w14:textId="77777777" w:rsidR="00756360" w:rsidRDefault="00756360" w:rsidP="00756360">
            <w:pPr>
              <w:pStyle w:val="Normlny0"/>
              <w:jc w:val="center"/>
              <w:rPr>
                <w:sz w:val="22"/>
                <w:szCs w:val="22"/>
              </w:rPr>
            </w:pPr>
          </w:p>
          <w:p w14:paraId="65E20ADD" w14:textId="77777777" w:rsidR="00756360" w:rsidRDefault="00756360" w:rsidP="00756360">
            <w:pPr>
              <w:pStyle w:val="Normlny0"/>
              <w:jc w:val="center"/>
              <w:rPr>
                <w:sz w:val="22"/>
                <w:szCs w:val="22"/>
              </w:rPr>
            </w:pPr>
          </w:p>
          <w:p w14:paraId="2BC79E79" w14:textId="77777777" w:rsidR="00756360" w:rsidRDefault="00756360" w:rsidP="00756360">
            <w:pPr>
              <w:pStyle w:val="Normlny0"/>
              <w:jc w:val="center"/>
              <w:rPr>
                <w:sz w:val="22"/>
                <w:szCs w:val="22"/>
              </w:rPr>
            </w:pPr>
          </w:p>
          <w:p w14:paraId="241747CC" w14:textId="77777777" w:rsidR="00756360" w:rsidRDefault="00756360" w:rsidP="00756360">
            <w:pPr>
              <w:pStyle w:val="Normlny0"/>
              <w:jc w:val="center"/>
              <w:rPr>
                <w:sz w:val="22"/>
                <w:szCs w:val="22"/>
              </w:rPr>
            </w:pPr>
          </w:p>
          <w:p w14:paraId="2C2A2DA9" w14:textId="77777777" w:rsidR="00756360" w:rsidRDefault="00756360" w:rsidP="00756360">
            <w:pPr>
              <w:pStyle w:val="Normlny0"/>
              <w:jc w:val="center"/>
              <w:rPr>
                <w:sz w:val="22"/>
                <w:szCs w:val="22"/>
              </w:rPr>
            </w:pPr>
          </w:p>
          <w:p w14:paraId="692669FC" w14:textId="77777777" w:rsidR="00756360" w:rsidRDefault="00756360" w:rsidP="00756360">
            <w:pPr>
              <w:pStyle w:val="Normlny0"/>
              <w:jc w:val="center"/>
              <w:rPr>
                <w:sz w:val="22"/>
                <w:szCs w:val="22"/>
              </w:rPr>
            </w:pPr>
            <w:r>
              <w:rPr>
                <w:sz w:val="22"/>
                <w:szCs w:val="22"/>
              </w:rPr>
              <w:t>§22i </w:t>
            </w:r>
          </w:p>
          <w:p w14:paraId="01BCCE3B" w14:textId="77777777" w:rsidR="00756360" w:rsidRDefault="00541EEE" w:rsidP="00756360">
            <w:pPr>
              <w:pStyle w:val="Normlny0"/>
              <w:jc w:val="center"/>
              <w:rPr>
                <w:sz w:val="22"/>
                <w:szCs w:val="22"/>
              </w:rPr>
            </w:pPr>
            <w:r>
              <w:rPr>
                <w:sz w:val="22"/>
                <w:szCs w:val="22"/>
              </w:rPr>
              <w:t>ods. 5</w:t>
            </w:r>
          </w:p>
          <w:p w14:paraId="43404D34" w14:textId="77777777" w:rsidR="00756360" w:rsidRDefault="00756360" w:rsidP="00756360">
            <w:pPr>
              <w:pStyle w:val="Normlny0"/>
              <w:jc w:val="center"/>
              <w:rPr>
                <w:sz w:val="22"/>
                <w:szCs w:val="22"/>
              </w:rPr>
            </w:pPr>
          </w:p>
          <w:p w14:paraId="14DE9E56" w14:textId="77777777" w:rsidR="00756360" w:rsidRDefault="00756360" w:rsidP="00756360">
            <w:pPr>
              <w:pStyle w:val="Normlny0"/>
              <w:jc w:val="center"/>
              <w:rPr>
                <w:sz w:val="22"/>
                <w:szCs w:val="22"/>
              </w:rPr>
            </w:pPr>
          </w:p>
          <w:p w14:paraId="3B6CF693" w14:textId="77777777" w:rsidR="00756360" w:rsidRDefault="00756360" w:rsidP="00756360">
            <w:pPr>
              <w:pStyle w:val="Normlny0"/>
              <w:jc w:val="center"/>
              <w:rPr>
                <w:sz w:val="22"/>
                <w:szCs w:val="22"/>
              </w:rPr>
            </w:pPr>
          </w:p>
          <w:p w14:paraId="5E3C3B1E" w14:textId="77777777" w:rsidR="00756360" w:rsidRDefault="00756360" w:rsidP="00756360">
            <w:pPr>
              <w:pStyle w:val="Normlny0"/>
              <w:jc w:val="center"/>
              <w:rPr>
                <w:sz w:val="22"/>
                <w:szCs w:val="22"/>
              </w:rPr>
            </w:pPr>
          </w:p>
          <w:p w14:paraId="47B4E64F" w14:textId="77777777" w:rsidR="00756360" w:rsidRDefault="00756360" w:rsidP="00756360">
            <w:pPr>
              <w:pStyle w:val="Normlny0"/>
              <w:jc w:val="center"/>
              <w:rPr>
                <w:sz w:val="22"/>
                <w:szCs w:val="22"/>
              </w:rPr>
            </w:pPr>
          </w:p>
          <w:p w14:paraId="01F43A92" w14:textId="77777777" w:rsidR="00756360" w:rsidRDefault="00756360" w:rsidP="00756360">
            <w:pPr>
              <w:pStyle w:val="Normlny0"/>
              <w:jc w:val="center"/>
              <w:rPr>
                <w:sz w:val="22"/>
                <w:szCs w:val="22"/>
              </w:rPr>
            </w:pPr>
          </w:p>
          <w:p w14:paraId="1177ACA9" w14:textId="77777777" w:rsidR="00756360" w:rsidRDefault="00756360" w:rsidP="00756360">
            <w:pPr>
              <w:pStyle w:val="Normlny0"/>
              <w:jc w:val="center"/>
              <w:rPr>
                <w:sz w:val="22"/>
                <w:szCs w:val="22"/>
              </w:rPr>
            </w:pPr>
          </w:p>
          <w:p w14:paraId="37279D06" w14:textId="77777777" w:rsidR="00E17276" w:rsidRDefault="00E17276" w:rsidP="00756360">
            <w:pPr>
              <w:pStyle w:val="Normlny0"/>
              <w:jc w:val="center"/>
              <w:rPr>
                <w:sz w:val="22"/>
                <w:szCs w:val="22"/>
              </w:rPr>
            </w:pPr>
          </w:p>
          <w:p w14:paraId="05BFC08E" w14:textId="77777777" w:rsidR="00756360" w:rsidRDefault="00756360" w:rsidP="00756360">
            <w:pPr>
              <w:pStyle w:val="Normlny0"/>
              <w:jc w:val="center"/>
              <w:rPr>
                <w:sz w:val="22"/>
                <w:szCs w:val="22"/>
              </w:rPr>
            </w:pPr>
          </w:p>
          <w:p w14:paraId="284AC51B" w14:textId="77777777" w:rsidR="00756360" w:rsidRDefault="00756360" w:rsidP="00756360">
            <w:pPr>
              <w:pStyle w:val="Normlny0"/>
              <w:jc w:val="center"/>
              <w:rPr>
                <w:sz w:val="22"/>
                <w:szCs w:val="22"/>
              </w:rPr>
            </w:pPr>
          </w:p>
          <w:p w14:paraId="57785527" w14:textId="77777777" w:rsidR="00756360" w:rsidRDefault="00756360" w:rsidP="00756360">
            <w:pPr>
              <w:pStyle w:val="Normlny0"/>
              <w:jc w:val="center"/>
              <w:rPr>
                <w:sz w:val="22"/>
                <w:szCs w:val="22"/>
              </w:rPr>
            </w:pPr>
            <w:r>
              <w:rPr>
                <w:sz w:val="22"/>
                <w:szCs w:val="22"/>
              </w:rPr>
              <w:t>§22i </w:t>
            </w:r>
          </w:p>
          <w:p w14:paraId="3E67A9C9" w14:textId="77777777" w:rsidR="00756360" w:rsidRDefault="00F50C7A" w:rsidP="00756360">
            <w:pPr>
              <w:pStyle w:val="Normlny0"/>
              <w:jc w:val="center"/>
              <w:rPr>
                <w:sz w:val="22"/>
                <w:szCs w:val="22"/>
              </w:rPr>
            </w:pPr>
            <w:r>
              <w:rPr>
                <w:sz w:val="22"/>
                <w:szCs w:val="22"/>
              </w:rPr>
              <w:t>ods. 6</w:t>
            </w:r>
          </w:p>
          <w:p w14:paraId="29E95E16" w14:textId="77777777" w:rsidR="00756360" w:rsidRDefault="00756360" w:rsidP="00756360">
            <w:pPr>
              <w:pStyle w:val="Normlny0"/>
              <w:jc w:val="center"/>
              <w:rPr>
                <w:sz w:val="22"/>
                <w:szCs w:val="22"/>
              </w:rPr>
            </w:pPr>
          </w:p>
          <w:p w14:paraId="78CB3234" w14:textId="77777777" w:rsidR="00756360" w:rsidRDefault="00756360" w:rsidP="00756360">
            <w:pPr>
              <w:pStyle w:val="Normlny0"/>
              <w:jc w:val="center"/>
              <w:rPr>
                <w:sz w:val="22"/>
                <w:szCs w:val="22"/>
              </w:rPr>
            </w:pPr>
          </w:p>
          <w:p w14:paraId="2651E848" w14:textId="77777777" w:rsidR="00756360" w:rsidRDefault="00756360" w:rsidP="00756360">
            <w:pPr>
              <w:pStyle w:val="Normlny0"/>
              <w:jc w:val="center"/>
              <w:rPr>
                <w:sz w:val="22"/>
                <w:szCs w:val="22"/>
              </w:rPr>
            </w:pPr>
          </w:p>
          <w:p w14:paraId="2F48E182" w14:textId="77777777" w:rsidR="00756360" w:rsidRDefault="00756360" w:rsidP="00756360">
            <w:pPr>
              <w:pStyle w:val="Normlny0"/>
              <w:jc w:val="center"/>
              <w:rPr>
                <w:sz w:val="22"/>
                <w:szCs w:val="22"/>
              </w:rPr>
            </w:pPr>
          </w:p>
          <w:p w14:paraId="19FFF96B" w14:textId="77777777" w:rsidR="00756360" w:rsidRDefault="00756360" w:rsidP="00756360">
            <w:pPr>
              <w:pStyle w:val="Normlny0"/>
              <w:jc w:val="center"/>
              <w:rPr>
                <w:sz w:val="22"/>
                <w:szCs w:val="22"/>
              </w:rPr>
            </w:pPr>
          </w:p>
          <w:p w14:paraId="0C103266" w14:textId="77777777" w:rsidR="00756360" w:rsidRDefault="00756360" w:rsidP="00756360">
            <w:pPr>
              <w:pStyle w:val="Normlny0"/>
              <w:jc w:val="center"/>
              <w:rPr>
                <w:sz w:val="22"/>
                <w:szCs w:val="22"/>
              </w:rPr>
            </w:pPr>
          </w:p>
          <w:p w14:paraId="646A3331" w14:textId="77777777" w:rsidR="00756360" w:rsidRDefault="00756360" w:rsidP="00756360">
            <w:pPr>
              <w:pStyle w:val="Normlny0"/>
              <w:jc w:val="center"/>
              <w:rPr>
                <w:sz w:val="22"/>
                <w:szCs w:val="22"/>
              </w:rPr>
            </w:pPr>
          </w:p>
          <w:p w14:paraId="593ACB39" w14:textId="77777777" w:rsidR="00E17276" w:rsidRDefault="00E17276" w:rsidP="00756360">
            <w:pPr>
              <w:pStyle w:val="Normlny0"/>
              <w:jc w:val="center"/>
              <w:rPr>
                <w:sz w:val="22"/>
                <w:szCs w:val="22"/>
              </w:rPr>
            </w:pPr>
          </w:p>
          <w:p w14:paraId="3F931D2D" w14:textId="77777777" w:rsidR="00756360" w:rsidRDefault="00756360" w:rsidP="00756360">
            <w:pPr>
              <w:pStyle w:val="Normlny0"/>
              <w:jc w:val="center"/>
              <w:rPr>
                <w:sz w:val="22"/>
                <w:szCs w:val="22"/>
              </w:rPr>
            </w:pPr>
          </w:p>
          <w:p w14:paraId="18044046" w14:textId="77777777" w:rsidR="000322ED" w:rsidRDefault="000322ED" w:rsidP="00756360">
            <w:pPr>
              <w:pStyle w:val="Normlny0"/>
              <w:jc w:val="center"/>
              <w:rPr>
                <w:sz w:val="22"/>
                <w:szCs w:val="22"/>
              </w:rPr>
            </w:pPr>
          </w:p>
          <w:p w14:paraId="09D32E87" w14:textId="77777777" w:rsidR="00756360" w:rsidRDefault="000E1A54" w:rsidP="00756360">
            <w:pPr>
              <w:pStyle w:val="Normlny0"/>
              <w:jc w:val="center"/>
              <w:rPr>
                <w:sz w:val="22"/>
                <w:szCs w:val="22"/>
              </w:rPr>
            </w:pPr>
            <w:r>
              <w:rPr>
                <w:sz w:val="22"/>
                <w:szCs w:val="22"/>
              </w:rPr>
              <w:t xml:space="preserve">§ 22i ods. </w:t>
            </w:r>
            <w:r w:rsidR="008F0DF6">
              <w:rPr>
                <w:sz w:val="22"/>
                <w:szCs w:val="22"/>
              </w:rPr>
              <w:t>7</w:t>
            </w:r>
          </w:p>
          <w:p w14:paraId="05ACA918" w14:textId="77777777" w:rsidR="00756360" w:rsidRDefault="00756360" w:rsidP="00756360">
            <w:pPr>
              <w:pStyle w:val="Normlny0"/>
              <w:jc w:val="center"/>
              <w:rPr>
                <w:sz w:val="22"/>
                <w:szCs w:val="22"/>
              </w:rPr>
            </w:pPr>
          </w:p>
          <w:p w14:paraId="4BDFAC19" w14:textId="77777777" w:rsidR="00756360" w:rsidRDefault="00756360" w:rsidP="00756360">
            <w:pPr>
              <w:pStyle w:val="Normlny0"/>
              <w:jc w:val="center"/>
              <w:rPr>
                <w:sz w:val="22"/>
                <w:szCs w:val="22"/>
              </w:rPr>
            </w:pPr>
          </w:p>
          <w:p w14:paraId="5EDA25A1" w14:textId="77777777" w:rsidR="00756360" w:rsidRDefault="00756360" w:rsidP="00756360">
            <w:pPr>
              <w:pStyle w:val="Normlny0"/>
              <w:jc w:val="center"/>
              <w:rPr>
                <w:sz w:val="22"/>
                <w:szCs w:val="22"/>
              </w:rPr>
            </w:pPr>
          </w:p>
          <w:p w14:paraId="71E27690" w14:textId="77777777" w:rsidR="00756360" w:rsidRDefault="00756360" w:rsidP="00756360">
            <w:pPr>
              <w:pStyle w:val="Normlny0"/>
              <w:jc w:val="center"/>
              <w:rPr>
                <w:sz w:val="22"/>
                <w:szCs w:val="22"/>
              </w:rPr>
            </w:pPr>
          </w:p>
          <w:p w14:paraId="17EB73CB" w14:textId="77777777" w:rsidR="00756360" w:rsidRDefault="00756360" w:rsidP="00756360">
            <w:pPr>
              <w:pStyle w:val="Normlny0"/>
              <w:jc w:val="center"/>
              <w:rPr>
                <w:sz w:val="22"/>
                <w:szCs w:val="22"/>
              </w:rPr>
            </w:pPr>
          </w:p>
          <w:p w14:paraId="3EC5E16D" w14:textId="77777777" w:rsidR="00297365" w:rsidRDefault="00297365" w:rsidP="00756360">
            <w:pPr>
              <w:pStyle w:val="Normlny0"/>
              <w:jc w:val="center"/>
              <w:rPr>
                <w:sz w:val="22"/>
                <w:szCs w:val="22"/>
              </w:rPr>
            </w:pPr>
          </w:p>
          <w:p w14:paraId="4865F2A8" w14:textId="77777777" w:rsidR="00756360" w:rsidRDefault="00756360" w:rsidP="00756360">
            <w:pPr>
              <w:pStyle w:val="Normlny0"/>
              <w:jc w:val="center"/>
              <w:rPr>
                <w:sz w:val="22"/>
                <w:szCs w:val="22"/>
              </w:rPr>
            </w:pPr>
          </w:p>
          <w:p w14:paraId="0A1AEBA1" w14:textId="77777777" w:rsidR="00756360" w:rsidRDefault="008F0DF6" w:rsidP="00756360">
            <w:pPr>
              <w:pStyle w:val="Normlny0"/>
              <w:jc w:val="center"/>
              <w:rPr>
                <w:sz w:val="22"/>
                <w:szCs w:val="22"/>
              </w:rPr>
            </w:pPr>
            <w:r>
              <w:rPr>
                <w:sz w:val="22"/>
                <w:szCs w:val="22"/>
              </w:rPr>
              <w:t>§ 22i ods. 8</w:t>
            </w:r>
          </w:p>
          <w:p w14:paraId="45CE35BD" w14:textId="77777777" w:rsidR="00756360" w:rsidRDefault="00756360" w:rsidP="00756360">
            <w:pPr>
              <w:pStyle w:val="Normlny0"/>
              <w:jc w:val="center"/>
              <w:rPr>
                <w:sz w:val="22"/>
                <w:szCs w:val="22"/>
              </w:rPr>
            </w:pPr>
          </w:p>
          <w:p w14:paraId="12F05A9F" w14:textId="77777777" w:rsidR="00756360" w:rsidRDefault="00756360" w:rsidP="00756360">
            <w:pPr>
              <w:pStyle w:val="Normlny0"/>
              <w:jc w:val="center"/>
              <w:rPr>
                <w:sz w:val="22"/>
                <w:szCs w:val="22"/>
              </w:rPr>
            </w:pPr>
          </w:p>
          <w:p w14:paraId="29D139C3" w14:textId="77777777" w:rsidR="00756360" w:rsidRDefault="00756360" w:rsidP="00756360">
            <w:pPr>
              <w:pStyle w:val="Normlny0"/>
              <w:jc w:val="center"/>
              <w:rPr>
                <w:sz w:val="22"/>
                <w:szCs w:val="22"/>
              </w:rPr>
            </w:pPr>
          </w:p>
          <w:p w14:paraId="5AA1C9ED" w14:textId="77777777" w:rsidR="00756360" w:rsidRDefault="00756360" w:rsidP="00756360">
            <w:pPr>
              <w:pStyle w:val="Normlny0"/>
              <w:jc w:val="center"/>
              <w:rPr>
                <w:sz w:val="22"/>
                <w:szCs w:val="22"/>
              </w:rPr>
            </w:pPr>
          </w:p>
          <w:p w14:paraId="0BCC6C02" w14:textId="77777777" w:rsidR="00756360" w:rsidRDefault="00756360" w:rsidP="00756360">
            <w:pPr>
              <w:pStyle w:val="Normlny0"/>
              <w:jc w:val="center"/>
              <w:rPr>
                <w:sz w:val="22"/>
                <w:szCs w:val="22"/>
              </w:rPr>
            </w:pPr>
          </w:p>
          <w:p w14:paraId="3C583336" w14:textId="77777777" w:rsidR="00756360" w:rsidRDefault="00756360" w:rsidP="00756360">
            <w:pPr>
              <w:pStyle w:val="Normlny0"/>
              <w:jc w:val="center"/>
              <w:rPr>
                <w:sz w:val="22"/>
                <w:szCs w:val="22"/>
              </w:rPr>
            </w:pPr>
          </w:p>
          <w:p w14:paraId="1EB17815" w14:textId="77777777" w:rsidR="0031739A" w:rsidRDefault="00756360" w:rsidP="0031739A">
            <w:pPr>
              <w:pStyle w:val="Normlny0"/>
              <w:ind w:right="-1"/>
              <w:jc w:val="center"/>
              <w:rPr>
                <w:sz w:val="22"/>
                <w:szCs w:val="22"/>
              </w:rPr>
            </w:pPr>
            <w:r>
              <w:rPr>
                <w:sz w:val="22"/>
                <w:szCs w:val="22"/>
              </w:rPr>
              <w:t>§ 22i </w:t>
            </w:r>
            <w:r w:rsidR="0031739A">
              <w:rPr>
                <w:sz w:val="22"/>
                <w:szCs w:val="22"/>
              </w:rPr>
              <w:t xml:space="preserve"> </w:t>
            </w:r>
          </w:p>
          <w:p w14:paraId="195892D3" w14:textId="77777777" w:rsidR="00756360" w:rsidRDefault="00756360" w:rsidP="0031739A">
            <w:pPr>
              <w:pStyle w:val="Normlny0"/>
              <w:ind w:right="-1"/>
              <w:jc w:val="center"/>
              <w:rPr>
                <w:sz w:val="22"/>
                <w:szCs w:val="22"/>
              </w:rPr>
            </w:pPr>
            <w:r>
              <w:rPr>
                <w:sz w:val="22"/>
                <w:szCs w:val="22"/>
              </w:rPr>
              <w:t xml:space="preserve">ods. </w:t>
            </w:r>
            <w:r w:rsidR="0048704C">
              <w:rPr>
                <w:sz w:val="22"/>
                <w:szCs w:val="22"/>
              </w:rPr>
              <w:t>9</w:t>
            </w:r>
          </w:p>
          <w:p w14:paraId="76057048" w14:textId="77777777" w:rsidR="00756360" w:rsidRDefault="00756360" w:rsidP="00756360">
            <w:pPr>
              <w:pStyle w:val="Normlny0"/>
              <w:jc w:val="center"/>
              <w:rPr>
                <w:sz w:val="22"/>
                <w:szCs w:val="22"/>
              </w:rPr>
            </w:pPr>
          </w:p>
          <w:p w14:paraId="49B16CDF" w14:textId="77777777" w:rsidR="00CC14E7" w:rsidRDefault="00CC14E7" w:rsidP="00756360">
            <w:pPr>
              <w:pStyle w:val="Normlny0"/>
              <w:jc w:val="center"/>
              <w:rPr>
                <w:sz w:val="22"/>
                <w:szCs w:val="22"/>
              </w:rPr>
            </w:pPr>
          </w:p>
          <w:p w14:paraId="064C0E6C" w14:textId="77777777" w:rsidR="000B0B56" w:rsidRDefault="000B0B56" w:rsidP="00756360">
            <w:pPr>
              <w:pStyle w:val="Normlny0"/>
              <w:jc w:val="center"/>
              <w:rPr>
                <w:sz w:val="22"/>
                <w:szCs w:val="22"/>
              </w:rPr>
            </w:pPr>
          </w:p>
          <w:p w14:paraId="36AA8473" w14:textId="77777777" w:rsidR="0031739A" w:rsidRDefault="0031739A" w:rsidP="00756360">
            <w:pPr>
              <w:pStyle w:val="Normlny0"/>
              <w:jc w:val="center"/>
              <w:rPr>
                <w:sz w:val="22"/>
                <w:szCs w:val="22"/>
              </w:rPr>
            </w:pPr>
          </w:p>
          <w:p w14:paraId="46A7F6A9" w14:textId="77777777" w:rsidR="00756360" w:rsidRDefault="00756360" w:rsidP="00756360">
            <w:pPr>
              <w:pStyle w:val="Normlny0"/>
              <w:jc w:val="center"/>
              <w:rPr>
                <w:sz w:val="22"/>
                <w:szCs w:val="22"/>
              </w:rPr>
            </w:pPr>
            <w:r>
              <w:rPr>
                <w:sz w:val="22"/>
                <w:szCs w:val="22"/>
              </w:rPr>
              <w:t>§ 22i ods. 1 písm. a)</w:t>
            </w:r>
          </w:p>
          <w:p w14:paraId="34AE84CA" w14:textId="77777777" w:rsidR="00756360" w:rsidRDefault="00756360" w:rsidP="00756360">
            <w:pPr>
              <w:pStyle w:val="Normlny0"/>
              <w:jc w:val="center"/>
              <w:rPr>
                <w:sz w:val="22"/>
                <w:szCs w:val="22"/>
              </w:rPr>
            </w:pPr>
          </w:p>
          <w:p w14:paraId="26291998" w14:textId="77777777" w:rsidR="00756360" w:rsidRDefault="00756360" w:rsidP="00756360">
            <w:pPr>
              <w:pStyle w:val="Normlny0"/>
              <w:jc w:val="center"/>
              <w:rPr>
                <w:sz w:val="22"/>
                <w:szCs w:val="22"/>
              </w:rPr>
            </w:pPr>
          </w:p>
          <w:p w14:paraId="11C79864" w14:textId="77777777" w:rsidR="00756360" w:rsidRDefault="00756360" w:rsidP="00756360">
            <w:pPr>
              <w:pStyle w:val="Normlny0"/>
              <w:jc w:val="center"/>
              <w:rPr>
                <w:sz w:val="22"/>
                <w:szCs w:val="22"/>
              </w:rPr>
            </w:pPr>
          </w:p>
          <w:p w14:paraId="312DE256" w14:textId="77777777" w:rsidR="00756360" w:rsidRDefault="00756360" w:rsidP="00756360">
            <w:pPr>
              <w:pStyle w:val="Normlny0"/>
              <w:jc w:val="center"/>
              <w:rPr>
                <w:sz w:val="22"/>
                <w:szCs w:val="22"/>
              </w:rPr>
            </w:pPr>
          </w:p>
          <w:p w14:paraId="4850C4F3" w14:textId="77777777" w:rsidR="00756360" w:rsidRDefault="00756360" w:rsidP="00756360">
            <w:pPr>
              <w:pStyle w:val="Normlny0"/>
              <w:jc w:val="center"/>
              <w:rPr>
                <w:sz w:val="22"/>
                <w:szCs w:val="22"/>
              </w:rPr>
            </w:pPr>
          </w:p>
          <w:p w14:paraId="5DA07199" w14:textId="77777777" w:rsidR="00756360" w:rsidRDefault="00756360" w:rsidP="00756360">
            <w:pPr>
              <w:pStyle w:val="Normlny0"/>
              <w:jc w:val="center"/>
              <w:rPr>
                <w:sz w:val="22"/>
                <w:szCs w:val="22"/>
              </w:rPr>
            </w:pPr>
          </w:p>
          <w:p w14:paraId="6F32D3D2" w14:textId="77777777" w:rsidR="00756360" w:rsidRDefault="00756360" w:rsidP="00756360">
            <w:pPr>
              <w:pStyle w:val="Normlny0"/>
              <w:jc w:val="center"/>
              <w:rPr>
                <w:sz w:val="22"/>
                <w:szCs w:val="22"/>
              </w:rPr>
            </w:pPr>
          </w:p>
          <w:p w14:paraId="0BF505F2" w14:textId="77777777" w:rsidR="00756360" w:rsidRDefault="00756360" w:rsidP="00756360">
            <w:pPr>
              <w:pStyle w:val="Normlny0"/>
              <w:jc w:val="center"/>
              <w:rPr>
                <w:sz w:val="22"/>
                <w:szCs w:val="22"/>
              </w:rPr>
            </w:pPr>
          </w:p>
          <w:p w14:paraId="42C6FFD4" w14:textId="77777777" w:rsidR="00756360" w:rsidRDefault="00756360" w:rsidP="00756360">
            <w:pPr>
              <w:pStyle w:val="Normlny0"/>
              <w:jc w:val="center"/>
              <w:rPr>
                <w:sz w:val="22"/>
                <w:szCs w:val="22"/>
              </w:rPr>
            </w:pPr>
            <w:r>
              <w:rPr>
                <w:sz w:val="22"/>
                <w:szCs w:val="22"/>
              </w:rPr>
              <w:t>písm. b)</w:t>
            </w:r>
          </w:p>
          <w:p w14:paraId="675147B2" w14:textId="77777777" w:rsidR="00756360" w:rsidRDefault="00756360" w:rsidP="00756360">
            <w:pPr>
              <w:pStyle w:val="Normlny0"/>
              <w:jc w:val="center"/>
              <w:rPr>
                <w:sz w:val="22"/>
                <w:szCs w:val="22"/>
              </w:rPr>
            </w:pPr>
          </w:p>
          <w:p w14:paraId="34387625" w14:textId="77777777" w:rsidR="00756360" w:rsidRDefault="00756360" w:rsidP="00756360">
            <w:pPr>
              <w:pStyle w:val="Normlny0"/>
              <w:jc w:val="center"/>
              <w:rPr>
                <w:sz w:val="22"/>
                <w:szCs w:val="22"/>
              </w:rPr>
            </w:pPr>
          </w:p>
          <w:p w14:paraId="7519344B" w14:textId="77777777" w:rsidR="00756360" w:rsidRDefault="00756360" w:rsidP="00756360">
            <w:pPr>
              <w:pStyle w:val="Normlny0"/>
              <w:jc w:val="center"/>
              <w:rPr>
                <w:sz w:val="22"/>
                <w:szCs w:val="22"/>
              </w:rPr>
            </w:pPr>
          </w:p>
          <w:p w14:paraId="62F80CB1" w14:textId="77777777" w:rsidR="00756360" w:rsidRDefault="00756360" w:rsidP="00756360">
            <w:pPr>
              <w:pStyle w:val="Normlny0"/>
              <w:jc w:val="center"/>
              <w:rPr>
                <w:sz w:val="22"/>
                <w:szCs w:val="22"/>
              </w:rPr>
            </w:pPr>
          </w:p>
          <w:p w14:paraId="610BCE6C" w14:textId="77777777" w:rsidR="00756360" w:rsidRDefault="00756360" w:rsidP="00756360">
            <w:pPr>
              <w:pStyle w:val="Normlny0"/>
              <w:jc w:val="center"/>
              <w:rPr>
                <w:sz w:val="22"/>
                <w:szCs w:val="22"/>
              </w:rPr>
            </w:pPr>
          </w:p>
          <w:p w14:paraId="1CFAE332" w14:textId="77777777" w:rsidR="00756360" w:rsidRDefault="00756360" w:rsidP="00756360">
            <w:pPr>
              <w:pStyle w:val="Normlny0"/>
              <w:jc w:val="center"/>
              <w:rPr>
                <w:sz w:val="22"/>
                <w:szCs w:val="22"/>
              </w:rPr>
            </w:pPr>
          </w:p>
          <w:p w14:paraId="5FEAC676" w14:textId="77777777" w:rsidR="00756360" w:rsidRDefault="00756360" w:rsidP="00756360">
            <w:pPr>
              <w:pStyle w:val="Normlny0"/>
              <w:jc w:val="center"/>
              <w:rPr>
                <w:sz w:val="22"/>
                <w:szCs w:val="22"/>
              </w:rPr>
            </w:pPr>
          </w:p>
          <w:p w14:paraId="4CCC79C7" w14:textId="77777777" w:rsidR="00756360" w:rsidRDefault="00756360" w:rsidP="00756360">
            <w:pPr>
              <w:pStyle w:val="Normlny0"/>
              <w:jc w:val="center"/>
              <w:rPr>
                <w:sz w:val="22"/>
                <w:szCs w:val="22"/>
              </w:rPr>
            </w:pPr>
          </w:p>
          <w:p w14:paraId="5B68AA1F" w14:textId="77777777" w:rsidR="00756360" w:rsidRDefault="00756360" w:rsidP="00756360">
            <w:pPr>
              <w:pStyle w:val="Normlny0"/>
              <w:jc w:val="center"/>
              <w:rPr>
                <w:sz w:val="22"/>
                <w:szCs w:val="22"/>
              </w:rPr>
            </w:pPr>
          </w:p>
          <w:p w14:paraId="59535781" w14:textId="77777777" w:rsidR="00756360" w:rsidRDefault="00756360" w:rsidP="00756360">
            <w:pPr>
              <w:pStyle w:val="Normlny0"/>
              <w:jc w:val="center"/>
              <w:rPr>
                <w:sz w:val="22"/>
                <w:szCs w:val="22"/>
              </w:rPr>
            </w:pPr>
          </w:p>
          <w:p w14:paraId="6D50CD72" w14:textId="77777777" w:rsidR="00756360" w:rsidRDefault="00756360" w:rsidP="00756360">
            <w:pPr>
              <w:pStyle w:val="Normlny0"/>
              <w:jc w:val="center"/>
              <w:rPr>
                <w:sz w:val="22"/>
                <w:szCs w:val="22"/>
              </w:rPr>
            </w:pPr>
          </w:p>
          <w:p w14:paraId="4FE68998" w14:textId="77777777" w:rsidR="00756360" w:rsidRDefault="00756360" w:rsidP="00756360">
            <w:pPr>
              <w:pStyle w:val="Normlny0"/>
              <w:jc w:val="center"/>
              <w:rPr>
                <w:sz w:val="22"/>
                <w:szCs w:val="22"/>
              </w:rPr>
            </w:pPr>
          </w:p>
          <w:p w14:paraId="5A397DBC" w14:textId="77777777" w:rsidR="00756360" w:rsidRDefault="00756360" w:rsidP="00756360">
            <w:pPr>
              <w:pStyle w:val="Normlny0"/>
              <w:jc w:val="center"/>
              <w:rPr>
                <w:sz w:val="22"/>
                <w:szCs w:val="22"/>
              </w:rPr>
            </w:pPr>
          </w:p>
          <w:p w14:paraId="6A997640" w14:textId="77777777" w:rsidR="00756360" w:rsidRDefault="00756360" w:rsidP="00756360">
            <w:pPr>
              <w:pStyle w:val="Normlny0"/>
              <w:jc w:val="center"/>
              <w:rPr>
                <w:sz w:val="22"/>
                <w:szCs w:val="22"/>
              </w:rPr>
            </w:pPr>
          </w:p>
          <w:p w14:paraId="1C5A771A" w14:textId="77777777" w:rsidR="00756360" w:rsidRDefault="00756360" w:rsidP="00756360">
            <w:pPr>
              <w:pStyle w:val="Normlny0"/>
              <w:jc w:val="center"/>
              <w:rPr>
                <w:sz w:val="22"/>
                <w:szCs w:val="22"/>
              </w:rPr>
            </w:pPr>
          </w:p>
          <w:p w14:paraId="5597F1F7" w14:textId="77777777" w:rsidR="00756360" w:rsidRDefault="00756360" w:rsidP="00756360">
            <w:pPr>
              <w:pStyle w:val="Normlny0"/>
              <w:jc w:val="center"/>
              <w:rPr>
                <w:sz w:val="22"/>
                <w:szCs w:val="22"/>
              </w:rPr>
            </w:pPr>
          </w:p>
          <w:p w14:paraId="412A828C" w14:textId="77777777" w:rsidR="00756360" w:rsidRDefault="00756360" w:rsidP="00756360">
            <w:pPr>
              <w:pStyle w:val="Normlny0"/>
              <w:jc w:val="center"/>
              <w:rPr>
                <w:sz w:val="22"/>
                <w:szCs w:val="22"/>
              </w:rPr>
            </w:pPr>
          </w:p>
          <w:p w14:paraId="16DF0B54" w14:textId="77777777" w:rsidR="00756360" w:rsidRDefault="00756360" w:rsidP="00756360">
            <w:pPr>
              <w:pStyle w:val="Normlny0"/>
              <w:jc w:val="center"/>
              <w:rPr>
                <w:sz w:val="22"/>
                <w:szCs w:val="22"/>
              </w:rPr>
            </w:pPr>
          </w:p>
          <w:p w14:paraId="05C26086" w14:textId="77777777" w:rsidR="00756360" w:rsidRDefault="00756360" w:rsidP="00756360">
            <w:pPr>
              <w:pStyle w:val="Normlny0"/>
              <w:jc w:val="center"/>
              <w:rPr>
                <w:sz w:val="22"/>
                <w:szCs w:val="22"/>
              </w:rPr>
            </w:pPr>
          </w:p>
          <w:p w14:paraId="0CFDA157" w14:textId="77777777" w:rsidR="00756360" w:rsidRDefault="00756360" w:rsidP="00756360">
            <w:pPr>
              <w:pStyle w:val="Normlny0"/>
              <w:jc w:val="center"/>
              <w:rPr>
                <w:sz w:val="22"/>
                <w:szCs w:val="22"/>
              </w:rPr>
            </w:pPr>
          </w:p>
          <w:p w14:paraId="792343F8" w14:textId="77777777" w:rsidR="00756360" w:rsidRDefault="00756360" w:rsidP="00756360">
            <w:pPr>
              <w:pStyle w:val="Normlny0"/>
              <w:jc w:val="center"/>
              <w:rPr>
                <w:sz w:val="22"/>
                <w:szCs w:val="22"/>
              </w:rPr>
            </w:pPr>
          </w:p>
          <w:p w14:paraId="58F3783B" w14:textId="77777777" w:rsidR="00756360" w:rsidRDefault="00756360" w:rsidP="00756360">
            <w:pPr>
              <w:pStyle w:val="Normlny0"/>
              <w:jc w:val="center"/>
              <w:rPr>
                <w:sz w:val="22"/>
                <w:szCs w:val="22"/>
              </w:rPr>
            </w:pPr>
          </w:p>
          <w:p w14:paraId="0F584215" w14:textId="77777777" w:rsidR="00756360" w:rsidRDefault="00756360" w:rsidP="00756360">
            <w:pPr>
              <w:pStyle w:val="Normlny0"/>
              <w:jc w:val="center"/>
              <w:rPr>
                <w:sz w:val="22"/>
                <w:szCs w:val="22"/>
              </w:rPr>
            </w:pPr>
          </w:p>
          <w:p w14:paraId="47EBE084" w14:textId="77777777" w:rsidR="00756360" w:rsidRDefault="00756360" w:rsidP="00756360">
            <w:pPr>
              <w:pStyle w:val="Normlny0"/>
              <w:jc w:val="center"/>
              <w:rPr>
                <w:sz w:val="22"/>
                <w:szCs w:val="22"/>
              </w:rPr>
            </w:pPr>
          </w:p>
          <w:p w14:paraId="3F110D55" w14:textId="77777777" w:rsidR="00756360" w:rsidRDefault="00756360" w:rsidP="00756360">
            <w:pPr>
              <w:pStyle w:val="Normlny0"/>
              <w:jc w:val="center"/>
              <w:rPr>
                <w:sz w:val="22"/>
                <w:szCs w:val="22"/>
              </w:rPr>
            </w:pPr>
          </w:p>
          <w:p w14:paraId="0C394681" w14:textId="77777777" w:rsidR="00756360" w:rsidRDefault="00756360" w:rsidP="00756360">
            <w:pPr>
              <w:pStyle w:val="Normlny0"/>
              <w:jc w:val="center"/>
              <w:rPr>
                <w:sz w:val="22"/>
                <w:szCs w:val="22"/>
              </w:rPr>
            </w:pPr>
          </w:p>
          <w:p w14:paraId="0C52876D" w14:textId="77777777" w:rsidR="00756360" w:rsidRDefault="00756360" w:rsidP="00756360">
            <w:pPr>
              <w:pStyle w:val="Normlny0"/>
              <w:jc w:val="center"/>
              <w:rPr>
                <w:sz w:val="22"/>
                <w:szCs w:val="22"/>
              </w:rPr>
            </w:pPr>
          </w:p>
          <w:p w14:paraId="55221BCA" w14:textId="77777777" w:rsidR="00756360" w:rsidRDefault="00756360" w:rsidP="00756360">
            <w:pPr>
              <w:pStyle w:val="Normlny0"/>
              <w:jc w:val="center"/>
              <w:rPr>
                <w:sz w:val="22"/>
                <w:szCs w:val="22"/>
              </w:rPr>
            </w:pPr>
          </w:p>
          <w:p w14:paraId="18910142" w14:textId="77777777" w:rsidR="00756360" w:rsidRDefault="00756360" w:rsidP="00756360">
            <w:pPr>
              <w:pStyle w:val="Normlny0"/>
              <w:jc w:val="center"/>
              <w:rPr>
                <w:sz w:val="22"/>
                <w:szCs w:val="22"/>
              </w:rPr>
            </w:pPr>
          </w:p>
          <w:p w14:paraId="0DE9F189" w14:textId="77777777" w:rsidR="00756360" w:rsidRDefault="00756360" w:rsidP="00756360">
            <w:pPr>
              <w:pStyle w:val="Normlny0"/>
              <w:jc w:val="center"/>
              <w:rPr>
                <w:sz w:val="22"/>
                <w:szCs w:val="22"/>
              </w:rPr>
            </w:pPr>
          </w:p>
          <w:p w14:paraId="62E3BCDB" w14:textId="77777777" w:rsidR="00756360" w:rsidRDefault="00756360" w:rsidP="00756360">
            <w:pPr>
              <w:pStyle w:val="Normlny0"/>
              <w:jc w:val="center"/>
              <w:rPr>
                <w:sz w:val="22"/>
                <w:szCs w:val="22"/>
              </w:rPr>
            </w:pPr>
          </w:p>
          <w:p w14:paraId="55D0FE37" w14:textId="77777777" w:rsidR="00756360" w:rsidRDefault="00756360" w:rsidP="00756360">
            <w:pPr>
              <w:pStyle w:val="Normlny0"/>
              <w:jc w:val="center"/>
              <w:rPr>
                <w:sz w:val="22"/>
                <w:szCs w:val="22"/>
              </w:rPr>
            </w:pPr>
          </w:p>
          <w:p w14:paraId="4DB569F5" w14:textId="77777777" w:rsidR="00756360" w:rsidRDefault="00756360" w:rsidP="00756360">
            <w:pPr>
              <w:pStyle w:val="Normlny0"/>
              <w:jc w:val="center"/>
              <w:rPr>
                <w:sz w:val="22"/>
                <w:szCs w:val="22"/>
              </w:rPr>
            </w:pPr>
          </w:p>
          <w:p w14:paraId="43AEBE03" w14:textId="77777777" w:rsidR="00756360" w:rsidRDefault="00756360" w:rsidP="00756360">
            <w:pPr>
              <w:pStyle w:val="Normlny0"/>
              <w:jc w:val="center"/>
              <w:rPr>
                <w:sz w:val="22"/>
                <w:szCs w:val="22"/>
              </w:rPr>
            </w:pPr>
          </w:p>
          <w:p w14:paraId="4AEB5102" w14:textId="77777777" w:rsidR="000B0B56" w:rsidRDefault="000B0B56" w:rsidP="00756360">
            <w:pPr>
              <w:pStyle w:val="Normlny0"/>
              <w:jc w:val="center"/>
              <w:rPr>
                <w:sz w:val="22"/>
                <w:szCs w:val="22"/>
              </w:rPr>
            </w:pPr>
          </w:p>
          <w:p w14:paraId="408FA3C0" w14:textId="77777777" w:rsidR="000B0B56" w:rsidRDefault="000B0B56" w:rsidP="00756360">
            <w:pPr>
              <w:pStyle w:val="Normlny0"/>
              <w:jc w:val="center"/>
              <w:rPr>
                <w:sz w:val="22"/>
                <w:szCs w:val="22"/>
              </w:rPr>
            </w:pPr>
          </w:p>
          <w:p w14:paraId="21BC430C" w14:textId="77777777" w:rsidR="00E24339" w:rsidRDefault="00E24339" w:rsidP="00756360">
            <w:pPr>
              <w:pStyle w:val="Normlny0"/>
              <w:jc w:val="center"/>
              <w:rPr>
                <w:sz w:val="22"/>
                <w:szCs w:val="22"/>
              </w:rPr>
            </w:pPr>
          </w:p>
          <w:p w14:paraId="0F2DAEEC" w14:textId="77777777" w:rsidR="00756360" w:rsidRDefault="00756360" w:rsidP="00756360">
            <w:pPr>
              <w:pStyle w:val="Normlny0"/>
              <w:jc w:val="center"/>
              <w:rPr>
                <w:sz w:val="22"/>
                <w:szCs w:val="22"/>
              </w:rPr>
            </w:pPr>
            <w:r>
              <w:rPr>
                <w:sz w:val="22"/>
                <w:szCs w:val="22"/>
              </w:rPr>
              <w:t>písm. c)</w:t>
            </w:r>
          </w:p>
          <w:p w14:paraId="669C5F43" w14:textId="77777777" w:rsidR="00756360" w:rsidRDefault="00756360" w:rsidP="00756360">
            <w:pPr>
              <w:pStyle w:val="Normlny0"/>
              <w:jc w:val="center"/>
              <w:rPr>
                <w:sz w:val="22"/>
                <w:szCs w:val="22"/>
              </w:rPr>
            </w:pPr>
          </w:p>
          <w:p w14:paraId="17FF6AC7" w14:textId="77777777" w:rsidR="00756360" w:rsidRDefault="00756360" w:rsidP="00756360">
            <w:pPr>
              <w:pStyle w:val="Normlny0"/>
              <w:jc w:val="center"/>
              <w:rPr>
                <w:sz w:val="22"/>
                <w:szCs w:val="22"/>
              </w:rPr>
            </w:pPr>
          </w:p>
          <w:p w14:paraId="3CB01B2D" w14:textId="77777777" w:rsidR="00756360" w:rsidRDefault="00756360" w:rsidP="00756360">
            <w:pPr>
              <w:pStyle w:val="Normlny0"/>
              <w:jc w:val="center"/>
              <w:rPr>
                <w:sz w:val="22"/>
                <w:szCs w:val="22"/>
              </w:rPr>
            </w:pPr>
          </w:p>
          <w:p w14:paraId="4B0F60BE" w14:textId="77777777" w:rsidR="00756360" w:rsidRDefault="00756360" w:rsidP="00756360">
            <w:pPr>
              <w:pStyle w:val="Normlny0"/>
              <w:jc w:val="center"/>
              <w:rPr>
                <w:sz w:val="22"/>
                <w:szCs w:val="22"/>
              </w:rPr>
            </w:pPr>
          </w:p>
          <w:p w14:paraId="27FF393C" w14:textId="77777777" w:rsidR="00756360" w:rsidRDefault="00756360" w:rsidP="00756360">
            <w:pPr>
              <w:pStyle w:val="Normlny0"/>
              <w:jc w:val="center"/>
              <w:rPr>
                <w:sz w:val="22"/>
                <w:szCs w:val="22"/>
              </w:rPr>
            </w:pPr>
          </w:p>
          <w:p w14:paraId="05436EF8" w14:textId="77777777" w:rsidR="00756360" w:rsidRPr="007C763C" w:rsidRDefault="00756360" w:rsidP="00756360">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0704CE1B"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5E638326"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2AAB427D"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07228EA7" w14:textId="77777777" w:rsidR="000B1F5B" w:rsidRPr="000B1F5B" w:rsidRDefault="00756360" w:rsidP="000B1F5B">
            <w:pPr>
              <w:jc w:val="both"/>
              <w:rPr>
                <w:b/>
                <w:sz w:val="22"/>
                <w:szCs w:val="22"/>
              </w:rPr>
            </w:pPr>
            <w:r w:rsidRPr="00E17276">
              <w:rPr>
                <w:b/>
                <w:sz w:val="22"/>
                <w:szCs w:val="22"/>
              </w:rPr>
              <w:lastRenderedPageBreak/>
              <w:t>(2</w:t>
            </w:r>
            <w:r w:rsidRPr="000B1F5B">
              <w:rPr>
                <w:b/>
                <w:sz w:val="22"/>
                <w:szCs w:val="22"/>
              </w:rPr>
              <w:t xml:space="preserve">)  </w:t>
            </w:r>
            <w:r w:rsidR="000B1F5B" w:rsidRPr="000B1F5B">
              <w:rPr>
                <w:b/>
                <w:sz w:val="22"/>
                <w:szCs w:val="22"/>
              </w:rPr>
              <w:t>Oznamujúci prevádzkovateľ platformy podľa § 22h písm. e) prvého bodu oznámi príslušnému orgánu Slovenskej republiky informácie podľa odseku 1 za príslušné oznamovacie obdobie najneskôr do 31. januára roku nasledujúceho po kalendárnom roku, v ktorom bol predávajúci identifikovaný ako predávajúci podliehajúci oznamovaniu. Formulár elektronického oznámenia zverejní na svojom webovom sídle finančné riaditeľstvo.</w:t>
            </w:r>
          </w:p>
          <w:p w14:paraId="53C75CF5" w14:textId="77777777" w:rsidR="000B1F5B" w:rsidRPr="000B1F5B" w:rsidRDefault="000B1F5B" w:rsidP="000B1F5B">
            <w:pPr>
              <w:jc w:val="both"/>
              <w:rPr>
                <w:b/>
                <w:sz w:val="22"/>
                <w:szCs w:val="22"/>
              </w:rPr>
            </w:pPr>
            <w:r w:rsidRPr="000B1F5B">
              <w:rPr>
                <w:b/>
                <w:sz w:val="22"/>
                <w:szCs w:val="22"/>
              </w:rPr>
              <w:t>(3) Oznamujúci prevádzkovateľ platformy nie je povinný podať oznámenie podľa odseku 2, ak príslušnému orgánu Slovenskej republiky elektronicky predloží vyhlásenie potvrdzujúce, že tie isté informácie už boli oznámené iným oznamujúcim prevádzkovateľom platformy. Formulár elektronického vyhlásenia zverejní na svojom webovom sídle finančné riaditeľstvo.</w:t>
            </w:r>
          </w:p>
          <w:p w14:paraId="2245F700" w14:textId="77777777" w:rsidR="00043FC8" w:rsidRPr="00E17276" w:rsidRDefault="00043FC8" w:rsidP="00043FC8">
            <w:pPr>
              <w:jc w:val="both"/>
              <w:rPr>
                <w:b/>
              </w:rPr>
            </w:pPr>
          </w:p>
          <w:p w14:paraId="7121863A" w14:textId="77777777" w:rsidR="00756360" w:rsidRPr="00E17276" w:rsidRDefault="007B3C6C" w:rsidP="00756360">
            <w:pPr>
              <w:pStyle w:val="Odsekzoznamu"/>
              <w:spacing w:after="0" w:line="240" w:lineRule="auto"/>
              <w:ind w:left="0"/>
              <w:jc w:val="both"/>
              <w:rPr>
                <w:rFonts w:ascii="Times New Roman" w:hAnsi="Times New Roman" w:cs="Times New Roman"/>
                <w:b/>
                <w:szCs w:val="22"/>
              </w:rPr>
            </w:pPr>
            <w:r w:rsidRPr="00E17276">
              <w:rPr>
                <w:rFonts w:ascii="Times New Roman" w:hAnsi="Times New Roman" w:cs="Times New Roman"/>
                <w:b/>
                <w:szCs w:val="22"/>
              </w:rPr>
              <w:t xml:space="preserve">(4) </w:t>
            </w:r>
            <w:r w:rsidR="00B92951" w:rsidRPr="00B92951">
              <w:rPr>
                <w:rFonts w:ascii="Times New Roman" w:hAnsi="Times New Roman" w:cs="Times New Roman"/>
                <w:b/>
                <w:szCs w:val="22"/>
              </w:rPr>
              <w:t>Ak oznamujúci prevádzkovateľ platformy spĺňa niektorú z podmienok podľa § 22h písm. e) prvého bodu vo viacerých členských štátoch, zvolí si jeden z týchto členských štátov, v ktorom bude plniť požiadavky na oznamovanie. Túto skutočnosť je oznamujúci prevádzkovateľ platformy povinný oznámiť príslušnému orgánu Slovenskej republiky podľa § 22j ods. 1 a tiež príslušným orgánom ostatných členských štátov, ktorých sa to týka. Ak si oznamujúci prevádzkovateľ platformy zvolí Slovenskú republiku, postupuje podľa odsekov 2 a 3.</w:t>
            </w:r>
          </w:p>
          <w:p w14:paraId="2E2746FF"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33DB7C14"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0633E422" w14:textId="77777777" w:rsidR="00E24339" w:rsidRDefault="00E24339" w:rsidP="00756360">
            <w:pPr>
              <w:pStyle w:val="Odsekzoznamu"/>
              <w:spacing w:after="0" w:line="240" w:lineRule="auto"/>
              <w:ind w:left="0"/>
              <w:jc w:val="both"/>
              <w:rPr>
                <w:rFonts w:ascii="Times New Roman" w:hAnsi="Times New Roman" w:cs="Times New Roman"/>
                <w:b/>
                <w:szCs w:val="22"/>
              </w:rPr>
            </w:pPr>
          </w:p>
          <w:p w14:paraId="0FC3B02A" w14:textId="5EEBD05E" w:rsidR="00756360" w:rsidRPr="00E17276" w:rsidRDefault="00541EEE" w:rsidP="00756360">
            <w:pPr>
              <w:jc w:val="both"/>
              <w:rPr>
                <w:b/>
                <w:sz w:val="22"/>
                <w:szCs w:val="22"/>
              </w:rPr>
            </w:pPr>
            <w:r w:rsidRPr="00E17276">
              <w:rPr>
                <w:b/>
                <w:sz w:val="22"/>
                <w:szCs w:val="22"/>
              </w:rPr>
              <w:t>(5</w:t>
            </w:r>
            <w:r w:rsidR="00756360" w:rsidRPr="00E17276">
              <w:rPr>
                <w:b/>
                <w:sz w:val="22"/>
                <w:szCs w:val="22"/>
              </w:rPr>
              <w:t xml:space="preserve">) </w:t>
            </w:r>
            <w:r w:rsidR="00D46BFD">
              <w:rPr>
                <w:b/>
                <w:sz w:val="22"/>
                <w:szCs w:val="22"/>
              </w:rPr>
              <w:t>O</w:t>
            </w:r>
            <w:r w:rsidR="00C21AD5" w:rsidRPr="00C21AD5">
              <w:rPr>
                <w:b/>
                <w:sz w:val="22"/>
                <w:szCs w:val="22"/>
              </w:rPr>
              <w:t xml:space="preserve">znamujúci prevádzkovateľ platformy </w:t>
            </w:r>
            <w:r w:rsidR="00D46BFD" w:rsidRPr="00027B96">
              <w:rPr>
                <w:b/>
                <w:sz w:val="22"/>
                <w:szCs w:val="22"/>
              </w:rPr>
              <w:t>podľa § 22h písm. e) druhého bodu</w:t>
            </w:r>
            <w:r w:rsidR="00D46BFD" w:rsidRPr="00C21AD5">
              <w:rPr>
                <w:b/>
                <w:sz w:val="22"/>
                <w:szCs w:val="22"/>
              </w:rPr>
              <w:t xml:space="preserve"> </w:t>
            </w:r>
            <w:r w:rsidR="00C21AD5" w:rsidRPr="00C21AD5">
              <w:rPr>
                <w:b/>
                <w:sz w:val="22"/>
                <w:szCs w:val="22"/>
              </w:rPr>
              <w:t xml:space="preserve">registrovaný v Slovenskej republike podľa § 22j ods. </w:t>
            </w:r>
            <w:r w:rsidR="00DD5B4E">
              <w:rPr>
                <w:b/>
                <w:sz w:val="22"/>
                <w:szCs w:val="22"/>
              </w:rPr>
              <w:t>6</w:t>
            </w:r>
            <w:r w:rsidR="00DD5B4E" w:rsidRPr="00C21AD5">
              <w:rPr>
                <w:b/>
                <w:sz w:val="22"/>
                <w:szCs w:val="22"/>
              </w:rPr>
              <w:t xml:space="preserve"> </w:t>
            </w:r>
            <w:r w:rsidR="00C21AD5" w:rsidRPr="00C21AD5">
              <w:rPr>
                <w:b/>
                <w:sz w:val="22"/>
                <w:szCs w:val="22"/>
              </w:rPr>
              <w:t xml:space="preserve">oznámi informácie uvedené v odseku 1 za príslušné oznamovacie obdobie príslušnému orgánu </w:t>
            </w:r>
            <w:r w:rsidR="00C21AD5" w:rsidRPr="00C21AD5">
              <w:rPr>
                <w:b/>
                <w:sz w:val="22"/>
                <w:szCs w:val="22"/>
              </w:rPr>
              <w:lastRenderedPageBreak/>
              <w:t>Slovenskej republiky najneskôr do 31. januára roku nasledujúceho po kalendárnom roku, v ktorom bol predávajúci identifikovaný ako predávajúci podliehajúci oznamovaniu. Formulár elektronického oznámenia zverejní na svojom webovom sídle finančné riaditeľstvo.</w:t>
            </w:r>
          </w:p>
          <w:p w14:paraId="6149FD7E"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6E8EBA7D" w14:textId="17A58FA6" w:rsidR="00756360" w:rsidRPr="00E17276" w:rsidRDefault="00756360" w:rsidP="00756360">
            <w:pPr>
              <w:jc w:val="both"/>
              <w:rPr>
                <w:b/>
                <w:sz w:val="22"/>
                <w:szCs w:val="22"/>
              </w:rPr>
            </w:pPr>
            <w:r w:rsidRPr="00E17276">
              <w:rPr>
                <w:b/>
                <w:sz w:val="22"/>
                <w:szCs w:val="22"/>
              </w:rPr>
              <w:t>(</w:t>
            </w:r>
            <w:r w:rsidR="00F50C7A" w:rsidRPr="00E17276">
              <w:rPr>
                <w:b/>
                <w:sz w:val="22"/>
                <w:szCs w:val="22"/>
              </w:rPr>
              <w:t>6</w:t>
            </w:r>
            <w:r w:rsidRPr="00E17276">
              <w:rPr>
                <w:b/>
                <w:sz w:val="22"/>
                <w:szCs w:val="22"/>
              </w:rPr>
              <w:t xml:space="preserve">) </w:t>
            </w:r>
            <w:r w:rsidR="00D46BFD">
              <w:rPr>
                <w:b/>
                <w:sz w:val="22"/>
                <w:szCs w:val="22"/>
              </w:rPr>
              <w:t>O</w:t>
            </w:r>
            <w:r w:rsidR="00C21AD5" w:rsidRPr="00C21AD5">
              <w:rPr>
                <w:b/>
                <w:sz w:val="22"/>
                <w:szCs w:val="22"/>
              </w:rPr>
              <w:t xml:space="preserve">znamujúci prevádzkovateľ platformy </w:t>
            </w:r>
            <w:r w:rsidR="00D46BFD" w:rsidRPr="00027B96">
              <w:rPr>
                <w:b/>
                <w:sz w:val="22"/>
                <w:szCs w:val="22"/>
              </w:rPr>
              <w:t>podľa § 22h písm. e) druhého bodu</w:t>
            </w:r>
            <w:r w:rsidR="00D46BFD" w:rsidRPr="00C21AD5">
              <w:rPr>
                <w:b/>
                <w:sz w:val="22"/>
                <w:szCs w:val="22"/>
              </w:rPr>
              <w:t xml:space="preserve"> </w:t>
            </w:r>
            <w:r w:rsidR="00C21AD5" w:rsidRPr="00C21AD5">
              <w:rPr>
                <w:b/>
                <w:sz w:val="22"/>
                <w:szCs w:val="22"/>
              </w:rPr>
              <w:t>nie je povinný poskytovať informácie uvedené v odseku 1 o kvalifikovaných vybraných činnostiach, na ktoré sa vzťahuje kvalifikovaná dohoda vybraných príslušných orgánov, v ktorej je upravená automatická výmena rovnocenných informácií s niektorým členským štátom o predávajúcich podliehajúcich oznamovaniu, ktorí sú rezidentmi na daňové účely v tomto členskom štáte.</w:t>
            </w:r>
          </w:p>
          <w:p w14:paraId="749546F1"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1DCF7D5F" w14:textId="77777777" w:rsidR="00756360" w:rsidRPr="00297365" w:rsidRDefault="000E1A54" w:rsidP="00756360">
            <w:pPr>
              <w:pStyle w:val="Odsekzoznamu"/>
              <w:spacing w:after="0" w:line="240" w:lineRule="auto"/>
              <w:ind w:left="0"/>
              <w:jc w:val="both"/>
              <w:rPr>
                <w:rFonts w:ascii="Times New Roman" w:hAnsi="Times New Roman" w:cs="Times New Roman"/>
                <w:b/>
                <w:szCs w:val="22"/>
              </w:rPr>
            </w:pPr>
            <w:r w:rsidRPr="00297365">
              <w:rPr>
                <w:rFonts w:ascii="Times New Roman" w:hAnsi="Times New Roman" w:cs="Times New Roman"/>
                <w:b/>
                <w:szCs w:val="22"/>
              </w:rPr>
              <w:t>(7</w:t>
            </w:r>
            <w:r w:rsidR="00756360" w:rsidRPr="00297365">
              <w:rPr>
                <w:rFonts w:ascii="Times New Roman" w:hAnsi="Times New Roman" w:cs="Times New Roman"/>
                <w:b/>
                <w:szCs w:val="22"/>
              </w:rPr>
              <w:t xml:space="preserve">) </w:t>
            </w:r>
            <w:r w:rsidR="00EE009A" w:rsidRPr="00EE009A">
              <w:rPr>
                <w:rFonts w:ascii="Times New Roman" w:hAnsi="Times New Roman" w:cs="Times New Roman"/>
                <w:b/>
                <w:szCs w:val="22"/>
              </w:rPr>
              <w:t>Oznamujúci prevádzkovateľ platformy poskytne informácie uvedené v odseku 1 písm. b) a c) aj predávajúcemu podliehajúcemu oznamovaniu, ktorého sa týkajú, a to najneskôr do 31. januára roku nasledujúceho po kalendárnom roku, v ktorom bol predávajúci identifikovaný ako predávajúci podliehajúci oznamovaniu.</w:t>
            </w:r>
          </w:p>
          <w:p w14:paraId="3C0955B1" w14:textId="77777777" w:rsidR="00756360" w:rsidRDefault="00756360" w:rsidP="00756360">
            <w:pPr>
              <w:pStyle w:val="Odsekzoznamu"/>
              <w:spacing w:after="0" w:line="240" w:lineRule="auto"/>
              <w:ind w:left="0"/>
              <w:jc w:val="both"/>
              <w:rPr>
                <w:rFonts w:ascii="Times New Roman" w:hAnsi="Times New Roman" w:cs="Times New Roman"/>
                <w:szCs w:val="22"/>
              </w:rPr>
            </w:pPr>
          </w:p>
          <w:p w14:paraId="0FCEA992" w14:textId="77777777" w:rsidR="000B0B56" w:rsidRDefault="000B0B56" w:rsidP="00756360">
            <w:pPr>
              <w:pStyle w:val="Odsekzoznamu"/>
              <w:spacing w:after="0" w:line="240" w:lineRule="auto"/>
              <w:ind w:left="0"/>
              <w:jc w:val="both"/>
              <w:rPr>
                <w:rFonts w:ascii="Times New Roman" w:hAnsi="Times New Roman" w:cs="Times New Roman"/>
                <w:szCs w:val="22"/>
              </w:rPr>
            </w:pPr>
          </w:p>
          <w:p w14:paraId="4D293946" w14:textId="77777777" w:rsidR="00756360" w:rsidRPr="00EE009A" w:rsidRDefault="008F0DF6" w:rsidP="00756360">
            <w:pPr>
              <w:pStyle w:val="Odsekzoznamu"/>
              <w:spacing w:after="0" w:line="240" w:lineRule="auto"/>
              <w:ind w:left="0"/>
              <w:jc w:val="both"/>
              <w:rPr>
                <w:rFonts w:ascii="Times New Roman" w:hAnsi="Times New Roman" w:cs="Times New Roman"/>
                <w:b/>
                <w:szCs w:val="22"/>
              </w:rPr>
            </w:pPr>
            <w:r w:rsidRPr="00297365">
              <w:rPr>
                <w:rFonts w:ascii="Times New Roman" w:hAnsi="Times New Roman" w:cs="Times New Roman"/>
                <w:b/>
                <w:szCs w:val="22"/>
              </w:rPr>
              <w:t>(8</w:t>
            </w:r>
            <w:r w:rsidR="00756360" w:rsidRPr="00297365">
              <w:rPr>
                <w:rFonts w:ascii="Times New Roman" w:hAnsi="Times New Roman" w:cs="Times New Roman"/>
                <w:b/>
                <w:szCs w:val="22"/>
              </w:rPr>
              <w:t xml:space="preserve">) </w:t>
            </w:r>
            <w:r w:rsidR="00EE009A" w:rsidRPr="00EE009A">
              <w:rPr>
                <w:rFonts w:ascii="Times New Roman" w:hAnsi="Times New Roman" w:cs="Times New Roman"/>
                <w:b/>
                <w:szCs w:val="22"/>
              </w:rPr>
              <w:t>Informácie o vyplatenej alebo pripísanej</w:t>
            </w:r>
            <w:r w:rsidR="00EE009A" w:rsidRPr="00EE009A">
              <w:rPr>
                <w:b/>
                <w:szCs w:val="22"/>
              </w:rPr>
              <w:t xml:space="preserve"> </w:t>
            </w:r>
            <w:r w:rsidR="00EE009A" w:rsidRPr="00EE009A">
              <w:rPr>
                <w:rFonts w:ascii="Times New Roman" w:hAnsi="Times New Roman" w:cs="Times New Roman"/>
                <w:b/>
                <w:szCs w:val="22"/>
              </w:rPr>
              <w:t>odplate sa oznamujú v mene, v ktorej bola odplata vyplatená alebo pripísaná. Ak bola odplata vyplatená alebo pripísaná inou formou ako v mene, oznamuje sa v eurách prepočítaných alebo ocenených spôsobom, ktorý si určí oznamujúci prevádzkovateľ platformy.</w:t>
            </w:r>
          </w:p>
          <w:p w14:paraId="41870154" w14:textId="77777777" w:rsidR="00756360" w:rsidRDefault="00756360" w:rsidP="00756360">
            <w:pPr>
              <w:pStyle w:val="Odsekzoznamu"/>
              <w:spacing w:after="0" w:line="240" w:lineRule="auto"/>
              <w:ind w:left="0"/>
              <w:jc w:val="both"/>
              <w:rPr>
                <w:rFonts w:ascii="Times New Roman" w:hAnsi="Times New Roman" w:cs="Times New Roman"/>
                <w:szCs w:val="22"/>
              </w:rPr>
            </w:pPr>
          </w:p>
          <w:p w14:paraId="734AD79E" w14:textId="77777777" w:rsidR="00756360" w:rsidRPr="00CC14E7" w:rsidRDefault="00CC14E7" w:rsidP="00756360">
            <w:pPr>
              <w:jc w:val="both"/>
              <w:rPr>
                <w:b/>
                <w:sz w:val="22"/>
                <w:szCs w:val="22"/>
              </w:rPr>
            </w:pPr>
            <w:r>
              <w:rPr>
                <w:b/>
                <w:sz w:val="22"/>
                <w:szCs w:val="22"/>
              </w:rPr>
              <w:t>(</w:t>
            </w:r>
            <w:r w:rsidRPr="00FC6CA4">
              <w:rPr>
                <w:b/>
                <w:sz w:val="22"/>
                <w:szCs w:val="22"/>
              </w:rPr>
              <w:t>9</w:t>
            </w:r>
            <w:r w:rsidR="00756360" w:rsidRPr="00FC6CA4">
              <w:rPr>
                <w:b/>
                <w:sz w:val="22"/>
                <w:szCs w:val="22"/>
              </w:rPr>
              <w:t>)</w:t>
            </w:r>
            <w:r w:rsidR="00756360" w:rsidRPr="00CC14E7">
              <w:rPr>
                <w:b/>
                <w:sz w:val="22"/>
                <w:szCs w:val="22"/>
              </w:rPr>
              <w:t xml:space="preserve"> </w:t>
            </w:r>
            <w:r w:rsidR="00FC6CA4" w:rsidRPr="00FC6CA4">
              <w:rPr>
                <w:b/>
                <w:sz w:val="22"/>
                <w:szCs w:val="22"/>
              </w:rPr>
              <w:t xml:space="preserve">Informácie o odplate a ďalších sumách sa oznamujú za ten štvrťrok oznamovacieho </w:t>
            </w:r>
            <w:r w:rsidR="00FC6CA4" w:rsidRPr="00FC6CA4">
              <w:rPr>
                <w:b/>
                <w:sz w:val="22"/>
                <w:szCs w:val="22"/>
              </w:rPr>
              <w:lastRenderedPageBreak/>
              <w:t>obdobia, v ktorom bola odplata vyplatená alebo pripísaná.</w:t>
            </w:r>
          </w:p>
          <w:p w14:paraId="193EBC04"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16BFA36C" w14:textId="77777777" w:rsidR="00A73676" w:rsidRPr="00A73676" w:rsidRDefault="00A73676" w:rsidP="00A73676">
            <w:pPr>
              <w:jc w:val="both"/>
              <w:rPr>
                <w:b/>
                <w:sz w:val="22"/>
                <w:szCs w:val="22"/>
              </w:rPr>
            </w:pPr>
            <w:r w:rsidRPr="00A73676">
              <w:rPr>
                <w:b/>
                <w:sz w:val="22"/>
                <w:szCs w:val="22"/>
              </w:rPr>
              <w:t>(1) Oznamujúci prevádzkovateľ platformy oznamuje príslušnému orgánu Slovenskej republiky tieto informácie:</w:t>
            </w:r>
          </w:p>
          <w:p w14:paraId="50ED2207" w14:textId="77777777" w:rsidR="00A73676" w:rsidRPr="00A73676" w:rsidRDefault="00A73676" w:rsidP="00A73676">
            <w:pPr>
              <w:pStyle w:val="Odsekzoznamu"/>
              <w:numPr>
                <w:ilvl w:val="0"/>
                <w:numId w:val="33"/>
              </w:numPr>
              <w:spacing w:after="0" w:line="240" w:lineRule="auto"/>
              <w:ind w:left="426"/>
              <w:jc w:val="both"/>
              <w:rPr>
                <w:rFonts w:ascii="Times New Roman" w:hAnsi="Times New Roman" w:cs="Times New Roman"/>
                <w:b/>
                <w:szCs w:val="22"/>
              </w:rPr>
            </w:pPr>
            <w:r w:rsidRPr="00A73676">
              <w:rPr>
                <w:rFonts w:ascii="Times New Roman" w:hAnsi="Times New Roman" w:cs="Times New Roman"/>
                <w:b/>
                <w:szCs w:val="22"/>
              </w:rPr>
              <w:t>názov, adresu sídla a daňové identifikačné číslo oznamujúceho prevádzkovateľa platformy, jeho individuálne identifikačné číslo pridelené podľa § 22j ods. 6, ako aj obchodný názov platformy alebo obchodné názvy platforiem, v súvislosti s ktorými podáva oznamujúci prevádzkovateľ platformy príslušné oznámenie,</w:t>
            </w:r>
          </w:p>
          <w:p w14:paraId="794B04A2" w14:textId="1F4B8ECC" w:rsidR="00A73676" w:rsidRPr="00A73676" w:rsidRDefault="00A73676" w:rsidP="00A73676">
            <w:pPr>
              <w:pStyle w:val="Odsekzoznamu"/>
              <w:numPr>
                <w:ilvl w:val="0"/>
                <w:numId w:val="33"/>
              </w:numPr>
              <w:spacing w:after="0" w:line="240" w:lineRule="auto"/>
              <w:ind w:left="426"/>
              <w:jc w:val="both"/>
              <w:rPr>
                <w:rFonts w:ascii="Times New Roman" w:hAnsi="Times New Roman" w:cs="Times New Roman"/>
                <w:b/>
                <w:szCs w:val="22"/>
              </w:rPr>
            </w:pPr>
            <w:r w:rsidRPr="00A73676">
              <w:rPr>
                <w:rFonts w:ascii="Times New Roman" w:hAnsi="Times New Roman" w:cs="Times New Roman"/>
                <w:b/>
                <w:szCs w:val="22"/>
              </w:rPr>
              <w:t>za každého predávajúceho podliehajúceho oznamovaniu, ktorý vykonával vybranú činnosť okrem prenájmu nehnuteľnost</w:t>
            </w:r>
            <w:r w:rsidR="00191D7D">
              <w:rPr>
                <w:rFonts w:ascii="Times New Roman" w:hAnsi="Times New Roman" w:cs="Times New Roman"/>
                <w:b/>
                <w:szCs w:val="22"/>
              </w:rPr>
              <w:t>í</w:t>
            </w:r>
            <w:r w:rsidRPr="00A73676">
              <w:rPr>
                <w:rFonts w:ascii="Times New Roman" w:hAnsi="Times New Roman" w:cs="Times New Roman"/>
                <w:b/>
                <w:szCs w:val="22"/>
              </w:rPr>
              <w:t>,</w:t>
            </w:r>
          </w:p>
          <w:p w14:paraId="4DFDB2A9" w14:textId="77777777" w:rsidR="00A73676" w:rsidRPr="00A73676" w:rsidRDefault="00A73676" w:rsidP="00A73676">
            <w:pPr>
              <w:pStyle w:val="Odsekzoznamu"/>
              <w:numPr>
                <w:ilvl w:val="1"/>
                <w:numId w:val="46"/>
              </w:numPr>
              <w:spacing w:after="0" w:line="240" w:lineRule="auto"/>
              <w:ind w:left="851"/>
              <w:jc w:val="both"/>
              <w:rPr>
                <w:rFonts w:ascii="Times New Roman" w:hAnsi="Times New Roman" w:cs="Times New Roman"/>
                <w:b/>
                <w:szCs w:val="22"/>
              </w:rPr>
            </w:pPr>
            <w:r w:rsidRPr="00A73676">
              <w:rPr>
                <w:rFonts w:ascii="Times New Roman" w:hAnsi="Times New Roman" w:cs="Times New Roman"/>
                <w:b/>
                <w:szCs w:val="22"/>
              </w:rPr>
              <w:t>informácie podľa § 22k ods. 2 až 5,</w:t>
            </w:r>
          </w:p>
          <w:p w14:paraId="18BBE852" w14:textId="4584A38E" w:rsidR="00A73676" w:rsidRPr="00A73676" w:rsidRDefault="00A73676" w:rsidP="00A73676">
            <w:pPr>
              <w:pStyle w:val="Odsekzoznamu"/>
              <w:numPr>
                <w:ilvl w:val="1"/>
                <w:numId w:val="46"/>
              </w:numPr>
              <w:spacing w:after="0" w:line="240" w:lineRule="auto"/>
              <w:ind w:left="851"/>
              <w:jc w:val="both"/>
              <w:rPr>
                <w:rFonts w:ascii="Times New Roman" w:hAnsi="Times New Roman" w:cs="Times New Roman"/>
                <w:b/>
                <w:szCs w:val="22"/>
              </w:rPr>
            </w:pPr>
            <w:r w:rsidRPr="00A73676">
              <w:rPr>
                <w:rFonts w:ascii="Times New Roman" w:hAnsi="Times New Roman" w:cs="Times New Roman"/>
                <w:b/>
                <w:szCs w:val="22"/>
              </w:rPr>
              <w:t>identifikátor finančného účtu, ak je dostupný oznamujúcemu prevádzkovateľovi platformy a</w:t>
            </w:r>
            <w:r w:rsidR="004500FC">
              <w:rPr>
                <w:rFonts w:ascii="Times New Roman" w:hAnsi="Times New Roman" w:cs="Times New Roman"/>
                <w:b/>
                <w:szCs w:val="22"/>
              </w:rPr>
              <w:t xml:space="preserve"> ak </w:t>
            </w:r>
            <w:r w:rsidRPr="00A73676">
              <w:rPr>
                <w:rFonts w:ascii="Times New Roman" w:hAnsi="Times New Roman" w:cs="Times New Roman"/>
                <w:b/>
                <w:szCs w:val="22"/>
              </w:rPr>
              <w:t xml:space="preserve">príslušný orgán členského štátu, v ktorom je predávajúci podliehajúci oznamovaniu rezidentom podľa §22k ods. 6, nezverejnil informáciu, že nemá v úmysle používať identifikátor finančného účtu na tento účel, </w:t>
            </w:r>
          </w:p>
          <w:p w14:paraId="7BCC4CFB" w14:textId="30B1F523" w:rsidR="00A73676" w:rsidRPr="00A73676" w:rsidRDefault="00A73676" w:rsidP="00A73676">
            <w:pPr>
              <w:pStyle w:val="Odsekzoznamu"/>
              <w:numPr>
                <w:ilvl w:val="1"/>
                <w:numId w:val="46"/>
              </w:numPr>
              <w:spacing w:after="0" w:line="240" w:lineRule="auto"/>
              <w:ind w:left="851"/>
              <w:jc w:val="both"/>
              <w:rPr>
                <w:rFonts w:ascii="Times New Roman" w:hAnsi="Times New Roman" w:cs="Times New Roman"/>
                <w:b/>
                <w:szCs w:val="22"/>
              </w:rPr>
            </w:pPr>
            <w:r w:rsidRPr="00A73676">
              <w:rPr>
                <w:rFonts w:ascii="Times New Roman" w:hAnsi="Times New Roman" w:cs="Times New Roman"/>
                <w:b/>
                <w:szCs w:val="22"/>
              </w:rPr>
              <w:t xml:space="preserve">meno držiteľa finančného účtu, na ktorý sa vypláca alebo pripisuje odplata, ak sa líši od mena predávajúceho podliehajúceho oznamovaniu a ak je dostupné oznamujúcemu prevádzkovateľovi platformy, ako aj </w:t>
            </w:r>
            <w:r w:rsidR="00E63F79">
              <w:rPr>
                <w:rFonts w:ascii="Times New Roman" w:hAnsi="Times New Roman" w:cs="Times New Roman"/>
                <w:b/>
                <w:szCs w:val="22"/>
              </w:rPr>
              <w:t>všetky ostatné</w:t>
            </w:r>
            <w:r w:rsidR="00E63F79" w:rsidRPr="00A73676">
              <w:rPr>
                <w:rFonts w:ascii="Times New Roman" w:hAnsi="Times New Roman" w:cs="Times New Roman"/>
                <w:b/>
                <w:szCs w:val="22"/>
              </w:rPr>
              <w:t xml:space="preserve"> </w:t>
            </w:r>
            <w:r w:rsidRPr="00A73676">
              <w:rPr>
                <w:rFonts w:ascii="Times New Roman" w:hAnsi="Times New Roman" w:cs="Times New Roman"/>
                <w:b/>
                <w:szCs w:val="22"/>
              </w:rPr>
              <w:t xml:space="preserve">finančné identifikačné informácie dostupné oznamujúcemu prevádzkovateľovi platformy týkajúce sa tohto držiteľa </w:t>
            </w:r>
            <w:r w:rsidR="00B10B2E">
              <w:rPr>
                <w:rFonts w:ascii="Times New Roman" w:hAnsi="Times New Roman" w:cs="Times New Roman"/>
                <w:b/>
                <w:szCs w:val="22"/>
              </w:rPr>
              <w:t xml:space="preserve">finančného </w:t>
            </w:r>
            <w:r w:rsidRPr="00A73676">
              <w:rPr>
                <w:rFonts w:ascii="Times New Roman" w:hAnsi="Times New Roman" w:cs="Times New Roman"/>
                <w:b/>
                <w:szCs w:val="22"/>
              </w:rPr>
              <w:t>účtu,</w:t>
            </w:r>
          </w:p>
          <w:p w14:paraId="67B2260D" w14:textId="77777777" w:rsidR="00A73676" w:rsidRPr="00A73676" w:rsidRDefault="00A73676" w:rsidP="00A73676">
            <w:pPr>
              <w:pStyle w:val="Odsekzoznamu"/>
              <w:numPr>
                <w:ilvl w:val="1"/>
                <w:numId w:val="46"/>
              </w:numPr>
              <w:spacing w:after="0" w:line="240" w:lineRule="auto"/>
              <w:ind w:left="851"/>
              <w:jc w:val="both"/>
              <w:rPr>
                <w:rFonts w:ascii="Times New Roman" w:hAnsi="Times New Roman" w:cs="Times New Roman"/>
                <w:b/>
                <w:szCs w:val="22"/>
              </w:rPr>
            </w:pPr>
            <w:r w:rsidRPr="00A73676">
              <w:rPr>
                <w:rFonts w:ascii="Times New Roman" w:hAnsi="Times New Roman" w:cs="Times New Roman"/>
                <w:b/>
                <w:szCs w:val="22"/>
              </w:rPr>
              <w:lastRenderedPageBreak/>
              <w:t>každý členský štát, v ktorom je predávajúci podliehajúci oznamovaniu rezidentom podľa § 22k ods. 6,</w:t>
            </w:r>
          </w:p>
          <w:p w14:paraId="386ABE14" w14:textId="38351773" w:rsidR="00A73676" w:rsidRPr="009B4130" w:rsidRDefault="00A73676" w:rsidP="00A73676">
            <w:pPr>
              <w:pStyle w:val="Odsekzoznamu"/>
              <w:numPr>
                <w:ilvl w:val="1"/>
                <w:numId w:val="46"/>
              </w:numPr>
              <w:spacing w:after="0" w:line="240" w:lineRule="auto"/>
              <w:ind w:left="851"/>
              <w:jc w:val="both"/>
              <w:rPr>
                <w:rFonts w:ascii="Times New Roman" w:hAnsi="Times New Roman" w:cs="Times New Roman"/>
                <w:b/>
                <w:szCs w:val="22"/>
              </w:rPr>
            </w:pPr>
            <w:r w:rsidRPr="00A73676">
              <w:rPr>
                <w:rFonts w:ascii="Times New Roman" w:hAnsi="Times New Roman" w:cs="Times New Roman"/>
                <w:b/>
                <w:szCs w:val="22"/>
              </w:rPr>
              <w:t xml:space="preserve">celkovú odplatu vyplatenú alebo pripísanú počas jednotlivých štvrťrokov oznamovacieho obdobia a počet vybraných činností, za ktoré bola </w:t>
            </w:r>
            <w:r w:rsidR="004500FC">
              <w:rPr>
                <w:rFonts w:ascii="Times New Roman" w:hAnsi="Times New Roman" w:cs="Times New Roman"/>
                <w:b/>
                <w:szCs w:val="22"/>
              </w:rPr>
              <w:t xml:space="preserve">odplata </w:t>
            </w:r>
            <w:r w:rsidRPr="009B4130">
              <w:rPr>
                <w:rFonts w:ascii="Times New Roman" w:hAnsi="Times New Roman" w:cs="Times New Roman"/>
                <w:b/>
                <w:szCs w:val="22"/>
              </w:rPr>
              <w:t>vyplatená alebo pripísaná,</w:t>
            </w:r>
          </w:p>
          <w:p w14:paraId="720ADAAE" w14:textId="77777777" w:rsidR="00756360" w:rsidRPr="009B4130" w:rsidRDefault="00A73676" w:rsidP="00A73676">
            <w:pPr>
              <w:pStyle w:val="Odsekzoznamu"/>
              <w:numPr>
                <w:ilvl w:val="1"/>
                <w:numId w:val="46"/>
              </w:numPr>
              <w:spacing w:after="0" w:line="240" w:lineRule="auto"/>
              <w:ind w:left="851"/>
              <w:jc w:val="both"/>
              <w:rPr>
                <w:rFonts w:ascii="Times New Roman" w:hAnsi="Times New Roman" w:cs="Times New Roman"/>
                <w:b/>
                <w:szCs w:val="22"/>
              </w:rPr>
            </w:pPr>
            <w:r w:rsidRPr="009B4130">
              <w:rPr>
                <w:rFonts w:ascii="Times New Roman" w:hAnsi="Times New Roman" w:cs="Times New Roman"/>
                <w:b/>
                <w:szCs w:val="22"/>
              </w:rPr>
              <w:t>poplatky, provízie alebo dane zrazené alebo nárokované oznamujúcim prevádzkovateľom platformy počas jednotlivých štvrťrokov oznamovacieho obdobia,</w:t>
            </w:r>
          </w:p>
          <w:p w14:paraId="2574481D" w14:textId="36160F11" w:rsidR="00A73676" w:rsidRPr="00A73676" w:rsidRDefault="00A73676" w:rsidP="00A73676">
            <w:pPr>
              <w:pStyle w:val="Odsekzoznamu"/>
              <w:numPr>
                <w:ilvl w:val="0"/>
                <w:numId w:val="33"/>
              </w:numPr>
              <w:spacing w:after="0" w:line="240" w:lineRule="auto"/>
              <w:ind w:left="426"/>
              <w:jc w:val="both"/>
              <w:rPr>
                <w:rFonts w:ascii="Times New Roman" w:hAnsi="Times New Roman" w:cs="Times New Roman"/>
                <w:b/>
                <w:szCs w:val="22"/>
              </w:rPr>
            </w:pPr>
            <w:r w:rsidRPr="00A73676">
              <w:rPr>
                <w:rFonts w:ascii="Times New Roman" w:hAnsi="Times New Roman" w:cs="Times New Roman"/>
                <w:b/>
                <w:szCs w:val="22"/>
              </w:rPr>
              <w:t>za každého predávajúceho podliehajúceho oznamovaniu, ktorý vykonával vybranú činnosť zahŕňajúcu prenájom nehnuteľnost</w:t>
            </w:r>
            <w:r w:rsidR="000B3ED4">
              <w:rPr>
                <w:rFonts w:ascii="Times New Roman" w:hAnsi="Times New Roman" w:cs="Times New Roman"/>
                <w:b/>
                <w:szCs w:val="22"/>
              </w:rPr>
              <w:t>í</w:t>
            </w:r>
            <w:r w:rsidRPr="00A73676">
              <w:rPr>
                <w:rFonts w:ascii="Times New Roman" w:hAnsi="Times New Roman" w:cs="Times New Roman"/>
                <w:b/>
                <w:szCs w:val="22"/>
              </w:rPr>
              <w:t>,</w:t>
            </w:r>
          </w:p>
          <w:p w14:paraId="78FF4098" w14:textId="77777777" w:rsidR="00A73676" w:rsidRPr="00A73676" w:rsidRDefault="00A73676" w:rsidP="00A73676">
            <w:pPr>
              <w:pStyle w:val="Odsekzoznamu"/>
              <w:numPr>
                <w:ilvl w:val="0"/>
                <w:numId w:val="34"/>
              </w:numPr>
              <w:spacing w:after="0" w:line="240" w:lineRule="auto"/>
              <w:ind w:left="851"/>
              <w:jc w:val="both"/>
              <w:rPr>
                <w:rFonts w:ascii="Times New Roman" w:hAnsi="Times New Roman" w:cs="Times New Roman"/>
                <w:b/>
                <w:szCs w:val="22"/>
              </w:rPr>
            </w:pPr>
            <w:r w:rsidRPr="00A73676">
              <w:rPr>
                <w:rFonts w:ascii="Times New Roman" w:hAnsi="Times New Roman" w:cs="Times New Roman"/>
                <w:b/>
                <w:szCs w:val="22"/>
              </w:rPr>
              <w:t>informácie podľa písmena b) prvého bodu až štvrtého bodu a šiesteho bodu,</w:t>
            </w:r>
          </w:p>
          <w:p w14:paraId="735E1308" w14:textId="24606B5F" w:rsidR="00A73676" w:rsidRPr="00A73676" w:rsidRDefault="00A73676" w:rsidP="00A73676">
            <w:pPr>
              <w:pStyle w:val="Odsekzoznamu"/>
              <w:numPr>
                <w:ilvl w:val="0"/>
                <w:numId w:val="34"/>
              </w:numPr>
              <w:spacing w:after="0" w:line="240" w:lineRule="auto"/>
              <w:ind w:left="851"/>
              <w:jc w:val="both"/>
              <w:rPr>
                <w:rFonts w:ascii="Times New Roman" w:hAnsi="Times New Roman" w:cs="Times New Roman"/>
                <w:b/>
                <w:szCs w:val="22"/>
              </w:rPr>
            </w:pPr>
            <w:r w:rsidRPr="00A73676">
              <w:rPr>
                <w:rFonts w:ascii="Times New Roman" w:hAnsi="Times New Roman" w:cs="Times New Roman"/>
                <w:b/>
                <w:szCs w:val="22"/>
              </w:rPr>
              <w:t xml:space="preserve">adresu každej položky na zozname nehnuteľností určenú na základe postupov podľa § 22k ods. 8 a príslušné katastrálne číslo alebo jeho ekvivalent podľa </w:t>
            </w:r>
            <w:r w:rsidR="004500FC">
              <w:rPr>
                <w:rFonts w:ascii="Times New Roman" w:hAnsi="Times New Roman" w:cs="Times New Roman"/>
                <w:b/>
                <w:szCs w:val="22"/>
              </w:rPr>
              <w:t>vnútroštátneho práva</w:t>
            </w:r>
            <w:r w:rsidRPr="00A73676">
              <w:rPr>
                <w:rFonts w:ascii="Times New Roman" w:hAnsi="Times New Roman" w:cs="Times New Roman"/>
                <w:b/>
                <w:szCs w:val="22"/>
              </w:rPr>
              <w:t xml:space="preserve"> členského štátu, v ktorom sa nachádza, ak </w:t>
            </w:r>
            <w:r w:rsidR="004500FC">
              <w:rPr>
                <w:rFonts w:ascii="Times New Roman" w:hAnsi="Times New Roman" w:cs="Times New Roman"/>
                <w:b/>
                <w:szCs w:val="22"/>
              </w:rPr>
              <w:t> bolo pridelené</w:t>
            </w:r>
            <w:r w:rsidRPr="00A73676">
              <w:rPr>
                <w:rFonts w:ascii="Times New Roman" w:hAnsi="Times New Roman" w:cs="Times New Roman"/>
                <w:b/>
                <w:szCs w:val="22"/>
              </w:rPr>
              <w:t xml:space="preserve">, </w:t>
            </w:r>
          </w:p>
          <w:p w14:paraId="7B0D1802" w14:textId="77777777" w:rsidR="00A73676" w:rsidRPr="00A73676" w:rsidRDefault="00A73676" w:rsidP="00A73676">
            <w:pPr>
              <w:pStyle w:val="Odsekzoznamu"/>
              <w:numPr>
                <w:ilvl w:val="0"/>
                <w:numId w:val="34"/>
              </w:numPr>
              <w:spacing w:after="0" w:line="240" w:lineRule="auto"/>
              <w:ind w:left="851"/>
              <w:jc w:val="both"/>
              <w:rPr>
                <w:rFonts w:ascii="Times New Roman" w:hAnsi="Times New Roman" w:cs="Times New Roman"/>
                <w:b/>
                <w:szCs w:val="22"/>
              </w:rPr>
            </w:pPr>
            <w:r w:rsidRPr="00A73676">
              <w:rPr>
                <w:rFonts w:ascii="Times New Roman" w:hAnsi="Times New Roman" w:cs="Times New Roman"/>
                <w:b/>
                <w:szCs w:val="22"/>
              </w:rPr>
              <w:t>celkovú odplatu vyplatenú alebo pripísanú počas jednotlivých štvrťrokov oznamovacieho obdobia a počet poskytnutých vybraných činností pri každej položke na zozname nehnuteľností,</w:t>
            </w:r>
          </w:p>
          <w:p w14:paraId="405EF98A" w14:textId="77777777" w:rsidR="00A73676" w:rsidRPr="00A73676" w:rsidRDefault="00A73676" w:rsidP="00A73676">
            <w:pPr>
              <w:pStyle w:val="Odsekzoznamu"/>
              <w:numPr>
                <w:ilvl w:val="0"/>
                <w:numId w:val="34"/>
              </w:numPr>
              <w:spacing w:after="0" w:line="240" w:lineRule="auto"/>
              <w:ind w:left="851"/>
              <w:jc w:val="both"/>
              <w:rPr>
                <w:rFonts w:ascii="Times New Roman" w:hAnsi="Times New Roman" w:cs="Times New Roman"/>
                <w:b/>
                <w:szCs w:val="22"/>
              </w:rPr>
            </w:pPr>
            <w:r w:rsidRPr="00A73676">
              <w:rPr>
                <w:rFonts w:ascii="Times New Roman" w:hAnsi="Times New Roman" w:cs="Times New Roman"/>
                <w:b/>
                <w:szCs w:val="22"/>
              </w:rPr>
              <w:t>počet dní prenajímania každej položky na zozname nehnuteľností počas oznamovacieho obdobia a druh každej položky na zozname nehnuteľností, ak sú tieto informácie k dispozícii.</w:t>
            </w:r>
          </w:p>
          <w:p w14:paraId="169803DE" w14:textId="77777777" w:rsidR="00756360" w:rsidRPr="00DA6F99" w:rsidRDefault="00756360" w:rsidP="00756360">
            <w:pPr>
              <w:pStyle w:val="Odsekzoznamu"/>
              <w:spacing w:after="0" w:line="240" w:lineRule="auto"/>
              <w:ind w:left="0"/>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cPr>
          <w:p w14:paraId="60D9223B" w14:textId="77777777" w:rsidR="00756360" w:rsidRPr="007C763C" w:rsidRDefault="00756360" w:rsidP="00756360">
            <w:pPr>
              <w:jc w:val="center"/>
              <w:rPr>
                <w:bCs/>
                <w:sz w:val="22"/>
                <w:szCs w:val="22"/>
              </w:rPr>
            </w:pPr>
            <w:r w:rsidRPr="00192FBF">
              <w:rPr>
                <w:bCs/>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05030F53" w14:textId="77777777" w:rsidR="00756360" w:rsidRPr="007C763C" w:rsidRDefault="00756360" w:rsidP="00756360">
            <w:pPr>
              <w:pStyle w:val="Nadpis1"/>
              <w:rPr>
                <w:b w:val="0"/>
                <w:bCs w:val="0"/>
                <w:sz w:val="22"/>
                <w:szCs w:val="22"/>
              </w:rPr>
            </w:pPr>
          </w:p>
        </w:tc>
      </w:tr>
      <w:tr w:rsidR="00756360" w:rsidRPr="007C763C" w14:paraId="377BF3A8" w14:textId="77777777" w:rsidTr="007A33C9">
        <w:trPr>
          <w:gridAfter w:val="1"/>
          <w:wAfter w:w="106" w:type="dxa"/>
        </w:trPr>
        <w:tc>
          <w:tcPr>
            <w:tcW w:w="824" w:type="dxa"/>
            <w:tcBorders>
              <w:top w:val="single" w:sz="4" w:space="0" w:color="auto"/>
              <w:left w:val="single" w:sz="12" w:space="0" w:color="auto"/>
              <w:bottom w:val="single" w:sz="4" w:space="0" w:color="auto"/>
              <w:right w:val="single" w:sz="4" w:space="0" w:color="auto"/>
            </w:tcBorders>
          </w:tcPr>
          <w:p w14:paraId="0E9F6AEF" w14:textId="77777777" w:rsidR="00756360" w:rsidRPr="0073706C" w:rsidRDefault="00756360" w:rsidP="00756360">
            <w:pPr>
              <w:jc w:val="center"/>
              <w:rPr>
                <w:sz w:val="22"/>
                <w:szCs w:val="22"/>
              </w:rPr>
            </w:pPr>
            <w:r w:rsidRPr="0073706C">
              <w:rPr>
                <w:sz w:val="22"/>
                <w:szCs w:val="22"/>
              </w:rPr>
              <w:lastRenderedPageBreak/>
              <w:t>Príloha</w:t>
            </w:r>
          </w:p>
          <w:p w14:paraId="14D60EEB" w14:textId="77777777" w:rsidR="00756360" w:rsidRDefault="00756360" w:rsidP="00756360">
            <w:pPr>
              <w:jc w:val="center"/>
              <w:rPr>
                <w:sz w:val="22"/>
                <w:szCs w:val="22"/>
              </w:rPr>
            </w:pPr>
            <w:r w:rsidRPr="0073706C">
              <w:rPr>
                <w:sz w:val="22"/>
                <w:szCs w:val="22"/>
              </w:rPr>
              <w:t xml:space="preserve">Príloha </w:t>
            </w:r>
            <w:r>
              <w:rPr>
                <w:sz w:val="22"/>
                <w:szCs w:val="22"/>
              </w:rPr>
              <w:t>V</w:t>
            </w:r>
          </w:p>
          <w:p w14:paraId="73071AC5" w14:textId="77777777" w:rsidR="00756360" w:rsidRDefault="00756360" w:rsidP="00756360">
            <w:pPr>
              <w:jc w:val="center"/>
              <w:rPr>
                <w:sz w:val="22"/>
                <w:szCs w:val="22"/>
              </w:rPr>
            </w:pPr>
          </w:p>
          <w:p w14:paraId="729AE9C1" w14:textId="77777777" w:rsidR="00756360" w:rsidRPr="007C763C" w:rsidRDefault="00756360" w:rsidP="00756360">
            <w:pPr>
              <w:jc w:val="center"/>
              <w:rPr>
                <w:sz w:val="22"/>
                <w:szCs w:val="22"/>
              </w:rPr>
            </w:pPr>
            <w:r>
              <w:rPr>
                <w:sz w:val="22"/>
                <w:szCs w:val="22"/>
              </w:rPr>
              <w:t>Oddiel IV</w:t>
            </w:r>
          </w:p>
        </w:tc>
        <w:tc>
          <w:tcPr>
            <w:tcW w:w="6662" w:type="dxa"/>
            <w:tcBorders>
              <w:top w:val="single" w:sz="4" w:space="0" w:color="auto"/>
              <w:left w:val="single" w:sz="4" w:space="0" w:color="auto"/>
              <w:bottom w:val="single" w:sz="4" w:space="0" w:color="auto"/>
              <w:right w:val="single" w:sz="4" w:space="0" w:color="auto"/>
            </w:tcBorders>
          </w:tcPr>
          <w:p w14:paraId="3C068A6C" w14:textId="77777777" w:rsidR="00756360" w:rsidRDefault="00756360" w:rsidP="00756360">
            <w:pPr>
              <w:adjustRightInd w:val="0"/>
              <w:jc w:val="center"/>
              <w:rPr>
                <w:color w:val="000000"/>
                <w:sz w:val="22"/>
                <w:szCs w:val="22"/>
              </w:rPr>
            </w:pPr>
            <w:r w:rsidRPr="00162A02">
              <w:rPr>
                <w:color w:val="000000"/>
                <w:sz w:val="22"/>
                <w:szCs w:val="22"/>
              </w:rPr>
              <w:t>ODDIEL IV</w:t>
            </w:r>
          </w:p>
          <w:p w14:paraId="61F92E12" w14:textId="77777777" w:rsidR="00756360" w:rsidRDefault="00756360" w:rsidP="00756360">
            <w:pPr>
              <w:adjustRightInd w:val="0"/>
              <w:jc w:val="center"/>
              <w:rPr>
                <w:color w:val="000000"/>
                <w:sz w:val="22"/>
                <w:szCs w:val="22"/>
              </w:rPr>
            </w:pPr>
            <w:r w:rsidRPr="00162A02">
              <w:rPr>
                <w:color w:val="000000"/>
                <w:sz w:val="22"/>
                <w:szCs w:val="22"/>
              </w:rPr>
              <w:t>ÚČINNÉ VYKONÁVANIE</w:t>
            </w:r>
          </w:p>
          <w:p w14:paraId="2F694467" w14:textId="77777777" w:rsidR="00756360" w:rsidRPr="00162A02" w:rsidRDefault="00756360" w:rsidP="00756360">
            <w:pPr>
              <w:adjustRightInd w:val="0"/>
              <w:jc w:val="center"/>
              <w:rPr>
                <w:color w:val="000000"/>
                <w:sz w:val="22"/>
                <w:szCs w:val="22"/>
              </w:rPr>
            </w:pPr>
          </w:p>
          <w:p w14:paraId="7471F16A" w14:textId="77777777" w:rsidR="00756360" w:rsidRPr="00162A02" w:rsidRDefault="00756360" w:rsidP="00756360">
            <w:pPr>
              <w:adjustRightInd w:val="0"/>
              <w:jc w:val="both"/>
              <w:rPr>
                <w:color w:val="000000"/>
                <w:sz w:val="22"/>
                <w:szCs w:val="22"/>
              </w:rPr>
            </w:pPr>
            <w:r w:rsidRPr="00362A75">
              <w:rPr>
                <w:color w:val="000000"/>
                <w:sz w:val="22"/>
                <w:szCs w:val="22"/>
              </w:rPr>
              <w:t>Podľa článku 8ac členské štáty zavedú pravidlá a administratívne postupy, aby zabezpečili účinné vykonávanie a plnenie povinností týkajúcich sa postupov hĺbkového preverovania a požiadaviek na oznamovanie, ktoré sú stanovené v oddieloch II a III tejto prílohy.</w:t>
            </w:r>
          </w:p>
          <w:p w14:paraId="52477315" w14:textId="77777777" w:rsidR="00756360" w:rsidRPr="00162A02" w:rsidRDefault="00756360" w:rsidP="00756360">
            <w:pPr>
              <w:adjustRightInd w:val="0"/>
              <w:jc w:val="both"/>
              <w:rPr>
                <w:color w:val="000000"/>
                <w:sz w:val="22"/>
                <w:szCs w:val="22"/>
              </w:rPr>
            </w:pPr>
            <w:r w:rsidRPr="00162A02">
              <w:rPr>
                <w:color w:val="000000"/>
                <w:sz w:val="22"/>
                <w:szCs w:val="22"/>
              </w:rPr>
              <w:t>A.</w:t>
            </w:r>
            <w:r w:rsidRPr="00162A02">
              <w:rPr>
                <w:color w:val="000000"/>
                <w:sz w:val="22"/>
                <w:szCs w:val="22"/>
              </w:rPr>
              <w:tab/>
              <w:t>Pravidlá presadzovania požiadaviek na zber a overovanie stanovených v oddiele II</w:t>
            </w:r>
          </w:p>
          <w:p w14:paraId="1A16C4F9" w14:textId="77777777" w:rsidR="00756360" w:rsidRDefault="00756360" w:rsidP="00756360">
            <w:pPr>
              <w:adjustRightInd w:val="0"/>
              <w:jc w:val="both"/>
              <w:rPr>
                <w:color w:val="000000"/>
                <w:sz w:val="22"/>
                <w:szCs w:val="22"/>
              </w:rPr>
            </w:pPr>
            <w:r w:rsidRPr="00162A02">
              <w:rPr>
                <w:color w:val="000000"/>
                <w:sz w:val="22"/>
                <w:szCs w:val="22"/>
              </w:rPr>
              <w:t>1.</w:t>
            </w:r>
            <w:r w:rsidRPr="00162A02">
              <w:rPr>
                <w:color w:val="000000"/>
                <w:sz w:val="22"/>
                <w:szCs w:val="22"/>
              </w:rPr>
              <w:tab/>
            </w:r>
            <w:r w:rsidRPr="000A1A13">
              <w:rPr>
                <w:color w:val="000000"/>
                <w:sz w:val="22"/>
                <w:szCs w:val="22"/>
              </w:rPr>
              <w:t>Členské štáty prijmú potrebné opatrenia, ktorými sa od oznamujúcich prevádzkovateľov platforiem bude vyžadovať presadzovanie požiadaviek na zber a overovanie uvedených v oddiele II vo vzťahu k ich predávajúcim.</w:t>
            </w:r>
          </w:p>
          <w:p w14:paraId="768F3DD9" w14:textId="77777777" w:rsidR="00756360" w:rsidRDefault="00756360" w:rsidP="00756360">
            <w:pPr>
              <w:adjustRightInd w:val="0"/>
              <w:jc w:val="both"/>
              <w:rPr>
                <w:color w:val="000000"/>
                <w:sz w:val="22"/>
                <w:szCs w:val="22"/>
              </w:rPr>
            </w:pPr>
          </w:p>
          <w:p w14:paraId="7044B347" w14:textId="77777777" w:rsidR="00756360" w:rsidRPr="00162A02" w:rsidRDefault="00756360" w:rsidP="00756360">
            <w:pPr>
              <w:adjustRightInd w:val="0"/>
              <w:jc w:val="both"/>
              <w:rPr>
                <w:color w:val="000000"/>
                <w:sz w:val="22"/>
                <w:szCs w:val="22"/>
              </w:rPr>
            </w:pPr>
            <w:r w:rsidRPr="00162A02">
              <w:rPr>
                <w:color w:val="000000"/>
                <w:sz w:val="22"/>
                <w:szCs w:val="22"/>
              </w:rPr>
              <w:t>2.</w:t>
            </w:r>
            <w:r w:rsidRPr="00162A02">
              <w:rPr>
                <w:color w:val="000000"/>
                <w:sz w:val="22"/>
                <w:szCs w:val="22"/>
              </w:rPr>
              <w:tab/>
              <w:t>Ak predávajúci neposkytne informácie požadované podľa oddielu II po dvoch výzvach nasledujúcich po prvej žiadosti oznamujúceho prevádzkovateľa platformy, nie však skôr ako uplynie 60 dní, oznamujúci prevádzkovateľ platformy zruší účet predávajúceho a zabráni mu, aby sa opätovne zaregistroval na platforme, alebo zadrží vyplatenie odplaty predávajúcemu, kým predávajúci neposkytne požadované informácie.</w:t>
            </w:r>
          </w:p>
          <w:p w14:paraId="169E97F7" w14:textId="77777777" w:rsidR="00756360" w:rsidRDefault="00756360" w:rsidP="00756360">
            <w:pPr>
              <w:adjustRightInd w:val="0"/>
              <w:jc w:val="both"/>
              <w:rPr>
                <w:color w:val="000000"/>
                <w:sz w:val="22"/>
                <w:szCs w:val="22"/>
              </w:rPr>
            </w:pPr>
          </w:p>
          <w:p w14:paraId="5D38AB3B" w14:textId="77777777" w:rsidR="0049414E" w:rsidRDefault="0049414E" w:rsidP="00756360">
            <w:pPr>
              <w:adjustRightInd w:val="0"/>
              <w:jc w:val="both"/>
              <w:rPr>
                <w:color w:val="000000"/>
                <w:sz w:val="22"/>
                <w:szCs w:val="22"/>
              </w:rPr>
            </w:pPr>
          </w:p>
          <w:p w14:paraId="620DE1BB" w14:textId="77777777" w:rsidR="0049414E" w:rsidRDefault="0049414E" w:rsidP="00756360">
            <w:pPr>
              <w:adjustRightInd w:val="0"/>
              <w:jc w:val="both"/>
              <w:rPr>
                <w:color w:val="000000"/>
                <w:sz w:val="22"/>
                <w:szCs w:val="22"/>
              </w:rPr>
            </w:pPr>
          </w:p>
          <w:p w14:paraId="4999A0F8" w14:textId="77777777" w:rsidR="0049414E" w:rsidRDefault="0049414E" w:rsidP="00756360">
            <w:pPr>
              <w:adjustRightInd w:val="0"/>
              <w:jc w:val="both"/>
              <w:rPr>
                <w:color w:val="000000"/>
                <w:sz w:val="22"/>
                <w:szCs w:val="22"/>
              </w:rPr>
            </w:pPr>
          </w:p>
          <w:p w14:paraId="25C1225C" w14:textId="77777777" w:rsidR="0049414E" w:rsidRDefault="0049414E" w:rsidP="00756360">
            <w:pPr>
              <w:adjustRightInd w:val="0"/>
              <w:jc w:val="both"/>
              <w:rPr>
                <w:color w:val="000000"/>
                <w:sz w:val="22"/>
                <w:szCs w:val="22"/>
              </w:rPr>
            </w:pPr>
          </w:p>
          <w:p w14:paraId="7D4FFC35" w14:textId="77777777" w:rsidR="0049414E" w:rsidRDefault="0049414E" w:rsidP="00756360">
            <w:pPr>
              <w:adjustRightInd w:val="0"/>
              <w:jc w:val="both"/>
              <w:rPr>
                <w:color w:val="000000"/>
                <w:sz w:val="22"/>
                <w:szCs w:val="22"/>
              </w:rPr>
            </w:pPr>
          </w:p>
          <w:p w14:paraId="008B86D4" w14:textId="77777777" w:rsidR="00756360" w:rsidRDefault="00756360" w:rsidP="00756360">
            <w:pPr>
              <w:adjustRightInd w:val="0"/>
              <w:jc w:val="both"/>
              <w:rPr>
                <w:color w:val="000000"/>
                <w:sz w:val="22"/>
                <w:szCs w:val="22"/>
              </w:rPr>
            </w:pPr>
          </w:p>
          <w:p w14:paraId="03C01304" w14:textId="77777777" w:rsidR="00756360" w:rsidRPr="00162A02" w:rsidRDefault="00756360" w:rsidP="00756360">
            <w:pPr>
              <w:adjustRightInd w:val="0"/>
              <w:jc w:val="both"/>
              <w:rPr>
                <w:color w:val="000000"/>
                <w:sz w:val="22"/>
                <w:szCs w:val="22"/>
              </w:rPr>
            </w:pPr>
            <w:r>
              <w:rPr>
                <w:color w:val="000000"/>
                <w:sz w:val="22"/>
                <w:szCs w:val="22"/>
              </w:rPr>
              <w:lastRenderedPageBreak/>
              <w:t>B</w:t>
            </w:r>
            <w:r w:rsidRPr="00162A02">
              <w:rPr>
                <w:color w:val="000000"/>
                <w:sz w:val="22"/>
                <w:szCs w:val="22"/>
              </w:rPr>
              <w:t>.</w:t>
            </w:r>
            <w:r w:rsidRPr="00162A02">
              <w:rPr>
                <w:color w:val="000000"/>
                <w:sz w:val="22"/>
                <w:szCs w:val="22"/>
              </w:rPr>
              <w:tab/>
              <w:t>Pravidlá, na základe ktorých sa od oznamujúcich prevádzkovateľov platforiem vyžaduje, aby viedli záznamy o podniknutých krokoch a o všetkých informáciách, na základe ktorých vykonali postupy hĺbkového preverovania a splnili požiadavky na oznamovanie, a primerané opatrenia na získanie týchto záznamov</w:t>
            </w:r>
          </w:p>
          <w:p w14:paraId="7AA62311" w14:textId="77777777" w:rsidR="00756360" w:rsidRPr="00AB75F6" w:rsidRDefault="00756360" w:rsidP="00756360">
            <w:pPr>
              <w:adjustRightInd w:val="0"/>
              <w:jc w:val="both"/>
              <w:rPr>
                <w:color w:val="000000"/>
                <w:sz w:val="22"/>
                <w:szCs w:val="22"/>
              </w:rPr>
            </w:pPr>
            <w:r w:rsidRPr="00162A02">
              <w:rPr>
                <w:color w:val="000000"/>
                <w:sz w:val="22"/>
                <w:szCs w:val="22"/>
              </w:rPr>
              <w:t>1.</w:t>
            </w:r>
            <w:r w:rsidRPr="00162A02">
              <w:rPr>
                <w:color w:val="000000"/>
                <w:sz w:val="22"/>
                <w:szCs w:val="22"/>
              </w:rPr>
              <w:tab/>
              <w:t xml:space="preserve">Členské štáty prijmú potrebné opatrenia, na základe ktorých sa od oznamujúcich prevádzkovateľov platforiem bude vyžadovať, aby viedli záznamy o podniknutých krokoch a o všetkých informáciách, na základe ktorých vykonali postupy hĺbkového preverovania a splnili požiadavky na oznamovanie stanovené v oddieloch II a III. Takéto záznamy budú k dispozícii dostatočne dlhý čas, v každom prípade najmenej päť rokov, ale nie dlhšie ako desať rokov po skončení oznamovacieho obdobia, ktorého </w:t>
            </w:r>
            <w:r w:rsidRPr="00AB75F6">
              <w:rPr>
                <w:color w:val="000000"/>
                <w:sz w:val="22"/>
                <w:szCs w:val="22"/>
              </w:rPr>
              <w:t>sa týkajú.</w:t>
            </w:r>
          </w:p>
          <w:p w14:paraId="529C4BBA" w14:textId="77777777" w:rsidR="00756360" w:rsidRPr="00162A02" w:rsidRDefault="00756360" w:rsidP="00756360">
            <w:pPr>
              <w:adjustRightInd w:val="0"/>
              <w:jc w:val="both"/>
              <w:rPr>
                <w:color w:val="000000"/>
                <w:sz w:val="22"/>
                <w:szCs w:val="22"/>
              </w:rPr>
            </w:pPr>
            <w:r w:rsidRPr="00AB75F6">
              <w:rPr>
                <w:color w:val="000000"/>
                <w:sz w:val="22"/>
                <w:szCs w:val="22"/>
              </w:rPr>
              <w:t>2.</w:t>
            </w:r>
            <w:r w:rsidRPr="00AB75F6">
              <w:rPr>
                <w:color w:val="000000"/>
                <w:sz w:val="22"/>
                <w:szCs w:val="22"/>
              </w:rPr>
              <w:tab/>
              <w:t>Členské štáty prijmú potrebné opatrenia vrátane možnosti nariadiť oznamovanie oznamujúcim prevádzkovateľom platformy s cieľom zabezpečiť, že príslušnému orgánu sa oznámia všetky potrebné informácie tak, aby príslušný orgán mohol splniť povinnosť oznámiť informácie v súlade s článkom 8ac ods. 2.</w:t>
            </w:r>
          </w:p>
          <w:p w14:paraId="51120599" w14:textId="77777777" w:rsidR="00756360" w:rsidRDefault="00756360" w:rsidP="00756360">
            <w:pPr>
              <w:adjustRightInd w:val="0"/>
              <w:jc w:val="both"/>
              <w:rPr>
                <w:color w:val="000000"/>
                <w:sz w:val="22"/>
                <w:szCs w:val="22"/>
              </w:rPr>
            </w:pPr>
          </w:p>
          <w:p w14:paraId="0019CF1C" w14:textId="77777777" w:rsidR="000B0B56" w:rsidRDefault="000B0B56" w:rsidP="00756360">
            <w:pPr>
              <w:adjustRightInd w:val="0"/>
              <w:jc w:val="both"/>
              <w:rPr>
                <w:color w:val="000000"/>
                <w:sz w:val="22"/>
                <w:szCs w:val="22"/>
              </w:rPr>
            </w:pPr>
          </w:p>
          <w:p w14:paraId="3B6D8F0E" w14:textId="77777777" w:rsidR="00E12890" w:rsidRPr="00162A02" w:rsidRDefault="00E12890" w:rsidP="00756360">
            <w:pPr>
              <w:adjustRightInd w:val="0"/>
              <w:jc w:val="both"/>
              <w:rPr>
                <w:color w:val="000000"/>
                <w:sz w:val="22"/>
                <w:szCs w:val="22"/>
              </w:rPr>
            </w:pPr>
          </w:p>
          <w:p w14:paraId="7515E912" w14:textId="77777777" w:rsidR="001232B7" w:rsidRDefault="00756360" w:rsidP="00756360">
            <w:pPr>
              <w:adjustRightInd w:val="0"/>
              <w:jc w:val="both"/>
              <w:rPr>
                <w:color w:val="000000"/>
                <w:sz w:val="22"/>
                <w:szCs w:val="22"/>
              </w:rPr>
            </w:pPr>
            <w:r w:rsidRPr="00162A02">
              <w:rPr>
                <w:color w:val="000000"/>
                <w:sz w:val="22"/>
                <w:szCs w:val="22"/>
              </w:rPr>
              <w:t>C.</w:t>
            </w:r>
            <w:r w:rsidRPr="00162A02">
              <w:rPr>
                <w:color w:val="000000"/>
                <w:sz w:val="22"/>
                <w:szCs w:val="22"/>
              </w:rPr>
              <w:tab/>
              <w:t>Administratívne postupy na overenie toho, či oznamujúci prevádzkovatelia platforiem dodržujú postupy hĺbkového preverovania a požiadavky na oznamovanie</w:t>
            </w:r>
          </w:p>
          <w:p w14:paraId="649B4156" w14:textId="77777777" w:rsidR="00756360" w:rsidRDefault="00756360" w:rsidP="00756360">
            <w:pPr>
              <w:adjustRightInd w:val="0"/>
              <w:jc w:val="both"/>
              <w:rPr>
                <w:color w:val="000000"/>
                <w:sz w:val="22"/>
                <w:szCs w:val="22"/>
              </w:rPr>
            </w:pPr>
            <w:r w:rsidRPr="00162A02">
              <w:rPr>
                <w:color w:val="000000"/>
                <w:sz w:val="22"/>
                <w:szCs w:val="22"/>
              </w:rPr>
              <w:t>Členské štáty stanovia administratívne postupy na overenie toho, či oznamujúci prevádzkovatelia platforiem dodržujú postupy hĺbkového preverovania a požiadavky na oznamovanie stanovené v oddieloch II a III.</w:t>
            </w:r>
          </w:p>
          <w:p w14:paraId="33266C5D" w14:textId="77777777" w:rsidR="00756360" w:rsidRDefault="00756360" w:rsidP="00756360">
            <w:pPr>
              <w:adjustRightInd w:val="0"/>
              <w:jc w:val="both"/>
              <w:rPr>
                <w:color w:val="000000"/>
                <w:sz w:val="22"/>
                <w:szCs w:val="22"/>
              </w:rPr>
            </w:pPr>
          </w:p>
          <w:p w14:paraId="641809BE" w14:textId="77777777" w:rsidR="000A19E3" w:rsidRPr="00162A02" w:rsidRDefault="000A19E3" w:rsidP="00756360">
            <w:pPr>
              <w:adjustRightInd w:val="0"/>
              <w:jc w:val="both"/>
              <w:rPr>
                <w:color w:val="000000"/>
                <w:sz w:val="22"/>
                <w:szCs w:val="22"/>
              </w:rPr>
            </w:pPr>
          </w:p>
          <w:p w14:paraId="093AB5B0" w14:textId="77777777" w:rsidR="00756360" w:rsidRPr="00162A02" w:rsidRDefault="00756360" w:rsidP="00756360">
            <w:pPr>
              <w:adjustRightInd w:val="0"/>
              <w:jc w:val="both"/>
              <w:rPr>
                <w:color w:val="000000"/>
                <w:sz w:val="22"/>
                <w:szCs w:val="22"/>
              </w:rPr>
            </w:pPr>
            <w:r w:rsidRPr="00162A02">
              <w:rPr>
                <w:color w:val="000000"/>
                <w:sz w:val="22"/>
                <w:szCs w:val="22"/>
              </w:rPr>
              <w:t>D.</w:t>
            </w:r>
            <w:r w:rsidRPr="00162A02">
              <w:rPr>
                <w:color w:val="000000"/>
                <w:sz w:val="22"/>
                <w:szCs w:val="22"/>
              </w:rPr>
              <w:tab/>
              <w:t>Administratívne postupy pre nadväzujúcu komunikáciu s oznamujúcim prevádzkovateľom platformy v prípade oznámenia neúplných alebo nepresných informácií</w:t>
            </w:r>
          </w:p>
          <w:p w14:paraId="2C58D77D" w14:textId="77777777" w:rsidR="00756360" w:rsidRDefault="00756360" w:rsidP="00756360">
            <w:pPr>
              <w:adjustRightInd w:val="0"/>
              <w:jc w:val="both"/>
              <w:rPr>
                <w:color w:val="000000"/>
                <w:sz w:val="22"/>
                <w:szCs w:val="22"/>
              </w:rPr>
            </w:pPr>
            <w:r w:rsidRPr="00162A02">
              <w:rPr>
                <w:color w:val="000000"/>
                <w:sz w:val="22"/>
                <w:szCs w:val="22"/>
              </w:rPr>
              <w:t>Členské štáty stanovia postupy pre nadväzujúcu komunikáciu s oznamujúcimi prevádzkovateľmi platforiem v prípade, že oznámené informácie sú neúplné alebo nepresné.</w:t>
            </w:r>
          </w:p>
          <w:p w14:paraId="674F92E0" w14:textId="77777777" w:rsidR="00756360" w:rsidRDefault="00756360" w:rsidP="00756360">
            <w:pPr>
              <w:adjustRightInd w:val="0"/>
              <w:jc w:val="both"/>
              <w:rPr>
                <w:color w:val="000000"/>
                <w:sz w:val="22"/>
                <w:szCs w:val="22"/>
              </w:rPr>
            </w:pPr>
          </w:p>
          <w:p w14:paraId="72C28B9D" w14:textId="77777777" w:rsidR="00756360" w:rsidRPr="00162A02" w:rsidRDefault="00756360" w:rsidP="00756360">
            <w:pPr>
              <w:adjustRightInd w:val="0"/>
              <w:jc w:val="both"/>
              <w:rPr>
                <w:color w:val="000000"/>
                <w:sz w:val="22"/>
                <w:szCs w:val="22"/>
              </w:rPr>
            </w:pPr>
            <w:r w:rsidRPr="00162A02">
              <w:rPr>
                <w:color w:val="000000"/>
                <w:sz w:val="22"/>
                <w:szCs w:val="22"/>
              </w:rPr>
              <w:t>E.</w:t>
            </w:r>
            <w:r w:rsidRPr="00162A02">
              <w:rPr>
                <w:color w:val="000000"/>
                <w:sz w:val="22"/>
                <w:szCs w:val="22"/>
              </w:rPr>
              <w:tab/>
              <w:t>Administratívny postup na zvolenie jediného členského štátu na účely oznamovania</w:t>
            </w:r>
          </w:p>
          <w:p w14:paraId="2C7309FC" w14:textId="77777777" w:rsidR="00756360" w:rsidRDefault="00756360" w:rsidP="00756360">
            <w:pPr>
              <w:adjustRightInd w:val="0"/>
              <w:jc w:val="both"/>
              <w:rPr>
                <w:color w:val="000000"/>
                <w:sz w:val="22"/>
                <w:szCs w:val="22"/>
              </w:rPr>
            </w:pPr>
            <w:r w:rsidRPr="00162A02">
              <w:rPr>
                <w:color w:val="000000"/>
                <w:sz w:val="22"/>
                <w:szCs w:val="22"/>
              </w:rPr>
              <w:lastRenderedPageBreak/>
              <w:t>Ak oznamujúci prevádzkovateľ platformy v zmysle oddielu I odseku A bodu 4 písm. a) spĺňa niektorú z uvedených podmienok vo viacerých členských štátoch, zvolí si jeden z týchto členských štátov, v ktorom splní požiadavky na oznamovanie podľa oddielu III. Oznamujúci prevádzkovateľ platformy informuje všetky príslušné orgány uvedených členských štátov o tom, ktorý členský štát si zvolil.</w:t>
            </w:r>
          </w:p>
          <w:p w14:paraId="5452DD71" w14:textId="77777777" w:rsidR="00756360" w:rsidRDefault="00756360" w:rsidP="00756360">
            <w:pPr>
              <w:adjustRightInd w:val="0"/>
              <w:jc w:val="both"/>
              <w:rPr>
                <w:color w:val="000000"/>
                <w:sz w:val="22"/>
                <w:szCs w:val="22"/>
              </w:rPr>
            </w:pPr>
          </w:p>
          <w:p w14:paraId="0A060A2D" w14:textId="77777777" w:rsidR="00756360" w:rsidRDefault="00756360" w:rsidP="00756360">
            <w:pPr>
              <w:adjustRightInd w:val="0"/>
              <w:jc w:val="both"/>
              <w:rPr>
                <w:color w:val="000000"/>
                <w:sz w:val="22"/>
                <w:szCs w:val="22"/>
              </w:rPr>
            </w:pPr>
          </w:p>
          <w:p w14:paraId="24C116D3" w14:textId="77777777" w:rsidR="00756360" w:rsidRDefault="00756360" w:rsidP="00756360">
            <w:pPr>
              <w:adjustRightInd w:val="0"/>
              <w:jc w:val="both"/>
              <w:rPr>
                <w:color w:val="000000"/>
                <w:sz w:val="22"/>
                <w:szCs w:val="22"/>
              </w:rPr>
            </w:pPr>
          </w:p>
          <w:p w14:paraId="1E955227" w14:textId="77777777" w:rsidR="00756360" w:rsidRDefault="00756360" w:rsidP="00756360">
            <w:pPr>
              <w:adjustRightInd w:val="0"/>
              <w:jc w:val="both"/>
              <w:rPr>
                <w:color w:val="000000"/>
                <w:sz w:val="22"/>
                <w:szCs w:val="22"/>
              </w:rPr>
            </w:pPr>
          </w:p>
          <w:p w14:paraId="617D702B" w14:textId="77777777" w:rsidR="00756360" w:rsidRDefault="00756360" w:rsidP="00756360">
            <w:pPr>
              <w:adjustRightInd w:val="0"/>
              <w:jc w:val="both"/>
              <w:rPr>
                <w:color w:val="000000"/>
                <w:sz w:val="22"/>
                <w:szCs w:val="22"/>
              </w:rPr>
            </w:pPr>
          </w:p>
          <w:p w14:paraId="2444FED5" w14:textId="77777777" w:rsidR="00756360" w:rsidRPr="00162A02" w:rsidRDefault="00756360" w:rsidP="00756360">
            <w:pPr>
              <w:adjustRightInd w:val="0"/>
              <w:jc w:val="both"/>
              <w:rPr>
                <w:color w:val="000000"/>
                <w:sz w:val="22"/>
                <w:szCs w:val="22"/>
              </w:rPr>
            </w:pPr>
          </w:p>
          <w:p w14:paraId="05F109B9" w14:textId="77777777" w:rsidR="00756360" w:rsidRDefault="00756360" w:rsidP="00756360">
            <w:pPr>
              <w:adjustRightInd w:val="0"/>
              <w:jc w:val="both"/>
              <w:rPr>
                <w:color w:val="000000"/>
                <w:sz w:val="22"/>
                <w:szCs w:val="22"/>
              </w:rPr>
            </w:pPr>
          </w:p>
          <w:p w14:paraId="0B0EB79B" w14:textId="77777777" w:rsidR="00756360" w:rsidRDefault="00756360" w:rsidP="00756360">
            <w:pPr>
              <w:adjustRightInd w:val="0"/>
              <w:jc w:val="both"/>
              <w:rPr>
                <w:color w:val="000000"/>
                <w:sz w:val="22"/>
                <w:szCs w:val="22"/>
              </w:rPr>
            </w:pPr>
          </w:p>
          <w:p w14:paraId="4EA66E07" w14:textId="77777777" w:rsidR="00756360" w:rsidRDefault="00756360" w:rsidP="00756360">
            <w:pPr>
              <w:adjustRightInd w:val="0"/>
              <w:jc w:val="both"/>
              <w:rPr>
                <w:color w:val="000000"/>
                <w:sz w:val="22"/>
                <w:szCs w:val="22"/>
              </w:rPr>
            </w:pPr>
          </w:p>
          <w:p w14:paraId="61D7EFA3" w14:textId="77777777" w:rsidR="00756360" w:rsidRDefault="00756360" w:rsidP="00756360">
            <w:pPr>
              <w:adjustRightInd w:val="0"/>
              <w:jc w:val="both"/>
              <w:rPr>
                <w:color w:val="000000"/>
                <w:sz w:val="22"/>
                <w:szCs w:val="22"/>
              </w:rPr>
            </w:pPr>
          </w:p>
          <w:p w14:paraId="34112C0A" w14:textId="77777777" w:rsidR="00756360" w:rsidRDefault="00756360" w:rsidP="00756360">
            <w:pPr>
              <w:adjustRightInd w:val="0"/>
              <w:jc w:val="both"/>
              <w:rPr>
                <w:color w:val="000000"/>
                <w:sz w:val="22"/>
                <w:szCs w:val="22"/>
              </w:rPr>
            </w:pPr>
          </w:p>
          <w:p w14:paraId="11D33DB9" w14:textId="77777777" w:rsidR="00756360" w:rsidRDefault="00756360" w:rsidP="00756360">
            <w:pPr>
              <w:adjustRightInd w:val="0"/>
              <w:jc w:val="both"/>
              <w:rPr>
                <w:color w:val="000000"/>
                <w:sz w:val="22"/>
                <w:szCs w:val="22"/>
              </w:rPr>
            </w:pPr>
          </w:p>
          <w:p w14:paraId="6FF39D9F" w14:textId="77777777" w:rsidR="00756360" w:rsidRDefault="00756360" w:rsidP="00756360">
            <w:pPr>
              <w:adjustRightInd w:val="0"/>
              <w:jc w:val="both"/>
              <w:rPr>
                <w:color w:val="000000"/>
                <w:sz w:val="22"/>
                <w:szCs w:val="22"/>
              </w:rPr>
            </w:pPr>
          </w:p>
          <w:p w14:paraId="6FF2DE89" w14:textId="77777777" w:rsidR="00756360" w:rsidRDefault="00756360" w:rsidP="00756360">
            <w:pPr>
              <w:adjustRightInd w:val="0"/>
              <w:jc w:val="both"/>
              <w:rPr>
                <w:color w:val="000000"/>
                <w:sz w:val="22"/>
                <w:szCs w:val="22"/>
              </w:rPr>
            </w:pPr>
          </w:p>
          <w:p w14:paraId="53501EB0" w14:textId="77777777" w:rsidR="00756360" w:rsidRDefault="00756360" w:rsidP="00756360">
            <w:pPr>
              <w:adjustRightInd w:val="0"/>
              <w:jc w:val="both"/>
              <w:rPr>
                <w:color w:val="000000"/>
                <w:sz w:val="22"/>
                <w:szCs w:val="22"/>
              </w:rPr>
            </w:pPr>
          </w:p>
          <w:p w14:paraId="43B61596" w14:textId="77777777" w:rsidR="00A5325F" w:rsidRDefault="00A5325F" w:rsidP="00756360">
            <w:pPr>
              <w:adjustRightInd w:val="0"/>
              <w:jc w:val="both"/>
              <w:rPr>
                <w:color w:val="000000"/>
                <w:sz w:val="22"/>
                <w:szCs w:val="22"/>
              </w:rPr>
            </w:pPr>
          </w:p>
          <w:p w14:paraId="3B66F88E" w14:textId="77777777" w:rsidR="00A5325F" w:rsidRDefault="00A5325F" w:rsidP="00756360">
            <w:pPr>
              <w:adjustRightInd w:val="0"/>
              <w:jc w:val="both"/>
              <w:rPr>
                <w:color w:val="000000"/>
                <w:sz w:val="22"/>
                <w:szCs w:val="22"/>
              </w:rPr>
            </w:pPr>
          </w:p>
          <w:p w14:paraId="785A29FD" w14:textId="77777777" w:rsidR="00756360" w:rsidRDefault="00756360" w:rsidP="00756360">
            <w:pPr>
              <w:adjustRightInd w:val="0"/>
              <w:jc w:val="both"/>
              <w:rPr>
                <w:color w:val="000000"/>
                <w:sz w:val="22"/>
                <w:szCs w:val="22"/>
              </w:rPr>
            </w:pPr>
          </w:p>
          <w:p w14:paraId="2DBAE6FB" w14:textId="77777777" w:rsidR="00756360" w:rsidRDefault="00756360" w:rsidP="00756360">
            <w:pPr>
              <w:adjustRightInd w:val="0"/>
              <w:jc w:val="both"/>
              <w:rPr>
                <w:color w:val="000000"/>
                <w:sz w:val="22"/>
                <w:szCs w:val="22"/>
              </w:rPr>
            </w:pPr>
          </w:p>
          <w:p w14:paraId="763BF8F5" w14:textId="77777777" w:rsidR="00756360" w:rsidRPr="00162A02" w:rsidRDefault="00756360" w:rsidP="00756360">
            <w:pPr>
              <w:adjustRightInd w:val="0"/>
              <w:jc w:val="both"/>
              <w:rPr>
                <w:color w:val="000000"/>
                <w:sz w:val="22"/>
                <w:szCs w:val="22"/>
              </w:rPr>
            </w:pPr>
            <w:r w:rsidRPr="00162A02">
              <w:rPr>
                <w:color w:val="000000"/>
                <w:sz w:val="22"/>
                <w:szCs w:val="22"/>
              </w:rPr>
              <w:t>F.</w:t>
            </w:r>
            <w:r w:rsidRPr="00162A02">
              <w:rPr>
                <w:color w:val="000000"/>
                <w:sz w:val="22"/>
                <w:szCs w:val="22"/>
              </w:rPr>
              <w:tab/>
              <w:t>Administratívny postup na jedinú registráciu oznamujúceho prevádzkovateľa platformy</w:t>
            </w:r>
          </w:p>
          <w:p w14:paraId="75CABDAC" w14:textId="77777777" w:rsidR="00756360" w:rsidRPr="00162A02" w:rsidRDefault="00756360" w:rsidP="00756360">
            <w:pPr>
              <w:adjustRightInd w:val="0"/>
              <w:jc w:val="both"/>
              <w:rPr>
                <w:color w:val="000000"/>
                <w:sz w:val="22"/>
                <w:szCs w:val="22"/>
              </w:rPr>
            </w:pPr>
            <w:r w:rsidRPr="00162A02">
              <w:rPr>
                <w:color w:val="000000"/>
                <w:sz w:val="22"/>
                <w:szCs w:val="22"/>
              </w:rPr>
              <w:t>1.</w:t>
            </w:r>
            <w:r w:rsidRPr="00162A02">
              <w:rPr>
                <w:color w:val="000000"/>
                <w:sz w:val="22"/>
                <w:szCs w:val="22"/>
              </w:rPr>
              <w:tab/>
              <w:t>Oznamujúci prevádzkovateľ platformy v zmysle oddielu I odseku A bodu 4 písm. b) tejto prílohy sa zaregistruje na príslušnom orgáne niektorého členského štátu podľa článku 8ac ods. 4, keď začne vykonávať činnosť prevádzkovateľa platformy.</w:t>
            </w:r>
          </w:p>
          <w:p w14:paraId="7DDB5442" w14:textId="77777777" w:rsidR="00756360" w:rsidRDefault="00756360" w:rsidP="00756360">
            <w:pPr>
              <w:adjustRightInd w:val="0"/>
              <w:jc w:val="both"/>
              <w:rPr>
                <w:color w:val="000000"/>
                <w:sz w:val="22"/>
                <w:szCs w:val="22"/>
              </w:rPr>
            </w:pPr>
          </w:p>
          <w:p w14:paraId="623C7404" w14:textId="77777777" w:rsidR="008A4166" w:rsidRDefault="008A4166" w:rsidP="00756360">
            <w:pPr>
              <w:adjustRightInd w:val="0"/>
              <w:jc w:val="both"/>
              <w:rPr>
                <w:color w:val="000000"/>
                <w:sz w:val="22"/>
                <w:szCs w:val="22"/>
              </w:rPr>
            </w:pPr>
          </w:p>
          <w:p w14:paraId="3FF68996" w14:textId="77777777" w:rsidR="00E24339" w:rsidRDefault="00E24339" w:rsidP="00756360">
            <w:pPr>
              <w:adjustRightInd w:val="0"/>
              <w:jc w:val="both"/>
              <w:rPr>
                <w:color w:val="000000"/>
                <w:sz w:val="22"/>
                <w:szCs w:val="22"/>
              </w:rPr>
            </w:pPr>
          </w:p>
          <w:p w14:paraId="792B113A" w14:textId="77777777" w:rsidR="000B0B56" w:rsidRDefault="000B0B56" w:rsidP="00756360">
            <w:pPr>
              <w:adjustRightInd w:val="0"/>
              <w:jc w:val="both"/>
              <w:rPr>
                <w:color w:val="000000"/>
                <w:sz w:val="22"/>
                <w:szCs w:val="22"/>
              </w:rPr>
            </w:pPr>
          </w:p>
          <w:p w14:paraId="70091E6C" w14:textId="77777777" w:rsidR="00756360" w:rsidRDefault="00756360" w:rsidP="00756360">
            <w:pPr>
              <w:adjustRightInd w:val="0"/>
              <w:jc w:val="both"/>
              <w:rPr>
                <w:color w:val="000000"/>
                <w:sz w:val="22"/>
                <w:szCs w:val="22"/>
              </w:rPr>
            </w:pPr>
            <w:r w:rsidRPr="00162A02">
              <w:rPr>
                <w:color w:val="000000"/>
                <w:sz w:val="22"/>
                <w:szCs w:val="22"/>
              </w:rPr>
              <w:t>2.</w:t>
            </w:r>
            <w:r w:rsidRPr="00162A02">
              <w:rPr>
                <w:color w:val="000000"/>
                <w:sz w:val="22"/>
                <w:szCs w:val="22"/>
              </w:rPr>
              <w:tab/>
              <w:t>Oznamujúci prevádzkovateľ platformy oznámi členskému štátu jeho jedinej registrácie tieto informácie:</w:t>
            </w:r>
          </w:p>
          <w:p w14:paraId="28E11AC2" w14:textId="77777777" w:rsidR="001A0978" w:rsidRPr="00162A02" w:rsidRDefault="001A0978" w:rsidP="00756360">
            <w:pPr>
              <w:adjustRightInd w:val="0"/>
              <w:jc w:val="both"/>
              <w:rPr>
                <w:color w:val="000000"/>
                <w:sz w:val="22"/>
                <w:szCs w:val="22"/>
              </w:rPr>
            </w:pPr>
          </w:p>
          <w:p w14:paraId="5ECC5253" w14:textId="77777777" w:rsidR="00756360" w:rsidRPr="00162A02" w:rsidRDefault="00756360" w:rsidP="00756360">
            <w:pPr>
              <w:adjustRightInd w:val="0"/>
              <w:jc w:val="both"/>
              <w:rPr>
                <w:color w:val="000000"/>
                <w:sz w:val="22"/>
                <w:szCs w:val="22"/>
              </w:rPr>
            </w:pPr>
            <w:r w:rsidRPr="00162A02">
              <w:rPr>
                <w:color w:val="000000"/>
                <w:sz w:val="22"/>
                <w:szCs w:val="22"/>
              </w:rPr>
              <w:t>a)</w:t>
            </w:r>
            <w:r w:rsidRPr="00162A02">
              <w:rPr>
                <w:color w:val="000000"/>
                <w:sz w:val="22"/>
                <w:szCs w:val="22"/>
              </w:rPr>
              <w:tab/>
              <w:t>meno/názov;</w:t>
            </w:r>
          </w:p>
          <w:p w14:paraId="5F7F2FCA" w14:textId="77777777" w:rsidR="00756360" w:rsidRPr="00162A02" w:rsidRDefault="00756360" w:rsidP="00756360">
            <w:pPr>
              <w:adjustRightInd w:val="0"/>
              <w:jc w:val="both"/>
              <w:rPr>
                <w:color w:val="000000"/>
                <w:sz w:val="22"/>
                <w:szCs w:val="22"/>
              </w:rPr>
            </w:pPr>
            <w:r w:rsidRPr="00162A02">
              <w:rPr>
                <w:color w:val="000000"/>
                <w:sz w:val="22"/>
                <w:szCs w:val="22"/>
              </w:rPr>
              <w:lastRenderedPageBreak/>
              <w:t>b)</w:t>
            </w:r>
            <w:r w:rsidRPr="00162A02">
              <w:rPr>
                <w:color w:val="000000"/>
                <w:sz w:val="22"/>
                <w:szCs w:val="22"/>
              </w:rPr>
              <w:tab/>
              <w:t>poštovú adresu;</w:t>
            </w:r>
          </w:p>
          <w:p w14:paraId="2D5938F8" w14:textId="77777777" w:rsidR="00756360" w:rsidRPr="00162A02" w:rsidRDefault="00756360" w:rsidP="00756360">
            <w:pPr>
              <w:adjustRightInd w:val="0"/>
              <w:jc w:val="both"/>
              <w:rPr>
                <w:color w:val="000000"/>
                <w:sz w:val="22"/>
                <w:szCs w:val="22"/>
              </w:rPr>
            </w:pPr>
            <w:r w:rsidRPr="00162A02">
              <w:rPr>
                <w:color w:val="000000"/>
                <w:sz w:val="22"/>
                <w:szCs w:val="22"/>
              </w:rPr>
              <w:t>c)</w:t>
            </w:r>
            <w:r w:rsidRPr="00162A02">
              <w:rPr>
                <w:color w:val="000000"/>
                <w:sz w:val="22"/>
                <w:szCs w:val="22"/>
              </w:rPr>
              <w:tab/>
              <w:t>elektronické adresy vrátane webových sídiel;</w:t>
            </w:r>
          </w:p>
          <w:p w14:paraId="52EB3ABD" w14:textId="77777777" w:rsidR="00756360" w:rsidRPr="00162A02" w:rsidRDefault="00756360" w:rsidP="00756360">
            <w:pPr>
              <w:adjustRightInd w:val="0"/>
              <w:jc w:val="both"/>
              <w:rPr>
                <w:color w:val="000000"/>
                <w:sz w:val="22"/>
                <w:szCs w:val="22"/>
              </w:rPr>
            </w:pPr>
            <w:r w:rsidRPr="00162A02">
              <w:rPr>
                <w:color w:val="000000"/>
                <w:sz w:val="22"/>
                <w:szCs w:val="22"/>
              </w:rPr>
              <w:t>d)</w:t>
            </w:r>
            <w:r w:rsidRPr="00162A02">
              <w:rPr>
                <w:color w:val="000000"/>
                <w:sz w:val="22"/>
                <w:szCs w:val="22"/>
              </w:rPr>
              <w:tab/>
              <w:t>všetky DIČ pridelené oznamujúcemu prevádzkovateľovi platformy;</w:t>
            </w:r>
          </w:p>
          <w:p w14:paraId="25394ACA" w14:textId="77777777" w:rsidR="001A0978" w:rsidRDefault="00756360" w:rsidP="00756360">
            <w:pPr>
              <w:adjustRightInd w:val="0"/>
              <w:jc w:val="both"/>
              <w:rPr>
                <w:color w:val="000000"/>
                <w:sz w:val="22"/>
                <w:szCs w:val="22"/>
              </w:rPr>
            </w:pPr>
            <w:r w:rsidRPr="00162A02">
              <w:rPr>
                <w:color w:val="000000"/>
                <w:sz w:val="22"/>
                <w:szCs w:val="22"/>
              </w:rPr>
              <w:t>e)</w:t>
            </w:r>
            <w:r w:rsidRPr="00162A02">
              <w:rPr>
                <w:color w:val="000000"/>
                <w:sz w:val="22"/>
                <w:szCs w:val="22"/>
              </w:rPr>
              <w:tab/>
              <w:t>vyhlásenie obsahujúce informácie o identifikácii oznamujúceho prevádzkovateľa platformy na účely DPH v Únii podľa hlavy XII kapitoly 6 oddielov 2 a 3 smernice Rady 2006/112/ES (*1);</w:t>
            </w:r>
            <w:r w:rsidRPr="00162A02">
              <w:rPr>
                <w:color w:val="000000"/>
                <w:sz w:val="22"/>
                <w:szCs w:val="22"/>
              </w:rPr>
              <w:cr/>
            </w:r>
          </w:p>
          <w:p w14:paraId="21F6F0F7" w14:textId="77777777" w:rsidR="00756360" w:rsidRPr="00162A02" w:rsidRDefault="00756360" w:rsidP="00756360">
            <w:pPr>
              <w:adjustRightInd w:val="0"/>
              <w:jc w:val="both"/>
              <w:rPr>
                <w:color w:val="000000"/>
                <w:sz w:val="22"/>
                <w:szCs w:val="22"/>
              </w:rPr>
            </w:pPr>
            <w:r w:rsidRPr="00162A02">
              <w:rPr>
                <w:color w:val="000000"/>
                <w:sz w:val="22"/>
                <w:szCs w:val="22"/>
              </w:rPr>
              <w:t>f)</w:t>
            </w:r>
            <w:r w:rsidRPr="00162A02">
              <w:rPr>
                <w:color w:val="000000"/>
                <w:sz w:val="22"/>
                <w:szCs w:val="22"/>
              </w:rPr>
              <w:tab/>
              <w:t>členské štáty, v ktorých sú predajcovia podliehajúci oznamovaniu rezidentmi v zmysle oddielu II odseku D.</w:t>
            </w:r>
          </w:p>
          <w:p w14:paraId="1986F572" w14:textId="77777777" w:rsidR="00756360" w:rsidRDefault="00756360" w:rsidP="00756360">
            <w:pPr>
              <w:adjustRightInd w:val="0"/>
              <w:jc w:val="both"/>
              <w:rPr>
                <w:color w:val="000000"/>
                <w:sz w:val="22"/>
                <w:szCs w:val="22"/>
              </w:rPr>
            </w:pPr>
          </w:p>
          <w:p w14:paraId="6982D55A" w14:textId="77777777" w:rsidR="00756360" w:rsidRPr="00162A02" w:rsidRDefault="00756360" w:rsidP="00756360">
            <w:pPr>
              <w:adjustRightInd w:val="0"/>
              <w:jc w:val="both"/>
              <w:rPr>
                <w:color w:val="000000"/>
                <w:sz w:val="22"/>
                <w:szCs w:val="22"/>
              </w:rPr>
            </w:pPr>
          </w:p>
          <w:p w14:paraId="5B3FCDB6" w14:textId="77777777" w:rsidR="00756360" w:rsidRPr="00162A02" w:rsidRDefault="00756360" w:rsidP="00756360">
            <w:pPr>
              <w:adjustRightInd w:val="0"/>
              <w:jc w:val="both"/>
              <w:rPr>
                <w:color w:val="000000"/>
                <w:sz w:val="22"/>
                <w:szCs w:val="22"/>
              </w:rPr>
            </w:pPr>
            <w:r w:rsidRPr="00162A02">
              <w:rPr>
                <w:color w:val="000000"/>
                <w:sz w:val="22"/>
                <w:szCs w:val="22"/>
              </w:rPr>
              <w:t>3.</w:t>
            </w:r>
            <w:r w:rsidRPr="00162A02">
              <w:rPr>
                <w:color w:val="000000"/>
                <w:sz w:val="22"/>
                <w:szCs w:val="22"/>
              </w:rPr>
              <w:tab/>
              <w:t>Oznamujúci prevádzkovateľ platformy oznámi členskému štátu jeho jedinej registrácie všetky zmeny informácií poskytnutých podľa odseku F bodu 2.</w:t>
            </w:r>
          </w:p>
          <w:p w14:paraId="39C3AE29" w14:textId="77777777" w:rsidR="00756360" w:rsidRDefault="00756360" w:rsidP="00756360">
            <w:pPr>
              <w:adjustRightInd w:val="0"/>
              <w:jc w:val="both"/>
              <w:rPr>
                <w:color w:val="000000"/>
                <w:sz w:val="22"/>
                <w:szCs w:val="22"/>
              </w:rPr>
            </w:pPr>
          </w:p>
          <w:p w14:paraId="22FD3C14" w14:textId="77777777" w:rsidR="001A0978" w:rsidRDefault="001A0978" w:rsidP="00756360">
            <w:pPr>
              <w:adjustRightInd w:val="0"/>
              <w:jc w:val="both"/>
              <w:rPr>
                <w:color w:val="000000"/>
                <w:sz w:val="22"/>
                <w:szCs w:val="22"/>
              </w:rPr>
            </w:pPr>
          </w:p>
          <w:p w14:paraId="67F6954B" w14:textId="77777777" w:rsidR="00756360" w:rsidRDefault="00756360" w:rsidP="00756360">
            <w:pPr>
              <w:adjustRightInd w:val="0"/>
              <w:jc w:val="both"/>
              <w:rPr>
                <w:color w:val="000000"/>
                <w:sz w:val="22"/>
                <w:szCs w:val="22"/>
              </w:rPr>
            </w:pPr>
          </w:p>
          <w:p w14:paraId="79CA49C4" w14:textId="77777777" w:rsidR="00756360" w:rsidRDefault="00756360" w:rsidP="00756360">
            <w:pPr>
              <w:adjustRightInd w:val="0"/>
              <w:jc w:val="both"/>
              <w:rPr>
                <w:color w:val="000000"/>
                <w:sz w:val="22"/>
                <w:szCs w:val="22"/>
              </w:rPr>
            </w:pPr>
          </w:p>
          <w:p w14:paraId="0440D6C9" w14:textId="77777777" w:rsidR="000B0B56" w:rsidRDefault="000B0B56" w:rsidP="00756360">
            <w:pPr>
              <w:adjustRightInd w:val="0"/>
              <w:jc w:val="both"/>
              <w:rPr>
                <w:color w:val="000000"/>
                <w:sz w:val="22"/>
                <w:szCs w:val="22"/>
              </w:rPr>
            </w:pPr>
          </w:p>
          <w:p w14:paraId="467C8FBF" w14:textId="77777777" w:rsidR="000B0B56" w:rsidRDefault="000B0B56" w:rsidP="00756360">
            <w:pPr>
              <w:adjustRightInd w:val="0"/>
              <w:jc w:val="both"/>
              <w:rPr>
                <w:color w:val="000000"/>
                <w:sz w:val="22"/>
                <w:szCs w:val="22"/>
              </w:rPr>
            </w:pPr>
          </w:p>
          <w:p w14:paraId="607CD724" w14:textId="77777777" w:rsidR="00756360" w:rsidRDefault="00756360" w:rsidP="00756360">
            <w:pPr>
              <w:adjustRightInd w:val="0"/>
              <w:jc w:val="both"/>
              <w:rPr>
                <w:color w:val="000000"/>
                <w:sz w:val="22"/>
                <w:szCs w:val="22"/>
              </w:rPr>
            </w:pPr>
            <w:r w:rsidRPr="00162A02">
              <w:rPr>
                <w:color w:val="000000"/>
                <w:sz w:val="22"/>
                <w:szCs w:val="22"/>
              </w:rPr>
              <w:t>4.</w:t>
            </w:r>
            <w:r w:rsidRPr="00162A02">
              <w:rPr>
                <w:color w:val="000000"/>
                <w:sz w:val="22"/>
                <w:szCs w:val="22"/>
              </w:rPr>
              <w:tab/>
              <w:t>Členský štát jedinej registrácie pridelí oznamujúcemu prevádzkovateľovi platformy individuálne identifikačné číslo a elektronicky ho oznámi príslušným orgánom všetkých členských štátov.</w:t>
            </w:r>
          </w:p>
          <w:p w14:paraId="3056727F" w14:textId="77777777" w:rsidR="00756360" w:rsidRDefault="00756360" w:rsidP="00756360">
            <w:pPr>
              <w:adjustRightInd w:val="0"/>
              <w:jc w:val="both"/>
              <w:rPr>
                <w:color w:val="000000"/>
                <w:sz w:val="22"/>
                <w:szCs w:val="22"/>
              </w:rPr>
            </w:pPr>
          </w:p>
          <w:p w14:paraId="7F73339F" w14:textId="77777777" w:rsidR="00756360" w:rsidRDefault="00756360" w:rsidP="00756360">
            <w:pPr>
              <w:adjustRightInd w:val="0"/>
              <w:jc w:val="both"/>
              <w:rPr>
                <w:color w:val="000000"/>
                <w:sz w:val="22"/>
                <w:szCs w:val="22"/>
              </w:rPr>
            </w:pPr>
          </w:p>
          <w:p w14:paraId="01905187" w14:textId="77777777" w:rsidR="00756360" w:rsidRDefault="00756360" w:rsidP="00756360">
            <w:pPr>
              <w:adjustRightInd w:val="0"/>
              <w:jc w:val="both"/>
              <w:rPr>
                <w:color w:val="000000"/>
                <w:sz w:val="22"/>
                <w:szCs w:val="22"/>
              </w:rPr>
            </w:pPr>
          </w:p>
          <w:p w14:paraId="189457C6" w14:textId="77777777" w:rsidR="00756360" w:rsidRDefault="00756360" w:rsidP="00756360">
            <w:pPr>
              <w:adjustRightInd w:val="0"/>
              <w:jc w:val="both"/>
              <w:rPr>
                <w:color w:val="000000"/>
                <w:sz w:val="22"/>
                <w:szCs w:val="22"/>
              </w:rPr>
            </w:pPr>
          </w:p>
          <w:p w14:paraId="0DF81576" w14:textId="77777777" w:rsidR="00756360" w:rsidRDefault="00756360" w:rsidP="00756360">
            <w:pPr>
              <w:adjustRightInd w:val="0"/>
              <w:jc w:val="both"/>
              <w:rPr>
                <w:color w:val="000000"/>
                <w:sz w:val="22"/>
                <w:szCs w:val="22"/>
              </w:rPr>
            </w:pPr>
          </w:p>
          <w:p w14:paraId="015BF646" w14:textId="77777777" w:rsidR="00756360" w:rsidRDefault="00756360" w:rsidP="00756360">
            <w:pPr>
              <w:adjustRightInd w:val="0"/>
              <w:jc w:val="both"/>
              <w:rPr>
                <w:color w:val="000000"/>
                <w:sz w:val="22"/>
                <w:szCs w:val="22"/>
              </w:rPr>
            </w:pPr>
          </w:p>
          <w:p w14:paraId="40037F35" w14:textId="77777777" w:rsidR="00756360" w:rsidRDefault="00756360" w:rsidP="00756360">
            <w:pPr>
              <w:adjustRightInd w:val="0"/>
              <w:jc w:val="both"/>
              <w:rPr>
                <w:color w:val="000000"/>
                <w:sz w:val="22"/>
                <w:szCs w:val="22"/>
              </w:rPr>
            </w:pPr>
          </w:p>
          <w:p w14:paraId="6133F70C" w14:textId="77777777" w:rsidR="0070110F" w:rsidRDefault="0070110F" w:rsidP="00756360">
            <w:pPr>
              <w:adjustRightInd w:val="0"/>
              <w:jc w:val="both"/>
              <w:rPr>
                <w:color w:val="000000"/>
                <w:sz w:val="22"/>
                <w:szCs w:val="22"/>
              </w:rPr>
            </w:pPr>
          </w:p>
          <w:p w14:paraId="21996C71" w14:textId="77777777" w:rsidR="0070110F" w:rsidRDefault="0070110F" w:rsidP="00756360">
            <w:pPr>
              <w:adjustRightInd w:val="0"/>
              <w:jc w:val="both"/>
              <w:rPr>
                <w:color w:val="000000"/>
                <w:sz w:val="22"/>
                <w:szCs w:val="22"/>
              </w:rPr>
            </w:pPr>
          </w:p>
          <w:p w14:paraId="15E1DFCE" w14:textId="77777777" w:rsidR="0070110F" w:rsidRDefault="0070110F" w:rsidP="00756360">
            <w:pPr>
              <w:adjustRightInd w:val="0"/>
              <w:jc w:val="both"/>
              <w:rPr>
                <w:color w:val="000000"/>
                <w:sz w:val="22"/>
                <w:szCs w:val="22"/>
              </w:rPr>
            </w:pPr>
          </w:p>
          <w:p w14:paraId="15539085" w14:textId="77777777" w:rsidR="001A0978" w:rsidRDefault="001A0978" w:rsidP="00756360">
            <w:pPr>
              <w:adjustRightInd w:val="0"/>
              <w:jc w:val="both"/>
              <w:rPr>
                <w:color w:val="000000"/>
                <w:sz w:val="22"/>
                <w:szCs w:val="22"/>
              </w:rPr>
            </w:pPr>
          </w:p>
          <w:p w14:paraId="41DBF803" w14:textId="77777777" w:rsidR="0070110F" w:rsidRDefault="0070110F" w:rsidP="00756360">
            <w:pPr>
              <w:adjustRightInd w:val="0"/>
              <w:jc w:val="both"/>
              <w:rPr>
                <w:color w:val="000000"/>
                <w:sz w:val="22"/>
                <w:szCs w:val="22"/>
              </w:rPr>
            </w:pPr>
          </w:p>
          <w:p w14:paraId="2EC65FAF" w14:textId="77777777" w:rsidR="00E24339" w:rsidRDefault="00E24339" w:rsidP="00756360">
            <w:pPr>
              <w:adjustRightInd w:val="0"/>
              <w:jc w:val="both"/>
              <w:rPr>
                <w:color w:val="000000"/>
                <w:sz w:val="22"/>
                <w:szCs w:val="22"/>
              </w:rPr>
            </w:pPr>
          </w:p>
          <w:p w14:paraId="0B519930" w14:textId="77777777" w:rsidR="0070110F" w:rsidRDefault="0070110F" w:rsidP="00756360">
            <w:pPr>
              <w:adjustRightInd w:val="0"/>
              <w:jc w:val="both"/>
              <w:rPr>
                <w:color w:val="000000"/>
                <w:sz w:val="22"/>
                <w:szCs w:val="22"/>
              </w:rPr>
            </w:pPr>
          </w:p>
          <w:p w14:paraId="00033DEE" w14:textId="77777777" w:rsidR="001B25C4" w:rsidRDefault="001B25C4" w:rsidP="00756360">
            <w:pPr>
              <w:adjustRightInd w:val="0"/>
              <w:jc w:val="both"/>
              <w:rPr>
                <w:color w:val="000000"/>
                <w:sz w:val="22"/>
                <w:szCs w:val="22"/>
              </w:rPr>
            </w:pPr>
          </w:p>
          <w:p w14:paraId="546E8D65" w14:textId="77777777" w:rsidR="00756360" w:rsidRDefault="00756360" w:rsidP="00756360">
            <w:pPr>
              <w:adjustRightInd w:val="0"/>
              <w:jc w:val="both"/>
              <w:rPr>
                <w:color w:val="000000"/>
                <w:sz w:val="22"/>
                <w:szCs w:val="22"/>
              </w:rPr>
            </w:pPr>
            <w:r w:rsidRPr="00162A02">
              <w:rPr>
                <w:color w:val="000000"/>
                <w:sz w:val="22"/>
                <w:szCs w:val="22"/>
              </w:rPr>
              <w:lastRenderedPageBreak/>
              <w:t>5.</w:t>
            </w:r>
            <w:r w:rsidRPr="00162A02">
              <w:rPr>
                <w:color w:val="000000"/>
                <w:sz w:val="22"/>
                <w:szCs w:val="22"/>
              </w:rPr>
              <w:tab/>
              <w:t>Členský štát jedinej registrácie požiada Komisiu, aby vymazala oznamujúceho prevádzkovateľa platformy z registra v týchto prípadoch:</w:t>
            </w:r>
          </w:p>
          <w:p w14:paraId="3033360E" w14:textId="77777777" w:rsidR="001A0978" w:rsidRDefault="001A0978" w:rsidP="00756360">
            <w:pPr>
              <w:adjustRightInd w:val="0"/>
              <w:jc w:val="both"/>
              <w:rPr>
                <w:color w:val="000000"/>
                <w:sz w:val="22"/>
                <w:szCs w:val="22"/>
              </w:rPr>
            </w:pPr>
          </w:p>
          <w:p w14:paraId="37AD932C" w14:textId="77777777" w:rsidR="001A0978" w:rsidRDefault="001A0978" w:rsidP="00756360">
            <w:pPr>
              <w:adjustRightInd w:val="0"/>
              <w:jc w:val="both"/>
              <w:rPr>
                <w:color w:val="000000"/>
                <w:sz w:val="22"/>
                <w:szCs w:val="22"/>
              </w:rPr>
            </w:pPr>
          </w:p>
          <w:p w14:paraId="1F50A0AF" w14:textId="77777777" w:rsidR="000B0B56" w:rsidRDefault="000B0B56" w:rsidP="00756360">
            <w:pPr>
              <w:adjustRightInd w:val="0"/>
              <w:jc w:val="both"/>
              <w:rPr>
                <w:color w:val="000000"/>
                <w:sz w:val="22"/>
                <w:szCs w:val="22"/>
              </w:rPr>
            </w:pPr>
          </w:p>
          <w:p w14:paraId="18F3E1E4" w14:textId="77777777" w:rsidR="001A0978" w:rsidRPr="00162A02" w:rsidRDefault="001A0978" w:rsidP="00756360">
            <w:pPr>
              <w:adjustRightInd w:val="0"/>
              <w:jc w:val="both"/>
              <w:rPr>
                <w:color w:val="000000"/>
                <w:sz w:val="22"/>
                <w:szCs w:val="22"/>
              </w:rPr>
            </w:pPr>
          </w:p>
          <w:p w14:paraId="5F2DB8AD" w14:textId="77777777" w:rsidR="00756360" w:rsidRDefault="00756360" w:rsidP="00756360">
            <w:pPr>
              <w:adjustRightInd w:val="0"/>
              <w:jc w:val="both"/>
              <w:rPr>
                <w:color w:val="000000"/>
                <w:sz w:val="22"/>
                <w:szCs w:val="22"/>
              </w:rPr>
            </w:pPr>
            <w:r w:rsidRPr="00162A02">
              <w:rPr>
                <w:color w:val="000000"/>
                <w:sz w:val="22"/>
                <w:szCs w:val="22"/>
              </w:rPr>
              <w:t>a)</w:t>
            </w:r>
            <w:r w:rsidRPr="00162A02">
              <w:rPr>
                <w:color w:val="000000"/>
                <w:sz w:val="22"/>
                <w:szCs w:val="22"/>
              </w:rPr>
              <w:tab/>
              <w:t>ak prevádzkovateľ platformy oznámi tomuto členskému štátu, že už nevykonáva žiadnu činnosť prevádzkovateľa platformy;</w:t>
            </w:r>
          </w:p>
          <w:p w14:paraId="78129E4F" w14:textId="77777777" w:rsidR="001A0978" w:rsidRDefault="001A0978" w:rsidP="00756360">
            <w:pPr>
              <w:adjustRightInd w:val="0"/>
              <w:jc w:val="both"/>
              <w:rPr>
                <w:color w:val="000000"/>
                <w:sz w:val="22"/>
                <w:szCs w:val="22"/>
              </w:rPr>
            </w:pPr>
          </w:p>
          <w:p w14:paraId="7D503841" w14:textId="77777777" w:rsidR="001A0978" w:rsidRPr="00162A02" w:rsidRDefault="001A0978" w:rsidP="00756360">
            <w:pPr>
              <w:adjustRightInd w:val="0"/>
              <w:jc w:val="both"/>
              <w:rPr>
                <w:color w:val="000000"/>
                <w:sz w:val="22"/>
                <w:szCs w:val="22"/>
              </w:rPr>
            </w:pPr>
          </w:p>
          <w:p w14:paraId="098B03B0" w14:textId="77777777" w:rsidR="00756360" w:rsidRDefault="00756360" w:rsidP="00756360">
            <w:pPr>
              <w:adjustRightInd w:val="0"/>
              <w:jc w:val="both"/>
              <w:rPr>
                <w:color w:val="000000"/>
                <w:sz w:val="22"/>
                <w:szCs w:val="22"/>
              </w:rPr>
            </w:pPr>
            <w:r w:rsidRPr="00162A02">
              <w:rPr>
                <w:color w:val="000000"/>
                <w:sz w:val="22"/>
                <w:szCs w:val="22"/>
              </w:rPr>
              <w:t>b)</w:t>
            </w:r>
            <w:r w:rsidRPr="00162A02">
              <w:rPr>
                <w:color w:val="000000"/>
                <w:sz w:val="22"/>
                <w:szCs w:val="22"/>
              </w:rPr>
              <w:tab/>
              <w:t>v prípade, že nebolo doručené oznámenie podľa písmena a), ak je dôvod predpokladať, že prevádzkovateľ platformy ukončil svoju činnosť;</w:t>
            </w:r>
          </w:p>
          <w:p w14:paraId="351923F8" w14:textId="77777777" w:rsidR="001A0978" w:rsidRDefault="001A0978" w:rsidP="00756360">
            <w:pPr>
              <w:adjustRightInd w:val="0"/>
              <w:jc w:val="both"/>
              <w:rPr>
                <w:color w:val="000000"/>
                <w:sz w:val="22"/>
                <w:szCs w:val="22"/>
              </w:rPr>
            </w:pPr>
          </w:p>
          <w:p w14:paraId="2085C14E" w14:textId="77777777" w:rsidR="001A0978" w:rsidRPr="00162A02" w:rsidRDefault="001A0978" w:rsidP="00756360">
            <w:pPr>
              <w:adjustRightInd w:val="0"/>
              <w:jc w:val="both"/>
              <w:rPr>
                <w:color w:val="000000"/>
                <w:sz w:val="22"/>
                <w:szCs w:val="22"/>
              </w:rPr>
            </w:pPr>
          </w:p>
          <w:p w14:paraId="46558981" w14:textId="77777777" w:rsidR="00756360" w:rsidRDefault="00756360" w:rsidP="00756360">
            <w:pPr>
              <w:adjustRightInd w:val="0"/>
              <w:jc w:val="both"/>
              <w:rPr>
                <w:color w:val="000000"/>
                <w:sz w:val="22"/>
                <w:szCs w:val="22"/>
              </w:rPr>
            </w:pPr>
            <w:r w:rsidRPr="00162A02">
              <w:rPr>
                <w:color w:val="000000"/>
                <w:sz w:val="22"/>
                <w:szCs w:val="22"/>
              </w:rPr>
              <w:t>c)</w:t>
            </w:r>
            <w:r w:rsidRPr="00162A02">
              <w:rPr>
                <w:color w:val="000000"/>
                <w:sz w:val="22"/>
                <w:szCs w:val="22"/>
              </w:rPr>
              <w:tab/>
              <w:t>ak už prevádzkovateľ platformy nespĺňa podmienky stanovené v oddiele I odseku A bode 4 písm. b);</w:t>
            </w:r>
          </w:p>
          <w:p w14:paraId="5A88EE3B" w14:textId="77777777" w:rsidR="001A0978" w:rsidRPr="00162A02" w:rsidRDefault="001A0978" w:rsidP="00756360">
            <w:pPr>
              <w:adjustRightInd w:val="0"/>
              <w:jc w:val="both"/>
              <w:rPr>
                <w:color w:val="000000"/>
                <w:sz w:val="22"/>
                <w:szCs w:val="22"/>
              </w:rPr>
            </w:pPr>
          </w:p>
          <w:p w14:paraId="52283B81" w14:textId="77777777" w:rsidR="00756360" w:rsidRPr="00162A02" w:rsidRDefault="00756360" w:rsidP="00756360">
            <w:pPr>
              <w:adjustRightInd w:val="0"/>
              <w:jc w:val="both"/>
              <w:rPr>
                <w:color w:val="000000"/>
                <w:sz w:val="22"/>
                <w:szCs w:val="22"/>
              </w:rPr>
            </w:pPr>
            <w:r w:rsidRPr="00162A02">
              <w:rPr>
                <w:color w:val="000000"/>
                <w:sz w:val="22"/>
                <w:szCs w:val="22"/>
              </w:rPr>
              <w:t>d)</w:t>
            </w:r>
            <w:r w:rsidRPr="00162A02">
              <w:rPr>
                <w:color w:val="000000"/>
                <w:sz w:val="22"/>
                <w:szCs w:val="22"/>
              </w:rPr>
              <w:tab/>
              <w:t>ak členské štáty zrušili registráciu na svojom príslušnom orgáne podľa odseku F bodu 7.</w:t>
            </w:r>
          </w:p>
          <w:p w14:paraId="6C7F972E" w14:textId="77777777" w:rsidR="005E571B" w:rsidRDefault="005E571B" w:rsidP="00756360">
            <w:pPr>
              <w:adjustRightInd w:val="0"/>
              <w:jc w:val="both"/>
              <w:rPr>
                <w:color w:val="000000"/>
                <w:sz w:val="22"/>
                <w:szCs w:val="22"/>
              </w:rPr>
            </w:pPr>
          </w:p>
          <w:p w14:paraId="75D7BF50" w14:textId="77777777" w:rsidR="00E24339" w:rsidRDefault="00E24339" w:rsidP="00756360">
            <w:pPr>
              <w:adjustRightInd w:val="0"/>
              <w:jc w:val="both"/>
              <w:rPr>
                <w:color w:val="000000"/>
                <w:sz w:val="22"/>
                <w:szCs w:val="22"/>
              </w:rPr>
            </w:pPr>
          </w:p>
          <w:p w14:paraId="63695EE6" w14:textId="77777777" w:rsidR="001B25C4" w:rsidRDefault="001B25C4" w:rsidP="00756360">
            <w:pPr>
              <w:adjustRightInd w:val="0"/>
              <w:jc w:val="both"/>
              <w:rPr>
                <w:color w:val="000000"/>
                <w:sz w:val="22"/>
                <w:szCs w:val="22"/>
              </w:rPr>
            </w:pPr>
          </w:p>
          <w:p w14:paraId="5C6A7807" w14:textId="77777777" w:rsidR="001B25C4" w:rsidRDefault="001B25C4" w:rsidP="00756360">
            <w:pPr>
              <w:adjustRightInd w:val="0"/>
              <w:jc w:val="both"/>
              <w:rPr>
                <w:color w:val="000000"/>
                <w:sz w:val="22"/>
                <w:szCs w:val="22"/>
              </w:rPr>
            </w:pPr>
          </w:p>
          <w:p w14:paraId="7B8B9E39" w14:textId="77777777" w:rsidR="001B25C4" w:rsidRDefault="001B25C4" w:rsidP="00756360">
            <w:pPr>
              <w:adjustRightInd w:val="0"/>
              <w:jc w:val="both"/>
              <w:rPr>
                <w:color w:val="000000"/>
                <w:sz w:val="22"/>
                <w:szCs w:val="22"/>
              </w:rPr>
            </w:pPr>
          </w:p>
          <w:p w14:paraId="3641F050" w14:textId="77777777" w:rsidR="001B25C4" w:rsidRDefault="001B25C4" w:rsidP="00756360">
            <w:pPr>
              <w:adjustRightInd w:val="0"/>
              <w:jc w:val="both"/>
              <w:rPr>
                <w:color w:val="000000"/>
                <w:sz w:val="22"/>
                <w:szCs w:val="22"/>
              </w:rPr>
            </w:pPr>
          </w:p>
          <w:p w14:paraId="70D346C9" w14:textId="77777777" w:rsidR="00756360" w:rsidRDefault="00756360" w:rsidP="00756360">
            <w:pPr>
              <w:adjustRightInd w:val="0"/>
              <w:jc w:val="both"/>
              <w:rPr>
                <w:color w:val="000000"/>
                <w:sz w:val="22"/>
                <w:szCs w:val="22"/>
              </w:rPr>
            </w:pPr>
            <w:r w:rsidRPr="00162A02">
              <w:rPr>
                <w:color w:val="000000"/>
                <w:sz w:val="22"/>
                <w:szCs w:val="22"/>
              </w:rPr>
              <w:t>6.</w:t>
            </w:r>
            <w:r w:rsidRPr="00162A02">
              <w:rPr>
                <w:color w:val="000000"/>
                <w:sz w:val="22"/>
                <w:szCs w:val="22"/>
              </w:rPr>
              <w:tab/>
              <w:t>Každý členský štát bezodkladne informuje Komisiu o každom prevádzkovateľovi platformy v zmysle oddielu I odseku A bodu 4 písm. b), ktorý začne vykonávať svoju činnosť prevádzkovateľa platformy, ale sa nezaregistruje podľa tohto odseku.</w:t>
            </w:r>
          </w:p>
          <w:p w14:paraId="744F8E6B" w14:textId="77777777" w:rsidR="00756360" w:rsidRDefault="00756360" w:rsidP="00756360">
            <w:pPr>
              <w:adjustRightInd w:val="0"/>
              <w:jc w:val="both"/>
              <w:rPr>
                <w:color w:val="000000"/>
                <w:sz w:val="22"/>
                <w:szCs w:val="22"/>
              </w:rPr>
            </w:pPr>
          </w:p>
          <w:p w14:paraId="2B179363" w14:textId="77777777" w:rsidR="001A0978" w:rsidRDefault="001A0978" w:rsidP="00756360">
            <w:pPr>
              <w:adjustRightInd w:val="0"/>
              <w:jc w:val="both"/>
              <w:rPr>
                <w:color w:val="000000"/>
                <w:sz w:val="22"/>
                <w:szCs w:val="22"/>
              </w:rPr>
            </w:pPr>
          </w:p>
          <w:p w14:paraId="427E01D3" w14:textId="77777777" w:rsidR="001A0978" w:rsidRDefault="001A0978" w:rsidP="00756360">
            <w:pPr>
              <w:adjustRightInd w:val="0"/>
              <w:jc w:val="both"/>
              <w:rPr>
                <w:color w:val="000000"/>
                <w:sz w:val="22"/>
                <w:szCs w:val="22"/>
              </w:rPr>
            </w:pPr>
          </w:p>
          <w:p w14:paraId="0E58B93C" w14:textId="77777777" w:rsidR="00756360" w:rsidRDefault="00756360" w:rsidP="00756360">
            <w:pPr>
              <w:adjustRightInd w:val="0"/>
              <w:jc w:val="both"/>
              <w:rPr>
                <w:color w:val="000000"/>
                <w:sz w:val="22"/>
                <w:szCs w:val="22"/>
              </w:rPr>
            </w:pPr>
            <w:r w:rsidRPr="00162A02">
              <w:rPr>
                <w:color w:val="000000"/>
                <w:sz w:val="22"/>
                <w:szCs w:val="22"/>
              </w:rPr>
              <w:t xml:space="preserve">Ak oznamujúci prevádzkovateľ platformy nesplní povinnosť zaregistrovať sa alebo ak bola jeho registrácia zrušená v súlade odsekom F bodom 7 tohto oddielu, členské štáty prijmú bez toho, aby tým bol dotknutý článok 25a, účinné, primerané a odrádzajúce opatrenia na presadzovanie dodržiavania predpisov v rámci svojej jurisdikcie. Výber takýchto opatrení zostáva v právomoci členských štátov. Členské štáty sa okrem toho usilujú koordinovať svoje činnosti zamerané na presadzovanie dodržiavania </w:t>
            </w:r>
            <w:r w:rsidRPr="00162A02">
              <w:rPr>
                <w:color w:val="000000"/>
                <w:sz w:val="22"/>
                <w:szCs w:val="22"/>
              </w:rPr>
              <w:lastRenderedPageBreak/>
              <w:t xml:space="preserve">predpisov, </w:t>
            </w:r>
            <w:r w:rsidRPr="006529E9">
              <w:rPr>
                <w:color w:val="000000"/>
                <w:sz w:val="22"/>
                <w:szCs w:val="22"/>
              </w:rPr>
              <w:t>a to v krajnom prípade aj zabránením oznamujúcemu prevádzkovateľovi platformy, aby mohol v Únii vykonávať svoju činnosť.</w:t>
            </w:r>
          </w:p>
          <w:p w14:paraId="7CC6E4EC" w14:textId="77777777" w:rsidR="00756360" w:rsidRDefault="00756360" w:rsidP="00756360">
            <w:pPr>
              <w:adjustRightInd w:val="0"/>
              <w:jc w:val="both"/>
              <w:rPr>
                <w:color w:val="000000"/>
                <w:sz w:val="22"/>
                <w:szCs w:val="22"/>
              </w:rPr>
            </w:pPr>
          </w:p>
          <w:p w14:paraId="75491F6D" w14:textId="77777777" w:rsidR="00220E05" w:rsidRDefault="00220E05" w:rsidP="00756360">
            <w:pPr>
              <w:adjustRightInd w:val="0"/>
              <w:jc w:val="both"/>
              <w:rPr>
                <w:color w:val="000000"/>
                <w:sz w:val="22"/>
                <w:szCs w:val="22"/>
              </w:rPr>
            </w:pPr>
          </w:p>
          <w:p w14:paraId="114795CE" w14:textId="77777777" w:rsidR="006529E9" w:rsidRDefault="006529E9" w:rsidP="00756360">
            <w:pPr>
              <w:adjustRightInd w:val="0"/>
              <w:jc w:val="both"/>
              <w:rPr>
                <w:color w:val="000000"/>
                <w:sz w:val="22"/>
                <w:szCs w:val="22"/>
              </w:rPr>
            </w:pPr>
          </w:p>
          <w:p w14:paraId="024AC766" w14:textId="77777777" w:rsidR="006529E9" w:rsidRDefault="006529E9" w:rsidP="00756360">
            <w:pPr>
              <w:adjustRightInd w:val="0"/>
              <w:jc w:val="both"/>
              <w:rPr>
                <w:color w:val="000000"/>
                <w:sz w:val="22"/>
                <w:szCs w:val="22"/>
              </w:rPr>
            </w:pPr>
          </w:p>
          <w:p w14:paraId="09D03314" w14:textId="77777777" w:rsidR="006529E9" w:rsidRDefault="006529E9" w:rsidP="00756360">
            <w:pPr>
              <w:adjustRightInd w:val="0"/>
              <w:jc w:val="both"/>
              <w:rPr>
                <w:color w:val="000000"/>
                <w:sz w:val="22"/>
                <w:szCs w:val="22"/>
              </w:rPr>
            </w:pPr>
          </w:p>
          <w:p w14:paraId="13444164" w14:textId="77777777" w:rsidR="006529E9" w:rsidRDefault="006529E9" w:rsidP="00756360">
            <w:pPr>
              <w:adjustRightInd w:val="0"/>
              <w:jc w:val="both"/>
              <w:rPr>
                <w:color w:val="000000"/>
                <w:sz w:val="22"/>
                <w:szCs w:val="22"/>
              </w:rPr>
            </w:pPr>
          </w:p>
          <w:p w14:paraId="3C8D4980" w14:textId="77777777" w:rsidR="006529E9" w:rsidRDefault="006529E9" w:rsidP="00756360">
            <w:pPr>
              <w:adjustRightInd w:val="0"/>
              <w:jc w:val="both"/>
              <w:rPr>
                <w:color w:val="000000"/>
                <w:sz w:val="22"/>
                <w:szCs w:val="22"/>
              </w:rPr>
            </w:pPr>
          </w:p>
          <w:p w14:paraId="7331240D" w14:textId="77777777" w:rsidR="000B0B56" w:rsidRDefault="000B0B56" w:rsidP="00756360">
            <w:pPr>
              <w:adjustRightInd w:val="0"/>
              <w:jc w:val="both"/>
              <w:rPr>
                <w:color w:val="000000"/>
                <w:sz w:val="22"/>
                <w:szCs w:val="22"/>
              </w:rPr>
            </w:pPr>
            <w:bookmarkStart w:id="0" w:name="_GoBack"/>
            <w:bookmarkEnd w:id="0"/>
          </w:p>
          <w:p w14:paraId="1349763A" w14:textId="77777777" w:rsidR="006529E9" w:rsidRDefault="006529E9" w:rsidP="00756360">
            <w:pPr>
              <w:adjustRightInd w:val="0"/>
              <w:jc w:val="both"/>
              <w:rPr>
                <w:color w:val="000000"/>
                <w:sz w:val="22"/>
                <w:szCs w:val="22"/>
              </w:rPr>
            </w:pPr>
          </w:p>
          <w:p w14:paraId="04494C37" w14:textId="77777777" w:rsidR="006529E9" w:rsidRDefault="006529E9" w:rsidP="00756360">
            <w:pPr>
              <w:adjustRightInd w:val="0"/>
              <w:jc w:val="both"/>
              <w:rPr>
                <w:color w:val="000000"/>
                <w:sz w:val="22"/>
                <w:szCs w:val="22"/>
              </w:rPr>
            </w:pPr>
          </w:p>
          <w:p w14:paraId="0AFD95DA" w14:textId="77777777" w:rsidR="00756360" w:rsidRPr="00162A02" w:rsidRDefault="00756360" w:rsidP="00756360">
            <w:pPr>
              <w:adjustRightInd w:val="0"/>
              <w:jc w:val="both"/>
              <w:rPr>
                <w:color w:val="000000"/>
                <w:sz w:val="22"/>
                <w:szCs w:val="22"/>
              </w:rPr>
            </w:pPr>
            <w:r w:rsidRPr="00162A02">
              <w:rPr>
                <w:color w:val="000000"/>
                <w:sz w:val="22"/>
                <w:szCs w:val="22"/>
              </w:rPr>
              <w:t>7.</w:t>
            </w:r>
            <w:r w:rsidRPr="00162A02">
              <w:rPr>
                <w:color w:val="000000"/>
                <w:sz w:val="22"/>
                <w:szCs w:val="22"/>
              </w:rPr>
              <w:tab/>
              <w:t>Ak oznamujúci prevádzkovateľ platformy nesplní povinnosť oznamovania podľa oddielu III odseku A bodu 3 tejto prílohy ani po dvoch výzvach zo strany členského štátu jedinej registrácie, tento členský štát bez toho, aby tým bol dotknutý článok 25a, prijme potrebné opatrenia na zrušenie registrácie tohto oznamujúceho prevádzkovateľa platformy vykonanej podľa článku 8ac ods. 4 Registrácia sa zruší najneskôr po uplynutí 90 dní, nie však skôr ako uplynie 30 dní od druhej výzvy.</w:t>
            </w:r>
          </w:p>
          <w:p w14:paraId="3D6A84B1" w14:textId="77777777" w:rsidR="00756360" w:rsidRPr="00162A02" w:rsidRDefault="00756360" w:rsidP="00756360">
            <w:pPr>
              <w:adjustRightInd w:val="0"/>
              <w:jc w:val="both"/>
              <w:rPr>
                <w:color w:val="000000"/>
                <w:sz w:val="22"/>
                <w:szCs w:val="22"/>
              </w:rPr>
            </w:pPr>
          </w:p>
          <w:p w14:paraId="3A71527E" w14:textId="77777777" w:rsidR="00756360" w:rsidRPr="00162A02" w:rsidRDefault="00756360" w:rsidP="00756360">
            <w:pPr>
              <w:adjustRightInd w:val="0"/>
              <w:jc w:val="both"/>
              <w:rPr>
                <w:color w:val="000000"/>
                <w:sz w:val="22"/>
                <w:szCs w:val="22"/>
              </w:rPr>
            </w:pPr>
            <w:r w:rsidRPr="00162A02">
              <w:rPr>
                <w:color w:val="000000"/>
                <w:sz w:val="22"/>
                <w:szCs w:val="22"/>
              </w:rPr>
              <w:t>________________________________________</w:t>
            </w:r>
          </w:p>
          <w:p w14:paraId="28767D99" w14:textId="77777777" w:rsidR="00756360" w:rsidRPr="007C763C" w:rsidRDefault="00756360" w:rsidP="00756360">
            <w:pPr>
              <w:adjustRightInd w:val="0"/>
              <w:jc w:val="both"/>
              <w:rPr>
                <w:color w:val="000000"/>
                <w:sz w:val="22"/>
                <w:szCs w:val="22"/>
              </w:rPr>
            </w:pPr>
            <w:r w:rsidRPr="00162A02">
              <w:rPr>
                <w:color w:val="000000"/>
                <w:sz w:val="22"/>
                <w:szCs w:val="22"/>
              </w:rPr>
              <w:t>(*1)  Smernica Rady 2006/112/ES z 28. novembra 2006 o spoločnom systéme dane z pridanej hodnoty (Ú. v. EÚ L 347, 11.12.2006, s. 1).“</w:t>
            </w:r>
            <w:r w:rsidRPr="00C44F20">
              <w:rPr>
                <w:color w:val="000000"/>
                <w:sz w:val="22"/>
                <w:szCs w:val="22"/>
              </w:rPr>
              <w:t xml:space="preserve"> </w:t>
            </w:r>
          </w:p>
        </w:tc>
        <w:tc>
          <w:tcPr>
            <w:tcW w:w="567" w:type="dxa"/>
            <w:tcBorders>
              <w:top w:val="single" w:sz="4" w:space="0" w:color="auto"/>
              <w:left w:val="single" w:sz="4" w:space="0" w:color="auto"/>
              <w:bottom w:val="single" w:sz="4" w:space="0" w:color="auto"/>
              <w:right w:val="single" w:sz="12" w:space="0" w:color="auto"/>
            </w:tcBorders>
          </w:tcPr>
          <w:p w14:paraId="64BD178B" w14:textId="77777777" w:rsidR="00756360" w:rsidRPr="007C763C" w:rsidRDefault="00756360" w:rsidP="00756360">
            <w:pPr>
              <w:jc w:val="center"/>
              <w:rPr>
                <w:sz w:val="22"/>
                <w:szCs w:val="22"/>
              </w:rPr>
            </w:pPr>
            <w:r>
              <w:rPr>
                <w:sz w:val="22"/>
                <w:szCs w:val="22"/>
              </w:rPr>
              <w:lastRenderedPageBreak/>
              <w:t>N</w:t>
            </w:r>
          </w:p>
        </w:tc>
        <w:tc>
          <w:tcPr>
            <w:tcW w:w="851" w:type="dxa"/>
            <w:tcBorders>
              <w:top w:val="single" w:sz="4" w:space="0" w:color="auto"/>
              <w:left w:val="nil"/>
              <w:bottom w:val="single" w:sz="4" w:space="0" w:color="auto"/>
              <w:right w:val="single" w:sz="4" w:space="0" w:color="auto"/>
            </w:tcBorders>
          </w:tcPr>
          <w:p w14:paraId="453D1BD8" w14:textId="77777777" w:rsidR="003B3DA2" w:rsidRPr="00362A75" w:rsidRDefault="003B3DA2" w:rsidP="00756360">
            <w:pPr>
              <w:jc w:val="center"/>
              <w:rPr>
                <w:b/>
                <w:sz w:val="22"/>
                <w:szCs w:val="22"/>
              </w:rPr>
            </w:pPr>
          </w:p>
          <w:p w14:paraId="5461F9F8" w14:textId="77777777" w:rsidR="003B3DA2" w:rsidRPr="00362A75" w:rsidRDefault="003B3DA2" w:rsidP="00756360">
            <w:pPr>
              <w:jc w:val="center"/>
              <w:rPr>
                <w:b/>
                <w:sz w:val="22"/>
                <w:szCs w:val="22"/>
              </w:rPr>
            </w:pPr>
          </w:p>
          <w:p w14:paraId="4DBF8A64" w14:textId="77777777" w:rsidR="003B3DA2" w:rsidRPr="00362A75" w:rsidRDefault="003B3DA2" w:rsidP="00756360">
            <w:pPr>
              <w:jc w:val="center"/>
              <w:rPr>
                <w:b/>
                <w:sz w:val="22"/>
                <w:szCs w:val="22"/>
              </w:rPr>
            </w:pPr>
          </w:p>
          <w:p w14:paraId="482CFC5D" w14:textId="77777777" w:rsidR="003B3DA2" w:rsidRPr="00362A75" w:rsidRDefault="00667549" w:rsidP="00756360">
            <w:pPr>
              <w:jc w:val="center"/>
              <w:rPr>
                <w:b/>
                <w:sz w:val="22"/>
                <w:szCs w:val="22"/>
              </w:rPr>
            </w:pPr>
            <w:r w:rsidRPr="00362A75">
              <w:rPr>
                <w:b/>
                <w:sz w:val="22"/>
                <w:szCs w:val="22"/>
              </w:rPr>
              <w:t>NZ čl. I</w:t>
            </w:r>
          </w:p>
          <w:p w14:paraId="00DA540E" w14:textId="77777777" w:rsidR="003B3DA2" w:rsidRPr="00362A75" w:rsidRDefault="003B3DA2" w:rsidP="00756360">
            <w:pPr>
              <w:jc w:val="center"/>
              <w:rPr>
                <w:b/>
                <w:sz w:val="22"/>
                <w:szCs w:val="22"/>
              </w:rPr>
            </w:pPr>
          </w:p>
          <w:p w14:paraId="52D74F83" w14:textId="77777777" w:rsidR="003B3DA2" w:rsidRPr="00362A75" w:rsidRDefault="003B3DA2" w:rsidP="00756360">
            <w:pPr>
              <w:jc w:val="center"/>
              <w:rPr>
                <w:b/>
                <w:sz w:val="22"/>
                <w:szCs w:val="22"/>
              </w:rPr>
            </w:pPr>
          </w:p>
          <w:p w14:paraId="291237CC" w14:textId="77777777" w:rsidR="003B3DA2" w:rsidRPr="00362A75" w:rsidRDefault="003B3DA2" w:rsidP="00756360">
            <w:pPr>
              <w:jc w:val="center"/>
              <w:rPr>
                <w:b/>
                <w:sz w:val="22"/>
                <w:szCs w:val="22"/>
              </w:rPr>
            </w:pPr>
          </w:p>
          <w:p w14:paraId="3AF35EEF" w14:textId="77777777" w:rsidR="003B3DA2" w:rsidRPr="00362A75" w:rsidRDefault="003B3DA2" w:rsidP="00756360">
            <w:pPr>
              <w:jc w:val="center"/>
              <w:rPr>
                <w:b/>
                <w:sz w:val="22"/>
                <w:szCs w:val="22"/>
              </w:rPr>
            </w:pPr>
          </w:p>
          <w:p w14:paraId="258DB7CA" w14:textId="77777777" w:rsidR="003B3DA2" w:rsidRPr="00362A75" w:rsidRDefault="003B3DA2" w:rsidP="00756360">
            <w:pPr>
              <w:jc w:val="center"/>
              <w:rPr>
                <w:b/>
                <w:sz w:val="22"/>
                <w:szCs w:val="22"/>
              </w:rPr>
            </w:pPr>
          </w:p>
          <w:p w14:paraId="48D0865E" w14:textId="77777777" w:rsidR="00756360" w:rsidRPr="00362A75" w:rsidRDefault="00756360" w:rsidP="00756360">
            <w:pPr>
              <w:jc w:val="center"/>
              <w:rPr>
                <w:b/>
                <w:sz w:val="22"/>
                <w:szCs w:val="22"/>
              </w:rPr>
            </w:pPr>
            <w:r w:rsidRPr="00362A75">
              <w:rPr>
                <w:b/>
                <w:sz w:val="22"/>
                <w:szCs w:val="22"/>
              </w:rPr>
              <w:t>NZ</w:t>
            </w:r>
            <w:r w:rsidR="003B3DA2" w:rsidRPr="00362A75">
              <w:rPr>
                <w:b/>
                <w:sz w:val="22"/>
                <w:szCs w:val="22"/>
              </w:rPr>
              <w:t xml:space="preserve"> </w:t>
            </w:r>
            <w:proofErr w:type="spellStart"/>
            <w:r w:rsidR="003B3DA2" w:rsidRPr="00362A75">
              <w:rPr>
                <w:b/>
                <w:sz w:val="22"/>
                <w:szCs w:val="22"/>
              </w:rPr>
              <w:t>čl.I</w:t>
            </w:r>
            <w:proofErr w:type="spellEnd"/>
          </w:p>
          <w:p w14:paraId="02BF90A7" w14:textId="77777777" w:rsidR="00756360" w:rsidRPr="00362A75" w:rsidRDefault="00756360" w:rsidP="00756360">
            <w:pPr>
              <w:jc w:val="center"/>
              <w:rPr>
                <w:b/>
                <w:sz w:val="22"/>
                <w:szCs w:val="22"/>
              </w:rPr>
            </w:pPr>
          </w:p>
          <w:p w14:paraId="0A1D1B9B" w14:textId="77777777" w:rsidR="00756360" w:rsidRPr="00362A75" w:rsidRDefault="00756360" w:rsidP="00756360">
            <w:pPr>
              <w:jc w:val="center"/>
              <w:rPr>
                <w:b/>
                <w:sz w:val="22"/>
                <w:szCs w:val="22"/>
              </w:rPr>
            </w:pPr>
          </w:p>
          <w:p w14:paraId="19B8C0FC" w14:textId="77777777" w:rsidR="00756360" w:rsidRPr="00362A75" w:rsidRDefault="00756360" w:rsidP="00756360">
            <w:pPr>
              <w:jc w:val="center"/>
              <w:rPr>
                <w:b/>
                <w:sz w:val="22"/>
                <w:szCs w:val="22"/>
              </w:rPr>
            </w:pPr>
          </w:p>
          <w:p w14:paraId="5FD04C71" w14:textId="77777777" w:rsidR="00756360" w:rsidRPr="00362A75" w:rsidRDefault="00756360" w:rsidP="00756360">
            <w:pPr>
              <w:jc w:val="center"/>
              <w:rPr>
                <w:b/>
                <w:sz w:val="22"/>
                <w:szCs w:val="22"/>
              </w:rPr>
            </w:pPr>
          </w:p>
          <w:p w14:paraId="551171E4" w14:textId="77777777" w:rsidR="00756360" w:rsidRPr="00362A75" w:rsidRDefault="00756360" w:rsidP="00756360">
            <w:pPr>
              <w:jc w:val="center"/>
              <w:rPr>
                <w:b/>
                <w:sz w:val="22"/>
                <w:szCs w:val="22"/>
              </w:rPr>
            </w:pPr>
          </w:p>
          <w:p w14:paraId="194B0A1A" w14:textId="77777777" w:rsidR="00756360" w:rsidRPr="00362A75" w:rsidRDefault="00756360" w:rsidP="00756360">
            <w:pPr>
              <w:jc w:val="center"/>
              <w:rPr>
                <w:b/>
                <w:sz w:val="22"/>
                <w:szCs w:val="22"/>
              </w:rPr>
            </w:pPr>
          </w:p>
          <w:p w14:paraId="6ECF4BDA" w14:textId="77777777" w:rsidR="00756360" w:rsidRPr="00362A75" w:rsidRDefault="00756360" w:rsidP="00756360">
            <w:pPr>
              <w:jc w:val="center"/>
              <w:rPr>
                <w:b/>
                <w:sz w:val="22"/>
                <w:szCs w:val="22"/>
              </w:rPr>
            </w:pPr>
          </w:p>
          <w:p w14:paraId="219DE42E" w14:textId="77777777" w:rsidR="00756360" w:rsidRPr="00362A75" w:rsidRDefault="00756360" w:rsidP="00756360">
            <w:pPr>
              <w:jc w:val="center"/>
              <w:rPr>
                <w:b/>
                <w:sz w:val="22"/>
                <w:szCs w:val="22"/>
              </w:rPr>
            </w:pPr>
          </w:p>
          <w:p w14:paraId="41478776" w14:textId="77777777" w:rsidR="00756360" w:rsidRPr="00362A75" w:rsidRDefault="00756360" w:rsidP="00756360">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70249008" w14:textId="77777777" w:rsidR="00756360" w:rsidRPr="00362A75" w:rsidRDefault="00756360" w:rsidP="00756360">
            <w:pPr>
              <w:pStyle w:val="Normlny0"/>
              <w:jc w:val="center"/>
              <w:rPr>
                <w:sz w:val="22"/>
                <w:szCs w:val="22"/>
              </w:rPr>
            </w:pPr>
          </w:p>
          <w:p w14:paraId="45B67EC3" w14:textId="77777777" w:rsidR="00756360" w:rsidRPr="00362A75" w:rsidRDefault="00756360" w:rsidP="00756360">
            <w:pPr>
              <w:pStyle w:val="Normlny0"/>
              <w:jc w:val="center"/>
              <w:rPr>
                <w:sz w:val="22"/>
                <w:szCs w:val="22"/>
              </w:rPr>
            </w:pPr>
          </w:p>
          <w:p w14:paraId="0529E26C" w14:textId="77777777" w:rsidR="00756360" w:rsidRPr="00362A75" w:rsidRDefault="00756360" w:rsidP="00756360">
            <w:pPr>
              <w:pStyle w:val="Normlny0"/>
              <w:jc w:val="center"/>
              <w:rPr>
                <w:sz w:val="22"/>
                <w:szCs w:val="22"/>
              </w:rPr>
            </w:pPr>
          </w:p>
          <w:p w14:paraId="32E00C12" w14:textId="77777777" w:rsidR="00756360" w:rsidRPr="00362A75" w:rsidRDefault="00667549" w:rsidP="00756360">
            <w:pPr>
              <w:pStyle w:val="Normlny0"/>
              <w:jc w:val="center"/>
              <w:rPr>
                <w:sz w:val="22"/>
                <w:szCs w:val="22"/>
              </w:rPr>
            </w:pPr>
            <w:r w:rsidRPr="00362A75">
              <w:rPr>
                <w:sz w:val="22"/>
                <w:szCs w:val="22"/>
              </w:rPr>
              <w:t>§ 22i až § 22n</w:t>
            </w:r>
          </w:p>
          <w:p w14:paraId="583BE947" w14:textId="77777777" w:rsidR="00756360" w:rsidRPr="00362A75" w:rsidRDefault="00756360" w:rsidP="00756360">
            <w:pPr>
              <w:pStyle w:val="Normlny0"/>
              <w:jc w:val="center"/>
              <w:rPr>
                <w:sz w:val="22"/>
                <w:szCs w:val="22"/>
              </w:rPr>
            </w:pPr>
          </w:p>
          <w:p w14:paraId="0D71215D" w14:textId="77777777" w:rsidR="00756360" w:rsidRPr="00362A75" w:rsidRDefault="00756360" w:rsidP="00756360">
            <w:pPr>
              <w:pStyle w:val="Normlny0"/>
              <w:jc w:val="center"/>
              <w:rPr>
                <w:sz w:val="22"/>
                <w:szCs w:val="22"/>
              </w:rPr>
            </w:pPr>
          </w:p>
          <w:p w14:paraId="481994B9" w14:textId="77777777" w:rsidR="00165E02" w:rsidRPr="00362A75" w:rsidRDefault="00165E02" w:rsidP="00756360">
            <w:pPr>
              <w:pStyle w:val="Normlny0"/>
              <w:jc w:val="center"/>
              <w:rPr>
                <w:sz w:val="22"/>
                <w:szCs w:val="22"/>
              </w:rPr>
            </w:pPr>
          </w:p>
          <w:p w14:paraId="186B4FEE" w14:textId="77777777" w:rsidR="00756360" w:rsidRPr="00362A75" w:rsidRDefault="00756360" w:rsidP="00756360">
            <w:pPr>
              <w:pStyle w:val="Normlny0"/>
              <w:rPr>
                <w:sz w:val="22"/>
                <w:szCs w:val="22"/>
              </w:rPr>
            </w:pPr>
          </w:p>
          <w:p w14:paraId="67E62551" w14:textId="77777777" w:rsidR="00756360" w:rsidRPr="00362A75" w:rsidRDefault="00165E02" w:rsidP="00756360">
            <w:pPr>
              <w:pStyle w:val="Normlny0"/>
              <w:rPr>
                <w:sz w:val="22"/>
                <w:szCs w:val="22"/>
              </w:rPr>
            </w:pPr>
            <w:r w:rsidRPr="00362A75">
              <w:rPr>
                <w:sz w:val="22"/>
                <w:szCs w:val="22"/>
              </w:rPr>
              <w:t>§ 22k ods. 1</w:t>
            </w:r>
          </w:p>
          <w:p w14:paraId="033275B0" w14:textId="77777777" w:rsidR="00756360" w:rsidRPr="00362A75" w:rsidRDefault="00756360" w:rsidP="00756360">
            <w:pPr>
              <w:pStyle w:val="Normlny0"/>
              <w:rPr>
                <w:sz w:val="22"/>
                <w:szCs w:val="22"/>
              </w:rPr>
            </w:pPr>
          </w:p>
          <w:p w14:paraId="41D98B92" w14:textId="77777777" w:rsidR="00756360" w:rsidRPr="00362A75" w:rsidRDefault="00756360" w:rsidP="00756360">
            <w:pPr>
              <w:pStyle w:val="Normlny0"/>
              <w:rPr>
                <w:sz w:val="22"/>
                <w:szCs w:val="22"/>
              </w:rPr>
            </w:pPr>
          </w:p>
          <w:p w14:paraId="51CC4771" w14:textId="77777777" w:rsidR="00756360" w:rsidRPr="00362A75" w:rsidRDefault="00756360" w:rsidP="00756360">
            <w:pPr>
              <w:pStyle w:val="Normlny0"/>
              <w:rPr>
                <w:sz w:val="22"/>
                <w:szCs w:val="22"/>
              </w:rPr>
            </w:pPr>
          </w:p>
          <w:p w14:paraId="24DD9E02" w14:textId="77777777" w:rsidR="00756360" w:rsidRPr="00362A75" w:rsidRDefault="00756360" w:rsidP="00756360">
            <w:pPr>
              <w:pStyle w:val="Normlny0"/>
              <w:rPr>
                <w:sz w:val="22"/>
                <w:szCs w:val="22"/>
              </w:rPr>
            </w:pPr>
            <w:r w:rsidRPr="00362A75">
              <w:rPr>
                <w:sz w:val="22"/>
                <w:szCs w:val="22"/>
              </w:rPr>
              <w:t>§ 22m ods. 1</w:t>
            </w:r>
          </w:p>
          <w:p w14:paraId="6503720A" w14:textId="77777777" w:rsidR="00756360" w:rsidRPr="00362A75" w:rsidRDefault="00756360" w:rsidP="00756360">
            <w:pPr>
              <w:pStyle w:val="Normlny0"/>
              <w:jc w:val="center"/>
              <w:rPr>
                <w:sz w:val="22"/>
                <w:szCs w:val="22"/>
              </w:rPr>
            </w:pPr>
          </w:p>
          <w:p w14:paraId="503AD621" w14:textId="77777777" w:rsidR="00756360" w:rsidRPr="00362A75" w:rsidRDefault="00756360" w:rsidP="00756360">
            <w:pPr>
              <w:pStyle w:val="Normlny0"/>
              <w:jc w:val="center"/>
              <w:rPr>
                <w:sz w:val="22"/>
                <w:szCs w:val="22"/>
              </w:rPr>
            </w:pPr>
          </w:p>
          <w:p w14:paraId="7C358A6C" w14:textId="77777777" w:rsidR="00756360" w:rsidRPr="00362A75" w:rsidRDefault="00756360" w:rsidP="00756360">
            <w:pPr>
              <w:pStyle w:val="Normlny0"/>
              <w:jc w:val="center"/>
              <w:rPr>
                <w:sz w:val="22"/>
                <w:szCs w:val="22"/>
              </w:rPr>
            </w:pPr>
          </w:p>
          <w:p w14:paraId="2D0C5AA8" w14:textId="77777777" w:rsidR="00756360" w:rsidRPr="00362A75" w:rsidRDefault="00756360" w:rsidP="00756360">
            <w:pPr>
              <w:pStyle w:val="Normlny0"/>
              <w:jc w:val="center"/>
              <w:rPr>
                <w:sz w:val="22"/>
                <w:szCs w:val="22"/>
              </w:rPr>
            </w:pPr>
          </w:p>
          <w:p w14:paraId="4DFE979A" w14:textId="77777777" w:rsidR="00756360" w:rsidRPr="00362A75" w:rsidRDefault="00756360" w:rsidP="00756360">
            <w:pPr>
              <w:pStyle w:val="Normlny0"/>
              <w:jc w:val="center"/>
              <w:rPr>
                <w:sz w:val="22"/>
                <w:szCs w:val="22"/>
              </w:rPr>
            </w:pPr>
          </w:p>
          <w:p w14:paraId="3B0ACE1B" w14:textId="77777777" w:rsidR="00756360" w:rsidRPr="00362A75" w:rsidRDefault="00756360" w:rsidP="00756360">
            <w:pPr>
              <w:pStyle w:val="Normlny0"/>
              <w:jc w:val="center"/>
              <w:rPr>
                <w:sz w:val="22"/>
                <w:szCs w:val="22"/>
              </w:rPr>
            </w:pPr>
          </w:p>
          <w:p w14:paraId="2891AF83" w14:textId="77777777" w:rsidR="00756360" w:rsidRPr="00362A75" w:rsidRDefault="00756360" w:rsidP="00756360">
            <w:pPr>
              <w:pStyle w:val="Normlny0"/>
              <w:jc w:val="center"/>
              <w:rPr>
                <w:sz w:val="22"/>
                <w:szCs w:val="22"/>
              </w:rPr>
            </w:pPr>
          </w:p>
          <w:p w14:paraId="7806F5ED" w14:textId="77777777" w:rsidR="00756360" w:rsidRPr="00362A75" w:rsidRDefault="00756360" w:rsidP="00756360">
            <w:pPr>
              <w:pStyle w:val="Normlny0"/>
              <w:jc w:val="center"/>
              <w:rPr>
                <w:sz w:val="22"/>
                <w:szCs w:val="22"/>
              </w:rPr>
            </w:pPr>
          </w:p>
          <w:p w14:paraId="3E156DEC" w14:textId="77777777" w:rsidR="00756360" w:rsidRPr="00362A75" w:rsidRDefault="00756360" w:rsidP="00756360">
            <w:pPr>
              <w:pStyle w:val="Normlny0"/>
              <w:jc w:val="center"/>
              <w:rPr>
                <w:sz w:val="22"/>
                <w:szCs w:val="22"/>
              </w:rPr>
            </w:pPr>
          </w:p>
          <w:p w14:paraId="5726D511" w14:textId="77777777" w:rsidR="00756360" w:rsidRPr="00362A75" w:rsidRDefault="00756360" w:rsidP="00756360">
            <w:pPr>
              <w:pStyle w:val="Normlny0"/>
              <w:jc w:val="center"/>
              <w:rPr>
                <w:sz w:val="22"/>
                <w:szCs w:val="22"/>
              </w:rPr>
            </w:pPr>
          </w:p>
          <w:p w14:paraId="07C8E152" w14:textId="77777777" w:rsidR="00756360" w:rsidRPr="00362A75" w:rsidRDefault="00756360" w:rsidP="00756360">
            <w:pPr>
              <w:pStyle w:val="Normlny0"/>
              <w:jc w:val="center"/>
              <w:rPr>
                <w:sz w:val="22"/>
                <w:szCs w:val="22"/>
              </w:rPr>
            </w:pPr>
          </w:p>
          <w:p w14:paraId="4078A8BB" w14:textId="77777777" w:rsidR="006011FD" w:rsidRPr="00362A75" w:rsidRDefault="006011FD" w:rsidP="00756360">
            <w:pPr>
              <w:pStyle w:val="Normlny0"/>
              <w:jc w:val="center"/>
              <w:rPr>
                <w:sz w:val="22"/>
                <w:szCs w:val="22"/>
              </w:rPr>
            </w:pPr>
          </w:p>
          <w:p w14:paraId="6FEDF2A2" w14:textId="77777777" w:rsidR="006011FD" w:rsidRPr="00362A75" w:rsidRDefault="006011FD" w:rsidP="00756360">
            <w:pPr>
              <w:pStyle w:val="Normlny0"/>
              <w:jc w:val="center"/>
              <w:rPr>
                <w:sz w:val="22"/>
                <w:szCs w:val="22"/>
              </w:rPr>
            </w:pPr>
          </w:p>
          <w:p w14:paraId="168235DA" w14:textId="77777777" w:rsidR="006011FD" w:rsidRPr="00362A75" w:rsidRDefault="006011FD" w:rsidP="00756360">
            <w:pPr>
              <w:pStyle w:val="Normlny0"/>
              <w:jc w:val="center"/>
              <w:rPr>
                <w:sz w:val="22"/>
                <w:szCs w:val="22"/>
              </w:rPr>
            </w:pPr>
          </w:p>
          <w:p w14:paraId="1C58AF8F" w14:textId="77777777" w:rsidR="006011FD" w:rsidRPr="00362A75" w:rsidRDefault="006011FD" w:rsidP="00756360">
            <w:pPr>
              <w:pStyle w:val="Normlny0"/>
              <w:jc w:val="center"/>
              <w:rPr>
                <w:sz w:val="22"/>
                <w:szCs w:val="22"/>
              </w:rPr>
            </w:pPr>
          </w:p>
          <w:p w14:paraId="1153BFBE" w14:textId="77777777" w:rsidR="006011FD" w:rsidRPr="00362A75" w:rsidRDefault="006011FD" w:rsidP="00756360">
            <w:pPr>
              <w:pStyle w:val="Normlny0"/>
              <w:jc w:val="center"/>
              <w:rPr>
                <w:sz w:val="22"/>
                <w:szCs w:val="22"/>
              </w:rPr>
            </w:pPr>
          </w:p>
          <w:p w14:paraId="54EF97BE" w14:textId="77777777" w:rsidR="00756360" w:rsidRPr="00362A75" w:rsidRDefault="00756360" w:rsidP="00756360">
            <w:pPr>
              <w:pStyle w:val="Normlny0"/>
              <w:jc w:val="center"/>
              <w:rPr>
                <w:sz w:val="22"/>
                <w:szCs w:val="22"/>
              </w:rPr>
            </w:pPr>
            <w:r w:rsidRPr="00362A75">
              <w:rPr>
                <w:sz w:val="22"/>
                <w:szCs w:val="22"/>
              </w:rPr>
              <w:t>§ 22m ods. 4</w:t>
            </w:r>
          </w:p>
          <w:p w14:paraId="069D24F3" w14:textId="77777777" w:rsidR="00756360" w:rsidRPr="00362A75" w:rsidRDefault="00756360" w:rsidP="00756360">
            <w:pPr>
              <w:pStyle w:val="Normlny0"/>
              <w:jc w:val="center"/>
              <w:rPr>
                <w:sz w:val="22"/>
                <w:szCs w:val="22"/>
              </w:rPr>
            </w:pPr>
          </w:p>
          <w:p w14:paraId="559F3859" w14:textId="77777777" w:rsidR="00756360" w:rsidRPr="00362A75" w:rsidRDefault="00756360" w:rsidP="00756360">
            <w:pPr>
              <w:pStyle w:val="Normlny0"/>
              <w:jc w:val="center"/>
              <w:rPr>
                <w:sz w:val="22"/>
                <w:szCs w:val="22"/>
              </w:rPr>
            </w:pPr>
          </w:p>
          <w:p w14:paraId="58417F67" w14:textId="77777777" w:rsidR="00756360" w:rsidRPr="00362A75" w:rsidRDefault="00756360" w:rsidP="00756360">
            <w:pPr>
              <w:pStyle w:val="Normlny0"/>
              <w:jc w:val="center"/>
              <w:rPr>
                <w:sz w:val="22"/>
                <w:szCs w:val="22"/>
              </w:rPr>
            </w:pPr>
          </w:p>
          <w:p w14:paraId="63C180C9" w14:textId="77777777" w:rsidR="00756360" w:rsidRPr="00362A75" w:rsidRDefault="00756360" w:rsidP="00756360">
            <w:pPr>
              <w:pStyle w:val="Normlny0"/>
              <w:jc w:val="center"/>
              <w:rPr>
                <w:sz w:val="22"/>
                <w:szCs w:val="22"/>
              </w:rPr>
            </w:pPr>
          </w:p>
          <w:p w14:paraId="11768E37" w14:textId="77777777" w:rsidR="00756360" w:rsidRPr="00362A75" w:rsidRDefault="00756360" w:rsidP="00756360">
            <w:pPr>
              <w:pStyle w:val="Normlny0"/>
              <w:jc w:val="center"/>
              <w:rPr>
                <w:sz w:val="22"/>
                <w:szCs w:val="22"/>
              </w:rPr>
            </w:pPr>
          </w:p>
          <w:p w14:paraId="0C3A9CBD" w14:textId="77777777" w:rsidR="00386AF8" w:rsidRPr="00362A75" w:rsidRDefault="00386AF8" w:rsidP="00756360">
            <w:pPr>
              <w:pStyle w:val="Normlny0"/>
              <w:jc w:val="center"/>
              <w:rPr>
                <w:sz w:val="22"/>
                <w:szCs w:val="22"/>
              </w:rPr>
            </w:pPr>
          </w:p>
          <w:p w14:paraId="3F9BC073" w14:textId="77777777" w:rsidR="00386AF8" w:rsidRPr="00362A75" w:rsidRDefault="00386AF8" w:rsidP="00756360">
            <w:pPr>
              <w:pStyle w:val="Normlny0"/>
              <w:jc w:val="center"/>
              <w:rPr>
                <w:sz w:val="22"/>
                <w:szCs w:val="22"/>
              </w:rPr>
            </w:pPr>
          </w:p>
          <w:p w14:paraId="5532C1AF" w14:textId="77777777" w:rsidR="00756360" w:rsidRPr="00362A75" w:rsidRDefault="00E12890" w:rsidP="00756360">
            <w:pPr>
              <w:pStyle w:val="Normlny0"/>
              <w:jc w:val="center"/>
              <w:rPr>
                <w:sz w:val="22"/>
                <w:szCs w:val="22"/>
              </w:rPr>
            </w:pPr>
            <w:r w:rsidRPr="00362A75">
              <w:rPr>
                <w:sz w:val="22"/>
                <w:szCs w:val="22"/>
              </w:rPr>
              <w:t>§ 22m ods. 2</w:t>
            </w:r>
          </w:p>
          <w:p w14:paraId="173D4279" w14:textId="77777777" w:rsidR="00756360" w:rsidRPr="00362A75" w:rsidRDefault="00756360" w:rsidP="00756360">
            <w:pPr>
              <w:pStyle w:val="Normlny0"/>
              <w:jc w:val="center"/>
              <w:rPr>
                <w:sz w:val="22"/>
                <w:szCs w:val="22"/>
              </w:rPr>
            </w:pPr>
          </w:p>
          <w:p w14:paraId="242BE504" w14:textId="77777777" w:rsidR="00756360" w:rsidRPr="00362A75" w:rsidRDefault="00756360" w:rsidP="00756360">
            <w:pPr>
              <w:pStyle w:val="Normlny0"/>
              <w:jc w:val="center"/>
              <w:rPr>
                <w:sz w:val="22"/>
                <w:szCs w:val="22"/>
              </w:rPr>
            </w:pPr>
          </w:p>
          <w:p w14:paraId="42FD81C0" w14:textId="77777777" w:rsidR="00756360" w:rsidRPr="00362A75" w:rsidRDefault="00756360" w:rsidP="00756360">
            <w:pPr>
              <w:pStyle w:val="Normlny0"/>
              <w:jc w:val="center"/>
              <w:rPr>
                <w:sz w:val="22"/>
                <w:szCs w:val="22"/>
              </w:rPr>
            </w:pPr>
          </w:p>
          <w:p w14:paraId="12677E8A" w14:textId="77777777" w:rsidR="00756360" w:rsidRPr="00362A75" w:rsidRDefault="00756360" w:rsidP="00756360">
            <w:pPr>
              <w:pStyle w:val="Normlny0"/>
              <w:jc w:val="center"/>
              <w:rPr>
                <w:sz w:val="22"/>
                <w:szCs w:val="22"/>
              </w:rPr>
            </w:pPr>
          </w:p>
          <w:p w14:paraId="276E3B2B" w14:textId="77777777" w:rsidR="00756360" w:rsidRPr="00362A75" w:rsidRDefault="00756360" w:rsidP="00756360">
            <w:pPr>
              <w:pStyle w:val="Normlny0"/>
              <w:jc w:val="center"/>
              <w:rPr>
                <w:sz w:val="22"/>
                <w:szCs w:val="22"/>
              </w:rPr>
            </w:pPr>
          </w:p>
          <w:p w14:paraId="4AE09B97" w14:textId="77777777" w:rsidR="000A19E3" w:rsidRPr="00362A75" w:rsidRDefault="000A19E3" w:rsidP="00756360">
            <w:pPr>
              <w:pStyle w:val="Normlny0"/>
              <w:jc w:val="center"/>
              <w:rPr>
                <w:sz w:val="22"/>
                <w:szCs w:val="22"/>
              </w:rPr>
            </w:pPr>
          </w:p>
          <w:p w14:paraId="25BDC7D3" w14:textId="77777777" w:rsidR="000A19E3" w:rsidRPr="00362A75" w:rsidRDefault="000A19E3" w:rsidP="00756360">
            <w:pPr>
              <w:pStyle w:val="Normlny0"/>
              <w:jc w:val="center"/>
              <w:rPr>
                <w:sz w:val="22"/>
                <w:szCs w:val="22"/>
              </w:rPr>
            </w:pPr>
          </w:p>
          <w:p w14:paraId="7CA7A691" w14:textId="77777777" w:rsidR="00756360" w:rsidRPr="00362A75" w:rsidRDefault="00756360" w:rsidP="00756360">
            <w:pPr>
              <w:pStyle w:val="Normlny0"/>
              <w:jc w:val="center"/>
              <w:rPr>
                <w:sz w:val="22"/>
                <w:szCs w:val="22"/>
              </w:rPr>
            </w:pPr>
            <w:r w:rsidRPr="00362A75">
              <w:rPr>
                <w:sz w:val="22"/>
                <w:szCs w:val="22"/>
              </w:rPr>
              <w:t>§ 22m ods. 5</w:t>
            </w:r>
          </w:p>
          <w:p w14:paraId="46ADFC5D" w14:textId="77777777" w:rsidR="00756360" w:rsidRPr="00362A75" w:rsidRDefault="00756360" w:rsidP="00756360">
            <w:pPr>
              <w:pStyle w:val="Normlny0"/>
              <w:jc w:val="center"/>
              <w:rPr>
                <w:sz w:val="22"/>
                <w:szCs w:val="22"/>
              </w:rPr>
            </w:pPr>
          </w:p>
          <w:p w14:paraId="1BB76703" w14:textId="77777777" w:rsidR="00756360" w:rsidRPr="00362A75" w:rsidRDefault="00756360" w:rsidP="00756360">
            <w:pPr>
              <w:pStyle w:val="Normlny0"/>
              <w:jc w:val="center"/>
              <w:rPr>
                <w:sz w:val="22"/>
                <w:szCs w:val="22"/>
              </w:rPr>
            </w:pPr>
          </w:p>
          <w:p w14:paraId="65F78ECB" w14:textId="77777777" w:rsidR="00756360" w:rsidRPr="00362A75" w:rsidRDefault="00756360" w:rsidP="00756360">
            <w:pPr>
              <w:pStyle w:val="Normlny0"/>
              <w:jc w:val="center"/>
              <w:rPr>
                <w:sz w:val="22"/>
                <w:szCs w:val="22"/>
              </w:rPr>
            </w:pPr>
          </w:p>
          <w:p w14:paraId="652DDE21" w14:textId="77777777" w:rsidR="00387BE4" w:rsidRPr="00362A75" w:rsidRDefault="00387BE4" w:rsidP="00756360">
            <w:pPr>
              <w:pStyle w:val="Normlny0"/>
              <w:jc w:val="center"/>
              <w:rPr>
                <w:sz w:val="22"/>
                <w:szCs w:val="22"/>
              </w:rPr>
            </w:pPr>
          </w:p>
          <w:p w14:paraId="2BAF96C5" w14:textId="77777777" w:rsidR="00756360" w:rsidRPr="00362A75" w:rsidRDefault="00132E22" w:rsidP="00756360">
            <w:pPr>
              <w:pStyle w:val="Normlny0"/>
              <w:jc w:val="center"/>
              <w:rPr>
                <w:sz w:val="22"/>
                <w:szCs w:val="22"/>
              </w:rPr>
            </w:pPr>
            <w:r w:rsidRPr="00362A75">
              <w:rPr>
                <w:sz w:val="22"/>
                <w:szCs w:val="22"/>
              </w:rPr>
              <w:t>§ 22l ods. 4</w:t>
            </w:r>
          </w:p>
          <w:p w14:paraId="0A37C3EF" w14:textId="77777777" w:rsidR="00756360" w:rsidRPr="00362A75" w:rsidRDefault="00756360" w:rsidP="00756360">
            <w:pPr>
              <w:pStyle w:val="Normlny0"/>
              <w:jc w:val="center"/>
              <w:rPr>
                <w:sz w:val="22"/>
                <w:szCs w:val="22"/>
              </w:rPr>
            </w:pPr>
          </w:p>
          <w:p w14:paraId="18645C6D" w14:textId="77777777" w:rsidR="00756360" w:rsidRPr="00362A75" w:rsidRDefault="00756360" w:rsidP="00756360">
            <w:pPr>
              <w:pStyle w:val="Normlny0"/>
              <w:jc w:val="center"/>
              <w:rPr>
                <w:sz w:val="22"/>
                <w:szCs w:val="22"/>
              </w:rPr>
            </w:pPr>
          </w:p>
          <w:p w14:paraId="5D3A88B4" w14:textId="77777777" w:rsidR="00756360" w:rsidRPr="00362A75" w:rsidRDefault="00756360" w:rsidP="00756360">
            <w:pPr>
              <w:pStyle w:val="Normlny0"/>
              <w:jc w:val="center"/>
              <w:rPr>
                <w:sz w:val="22"/>
                <w:szCs w:val="22"/>
              </w:rPr>
            </w:pPr>
          </w:p>
          <w:p w14:paraId="299B49B1" w14:textId="77777777" w:rsidR="00756360" w:rsidRPr="00362A75" w:rsidRDefault="00756360" w:rsidP="00756360">
            <w:pPr>
              <w:pStyle w:val="Normlny0"/>
              <w:jc w:val="center"/>
              <w:rPr>
                <w:sz w:val="22"/>
                <w:szCs w:val="22"/>
              </w:rPr>
            </w:pPr>
          </w:p>
          <w:p w14:paraId="4566DF25" w14:textId="77777777" w:rsidR="00756360" w:rsidRPr="00362A75" w:rsidRDefault="00756360" w:rsidP="00756360">
            <w:pPr>
              <w:pStyle w:val="Normlny0"/>
              <w:jc w:val="center"/>
              <w:rPr>
                <w:sz w:val="22"/>
                <w:szCs w:val="22"/>
              </w:rPr>
            </w:pPr>
          </w:p>
          <w:p w14:paraId="168B7219" w14:textId="77777777" w:rsidR="00387BE4" w:rsidRPr="00362A75" w:rsidRDefault="00387BE4" w:rsidP="00756360">
            <w:pPr>
              <w:pStyle w:val="Normlny0"/>
              <w:jc w:val="center"/>
              <w:rPr>
                <w:sz w:val="22"/>
                <w:szCs w:val="22"/>
              </w:rPr>
            </w:pPr>
          </w:p>
          <w:p w14:paraId="7EA4F2E2" w14:textId="77777777" w:rsidR="00756360" w:rsidRPr="00362A75" w:rsidRDefault="00756360" w:rsidP="00756360">
            <w:pPr>
              <w:pStyle w:val="Normlny0"/>
              <w:jc w:val="center"/>
              <w:rPr>
                <w:sz w:val="22"/>
                <w:szCs w:val="22"/>
              </w:rPr>
            </w:pPr>
            <w:r w:rsidRPr="00362A75">
              <w:rPr>
                <w:sz w:val="22"/>
                <w:szCs w:val="22"/>
              </w:rPr>
              <w:t>§ 22i ods.</w:t>
            </w:r>
            <w:r w:rsidR="0023544D" w:rsidRPr="00362A75">
              <w:rPr>
                <w:sz w:val="22"/>
                <w:szCs w:val="22"/>
              </w:rPr>
              <w:t xml:space="preserve"> 4</w:t>
            </w:r>
          </w:p>
          <w:p w14:paraId="1906C516" w14:textId="77777777" w:rsidR="00756360" w:rsidRPr="00362A75" w:rsidRDefault="00756360" w:rsidP="00756360">
            <w:pPr>
              <w:pStyle w:val="Normlny0"/>
              <w:jc w:val="center"/>
              <w:rPr>
                <w:sz w:val="22"/>
                <w:szCs w:val="22"/>
              </w:rPr>
            </w:pPr>
          </w:p>
          <w:p w14:paraId="33C38F92" w14:textId="77777777" w:rsidR="00756360" w:rsidRPr="00362A75" w:rsidRDefault="00756360" w:rsidP="00756360">
            <w:pPr>
              <w:pStyle w:val="Normlny0"/>
              <w:jc w:val="center"/>
              <w:rPr>
                <w:sz w:val="22"/>
                <w:szCs w:val="22"/>
              </w:rPr>
            </w:pPr>
          </w:p>
          <w:p w14:paraId="70679ED1" w14:textId="77777777" w:rsidR="00756360" w:rsidRPr="00362A75" w:rsidRDefault="00756360" w:rsidP="00756360">
            <w:pPr>
              <w:pStyle w:val="Normlny0"/>
              <w:jc w:val="center"/>
              <w:rPr>
                <w:sz w:val="22"/>
                <w:szCs w:val="22"/>
              </w:rPr>
            </w:pPr>
          </w:p>
          <w:p w14:paraId="52449C67" w14:textId="77777777" w:rsidR="00756360" w:rsidRPr="00362A75" w:rsidRDefault="00756360" w:rsidP="00756360">
            <w:pPr>
              <w:pStyle w:val="Normlny0"/>
              <w:jc w:val="center"/>
              <w:rPr>
                <w:sz w:val="22"/>
                <w:szCs w:val="22"/>
              </w:rPr>
            </w:pPr>
          </w:p>
          <w:p w14:paraId="2D310B96" w14:textId="77777777" w:rsidR="00756360" w:rsidRPr="00362A75" w:rsidRDefault="00756360" w:rsidP="00756360">
            <w:pPr>
              <w:pStyle w:val="Normlny0"/>
              <w:jc w:val="center"/>
              <w:rPr>
                <w:sz w:val="22"/>
                <w:szCs w:val="22"/>
              </w:rPr>
            </w:pPr>
          </w:p>
          <w:p w14:paraId="4D96501C" w14:textId="77777777" w:rsidR="0023544D" w:rsidRPr="00362A75" w:rsidRDefault="0023544D" w:rsidP="00756360">
            <w:pPr>
              <w:pStyle w:val="Normlny0"/>
              <w:jc w:val="center"/>
              <w:rPr>
                <w:sz w:val="22"/>
                <w:szCs w:val="22"/>
              </w:rPr>
            </w:pPr>
          </w:p>
          <w:p w14:paraId="1A8C1B1D" w14:textId="77777777" w:rsidR="0023544D" w:rsidRPr="00362A75" w:rsidRDefault="0023544D" w:rsidP="00756360">
            <w:pPr>
              <w:pStyle w:val="Normlny0"/>
              <w:jc w:val="center"/>
              <w:rPr>
                <w:sz w:val="22"/>
                <w:szCs w:val="22"/>
              </w:rPr>
            </w:pPr>
          </w:p>
          <w:p w14:paraId="0BF8F251" w14:textId="77777777" w:rsidR="0023544D" w:rsidRPr="00362A75" w:rsidRDefault="0023544D" w:rsidP="00756360">
            <w:pPr>
              <w:pStyle w:val="Normlny0"/>
              <w:jc w:val="center"/>
              <w:rPr>
                <w:sz w:val="22"/>
                <w:szCs w:val="22"/>
              </w:rPr>
            </w:pPr>
          </w:p>
          <w:p w14:paraId="6874CB8A" w14:textId="77777777" w:rsidR="0023544D" w:rsidRPr="00362A75" w:rsidRDefault="0023544D" w:rsidP="00756360">
            <w:pPr>
              <w:pStyle w:val="Normlny0"/>
              <w:jc w:val="center"/>
              <w:rPr>
                <w:sz w:val="22"/>
                <w:szCs w:val="22"/>
              </w:rPr>
            </w:pPr>
          </w:p>
          <w:p w14:paraId="63B15D39" w14:textId="77777777" w:rsidR="00566D3D" w:rsidRPr="00362A75" w:rsidRDefault="00566D3D" w:rsidP="00756360">
            <w:pPr>
              <w:pStyle w:val="Normlny0"/>
              <w:jc w:val="center"/>
              <w:rPr>
                <w:sz w:val="22"/>
                <w:szCs w:val="22"/>
              </w:rPr>
            </w:pPr>
          </w:p>
          <w:p w14:paraId="265249B9" w14:textId="77777777" w:rsidR="00756360" w:rsidRPr="00362A75" w:rsidRDefault="00756360" w:rsidP="00756360">
            <w:pPr>
              <w:pStyle w:val="Normlny0"/>
              <w:jc w:val="center"/>
              <w:rPr>
                <w:sz w:val="22"/>
                <w:szCs w:val="22"/>
              </w:rPr>
            </w:pPr>
            <w:r w:rsidRPr="00362A75">
              <w:rPr>
                <w:sz w:val="22"/>
                <w:szCs w:val="22"/>
              </w:rPr>
              <w:t>§ 22j ods. 1</w:t>
            </w:r>
          </w:p>
          <w:p w14:paraId="3DE2F4E8" w14:textId="77777777" w:rsidR="00756360" w:rsidRPr="00362A75" w:rsidRDefault="00756360" w:rsidP="00756360">
            <w:pPr>
              <w:pStyle w:val="Normlny0"/>
              <w:jc w:val="center"/>
              <w:rPr>
                <w:sz w:val="22"/>
                <w:szCs w:val="22"/>
              </w:rPr>
            </w:pPr>
          </w:p>
          <w:p w14:paraId="46DA32AF" w14:textId="77777777" w:rsidR="00756360" w:rsidRPr="00362A75" w:rsidRDefault="00756360" w:rsidP="00756360">
            <w:pPr>
              <w:pStyle w:val="Normlny0"/>
              <w:jc w:val="center"/>
              <w:rPr>
                <w:sz w:val="22"/>
                <w:szCs w:val="22"/>
              </w:rPr>
            </w:pPr>
          </w:p>
          <w:p w14:paraId="3BD74B93" w14:textId="77777777" w:rsidR="00756360" w:rsidRPr="00362A75" w:rsidRDefault="00756360" w:rsidP="00756360">
            <w:pPr>
              <w:pStyle w:val="Normlny0"/>
              <w:jc w:val="center"/>
              <w:rPr>
                <w:sz w:val="22"/>
                <w:szCs w:val="22"/>
              </w:rPr>
            </w:pPr>
          </w:p>
          <w:p w14:paraId="4D7B24BD" w14:textId="77777777" w:rsidR="00756360" w:rsidRPr="00362A75" w:rsidRDefault="00756360" w:rsidP="00756360">
            <w:pPr>
              <w:pStyle w:val="Normlny0"/>
              <w:jc w:val="center"/>
              <w:rPr>
                <w:sz w:val="22"/>
                <w:szCs w:val="22"/>
              </w:rPr>
            </w:pPr>
          </w:p>
          <w:p w14:paraId="083D3471" w14:textId="77777777" w:rsidR="00756360" w:rsidRPr="00362A75" w:rsidRDefault="00756360" w:rsidP="00756360">
            <w:pPr>
              <w:pStyle w:val="Normlny0"/>
              <w:jc w:val="center"/>
              <w:rPr>
                <w:sz w:val="22"/>
                <w:szCs w:val="22"/>
              </w:rPr>
            </w:pPr>
          </w:p>
          <w:p w14:paraId="2F1174FF" w14:textId="77777777" w:rsidR="00756360" w:rsidRPr="00362A75" w:rsidRDefault="00756360" w:rsidP="00756360">
            <w:pPr>
              <w:pStyle w:val="Normlny0"/>
              <w:jc w:val="center"/>
              <w:rPr>
                <w:sz w:val="22"/>
                <w:szCs w:val="22"/>
              </w:rPr>
            </w:pPr>
          </w:p>
          <w:p w14:paraId="4BC218FA" w14:textId="77777777" w:rsidR="00756360" w:rsidRPr="00362A75" w:rsidRDefault="00756360" w:rsidP="00756360">
            <w:pPr>
              <w:pStyle w:val="Normlny0"/>
              <w:jc w:val="center"/>
              <w:rPr>
                <w:sz w:val="22"/>
                <w:szCs w:val="22"/>
              </w:rPr>
            </w:pPr>
          </w:p>
          <w:p w14:paraId="70450D74" w14:textId="77777777" w:rsidR="00756360" w:rsidRPr="00362A75" w:rsidRDefault="00756360" w:rsidP="00756360">
            <w:pPr>
              <w:pStyle w:val="Normlny0"/>
              <w:jc w:val="center"/>
              <w:rPr>
                <w:sz w:val="22"/>
                <w:szCs w:val="22"/>
              </w:rPr>
            </w:pPr>
          </w:p>
          <w:p w14:paraId="242204CB" w14:textId="77777777" w:rsidR="00756360" w:rsidRPr="00362A75" w:rsidRDefault="00756360" w:rsidP="00756360">
            <w:pPr>
              <w:pStyle w:val="Normlny0"/>
              <w:jc w:val="center"/>
              <w:rPr>
                <w:sz w:val="22"/>
                <w:szCs w:val="22"/>
              </w:rPr>
            </w:pPr>
          </w:p>
          <w:p w14:paraId="481E97B8" w14:textId="77777777" w:rsidR="00756360" w:rsidRPr="00362A75" w:rsidRDefault="00756360" w:rsidP="00756360">
            <w:pPr>
              <w:pStyle w:val="Normlny0"/>
              <w:jc w:val="center"/>
              <w:rPr>
                <w:sz w:val="22"/>
                <w:szCs w:val="22"/>
              </w:rPr>
            </w:pPr>
          </w:p>
          <w:p w14:paraId="58AF3B9E" w14:textId="77777777" w:rsidR="00756360" w:rsidRPr="00362A75" w:rsidRDefault="00756360" w:rsidP="00756360">
            <w:pPr>
              <w:pStyle w:val="Normlny0"/>
              <w:jc w:val="center"/>
              <w:rPr>
                <w:sz w:val="22"/>
                <w:szCs w:val="22"/>
              </w:rPr>
            </w:pPr>
          </w:p>
          <w:p w14:paraId="558F0B11" w14:textId="77777777" w:rsidR="00756360" w:rsidRPr="00362A75" w:rsidRDefault="00756360" w:rsidP="00756360">
            <w:pPr>
              <w:pStyle w:val="Normlny0"/>
              <w:jc w:val="center"/>
              <w:rPr>
                <w:sz w:val="22"/>
                <w:szCs w:val="22"/>
              </w:rPr>
            </w:pPr>
          </w:p>
          <w:p w14:paraId="6BA86FE1" w14:textId="77777777" w:rsidR="00386AF8" w:rsidRPr="00362A75" w:rsidRDefault="00386AF8" w:rsidP="00756360">
            <w:pPr>
              <w:pStyle w:val="Normlny0"/>
              <w:jc w:val="center"/>
              <w:rPr>
                <w:sz w:val="22"/>
                <w:szCs w:val="22"/>
              </w:rPr>
            </w:pPr>
          </w:p>
          <w:p w14:paraId="37D8E960" w14:textId="77777777" w:rsidR="00756360" w:rsidRPr="00362A75" w:rsidRDefault="00756360" w:rsidP="00756360">
            <w:pPr>
              <w:pStyle w:val="Normlny0"/>
              <w:jc w:val="center"/>
              <w:rPr>
                <w:sz w:val="22"/>
                <w:szCs w:val="22"/>
              </w:rPr>
            </w:pPr>
            <w:r w:rsidRPr="00362A75">
              <w:rPr>
                <w:sz w:val="22"/>
                <w:szCs w:val="22"/>
              </w:rPr>
              <w:t>§ 22j ods. 2</w:t>
            </w:r>
          </w:p>
          <w:p w14:paraId="177DCB3D" w14:textId="77777777" w:rsidR="00756360" w:rsidRPr="00362A75" w:rsidRDefault="00756360" w:rsidP="00756360">
            <w:pPr>
              <w:pStyle w:val="Normlny0"/>
              <w:jc w:val="center"/>
              <w:rPr>
                <w:sz w:val="22"/>
                <w:szCs w:val="22"/>
              </w:rPr>
            </w:pPr>
          </w:p>
          <w:p w14:paraId="4FEAA1F3" w14:textId="77777777" w:rsidR="00756360" w:rsidRPr="00362A75" w:rsidRDefault="00756360" w:rsidP="00756360">
            <w:pPr>
              <w:pStyle w:val="Normlny0"/>
              <w:jc w:val="center"/>
              <w:rPr>
                <w:sz w:val="22"/>
                <w:szCs w:val="22"/>
              </w:rPr>
            </w:pPr>
          </w:p>
          <w:p w14:paraId="7753C95B" w14:textId="77777777" w:rsidR="00756360" w:rsidRPr="00362A75" w:rsidRDefault="00756360" w:rsidP="00756360">
            <w:pPr>
              <w:pStyle w:val="Normlny0"/>
              <w:jc w:val="center"/>
              <w:rPr>
                <w:sz w:val="22"/>
                <w:szCs w:val="22"/>
              </w:rPr>
            </w:pPr>
          </w:p>
          <w:p w14:paraId="64609F58" w14:textId="77777777" w:rsidR="001A0978" w:rsidRPr="00362A75" w:rsidRDefault="001A0978" w:rsidP="00756360">
            <w:pPr>
              <w:pStyle w:val="Normlny0"/>
              <w:jc w:val="center"/>
              <w:rPr>
                <w:sz w:val="22"/>
                <w:szCs w:val="22"/>
              </w:rPr>
            </w:pPr>
          </w:p>
          <w:p w14:paraId="69CDD366" w14:textId="77777777" w:rsidR="00756360" w:rsidRPr="00362A75" w:rsidRDefault="00756360" w:rsidP="00756360">
            <w:pPr>
              <w:pStyle w:val="Normlny0"/>
              <w:jc w:val="center"/>
              <w:rPr>
                <w:sz w:val="22"/>
                <w:szCs w:val="22"/>
              </w:rPr>
            </w:pPr>
          </w:p>
          <w:p w14:paraId="1833E77E" w14:textId="77777777" w:rsidR="008A4166" w:rsidRPr="00362A75" w:rsidRDefault="008A4166" w:rsidP="00756360">
            <w:pPr>
              <w:pStyle w:val="Normlny0"/>
              <w:jc w:val="center"/>
              <w:rPr>
                <w:sz w:val="22"/>
                <w:szCs w:val="22"/>
              </w:rPr>
            </w:pPr>
          </w:p>
          <w:p w14:paraId="1A4494C8" w14:textId="77777777" w:rsidR="008A4166" w:rsidRDefault="008A4166" w:rsidP="00756360">
            <w:pPr>
              <w:pStyle w:val="Normlny0"/>
              <w:jc w:val="center"/>
              <w:rPr>
                <w:sz w:val="22"/>
                <w:szCs w:val="22"/>
              </w:rPr>
            </w:pPr>
          </w:p>
          <w:p w14:paraId="540C857C" w14:textId="77777777" w:rsidR="00E24339" w:rsidRPr="00362A75" w:rsidRDefault="00E24339" w:rsidP="00756360">
            <w:pPr>
              <w:pStyle w:val="Normlny0"/>
              <w:jc w:val="center"/>
              <w:rPr>
                <w:sz w:val="22"/>
                <w:szCs w:val="22"/>
              </w:rPr>
            </w:pPr>
          </w:p>
          <w:p w14:paraId="7F69D529" w14:textId="77777777" w:rsidR="00756360" w:rsidRPr="00362A75" w:rsidRDefault="00756360" w:rsidP="00756360">
            <w:pPr>
              <w:pStyle w:val="Normlny0"/>
              <w:jc w:val="center"/>
              <w:rPr>
                <w:sz w:val="22"/>
                <w:szCs w:val="22"/>
              </w:rPr>
            </w:pPr>
            <w:r w:rsidRPr="00362A75">
              <w:rPr>
                <w:sz w:val="22"/>
                <w:szCs w:val="22"/>
              </w:rPr>
              <w:t>§ 22j ods. 3</w:t>
            </w:r>
          </w:p>
          <w:p w14:paraId="1A239469" w14:textId="77777777" w:rsidR="00756360" w:rsidRPr="00362A75" w:rsidRDefault="00756360" w:rsidP="00756360">
            <w:pPr>
              <w:pStyle w:val="Normlny0"/>
              <w:jc w:val="center"/>
              <w:rPr>
                <w:sz w:val="22"/>
                <w:szCs w:val="22"/>
              </w:rPr>
            </w:pPr>
          </w:p>
          <w:p w14:paraId="62014633" w14:textId="77777777" w:rsidR="00756360" w:rsidRPr="00362A75" w:rsidRDefault="00756360" w:rsidP="00756360">
            <w:pPr>
              <w:pStyle w:val="Normlny0"/>
              <w:jc w:val="center"/>
              <w:rPr>
                <w:sz w:val="22"/>
                <w:szCs w:val="22"/>
              </w:rPr>
            </w:pPr>
          </w:p>
          <w:p w14:paraId="65EF0C5C" w14:textId="77777777" w:rsidR="00756360" w:rsidRPr="00362A75" w:rsidRDefault="00756360" w:rsidP="00756360">
            <w:pPr>
              <w:pStyle w:val="Normlny0"/>
              <w:jc w:val="center"/>
              <w:rPr>
                <w:sz w:val="22"/>
                <w:szCs w:val="22"/>
              </w:rPr>
            </w:pPr>
          </w:p>
          <w:p w14:paraId="1EBA0C9A" w14:textId="77777777" w:rsidR="00756360" w:rsidRPr="00362A75" w:rsidRDefault="00756360" w:rsidP="00756360">
            <w:pPr>
              <w:pStyle w:val="Normlny0"/>
              <w:jc w:val="center"/>
              <w:rPr>
                <w:sz w:val="22"/>
                <w:szCs w:val="22"/>
              </w:rPr>
            </w:pPr>
          </w:p>
          <w:p w14:paraId="628227FD" w14:textId="77777777" w:rsidR="00756360" w:rsidRPr="00362A75" w:rsidRDefault="00756360" w:rsidP="00756360">
            <w:pPr>
              <w:pStyle w:val="Normlny0"/>
              <w:jc w:val="center"/>
              <w:rPr>
                <w:sz w:val="22"/>
                <w:szCs w:val="22"/>
              </w:rPr>
            </w:pPr>
          </w:p>
          <w:p w14:paraId="36451005" w14:textId="77777777" w:rsidR="00756360" w:rsidRPr="00362A75" w:rsidRDefault="00756360" w:rsidP="00756360">
            <w:pPr>
              <w:pStyle w:val="Normlny0"/>
              <w:jc w:val="center"/>
              <w:rPr>
                <w:sz w:val="22"/>
                <w:szCs w:val="22"/>
              </w:rPr>
            </w:pPr>
          </w:p>
          <w:p w14:paraId="12845401" w14:textId="77777777" w:rsidR="00756360" w:rsidRPr="00362A75" w:rsidRDefault="00756360" w:rsidP="00756360">
            <w:pPr>
              <w:pStyle w:val="Normlny0"/>
              <w:jc w:val="center"/>
              <w:rPr>
                <w:sz w:val="22"/>
                <w:szCs w:val="22"/>
              </w:rPr>
            </w:pPr>
          </w:p>
          <w:p w14:paraId="79976913" w14:textId="77777777" w:rsidR="00756360" w:rsidRPr="00362A75" w:rsidRDefault="00756360" w:rsidP="00756360">
            <w:pPr>
              <w:pStyle w:val="Normlny0"/>
              <w:jc w:val="center"/>
              <w:rPr>
                <w:sz w:val="22"/>
                <w:szCs w:val="22"/>
              </w:rPr>
            </w:pPr>
          </w:p>
          <w:p w14:paraId="40A6FF61" w14:textId="77777777" w:rsidR="00756360" w:rsidRPr="00362A75" w:rsidRDefault="00756360" w:rsidP="00756360">
            <w:pPr>
              <w:pStyle w:val="Normlny0"/>
              <w:jc w:val="center"/>
              <w:rPr>
                <w:sz w:val="22"/>
                <w:szCs w:val="22"/>
              </w:rPr>
            </w:pPr>
          </w:p>
          <w:p w14:paraId="61A00148" w14:textId="77777777" w:rsidR="00756360" w:rsidRPr="00362A75" w:rsidRDefault="00756360" w:rsidP="00756360">
            <w:pPr>
              <w:pStyle w:val="Normlny0"/>
              <w:jc w:val="center"/>
              <w:rPr>
                <w:sz w:val="22"/>
                <w:szCs w:val="22"/>
              </w:rPr>
            </w:pPr>
          </w:p>
          <w:p w14:paraId="525E0737" w14:textId="77777777" w:rsidR="00756360" w:rsidRPr="00362A75" w:rsidRDefault="00756360" w:rsidP="00756360">
            <w:pPr>
              <w:pStyle w:val="Normlny0"/>
              <w:jc w:val="center"/>
              <w:rPr>
                <w:sz w:val="22"/>
                <w:szCs w:val="22"/>
              </w:rPr>
            </w:pPr>
          </w:p>
          <w:p w14:paraId="7C479D92" w14:textId="77777777" w:rsidR="00756360" w:rsidRPr="00362A75" w:rsidRDefault="00756360" w:rsidP="00756360">
            <w:pPr>
              <w:pStyle w:val="Normlny0"/>
              <w:jc w:val="center"/>
              <w:rPr>
                <w:sz w:val="22"/>
                <w:szCs w:val="22"/>
              </w:rPr>
            </w:pPr>
          </w:p>
          <w:p w14:paraId="6274ED03" w14:textId="77777777" w:rsidR="00756360" w:rsidRDefault="00756360" w:rsidP="00756360">
            <w:pPr>
              <w:pStyle w:val="Normlny0"/>
              <w:jc w:val="center"/>
              <w:rPr>
                <w:sz w:val="22"/>
                <w:szCs w:val="22"/>
              </w:rPr>
            </w:pPr>
          </w:p>
          <w:p w14:paraId="3AB57969" w14:textId="77777777" w:rsidR="00BD6BDA" w:rsidRPr="00362A75" w:rsidRDefault="00BD6BDA" w:rsidP="00756360">
            <w:pPr>
              <w:pStyle w:val="Normlny0"/>
              <w:jc w:val="center"/>
              <w:rPr>
                <w:sz w:val="22"/>
                <w:szCs w:val="22"/>
              </w:rPr>
            </w:pPr>
          </w:p>
          <w:p w14:paraId="5EFF8B82" w14:textId="77777777" w:rsidR="00756360" w:rsidRDefault="00756360" w:rsidP="00756360">
            <w:pPr>
              <w:pStyle w:val="Normlny0"/>
              <w:jc w:val="center"/>
              <w:rPr>
                <w:sz w:val="22"/>
                <w:szCs w:val="22"/>
              </w:rPr>
            </w:pPr>
          </w:p>
          <w:p w14:paraId="748F2ACB" w14:textId="77777777" w:rsidR="00D46BFD" w:rsidRPr="00362A75" w:rsidRDefault="00D46BFD" w:rsidP="00756360">
            <w:pPr>
              <w:pStyle w:val="Normlny0"/>
              <w:jc w:val="center"/>
              <w:rPr>
                <w:sz w:val="22"/>
                <w:szCs w:val="22"/>
              </w:rPr>
            </w:pPr>
          </w:p>
          <w:p w14:paraId="0C97D651" w14:textId="77777777" w:rsidR="00756360" w:rsidRPr="00362A75" w:rsidRDefault="00756360" w:rsidP="00756360">
            <w:pPr>
              <w:pStyle w:val="Normlny0"/>
              <w:jc w:val="center"/>
              <w:rPr>
                <w:sz w:val="22"/>
                <w:szCs w:val="22"/>
              </w:rPr>
            </w:pPr>
            <w:r w:rsidRPr="00362A75">
              <w:rPr>
                <w:sz w:val="22"/>
                <w:szCs w:val="22"/>
              </w:rPr>
              <w:t>§ 22j ods. 4</w:t>
            </w:r>
          </w:p>
          <w:p w14:paraId="38059DF8" w14:textId="77777777" w:rsidR="00756360" w:rsidRPr="00362A75" w:rsidRDefault="00756360" w:rsidP="00756360">
            <w:pPr>
              <w:pStyle w:val="Normlny0"/>
              <w:jc w:val="center"/>
              <w:rPr>
                <w:sz w:val="22"/>
                <w:szCs w:val="22"/>
              </w:rPr>
            </w:pPr>
          </w:p>
          <w:p w14:paraId="4A8A03F1" w14:textId="77777777" w:rsidR="00756360" w:rsidRPr="00362A75" w:rsidRDefault="00756360" w:rsidP="00756360">
            <w:pPr>
              <w:pStyle w:val="Normlny0"/>
              <w:jc w:val="center"/>
              <w:rPr>
                <w:sz w:val="22"/>
                <w:szCs w:val="22"/>
              </w:rPr>
            </w:pPr>
          </w:p>
          <w:p w14:paraId="2BC60E04" w14:textId="77777777" w:rsidR="00756360" w:rsidRPr="00362A75" w:rsidRDefault="00756360" w:rsidP="00756360">
            <w:pPr>
              <w:pStyle w:val="Normlny0"/>
              <w:jc w:val="center"/>
              <w:rPr>
                <w:sz w:val="22"/>
                <w:szCs w:val="22"/>
              </w:rPr>
            </w:pPr>
          </w:p>
          <w:p w14:paraId="681484A5" w14:textId="77777777" w:rsidR="00756360" w:rsidRPr="00362A75" w:rsidRDefault="00756360" w:rsidP="00756360">
            <w:pPr>
              <w:pStyle w:val="Normlny0"/>
              <w:jc w:val="center"/>
              <w:rPr>
                <w:sz w:val="22"/>
                <w:szCs w:val="22"/>
              </w:rPr>
            </w:pPr>
          </w:p>
          <w:p w14:paraId="76319BEF" w14:textId="77777777" w:rsidR="001A0978" w:rsidRPr="00362A75" w:rsidRDefault="001A0978" w:rsidP="00756360">
            <w:pPr>
              <w:pStyle w:val="Normlny0"/>
              <w:jc w:val="center"/>
              <w:rPr>
                <w:sz w:val="22"/>
                <w:szCs w:val="22"/>
              </w:rPr>
            </w:pPr>
          </w:p>
          <w:p w14:paraId="6838128A" w14:textId="77777777" w:rsidR="00756360" w:rsidRPr="00362A75" w:rsidRDefault="00756360" w:rsidP="00756360">
            <w:pPr>
              <w:pStyle w:val="Normlny0"/>
              <w:jc w:val="center"/>
              <w:rPr>
                <w:sz w:val="22"/>
                <w:szCs w:val="22"/>
              </w:rPr>
            </w:pPr>
          </w:p>
          <w:p w14:paraId="4A2C1591" w14:textId="77777777" w:rsidR="00756360" w:rsidRPr="00362A75" w:rsidRDefault="00756360" w:rsidP="00756360">
            <w:pPr>
              <w:pStyle w:val="Normlny0"/>
              <w:jc w:val="center"/>
              <w:rPr>
                <w:sz w:val="22"/>
                <w:szCs w:val="22"/>
              </w:rPr>
            </w:pPr>
            <w:r w:rsidRPr="00362A75">
              <w:rPr>
                <w:sz w:val="22"/>
                <w:szCs w:val="22"/>
              </w:rPr>
              <w:t xml:space="preserve">§ 22j ods. </w:t>
            </w:r>
            <w:r w:rsidR="0070110F" w:rsidRPr="00362A75">
              <w:rPr>
                <w:sz w:val="22"/>
                <w:szCs w:val="22"/>
              </w:rPr>
              <w:t>6 a 7</w:t>
            </w:r>
          </w:p>
          <w:p w14:paraId="184448ED" w14:textId="77777777" w:rsidR="00756360" w:rsidRPr="00362A75" w:rsidRDefault="00756360" w:rsidP="00756360">
            <w:pPr>
              <w:pStyle w:val="Normlny0"/>
              <w:jc w:val="center"/>
              <w:rPr>
                <w:sz w:val="22"/>
                <w:szCs w:val="22"/>
              </w:rPr>
            </w:pPr>
          </w:p>
          <w:p w14:paraId="0EAE5922" w14:textId="77777777" w:rsidR="00756360" w:rsidRPr="00362A75" w:rsidRDefault="00756360" w:rsidP="00756360">
            <w:pPr>
              <w:pStyle w:val="Normlny0"/>
              <w:jc w:val="center"/>
              <w:rPr>
                <w:sz w:val="22"/>
                <w:szCs w:val="22"/>
              </w:rPr>
            </w:pPr>
          </w:p>
          <w:p w14:paraId="519E2732" w14:textId="77777777" w:rsidR="00756360" w:rsidRPr="00362A75" w:rsidRDefault="00756360" w:rsidP="00756360">
            <w:pPr>
              <w:pStyle w:val="Normlny0"/>
              <w:jc w:val="center"/>
              <w:rPr>
                <w:sz w:val="22"/>
                <w:szCs w:val="22"/>
              </w:rPr>
            </w:pPr>
          </w:p>
          <w:p w14:paraId="3B528BB2" w14:textId="77777777" w:rsidR="00756360" w:rsidRPr="00362A75" w:rsidRDefault="00756360" w:rsidP="00756360">
            <w:pPr>
              <w:pStyle w:val="Normlny0"/>
              <w:jc w:val="center"/>
              <w:rPr>
                <w:sz w:val="22"/>
                <w:szCs w:val="22"/>
              </w:rPr>
            </w:pPr>
          </w:p>
          <w:p w14:paraId="68C60008" w14:textId="77777777" w:rsidR="00756360" w:rsidRPr="00362A75" w:rsidRDefault="00756360" w:rsidP="00756360">
            <w:pPr>
              <w:pStyle w:val="Normlny0"/>
              <w:jc w:val="center"/>
              <w:rPr>
                <w:sz w:val="22"/>
                <w:szCs w:val="22"/>
              </w:rPr>
            </w:pPr>
          </w:p>
          <w:p w14:paraId="0EFC20FB" w14:textId="77777777" w:rsidR="00756360" w:rsidRPr="00362A75" w:rsidRDefault="00756360" w:rsidP="00756360">
            <w:pPr>
              <w:pStyle w:val="Normlny0"/>
              <w:jc w:val="center"/>
              <w:rPr>
                <w:sz w:val="22"/>
                <w:szCs w:val="22"/>
              </w:rPr>
            </w:pPr>
          </w:p>
          <w:p w14:paraId="7989EA23" w14:textId="77777777" w:rsidR="00756360" w:rsidRPr="00362A75" w:rsidRDefault="00756360" w:rsidP="00756360">
            <w:pPr>
              <w:pStyle w:val="Normlny0"/>
              <w:jc w:val="center"/>
              <w:rPr>
                <w:sz w:val="22"/>
                <w:szCs w:val="22"/>
              </w:rPr>
            </w:pPr>
          </w:p>
          <w:p w14:paraId="3AE84052" w14:textId="77777777" w:rsidR="0070110F" w:rsidRPr="00362A75" w:rsidRDefault="0070110F" w:rsidP="00756360">
            <w:pPr>
              <w:pStyle w:val="Normlny0"/>
              <w:jc w:val="center"/>
              <w:rPr>
                <w:sz w:val="22"/>
                <w:szCs w:val="22"/>
              </w:rPr>
            </w:pPr>
          </w:p>
          <w:p w14:paraId="7AF84A26" w14:textId="77777777" w:rsidR="0070110F" w:rsidRPr="00362A75" w:rsidRDefault="0070110F" w:rsidP="00756360">
            <w:pPr>
              <w:pStyle w:val="Normlny0"/>
              <w:jc w:val="center"/>
              <w:rPr>
                <w:sz w:val="22"/>
                <w:szCs w:val="22"/>
              </w:rPr>
            </w:pPr>
          </w:p>
          <w:p w14:paraId="22419522" w14:textId="77777777" w:rsidR="001A0978" w:rsidRPr="00362A75" w:rsidRDefault="001A0978" w:rsidP="00756360">
            <w:pPr>
              <w:pStyle w:val="Normlny0"/>
              <w:jc w:val="center"/>
              <w:rPr>
                <w:sz w:val="22"/>
                <w:szCs w:val="22"/>
              </w:rPr>
            </w:pPr>
          </w:p>
          <w:p w14:paraId="4903009C" w14:textId="77777777" w:rsidR="0070110F" w:rsidRPr="00362A75" w:rsidRDefault="0070110F" w:rsidP="00756360">
            <w:pPr>
              <w:pStyle w:val="Normlny0"/>
              <w:jc w:val="center"/>
              <w:rPr>
                <w:sz w:val="22"/>
                <w:szCs w:val="22"/>
              </w:rPr>
            </w:pPr>
          </w:p>
          <w:p w14:paraId="133B308C" w14:textId="77777777" w:rsidR="0070110F" w:rsidRDefault="0070110F" w:rsidP="00756360">
            <w:pPr>
              <w:pStyle w:val="Normlny0"/>
              <w:jc w:val="center"/>
              <w:rPr>
                <w:sz w:val="22"/>
                <w:szCs w:val="22"/>
              </w:rPr>
            </w:pPr>
          </w:p>
          <w:p w14:paraId="45BA3533" w14:textId="77777777" w:rsidR="00977FB6" w:rsidRDefault="00977FB6" w:rsidP="00756360">
            <w:pPr>
              <w:pStyle w:val="Normlny0"/>
              <w:jc w:val="center"/>
              <w:rPr>
                <w:sz w:val="22"/>
                <w:szCs w:val="22"/>
              </w:rPr>
            </w:pPr>
          </w:p>
          <w:p w14:paraId="1397CD28" w14:textId="77777777" w:rsidR="00977FB6" w:rsidRDefault="00977FB6" w:rsidP="00756360">
            <w:pPr>
              <w:pStyle w:val="Normlny0"/>
              <w:jc w:val="center"/>
              <w:rPr>
                <w:sz w:val="22"/>
                <w:szCs w:val="22"/>
              </w:rPr>
            </w:pPr>
          </w:p>
          <w:p w14:paraId="235F0D31" w14:textId="77777777" w:rsidR="00756360" w:rsidRPr="00362A75" w:rsidRDefault="0070110F" w:rsidP="00756360">
            <w:pPr>
              <w:pStyle w:val="Normlny0"/>
              <w:jc w:val="center"/>
              <w:rPr>
                <w:sz w:val="22"/>
                <w:szCs w:val="22"/>
              </w:rPr>
            </w:pPr>
            <w:r w:rsidRPr="00362A75">
              <w:rPr>
                <w:sz w:val="22"/>
                <w:szCs w:val="22"/>
              </w:rPr>
              <w:lastRenderedPageBreak/>
              <w:t>§ 22j ods. 8</w:t>
            </w:r>
          </w:p>
          <w:p w14:paraId="1089E493" w14:textId="77777777" w:rsidR="00756360" w:rsidRPr="00362A75" w:rsidRDefault="00756360" w:rsidP="00756360">
            <w:pPr>
              <w:pStyle w:val="Normlny0"/>
              <w:jc w:val="center"/>
              <w:rPr>
                <w:sz w:val="22"/>
                <w:szCs w:val="22"/>
              </w:rPr>
            </w:pPr>
          </w:p>
          <w:p w14:paraId="151291BA" w14:textId="77777777" w:rsidR="00756360" w:rsidRPr="00362A75" w:rsidRDefault="00756360" w:rsidP="00756360">
            <w:pPr>
              <w:pStyle w:val="Normlny0"/>
              <w:jc w:val="center"/>
              <w:rPr>
                <w:sz w:val="22"/>
                <w:szCs w:val="22"/>
              </w:rPr>
            </w:pPr>
          </w:p>
          <w:p w14:paraId="046D5A80" w14:textId="77777777" w:rsidR="00756360" w:rsidRPr="00362A75" w:rsidRDefault="00756360" w:rsidP="00756360">
            <w:pPr>
              <w:pStyle w:val="Normlny0"/>
              <w:jc w:val="center"/>
              <w:rPr>
                <w:sz w:val="22"/>
                <w:szCs w:val="22"/>
              </w:rPr>
            </w:pPr>
          </w:p>
          <w:p w14:paraId="72359060" w14:textId="77777777" w:rsidR="00756360" w:rsidRPr="00362A75" w:rsidRDefault="00756360" w:rsidP="00756360">
            <w:pPr>
              <w:pStyle w:val="Normlny0"/>
              <w:jc w:val="center"/>
              <w:rPr>
                <w:sz w:val="22"/>
                <w:szCs w:val="22"/>
              </w:rPr>
            </w:pPr>
          </w:p>
          <w:p w14:paraId="0BF0B5B4" w14:textId="77777777" w:rsidR="00756360" w:rsidRPr="00362A75" w:rsidRDefault="00756360" w:rsidP="00756360">
            <w:pPr>
              <w:pStyle w:val="Normlny0"/>
              <w:jc w:val="center"/>
              <w:rPr>
                <w:sz w:val="22"/>
                <w:szCs w:val="22"/>
              </w:rPr>
            </w:pPr>
          </w:p>
          <w:p w14:paraId="2C777390" w14:textId="77777777" w:rsidR="00756360" w:rsidRPr="00362A75" w:rsidRDefault="00756360" w:rsidP="00756360">
            <w:pPr>
              <w:pStyle w:val="Normlny0"/>
              <w:jc w:val="center"/>
              <w:rPr>
                <w:sz w:val="22"/>
                <w:szCs w:val="22"/>
              </w:rPr>
            </w:pPr>
          </w:p>
          <w:p w14:paraId="7D99257D" w14:textId="77777777" w:rsidR="00756360" w:rsidRPr="00362A75" w:rsidRDefault="00756360" w:rsidP="00756360">
            <w:pPr>
              <w:pStyle w:val="Normlny0"/>
              <w:jc w:val="center"/>
              <w:rPr>
                <w:sz w:val="22"/>
                <w:szCs w:val="22"/>
              </w:rPr>
            </w:pPr>
          </w:p>
          <w:p w14:paraId="774025DE" w14:textId="77777777" w:rsidR="00756360" w:rsidRPr="00362A75" w:rsidRDefault="00756360" w:rsidP="00756360">
            <w:pPr>
              <w:pStyle w:val="Normlny0"/>
              <w:jc w:val="center"/>
              <w:rPr>
                <w:sz w:val="22"/>
                <w:szCs w:val="22"/>
              </w:rPr>
            </w:pPr>
          </w:p>
          <w:p w14:paraId="72F9A06B" w14:textId="77777777" w:rsidR="00756360" w:rsidRPr="00362A75" w:rsidRDefault="00756360" w:rsidP="00756360">
            <w:pPr>
              <w:pStyle w:val="Normlny0"/>
              <w:jc w:val="center"/>
              <w:rPr>
                <w:sz w:val="22"/>
                <w:szCs w:val="22"/>
              </w:rPr>
            </w:pPr>
          </w:p>
          <w:p w14:paraId="6D8C22ED" w14:textId="77777777" w:rsidR="00756360" w:rsidRPr="00362A75" w:rsidRDefault="00756360" w:rsidP="00756360">
            <w:pPr>
              <w:pStyle w:val="Normlny0"/>
              <w:jc w:val="center"/>
              <w:rPr>
                <w:sz w:val="22"/>
                <w:szCs w:val="22"/>
              </w:rPr>
            </w:pPr>
          </w:p>
          <w:p w14:paraId="3424DA41" w14:textId="77777777" w:rsidR="00756360" w:rsidRPr="00362A75" w:rsidRDefault="00756360" w:rsidP="00756360">
            <w:pPr>
              <w:pStyle w:val="Normlny0"/>
              <w:jc w:val="center"/>
              <w:rPr>
                <w:sz w:val="22"/>
                <w:szCs w:val="22"/>
              </w:rPr>
            </w:pPr>
          </w:p>
          <w:p w14:paraId="04D5C8B5" w14:textId="77777777" w:rsidR="00756360" w:rsidRPr="00362A75" w:rsidRDefault="00756360" w:rsidP="00756360">
            <w:pPr>
              <w:pStyle w:val="Normlny0"/>
              <w:jc w:val="center"/>
              <w:rPr>
                <w:sz w:val="22"/>
                <w:szCs w:val="22"/>
              </w:rPr>
            </w:pPr>
          </w:p>
          <w:p w14:paraId="18817A1C" w14:textId="77777777" w:rsidR="00756360" w:rsidRPr="00362A75" w:rsidRDefault="00756360" w:rsidP="00756360">
            <w:pPr>
              <w:pStyle w:val="Normlny0"/>
              <w:jc w:val="center"/>
              <w:rPr>
                <w:sz w:val="22"/>
                <w:szCs w:val="22"/>
              </w:rPr>
            </w:pPr>
          </w:p>
          <w:p w14:paraId="3A363A0C" w14:textId="77777777" w:rsidR="00756360" w:rsidRPr="00362A75" w:rsidRDefault="00756360" w:rsidP="00756360">
            <w:pPr>
              <w:pStyle w:val="Normlny0"/>
              <w:jc w:val="center"/>
              <w:rPr>
                <w:sz w:val="22"/>
                <w:szCs w:val="22"/>
              </w:rPr>
            </w:pPr>
          </w:p>
          <w:p w14:paraId="4D5DA8D6" w14:textId="77777777" w:rsidR="00756360" w:rsidRPr="00362A75" w:rsidRDefault="00756360" w:rsidP="00756360">
            <w:pPr>
              <w:pStyle w:val="Normlny0"/>
              <w:jc w:val="center"/>
              <w:rPr>
                <w:sz w:val="22"/>
                <w:szCs w:val="22"/>
              </w:rPr>
            </w:pPr>
          </w:p>
          <w:p w14:paraId="1D2308B7" w14:textId="77777777" w:rsidR="00756360" w:rsidRDefault="00756360" w:rsidP="00756360">
            <w:pPr>
              <w:pStyle w:val="Normlny0"/>
              <w:jc w:val="center"/>
              <w:rPr>
                <w:sz w:val="22"/>
                <w:szCs w:val="22"/>
              </w:rPr>
            </w:pPr>
          </w:p>
          <w:p w14:paraId="41A63306" w14:textId="77777777" w:rsidR="00977FB6" w:rsidRDefault="00977FB6" w:rsidP="00756360">
            <w:pPr>
              <w:pStyle w:val="Normlny0"/>
              <w:jc w:val="center"/>
              <w:rPr>
                <w:sz w:val="22"/>
                <w:szCs w:val="22"/>
              </w:rPr>
            </w:pPr>
          </w:p>
          <w:p w14:paraId="20004F90" w14:textId="77777777" w:rsidR="00977FB6" w:rsidRDefault="00977FB6" w:rsidP="00756360">
            <w:pPr>
              <w:pStyle w:val="Normlny0"/>
              <w:jc w:val="center"/>
              <w:rPr>
                <w:sz w:val="22"/>
                <w:szCs w:val="22"/>
              </w:rPr>
            </w:pPr>
          </w:p>
          <w:p w14:paraId="46F90DBF" w14:textId="77777777" w:rsidR="00977FB6" w:rsidRDefault="00977FB6" w:rsidP="00756360">
            <w:pPr>
              <w:pStyle w:val="Normlny0"/>
              <w:jc w:val="center"/>
              <w:rPr>
                <w:sz w:val="22"/>
                <w:szCs w:val="22"/>
              </w:rPr>
            </w:pPr>
          </w:p>
          <w:p w14:paraId="5B912855" w14:textId="77777777" w:rsidR="00977FB6" w:rsidRDefault="00977FB6" w:rsidP="00756360">
            <w:pPr>
              <w:pStyle w:val="Normlny0"/>
              <w:jc w:val="center"/>
              <w:rPr>
                <w:sz w:val="22"/>
                <w:szCs w:val="22"/>
              </w:rPr>
            </w:pPr>
          </w:p>
          <w:p w14:paraId="6AC53DD0" w14:textId="77777777" w:rsidR="00977FB6" w:rsidRPr="00362A75" w:rsidRDefault="00977FB6" w:rsidP="00756360">
            <w:pPr>
              <w:pStyle w:val="Normlny0"/>
              <w:jc w:val="center"/>
              <w:rPr>
                <w:sz w:val="22"/>
                <w:szCs w:val="22"/>
              </w:rPr>
            </w:pPr>
          </w:p>
          <w:p w14:paraId="64120854" w14:textId="77777777" w:rsidR="00756360" w:rsidRPr="00362A75" w:rsidRDefault="00756360" w:rsidP="00756360">
            <w:pPr>
              <w:pStyle w:val="Normlny0"/>
              <w:jc w:val="center"/>
              <w:rPr>
                <w:sz w:val="22"/>
                <w:szCs w:val="22"/>
              </w:rPr>
            </w:pPr>
          </w:p>
          <w:p w14:paraId="1807BEB1" w14:textId="77777777" w:rsidR="00756360" w:rsidRPr="00362A75" w:rsidRDefault="00756360" w:rsidP="00756360">
            <w:pPr>
              <w:pStyle w:val="Normlny0"/>
              <w:jc w:val="center"/>
              <w:rPr>
                <w:sz w:val="22"/>
                <w:szCs w:val="22"/>
              </w:rPr>
            </w:pPr>
            <w:r w:rsidRPr="00362A75">
              <w:rPr>
                <w:sz w:val="22"/>
                <w:szCs w:val="22"/>
              </w:rPr>
              <w:t xml:space="preserve">§ 22m ods. </w:t>
            </w:r>
            <w:r w:rsidR="00E51548" w:rsidRPr="00362A75">
              <w:rPr>
                <w:sz w:val="22"/>
                <w:szCs w:val="22"/>
              </w:rPr>
              <w:t>9</w:t>
            </w:r>
          </w:p>
          <w:p w14:paraId="7C2B5C65" w14:textId="77777777" w:rsidR="00756360" w:rsidRPr="00362A75" w:rsidRDefault="00756360" w:rsidP="00756360">
            <w:pPr>
              <w:pStyle w:val="Normlny0"/>
              <w:jc w:val="center"/>
              <w:rPr>
                <w:sz w:val="22"/>
                <w:szCs w:val="22"/>
              </w:rPr>
            </w:pPr>
          </w:p>
          <w:p w14:paraId="26849590" w14:textId="77777777" w:rsidR="00756360" w:rsidRPr="00362A75" w:rsidRDefault="00756360" w:rsidP="00756360">
            <w:pPr>
              <w:pStyle w:val="Normlny0"/>
              <w:jc w:val="center"/>
              <w:rPr>
                <w:sz w:val="22"/>
                <w:szCs w:val="22"/>
              </w:rPr>
            </w:pPr>
          </w:p>
          <w:p w14:paraId="476A8D5A" w14:textId="77777777" w:rsidR="00756360" w:rsidRPr="00362A75" w:rsidRDefault="00756360" w:rsidP="00756360">
            <w:pPr>
              <w:pStyle w:val="Normlny0"/>
              <w:jc w:val="center"/>
              <w:rPr>
                <w:sz w:val="22"/>
                <w:szCs w:val="22"/>
              </w:rPr>
            </w:pPr>
          </w:p>
          <w:p w14:paraId="5DBD9FF1" w14:textId="77777777" w:rsidR="001A0978" w:rsidRPr="00362A75" w:rsidRDefault="001A0978" w:rsidP="00756360">
            <w:pPr>
              <w:pStyle w:val="Normlny0"/>
              <w:jc w:val="center"/>
              <w:rPr>
                <w:sz w:val="22"/>
                <w:szCs w:val="22"/>
              </w:rPr>
            </w:pPr>
          </w:p>
          <w:p w14:paraId="4EADD01E" w14:textId="77777777" w:rsidR="001A0978" w:rsidRPr="00362A75" w:rsidRDefault="001A0978" w:rsidP="00756360">
            <w:pPr>
              <w:pStyle w:val="Normlny0"/>
              <w:jc w:val="center"/>
              <w:rPr>
                <w:sz w:val="22"/>
                <w:szCs w:val="22"/>
              </w:rPr>
            </w:pPr>
          </w:p>
          <w:p w14:paraId="7D15FA7E" w14:textId="77777777" w:rsidR="00756360" w:rsidRPr="00362A75" w:rsidRDefault="00756360" w:rsidP="00756360">
            <w:pPr>
              <w:pStyle w:val="Normlny0"/>
              <w:jc w:val="center"/>
              <w:rPr>
                <w:sz w:val="22"/>
                <w:szCs w:val="22"/>
              </w:rPr>
            </w:pPr>
          </w:p>
          <w:p w14:paraId="4F37ADAE" w14:textId="77777777" w:rsidR="00756360" w:rsidRPr="00362A75" w:rsidRDefault="004E0B5E" w:rsidP="00756360">
            <w:pPr>
              <w:pStyle w:val="Normlny0"/>
              <w:jc w:val="center"/>
              <w:rPr>
                <w:sz w:val="22"/>
                <w:szCs w:val="22"/>
              </w:rPr>
            </w:pPr>
            <w:r w:rsidRPr="00362A75">
              <w:rPr>
                <w:sz w:val="22"/>
                <w:szCs w:val="22"/>
              </w:rPr>
              <w:t>§</w:t>
            </w:r>
            <w:r w:rsidR="00756360" w:rsidRPr="00362A75">
              <w:rPr>
                <w:sz w:val="22"/>
                <w:szCs w:val="22"/>
              </w:rPr>
              <w:t xml:space="preserve"> 22n</w:t>
            </w:r>
          </w:p>
          <w:p w14:paraId="260EDA6F" w14:textId="77777777" w:rsidR="00220E05" w:rsidRPr="00362A75" w:rsidRDefault="00220E05" w:rsidP="00756360">
            <w:pPr>
              <w:pStyle w:val="Normlny0"/>
              <w:jc w:val="center"/>
              <w:rPr>
                <w:sz w:val="22"/>
                <w:szCs w:val="22"/>
              </w:rPr>
            </w:pPr>
          </w:p>
          <w:p w14:paraId="22DE8F38" w14:textId="77777777" w:rsidR="00220E05" w:rsidRPr="00362A75" w:rsidRDefault="00220E05" w:rsidP="00756360">
            <w:pPr>
              <w:pStyle w:val="Normlny0"/>
              <w:jc w:val="center"/>
              <w:rPr>
                <w:sz w:val="22"/>
                <w:szCs w:val="22"/>
              </w:rPr>
            </w:pPr>
          </w:p>
          <w:p w14:paraId="4F292857" w14:textId="77777777" w:rsidR="00220E05" w:rsidRPr="00362A75" w:rsidRDefault="00220E05" w:rsidP="00756360">
            <w:pPr>
              <w:pStyle w:val="Normlny0"/>
              <w:jc w:val="center"/>
              <w:rPr>
                <w:sz w:val="22"/>
                <w:szCs w:val="22"/>
              </w:rPr>
            </w:pPr>
          </w:p>
          <w:p w14:paraId="78FD7901" w14:textId="77777777" w:rsidR="00220E05" w:rsidRPr="00362A75" w:rsidRDefault="00220E05" w:rsidP="00756360">
            <w:pPr>
              <w:pStyle w:val="Normlny0"/>
              <w:jc w:val="center"/>
              <w:rPr>
                <w:sz w:val="22"/>
                <w:szCs w:val="22"/>
              </w:rPr>
            </w:pPr>
          </w:p>
          <w:p w14:paraId="2F180EAE" w14:textId="77777777" w:rsidR="00220E05" w:rsidRPr="00362A75" w:rsidRDefault="00220E05" w:rsidP="00756360">
            <w:pPr>
              <w:pStyle w:val="Normlny0"/>
              <w:jc w:val="center"/>
              <w:rPr>
                <w:sz w:val="22"/>
                <w:szCs w:val="22"/>
              </w:rPr>
            </w:pPr>
          </w:p>
          <w:p w14:paraId="48F7F1AB" w14:textId="77777777" w:rsidR="00220E05" w:rsidRPr="00362A75" w:rsidRDefault="00220E05" w:rsidP="00756360">
            <w:pPr>
              <w:pStyle w:val="Normlny0"/>
              <w:jc w:val="center"/>
              <w:rPr>
                <w:sz w:val="22"/>
                <w:szCs w:val="22"/>
              </w:rPr>
            </w:pPr>
          </w:p>
          <w:p w14:paraId="6AFEF965" w14:textId="77777777" w:rsidR="00220E05" w:rsidRPr="00362A75" w:rsidRDefault="00220E05" w:rsidP="00756360">
            <w:pPr>
              <w:pStyle w:val="Normlny0"/>
              <w:jc w:val="center"/>
              <w:rPr>
                <w:sz w:val="22"/>
                <w:szCs w:val="22"/>
              </w:rPr>
            </w:pPr>
          </w:p>
          <w:p w14:paraId="52B29472" w14:textId="77777777" w:rsidR="00220E05" w:rsidRPr="00362A75" w:rsidRDefault="00220E05" w:rsidP="00756360">
            <w:pPr>
              <w:pStyle w:val="Normlny0"/>
              <w:jc w:val="center"/>
              <w:rPr>
                <w:sz w:val="22"/>
                <w:szCs w:val="22"/>
              </w:rPr>
            </w:pPr>
          </w:p>
          <w:p w14:paraId="27F5C3E4" w14:textId="77777777" w:rsidR="00220E05" w:rsidRPr="00362A75" w:rsidRDefault="00220E05" w:rsidP="00756360">
            <w:pPr>
              <w:pStyle w:val="Normlny0"/>
              <w:jc w:val="center"/>
              <w:rPr>
                <w:sz w:val="22"/>
                <w:szCs w:val="22"/>
              </w:rPr>
            </w:pPr>
          </w:p>
          <w:p w14:paraId="1A68B994" w14:textId="77777777" w:rsidR="00220E05" w:rsidRPr="00362A75" w:rsidRDefault="00220E05" w:rsidP="00756360">
            <w:pPr>
              <w:pStyle w:val="Normlny0"/>
              <w:jc w:val="center"/>
              <w:rPr>
                <w:sz w:val="22"/>
                <w:szCs w:val="22"/>
              </w:rPr>
            </w:pPr>
          </w:p>
          <w:p w14:paraId="3EA41BA3" w14:textId="77777777" w:rsidR="00220E05" w:rsidRPr="00362A75" w:rsidRDefault="00220E05" w:rsidP="00756360">
            <w:pPr>
              <w:pStyle w:val="Normlny0"/>
              <w:jc w:val="center"/>
              <w:rPr>
                <w:sz w:val="22"/>
                <w:szCs w:val="22"/>
              </w:rPr>
            </w:pPr>
          </w:p>
          <w:p w14:paraId="38C510E2" w14:textId="77777777" w:rsidR="00220E05" w:rsidRPr="00362A75" w:rsidRDefault="00220E05" w:rsidP="00756360">
            <w:pPr>
              <w:pStyle w:val="Normlny0"/>
              <w:jc w:val="center"/>
              <w:rPr>
                <w:sz w:val="22"/>
                <w:szCs w:val="22"/>
              </w:rPr>
            </w:pPr>
          </w:p>
          <w:p w14:paraId="7B2591AE" w14:textId="77777777" w:rsidR="006529E9" w:rsidRPr="00362A75" w:rsidRDefault="006529E9" w:rsidP="00756360">
            <w:pPr>
              <w:pStyle w:val="Normlny0"/>
              <w:jc w:val="center"/>
              <w:rPr>
                <w:sz w:val="22"/>
                <w:szCs w:val="22"/>
              </w:rPr>
            </w:pPr>
          </w:p>
          <w:p w14:paraId="6B52A968" w14:textId="77777777" w:rsidR="006529E9" w:rsidRPr="00362A75" w:rsidRDefault="006529E9" w:rsidP="00756360">
            <w:pPr>
              <w:pStyle w:val="Normlny0"/>
              <w:jc w:val="center"/>
              <w:rPr>
                <w:sz w:val="22"/>
                <w:szCs w:val="22"/>
              </w:rPr>
            </w:pPr>
          </w:p>
          <w:p w14:paraId="5D39FBE2" w14:textId="77777777" w:rsidR="004D7FE4" w:rsidRPr="00362A75" w:rsidRDefault="004D7FE4" w:rsidP="00756360">
            <w:pPr>
              <w:pStyle w:val="Normlny0"/>
              <w:jc w:val="center"/>
              <w:rPr>
                <w:sz w:val="22"/>
                <w:szCs w:val="22"/>
              </w:rPr>
            </w:pPr>
          </w:p>
          <w:p w14:paraId="1480E5BF" w14:textId="77777777" w:rsidR="004D7FE4" w:rsidRPr="00362A75" w:rsidRDefault="004D7FE4" w:rsidP="00756360">
            <w:pPr>
              <w:pStyle w:val="Normlny0"/>
              <w:jc w:val="center"/>
              <w:rPr>
                <w:sz w:val="22"/>
                <w:szCs w:val="22"/>
              </w:rPr>
            </w:pPr>
          </w:p>
          <w:p w14:paraId="37F22ED9" w14:textId="77777777" w:rsidR="004D7FE4" w:rsidRDefault="004D7FE4" w:rsidP="00756360">
            <w:pPr>
              <w:pStyle w:val="Normlny0"/>
              <w:jc w:val="center"/>
              <w:rPr>
                <w:sz w:val="22"/>
                <w:szCs w:val="22"/>
              </w:rPr>
            </w:pPr>
          </w:p>
          <w:p w14:paraId="367F536C" w14:textId="77777777" w:rsidR="00E94AB0" w:rsidRPr="00362A75" w:rsidRDefault="00E94AB0" w:rsidP="00756360">
            <w:pPr>
              <w:pStyle w:val="Normlny0"/>
              <w:jc w:val="center"/>
              <w:rPr>
                <w:sz w:val="22"/>
                <w:szCs w:val="22"/>
              </w:rPr>
            </w:pPr>
          </w:p>
          <w:p w14:paraId="60FC0310" w14:textId="77777777" w:rsidR="00756360" w:rsidRPr="00362A75" w:rsidRDefault="00756360" w:rsidP="00756360">
            <w:pPr>
              <w:pStyle w:val="Normlny0"/>
              <w:jc w:val="center"/>
              <w:rPr>
                <w:sz w:val="22"/>
                <w:szCs w:val="22"/>
              </w:rPr>
            </w:pPr>
            <w:r w:rsidRPr="00362A75">
              <w:rPr>
                <w:sz w:val="22"/>
                <w:szCs w:val="22"/>
              </w:rPr>
              <w:t xml:space="preserve">§22m ods. </w:t>
            </w:r>
            <w:r w:rsidR="00A907C9" w:rsidRPr="00362A75">
              <w:rPr>
                <w:sz w:val="22"/>
                <w:szCs w:val="22"/>
              </w:rPr>
              <w:t>10</w:t>
            </w:r>
          </w:p>
          <w:p w14:paraId="3F0E5A8C" w14:textId="77777777" w:rsidR="00756360" w:rsidRPr="00362A75" w:rsidRDefault="00756360" w:rsidP="00756360">
            <w:pPr>
              <w:pStyle w:val="Normlny0"/>
              <w:jc w:val="center"/>
              <w:rPr>
                <w:sz w:val="22"/>
                <w:szCs w:val="22"/>
              </w:rPr>
            </w:pPr>
          </w:p>
          <w:p w14:paraId="24B48F9E" w14:textId="77777777" w:rsidR="00756360" w:rsidRPr="00362A75" w:rsidRDefault="00756360" w:rsidP="00756360">
            <w:pPr>
              <w:pStyle w:val="Normlny0"/>
              <w:jc w:val="center"/>
              <w:rPr>
                <w:sz w:val="22"/>
                <w:szCs w:val="22"/>
              </w:rPr>
            </w:pPr>
          </w:p>
          <w:p w14:paraId="3DF6634F" w14:textId="77777777" w:rsidR="00756360" w:rsidRPr="00362A75" w:rsidRDefault="00756360" w:rsidP="00756360">
            <w:pPr>
              <w:pStyle w:val="Normlny0"/>
              <w:jc w:val="center"/>
              <w:rPr>
                <w:sz w:val="22"/>
                <w:szCs w:val="22"/>
              </w:rPr>
            </w:pPr>
          </w:p>
          <w:p w14:paraId="304CAF68" w14:textId="77777777" w:rsidR="006529E9" w:rsidRPr="00362A75" w:rsidRDefault="006529E9" w:rsidP="00756360">
            <w:pPr>
              <w:pStyle w:val="Normlny0"/>
              <w:jc w:val="center"/>
              <w:rPr>
                <w:sz w:val="22"/>
                <w:szCs w:val="22"/>
              </w:rPr>
            </w:pPr>
          </w:p>
          <w:p w14:paraId="08F1FD3B" w14:textId="77777777" w:rsidR="00756360" w:rsidRPr="00362A75" w:rsidRDefault="00756360" w:rsidP="00756360">
            <w:pPr>
              <w:pStyle w:val="Normlny0"/>
              <w:jc w:val="center"/>
              <w:rPr>
                <w:sz w:val="22"/>
                <w:szCs w:val="22"/>
              </w:rPr>
            </w:pPr>
          </w:p>
          <w:p w14:paraId="468C68BF" w14:textId="77777777" w:rsidR="00A5325F" w:rsidRDefault="00A5325F" w:rsidP="00756360">
            <w:pPr>
              <w:pStyle w:val="Normlny0"/>
              <w:jc w:val="center"/>
              <w:rPr>
                <w:sz w:val="22"/>
                <w:szCs w:val="22"/>
              </w:rPr>
            </w:pPr>
          </w:p>
          <w:p w14:paraId="6390F73B" w14:textId="77777777" w:rsidR="008063F8" w:rsidRDefault="008063F8" w:rsidP="00756360">
            <w:pPr>
              <w:pStyle w:val="Normlny0"/>
              <w:jc w:val="center"/>
              <w:rPr>
                <w:sz w:val="22"/>
                <w:szCs w:val="22"/>
              </w:rPr>
            </w:pPr>
          </w:p>
          <w:p w14:paraId="045E7370" w14:textId="77777777" w:rsidR="00E94AB0" w:rsidRPr="00362A75" w:rsidRDefault="00E94AB0" w:rsidP="00756360">
            <w:pPr>
              <w:pStyle w:val="Normlny0"/>
              <w:jc w:val="center"/>
              <w:rPr>
                <w:sz w:val="22"/>
                <w:szCs w:val="22"/>
              </w:rPr>
            </w:pPr>
          </w:p>
          <w:p w14:paraId="139B3697" w14:textId="77777777" w:rsidR="004D7FE4" w:rsidRPr="00362A75" w:rsidRDefault="004D7FE4" w:rsidP="00756360">
            <w:pPr>
              <w:pStyle w:val="Normlny0"/>
              <w:jc w:val="center"/>
              <w:rPr>
                <w:sz w:val="22"/>
                <w:szCs w:val="22"/>
              </w:rPr>
            </w:pPr>
          </w:p>
          <w:p w14:paraId="4489F21B" w14:textId="77777777" w:rsidR="00756360" w:rsidRPr="00362A75" w:rsidRDefault="00756360" w:rsidP="00756360">
            <w:pPr>
              <w:pStyle w:val="Normlny0"/>
              <w:jc w:val="center"/>
              <w:rPr>
                <w:sz w:val="22"/>
                <w:szCs w:val="22"/>
              </w:rPr>
            </w:pPr>
            <w:r w:rsidRPr="00362A75">
              <w:rPr>
                <w:sz w:val="22"/>
                <w:szCs w:val="22"/>
              </w:rPr>
              <w:t>§ 22m ods. 3</w:t>
            </w:r>
          </w:p>
        </w:tc>
        <w:tc>
          <w:tcPr>
            <w:tcW w:w="4678" w:type="dxa"/>
            <w:tcBorders>
              <w:top w:val="single" w:sz="4" w:space="0" w:color="auto"/>
              <w:left w:val="single" w:sz="4" w:space="0" w:color="auto"/>
              <w:bottom w:val="single" w:sz="4" w:space="0" w:color="auto"/>
              <w:right w:val="single" w:sz="4" w:space="0" w:color="auto"/>
            </w:tcBorders>
          </w:tcPr>
          <w:p w14:paraId="7B19D8EF"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29A454F1"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205B6ECE"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40F28AD7" w14:textId="77777777" w:rsidR="007E3D16" w:rsidRDefault="007E3D16" w:rsidP="00756360">
            <w:pPr>
              <w:jc w:val="both"/>
              <w:rPr>
                <w:b/>
                <w:sz w:val="22"/>
                <w:szCs w:val="22"/>
              </w:rPr>
            </w:pPr>
          </w:p>
          <w:p w14:paraId="33C53106" w14:textId="77777777" w:rsidR="007E3D16" w:rsidRDefault="007E3D16" w:rsidP="00756360">
            <w:pPr>
              <w:jc w:val="both"/>
              <w:rPr>
                <w:b/>
                <w:sz w:val="22"/>
                <w:szCs w:val="22"/>
              </w:rPr>
            </w:pPr>
          </w:p>
          <w:p w14:paraId="2EF681A2" w14:textId="77777777" w:rsidR="007E3D16" w:rsidRDefault="007E3D16" w:rsidP="00756360">
            <w:pPr>
              <w:jc w:val="both"/>
              <w:rPr>
                <w:b/>
                <w:sz w:val="22"/>
                <w:szCs w:val="22"/>
              </w:rPr>
            </w:pPr>
          </w:p>
          <w:p w14:paraId="41D7DE25" w14:textId="77777777" w:rsidR="007E3D16" w:rsidRDefault="007E3D16" w:rsidP="00756360">
            <w:pPr>
              <w:jc w:val="both"/>
              <w:rPr>
                <w:b/>
                <w:sz w:val="22"/>
                <w:szCs w:val="22"/>
              </w:rPr>
            </w:pPr>
          </w:p>
          <w:p w14:paraId="074CC05E" w14:textId="77777777" w:rsidR="009C6062" w:rsidRDefault="009C6062" w:rsidP="00756360">
            <w:pPr>
              <w:jc w:val="both"/>
              <w:rPr>
                <w:b/>
                <w:sz w:val="22"/>
                <w:szCs w:val="22"/>
              </w:rPr>
            </w:pPr>
          </w:p>
          <w:p w14:paraId="1172176C" w14:textId="77777777" w:rsidR="007E3D16" w:rsidRDefault="007E3D16" w:rsidP="00756360">
            <w:pPr>
              <w:jc w:val="both"/>
              <w:rPr>
                <w:b/>
                <w:sz w:val="22"/>
                <w:szCs w:val="22"/>
              </w:rPr>
            </w:pPr>
          </w:p>
          <w:p w14:paraId="1FEBF528" w14:textId="77777777" w:rsidR="00756360" w:rsidRPr="00F45066" w:rsidRDefault="00756360" w:rsidP="00756360">
            <w:pPr>
              <w:jc w:val="both"/>
              <w:rPr>
                <w:b/>
                <w:sz w:val="22"/>
                <w:szCs w:val="22"/>
              </w:rPr>
            </w:pPr>
            <w:r w:rsidRPr="003B3DA2">
              <w:rPr>
                <w:b/>
                <w:sz w:val="22"/>
                <w:szCs w:val="22"/>
              </w:rPr>
              <w:t xml:space="preserve">(1) </w:t>
            </w:r>
            <w:r w:rsidR="00F45066" w:rsidRPr="00F45066">
              <w:rPr>
                <w:b/>
                <w:sz w:val="22"/>
                <w:szCs w:val="22"/>
              </w:rPr>
              <w:t>Oznamujúci prevádzkovateľ platformy je povinný vykonávať postupy preverovania na účely automatickej výmeny informácií a plniť požiadavky na oznamovanie informácií podľa  § 22i.</w:t>
            </w:r>
          </w:p>
          <w:p w14:paraId="3A28D51A" w14:textId="77777777" w:rsidR="00756360" w:rsidRPr="00F45066" w:rsidRDefault="00756360" w:rsidP="00756360">
            <w:pPr>
              <w:pStyle w:val="Odsekzoznamu"/>
              <w:spacing w:after="0" w:line="240" w:lineRule="auto"/>
              <w:ind w:left="0"/>
              <w:jc w:val="both"/>
              <w:rPr>
                <w:rFonts w:ascii="Times New Roman" w:hAnsi="Times New Roman" w:cs="Times New Roman"/>
                <w:b/>
                <w:szCs w:val="22"/>
              </w:rPr>
            </w:pPr>
            <w:r w:rsidRPr="003B3DA2">
              <w:rPr>
                <w:rFonts w:ascii="Times New Roman" w:hAnsi="Times New Roman" w:cs="Times New Roman"/>
                <w:b/>
                <w:sz w:val="24"/>
                <w:szCs w:val="24"/>
              </w:rPr>
              <w:t>(</w:t>
            </w:r>
            <w:r w:rsidRPr="003B3DA2">
              <w:rPr>
                <w:rFonts w:ascii="Times New Roman" w:hAnsi="Times New Roman" w:cs="Times New Roman"/>
                <w:b/>
                <w:szCs w:val="22"/>
              </w:rPr>
              <w:t xml:space="preserve">1) </w:t>
            </w:r>
            <w:r w:rsidR="00F45066" w:rsidRPr="00F45066">
              <w:rPr>
                <w:rFonts w:ascii="Times New Roman" w:hAnsi="Times New Roman" w:cs="Times New Roman"/>
                <w:b/>
                <w:szCs w:val="22"/>
              </w:rPr>
              <w:t>Predávajúci je povinný poskytnúť súčinnosť oznamujúcemu prevádzkovateľovi platformy pri získavaní informácií podľa § 22k. Ak predávajúci neposkytne informácie podľa § 22k po dvoch výzvach nasledujúcich po prvej žiadosti oznamujúceho prevádzkovateľa platformy, nie však skôr ako uplynie 60 dní, oznamujúci prevádzkovateľ platformy zruší účet predávajúceho a zabráni mu, aby sa opätovne zaregistroval na platforme, alebo zadrží vyplatenie odplaty predávajúcemu, kým predávajúci neposkytne požadované informácie.</w:t>
            </w:r>
          </w:p>
          <w:p w14:paraId="4B840A8E"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2395C7B3"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441AD6E6" w14:textId="77777777" w:rsidR="006011FD" w:rsidRDefault="006011FD" w:rsidP="00756360">
            <w:pPr>
              <w:pStyle w:val="Odsekzoznamu"/>
              <w:spacing w:after="0" w:line="240" w:lineRule="auto"/>
              <w:ind w:left="0"/>
              <w:jc w:val="both"/>
              <w:rPr>
                <w:rFonts w:ascii="Times New Roman" w:hAnsi="Times New Roman" w:cs="Times New Roman"/>
                <w:b/>
                <w:szCs w:val="22"/>
              </w:rPr>
            </w:pPr>
          </w:p>
          <w:p w14:paraId="54B30A39" w14:textId="77777777" w:rsidR="006011FD" w:rsidRDefault="006011FD" w:rsidP="00756360">
            <w:pPr>
              <w:pStyle w:val="Odsekzoznamu"/>
              <w:spacing w:after="0" w:line="240" w:lineRule="auto"/>
              <w:ind w:left="0"/>
              <w:jc w:val="both"/>
              <w:rPr>
                <w:rFonts w:ascii="Times New Roman" w:hAnsi="Times New Roman" w:cs="Times New Roman"/>
                <w:b/>
                <w:szCs w:val="22"/>
              </w:rPr>
            </w:pPr>
          </w:p>
          <w:p w14:paraId="739C1049" w14:textId="77777777" w:rsidR="006011FD" w:rsidRDefault="006011FD" w:rsidP="00756360">
            <w:pPr>
              <w:pStyle w:val="Odsekzoznamu"/>
              <w:spacing w:after="0" w:line="240" w:lineRule="auto"/>
              <w:ind w:left="0"/>
              <w:jc w:val="both"/>
              <w:rPr>
                <w:rFonts w:ascii="Times New Roman" w:hAnsi="Times New Roman" w:cs="Times New Roman"/>
                <w:b/>
                <w:szCs w:val="22"/>
              </w:rPr>
            </w:pPr>
          </w:p>
          <w:p w14:paraId="4529A9B8" w14:textId="77777777" w:rsidR="006011FD" w:rsidRDefault="006011FD" w:rsidP="00756360">
            <w:pPr>
              <w:pStyle w:val="Odsekzoznamu"/>
              <w:spacing w:after="0" w:line="240" w:lineRule="auto"/>
              <w:ind w:left="0"/>
              <w:jc w:val="both"/>
              <w:rPr>
                <w:rFonts w:ascii="Times New Roman" w:hAnsi="Times New Roman" w:cs="Times New Roman"/>
                <w:b/>
                <w:szCs w:val="22"/>
              </w:rPr>
            </w:pPr>
          </w:p>
          <w:p w14:paraId="6A60D294" w14:textId="77777777" w:rsidR="00756360" w:rsidRPr="00386AF8" w:rsidRDefault="00756360" w:rsidP="00756360">
            <w:pPr>
              <w:jc w:val="both"/>
              <w:rPr>
                <w:b/>
                <w:sz w:val="22"/>
                <w:szCs w:val="22"/>
              </w:rPr>
            </w:pPr>
            <w:r w:rsidRPr="00387BE4">
              <w:rPr>
                <w:b/>
                <w:sz w:val="22"/>
                <w:szCs w:val="22"/>
              </w:rPr>
              <w:t>(4</w:t>
            </w:r>
            <w:r w:rsidRPr="00386AF8">
              <w:rPr>
                <w:b/>
                <w:sz w:val="22"/>
                <w:szCs w:val="22"/>
              </w:rPr>
              <w:t xml:space="preserve">) </w:t>
            </w:r>
            <w:r w:rsidR="00386AF8" w:rsidRPr="00386AF8">
              <w:rPr>
                <w:b/>
                <w:sz w:val="22"/>
                <w:szCs w:val="22"/>
              </w:rPr>
              <w:t xml:space="preserve">Oznamujúci prevádzkovateľ platformy je povinný viesť záznamy o plnení povinností podľa § 22i a 22k a uchovať ich po dobu minimálne päť rokov, avšak nie dlhšie ako desať rokov po skončení oznamovacieho obdobia, ktorého sa týkajú. </w:t>
            </w:r>
            <w:r w:rsidRPr="00386AF8">
              <w:rPr>
                <w:b/>
                <w:sz w:val="22"/>
                <w:szCs w:val="22"/>
              </w:rPr>
              <w:t xml:space="preserve"> </w:t>
            </w:r>
          </w:p>
          <w:p w14:paraId="1F7B76B2"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5E8558F6" w14:textId="77777777" w:rsidR="00386AF8" w:rsidRDefault="00386AF8" w:rsidP="00756360">
            <w:pPr>
              <w:pStyle w:val="Odsekzoznamu"/>
              <w:spacing w:after="0" w:line="240" w:lineRule="auto"/>
              <w:ind w:left="0"/>
              <w:jc w:val="both"/>
              <w:rPr>
                <w:rFonts w:ascii="Times New Roman" w:hAnsi="Times New Roman" w:cs="Times New Roman"/>
                <w:b/>
                <w:szCs w:val="22"/>
              </w:rPr>
            </w:pPr>
          </w:p>
          <w:p w14:paraId="3CB2CE74" w14:textId="77777777" w:rsidR="00386AF8" w:rsidRPr="00386AF8" w:rsidRDefault="00386AF8" w:rsidP="00756360">
            <w:pPr>
              <w:pStyle w:val="Odsekzoznamu"/>
              <w:spacing w:after="0" w:line="240" w:lineRule="auto"/>
              <w:ind w:left="0"/>
              <w:jc w:val="both"/>
              <w:rPr>
                <w:rFonts w:ascii="Times New Roman" w:hAnsi="Times New Roman" w:cs="Times New Roman"/>
                <w:b/>
                <w:szCs w:val="22"/>
              </w:rPr>
            </w:pPr>
          </w:p>
          <w:p w14:paraId="32A6FFFF" w14:textId="77777777" w:rsidR="00E12890" w:rsidRPr="00386AF8" w:rsidRDefault="00E12890" w:rsidP="00E12890">
            <w:pPr>
              <w:jc w:val="both"/>
              <w:rPr>
                <w:b/>
                <w:sz w:val="22"/>
                <w:szCs w:val="22"/>
              </w:rPr>
            </w:pPr>
            <w:r w:rsidRPr="00386AF8">
              <w:rPr>
                <w:b/>
                <w:sz w:val="22"/>
                <w:szCs w:val="22"/>
              </w:rPr>
              <w:t xml:space="preserve">(2) </w:t>
            </w:r>
            <w:r w:rsidR="00386AF8" w:rsidRPr="00386AF8">
              <w:rPr>
                <w:b/>
                <w:sz w:val="22"/>
                <w:szCs w:val="22"/>
              </w:rPr>
              <w:t>Oznamujúci prevádzkovateľ platformy je povinný oznámiť informácie v rozsahu podľa § 22i a 22k príslušnému orgánu Slovenskej republiky elektronickými prostriedkami v lehote podľa § 22i spôsobom a vo formáte uverejnenom na webovom sídle finančného riaditeľstva.</w:t>
            </w:r>
          </w:p>
          <w:p w14:paraId="4BB7BAE5" w14:textId="77777777" w:rsidR="00756360" w:rsidRPr="00386AF8" w:rsidRDefault="00756360" w:rsidP="00756360">
            <w:pPr>
              <w:pStyle w:val="Odsekzoznamu"/>
              <w:spacing w:after="0" w:line="240" w:lineRule="auto"/>
              <w:ind w:left="0"/>
              <w:jc w:val="both"/>
              <w:rPr>
                <w:rFonts w:ascii="Times New Roman" w:hAnsi="Times New Roman" w:cs="Times New Roman"/>
                <w:b/>
                <w:szCs w:val="22"/>
              </w:rPr>
            </w:pPr>
          </w:p>
          <w:p w14:paraId="6289B430" w14:textId="77777777" w:rsidR="00756360" w:rsidRPr="00386AF8" w:rsidRDefault="00756360" w:rsidP="00756360">
            <w:pPr>
              <w:pStyle w:val="Odsekzoznamu"/>
              <w:spacing w:after="0" w:line="240" w:lineRule="auto"/>
              <w:ind w:left="0"/>
              <w:jc w:val="both"/>
              <w:rPr>
                <w:rFonts w:ascii="Times New Roman" w:hAnsi="Times New Roman" w:cs="Times New Roman"/>
                <w:b/>
                <w:szCs w:val="22"/>
              </w:rPr>
            </w:pPr>
          </w:p>
          <w:p w14:paraId="57D27CD6" w14:textId="77777777" w:rsidR="00756360" w:rsidRPr="00386AF8" w:rsidRDefault="00756360" w:rsidP="00756360">
            <w:pPr>
              <w:pStyle w:val="Odsekzoznamu"/>
              <w:spacing w:after="0" w:line="240" w:lineRule="auto"/>
              <w:ind w:left="0"/>
              <w:jc w:val="both"/>
              <w:rPr>
                <w:rFonts w:ascii="Times New Roman" w:hAnsi="Times New Roman" w:cs="Times New Roman"/>
                <w:b/>
                <w:szCs w:val="22"/>
              </w:rPr>
            </w:pPr>
          </w:p>
          <w:p w14:paraId="410C110F" w14:textId="77777777" w:rsidR="00756360" w:rsidRPr="00386AF8" w:rsidRDefault="00756360" w:rsidP="00756360">
            <w:pPr>
              <w:jc w:val="both"/>
              <w:rPr>
                <w:b/>
                <w:sz w:val="22"/>
                <w:szCs w:val="22"/>
              </w:rPr>
            </w:pPr>
            <w:r w:rsidRPr="00386AF8">
              <w:rPr>
                <w:b/>
                <w:sz w:val="22"/>
                <w:szCs w:val="22"/>
              </w:rPr>
              <w:t xml:space="preserve">(5) </w:t>
            </w:r>
            <w:r w:rsidR="00386AF8" w:rsidRPr="00386AF8">
              <w:rPr>
                <w:b/>
                <w:sz w:val="22"/>
                <w:szCs w:val="22"/>
              </w:rPr>
              <w:t>Kontrolu dodržiavania povinností ustanovených v § 22i až 22k vykonáva finančné riaditeľstvo alebo daňový úrad, pričom postupuje podľa osobitného predpisu.</w:t>
            </w:r>
            <w:r w:rsidR="00386AF8" w:rsidRPr="00386AF8">
              <w:rPr>
                <w:b/>
                <w:sz w:val="22"/>
                <w:szCs w:val="22"/>
                <w:vertAlign w:val="superscript"/>
              </w:rPr>
              <w:t>1</w:t>
            </w:r>
            <w:r w:rsidR="00386AF8" w:rsidRPr="00386AF8">
              <w:rPr>
                <w:b/>
                <w:sz w:val="22"/>
                <w:szCs w:val="22"/>
              </w:rPr>
              <w:t>)</w:t>
            </w:r>
          </w:p>
          <w:p w14:paraId="06F734D5" w14:textId="77777777" w:rsidR="00756360" w:rsidRPr="00386AF8" w:rsidRDefault="00756360" w:rsidP="00756360">
            <w:pPr>
              <w:pStyle w:val="Odsekzoznamu"/>
              <w:spacing w:after="0" w:line="240" w:lineRule="auto"/>
              <w:ind w:left="0"/>
              <w:jc w:val="both"/>
              <w:rPr>
                <w:rFonts w:ascii="Times New Roman" w:hAnsi="Times New Roman" w:cs="Times New Roman"/>
                <w:b/>
                <w:szCs w:val="22"/>
              </w:rPr>
            </w:pPr>
          </w:p>
          <w:p w14:paraId="54B294B0" w14:textId="77777777" w:rsidR="00387BE4" w:rsidRPr="00386AF8" w:rsidRDefault="00387BE4" w:rsidP="00756360">
            <w:pPr>
              <w:pStyle w:val="Odsekzoznamu"/>
              <w:spacing w:after="0" w:line="240" w:lineRule="auto"/>
              <w:ind w:left="0"/>
              <w:jc w:val="both"/>
              <w:rPr>
                <w:rFonts w:ascii="Times New Roman" w:hAnsi="Times New Roman" w:cs="Times New Roman"/>
                <w:b/>
                <w:color w:val="000000"/>
                <w:szCs w:val="22"/>
                <w:lang w:eastAsia="sk-SK"/>
              </w:rPr>
            </w:pPr>
          </w:p>
          <w:p w14:paraId="61FEFE73" w14:textId="77777777" w:rsidR="00756360" w:rsidRPr="00386AF8" w:rsidRDefault="00132E22" w:rsidP="00756360">
            <w:pPr>
              <w:pStyle w:val="Odsekzoznamu"/>
              <w:spacing w:after="0" w:line="240" w:lineRule="auto"/>
              <w:ind w:left="0"/>
              <w:jc w:val="both"/>
              <w:rPr>
                <w:rFonts w:ascii="Segoe UI" w:hAnsi="Segoe UI" w:cs="Segoe UI"/>
                <w:b/>
                <w:color w:val="494949"/>
                <w:szCs w:val="22"/>
                <w:shd w:val="clear" w:color="auto" w:fill="FFFFFF"/>
              </w:rPr>
            </w:pPr>
            <w:r w:rsidRPr="00386AF8">
              <w:rPr>
                <w:rFonts w:ascii="Times New Roman" w:hAnsi="Times New Roman" w:cs="Times New Roman"/>
                <w:b/>
                <w:color w:val="000000"/>
                <w:szCs w:val="22"/>
                <w:lang w:eastAsia="sk-SK"/>
              </w:rPr>
              <w:t xml:space="preserve">(4) </w:t>
            </w:r>
            <w:r w:rsidR="00386AF8" w:rsidRPr="00386AF8">
              <w:rPr>
                <w:rFonts w:ascii="Times New Roman" w:hAnsi="Times New Roman" w:cs="Times New Roman"/>
                <w:b/>
                <w:color w:val="000000"/>
                <w:szCs w:val="22"/>
                <w:lang w:eastAsia="sk-SK"/>
              </w:rPr>
              <w:t>Ak príslušný orgán Slovenskej republiky zistí, že informácie oznámené podľa odsekov 2 a 3 sú neúplné alebo nepresné, prostredníctvom správcu dane vyzve oznamujúceho prevádzkovateľa platformy na ich opravu alebo doplnenie, pričom postupuje primerane podľa osobitného predpisu</w:t>
            </w:r>
            <w:r w:rsidR="00386AF8" w:rsidRPr="00386AF8">
              <w:rPr>
                <w:rFonts w:ascii="Times New Roman" w:hAnsi="Times New Roman" w:cs="Times New Roman"/>
                <w:b/>
                <w:szCs w:val="22"/>
              </w:rPr>
              <w:t>.</w:t>
            </w:r>
            <w:r w:rsidR="00386AF8" w:rsidRPr="00386AF8">
              <w:rPr>
                <w:rFonts w:ascii="Times New Roman" w:hAnsi="Times New Roman" w:cs="Times New Roman"/>
                <w:b/>
                <w:szCs w:val="22"/>
                <w:vertAlign w:val="superscript"/>
              </w:rPr>
              <w:t>1</w:t>
            </w:r>
            <w:r w:rsidR="00386AF8" w:rsidRPr="00386AF8">
              <w:rPr>
                <w:rFonts w:ascii="Times New Roman" w:hAnsi="Times New Roman" w:cs="Times New Roman"/>
                <w:b/>
                <w:szCs w:val="22"/>
              </w:rPr>
              <w:t>)</w:t>
            </w:r>
          </w:p>
          <w:p w14:paraId="0E746BCE" w14:textId="77777777" w:rsidR="00756360" w:rsidRPr="00386AF8" w:rsidRDefault="00756360" w:rsidP="00756360">
            <w:pPr>
              <w:pStyle w:val="Odsekzoznamu"/>
              <w:spacing w:after="0" w:line="240" w:lineRule="auto"/>
              <w:ind w:left="0"/>
              <w:jc w:val="both"/>
              <w:rPr>
                <w:rFonts w:ascii="Times New Roman" w:hAnsi="Times New Roman" w:cs="Times New Roman"/>
                <w:b/>
                <w:szCs w:val="22"/>
              </w:rPr>
            </w:pPr>
          </w:p>
          <w:p w14:paraId="23587223" w14:textId="77777777" w:rsidR="0023544D" w:rsidRPr="00386AF8" w:rsidRDefault="00E24339" w:rsidP="00756360">
            <w:pPr>
              <w:jc w:val="both"/>
              <w:rPr>
                <w:b/>
                <w:sz w:val="22"/>
                <w:szCs w:val="22"/>
              </w:rPr>
            </w:pPr>
            <w:r>
              <w:rPr>
                <w:b/>
                <w:sz w:val="22"/>
                <w:szCs w:val="22"/>
              </w:rPr>
              <w:t xml:space="preserve">(4) </w:t>
            </w:r>
            <w:r w:rsidR="00386AF8" w:rsidRPr="00386AF8">
              <w:rPr>
                <w:b/>
                <w:sz w:val="22"/>
                <w:szCs w:val="22"/>
              </w:rPr>
              <w:t xml:space="preserve">Ak oznamujúci prevádzkovateľ platformy spĺňa niektorú z podmienok podľa § 22h písm. e) prvého bodu vo viacerých členských štátoch, </w:t>
            </w:r>
            <w:r w:rsidR="00386AF8" w:rsidRPr="00386AF8">
              <w:rPr>
                <w:b/>
                <w:sz w:val="22"/>
                <w:szCs w:val="22"/>
              </w:rPr>
              <w:lastRenderedPageBreak/>
              <w:t>zvolí si jeden z týchto členských štátov, v ktorom bude plniť požiadavky na oznamovanie. Túto skutočnosť je oznamujúci prevádzkovateľ platformy povinný oznámiť príslušnému orgánu Slovenskej republiky podľa § 22j ods. 1 a tiež príslušným orgánom ostatných členských štátov, ktorých sa to týka. Ak si oznamujúci prevádzkovateľ platformy zvolí Slovenskú republiku, postupuje podľa odsekov 2 a 3</w:t>
            </w:r>
          </w:p>
          <w:p w14:paraId="131F7A51" w14:textId="77777777" w:rsidR="00566D3D" w:rsidRDefault="00756360" w:rsidP="00566D3D">
            <w:pPr>
              <w:jc w:val="both"/>
              <w:rPr>
                <w:b/>
                <w:sz w:val="22"/>
                <w:szCs w:val="22"/>
              </w:rPr>
            </w:pPr>
            <w:r w:rsidRPr="00F6305C">
              <w:rPr>
                <w:sz w:val="22"/>
                <w:szCs w:val="22"/>
              </w:rPr>
              <w:t>(</w:t>
            </w:r>
            <w:r w:rsidRPr="001A0978">
              <w:rPr>
                <w:b/>
                <w:sz w:val="22"/>
                <w:szCs w:val="22"/>
              </w:rPr>
              <w:t xml:space="preserve">1) </w:t>
            </w:r>
            <w:r w:rsidR="008A4166" w:rsidRPr="008A4166">
              <w:rPr>
                <w:b/>
                <w:sz w:val="22"/>
                <w:szCs w:val="22"/>
              </w:rPr>
              <w:t>Oznamujúci prevádzkovateľ platformy podľa § 22i ods. 4 je povinný v lehote do 15 dní odo dňa, kedy sa stal oznamujúcim prevádzkovateľom platformy podľa § 22h písm. e) prvého bodu, elektronicky oznámiť príslušnému orgánu Slovenskej republiky členský štát, ktorý si vybral na plnenie požiadaviek na oznamovanie informácií uvedených v § 22i. Ak nastanú zmeny skutočností uvedených v oznámení, je oznamujúci prevádzkovateľ platformy povinný oznámiť tieto zmeny príslušnému orgánu Slovenskej republiky elektronicky do 15 dní odo dňa, kedy nastali. Formulár elektronického vyhlásenia zverejní na svojom webovom sídle finančné riaditeľstvo.</w:t>
            </w:r>
          </w:p>
          <w:p w14:paraId="39A4217C" w14:textId="2203DDAD" w:rsidR="00756360" w:rsidRPr="001A0978" w:rsidRDefault="00756360" w:rsidP="00756360">
            <w:pPr>
              <w:jc w:val="both"/>
              <w:rPr>
                <w:b/>
                <w:sz w:val="22"/>
                <w:szCs w:val="22"/>
              </w:rPr>
            </w:pPr>
            <w:r w:rsidRPr="001A0978">
              <w:rPr>
                <w:b/>
                <w:sz w:val="22"/>
                <w:szCs w:val="22"/>
              </w:rPr>
              <w:t>(2)</w:t>
            </w:r>
            <w:r w:rsidRPr="008A4166">
              <w:rPr>
                <w:b/>
                <w:sz w:val="22"/>
                <w:szCs w:val="22"/>
              </w:rPr>
              <w:t xml:space="preserve"> </w:t>
            </w:r>
            <w:r w:rsidR="00D46BFD">
              <w:rPr>
                <w:b/>
                <w:sz w:val="22"/>
                <w:szCs w:val="22"/>
              </w:rPr>
              <w:t>O</w:t>
            </w:r>
            <w:r w:rsidR="008A4166" w:rsidRPr="008A4166">
              <w:rPr>
                <w:b/>
                <w:sz w:val="22"/>
                <w:szCs w:val="22"/>
              </w:rPr>
              <w:t xml:space="preserve">znamujúci prevádzkovateľ platformy </w:t>
            </w:r>
            <w:r w:rsidR="00D46BFD" w:rsidRPr="00027B96">
              <w:rPr>
                <w:b/>
                <w:sz w:val="22"/>
                <w:szCs w:val="22"/>
              </w:rPr>
              <w:t>podľa § 22h písm. e) druhého bodu</w:t>
            </w:r>
            <w:r w:rsidR="00D46BFD" w:rsidRPr="008A4166">
              <w:rPr>
                <w:b/>
                <w:sz w:val="22"/>
                <w:szCs w:val="22"/>
              </w:rPr>
              <w:t xml:space="preserve"> </w:t>
            </w:r>
            <w:r w:rsidR="008A4166" w:rsidRPr="008A4166">
              <w:rPr>
                <w:b/>
                <w:sz w:val="22"/>
                <w:szCs w:val="22"/>
              </w:rPr>
              <w:t>je povinný elektronicky požiadať správcu dane, ktorým je Daňový úrad Bratislava, o registráciu bezodkladne po začatí vykonávania činností prevádzkovateľa platformy, ak už nie je zaregistrovaný v inom členskom štáte. Formulár žiadosti o registráciu zverejní na svojom webovom sídle finančné riaditeľstvo.</w:t>
            </w:r>
          </w:p>
          <w:p w14:paraId="68A56464"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7A387C09" w14:textId="095BF83D" w:rsidR="008A4166" w:rsidRPr="008A4166" w:rsidRDefault="00756360" w:rsidP="008A4166">
            <w:pPr>
              <w:jc w:val="both"/>
              <w:rPr>
                <w:b/>
                <w:sz w:val="22"/>
                <w:szCs w:val="22"/>
              </w:rPr>
            </w:pPr>
            <w:r w:rsidRPr="005A1FFB">
              <w:rPr>
                <w:sz w:val="22"/>
                <w:szCs w:val="22"/>
              </w:rPr>
              <w:t>(</w:t>
            </w:r>
            <w:r w:rsidRPr="001A0978">
              <w:rPr>
                <w:b/>
                <w:sz w:val="22"/>
                <w:szCs w:val="22"/>
              </w:rPr>
              <w:t>3</w:t>
            </w:r>
            <w:r w:rsidRPr="008A4166">
              <w:rPr>
                <w:b/>
                <w:sz w:val="22"/>
                <w:szCs w:val="22"/>
              </w:rPr>
              <w:t xml:space="preserve">) </w:t>
            </w:r>
            <w:r w:rsidR="008A4166" w:rsidRPr="008A4166">
              <w:rPr>
                <w:b/>
                <w:sz w:val="22"/>
                <w:szCs w:val="22"/>
              </w:rPr>
              <w:t xml:space="preserve">V žiadosti o registráciu podľa odseku 2 oznamujúci prevádzkovateľ platformy </w:t>
            </w:r>
            <w:r w:rsidR="00D46BFD" w:rsidRPr="00027B96">
              <w:rPr>
                <w:b/>
                <w:sz w:val="22"/>
                <w:szCs w:val="22"/>
              </w:rPr>
              <w:t>podľa § 22h písm. e) druhého bodu</w:t>
            </w:r>
            <w:r w:rsidR="00D46BFD" w:rsidRPr="008A4166">
              <w:rPr>
                <w:b/>
                <w:sz w:val="22"/>
                <w:szCs w:val="22"/>
              </w:rPr>
              <w:t xml:space="preserve"> </w:t>
            </w:r>
            <w:r w:rsidR="008A4166" w:rsidRPr="008A4166">
              <w:rPr>
                <w:b/>
                <w:sz w:val="22"/>
                <w:szCs w:val="22"/>
              </w:rPr>
              <w:t>uvádza tieto informácie:</w:t>
            </w:r>
          </w:p>
          <w:p w14:paraId="63FB5AC1" w14:textId="77777777" w:rsidR="008A4166" w:rsidRPr="008A4166" w:rsidRDefault="008A4166" w:rsidP="008A4166">
            <w:pPr>
              <w:pStyle w:val="Odsekzoznamu"/>
              <w:numPr>
                <w:ilvl w:val="0"/>
                <w:numId w:val="25"/>
              </w:numPr>
              <w:spacing w:after="0" w:line="240" w:lineRule="auto"/>
              <w:ind w:left="426"/>
              <w:jc w:val="both"/>
              <w:rPr>
                <w:rFonts w:ascii="Times New Roman" w:hAnsi="Times New Roman" w:cs="Times New Roman"/>
                <w:b/>
                <w:szCs w:val="22"/>
              </w:rPr>
            </w:pPr>
            <w:r w:rsidRPr="008A4166">
              <w:rPr>
                <w:rFonts w:ascii="Times New Roman" w:hAnsi="Times New Roman" w:cs="Times New Roman"/>
                <w:b/>
                <w:szCs w:val="22"/>
              </w:rPr>
              <w:t>obchodné meno alebo názov,</w:t>
            </w:r>
          </w:p>
          <w:p w14:paraId="3CD5971F" w14:textId="77777777" w:rsidR="008A4166" w:rsidRPr="008A4166" w:rsidRDefault="008A4166" w:rsidP="008A4166">
            <w:pPr>
              <w:pStyle w:val="Odsekzoznamu"/>
              <w:numPr>
                <w:ilvl w:val="0"/>
                <w:numId w:val="25"/>
              </w:numPr>
              <w:spacing w:after="0" w:line="240" w:lineRule="auto"/>
              <w:ind w:left="426"/>
              <w:jc w:val="both"/>
              <w:rPr>
                <w:rFonts w:ascii="Times New Roman" w:hAnsi="Times New Roman" w:cs="Times New Roman"/>
                <w:b/>
                <w:szCs w:val="22"/>
              </w:rPr>
            </w:pPr>
            <w:r w:rsidRPr="008A4166">
              <w:rPr>
                <w:rFonts w:ascii="Times New Roman" w:hAnsi="Times New Roman" w:cs="Times New Roman"/>
                <w:b/>
                <w:szCs w:val="22"/>
              </w:rPr>
              <w:lastRenderedPageBreak/>
              <w:t>poštovú adresu,</w:t>
            </w:r>
          </w:p>
          <w:p w14:paraId="69136783" w14:textId="77777777" w:rsidR="008A4166" w:rsidRPr="008A4166" w:rsidRDefault="008A4166" w:rsidP="008A4166">
            <w:pPr>
              <w:pStyle w:val="Odsekzoznamu"/>
              <w:numPr>
                <w:ilvl w:val="0"/>
                <w:numId w:val="25"/>
              </w:numPr>
              <w:spacing w:after="0" w:line="240" w:lineRule="auto"/>
              <w:ind w:left="426"/>
              <w:jc w:val="both"/>
              <w:rPr>
                <w:rFonts w:ascii="Times New Roman" w:hAnsi="Times New Roman" w:cs="Times New Roman"/>
                <w:b/>
                <w:szCs w:val="22"/>
              </w:rPr>
            </w:pPr>
            <w:r w:rsidRPr="008A4166">
              <w:rPr>
                <w:rFonts w:ascii="Times New Roman" w:hAnsi="Times New Roman" w:cs="Times New Roman"/>
                <w:b/>
                <w:szCs w:val="22"/>
              </w:rPr>
              <w:t>elektronické adresy vrátane webových sídiel,</w:t>
            </w:r>
          </w:p>
          <w:p w14:paraId="2876F1F8" w14:textId="77777777" w:rsidR="008A4166" w:rsidRPr="008A4166" w:rsidRDefault="008A4166" w:rsidP="008A4166">
            <w:pPr>
              <w:pStyle w:val="Odsekzoznamu"/>
              <w:numPr>
                <w:ilvl w:val="0"/>
                <w:numId w:val="25"/>
              </w:numPr>
              <w:spacing w:after="0" w:line="240" w:lineRule="auto"/>
              <w:ind w:left="426"/>
              <w:jc w:val="both"/>
              <w:rPr>
                <w:rFonts w:ascii="Times New Roman" w:hAnsi="Times New Roman" w:cs="Times New Roman"/>
                <w:b/>
                <w:szCs w:val="22"/>
              </w:rPr>
            </w:pPr>
            <w:r w:rsidRPr="008A4166">
              <w:rPr>
                <w:rFonts w:ascii="Times New Roman" w:hAnsi="Times New Roman" w:cs="Times New Roman"/>
                <w:b/>
                <w:szCs w:val="22"/>
              </w:rPr>
              <w:t>všetky pridelené daňové identifikačné čísla,</w:t>
            </w:r>
          </w:p>
          <w:p w14:paraId="4AF49CCB" w14:textId="557185F8" w:rsidR="004634BB" w:rsidRDefault="008A4166" w:rsidP="004634BB">
            <w:pPr>
              <w:pStyle w:val="Odsekzoznamu"/>
              <w:numPr>
                <w:ilvl w:val="0"/>
                <w:numId w:val="25"/>
              </w:numPr>
              <w:spacing w:after="0" w:line="240" w:lineRule="auto"/>
              <w:ind w:left="426"/>
              <w:jc w:val="both"/>
              <w:rPr>
                <w:rFonts w:ascii="Times New Roman" w:hAnsi="Times New Roman" w:cs="Times New Roman"/>
                <w:b/>
                <w:szCs w:val="22"/>
              </w:rPr>
            </w:pPr>
            <w:r w:rsidRPr="008A4166">
              <w:rPr>
                <w:rFonts w:ascii="Times New Roman" w:hAnsi="Times New Roman" w:cs="Times New Roman"/>
                <w:b/>
                <w:szCs w:val="22"/>
              </w:rPr>
              <w:t>vyhlásenie obsahujúce informácie o identifikácii oznamujúceho prevádzkovateľa platformy</w:t>
            </w:r>
            <w:r w:rsidR="00DA3FC1">
              <w:rPr>
                <w:rFonts w:ascii="Times New Roman" w:hAnsi="Times New Roman" w:cs="Times New Roman"/>
                <w:b/>
                <w:szCs w:val="22"/>
              </w:rPr>
              <w:t xml:space="preserve">, ktorý uplatňuje </w:t>
            </w:r>
            <w:r w:rsidRPr="008A4166">
              <w:rPr>
                <w:rFonts w:ascii="Times New Roman" w:hAnsi="Times New Roman" w:cs="Times New Roman"/>
                <w:b/>
                <w:szCs w:val="22"/>
              </w:rPr>
              <w:t>osobitn</w:t>
            </w:r>
            <w:r w:rsidR="00DA3FC1">
              <w:rPr>
                <w:rFonts w:ascii="Times New Roman" w:hAnsi="Times New Roman" w:cs="Times New Roman"/>
                <w:b/>
                <w:szCs w:val="22"/>
              </w:rPr>
              <w:t>é</w:t>
            </w:r>
            <w:r w:rsidRPr="008A4166">
              <w:rPr>
                <w:rFonts w:ascii="Times New Roman" w:hAnsi="Times New Roman" w:cs="Times New Roman"/>
                <w:b/>
                <w:szCs w:val="22"/>
              </w:rPr>
              <w:t xml:space="preserve"> úprav</w:t>
            </w:r>
            <w:r w:rsidR="00DA3FC1">
              <w:rPr>
                <w:rFonts w:ascii="Times New Roman" w:hAnsi="Times New Roman" w:cs="Times New Roman"/>
                <w:b/>
                <w:szCs w:val="22"/>
              </w:rPr>
              <w:t>y</w:t>
            </w:r>
            <w:r w:rsidRPr="008A4166">
              <w:rPr>
                <w:rFonts w:ascii="Times New Roman" w:hAnsi="Times New Roman" w:cs="Times New Roman"/>
                <w:b/>
                <w:szCs w:val="22"/>
              </w:rPr>
              <w:t xml:space="preserve"> na účely dane z pridanej hodnoty,</w:t>
            </w:r>
            <w:r w:rsidRPr="008A4166">
              <w:rPr>
                <w:rFonts w:ascii="Times New Roman" w:hAnsi="Times New Roman" w:cs="Times New Roman"/>
                <w:b/>
                <w:szCs w:val="22"/>
                <w:vertAlign w:val="superscript"/>
              </w:rPr>
              <w:t>23a</w:t>
            </w:r>
            <w:r w:rsidRPr="008A4166">
              <w:rPr>
                <w:rFonts w:ascii="Times New Roman" w:hAnsi="Times New Roman" w:cs="Times New Roman"/>
                <w:b/>
                <w:szCs w:val="22"/>
              </w:rPr>
              <w:t>)</w:t>
            </w:r>
          </w:p>
          <w:p w14:paraId="4BBC6267" w14:textId="2530067E" w:rsidR="005A1FFB" w:rsidRPr="004634BB" w:rsidRDefault="008A4166" w:rsidP="004634BB">
            <w:pPr>
              <w:pStyle w:val="Odsekzoznamu"/>
              <w:numPr>
                <w:ilvl w:val="0"/>
                <w:numId w:val="25"/>
              </w:numPr>
              <w:spacing w:after="0" w:line="240" w:lineRule="auto"/>
              <w:ind w:left="426"/>
              <w:jc w:val="both"/>
              <w:rPr>
                <w:rFonts w:ascii="Times New Roman" w:hAnsi="Times New Roman" w:cs="Times New Roman"/>
                <w:b/>
                <w:szCs w:val="22"/>
              </w:rPr>
            </w:pPr>
            <w:r w:rsidRPr="004634BB">
              <w:rPr>
                <w:rFonts w:ascii="Times New Roman" w:hAnsi="Times New Roman" w:cs="Times New Roman"/>
                <w:b/>
                <w:szCs w:val="22"/>
              </w:rPr>
              <w:t>členské štáty, v ktorých sú predávajúci podliehajúci oznamovaniu rezidentmi podľa § 22k ods.  6.</w:t>
            </w:r>
          </w:p>
          <w:p w14:paraId="1517EB0D" w14:textId="77777777" w:rsidR="008A4166" w:rsidRPr="008A4166" w:rsidRDefault="008A4166" w:rsidP="008A4166">
            <w:pPr>
              <w:pStyle w:val="Odsekzoznamu"/>
              <w:spacing w:after="0" w:line="240" w:lineRule="auto"/>
              <w:ind w:left="0"/>
              <w:jc w:val="both"/>
              <w:rPr>
                <w:rFonts w:ascii="Times New Roman" w:hAnsi="Times New Roman" w:cs="Times New Roman"/>
                <w:b/>
                <w:szCs w:val="22"/>
              </w:rPr>
            </w:pPr>
          </w:p>
          <w:p w14:paraId="51A11F33" w14:textId="284EED17" w:rsidR="00756360" w:rsidRPr="001A0978" w:rsidRDefault="00756360" w:rsidP="00756360">
            <w:pPr>
              <w:jc w:val="both"/>
              <w:rPr>
                <w:b/>
                <w:sz w:val="22"/>
                <w:szCs w:val="22"/>
              </w:rPr>
            </w:pPr>
            <w:r w:rsidRPr="001A0978">
              <w:rPr>
                <w:b/>
                <w:sz w:val="22"/>
                <w:szCs w:val="22"/>
              </w:rPr>
              <w:t xml:space="preserve">(4) </w:t>
            </w:r>
            <w:r w:rsidR="00A86895" w:rsidRPr="00A86895">
              <w:rPr>
                <w:b/>
                <w:sz w:val="22"/>
                <w:szCs w:val="22"/>
              </w:rPr>
              <w:t xml:space="preserve">Ak nastanú zmeny skutočností uvedených pri registrácii podľa odsekov 2 a 3 vrátane zmien, ktoré majú za následok zrušenie registrácie, oznamujúci prevádzkovateľ platformy </w:t>
            </w:r>
            <w:r w:rsidR="00D46BFD" w:rsidRPr="00027B96">
              <w:rPr>
                <w:b/>
                <w:sz w:val="22"/>
                <w:szCs w:val="22"/>
              </w:rPr>
              <w:t>podľa § 22h písm. e) druhého bodu</w:t>
            </w:r>
            <w:r w:rsidR="00D46BFD" w:rsidRPr="00A86895">
              <w:rPr>
                <w:b/>
                <w:sz w:val="22"/>
                <w:szCs w:val="22"/>
              </w:rPr>
              <w:t xml:space="preserve"> </w:t>
            </w:r>
            <w:r w:rsidR="00A86895" w:rsidRPr="00A86895">
              <w:rPr>
                <w:b/>
                <w:sz w:val="22"/>
                <w:szCs w:val="22"/>
              </w:rPr>
              <w:t>ich oznámi správcovi dane, ktorým je Daňový úrad Bratislava, elektronicky v lehote do 15 dní odo dňa, kedy nastali.</w:t>
            </w:r>
            <w:r w:rsidR="00A86895" w:rsidRPr="003E0435">
              <w:t> </w:t>
            </w:r>
          </w:p>
          <w:p w14:paraId="2D36BA53" w14:textId="77777777" w:rsidR="00756360" w:rsidRDefault="00756360" w:rsidP="00756360">
            <w:pPr>
              <w:pStyle w:val="Odsekzoznamu"/>
              <w:spacing w:after="0" w:line="240" w:lineRule="auto"/>
              <w:ind w:left="0"/>
              <w:jc w:val="both"/>
              <w:rPr>
                <w:rFonts w:ascii="Times New Roman" w:hAnsi="Times New Roman" w:cs="Times New Roman"/>
                <w:b/>
                <w:szCs w:val="22"/>
              </w:rPr>
            </w:pPr>
          </w:p>
          <w:p w14:paraId="2796D0FB" w14:textId="16FCFA93" w:rsidR="00A86895" w:rsidRPr="00A86895" w:rsidRDefault="0070110F" w:rsidP="00A86895">
            <w:pPr>
              <w:jc w:val="both"/>
              <w:rPr>
                <w:b/>
                <w:sz w:val="22"/>
                <w:szCs w:val="22"/>
              </w:rPr>
            </w:pPr>
            <w:r w:rsidRPr="001A0978">
              <w:rPr>
                <w:b/>
                <w:sz w:val="22"/>
                <w:szCs w:val="22"/>
              </w:rPr>
              <w:t>(6</w:t>
            </w:r>
            <w:r w:rsidR="00756360" w:rsidRPr="001A0978">
              <w:rPr>
                <w:b/>
                <w:sz w:val="22"/>
                <w:szCs w:val="22"/>
              </w:rPr>
              <w:t xml:space="preserve">) </w:t>
            </w:r>
            <w:r w:rsidR="00A86895" w:rsidRPr="00A86895">
              <w:rPr>
                <w:b/>
                <w:sz w:val="22"/>
                <w:szCs w:val="22"/>
              </w:rPr>
              <w:t xml:space="preserve">Správca dane, ktorým je Daňový úrad Bratislava, zaregistruje oznamujúceho prevádzkovateľa platformy </w:t>
            </w:r>
            <w:r w:rsidR="00977FB6" w:rsidRPr="00027B96">
              <w:rPr>
                <w:b/>
                <w:sz w:val="22"/>
                <w:szCs w:val="22"/>
              </w:rPr>
              <w:t>podľa § 22h písm. e) druhého bodu</w:t>
            </w:r>
            <w:r w:rsidR="00977FB6" w:rsidRPr="00A86895">
              <w:rPr>
                <w:b/>
                <w:sz w:val="22"/>
                <w:szCs w:val="22"/>
              </w:rPr>
              <w:t xml:space="preserve"> </w:t>
            </w:r>
            <w:r w:rsidR="00A86895" w:rsidRPr="00A86895">
              <w:rPr>
                <w:b/>
                <w:sz w:val="22"/>
                <w:szCs w:val="22"/>
              </w:rPr>
              <w:t>v lehote do 15 dní od</w:t>
            </w:r>
            <w:r w:rsidR="00A70DB6">
              <w:rPr>
                <w:b/>
                <w:sz w:val="22"/>
                <w:szCs w:val="22"/>
              </w:rPr>
              <w:t>o dňa</w:t>
            </w:r>
            <w:r w:rsidR="00A86895" w:rsidRPr="00A86895">
              <w:rPr>
                <w:b/>
                <w:sz w:val="22"/>
                <w:szCs w:val="22"/>
              </w:rPr>
              <w:t xml:space="preserve"> podania žiadosti o registráciu alebo odo dňa odstránenia nedostatkov podania, ak spĺňa podmienky na registráciu podľa odsekov 2 a 3. Správca dane, ktorým je Daňový úrad Bratislava, pri registrácii pridelí oznamujúcemu prevádzkovateľovi platformy </w:t>
            </w:r>
            <w:r w:rsidR="00977FB6" w:rsidRPr="00027B96">
              <w:rPr>
                <w:b/>
                <w:sz w:val="22"/>
                <w:szCs w:val="22"/>
              </w:rPr>
              <w:t>podľa § 22h písm. e) druhého bodu</w:t>
            </w:r>
            <w:r w:rsidR="00977FB6" w:rsidRPr="00A86895">
              <w:rPr>
                <w:b/>
                <w:sz w:val="22"/>
                <w:szCs w:val="22"/>
              </w:rPr>
              <w:t xml:space="preserve"> </w:t>
            </w:r>
            <w:r w:rsidR="00A86895" w:rsidRPr="00A86895">
              <w:rPr>
                <w:b/>
                <w:sz w:val="22"/>
                <w:szCs w:val="22"/>
              </w:rPr>
              <w:t xml:space="preserve">individuálne identifikačné číslo. </w:t>
            </w:r>
          </w:p>
          <w:p w14:paraId="5FDBE3F4" w14:textId="77777777" w:rsidR="00A86895" w:rsidRPr="00A86895" w:rsidRDefault="00A86895" w:rsidP="00A86895">
            <w:pPr>
              <w:jc w:val="both"/>
              <w:rPr>
                <w:b/>
                <w:sz w:val="22"/>
                <w:szCs w:val="22"/>
              </w:rPr>
            </w:pPr>
            <w:r w:rsidRPr="00A86895">
              <w:rPr>
                <w:b/>
                <w:sz w:val="22"/>
                <w:szCs w:val="22"/>
              </w:rPr>
              <w:t xml:space="preserve">(7)  Príslušný orgán Slovenskej republiky elektronicky oznámi individuálne identifikačné číslo príslušným orgánom členských štátov prostredníctvom registra Európskej komisie. </w:t>
            </w:r>
          </w:p>
          <w:p w14:paraId="11C4FF61" w14:textId="77777777" w:rsidR="0070110F" w:rsidRDefault="0070110F" w:rsidP="00756360">
            <w:pPr>
              <w:jc w:val="both"/>
            </w:pPr>
          </w:p>
          <w:p w14:paraId="33A36B1A" w14:textId="77777777" w:rsidR="000B0B56" w:rsidRDefault="000B0B56" w:rsidP="00756360">
            <w:pPr>
              <w:jc w:val="both"/>
            </w:pPr>
          </w:p>
          <w:p w14:paraId="4D85E9C1" w14:textId="02259AF8" w:rsidR="00955E55" w:rsidRPr="00955E55" w:rsidRDefault="00756360" w:rsidP="00955E55">
            <w:pPr>
              <w:jc w:val="both"/>
              <w:rPr>
                <w:b/>
                <w:sz w:val="22"/>
                <w:szCs w:val="22"/>
              </w:rPr>
            </w:pPr>
            <w:r w:rsidRPr="001A0978">
              <w:rPr>
                <w:b/>
                <w:sz w:val="22"/>
                <w:szCs w:val="22"/>
              </w:rPr>
              <w:lastRenderedPageBreak/>
              <w:t>(</w:t>
            </w:r>
            <w:r w:rsidR="0070110F" w:rsidRPr="001A0978">
              <w:rPr>
                <w:b/>
                <w:sz w:val="22"/>
                <w:szCs w:val="22"/>
              </w:rPr>
              <w:t>8</w:t>
            </w:r>
            <w:r w:rsidRPr="001A0978">
              <w:rPr>
                <w:b/>
                <w:sz w:val="22"/>
                <w:szCs w:val="22"/>
              </w:rPr>
              <w:t>)</w:t>
            </w:r>
            <w:r w:rsidRPr="00955E55">
              <w:rPr>
                <w:b/>
                <w:sz w:val="22"/>
                <w:szCs w:val="22"/>
              </w:rPr>
              <w:t xml:space="preserve"> </w:t>
            </w:r>
            <w:r w:rsidR="00955E55" w:rsidRPr="00955E55">
              <w:rPr>
                <w:b/>
                <w:sz w:val="22"/>
                <w:szCs w:val="22"/>
              </w:rPr>
              <w:t xml:space="preserve">Príslušný orgán Slovenskej republiky požiada Európsku komisiu o výmaz oznamujúceho prevádzkovateľa platformy </w:t>
            </w:r>
            <w:r w:rsidR="00977FB6" w:rsidRPr="00027B96">
              <w:rPr>
                <w:b/>
                <w:sz w:val="22"/>
                <w:szCs w:val="22"/>
              </w:rPr>
              <w:t>podľa § 22h písm. e) druhého bodu</w:t>
            </w:r>
            <w:r w:rsidR="00977FB6" w:rsidRPr="00955E55">
              <w:rPr>
                <w:b/>
                <w:sz w:val="22"/>
                <w:szCs w:val="22"/>
              </w:rPr>
              <w:t xml:space="preserve"> </w:t>
            </w:r>
            <w:r w:rsidR="00955E55" w:rsidRPr="00955E55">
              <w:rPr>
                <w:b/>
                <w:sz w:val="22"/>
                <w:szCs w:val="22"/>
              </w:rPr>
              <w:t xml:space="preserve">s  individuálnym identifikačným číslom </w:t>
            </w:r>
            <w:r w:rsidR="006B5A78">
              <w:rPr>
                <w:b/>
                <w:sz w:val="22"/>
                <w:szCs w:val="22"/>
              </w:rPr>
              <w:t xml:space="preserve">prideleným </w:t>
            </w:r>
            <w:r w:rsidR="00955E55" w:rsidRPr="00955E55">
              <w:rPr>
                <w:b/>
                <w:sz w:val="22"/>
                <w:szCs w:val="22"/>
              </w:rPr>
              <w:t>v Slovenskej republike z registra, ak</w:t>
            </w:r>
          </w:p>
          <w:p w14:paraId="25656FD3" w14:textId="77B6CD18" w:rsidR="00955E55" w:rsidRPr="00955E55" w:rsidRDefault="00955E55" w:rsidP="00955E55">
            <w:pPr>
              <w:pStyle w:val="Odsekzoznamu"/>
              <w:numPr>
                <w:ilvl w:val="0"/>
                <w:numId w:val="35"/>
              </w:numPr>
              <w:spacing w:after="0" w:line="240" w:lineRule="auto"/>
              <w:ind w:left="426"/>
              <w:jc w:val="both"/>
              <w:rPr>
                <w:rFonts w:ascii="Times New Roman" w:hAnsi="Times New Roman" w:cs="Times New Roman"/>
                <w:b/>
                <w:szCs w:val="22"/>
              </w:rPr>
            </w:pPr>
            <w:r w:rsidRPr="00955E55">
              <w:rPr>
                <w:rFonts w:ascii="Times New Roman" w:hAnsi="Times New Roman" w:cs="Times New Roman"/>
                <w:b/>
                <w:szCs w:val="22"/>
              </w:rPr>
              <w:t xml:space="preserve">oznamujúci prevádzkovateľ platformy </w:t>
            </w:r>
            <w:r w:rsidR="00977FB6" w:rsidRPr="00027B96">
              <w:rPr>
                <w:rFonts w:ascii="Times New Roman" w:hAnsi="Times New Roman" w:cs="Times New Roman"/>
                <w:b/>
                <w:szCs w:val="22"/>
              </w:rPr>
              <w:t>podľa § 22h písm. e) druhého bodu</w:t>
            </w:r>
            <w:r w:rsidR="00977FB6" w:rsidRPr="00955E55">
              <w:rPr>
                <w:rFonts w:ascii="Times New Roman" w:hAnsi="Times New Roman" w:cs="Times New Roman"/>
                <w:b/>
                <w:szCs w:val="22"/>
              </w:rPr>
              <w:t xml:space="preserve"> </w:t>
            </w:r>
            <w:r w:rsidRPr="00955E55">
              <w:rPr>
                <w:rFonts w:ascii="Times New Roman" w:hAnsi="Times New Roman" w:cs="Times New Roman"/>
                <w:b/>
                <w:szCs w:val="22"/>
              </w:rPr>
              <w:t>oznámi správcovi dane, ktorým je Daňovým úrad Bratislava, že už nevykonáva žiadnu činnosť prevádzkovateľa platformy,</w:t>
            </w:r>
          </w:p>
          <w:p w14:paraId="3F7FBBE8" w14:textId="3AE709FB" w:rsidR="00955E55" w:rsidRPr="00955E55" w:rsidRDefault="00955E55" w:rsidP="00955E55">
            <w:pPr>
              <w:pStyle w:val="Odsekzoznamu"/>
              <w:numPr>
                <w:ilvl w:val="0"/>
                <w:numId w:val="35"/>
              </w:numPr>
              <w:spacing w:after="0" w:line="240" w:lineRule="auto"/>
              <w:ind w:left="426"/>
              <w:jc w:val="both"/>
              <w:rPr>
                <w:rFonts w:ascii="Times New Roman" w:hAnsi="Times New Roman" w:cs="Times New Roman"/>
                <w:b/>
                <w:szCs w:val="22"/>
              </w:rPr>
            </w:pPr>
            <w:r w:rsidRPr="00955E55">
              <w:rPr>
                <w:rFonts w:ascii="Times New Roman" w:hAnsi="Times New Roman" w:cs="Times New Roman"/>
                <w:b/>
                <w:szCs w:val="22"/>
              </w:rPr>
              <w:t xml:space="preserve">je dôvod predpokladať, že oznamujúci prevádzkovateľ platformy </w:t>
            </w:r>
            <w:r w:rsidR="00977FB6" w:rsidRPr="00027B96">
              <w:rPr>
                <w:rFonts w:ascii="Times New Roman" w:hAnsi="Times New Roman" w:cs="Times New Roman"/>
                <w:b/>
                <w:szCs w:val="22"/>
              </w:rPr>
              <w:t>podľa § 22h písm. e) druhého bodu</w:t>
            </w:r>
            <w:r w:rsidR="00977FB6" w:rsidRPr="00955E55">
              <w:rPr>
                <w:rFonts w:ascii="Times New Roman" w:hAnsi="Times New Roman" w:cs="Times New Roman"/>
                <w:b/>
                <w:szCs w:val="22"/>
              </w:rPr>
              <w:t xml:space="preserve"> </w:t>
            </w:r>
            <w:r w:rsidRPr="00955E55">
              <w:rPr>
                <w:rFonts w:ascii="Times New Roman" w:hAnsi="Times New Roman" w:cs="Times New Roman"/>
                <w:b/>
                <w:szCs w:val="22"/>
              </w:rPr>
              <w:t xml:space="preserve">ukončil svoju činnosť a nebolo doručené oznámenie podľa písmena a), </w:t>
            </w:r>
          </w:p>
          <w:p w14:paraId="22588D59" w14:textId="4C76C11E" w:rsidR="00955E55" w:rsidRPr="00955E55" w:rsidRDefault="00955E55" w:rsidP="00955E55">
            <w:pPr>
              <w:pStyle w:val="Odsekzoznamu"/>
              <w:numPr>
                <w:ilvl w:val="0"/>
                <w:numId w:val="35"/>
              </w:numPr>
              <w:spacing w:after="0" w:line="240" w:lineRule="auto"/>
              <w:ind w:left="426"/>
              <w:jc w:val="both"/>
              <w:rPr>
                <w:rFonts w:ascii="Times New Roman" w:hAnsi="Times New Roman" w:cs="Times New Roman"/>
                <w:b/>
                <w:szCs w:val="22"/>
              </w:rPr>
            </w:pPr>
            <w:r w:rsidRPr="00955E55">
              <w:rPr>
                <w:rFonts w:ascii="Times New Roman" w:hAnsi="Times New Roman" w:cs="Times New Roman"/>
                <w:b/>
                <w:szCs w:val="22"/>
              </w:rPr>
              <w:t xml:space="preserve">oznamujúci prevádzkovateľ platformy </w:t>
            </w:r>
            <w:r w:rsidR="00977FB6" w:rsidRPr="00027B96">
              <w:rPr>
                <w:rFonts w:ascii="Times New Roman" w:hAnsi="Times New Roman" w:cs="Times New Roman"/>
                <w:b/>
                <w:szCs w:val="22"/>
              </w:rPr>
              <w:t>podľa § 22h písm. e) druhého bodu</w:t>
            </w:r>
            <w:r w:rsidR="00977FB6" w:rsidRPr="00955E55">
              <w:rPr>
                <w:rFonts w:ascii="Times New Roman" w:hAnsi="Times New Roman" w:cs="Times New Roman"/>
                <w:b/>
                <w:szCs w:val="22"/>
              </w:rPr>
              <w:t xml:space="preserve"> </w:t>
            </w:r>
            <w:r w:rsidRPr="00955E55">
              <w:rPr>
                <w:rFonts w:ascii="Times New Roman" w:hAnsi="Times New Roman" w:cs="Times New Roman"/>
                <w:b/>
                <w:szCs w:val="22"/>
              </w:rPr>
              <w:t>prestal spĺňať podmienky podľa  § 22h písm. e) druhého bodu,</w:t>
            </w:r>
            <w:r w:rsidR="005E0D6D">
              <w:rPr>
                <w:rFonts w:ascii="Times New Roman" w:hAnsi="Times New Roman" w:cs="Times New Roman"/>
                <w:b/>
                <w:szCs w:val="22"/>
              </w:rPr>
              <w:t xml:space="preserve"> alebo</w:t>
            </w:r>
          </w:p>
          <w:p w14:paraId="3A334F8C" w14:textId="77777777" w:rsidR="00955E55" w:rsidRPr="00955E55" w:rsidRDefault="00955E55" w:rsidP="00955E55">
            <w:pPr>
              <w:pStyle w:val="Odsekzoznamu"/>
              <w:numPr>
                <w:ilvl w:val="0"/>
                <w:numId w:val="35"/>
              </w:numPr>
              <w:spacing w:after="0" w:line="240" w:lineRule="auto"/>
              <w:ind w:left="426"/>
              <w:jc w:val="both"/>
              <w:rPr>
                <w:rFonts w:ascii="Times New Roman" w:hAnsi="Times New Roman" w:cs="Times New Roman"/>
                <w:b/>
                <w:szCs w:val="22"/>
              </w:rPr>
            </w:pPr>
            <w:r w:rsidRPr="00955E55">
              <w:rPr>
                <w:rFonts w:ascii="Times New Roman" w:hAnsi="Times New Roman" w:cs="Times New Roman"/>
                <w:b/>
                <w:szCs w:val="22"/>
              </w:rPr>
              <w:t>správca dane, ktorým je Daňový úrad Bratislava, zrušil registráciu podľa § 22m ods. 3.</w:t>
            </w:r>
          </w:p>
          <w:p w14:paraId="5D7F7AE2" w14:textId="77777777" w:rsidR="00756360" w:rsidRDefault="00756360" w:rsidP="00756360">
            <w:pPr>
              <w:pStyle w:val="Odsekzoznamu"/>
              <w:spacing w:after="0" w:line="240" w:lineRule="auto"/>
              <w:ind w:left="0"/>
              <w:jc w:val="both"/>
              <w:rPr>
                <w:rFonts w:ascii="Times New Roman" w:hAnsi="Times New Roman" w:cs="Times New Roman"/>
                <w:szCs w:val="22"/>
              </w:rPr>
            </w:pPr>
          </w:p>
          <w:p w14:paraId="7E9A25CF" w14:textId="02DB7B10" w:rsidR="00756360" w:rsidRPr="00537A1C" w:rsidRDefault="00E51548" w:rsidP="001F22D9">
            <w:pPr>
              <w:pStyle w:val="Odsekzoznamu"/>
              <w:spacing w:after="0" w:line="240" w:lineRule="auto"/>
              <w:ind w:left="0"/>
              <w:contextualSpacing w:val="0"/>
              <w:jc w:val="both"/>
              <w:rPr>
                <w:rFonts w:ascii="Times New Roman" w:hAnsi="Times New Roman" w:cs="Times New Roman"/>
                <w:b/>
                <w:szCs w:val="22"/>
              </w:rPr>
            </w:pPr>
            <w:r w:rsidRPr="001A0978">
              <w:rPr>
                <w:rFonts w:ascii="Times New Roman" w:hAnsi="Times New Roman" w:cs="Times New Roman"/>
                <w:b/>
                <w:szCs w:val="22"/>
              </w:rPr>
              <w:t xml:space="preserve">(9) </w:t>
            </w:r>
            <w:r w:rsidR="00537A1C" w:rsidRPr="00537A1C">
              <w:rPr>
                <w:rFonts w:ascii="Times New Roman" w:hAnsi="Times New Roman" w:cs="Times New Roman"/>
                <w:b/>
                <w:szCs w:val="22"/>
              </w:rPr>
              <w:t xml:space="preserve">Príslušný orgán Slovenskej republiky bezodkladne informuje Európsku komisiu o každom </w:t>
            </w:r>
            <w:r w:rsidR="00673AA1">
              <w:rPr>
                <w:rFonts w:ascii="Times New Roman" w:hAnsi="Times New Roman" w:cs="Times New Roman"/>
                <w:b/>
                <w:szCs w:val="22"/>
              </w:rPr>
              <w:t xml:space="preserve">oznamujúcom </w:t>
            </w:r>
            <w:r w:rsidR="00537A1C" w:rsidRPr="00537A1C">
              <w:rPr>
                <w:rFonts w:ascii="Times New Roman" w:hAnsi="Times New Roman" w:cs="Times New Roman"/>
                <w:b/>
                <w:szCs w:val="22"/>
              </w:rPr>
              <w:t>prevádzkovateľovi platformy podľa § 22h písm. e) druhého bodu, ktorý nie je zaregistrovaný na území Slovenskej republiky podľa § 22j ods. 2 a ani v inom členskom štáte.</w:t>
            </w:r>
          </w:p>
          <w:p w14:paraId="7AA9841C" w14:textId="77777777" w:rsidR="001A0978" w:rsidRPr="001A0978" w:rsidRDefault="001A0978" w:rsidP="001F22D9">
            <w:pPr>
              <w:pStyle w:val="Odsekzoznamu"/>
              <w:spacing w:after="0" w:line="240" w:lineRule="auto"/>
              <w:ind w:left="0"/>
              <w:contextualSpacing w:val="0"/>
              <w:jc w:val="both"/>
              <w:rPr>
                <w:rFonts w:ascii="Times New Roman" w:hAnsi="Times New Roman" w:cs="Times New Roman"/>
                <w:b/>
                <w:szCs w:val="22"/>
              </w:rPr>
            </w:pPr>
          </w:p>
          <w:p w14:paraId="543E2792" w14:textId="77777777" w:rsidR="004D7FE4" w:rsidRPr="004D7FE4" w:rsidRDefault="004D7FE4" w:rsidP="004D7FE4">
            <w:pPr>
              <w:jc w:val="both"/>
              <w:rPr>
                <w:b/>
                <w:sz w:val="22"/>
                <w:szCs w:val="22"/>
              </w:rPr>
            </w:pPr>
            <w:r w:rsidRPr="003E0435">
              <w:t>(</w:t>
            </w:r>
            <w:r w:rsidRPr="004D7FE4">
              <w:rPr>
                <w:b/>
                <w:sz w:val="22"/>
                <w:szCs w:val="22"/>
              </w:rPr>
              <w:t>1) Správca dane, ktorým je Daňový úrad Bratislava, uloží oznamujúcemu prevádzkovateľovi platformy pokutu za nesplnenie</w:t>
            </w:r>
          </w:p>
          <w:p w14:paraId="6F81008D" w14:textId="77777777" w:rsidR="004D7FE4" w:rsidRPr="004D7FE4" w:rsidRDefault="004D7FE4" w:rsidP="004D7FE4">
            <w:pPr>
              <w:pStyle w:val="Odsekzoznamu"/>
              <w:numPr>
                <w:ilvl w:val="0"/>
                <w:numId w:val="47"/>
              </w:numPr>
              <w:spacing w:after="0" w:line="240" w:lineRule="auto"/>
              <w:jc w:val="both"/>
              <w:rPr>
                <w:rFonts w:ascii="Times New Roman" w:hAnsi="Times New Roman" w:cs="Times New Roman"/>
                <w:b/>
                <w:szCs w:val="22"/>
              </w:rPr>
            </w:pPr>
            <w:r w:rsidRPr="004D7FE4">
              <w:rPr>
                <w:rFonts w:ascii="Times New Roman" w:hAnsi="Times New Roman" w:cs="Times New Roman"/>
                <w:b/>
                <w:szCs w:val="22"/>
              </w:rPr>
              <w:t>oznamovacej povinnosti podľa § 22j ods. 1 do 3 000 eur, a to aj opakovane,</w:t>
            </w:r>
          </w:p>
          <w:p w14:paraId="42FF0C5F" w14:textId="77777777" w:rsidR="004D7FE4" w:rsidRPr="004D7FE4" w:rsidRDefault="004D7FE4" w:rsidP="004D7FE4">
            <w:pPr>
              <w:pStyle w:val="Odsekzoznamu"/>
              <w:numPr>
                <w:ilvl w:val="0"/>
                <w:numId w:val="47"/>
              </w:numPr>
              <w:spacing w:after="0" w:line="240" w:lineRule="auto"/>
              <w:jc w:val="both"/>
              <w:rPr>
                <w:rFonts w:ascii="Times New Roman" w:hAnsi="Times New Roman" w:cs="Times New Roman"/>
                <w:b/>
                <w:szCs w:val="22"/>
              </w:rPr>
            </w:pPr>
            <w:r w:rsidRPr="004D7FE4">
              <w:rPr>
                <w:rFonts w:ascii="Times New Roman" w:hAnsi="Times New Roman" w:cs="Times New Roman"/>
                <w:b/>
                <w:szCs w:val="22"/>
              </w:rPr>
              <w:lastRenderedPageBreak/>
              <w:t>registračnej povinnosti podľa § 22j ods. 2 do 5 000 eur, a to aj opakovane,</w:t>
            </w:r>
          </w:p>
          <w:p w14:paraId="4D8A68C2" w14:textId="77777777" w:rsidR="004D7FE4" w:rsidRPr="004D7FE4" w:rsidRDefault="004D7FE4" w:rsidP="004D7FE4">
            <w:pPr>
              <w:pStyle w:val="Odsekzoznamu"/>
              <w:numPr>
                <w:ilvl w:val="0"/>
                <w:numId w:val="47"/>
              </w:numPr>
              <w:spacing w:after="0" w:line="240" w:lineRule="auto"/>
              <w:jc w:val="both"/>
              <w:rPr>
                <w:rFonts w:ascii="Times New Roman" w:hAnsi="Times New Roman" w:cs="Times New Roman"/>
                <w:b/>
                <w:szCs w:val="22"/>
              </w:rPr>
            </w:pPr>
            <w:r w:rsidRPr="004D7FE4">
              <w:rPr>
                <w:rFonts w:ascii="Times New Roman" w:hAnsi="Times New Roman" w:cs="Times New Roman"/>
                <w:b/>
                <w:szCs w:val="22"/>
              </w:rPr>
              <w:t xml:space="preserve">povinností oznamovania informácií príslušnému orgánu Slovenskej republiky  </w:t>
            </w:r>
            <w:r w:rsidRPr="004D7FE4">
              <w:rPr>
                <w:rFonts w:ascii="Times New Roman" w:hAnsi="Times New Roman" w:cs="Times New Roman"/>
                <w:b/>
                <w:szCs w:val="22"/>
              </w:rPr>
              <w:br/>
              <w:t>podľa § 22i a postupov preverovania podľa § 22k do 10 000 eur, a to aj opakovane.</w:t>
            </w:r>
          </w:p>
          <w:p w14:paraId="51E1C8EC" w14:textId="73C529AB" w:rsidR="004D7FE4" w:rsidRPr="004D7FE4" w:rsidRDefault="004D7FE4" w:rsidP="004D7FE4">
            <w:pPr>
              <w:jc w:val="both"/>
              <w:rPr>
                <w:b/>
                <w:sz w:val="22"/>
                <w:szCs w:val="22"/>
              </w:rPr>
            </w:pPr>
            <w:r w:rsidRPr="004D7FE4">
              <w:rPr>
                <w:b/>
                <w:sz w:val="22"/>
                <w:szCs w:val="22"/>
              </w:rPr>
              <w:t xml:space="preserve">(2) Na </w:t>
            </w:r>
            <w:r w:rsidR="00FA1FC2" w:rsidRPr="00D32838">
              <w:rPr>
                <w:b/>
                <w:sz w:val="22"/>
                <w:szCs w:val="22"/>
              </w:rPr>
              <w:t>konanie o správnom delikte a</w:t>
            </w:r>
            <w:r w:rsidR="00FA1FC2" w:rsidRPr="006E6526">
              <w:t xml:space="preserve"> </w:t>
            </w:r>
            <w:r w:rsidRPr="004D7FE4">
              <w:rPr>
                <w:b/>
                <w:sz w:val="22"/>
                <w:szCs w:val="22"/>
              </w:rPr>
              <w:t>ukladanie pokút sa vzťahuje osobitný predpis.</w:t>
            </w:r>
            <w:r w:rsidRPr="004D7FE4">
              <w:rPr>
                <w:b/>
                <w:sz w:val="22"/>
                <w:szCs w:val="22"/>
                <w:vertAlign w:val="superscript"/>
              </w:rPr>
              <w:t>1</w:t>
            </w:r>
            <w:r w:rsidRPr="004D7FE4">
              <w:rPr>
                <w:b/>
                <w:sz w:val="22"/>
                <w:szCs w:val="22"/>
              </w:rPr>
              <w:t>)</w:t>
            </w:r>
          </w:p>
          <w:p w14:paraId="5DE5D588" w14:textId="77777777" w:rsidR="004D7FE4" w:rsidRPr="003E0435" w:rsidRDefault="004D7FE4" w:rsidP="004D7FE4">
            <w:pPr>
              <w:jc w:val="both"/>
            </w:pPr>
          </w:p>
          <w:p w14:paraId="553DAD67" w14:textId="77777777" w:rsidR="00756360" w:rsidRPr="00A907C9" w:rsidRDefault="00756360" w:rsidP="001F22D9">
            <w:pPr>
              <w:pStyle w:val="Odsekzoznamu"/>
              <w:spacing w:after="0" w:line="240" w:lineRule="auto"/>
              <w:ind w:left="0"/>
              <w:contextualSpacing w:val="0"/>
              <w:jc w:val="both"/>
              <w:rPr>
                <w:rFonts w:ascii="Times New Roman" w:hAnsi="Times New Roman" w:cs="Times New Roman"/>
                <w:szCs w:val="22"/>
              </w:rPr>
            </w:pPr>
          </w:p>
          <w:p w14:paraId="3A3230F2" w14:textId="389AE582" w:rsidR="00756360" w:rsidRPr="004D7FE4" w:rsidRDefault="00A907C9" w:rsidP="001F22D9">
            <w:pPr>
              <w:pStyle w:val="Odsekzoznamu"/>
              <w:spacing w:after="0" w:line="240" w:lineRule="auto"/>
              <w:ind w:left="0"/>
              <w:contextualSpacing w:val="0"/>
              <w:jc w:val="both"/>
              <w:rPr>
                <w:rFonts w:ascii="Times New Roman" w:hAnsi="Times New Roman" w:cs="Times New Roman"/>
                <w:b/>
                <w:szCs w:val="22"/>
              </w:rPr>
            </w:pPr>
            <w:r w:rsidRPr="006529E9">
              <w:rPr>
                <w:rFonts w:ascii="Times New Roman" w:hAnsi="Times New Roman" w:cs="Times New Roman"/>
                <w:b/>
                <w:szCs w:val="22"/>
              </w:rPr>
              <w:t>(</w:t>
            </w:r>
            <w:r w:rsidRPr="004D7FE4">
              <w:rPr>
                <w:rFonts w:ascii="Times New Roman" w:hAnsi="Times New Roman" w:cs="Times New Roman"/>
                <w:b/>
                <w:szCs w:val="22"/>
              </w:rPr>
              <w:t xml:space="preserve">10) </w:t>
            </w:r>
            <w:r w:rsidR="004D7FE4" w:rsidRPr="004D7FE4">
              <w:rPr>
                <w:rFonts w:ascii="Times New Roman" w:hAnsi="Times New Roman" w:cs="Times New Roman"/>
                <w:b/>
                <w:szCs w:val="22"/>
              </w:rPr>
              <w:t xml:space="preserve">Pri nesplnení registračnej povinnosti </w:t>
            </w:r>
            <w:r w:rsidR="00673AA1">
              <w:rPr>
                <w:rFonts w:ascii="Times New Roman" w:hAnsi="Times New Roman" w:cs="Times New Roman"/>
                <w:b/>
                <w:szCs w:val="22"/>
              </w:rPr>
              <w:t xml:space="preserve">oznamujúcim </w:t>
            </w:r>
            <w:r w:rsidR="004D7FE4" w:rsidRPr="004D7FE4">
              <w:rPr>
                <w:rFonts w:ascii="Times New Roman" w:hAnsi="Times New Roman" w:cs="Times New Roman"/>
                <w:b/>
                <w:szCs w:val="22"/>
              </w:rPr>
              <w:t xml:space="preserve">prevádzkovateľom platformy </w:t>
            </w:r>
            <w:r w:rsidR="00673AA1" w:rsidRPr="00027B96">
              <w:rPr>
                <w:rFonts w:ascii="Times New Roman" w:hAnsi="Times New Roman" w:cs="Times New Roman"/>
                <w:b/>
                <w:szCs w:val="22"/>
              </w:rPr>
              <w:t>podľa § 22h písm. e) druhého bodu</w:t>
            </w:r>
            <w:r w:rsidR="00673AA1" w:rsidRPr="004D7FE4">
              <w:rPr>
                <w:rFonts w:ascii="Times New Roman" w:hAnsi="Times New Roman" w:cs="Times New Roman"/>
                <w:b/>
                <w:szCs w:val="22"/>
              </w:rPr>
              <w:t xml:space="preserve"> </w:t>
            </w:r>
            <w:r w:rsidR="004D7FE4" w:rsidRPr="004D7FE4">
              <w:rPr>
                <w:rFonts w:ascii="Times New Roman" w:hAnsi="Times New Roman" w:cs="Times New Roman"/>
                <w:b/>
                <w:szCs w:val="22"/>
              </w:rPr>
              <w:t xml:space="preserve">na území Európskej únie sa príslušný orgán Slovenskej republiky a príslušné orgány členských štátov dohodnú na spoločnej koordinácii pri zabezpečení dodržiavania registračnej povinnosti </w:t>
            </w:r>
            <w:r w:rsidR="00673AA1">
              <w:rPr>
                <w:rFonts w:ascii="Times New Roman" w:hAnsi="Times New Roman" w:cs="Times New Roman"/>
                <w:b/>
                <w:szCs w:val="22"/>
              </w:rPr>
              <w:t xml:space="preserve"> </w:t>
            </w:r>
            <w:r w:rsidR="004D7FE4" w:rsidRPr="004D7FE4">
              <w:rPr>
                <w:rFonts w:ascii="Times New Roman" w:hAnsi="Times New Roman" w:cs="Times New Roman"/>
                <w:b/>
                <w:szCs w:val="22"/>
              </w:rPr>
              <w:t xml:space="preserve"> oznamujúceho prevádzkovateľa platformy</w:t>
            </w:r>
            <w:r w:rsidR="00673AA1" w:rsidRPr="00027B96">
              <w:rPr>
                <w:rFonts w:ascii="Times New Roman" w:hAnsi="Times New Roman" w:cs="Times New Roman"/>
                <w:b/>
                <w:szCs w:val="22"/>
              </w:rPr>
              <w:t xml:space="preserve"> podľa § 22h písm. e) druhého bodu</w:t>
            </w:r>
            <w:r w:rsidR="004D7FE4" w:rsidRPr="004D7FE4">
              <w:rPr>
                <w:rFonts w:ascii="Times New Roman" w:hAnsi="Times New Roman" w:cs="Times New Roman"/>
                <w:b/>
                <w:szCs w:val="22"/>
              </w:rPr>
              <w:t>.</w:t>
            </w:r>
          </w:p>
          <w:p w14:paraId="328C764D" w14:textId="77777777" w:rsidR="00756360" w:rsidRPr="004D7FE4" w:rsidRDefault="00756360" w:rsidP="00756360">
            <w:pPr>
              <w:pStyle w:val="Odsekzoznamu"/>
              <w:spacing w:after="0" w:line="240" w:lineRule="auto"/>
              <w:ind w:left="0"/>
              <w:jc w:val="both"/>
              <w:rPr>
                <w:rFonts w:ascii="Times New Roman" w:hAnsi="Times New Roman" w:cs="Times New Roman"/>
                <w:b/>
                <w:szCs w:val="22"/>
              </w:rPr>
            </w:pPr>
          </w:p>
          <w:p w14:paraId="51A33F43" w14:textId="296385B1" w:rsidR="00756360" w:rsidRPr="004D7FE4" w:rsidRDefault="00756360" w:rsidP="00756360">
            <w:pPr>
              <w:jc w:val="both"/>
              <w:rPr>
                <w:b/>
                <w:sz w:val="22"/>
                <w:szCs w:val="22"/>
              </w:rPr>
            </w:pPr>
            <w:r w:rsidRPr="004D7FE4">
              <w:rPr>
                <w:b/>
                <w:sz w:val="22"/>
                <w:szCs w:val="22"/>
              </w:rPr>
              <w:t xml:space="preserve">(3) </w:t>
            </w:r>
            <w:r w:rsidR="004D7FE4" w:rsidRPr="004D7FE4">
              <w:rPr>
                <w:b/>
                <w:sz w:val="22"/>
                <w:szCs w:val="22"/>
              </w:rPr>
              <w:t xml:space="preserve">Ak oznamujúci prevádzkovateľ platformy </w:t>
            </w:r>
            <w:r w:rsidR="00912909" w:rsidRPr="00027B96">
              <w:rPr>
                <w:b/>
                <w:sz w:val="22"/>
                <w:szCs w:val="22"/>
              </w:rPr>
              <w:t>podľa § 22h písm. e) druhého bodu</w:t>
            </w:r>
            <w:r w:rsidR="00912909" w:rsidRPr="004D7FE4">
              <w:rPr>
                <w:b/>
                <w:sz w:val="22"/>
                <w:szCs w:val="22"/>
              </w:rPr>
              <w:t xml:space="preserve"> </w:t>
            </w:r>
            <w:r w:rsidR="004D7FE4" w:rsidRPr="004D7FE4">
              <w:rPr>
                <w:b/>
                <w:sz w:val="22"/>
                <w:szCs w:val="22"/>
              </w:rPr>
              <w:t xml:space="preserve">nesplní povinnosť oznamovania podľa § 22i ods. 5 ani po dvoch písomných výzvach správcu dane, ktorým je Daňový úrad Bratislava, zruší tento správca dane registráciu tohto prevádzkovateľa platformy. Registrácia sa zruší najneskôr po uplynutí 90 </w:t>
            </w:r>
            <w:r w:rsidR="004D7FE4" w:rsidRPr="005F414A">
              <w:rPr>
                <w:b/>
                <w:sz w:val="22"/>
                <w:szCs w:val="22"/>
              </w:rPr>
              <w:t>dní</w:t>
            </w:r>
            <w:r w:rsidR="005F414A" w:rsidRPr="005F414A">
              <w:rPr>
                <w:b/>
                <w:sz w:val="22"/>
                <w:szCs w:val="22"/>
              </w:rPr>
              <w:t xml:space="preserve"> odo dňa doručenia prvej výzvy</w:t>
            </w:r>
            <w:r w:rsidR="004D7FE4" w:rsidRPr="004D7FE4">
              <w:rPr>
                <w:b/>
                <w:sz w:val="22"/>
                <w:szCs w:val="22"/>
              </w:rPr>
              <w:t xml:space="preserve">, nie však skôr ako uplynie 30 dní od </w:t>
            </w:r>
            <w:r w:rsidR="005F414A">
              <w:rPr>
                <w:b/>
                <w:sz w:val="22"/>
                <w:szCs w:val="22"/>
              </w:rPr>
              <w:t xml:space="preserve">doručenia </w:t>
            </w:r>
            <w:r w:rsidR="004D7FE4" w:rsidRPr="004D7FE4">
              <w:rPr>
                <w:b/>
                <w:sz w:val="22"/>
                <w:szCs w:val="22"/>
              </w:rPr>
              <w:t>druhej výzvy. Zrušenie registrácie nemá vplyv na uplatnenie sankcií podľa § 22n.</w:t>
            </w:r>
            <w:r w:rsidR="005F414A">
              <w:rPr>
                <w:b/>
                <w:sz w:val="22"/>
                <w:szCs w:val="22"/>
              </w:rPr>
              <w:t xml:space="preserve"> </w:t>
            </w:r>
          </w:p>
          <w:p w14:paraId="7EBEDEA1" w14:textId="77777777" w:rsidR="00756360" w:rsidRPr="007425CD" w:rsidRDefault="00756360" w:rsidP="00756360">
            <w:pPr>
              <w:pStyle w:val="Odsekzoznamu"/>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14:paraId="7B6FB8E7" w14:textId="77777777" w:rsidR="00756360" w:rsidRPr="007C763C" w:rsidRDefault="00756360" w:rsidP="00756360">
            <w:pPr>
              <w:jc w:val="center"/>
              <w:rPr>
                <w:bCs/>
                <w:sz w:val="22"/>
                <w:szCs w:val="22"/>
              </w:rPr>
            </w:pPr>
            <w:r w:rsidRPr="00192FBF">
              <w:rPr>
                <w:bCs/>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08155DD9" w14:textId="77777777" w:rsidR="0069411B" w:rsidRDefault="0069411B" w:rsidP="00756360">
            <w:pPr>
              <w:pStyle w:val="Nadpis1"/>
              <w:rPr>
                <w:b w:val="0"/>
                <w:bCs w:val="0"/>
                <w:sz w:val="20"/>
                <w:szCs w:val="20"/>
              </w:rPr>
            </w:pPr>
          </w:p>
          <w:p w14:paraId="36BDFEE9" w14:textId="77777777" w:rsidR="0069411B" w:rsidRDefault="0069411B" w:rsidP="00756360">
            <w:pPr>
              <w:pStyle w:val="Nadpis1"/>
              <w:rPr>
                <w:b w:val="0"/>
                <w:bCs w:val="0"/>
                <w:sz w:val="20"/>
                <w:szCs w:val="20"/>
              </w:rPr>
            </w:pPr>
          </w:p>
          <w:p w14:paraId="31E90983" w14:textId="77777777" w:rsidR="0069411B" w:rsidRDefault="0069411B" w:rsidP="00756360">
            <w:pPr>
              <w:pStyle w:val="Nadpis1"/>
              <w:rPr>
                <w:b w:val="0"/>
                <w:bCs w:val="0"/>
                <w:sz w:val="20"/>
                <w:szCs w:val="20"/>
              </w:rPr>
            </w:pPr>
          </w:p>
          <w:p w14:paraId="541EAA66" w14:textId="77777777" w:rsidR="00756360" w:rsidRPr="0069411B" w:rsidRDefault="0069411B" w:rsidP="00756360">
            <w:pPr>
              <w:pStyle w:val="Nadpis1"/>
              <w:rPr>
                <w:b w:val="0"/>
                <w:bCs w:val="0"/>
                <w:sz w:val="20"/>
                <w:szCs w:val="20"/>
              </w:rPr>
            </w:pPr>
            <w:r w:rsidRPr="0069411B">
              <w:rPr>
                <w:b w:val="0"/>
                <w:bCs w:val="0"/>
                <w:sz w:val="20"/>
                <w:szCs w:val="20"/>
              </w:rPr>
              <w:t xml:space="preserve">Pravidlá a postupy na účinné vykonávanie a plnenie povinností sú upravené v § 22i až § 22n, ktoré sa do zákona č. </w:t>
            </w:r>
            <w:r>
              <w:rPr>
                <w:b w:val="0"/>
                <w:bCs w:val="0"/>
                <w:sz w:val="20"/>
                <w:szCs w:val="20"/>
              </w:rPr>
              <w:t>442/2012 Z. z. v znení neskorších predpisov dopĺňajú v Čl. I bode 23.</w:t>
            </w:r>
          </w:p>
        </w:tc>
      </w:tr>
    </w:tbl>
    <w:p w14:paraId="141086E6" w14:textId="77777777" w:rsidR="009C6062" w:rsidRDefault="009C6062">
      <w:pPr>
        <w:autoSpaceDE/>
        <w:autoSpaceDN/>
        <w:rPr>
          <w:sz w:val="22"/>
          <w:szCs w:val="22"/>
        </w:rPr>
      </w:pPr>
    </w:p>
    <w:p w14:paraId="5913DAE7" w14:textId="77777777" w:rsidR="009C6062" w:rsidRDefault="009C6062">
      <w:pPr>
        <w:autoSpaceDE/>
        <w:autoSpaceDN/>
        <w:rPr>
          <w:sz w:val="22"/>
          <w:szCs w:val="22"/>
        </w:rPr>
      </w:pPr>
    </w:p>
    <w:p w14:paraId="69C1B658" w14:textId="77777777" w:rsidR="009C6062" w:rsidRDefault="009C6062">
      <w:pPr>
        <w:autoSpaceDE/>
        <w:autoSpaceDN/>
        <w:rPr>
          <w:sz w:val="22"/>
          <w:szCs w:val="22"/>
        </w:rPr>
      </w:pPr>
    </w:p>
    <w:p w14:paraId="477D336C" w14:textId="77777777" w:rsidR="009C6062" w:rsidRDefault="009C6062">
      <w:pPr>
        <w:autoSpaceDE/>
        <w:autoSpaceDN/>
        <w:rPr>
          <w:sz w:val="22"/>
          <w:szCs w:val="22"/>
        </w:rPr>
      </w:pPr>
    </w:p>
    <w:p w14:paraId="292A8DD4" w14:textId="77777777" w:rsidR="009C6062" w:rsidRDefault="009C6062">
      <w:pPr>
        <w:autoSpaceDE/>
        <w:autoSpaceDN/>
        <w:rPr>
          <w:sz w:val="22"/>
          <w:szCs w:val="22"/>
        </w:rPr>
      </w:pPr>
    </w:p>
    <w:p w14:paraId="608FBE74" w14:textId="77777777" w:rsidR="009C6062" w:rsidRDefault="009C6062">
      <w:pPr>
        <w:autoSpaceDE/>
        <w:autoSpaceDN/>
        <w:rPr>
          <w:sz w:val="22"/>
          <w:szCs w:val="22"/>
        </w:rPr>
      </w:pPr>
    </w:p>
    <w:p w14:paraId="058A4A13" w14:textId="77777777" w:rsidR="009C6062" w:rsidRDefault="009C6062">
      <w:pPr>
        <w:autoSpaceDE/>
        <w:autoSpaceDN/>
        <w:rPr>
          <w:sz w:val="22"/>
          <w:szCs w:val="22"/>
        </w:rPr>
      </w:pPr>
    </w:p>
    <w:p w14:paraId="293F3D63" w14:textId="77777777" w:rsidR="008C54C3" w:rsidRPr="007C763C" w:rsidRDefault="008C54C3">
      <w:pPr>
        <w:autoSpaceDE/>
        <w:autoSpaceDN/>
        <w:rPr>
          <w:sz w:val="22"/>
          <w:szCs w:val="22"/>
        </w:rPr>
      </w:pPr>
      <w:r w:rsidRPr="007C763C">
        <w:rPr>
          <w:sz w:val="22"/>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7C763C" w14:paraId="79FFDEF1" w14:textId="77777777">
        <w:tc>
          <w:tcPr>
            <w:tcW w:w="2410" w:type="dxa"/>
            <w:tcBorders>
              <w:top w:val="nil"/>
              <w:left w:val="nil"/>
              <w:bottom w:val="nil"/>
              <w:right w:val="nil"/>
            </w:tcBorders>
          </w:tcPr>
          <w:p w14:paraId="7A22D222" w14:textId="77777777" w:rsidR="008C54C3" w:rsidRPr="007C763C" w:rsidRDefault="008C54C3">
            <w:pPr>
              <w:pStyle w:val="Normlny0"/>
              <w:autoSpaceDE/>
              <w:autoSpaceDN/>
              <w:spacing w:after="60"/>
              <w:rPr>
                <w:sz w:val="22"/>
                <w:szCs w:val="22"/>
                <w:lang w:eastAsia="sk-SK"/>
              </w:rPr>
            </w:pPr>
            <w:r w:rsidRPr="007C763C">
              <w:rPr>
                <w:sz w:val="22"/>
                <w:szCs w:val="22"/>
                <w:lang w:eastAsia="sk-SK"/>
              </w:rPr>
              <w:t>V stĺpci (1):</w:t>
            </w:r>
          </w:p>
          <w:p w14:paraId="24E45405" w14:textId="77777777" w:rsidR="008C54C3" w:rsidRPr="007C763C" w:rsidRDefault="008C54C3">
            <w:pPr>
              <w:autoSpaceDE/>
              <w:autoSpaceDN/>
              <w:rPr>
                <w:sz w:val="22"/>
                <w:szCs w:val="22"/>
              </w:rPr>
            </w:pPr>
            <w:r w:rsidRPr="007C763C">
              <w:rPr>
                <w:sz w:val="22"/>
                <w:szCs w:val="22"/>
              </w:rPr>
              <w:t>Č – článok</w:t>
            </w:r>
          </w:p>
          <w:p w14:paraId="66780C6B" w14:textId="77777777" w:rsidR="008C54C3" w:rsidRPr="007C763C" w:rsidRDefault="008C54C3">
            <w:pPr>
              <w:autoSpaceDE/>
              <w:autoSpaceDN/>
              <w:rPr>
                <w:sz w:val="22"/>
                <w:szCs w:val="22"/>
              </w:rPr>
            </w:pPr>
            <w:r w:rsidRPr="007C763C">
              <w:rPr>
                <w:sz w:val="22"/>
                <w:szCs w:val="22"/>
              </w:rPr>
              <w:t>O – odsek</w:t>
            </w:r>
          </w:p>
          <w:p w14:paraId="26816573" w14:textId="77777777" w:rsidR="008C54C3" w:rsidRPr="007C763C" w:rsidRDefault="008C54C3">
            <w:pPr>
              <w:autoSpaceDE/>
              <w:autoSpaceDN/>
              <w:rPr>
                <w:sz w:val="22"/>
                <w:szCs w:val="22"/>
              </w:rPr>
            </w:pPr>
            <w:r w:rsidRPr="007C763C">
              <w:rPr>
                <w:sz w:val="22"/>
                <w:szCs w:val="22"/>
              </w:rPr>
              <w:t>V – veta</w:t>
            </w:r>
          </w:p>
          <w:p w14:paraId="4D1DBAED" w14:textId="77777777" w:rsidR="008C54C3" w:rsidRPr="007C763C" w:rsidRDefault="008C54C3">
            <w:pPr>
              <w:autoSpaceDE/>
              <w:autoSpaceDN/>
              <w:rPr>
                <w:sz w:val="22"/>
                <w:szCs w:val="22"/>
              </w:rPr>
            </w:pPr>
            <w:r w:rsidRPr="007C763C">
              <w:rPr>
                <w:sz w:val="22"/>
                <w:szCs w:val="22"/>
              </w:rPr>
              <w:t xml:space="preserve">P – </w:t>
            </w:r>
            <w:r w:rsidR="00DA0F6C" w:rsidRPr="007C763C">
              <w:rPr>
                <w:sz w:val="22"/>
                <w:szCs w:val="22"/>
              </w:rPr>
              <w:t>číslo</w:t>
            </w:r>
            <w:r w:rsidRPr="007C763C">
              <w:rPr>
                <w:sz w:val="22"/>
                <w:szCs w:val="22"/>
              </w:rPr>
              <w:t xml:space="preserve"> (</w:t>
            </w:r>
            <w:r w:rsidR="00DA0F6C" w:rsidRPr="007C763C">
              <w:rPr>
                <w:sz w:val="22"/>
                <w:szCs w:val="22"/>
              </w:rPr>
              <w:t>písmeno</w:t>
            </w:r>
            <w:r w:rsidRPr="007C763C">
              <w:rPr>
                <w:sz w:val="22"/>
                <w:szCs w:val="22"/>
              </w:rPr>
              <w:t>)</w:t>
            </w:r>
          </w:p>
          <w:p w14:paraId="08990140" w14:textId="77777777" w:rsidR="008C54C3" w:rsidRPr="007C763C" w:rsidRDefault="008C54C3">
            <w:pPr>
              <w:autoSpaceDE/>
              <w:autoSpaceDN/>
              <w:rPr>
                <w:sz w:val="22"/>
                <w:szCs w:val="22"/>
              </w:rPr>
            </w:pPr>
          </w:p>
        </w:tc>
        <w:tc>
          <w:tcPr>
            <w:tcW w:w="3780" w:type="dxa"/>
            <w:tcBorders>
              <w:top w:val="nil"/>
              <w:left w:val="nil"/>
              <w:bottom w:val="nil"/>
              <w:right w:val="nil"/>
            </w:tcBorders>
          </w:tcPr>
          <w:p w14:paraId="70D19DFB" w14:textId="77777777" w:rsidR="008C54C3" w:rsidRPr="007C763C" w:rsidRDefault="008C54C3">
            <w:pPr>
              <w:pStyle w:val="Normlny0"/>
              <w:autoSpaceDE/>
              <w:autoSpaceDN/>
              <w:spacing w:after="60"/>
              <w:rPr>
                <w:sz w:val="22"/>
                <w:szCs w:val="22"/>
                <w:lang w:eastAsia="sk-SK"/>
              </w:rPr>
            </w:pPr>
            <w:r w:rsidRPr="007C763C">
              <w:rPr>
                <w:sz w:val="22"/>
                <w:szCs w:val="22"/>
                <w:lang w:eastAsia="sk-SK"/>
              </w:rPr>
              <w:t>V stĺpci (3):</w:t>
            </w:r>
          </w:p>
          <w:p w14:paraId="34A6AD0E" w14:textId="77777777" w:rsidR="008C54C3" w:rsidRPr="007C763C" w:rsidRDefault="008C54C3">
            <w:pPr>
              <w:autoSpaceDE/>
              <w:autoSpaceDN/>
              <w:rPr>
                <w:sz w:val="22"/>
                <w:szCs w:val="22"/>
              </w:rPr>
            </w:pPr>
            <w:r w:rsidRPr="007C763C">
              <w:rPr>
                <w:sz w:val="22"/>
                <w:szCs w:val="22"/>
              </w:rPr>
              <w:t>N – bežná transpozícia</w:t>
            </w:r>
          </w:p>
          <w:p w14:paraId="7949CA20" w14:textId="77777777" w:rsidR="008C54C3" w:rsidRPr="007C763C" w:rsidRDefault="008C54C3">
            <w:pPr>
              <w:autoSpaceDE/>
              <w:autoSpaceDN/>
              <w:rPr>
                <w:sz w:val="22"/>
                <w:szCs w:val="22"/>
              </w:rPr>
            </w:pPr>
            <w:r w:rsidRPr="007C763C">
              <w:rPr>
                <w:sz w:val="22"/>
                <w:szCs w:val="22"/>
              </w:rPr>
              <w:t>O – transpozícia s možnosťou voľby</w:t>
            </w:r>
          </w:p>
          <w:p w14:paraId="1EDC17E0" w14:textId="77777777" w:rsidR="008C54C3" w:rsidRPr="007C763C" w:rsidRDefault="008C54C3">
            <w:pPr>
              <w:autoSpaceDE/>
              <w:autoSpaceDN/>
              <w:rPr>
                <w:sz w:val="22"/>
                <w:szCs w:val="22"/>
              </w:rPr>
            </w:pPr>
            <w:r w:rsidRPr="007C763C">
              <w:rPr>
                <w:sz w:val="22"/>
                <w:szCs w:val="22"/>
              </w:rPr>
              <w:t>D – transpozícia podľa úvahy (dobrovoľná)</w:t>
            </w:r>
          </w:p>
          <w:p w14:paraId="7C8CB5BA" w14:textId="77777777" w:rsidR="008C54C3" w:rsidRPr="007C763C" w:rsidRDefault="008C54C3">
            <w:pPr>
              <w:autoSpaceDE/>
              <w:autoSpaceDN/>
              <w:rPr>
                <w:sz w:val="22"/>
                <w:szCs w:val="22"/>
              </w:rPr>
            </w:pPr>
            <w:proofErr w:type="spellStart"/>
            <w:r w:rsidRPr="007C763C">
              <w:rPr>
                <w:sz w:val="22"/>
                <w:szCs w:val="22"/>
              </w:rPr>
              <w:t>n.a</w:t>
            </w:r>
            <w:proofErr w:type="spellEnd"/>
            <w:r w:rsidRPr="007C763C">
              <w:rPr>
                <w:sz w:val="22"/>
                <w:szCs w:val="22"/>
              </w:rPr>
              <w:t>. – transpozícia sa neuskutočňuje</w:t>
            </w:r>
          </w:p>
        </w:tc>
        <w:tc>
          <w:tcPr>
            <w:tcW w:w="2340" w:type="dxa"/>
            <w:tcBorders>
              <w:top w:val="nil"/>
              <w:left w:val="nil"/>
              <w:bottom w:val="nil"/>
              <w:right w:val="nil"/>
            </w:tcBorders>
          </w:tcPr>
          <w:p w14:paraId="3D249A1B" w14:textId="77777777" w:rsidR="008C54C3" w:rsidRPr="007C763C" w:rsidRDefault="008C54C3">
            <w:pPr>
              <w:pStyle w:val="Normlny0"/>
              <w:autoSpaceDE/>
              <w:autoSpaceDN/>
              <w:spacing w:after="60"/>
              <w:rPr>
                <w:sz w:val="22"/>
                <w:szCs w:val="22"/>
                <w:lang w:eastAsia="sk-SK"/>
              </w:rPr>
            </w:pPr>
            <w:r w:rsidRPr="007C763C">
              <w:rPr>
                <w:sz w:val="22"/>
                <w:szCs w:val="22"/>
                <w:lang w:eastAsia="sk-SK"/>
              </w:rPr>
              <w:t>V stĺpci (5):</w:t>
            </w:r>
          </w:p>
          <w:p w14:paraId="4038C943" w14:textId="77777777" w:rsidR="008C54C3" w:rsidRPr="007C763C" w:rsidRDefault="008C54C3">
            <w:pPr>
              <w:autoSpaceDE/>
              <w:autoSpaceDN/>
              <w:rPr>
                <w:sz w:val="22"/>
                <w:szCs w:val="22"/>
              </w:rPr>
            </w:pPr>
            <w:r w:rsidRPr="007C763C">
              <w:rPr>
                <w:sz w:val="22"/>
                <w:szCs w:val="22"/>
              </w:rPr>
              <w:t>Č – článok</w:t>
            </w:r>
          </w:p>
          <w:p w14:paraId="5D8DE5CE" w14:textId="77777777" w:rsidR="008C54C3" w:rsidRPr="007C763C" w:rsidRDefault="008C54C3">
            <w:pPr>
              <w:autoSpaceDE/>
              <w:autoSpaceDN/>
              <w:rPr>
                <w:sz w:val="22"/>
                <w:szCs w:val="22"/>
              </w:rPr>
            </w:pPr>
            <w:r w:rsidRPr="007C763C">
              <w:rPr>
                <w:sz w:val="22"/>
                <w:szCs w:val="22"/>
              </w:rPr>
              <w:t>§ – paragraf</w:t>
            </w:r>
          </w:p>
          <w:p w14:paraId="27B60134" w14:textId="77777777" w:rsidR="008C54C3" w:rsidRPr="007C763C" w:rsidRDefault="008C54C3">
            <w:pPr>
              <w:autoSpaceDE/>
              <w:autoSpaceDN/>
              <w:rPr>
                <w:sz w:val="22"/>
                <w:szCs w:val="22"/>
              </w:rPr>
            </w:pPr>
            <w:r w:rsidRPr="007C763C">
              <w:rPr>
                <w:sz w:val="22"/>
                <w:szCs w:val="22"/>
              </w:rPr>
              <w:t>O – odsek</w:t>
            </w:r>
          </w:p>
          <w:p w14:paraId="0C58FAEA" w14:textId="77777777" w:rsidR="008C54C3" w:rsidRPr="007C763C" w:rsidRDefault="008C54C3">
            <w:pPr>
              <w:autoSpaceDE/>
              <w:autoSpaceDN/>
              <w:rPr>
                <w:sz w:val="22"/>
                <w:szCs w:val="22"/>
              </w:rPr>
            </w:pPr>
            <w:r w:rsidRPr="007C763C">
              <w:rPr>
                <w:sz w:val="22"/>
                <w:szCs w:val="22"/>
              </w:rPr>
              <w:t>V – veta</w:t>
            </w:r>
          </w:p>
          <w:p w14:paraId="4C9EA060" w14:textId="77777777" w:rsidR="008C54C3" w:rsidRPr="007C763C" w:rsidRDefault="008C54C3">
            <w:pPr>
              <w:autoSpaceDE/>
              <w:autoSpaceDN/>
              <w:rPr>
                <w:sz w:val="22"/>
                <w:szCs w:val="22"/>
              </w:rPr>
            </w:pPr>
            <w:r w:rsidRPr="007C763C">
              <w:rPr>
                <w:sz w:val="22"/>
                <w:szCs w:val="22"/>
              </w:rPr>
              <w:t>P – písmeno (číslo)</w:t>
            </w:r>
          </w:p>
        </w:tc>
        <w:tc>
          <w:tcPr>
            <w:tcW w:w="7200" w:type="dxa"/>
            <w:tcBorders>
              <w:top w:val="nil"/>
              <w:left w:val="nil"/>
              <w:bottom w:val="nil"/>
              <w:right w:val="nil"/>
            </w:tcBorders>
          </w:tcPr>
          <w:p w14:paraId="7C7B53A5" w14:textId="77777777" w:rsidR="008C54C3" w:rsidRPr="007C763C" w:rsidRDefault="008C54C3">
            <w:pPr>
              <w:pStyle w:val="Normlny0"/>
              <w:autoSpaceDE/>
              <w:autoSpaceDN/>
              <w:spacing w:after="60"/>
              <w:rPr>
                <w:sz w:val="22"/>
                <w:szCs w:val="22"/>
                <w:lang w:eastAsia="sk-SK"/>
              </w:rPr>
            </w:pPr>
            <w:r w:rsidRPr="007C763C">
              <w:rPr>
                <w:sz w:val="22"/>
                <w:szCs w:val="22"/>
                <w:lang w:eastAsia="sk-SK"/>
              </w:rPr>
              <w:t>V stĺpci (7):</w:t>
            </w:r>
          </w:p>
          <w:p w14:paraId="2244D9CE" w14:textId="77777777" w:rsidR="008C54C3" w:rsidRPr="007C763C" w:rsidRDefault="008C54C3" w:rsidP="008C54C3">
            <w:pPr>
              <w:autoSpaceDE/>
              <w:autoSpaceDN/>
              <w:ind w:left="290" w:hanging="290"/>
              <w:rPr>
                <w:sz w:val="22"/>
                <w:szCs w:val="22"/>
              </w:rPr>
            </w:pPr>
            <w:r w:rsidRPr="007C763C">
              <w:rPr>
                <w:sz w:val="22"/>
                <w:szCs w:val="22"/>
              </w:rPr>
              <w:t>Ú – úplná zhoda (ak bolo ustanovenie smernice prebraté v celom rozsahu, správne, v príslušnej form</w:t>
            </w:r>
            <w:r w:rsidR="00391DC5" w:rsidRPr="007C763C">
              <w:rPr>
                <w:sz w:val="22"/>
                <w:szCs w:val="22"/>
              </w:rPr>
              <w:t>e</w:t>
            </w:r>
            <w:r w:rsidRPr="007C763C">
              <w:rPr>
                <w:sz w:val="22"/>
                <w:szCs w:val="22"/>
              </w:rPr>
              <w:t>, so zabezpečenou inštitucionálnou</w:t>
            </w:r>
            <w:r w:rsidR="000C2E53" w:rsidRPr="007C763C">
              <w:rPr>
                <w:sz w:val="22"/>
                <w:szCs w:val="22"/>
              </w:rPr>
              <w:t xml:space="preserve"> </w:t>
            </w:r>
            <w:r w:rsidRPr="007C763C">
              <w:rPr>
                <w:sz w:val="22"/>
                <w:szCs w:val="22"/>
              </w:rPr>
              <w:t xml:space="preserve"> </w:t>
            </w:r>
            <w:r w:rsidR="000C2E53" w:rsidRPr="007C763C">
              <w:rPr>
                <w:sz w:val="22"/>
                <w:szCs w:val="22"/>
              </w:rPr>
              <w:t>i</w:t>
            </w:r>
            <w:r w:rsidRPr="007C763C">
              <w:rPr>
                <w:sz w:val="22"/>
                <w:szCs w:val="22"/>
              </w:rPr>
              <w:t>nfraštruktúrou, s príslušnými sankciami a vo vzájomnej súvislosti)</w:t>
            </w:r>
          </w:p>
          <w:p w14:paraId="466466DD" w14:textId="77777777" w:rsidR="008C54C3" w:rsidRPr="007C763C" w:rsidRDefault="008C54C3">
            <w:pPr>
              <w:autoSpaceDE/>
              <w:autoSpaceDN/>
              <w:rPr>
                <w:sz w:val="22"/>
                <w:szCs w:val="22"/>
              </w:rPr>
            </w:pPr>
            <w:r w:rsidRPr="007C763C">
              <w:rPr>
                <w:sz w:val="22"/>
                <w:szCs w:val="22"/>
              </w:rPr>
              <w:t>Č – čiastočná zhoda (ak minimálne jedna z podmienok úplnej zhody nie je splnená)</w:t>
            </w:r>
          </w:p>
          <w:p w14:paraId="14CAFA83" w14:textId="77777777" w:rsidR="008C54C3" w:rsidRPr="007C763C" w:rsidRDefault="008C54C3">
            <w:pPr>
              <w:pStyle w:val="Zarkazkladnhotextu2"/>
              <w:rPr>
                <w:sz w:val="22"/>
                <w:szCs w:val="22"/>
              </w:rPr>
            </w:pPr>
            <w:r w:rsidRPr="007C763C">
              <w:rPr>
                <w:sz w:val="22"/>
                <w:szCs w:val="22"/>
              </w:rPr>
              <w:t xml:space="preserve">Ž – žiadna zhoda (ak nebola dosiahnutá ani úplná ani </w:t>
            </w:r>
            <w:proofErr w:type="spellStart"/>
            <w:r w:rsidRPr="007C763C">
              <w:rPr>
                <w:sz w:val="22"/>
                <w:szCs w:val="22"/>
              </w:rPr>
              <w:t>čiast</w:t>
            </w:r>
            <w:proofErr w:type="spellEnd"/>
            <w:r w:rsidRPr="007C763C">
              <w:rPr>
                <w:sz w:val="22"/>
                <w:szCs w:val="22"/>
              </w:rPr>
              <w:t>. zhoda alebo k prebratiu dôjde v budúcnosti)</w:t>
            </w:r>
          </w:p>
          <w:p w14:paraId="49F93F58" w14:textId="77777777" w:rsidR="008C54C3" w:rsidRPr="007C763C" w:rsidRDefault="008C54C3">
            <w:pPr>
              <w:autoSpaceDE/>
              <w:autoSpaceDN/>
              <w:ind w:left="290" w:hanging="290"/>
              <w:rPr>
                <w:sz w:val="22"/>
                <w:szCs w:val="22"/>
              </w:rPr>
            </w:pPr>
            <w:proofErr w:type="spellStart"/>
            <w:r w:rsidRPr="007C763C">
              <w:rPr>
                <w:sz w:val="22"/>
                <w:szCs w:val="22"/>
              </w:rPr>
              <w:t>n.a</w:t>
            </w:r>
            <w:proofErr w:type="spellEnd"/>
            <w:r w:rsidRPr="007C763C">
              <w:rPr>
                <w:sz w:val="22"/>
                <w:szCs w:val="22"/>
              </w:rPr>
              <w:t>. – neaplikovateľnosť (ak sa ustanovenie smernice netýka SR alebo nie je potrebné ho prebrať)</w:t>
            </w:r>
          </w:p>
        </w:tc>
      </w:tr>
    </w:tbl>
    <w:p w14:paraId="6818CACB" w14:textId="77777777" w:rsidR="008C54C3" w:rsidRPr="00F626FA" w:rsidRDefault="008C54C3" w:rsidP="00F626FA">
      <w:pPr>
        <w:tabs>
          <w:tab w:val="left" w:pos="4020"/>
        </w:tabs>
      </w:pPr>
    </w:p>
    <w:sectPr w:rsidR="008C54C3" w:rsidRPr="00F626FA">
      <w:footerReference w:type="default" r:id="rId35"/>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E56DF" w14:textId="77777777" w:rsidR="00BD244E" w:rsidRDefault="00BD244E">
      <w:r>
        <w:separator/>
      </w:r>
    </w:p>
  </w:endnote>
  <w:endnote w:type="continuationSeparator" w:id="0">
    <w:p w14:paraId="16653C8F" w14:textId="77777777" w:rsidR="00BD244E" w:rsidRDefault="00BD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D50F0" w14:textId="77777777" w:rsidR="00BD244E" w:rsidRDefault="00BD244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0B0B56">
      <w:rPr>
        <w:rStyle w:val="slostrany"/>
        <w:noProof/>
      </w:rPr>
      <w:t>21</w:t>
    </w:r>
    <w:r>
      <w:rPr>
        <w:rStyle w:val="slostrany"/>
      </w:rPr>
      <w:fldChar w:fldCharType="end"/>
    </w:r>
  </w:p>
  <w:p w14:paraId="0B26D471" w14:textId="77777777" w:rsidR="00BD244E" w:rsidRDefault="00BD244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CE647" w14:textId="77777777" w:rsidR="00BD244E" w:rsidRDefault="00BD244E">
      <w:r>
        <w:separator/>
      </w:r>
    </w:p>
  </w:footnote>
  <w:footnote w:type="continuationSeparator" w:id="0">
    <w:p w14:paraId="21A7E3CC" w14:textId="77777777" w:rsidR="00BD244E" w:rsidRDefault="00BD2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788"/>
    <w:multiLevelType w:val="hybridMultilevel"/>
    <w:tmpl w:val="4C14F00C"/>
    <w:lvl w:ilvl="0" w:tplc="041B0017">
      <w:start w:val="1"/>
      <w:numFmt w:val="lowerLetter"/>
      <w:lvlText w:val="%1)"/>
      <w:lvlJc w:val="left"/>
      <w:pPr>
        <w:ind w:left="1425" w:hanging="360"/>
      </w:pPr>
      <w:rPr>
        <w:rFonts w:cs="Times New Roman" w:hint="default"/>
      </w:rPr>
    </w:lvl>
    <w:lvl w:ilvl="1" w:tplc="998E6402">
      <w:start w:val="1"/>
      <w:numFmt w:val="decimal"/>
      <w:lvlText w:val="%2."/>
      <w:lvlJc w:val="right"/>
      <w:pPr>
        <w:ind w:left="2145" w:hanging="360"/>
      </w:pPr>
      <w:rPr>
        <w:rFonts w:cs="Times New Roman" w:hint="default"/>
        <w:color w:val="auto"/>
      </w:rPr>
    </w:lvl>
    <w:lvl w:ilvl="2" w:tplc="041B001B" w:tentative="1">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1" w15:restartNumberingAfterBreak="0">
    <w:nsid w:val="05DB5E0D"/>
    <w:multiLevelType w:val="hybridMultilevel"/>
    <w:tmpl w:val="8A80C5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114035"/>
    <w:multiLevelType w:val="hybridMultilevel"/>
    <w:tmpl w:val="1B68C3B4"/>
    <w:lvl w:ilvl="0" w:tplc="5538A30C">
      <w:start w:val="1"/>
      <w:numFmt w:val="lowerLetter"/>
      <w:lvlText w:val="%1)"/>
      <w:lvlJc w:val="left"/>
      <w:pPr>
        <w:ind w:left="1080" w:hanging="360"/>
      </w:pPr>
      <w:rPr>
        <w:rFonts w:ascii="Times New Roman" w:eastAsia="Times New Roman" w:hAnsi="Times New Roman"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15:restartNumberingAfterBreak="0">
    <w:nsid w:val="09506257"/>
    <w:multiLevelType w:val="hybridMultilevel"/>
    <w:tmpl w:val="E0303B22"/>
    <w:lvl w:ilvl="0" w:tplc="6FAA4238">
      <w:start w:val="18"/>
      <w:numFmt w:val="lowerLetter"/>
      <w:lvlText w:val="%1)"/>
      <w:lvlJc w:val="left"/>
      <w:pPr>
        <w:ind w:left="720" w:hanging="360"/>
      </w:pPr>
      <w:rPr>
        <w:rFonts w:cs="Times New Roman"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1D2C36"/>
    <w:multiLevelType w:val="hybridMultilevel"/>
    <w:tmpl w:val="939C5B6A"/>
    <w:lvl w:ilvl="0" w:tplc="041B0017">
      <w:start w:val="1"/>
      <w:numFmt w:val="lowerLetter"/>
      <w:lvlText w:val="%1)"/>
      <w:lvlJc w:val="left"/>
      <w:pPr>
        <w:ind w:left="36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9C6202"/>
    <w:multiLevelType w:val="hybridMultilevel"/>
    <w:tmpl w:val="1CDA5B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D940D5A"/>
    <w:multiLevelType w:val="hybridMultilevel"/>
    <w:tmpl w:val="2006FA4A"/>
    <w:lvl w:ilvl="0" w:tplc="926252B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933707"/>
    <w:multiLevelType w:val="hybridMultilevel"/>
    <w:tmpl w:val="ED56B760"/>
    <w:lvl w:ilvl="0" w:tplc="69C2C250">
      <w:start w:val="1"/>
      <w:numFmt w:val="lowerLetter"/>
      <w:lvlText w:val="%1)"/>
      <w:lvlJc w:val="left"/>
      <w:pPr>
        <w:ind w:left="720" w:hanging="360"/>
      </w:pPr>
      <w:rPr>
        <w:rFonts w:hint="default"/>
        <w:color w:val="000000"/>
      </w:rPr>
    </w:lvl>
    <w:lvl w:ilvl="1" w:tplc="81727E38">
      <w:start w:val="1"/>
      <w:numFmt w:val="decimal"/>
      <w:lvlText w:val="%2."/>
      <w:lvlJc w:val="left"/>
      <w:pPr>
        <w:ind w:left="1440" w:hanging="360"/>
      </w:pPr>
      <w:rPr>
        <w:rFonts w:ascii="Times New Roman" w:eastAsia="Times New Roman"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161187"/>
    <w:multiLevelType w:val="hybridMultilevel"/>
    <w:tmpl w:val="8A80C5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C375F9"/>
    <w:multiLevelType w:val="hybridMultilevel"/>
    <w:tmpl w:val="55BC6540"/>
    <w:lvl w:ilvl="0" w:tplc="041B000F">
      <w:start w:val="1"/>
      <w:numFmt w:val="decimal"/>
      <w:lvlText w:val="%1."/>
      <w:lvlJc w:val="left"/>
      <w:pPr>
        <w:ind w:left="36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A54E5F"/>
    <w:multiLevelType w:val="hybridMultilevel"/>
    <w:tmpl w:val="6116F6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2" w15:restartNumberingAfterBreak="0">
    <w:nsid w:val="1F832DA4"/>
    <w:multiLevelType w:val="hybridMultilevel"/>
    <w:tmpl w:val="CFF21B46"/>
    <w:lvl w:ilvl="0" w:tplc="0666D9A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 w15:restartNumberingAfterBreak="0">
    <w:nsid w:val="21946BC2"/>
    <w:multiLevelType w:val="hybridMultilevel"/>
    <w:tmpl w:val="549C7CF4"/>
    <w:lvl w:ilvl="0" w:tplc="041B0017">
      <w:start w:val="5"/>
      <w:numFmt w:val="lowerLetter"/>
      <w:lvlText w:val="%1)"/>
      <w:lvlJc w:val="left"/>
      <w:pPr>
        <w:ind w:left="720" w:hanging="360"/>
      </w:pPr>
      <w:rPr>
        <w:rFonts w:hint="default"/>
      </w:rPr>
    </w:lvl>
    <w:lvl w:ilvl="1" w:tplc="3024227A">
      <w:start w:val="1"/>
      <w:numFmt w:val="decimal"/>
      <w:lvlText w:val="%2."/>
      <w:lvlJc w:val="left"/>
      <w:pPr>
        <w:ind w:left="1440" w:hanging="360"/>
      </w:pPr>
      <w:rPr>
        <w:rFonts w:ascii="Times New Roman" w:eastAsia="Times New Roman"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E439F0"/>
    <w:multiLevelType w:val="hybridMultilevel"/>
    <w:tmpl w:val="C514149A"/>
    <w:lvl w:ilvl="0" w:tplc="041B0017">
      <w:start w:val="1"/>
      <w:numFmt w:val="lowerLetter"/>
      <w:lvlText w:val="%1)"/>
      <w:lvlJc w:val="left"/>
      <w:pPr>
        <w:ind w:left="1425" w:hanging="360"/>
      </w:pPr>
      <w:rPr>
        <w:rFonts w:cs="Times New Roman" w:hint="default"/>
      </w:rPr>
    </w:lvl>
    <w:lvl w:ilvl="1" w:tplc="879499A4">
      <w:start w:val="1"/>
      <w:numFmt w:val="decimal"/>
      <w:lvlText w:val="%2."/>
      <w:lvlJc w:val="right"/>
      <w:pPr>
        <w:ind w:left="2145" w:hanging="360"/>
      </w:pPr>
      <w:rPr>
        <w:rFonts w:cs="Times New Roman" w:hint="default"/>
        <w:color w:val="auto"/>
      </w:rPr>
    </w:lvl>
    <w:lvl w:ilvl="2" w:tplc="041B001B" w:tentative="1">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15" w15:restartNumberingAfterBreak="0">
    <w:nsid w:val="239D70EB"/>
    <w:multiLevelType w:val="hybridMultilevel"/>
    <w:tmpl w:val="8A80C5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AA2E60"/>
    <w:multiLevelType w:val="hybridMultilevel"/>
    <w:tmpl w:val="37F07216"/>
    <w:lvl w:ilvl="0" w:tplc="E0E0B078">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B4362D"/>
    <w:multiLevelType w:val="hybridMultilevel"/>
    <w:tmpl w:val="B09A7A18"/>
    <w:lvl w:ilvl="0" w:tplc="7D00DEBC">
      <w:start w:val="1"/>
      <w:numFmt w:val="decimal"/>
      <w:lvlText w:val="%1."/>
      <w:lvlJc w:val="left"/>
      <w:pPr>
        <w:ind w:left="720" w:hanging="360"/>
      </w:pPr>
      <w:rPr>
        <w:rFonts w:ascii="Times New Roman" w:eastAsia="Times New Roman" w:hAnsi="Times New Roman"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87D0DF8"/>
    <w:multiLevelType w:val="hybridMultilevel"/>
    <w:tmpl w:val="DEC827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3A6125"/>
    <w:multiLevelType w:val="hybridMultilevel"/>
    <w:tmpl w:val="A7B2FD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C434A75"/>
    <w:multiLevelType w:val="hybridMultilevel"/>
    <w:tmpl w:val="90B02860"/>
    <w:lvl w:ilvl="0" w:tplc="5244704E">
      <w:start w:val="1"/>
      <w:numFmt w:val="lowerLetter"/>
      <w:lvlText w:val="%1)"/>
      <w:lvlJc w:val="left"/>
      <w:pPr>
        <w:ind w:left="720" w:hanging="360"/>
      </w:pPr>
      <w:rPr>
        <w:rFonts w:cs="Times New Roman" w:hint="default"/>
        <w:color w:val="auto"/>
        <w:sz w:val="22"/>
        <w:szCs w:val="22"/>
      </w:rPr>
    </w:lvl>
    <w:lvl w:ilvl="1" w:tplc="041B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DAA7F63"/>
    <w:multiLevelType w:val="hybridMultilevel"/>
    <w:tmpl w:val="97F08016"/>
    <w:lvl w:ilvl="0" w:tplc="B90CAB28">
      <w:start w:val="1"/>
      <w:numFmt w:val="decimal"/>
      <w:lvlText w:val="%1."/>
      <w:lvlJc w:val="left"/>
      <w:pPr>
        <w:ind w:left="2472" w:hanging="360"/>
      </w:pPr>
      <w:rPr>
        <w:rFonts w:cs="Times New Roman" w:hint="default"/>
      </w:rPr>
    </w:lvl>
    <w:lvl w:ilvl="1" w:tplc="041B0019" w:tentative="1">
      <w:start w:val="1"/>
      <w:numFmt w:val="lowerLetter"/>
      <w:lvlText w:val="%2."/>
      <w:lvlJc w:val="left"/>
      <w:pPr>
        <w:ind w:left="3192" w:hanging="360"/>
      </w:pPr>
      <w:rPr>
        <w:rFonts w:cs="Times New Roman"/>
      </w:rPr>
    </w:lvl>
    <w:lvl w:ilvl="2" w:tplc="041B001B" w:tentative="1">
      <w:start w:val="1"/>
      <w:numFmt w:val="lowerRoman"/>
      <w:lvlText w:val="%3."/>
      <w:lvlJc w:val="right"/>
      <w:pPr>
        <w:ind w:left="3912" w:hanging="180"/>
      </w:pPr>
      <w:rPr>
        <w:rFonts w:cs="Times New Roman"/>
      </w:rPr>
    </w:lvl>
    <w:lvl w:ilvl="3" w:tplc="041B000F" w:tentative="1">
      <w:start w:val="1"/>
      <w:numFmt w:val="decimal"/>
      <w:lvlText w:val="%4."/>
      <w:lvlJc w:val="left"/>
      <w:pPr>
        <w:ind w:left="4632" w:hanging="360"/>
      </w:pPr>
      <w:rPr>
        <w:rFonts w:cs="Times New Roman"/>
      </w:rPr>
    </w:lvl>
    <w:lvl w:ilvl="4" w:tplc="041B0019" w:tentative="1">
      <w:start w:val="1"/>
      <w:numFmt w:val="lowerLetter"/>
      <w:lvlText w:val="%5."/>
      <w:lvlJc w:val="left"/>
      <w:pPr>
        <w:ind w:left="5352" w:hanging="360"/>
      </w:pPr>
      <w:rPr>
        <w:rFonts w:cs="Times New Roman"/>
      </w:rPr>
    </w:lvl>
    <w:lvl w:ilvl="5" w:tplc="041B001B" w:tentative="1">
      <w:start w:val="1"/>
      <w:numFmt w:val="lowerRoman"/>
      <w:lvlText w:val="%6."/>
      <w:lvlJc w:val="right"/>
      <w:pPr>
        <w:ind w:left="6072" w:hanging="180"/>
      </w:pPr>
      <w:rPr>
        <w:rFonts w:cs="Times New Roman"/>
      </w:rPr>
    </w:lvl>
    <w:lvl w:ilvl="6" w:tplc="041B000F" w:tentative="1">
      <w:start w:val="1"/>
      <w:numFmt w:val="decimal"/>
      <w:lvlText w:val="%7."/>
      <w:lvlJc w:val="left"/>
      <w:pPr>
        <w:ind w:left="6792" w:hanging="360"/>
      </w:pPr>
      <w:rPr>
        <w:rFonts w:cs="Times New Roman"/>
      </w:rPr>
    </w:lvl>
    <w:lvl w:ilvl="7" w:tplc="041B0019" w:tentative="1">
      <w:start w:val="1"/>
      <w:numFmt w:val="lowerLetter"/>
      <w:lvlText w:val="%8."/>
      <w:lvlJc w:val="left"/>
      <w:pPr>
        <w:ind w:left="7512" w:hanging="360"/>
      </w:pPr>
      <w:rPr>
        <w:rFonts w:cs="Times New Roman"/>
      </w:rPr>
    </w:lvl>
    <w:lvl w:ilvl="8" w:tplc="041B001B" w:tentative="1">
      <w:start w:val="1"/>
      <w:numFmt w:val="lowerRoman"/>
      <w:lvlText w:val="%9."/>
      <w:lvlJc w:val="right"/>
      <w:pPr>
        <w:ind w:left="8232" w:hanging="180"/>
      </w:pPr>
      <w:rPr>
        <w:rFonts w:cs="Times New Roman"/>
      </w:rPr>
    </w:lvl>
  </w:abstractNum>
  <w:abstractNum w:abstractNumId="22" w15:restartNumberingAfterBreak="0">
    <w:nsid w:val="2FEE7D4D"/>
    <w:multiLevelType w:val="hybridMultilevel"/>
    <w:tmpl w:val="73003788"/>
    <w:lvl w:ilvl="0" w:tplc="33022D9E">
      <w:start w:val="1"/>
      <w:numFmt w:val="decimal"/>
      <w:lvlText w:val="%1."/>
      <w:lvlJc w:val="left"/>
      <w:pPr>
        <w:ind w:left="1080" w:hanging="360"/>
      </w:pPr>
      <w:rPr>
        <w:rFonts w:hint="default"/>
      </w:rPr>
    </w:lvl>
    <w:lvl w:ilvl="1" w:tplc="B34C1FC4">
      <w:start w:val="1"/>
      <w:numFmt w:val="lowerRoman"/>
      <w:lvlText w:val="%2)"/>
      <w:lvlJc w:val="left"/>
      <w:pPr>
        <w:ind w:left="1800" w:hanging="360"/>
      </w:pPr>
      <w:rPr>
        <w:rFonts w:ascii="Times New Roman" w:eastAsiaTheme="minorHAnsi" w:hAnsi="Times New Roman" w:cs="Times New Roman"/>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10F5084"/>
    <w:multiLevelType w:val="hybridMultilevel"/>
    <w:tmpl w:val="8BCCB2B2"/>
    <w:lvl w:ilvl="0" w:tplc="51F8F438">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4" w15:restartNumberingAfterBreak="0">
    <w:nsid w:val="32F34234"/>
    <w:multiLevelType w:val="hybridMultilevel"/>
    <w:tmpl w:val="8A80C5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B7A70EB"/>
    <w:multiLevelType w:val="hybridMultilevel"/>
    <w:tmpl w:val="8A80C5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ED13F3"/>
    <w:multiLevelType w:val="hybridMultilevel"/>
    <w:tmpl w:val="F97222E2"/>
    <w:lvl w:ilvl="0" w:tplc="5DBA308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7" w15:restartNumberingAfterBreak="0">
    <w:nsid w:val="472C225A"/>
    <w:multiLevelType w:val="hybridMultilevel"/>
    <w:tmpl w:val="C5E0C904"/>
    <w:lvl w:ilvl="0" w:tplc="041B0017">
      <w:start w:val="1"/>
      <w:numFmt w:val="lowerLetter"/>
      <w:lvlText w:val="%1)"/>
      <w:lvlJc w:val="left"/>
      <w:pPr>
        <w:ind w:left="1425" w:hanging="360"/>
      </w:pPr>
      <w:rPr>
        <w:rFonts w:cs="Times New Roman" w:hint="default"/>
      </w:rPr>
    </w:lvl>
    <w:lvl w:ilvl="1" w:tplc="879499A4">
      <w:start w:val="1"/>
      <w:numFmt w:val="decimal"/>
      <w:lvlText w:val="%2."/>
      <w:lvlJc w:val="right"/>
      <w:pPr>
        <w:ind w:left="501" w:hanging="360"/>
      </w:pPr>
      <w:rPr>
        <w:rFonts w:cs="Times New Roman" w:hint="default"/>
        <w:color w:val="auto"/>
      </w:rPr>
    </w:lvl>
    <w:lvl w:ilvl="2" w:tplc="041B001B">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28" w15:restartNumberingAfterBreak="0">
    <w:nsid w:val="47B70BAB"/>
    <w:multiLevelType w:val="hybridMultilevel"/>
    <w:tmpl w:val="78B061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C011972"/>
    <w:multiLevelType w:val="hybridMultilevel"/>
    <w:tmpl w:val="DEC827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7C145F"/>
    <w:multiLevelType w:val="hybridMultilevel"/>
    <w:tmpl w:val="8B4EA016"/>
    <w:lvl w:ilvl="0" w:tplc="776005C4">
      <w:start w:val="1"/>
      <w:numFmt w:val="lowerLetter"/>
      <w:lvlText w:val="%1)"/>
      <w:lvlJc w:val="left"/>
      <w:pPr>
        <w:ind w:left="1425"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63E5071"/>
    <w:multiLevelType w:val="hybridMultilevel"/>
    <w:tmpl w:val="AD88C4FC"/>
    <w:lvl w:ilvl="0" w:tplc="6FAA4238">
      <w:start w:val="18"/>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8602298"/>
    <w:multiLevelType w:val="hybridMultilevel"/>
    <w:tmpl w:val="6F50A79E"/>
    <w:lvl w:ilvl="0" w:tplc="4450130E">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05378C"/>
    <w:multiLevelType w:val="hybridMultilevel"/>
    <w:tmpl w:val="0DB685BC"/>
    <w:lvl w:ilvl="0" w:tplc="7324931C">
      <w:start w:val="18"/>
      <w:numFmt w:val="lowerLetter"/>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EC5D2D"/>
    <w:multiLevelType w:val="hybridMultilevel"/>
    <w:tmpl w:val="FCB08F30"/>
    <w:lvl w:ilvl="0" w:tplc="041B0017">
      <w:start w:val="1"/>
      <w:numFmt w:val="lowerLetter"/>
      <w:lvlText w:val="%1)"/>
      <w:lvlJc w:val="left"/>
      <w:pPr>
        <w:ind w:left="1425" w:hanging="360"/>
      </w:pPr>
      <w:rPr>
        <w:rFonts w:cs="Times New Roman" w:hint="default"/>
      </w:rPr>
    </w:lvl>
    <w:lvl w:ilvl="1" w:tplc="041B0019" w:tentative="1">
      <w:start w:val="1"/>
      <w:numFmt w:val="lowerLetter"/>
      <w:lvlText w:val="%2."/>
      <w:lvlJc w:val="left"/>
      <w:pPr>
        <w:ind w:left="2145" w:hanging="360"/>
      </w:pPr>
      <w:rPr>
        <w:rFonts w:cs="Times New Roman"/>
      </w:rPr>
    </w:lvl>
    <w:lvl w:ilvl="2" w:tplc="041B001B" w:tentative="1">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35" w15:restartNumberingAfterBreak="0">
    <w:nsid w:val="62645FBF"/>
    <w:multiLevelType w:val="hybridMultilevel"/>
    <w:tmpl w:val="8A1604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2B32FDB"/>
    <w:multiLevelType w:val="hybridMultilevel"/>
    <w:tmpl w:val="0F7689A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7A03E64"/>
    <w:multiLevelType w:val="hybridMultilevel"/>
    <w:tmpl w:val="78B061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695A7E61"/>
    <w:multiLevelType w:val="hybridMultilevel"/>
    <w:tmpl w:val="E280ED48"/>
    <w:lvl w:ilvl="0" w:tplc="4D5EA1C8">
      <w:start w:val="1"/>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9" w15:restartNumberingAfterBreak="0">
    <w:nsid w:val="6ACA26A1"/>
    <w:multiLevelType w:val="hybridMultilevel"/>
    <w:tmpl w:val="4F96BFAE"/>
    <w:lvl w:ilvl="0" w:tplc="041B0017">
      <w:start w:val="1"/>
      <w:numFmt w:val="lowerLetter"/>
      <w:lvlText w:val="%1)"/>
      <w:lvlJc w:val="left"/>
      <w:pPr>
        <w:ind w:left="1425" w:hanging="360"/>
      </w:pPr>
      <w:rPr>
        <w:rFonts w:cs="Times New Roman" w:hint="default"/>
      </w:rPr>
    </w:lvl>
    <w:lvl w:ilvl="1" w:tplc="879499A4">
      <w:start w:val="1"/>
      <w:numFmt w:val="decimal"/>
      <w:lvlText w:val="%2."/>
      <w:lvlJc w:val="right"/>
      <w:pPr>
        <w:ind w:left="501" w:hanging="360"/>
      </w:pPr>
      <w:rPr>
        <w:rFonts w:cs="Times New Roman" w:hint="default"/>
        <w:color w:val="auto"/>
      </w:rPr>
    </w:lvl>
    <w:lvl w:ilvl="2" w:tplc="041B001B">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40" w15:restartNumberingAfterBreak="0">
    <w:nsid w:val="6FCF2D95"/>
    <w:multiLevelType w:val="hybridMultilevel"/>
    <w:tmpl w:val="76FC1EC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0CB5993"/>
    <w:multiLevelType w:val="hybridMultilevel"/>
    <w:tmpl w:val="480C7CAA"/>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306D05"/>
    <w:multiLevelType w:val="multilevel"/>
    <w:tmpl w:val="68949122"/>
    <w:lvl w:ilvl="0">
      <w:start w:val="1"/>
      <w:numFmt w:val="decimal"/>
      <w:lvlText w:val="§ %1"/>
      <w:lvlJc w:val="center"/>
      <w:pPr>
        <w:ind w:left="720" w:hanging="360"/>
      </w:pPr>
      <w:rPr>
        <w:b/>
      </w:rPr>
    </w:lvl>
    <w:lvl w:ilvl="1">
      <w:start w:val="1"/>
      <w:numFmt w:val="decimal"/>
      <w:lvlText w:val="(%2)"/>
      <w:lvlJc w:val="left"/>
      <w:pPr>
        <w:ind w:left="36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441814"/>
    <w:multiLevelType w:val="hybridMultilevel"/>
    <w:tmpl w:val="890C1E54"/>
    <w:lvl w:ilvl="0" w:tplc="6D64F08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5B44D60"/>
    <w:multiLevelType w:val="hybridMultilevel"/>
    <w:tmpl w:val="389661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042494"/>
    <w:multiLevelType w:val="hybridMultilevel"/>
    <w:tmpl w:val="BB94BD9C"/>
    <w:lvl w:ilvl="0" w:tplc="C00865D2">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81B6E07"/>
    <w:multiLevelType w:val="hybridMultilevel"/>
    <w:tmpl w:val="78B061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15:restartNumberingAfterBreak="0">
    <w:nsid w:val="7A014501"/>
    <w:multiLevelType w:val="hybridMultilevel"/>
    <w:tmpl w:val="0340EED4"/>
    <w:lvl w:ilvl="0" w:tplc="B468A8B6">
      <w:start w:val="2"/>
      <w:numFmt w:val="decimal"/>
      <w:lvlText w:val="(%1)"/>
      <w:lvlJc w:val="left"/>
      <w:pPr>
        <w:ind w:left="643" w:hanging="360"/>
      </w:pPr>
      <w:rPr>
        <w:rFonts w:cs="Times New Roman" w:hint="default"/>
      </w:rPr>
    </w:lvl>
    <w:lvl w:ilvl="1" w:tplc="041B0019" w:tentative="1">
      <w:start w:val="1"/>
      <w:numFmt w:val="lowerLetter"/>
      <w:lvlText w:val="%2."/>
      <w:lvlJc w:val="left"/>
      <w:pPr>
        <w:ind w:left="1363" w:hanging="360"/>
      </w:pPr>
      <w:rPr>
        <w:rFonts w:cs="Times New Roman"/>
      </w:rPr>
    </w:lvl>
    <w:lvl w:ilvl="2" w:tplc="041B001B" w:tentative="1">
      <w:start w:val="1"/>
      <w:numFmt w:val="lowerRoman"/>
      <w:lvlText w:val="%3."/>
      <w:lvlJc w:val="right"/>
      <w:pPr>
        <w:ind w:left="2083" w:hanging="180"/>
      </w:pPr>
      <w:rPr>
        <w:rFonts w:cs="Times New Roman"/>
      </w:rPr>
    </w:lvl>
    <w:lvl w:ilvl="3" w:tplc="041B000F" w:tentative="1">
      <w:start w:val="1"/>
      <w:numFmt w:val="decimal"/>
      <w:lvlText w:val="%4."/>
      <w:lvlJc w:val="left"/>
      <w:pPr>
        <w:ind w:left="2803" w:hanging="360"/>
      </w:pPr>
      <w:rPr>
        <w:rFonts w:cs="Times New Roman"/>
      </w:rPr>
    </w:lvl>
    <w:lvl w:ilvl="4" w:tplc="041B0019" w:tentative="1">
      <w:start w:val="1"/>
      <w:numFmt w:val="lowerLetter"/>
      <w:lvlText w:val="%5."/>
      <w:lvlJc w:val="left"/>
      <w:pPr>
        <w:ind w:left="3523" w:hanging="360"/>
      </w:pPr>
      <w:rPr>
        <w:rFonts w:cs="Times New Roman"/>
      </w:rPr>
    </w:lvl>
    <w:lvl w:ilvl="5" w:tplc="041B001B" w:tentative="1">
      <w:start w:val="1"/>
      <w:numFmt w:val="lowerRoman"/>
      <w:lvlText w:val="%6."/>
      <w:lvlJc w:val="right"/>
      <w:pPr>
        <w:ind w:left="4243" w:hanging="180"/>
      </w:pPr>
      <w:rPr>
        <w:rFonts w:cs="Times New Roman"/>
      </w:rPr>
    </w:lvl>
    <w:lvl w:ilvl="6" w:tplc="041B000F" w:tentative="1">
      <w:start w:val="1"/>
      <w:numFmt w:val="decimal"/>
      <w:lvlText w:val="%7."/>
      <w:lvlJc w:val="left"/>
      <w:pPr>
        <w:ind w:left="4963" w:hanging="360"/>
      </w:pPr>
      <w:rPr>
        <w:rFonts w:cs="Times New Roman"/>
      </w:rPr>
    </w:lvl>
    <w:lvl w:ilvl="7" w:tplc="041B0019" w:tentative="1">
      <w:start w:val="1"/>
      <w:numFmt w:val="lowerLetter"/>
      <w:lvlText w:val="%8."/>
      <w:lvlJc w:val="left"/>
      <w:pPr>
        <w:ind w:left="5683" w:hanging="360"/>
      </w:pPr>
      <w:rPr>
        <w:rFonts w:cs="Times New Roman"/>
      </w:rPr>
    </w:lvl>
    <w:lvl w:ilvl="8" w:tplc="041B001B" w:tentative="1">
      <w:start w:val="1"/>
      <w:numFmt w:val="lowerRoman"/>
      <w:lvlText w:val="%9."/>
      <w:lvlJc w:val="right"/>
      <w:pPr>
        <w:ind w:left="6403" w:hanging="180"/>
      </w:pPr>
      <w:rPr>
        <w:rFonts w:cs="Times New Roman"/>
      </w:rPr>
    </w:lvl>
  </w:abstractNum>
  <w:abstractNum w:abstractNumId="48" w15:restartNumberingAfterBreak="0">
    <w:nsid w:val="7A962E2B"/>
    <w:multiLevelType w:val="hybridMultilevel"/>
    <w:tmpl w:val="0DB685BC"/>
    <w:lvl w:ilvl="0" w:tplc="7324931C">
      <w:start w:val="18"/>
      <w:numFmt w:val="lowerLetter"/>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FEB2E82"/>
    <w:multiLevelType w:val="hybridMultilevel"/>
    <w:tmpl w:val="DEC827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0"/>
  </w:num>
  <w:num w:numId="2">
    <w:abstractNumId w:val="12"/>
  </w:num>
  <w:num w:numId="3">
    <w:abstractNumId w:val="21"/>
  </w:num>
  <w:num w:numId="4">
    <w:abstractNumId w:val="5"/>
  </w:num>
  <w:num w:numId="5">
    <w:abstractNumId w:val="19"/>
  </w:num>
  <w:num w:numId="6">
    <w:abstractNumId w:val="32"/>
  </w:num>
  <w:num w:numId="7">
    <w:abstractNumId w:val="35"/>
  </w:num>
  <w:num w:numId="8">
    <w:abstractNumId w:val="36"/>
  </w:num>
  <w:num w:numId="9">
    <w:abstractNumId w:val="34"/>
  </w:num>
  <w:num w:numId="10">
    <w:abstractNumId w:val="27"/>
  </w:num>
  <w:num w:numId="11">
    <w:abstractNumId w:val="0"/>
  </w:num>
  <w:num w:numId="12">
    <w:abstractNumId w:val="30"/>
  </w:num>
  <w:num w:numId="13">
    <w:abstractNumId w:val="39"/>
  </w:num>
  <w:num w:numId="14">
    <w:abstractNumId w:val="14"/>
  </w:num>
  <w:num w:numId="15">
    <w:abstractNumId w:val="11"/>
  </w:num>
  <w:num w:numId="16">
    <w:abstractNumId w:val="2"/>
  </w:num>
  <w:num w:numId="17">
    <w:abstractNumId w:val="26"/>
  </w:num>
  <w:num w:numId="18">
    <w:abstractNumId w:val="38"/>
  </w:num>
  <w:num w:numId="19">
    <w:abstractNumId w:val="17"/>
  </w:num>
  <w:num w:numId="20">
    <w:abstractNumId w:val="23"/>
  </w:num>
  <w:num w:numId="21">
    <w:abstractNumId w:val="47"/>
  </w:num>
  <w:num w:numId="22">
    <w:abstractNumId w:val="16"/>
  </w:num>
  <w:num w:numId="23">
    <w:abstractNumId w:val="28"/>
  </w:num>
  <w:num w:numId="24">
    <w:abstractNumId w:val="46"/>
  </w:num>
  <w:num w:numId="25">
    <w:abstractNumId w:val="44"/>
  </w:num>
  <w:num w:numId="26">
    <w:abstractNumId w:val="20"/>
  </w:num>
  <w:num w:numId="27">
    <w:abstractNumId w:val="43"/>
  </w:num>
  <w:num w:numId="28">
    <w:abstractNumId w:val="24"/>
  </w:num>
  <w:num w:numId="29">
    <w:abstractNumId w:val="8"/>
  </w:num>
  <w:num w:numId="30">
    <w:abstractNumId w:val="1"/>
  </w:num>
  <w:num w:numId="31">
    <w:abstractNumId w:val="15"/>
  </w:num>
  <w:num w:numId="32">
    <w:abstractNumId w:val="37"/>
  </w:num>
  <w:num w:numId="33">
    <w:abstractNumId w:val="4"/>
  </w:num>
  <w:num w:numId="34">
    <w:abstractNumId w:val="41"/>
  </w:num>
  <w:num w:numId="35">
    <w:abstractNumId w:val="25"/>
  </w:num>
  <w:num w:numId="36">
    <w:abstractNumId w:val="49"/>
  </w:num>
  <w:num w:numId="37">
    <w:abstractNumId w:val="9"/>
  </w:num>
  <w:num w:numId="38">
    <w:abstractNumId w:val="29"/>
  </w:num>
  <w:num w:numId="39">
    <w:abstractNumId w:val="22"/>
  </w:num>
  <w:num w:numId="40">
    <w:abstractNumId w:val="13"/>
  </w:num>
  <w:num w:numId="41">
    <w:abstractNumId w:val="33"/>
  </w:num>
  <w:num w:numId="42">
    <w:abstractNumId w:val="31"/>
  </w:num>
  <w:num w:numId="43">
    <w:abstractNumId w:val="48"/>
  </w:num>
  <w:num w:numId="44">
    <w:abstractNumId w:val="7"/>
  </w:num>
  <w:num w:numId="45">
    <w:abstractNumId w:val="45"/>
  </w:num>
  <w:num w:numId="46">
    <w:abstractNumId w:val="3"/>
  </w:num>
  <w:num w:numId="47">
    <w:abstractNumId w:val="18"/>
  </w:num>
  <w:num w:numId="48">
    <w:abstractNumId w:val="42"/>
  </w:num>
  <w:num w:numId="49">
    <w:abstractNumId w:val="6"/>
  </w:num>
  <w:num w:numId="5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018"/>
    <w:rsid w:val="00000E2E"/>
    <w:rsid w:val="00012693"/>
    <w:rsid w:val="000151F3"/>
    <w:rsid w:val="00017EDB"/>
    <w:rsid w:val="00021774"/>
    <w:rsid w:val="000229A5"/>
    <w:rsid w:val="00023AB5"/>
    <w:rsid w:val="0002493B"/>
    <w:rsid w:val="00027377"/>
    <w:rsid w:val="000314D1"/>
    <w:rsid w:val="000322ED"/>
    <w:rsid w:val="00033D3E"/>
    <w:rsid w:val="00036310"/>
    <w:rsid w:val="00036FBA"/>
    <w:rsid w:val="000435C1"/>
    <w:rsid w:val="00043FC8"/>
    <w:rsid w:val="000442FA"/>
    <w:rsid w:val="000513DC"/>
    <w:rsid w:val="00051EAD"/>
    <w:rsid w:val="00056CD5"/>
    <w:rsid w:val="00056D44"/>
    <w:rsid w:val="000601EE"/>
    <w:rsid w:val="000655A5"/>
    <w:rsid w:val="00066F58"/>
    <w:rsid w:val="00071E82"/>
    <w:rsid w:val="00073090"/>
    <w:rsid w:val="00073ED1"/>
    <w:rsid w:val="00075A5E"/>
    <w:rsid w:val="0008038F"/>
    <w:rsid w:val="00081BDD"/>
    <w:rsid w:val="00082844"/>
    <w:rsid w:val="0008323A"/>
    <w:rsid w:val="00085A46"/>
    <w:rsid w:val="0008660E"/>
    <w:rsid w:val="000868FE"/>
    <w:rsid w:val="0009232B"/>
    <w:rsid w:val="0009363C"/>
    <w:rsid w:val="00096AC3"/>
    <w:rsid w:val="00097130"/>
    <w:rsid w:val="000973AF"/>
    <w:rsid w:val="000A19E3"/>
    <w:rsid w:val="000A1A13"/>
    <w:rsid w:val="000A1D4E"/>
    <w:rsid w:val="000A454C"/>
    <w:rsid w:val="000A5E30"/>
    <w:rsid w:val="000A6932"/>
    <w:rsid w:val="000B0018"/>
    <w:rsid w:val="000B0B56"/>
    <w:rsid w:val="000B1F5B"/>
    <w:rsid w:val="000B2F04"/>
    <w:rsid w:val="000B3ED4"/>
    <w:rsid w:val="000C1B3E"/>
    <w:rsid w:val="000C2E53"/>
    <w:rsid w:val="000C6F35"/>
    <w:rsid w:val="000C741E"/>
    <w:rsid w:val="000D1AEF"/>
    <w:rsid w:val="000D1CDD"/>
    <w:rsid w:val="000D1D31"/>
    <w:rsid w:val="000D71EE"/>
    <w:rsid w:val="000E10B1"/>
    <w:rsid w:val="000E1A54"/>
    <w:rsid w:val="000E2A49"/>
    <w:rsid w:val="000E62F8"/>
    <w:rsid w:val="000E7E52"/>
    <w:rsid w:val="000F6EB6"/>
    <w:rsid w:val="00100982"/>
    <w:rsid w:val="00100FFB"/>
    <w:rsid w:val="00106D06"/>
    <w:rsid w:val="00106D21"/>
    <w:rsid w:val="00111577"/>
    <w:rsid w:val="001164D2"/>
    <w:rsid w:val="00116EE1"/>
    <w:rsid w:val="001232B7"/>
    <w:rsid w:val="00127033"/>
    <w:rsid w:val="001311A2"/>
    <w:rsid w:val="0013246D"/>
    <w:rsid w:val="001325EC"/>
    <w:rsid w:val="00132B31"/>
    <w:rsid w:val="00132E22"/>
    <w:rsid w:val="00134CA7"/>
    <w:rsid w:val="0013575A"/>
    <w:rsid w:val="0013646A"/>
    <w:rsid w:val="00143F33"/>
    <w:rsid w:val="001502D9"/>
    <w:rsid w:val="0015322C"/>
    <w:rsid w:val="0015325E"/>
    <w:rsid w:val="00153B33"/>
    <w:rsid w:val="0015698C"/>
    <w:rsid w:val="00160BB6"/>
    <w:rsid w:val="0016115E"/>
    <w:rsid w:val="00162A02"/>
    <w:rsid w:val="00163C6E"/>
    <w:rsid w:val="001652AC"/>
    <w:rsid w:val="00165E02"/>
    <w:rsid w:val="00165F8C"/>
    <w:rsid w:val="00166745"/>
    <w:rsid w:val="00167061"/>
    <w:rsid w:val="00171EC8"/>
    <w:rsid w:val="001727A5"/>
    <w:rsid w:val="001730C1"/>
    <w:rsid w:val="0017420A"/>
    <w:rsid w:val="001754A4"/>
    <w:rsid w:val="00183B57"/>
    <w:rsid w:val="00190989"/>
    <w:rsid w:val="00191903"/>
    <w:rsid w:val="00191D7D"/>
    <w:rsid w:val="00192FBF"/>
    <w:rsid w:val="00197710"/>
    <w:rsid w:val="001A0978"/>
    <w:rsid w:val="001A57AD"/>
    <w:rsid w:val="001A5C89"/>
    <w:rsid w:val="001B0264"/>
    <w:rsid w:val="001B25C4"/>
    <w:rsid w:val="001B3B6C"/>
    <w:rsid w:val="001B4285"/>
    <w:rsid w:val="001B43DB"/>
    <w:rsid w:val="001B45F8"/>
    <w:rsid w:val="001B470A"/>
    <w:rsid w:val="001C2C15"/>
    <w:rsid w:val="001C499F"/>
    <w:rsid w:val="001D5ADD"/>
    <w:rsid w:val="001D6C8E"/>
    <w:rsid w:val="001E0B5A"/>
    <w:rsid w:val="001E38A7"/>
    <w:rsid w:val="001E670F"/>
    <w:rsid w:val="001E6893"/>
    <w:rsid w:val="001E7301"/>
    <w:rsid w:val="001F22D9"/>
    <w:rsid w:val="001F2FFE"/>
    <w:rsid w:val="001F5F40"/>
    <w:rsid w:val="00202ADB"/>
    <w:rsid w:val="00204053"/>
    <w:rsid w:val="00204282"/>
    <w:rsid w:val="00204CD3"/>
    <w:rsid w:val="0020541D"/>
    <w:rsid w:val="00205424"/>
    <w:rsid w:val="00205C93"/>
    <w:rsid w:val="0021488A"/>
    <w:rsid w:val="00214B90"/>
    <w:rsid w:val="00214BBF"/>
    <w:rsid w:val="00215B90"/>
    <w:rsid w:val="00217BF4"/>
    <w:rsid w:val="00217E54"/>
    <w:rsid w:val="00220E05"/>
    <w:rsid w:val="00222616"/>
    <w:rsid w:val="00227C22"/>
    <w:rsid w:val="00230B6B"/>
    <w:rsid w:val="0023544D"/>
    <w:rsid w:val="00237F78"/>
    <w:rsid w:val="00242630"/>
    <w:rsid w:val="0024477C"/>
    <w:rsid w:val="00246816"/>
    <w:rsid w:val="0025080C"/>
    <w:rsid w:val="00251469"/>
    <w:rsid w:val="0025252F"/>
    <w:rsid w:val="002556F9"/>
    <w:rsid w:val="00261CE8"/>
    <w:rsid w:val="00270E65"/>
    <w:rsid w:val="002765CB"/>
    <w:rsid w:val="002801A5"/>
    <w:rsid w:val="00281944"/>
    <w:rsid w:val="002852E3"/>
    <w:rsid w:val="00285D10"/>
    <w:rsid w:val="0029184F"/>
    <w:rsid w:val="00292745"/>
    <w:rsid w:val="00297365"/>
    <w:rsid w:val="00297C56"/>
    <w:rsid w:val="002A2FFB"/>
    <w:rsid w:val="002A34DC"/>
    <w:rsid w:val="002A63BD"/>
    <w:rsid w:val="002B14C2"/>
    <w:rsid w:val="002B246F"/>
    <w:rsid w:val="002B3F72"/>
    <w:rsid w:val="002B4852"/>
    <w:rsid w:val="002B6C96"/>
    <w:rsid w:val="002B6D8B"/>
    <w:rsid w:val="002C166A"/>
    <w:rsid w:val="002C3DFB"/>
    <w:rsid w:val="002C4F93"/>
    <w:rsid w:val="002C5938"/>
    <w:rsid w:val="002C600E"/>
    <w:rsid w:val="002D0763"/>
    <w:rsid w:val="002D101E"/>
    <w:rsid w:val="002D2A31"/>
    <w:rsid w:val="002D6E9F"/>
    <w:rsid w:val="002D7169"/>
    <w:rsid w:val="002E0A1E"/>
    <w:rsid w:val="002E1D16"/>
    <w:rsid w:val="002E2C1C"/>
    <w:rsid w:val="002E2E5A"/>
    <w:rsid w:val="002E63E0"/>
    <w:rsid w:val="002E7420"/>
    <w:rsid w:val="002F2660"/>
    <w:rsid w:val="002F29E0"/>
    <w:rsid w:val="002F5A90"/>
    <w:rsid w:val="002F778C"/>
    <w:rsid w:val="003013E4"/>
    <w:rsid w:val="0030618B"/>
    <w:rsid w:val="003064B7"/>
    <w:rsid w:val="003064E7"/>
    <w:rsid w:val="0030654F"/>
    <w:rsid w:val="003067AE"/>
    <w:rsid w:val="00306BDC"/>
    <w:rsid w:val="00311BD2"/>
    <w:rsid w:val="00314B10"/>
    <w:rsid w:val="0031739A"/>
    <w:rsid w:val="00317577"/>
    <w:rsid w:val="00320210"/>
    <w:rsid w:val="00320C5B"/>
    <w:rsid w:val="00324F03"/>
    <w:rsid w:val="003252F8"/>
    <w:rsid w:val="00332C21"/>
    <w:rsid w:val="00335E82"/>
    <w:rsid w:val="00340F27"/>
    <w:rsid w:val="00342643"/>
    <w:rsid w:val="00345189"/>
    <w:rsid w:val="00347338"/>
    <w:rsid w:val="00350C88"/>
    <w:rsid w:val="003529B5"/>
    <w:rsid w:val="00353A02"/>
    <w:rsid w:val="00355C55"/>
    <w:rsid w:val="0035695C"/>
    <w:rsid w:val="00362A75"/>
    <w:rsid w:val="00362D1D"/>
    <w:rsid w:val="00367FBD"/>
    <w:rsid w:val="00370DC1"/>
    <w:rsid w:val="0037765F"/>
    <w:rsid w:val="0038455B"/>
    <w:rsid w:val="00384D18"/>
    <w:rsid w:val="00385173"/>
    <w:rsid w:val="00386AF8"/>
    <w:rsid w:val="00387BE4"/>
    <w:rsid w:val="0039051F"/>
    <w:rsid w:val="003916B6"/>
    <w:rsid w:val="00391DC5"/>
    <w:rsid w:val="003952BE"/>
    <w:rsid w:val="003A153A"/>
    <w:rsid w:val="003A16D0"/>
    <w:rsid w:val="003A22F5"/>
    <w:rsid w:val="003A654D"/>
    <w:rsid w:val="003A7CE5"/>
    <w:rsid w:val="003B08E8"/>
    <w:rsid w:val="003B3DA2"/>
    <w:rsid w:val="003B4104"/>
    <w:rsid w:val="003B5695"/>
    <w:rsid w:val="003C400E"/>
    <w:rsid w:val="003C4C3D"/>
    <w:rsid w:val="003C790F"/>
    <w:rsid w:val="003D1DD3"/>
    <w:rsid w:val="003D2748"/>
    <w:rsid w:val="003E0D35"/>
    <w:rsid w:val="003E347C"/>
    <w:rsid w:val="003E4947"/>
    <w:rsid w:val="003E7B78"/>
    <w:rsid w:val="003F561D"/>
    <w:rsid w:val="00400027"/>
    <w:rsid w:val="00401467"/>
    <w:rsid w:val="00410766"/>
    <w:rsid w:val="00413130"/>
    <w:rsid w:val="004137EA"/>
    <w:rsid w:val="00413A4B"/>
    <w:rsid w:val="00413FE4"/>
    <w:rsid w:val="00415A6E"/>
    <w:rsid w:val="00415CB3"/>
    <w:rsid w:val="00415FCD"/>
    <w:rsid w:val="0042002B"/>
    <w:rsid w:val="00421D78"/>
    <w:rsid w:val="00424270"/>
    <w:rsid w:val="00424E51"/>
    <w:rsid w:val="00427A03"/>
    <w:rsid w:val="00432358"/>
    <w:rsid w:val="004341F6"/>
    <w:rsid w:val="00437933"/>
    <w:rsid w:val="00437B9C"/>
    <w:rsid w:val="00440A2A"/>
    <w:rsid w:val="00440D40"/>
    <w:rsid w:val="00442F0C"/>
    <w:rsid w:val="00444DB4"/>
    <w:rsid w:val="004458F8"/>
    <w:rsid w:val="00445F2B"/>
    <w:rsid w:val="00446BCC"/>
    <w:rsid w:val="004475A5"/>
    <w:rsid w:val="004500FC"/>
    <w:rsid w:val="0045192F"/>
    <w:rsid w:val="00451C1E"/>
    <w:rsid w:val="00454CFF"/>
    <w:rsid w:val="004577EC"/>
    <w:rsid w:val="0046170C"/>
    <w:rsid w:val="004622CA"/>
    <w:rsid w:val="00462418"/>
    <w:rsid w:val="004630E8"/>
    <w:rsid w:val="004634BB"/>
    <w:rsid w:val="004706EF"/>
    <w:rsid w:val="00476696"/>
    <w:rsid w:val="00477EF8"/>
    <w:rsid w:val="00482D88"/>
    <w:rsid w:val="004832A0"/>
    <w:rsid w:val="00483B5E"/>
    <w:rsid w:val="00483EDA"/>
    <w:rsid w:val="00483FB9"/>
    <w:rsid w:val="00484994"/>
    <w:rsid w:val="0048704C"/>
    <w:rsid w:val="00487ED7"/>
    <w:rsid w:val="004906AD"/>
    <w:rsid w:val="00490EC4"/>
    <w:rsid w:val="0049414E"/>
    <w:rsid w:val="0049578F"/>
    <w:rsid w:val="004958F2"/>
    <w:rsid w:val="004960E5"/>
    <w:rsid w:val="004A3FEB"/>
    <w:rsid w:val="004A44D5"/>
    <w:rsid w:val="004B248D"/>
    <w:rsid w:val="004B520D"/>
    <w:rsid w:val="004B5FF9"/>
    <w:rsid w:val="004B6298"/>
    <w:rsid w:val="004B6930"/>
    <w:rsid w:val="004B7513"/>
    <w:rsid w:val="004C02D1"/>
    <w:rsid w:val="004C0D9F"/>
    <w:rsid w:val="004C528E"/>
    <w:rsid w:val="004C5C80"/>
    <w:rsid w:val="004C686A"/>
    <w:rsid w:val="004C7800"/>
    <w:rsid w:val="004D6774"/>
    <w:rsid w:val="004D6EF5"/>
    <w:rsid w:val="004D7FE4"/>
    <w:rsid w:val="004E0886"/>
    <w:rsid w:val="004E0B5E"/>
    <w:rsid w:val="004E275B"/>
    <w:rsid w:val="004F0F40"/>
    <w:rsid w:val="004F38FD"/>
    <w:rsid w:val="004F645D"/>
    <w:rsid w:val="004F6A84"/>
    <w:rsid w:val="00500D93"/>
    <w:rsid w:val="0050213B"/>
    <w:rsid w:val="005021B8"/>
    <w:rsid w:val="00503155"/>
    <w:rsid w:val="00503E1B"/>
    <w:rsid w:val="005048C0"/>
    <w:rsid w:val="005076CA"/>
    <w:rsid w:val="00510BCC"/>
    <w:rsid w:val="00512F46"/>
    <w:rsid w:val="005142E9"/>
    <w:rsid w:val="00516471"/>
    <w:rsid w:val="0051666A"/>
    <w:rsid w:val="005170A9"/>
    <w:rsid w:val="00537A1C"/>
    <w:rsid w:val="005412D9"/>
    <w:rsid w:val="00541EEE"/>
    <w:rsid w:val="0054449C"/>
    <w:rsid w:val="00544C8E"/>
    <w:rsid w:val="00544F46"/>
    <w:rsid w:val="0054773C"/>
    <w:rsid w:val="0055159D"/>
    <w:rsid w:val="00554BBD"/>
    <w:rsid w:val="00556124"/>
    <w:rsid w:val="0055776C"/>
    <w:rsid w:val="005644CB"/>
    <w:rsid w:val="00565884"/>
    <w:rsid w:val="00566D3D"/>
    <w:rsid w:val="00574C23"/>
    <w:rsid w:val="005778C1"/>
    <w:rsid w:val="00581385"/>
    <w:rsid w:val="005834C2"/>
    <w:rsid w:val="005839D3"/>
    <w:rsid w:val="005849F4"/>
    <w:rsid w:val="00586CFE"/>
    <w:rsid w:val="005870AC"/>
    <w:rsid w:val="005936AE"/>
    <w:rsid w:val="00593876"/>
    <w:rsid w:val="005947B8"/>
    <w:rsid w:val="00594F51"/>
    <w:rsid w:val="0059547E"/>
    <w:rsid w:val="00596052"/>
    <w:rsid w:val="00597E1C"/>
    <w:rsid w:val="00597E5A"/>
    <w:rsid w:val="005A13FE"/>
    <w:rsid w:val="005A1FFB"/>
    <w:rsid w:val="005A304F"/>
    <w:rsid w:val="005A31ED"/>
    <w:rsid w:val="005B118F"/>
    <w:rsid w:val="005C1B8E"/>
    <w:rsid w:val="005D4D74"/>
    <w:rsid w:val="005E0B27"/>
    <w:rsid w:val="005E0D6D"/>
    <w:rsid w:val="005E147F"/>
    <w:rsid w:val="005E2FC6"/>
    <w:rsid w:val="005E571B"/>
    <w:rsid w:val="005E78AA"/>
    <w:rsid w:val="005F2DD9"/>
    <w:rsid w:val="005F414A"/>
    <w:rsid w:val="0060048A"/>
    <w:rsid w:val="006009EF"/>
    <w:rsid w:val="006011FD"/>
    <w:rsid w:val="0060475B"/>
    <w:rsid w:val="00605274"/>
    <w:rsid w:val="00607A10"/>
    <w:rsid w:val="00613895"/>
    <w:rsid w:val="00615471"/>
    <w:rsid w:val="00621EAD"/>
    <w:rsid w:val="006256ED"/>
    <w:rsid w:val="00630128"/>
    <w:rsid w:val="006306D6"/>
    <w:rsid w:val="0063495B"/>
    <w:rsid w:val="00635DD0"/>
    <w:rsid w:val="00635F7E"/>
    <w:rsid w:val="00636333"/>
    <w:rsid w:val="00637FCC"/>
    <w:rsid w:val="006436DE"/>
    <w:rsid w:val="0064397E"/>
    <w:rsid w:val="0065151B"/>
    <w:rsid w:val="006529E9"/>
    <w:rsid w:val="00657048"/>
    <w:rsid w:val="00662062"/>
    <w:rsid w:val="00667549"/>
    <w:rsid w:val="00670D52"/>
    <w:rsid w:val="006728F1"/>
    <w:rsid w:val="00673AA1"/>
    <w:rsid w:val="006762F4"/>
    <w:rsid w:val="00677291"/>
    <w:rsid w:val="0067755A"/>
    <w:rsid w:val="00681BE0"/>
    <w:rsid w:val="00681D43"/>
    <w:rsid w:val="00681DBA"/>
    <w:rsid w:val="00682483"/>
    <w:rsid w:val="00683551"/>
    <w:rsid w:val="00683A6B"/>
    <w:rsid w:val="006936F3"/>
    <w:rsid w:val="0069411B"/>
    <w:rsid w:val="006A1AAA"/>
    <w:rsid w:val="006A5CB4"/>
    <w:rsid w:val="006A7A0A"/>
    <w:rsid w:val="006B0F2E"/>
    <w:rsid w:val="006B5169"/>
    <w:rsid w:val="006B5A78"/>
    <w:rsid w:val="006B7EB0"/>
    <w:rsid w:val="006D4552"/>
    <w:rsid w:val="006D4A75"/>
    <w:rsid w:val="006E0218"/>
    <w:rsid w:val="006E1113"/>
    <w:rsid w:val="006E365B"/>
    <w:rsid w:val="006E4628"/>
    <w:rsid w:val="006E5A32"/>
    <w:rsid w:val="006E5AE9"/>
    <w:rsid w:val="006E689D"/>
    <w:rsid w:val="006E741D"/>
    <w:rsid w:val="006F0156"/>
    <w:rsid w:val="006F1A62"/>
    <w:rsid w:val="006F73B7"/>
    <w:rsid w:val="0070110F"/>
    <w:rsid w:val="00701755"/>
    <w:rsid w:val="0070554A"/>
    <w:rsid w:val="007072B9"/>
    <w:rsid w:val="007107EF"/>
    <w:rsid w:val="007129C2"/>
    <w:rsid w:val="0071489C"/>
    <w:rsid w:val="00717466"/>
    <w:rsid w:val="00721760"/>
    <w:rsid w:val="00721A1D"/>
    <w:rsid w:val="00723F92"/>
    <w:rsid w:val="0072576B"/>
    <w:rsid w:val="00730EA0"/>
    <w:rsid w:val="007325F6"/>
    <w:rsid w:val="00732C02"/>
    <w:rsid w:val="00736EDE"/>
    <w:rsid w:val="0073706C"/>
    <w:rsid w:val="007425CD"/>
    <w:rsid w:val="00743C9C"/>
    <w:rsid w:val="00747D1B"/>
    <w:rsid w:val="00751461"/>
    <w:rsid w:val="007515A3"/>
    <w:rsid w:val="00756360"/>
    <w:rsid w:val="00757CCC"/>
    <w:rsid w:val="00761404"/>
    <w:rsid w:val="007641C4"/>
    <w:rsid w:val="00767190"/>
    <w:rsid w:val="007702DF"/>
    <w:rsid w:val="0077470B"/>
    <w:rsid w:val="00775848"/>
    <w:rsid w:val="0077698E"/>
    <w:rsid w:val="0078186D"/>
    <w:rsid w:val="0078287E"/>
    <w:rsid w:val="00785423"/>
    <w:rsid w:val="007867A8"/>
    <w:rsid w:val="007902B8"/>
    <w:rsid w:val="007932F7"/>
    <w:rsid w:val="007966FD"/>
    <w:rsid w:val="00796FFB"/>
    <w:rsid w:val="007A054D"/>
    <w:rsid w:val="007A33C9"/>
    <w:rsid w:val="007A49ED"/>
    <w:rsid w:val="007A5995"/>
    <w:rsid w:val="007A6AA3"/>
    <w:rsid w:val="007B0EC9"/>
    <w:rsid w:val="007B1630"/>
    <w:rsid w:val="007B3C6C"/>
    <w:rsid w:val="007B4AA3"/>
    <w:rsid w:val="007C2E20"/>
    <w:rsid w:val="007C49E9"/>
    <w:rsid w:val="007C6FAC"/>
    <w:rsid w:val="007C763C"/>
    <w:rsid w:val="007D2D7E"/>
    <w:rsid w:val="007D52C6"/>
    <w:rsid w:val="007E0A22"/>
    <w:rsid w:val="007E3D16"/>
    <w:rsid w:val="007E577A"/>
    <w:rsid w:val="007F02B8"/>
    <w:rsid w:val="007F4FE9"/>
    <w:rsid w:val="00800B0C"/>
    <w:rsid w:val="008014F5"/>
    <w:rsid w:val="008016A3"/>
    <w:rsid w:val="00802D1C"/>
    <w:rsid w:val="0080323D"/>
    <w:rsid w:val="008063F8"/>
    <w:rsid w:val="00814E27"/>
    <w:rsid w:val="0081765D"/>
    <w:rsid w:val="008201C3"/>
    <w:rsid w:val="008207B5"/>
    <w:rsid w:val="00821983"/>
    <w:rsid w:val="008243AA"/>
    <w:rsid w:val="0082596F"/>
    <w:rsid w:val="0082645E"/>
    <w:rsid w:val="00826EC8"/>
    <w:rsid w:val="00832F11"/>
    <w:rsid w:val="008342C0"/>
    <w:rsid w:val="008515C3"/>
    <w:rsid w:val="008542BE"/>
    <w:rsid w:val="00856003"/>
    <w:rsid w:val="00871B74"/>
    <w:rsid w:val="00874597"/>
    <w:rsid w:val="0088285F"/>
    <w:rsid w:val="00883205"/>
    <w:rsid w:val="0088415B"/>
    <w:rsid w:val="00884537"/>
    <w:rsid w:val="00884A92"/>
    <w:rsid w:val="00886421"/>
    <w:rsid w:val="00887615"/>
    <w:rsid w:val="00893FCF"/>
    <w:rsid w:val="0089762E"/>
    <w:rsid w:val="008A2277"/>
    <w:rsid w:val="008A4166"/>
    <w:rsid w:val="008A5161"/>
    <w:rsid w:val="008A7B31"/>
    <w:rsid w:val="008B319C"/>
    <w:rsid w:val="008B549C"/>
    <w:rsid w:val="008B7D7A"/>
    <w:rsid w:val="008C4621"/>
    <w:rsid w:val="008C54C3"/>
    <w:rsid w:val="008C5E3B"/>
    <w:rsid w:val="008C698A"/>
    <w:rsid w:val="008C7CFA"/>
    <w:rsid w:val="008D23C6"/>
    <w:rsid w:val="008D2F25"/>
    <w:rsid w:val="008D4FD0"/>
    <w:rsid w:val="008E1232"/>
    <w:rsid w:val="008E406B"/>
    <w:rsid w:val="008F04DC"/>
    <w:rsid w:val="008F0DF6"/>
    <w:rsid w:val="008F215A"/>
    <w:rsid w:val="008F5E97"/>
    <w:rsid w:val="00900E6D"/>
    <w:rsid w:val="009023D8"/>
    <w:rsid w:val="00906088"/>
    <w:rsid w:val="00906CB9"/>
    <w:rsid w:val="0091129C"/>
    <w:rsid w:val="009116A6"/>
    <w:rsid w:val="00912909"/>
    <w:rsid w:val="00914040"/>
    <w:rsid w:val="0091560C"/>
    <w:rsid w:val="00916368"/>
    <w:rsid w:val="0091636B"/>
    <w:rsid w:val="00917483"/>
    <w:rsid w:val="00922099"/>
    <w:rsid w:val="009235E8"/>
    <w:rsid w:val="00923B39"/>
    <w:rsid w:val="00926D70"/>
    <w:rsid w:val="00930480"/>
    <w:rsid w:val="00935775"/>
    <w:rsid w:val="00936A1B"/>
    <w:rsid w:val="0094018B"/>
    <w:rsid w:val="009402CF"/>
    <w:rsid w:val="00941EF4"/>
    <w:rsid w:val="00941FAD"/>
    <w:rsid w:val="009473E9"/>
    <w:rsid w:val="0095060E"/>
    <w:rsid w:val="00954110"/>
    <w:rsid w:val="00955654"/>
    <w:rsid w:val="00955E55"/>
    <w:rsid w:val="00960EC2"/>
    <w:rsid w:val="009612CE"/>
    <w:rsid w:val="00963248"/>
    <w:rsid w:val="00964253"/>
    <w:rsid w:val="00964AE3"/>
    <w:rsid w:val="0096571F"/>
    <w:rsid w:val="00973351"/>
    <w:rsid w:val="00973E17"/>
    <w:rsid w:val="00977FB6"/>
    <w:rsid w:val="009826E3"/>
    <w:rsid w:val="00982D8A"/>
    <w:rsid w:val="0098621A"/>
    <w:rsid w:val="00991BA2"/>
    <w:rsid w:val="00994226"/>
    <w:rsid w:val="00997028"/>
    <w:rsid w:val="009A16FB"/>
    <w:rsid w:val="009A2823"/>
    <w:rsid w:val="009A5D6F"/>
    <w:rsid w:val="009B2B4E"/>
    <w:rsid w:val="009B4130"/>
    <w:rsid w:val="009B5CDE"/>
    <w:rsid w:val="009B7241"/>
    <w:rsid w:val="009C0DBE"/>
    <w:rsid w:val="009C355D"/>
    <w:rsid w:val="009C54FE"/>
    <w:rsid w:val="009C6062"/>
    <w:rsid w:val="009D20C8"/>
    <w:rsid w:val="009D359C"/>
    <w:rsid w:val="009E114A"/>
    <w:rsid w:val="009E42EF"/>
    <w:rsid w:val="009F5F35"/>
    <w:rsid w:val="00A002A1"/>
    <w:rsid w:val="00A00BFC"/>
    <w:rsid w:val="00A01BD5"/>
    <w:rsid w:val="00A02540"/>
    <w:rsid w:val="00A046BE"/>
    <w:rsid w:val="00A1041A"/>
    <w:rsid w:val="00A12CF6"/>
    <w:rsid w:val="00A12F4C"/>
    <w:rsid w:val="00A21C64"/>
    <w:rsid w:val="00A23246"/>
    <w:rsid w:val="00A236D4"/>
    <w:rsid w:val="00A2462F"/>
    <w:rsid w:val="00A2503C"/>
    <w:rsid w:val="00A27C54"/>
    <w:rsid w:val="00A41A54"/>
    <w:rsid w:val="00A436EB"/>
    <w:rsid w:val="00A44FFC"/>
    <w:rsid w:val="00A46345"/>
    <w:rsid w:val="00A51686"/>
    <w:rsid w:val="00A51F9A"/>
    <w:rsid w:val="00A5325F"/>
    <w:rsid w:val="00A5610E"/>
    <w:rsid w:val="00A60D7F"/>
    <w:rsid w:val="00A614B0"/>
    <w:rsid w:val="00A61AAD"/>
    <w:rsid w:val="00A62142"/>
    <w:rsid w:val="00A63696"/>
    <w:rsid w:val="00A638DA"/>
    <w:rsid w:val="00A64256"/>
    <w:rsid w:val="00A65C6A"/>
    <w:rsid w:val="00A70DB6"/>
    <w:rsid w:val="00A73676"/>
    <w:rsid w:val="00A818BD"/>
    <w:rsid w:val="00A818DF"/>
    <w:rsid w:val="00A86895"/>
    <w:rsid w:val="00A901DC"/>
    <w:rsid w:val="00A9063F"/>
    <w:rsid w:val="00A907C9"/>
    <w:rsid w:val="00A91B17"/>
    <w:rsid w:val="00A92C02"/>
    <w:rsid w:val="00A96297"/>
    <w:rsid w:val="00A96D65"/>
    <w:rsid w:val="00AA26F1"/>
    <w:rsid w:val="00AA7BD1"/>
    <w:rsid w:val="00AB0F0F"/>
    <w:rsid w:val="00AB1597"/>
    <w:rsid w:val="00AB2DEF"/>
    <w:rsid w:val="00AB3B1E"/>
    <w:rsid w:val="00AB52C4"/>
    <w:rsid w:val="00AB6243"/>
    <w:rsid w:val="00AB73CD"/>
    <w:rsid w:val="00AB75F6"/>
    <w:rsid w:val="00AB7887"/>
    <w:rsid w:val="00AB7C47"/>
    <w:rsid w:val="00AC39FB"/>
    <w:rsid w:val="00AC5588"/>
    <w:rsid w:val="00AD1B6D"/>
    <w:rsid w:val="00AD1D48"/>
    <w:rsid w:val="00AD2A3A"/>
    <w:rsid w:val="00AD765C"/>
    <w:rsid w:val="00AE1781"/>
    <w:rsid w:val="00AE577C"/>
    <w:rsid w:val="00AE631D"/>
    <w:rsid w:val="00AF1BA5"/>
    <w:rsid w:val="00AF2FA5"/>
    <w:rsid w:val="00AF307F"/>
    <w:rsid w:val="00AF4B8C"/>
    <w:rsid w:val="00AF5F79"/>
    <w:rsid w:val="00B0552E"/>
    <w:rsid w:val="00B07A88"/>
    <w:rsid w:val="00B109D6"/>
    <w:rsid w:val="00B10B2E"/>
    <w:rsid w:val="00B15966"/>
    <w:rsid w:val="00B21B5B"/>
    <w:rsid w:val="00B230C0"/>
    <w:rsid w:val="00B23A8E"/>
    <w:rsid w:val="00B30D26"/>
    <w:rsid w:val="00B33902"/>
    <w:rsid w:val="00B37143"/>
    <w:rsid w:val="00B45304"/>
    <w:rsid w:val="00B45B06"/>
    <w:rsid w:val="00B56583"/>
    <w:rsid w:val="00B61A10"/>
    <w:rsid w:val="00B639DA"/>
    <w:rsid w:val="00B63DE4"/>
    <w:rsid w:val="00B64B09"/>
    <w:rsid w:val="00B6526F"/>
    <w:rsid w:val="00B7106B"/>
    <w:rsid w:val="00B71CB4"/>
    <w:rsid w:val="00B73822"/>
    <w:rsid w:val="00B739A3"/>
    <w:rsid w:val="00B75F51"/>
    <w:rsid w:val="00B81F0D"/>
    <w:rsid w:val="00B87B5C"/>
    <w:rsid w:val="00B91ABA"/>
    <w:rsid w:val="00B92951"/>
    <w:rsid w:val="00B92ED8"/>
    <w:rsid w:val="00B96842"/>
    <w:rsid w:val="00BA0BF4"/>
    <w:rsid w:val="00BA3341"/>
    <w:rsid w:val="00BB4D63"/>
    <w:rsid w:val="00BB4F2A"/>
    <w:rsid w:val="00BB56CB"/>
    <w:rsid w:val="00BC6D5F"/>
    <w:rsid w:val="00BD0871"/>
    <w:rsid w:val="00BD244E"/>
    <w:rsid w:val="00BD62A5"/>
    <w:rsid w:val="00BD6BDA"/>
    <w:rsid w:val="00BE0D93"/>
    <w:rsid w:val="00BF12E9"/>
    <w:rsid w:val="00BF2DCD"/>
    <w:rsid w:val="00C10942"/>
    <w:rsid w:val="00C139A5"/>
    <w:rsid w:val="00C1474C"/>
    <w:rsid w:val="00C20692"/>
    <w:rsid w:val="00C21AD5"/>
    <w:rsid w:val="00C21CEF"/>
    <w:rsid w:val="00C27B03"/>
    <w:rsid w:val="00C312AE"/>
    <w:rsid w:val="00C31D1C"/>
    <w:rsid w:val="00C33EF0"/>
    <w:rsid w:val="00C34A30"/>
    <w:rsid w:val="00C34EF5"/>
    <w:rsid w:val="00C37301"/>
    <w:rsid w:val="00C4043B"/>
    <w:rsid w:val="00C44F20"/>
    <w:rsid w:val="00C451D0"/>
    <w:rsid w:val="00C50254"/>
    <w:rsid w:val="00C5472A"/>
    <w:rsid w:val="00C54D4C"/>
    <w:rsid w:val="00C55471"/>
    <w:rsid w:val="00C555B8"/>
    <w:rsid w:val="00C626D9"/>
    <w:rsid w:val="00C64B62"/>
    <w:rsid w:val="00C668D7"/>
    <w:rsid w:val="00C66A26"/>
    <w:rsid w:val="00C66EC3"/>
    <w:rsid w:val="00C724B8"/>
    <w:rsid w:val="00C73E8A"/>
    <w:rsid w:val="00C7506D"/>
    <w:rsid w:val="00C76102"/>
    <w:rsid w:val="00C76DA7"/>
    <w:rsid w:val="00C83247"/>
    <w:rsid w:val="00C83557"/>
    <w:rsid w:val="00C83D6C"/>
    <w:rsid w:val="00C84BD2"/>
    <w:rsid w:val="00C84C4E"/>
    <w:rsid w:val="00C85CA2"/>
    <w:rsid w:val="00C86BB9"/>
    <w:rsid w:val="00C932E2"/>
    <w:rsid w:val="00C942FE"/>
    <w:rsid w:val="00C96DD2"/>
    <w:rsid w:val="00CA4580"/>
    <w:rsid w:val="00CB0E98"/>
    <w:rsid w:val="00CB2E5D"/>
    <w:rsid w:val="00CB3C80"/>
    <w:rsid w:val="00CB50A0"/>
    <w:rsid w:val="00CC0553"/>
    <w:rsid w:val="00CC14E7"/>
    <w:rsid w:val="00CC467A"/>
    <w:rsid w:val="00CC7A46"/>
    <w:rsid w:val="00CD20BE"/>
    <w:rsid w:val="00CD6012"/>
    <w:rsid w:val="00CD79C1"/>
    <w:rsid w:val="00CE09B5"/>
    <w:rsid w:val="00CE3609"/>
    <w:rsid w:val="00CF17EB"/>
    <w:rsid w:val="00CF1ADF"/>
    <w:rsid w:val="00CF38F7"/>
    <w:rsid w:val="00CF5C40"/>
    <w:rsid w:val="00CF633F"/>
    <w:rsid w:val="00CF72FE"/>
    <w:rsid w:val="00D01E72"/>
    <w:rsid w:val="00D05E9F"/>
    <w:rsid w:val="00D062DE"/>
    <w:rsid w:val="00D10520"/>
    <w:rsid w:val="00D11468"/>
    <w:rsid w:val="00D13F85"/>
    <w:rsid w:val="00D142CE"/>
    <w:rsid w:val="00D1526F"/>
    <w:rsid w:val="00D178B5"/>
    <w:rsid w:val="00D2209F"/>
    <w:rsid w:val="00D22A7B"/>
    <w:rsid w:val="00D23A87"/>
    <w:rsid w:val="00D25ECA"/>
    <w:rsid w:val="00D2752B"/>
    <w:rsid w:val="00D27EAA"/>
    <w:rsid w:val="00D32838"/>
    <w:rsid w:val="00D32DD8"/>
    <w:rsid w:val="00D33D96"/>
    <w:rsid w:val="00D35942"/>
    <w:rsid w:val="00D37CE5"/>
    <w:rsid w:val="00D46BFD"/>
    <w:rsid w:val="00D502E6"/>
    <w:rsid w:val="00D53D69"/>
    <w:rsid w:val="00D67685"/>
    <w:rsid w:val="00D71DDB"/>
    <w:rsid w:val="00D72ED7"/>
    <w:rsid w:val="00D74C72"/>
    <w:rsid w:val="00D916BC"/>
    <w:rsid w:val="00D9315A"/>
    <w:rsid w:val="00D96ADB"/>
    <w:rsid w:val="00DA0998"/>
    <w:rsid w:val="00DA0F6C"/>
    <w:rsid w:val="00DA159F"/>
    <w:rsid w:val="00DA3FC1"/>
    <w:rsid w:val="00DA6F99"/>
    <w:rsid w:val="00DB06D9"/>
    <w:rsid w:val="00DB1041"/>
    <w:rsid w:val="00DB2F3D"/>
    <w:rsid w:val="00DB33B3"/>
    <w:rsid w:val="00DB487E"/>
    <w:rsid w:val="00DB4BA5"/>
    <w:rsid w:val="00DC0003"/>
    <w:rsid w:val="00DC43E6"/>
    <w:rsid w:val="00DC45D3"/>
    <w:rsid w:val="00DC637A"/>
    <w:rsid w:val="00DD0BAC"/>
    <w:rsid w:val="00DD2F7F"/>
    <w:rsid w:val="00DD5AEA"/>
    <w:rsid w:val="00DD5B4E"/>
    <w:rsid w:val="00DD768E"/>
    <w:rsid w:val="00DE0BBA"/>
    <w:rsid w:val="00DE0F85"/>
    <w:rsid w:val="00DE4391"/>
    <w:rsid w:val="00E06C48"/>
    <w:rsid w:val="00E07146"/>
    <w:rsid w:val="00E10084"/>
    <w:rsid w:val="00E1117B"/>
    <w:rsid w:val="00E11B42"/>
    <w:rsid w:val="00E12890"/>
    <w:rsid w:val="00E12BB3"/>
    <w:rsid w:val="00E12C4C"/>
    <w:rsid w:val="00E143F5"/>
    <w:rsid w:val="00E1725E"/>
    <w:rsid w:val="00E17276"/>
    <w:rsid w:val="00E2166F"/>
    <w:rsid w:val="00E22056"/>
    <w:rsid w:val="00E24288"/>
    <w:rsid w:val="00E24339"/>
    <w:rsid w:val="00E27998"/>
    <w:rsid w:val="00E3286E"/>
    <w:rsid w:val="00E3384F"/>
    <w:rsid w:val="00E343AD"/>
    <w:rsid w:val="00E40C0F"/>
    <w:rsid w:val="00E43F1D"/>
    <w:rsid w:val="00E44027"/>
    <w:rsid w:val="00E452EE"/>
    <w:rsid w:val="00E469E0"/>
    <w:rsid w:val="00E51548"/>
    <w:rsid w:val="00E53BF8"/>
    <w:rsid w:val="00E5688B"/>
    <w:rsid w:val="00E60474"/>
    <w:rsid w:val="00E63F79"/>
    <w:rsid w:val="00E6543D"/>
    <w:rsid w:val="00E665C2"/>
    <w:rsid w:val="00E67B22"/>
    <w:rsid w:val="00E73089"/>
    <w:rsid w:val="00E8227B"/>
    <w:rsid w:val="00E856C3"/>
    <w:rsid w:val="00E85A9A"/>
    <w:rsid w:val="00E865C6"/>
    <w:rsid w:val="00E91FE7"/>
    <w:rsid w:val="00E92783"/>
    <w:rsid w:val="00E94AB0"/>
    <w:rsid w:val="00E94FAF"/>
    <w:rsid w:val="00E96570"/>
    <w:rsid w:val="00E97E41"/>
    <w:rsid w:val="00EA2D51"/>
    <w:rsid w:val="00EA4282"/>
    <w:rsid w:val="00EB1982"/>
    <w:rsid w:val="00EB727C"/>
    <w:rsid w:val="00EC0461"/>
    <w:rsid w:val="00EC2460"/>
    <w:rsid w:val="00EC4441"/>
    <w:rsid w:val="00EC619E"/>
    <w:rsid w:val="00EC6D77"/>
    <w:rsid w:val="00ED075D"/>
    <w:rsid w:val="00ED13A1"/>
    <w:rsid w:val="00ED5157"/>
    <w:rsid w:val="00ED5C0F"/>
    <w:rsid w:val="00EE009A"/>
    <w:rsid w:val="00EE278F"/>
    <w:rsid w:val="00EE2EB4"/>
    <w:rsid w:val="00EE2FB8"/>
    <w:rsid w:val="00EE5117"/>
    <w:rsid w:val="00EE52D8"/>
    <w:rsid w:val="00EE5A68"/>
    <w:rsid w:val="00EE7DD6"/>
    <w:rsid w:val="00EF05B7"/>
    <w:rsid w:val="00EF1FB8"/>
    <w:rsid w:val="00F0026D"/>
    <w:rsid w:val="00F01415"/>
    <w:rsid w:val="00F047A8"/>
    <w:rsid w:val="00F07134"/>
    <w:rsid w:val="00F10179"/>
    <w:rsid w:val="00F135B3"/>
    <w:rsid w:val="00F14250"/>
    <w:rsid w:val="00F20116"/>
    <w:rsid w:val="00F20EDD"/>
    <w:rsid w:val="00F23FDE"/>
    <w:rsid w:val="00F265D7"/>
    <w:rsid w:val="00F33143"/>
    <w:rsid w:val="00F3500E"/>
    <w:rsid w:val="00F37152"/>
    <w:rsid w:val="00F405E7"/>
    <w:rsid w:val="00F4080C"/>
    <w:rsid w:val="00F41489"/>
    <w:rsid w:val="00F42774"/>
    <w:rsid w:val="00F42B05"/>
    <w:rsid w:val="00F45066"/>
    <w:rsid w:val="00F46455"/>
    <w:rsid w:val="00F47884"/>
    <w:rsid w:val="00F50C7A"/>
    <w:rsid w:val="00F52F4C"/>
    <w:rsid w:val="00F54904"/>
    <w:rsid w:val="00F557C2"/>
    <w:rsid w:val="00F5587F"/>
    <w:rsid w:val="00F566AC"/>
    <w:rsid w:val="00F56A68"/>
    <w:rsid w:val="00F626FA"/>
    <w:rsid w:val="00F629FF"/>
    <w:rsid w:val="00F6305C"/>
    <w:rsid w:val="00F63550"/>
    <w:rsid w:val="00F652FC"/>
    <w:rsid w:val="00F716C5"/>
    <w:rsid w:val="00F72C17"/>
    <w:rsid w:val="00F73771"/>
    <w:rsid w:val="00F7453D"/>
    <w:rsid w:val="00F74B32"/>
    <w:rsid w:val="00F81459"/>
    <w:rsid w:val="00F95F03"/>
    <w:rsid w:val="00F960A3"/>
    <w:rsid w:val="00F96C28"/>
    <w:rsid w:val="00F97481"/>
    <w:rsid w:val="00F97498"/>
    <w:rsid w:val="00F977F4"/>
    <w:rsid w:val="00FA1FC2"/>
    <w:rsid w:val="00FA4006"/>
    <w:rsid w:val="00FA4314"/>
    <w:rsid w:val="00FA6A99"/>
    <w:rsid w:val="00FA7A56"/>
    <w:rsid w:val="00FB11BC"/>
    <w:rsid w:val="00FC0098"/>
    <w:rsid w:val="00FC0FDA"/>
    <w:rsid w:val="00FC6CA4"/>
    <w:rsid w:val="00FD04E9"/>
    <w:rsid w:val="00FD110D"/>
    <w:rsid w:val="00FD11A0"/>
    <w:rsid w:val="00FD3DCD"/>
    <w:rsid w:val="00FD45E1"/>
    <w:rsid w:val="00FD4F53"/>
    <w:rsid w:val="00FD5CF3"/>
    <w:rsid w:val="00FE02CC"/>
    <w:rsid w:val="00FE042A"/>
    <w:rsid w:val="00FE3AF3"/>
    <w:rsid w:val="00FE429D"/>
    <w:rsid w:val="00FE51E9"/>
    <w:rsid w:val="00FF1551"/>
    <w:rsid w:val="00FF5D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1605E"/>
  <w14:defaultImageDpi w14:val="0"/>
  <w15:docId w15:val="{D19B2946-9224-46EE-85D4-F65F3FB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681D43"/>
    <w:pPr>
      <w:autoSpaceDE/>
      <w:autoSpaceDN/>
      <w:spacing w:after="200" w:line="276" w:lineRule="auto"/>
      <w:ind w:left="720"/>
      <w:contextualSpacing/>
    </w:pPr>
    <w:rPr>
      <w:rFonts w:ascii="Arial Narrow" w:hAnsi="Arial Narrow" w:cs="DokChampa"/>
      <w:sz w:val="22"/>
      <w:szCs w:val="36"/>
      <w:lang w:eastAsia="en-US"/>
    </w:rPr>
  </w:style>
  <w:style w:type="character" w:customStyle="1" w:styleId="normalchar">
    <w:name w:val="normal__char"/>
    <w:rsid w:val="00B75F51"/>
  </w:style>
  <w:style w:type="paragraph" w:styleId="Textbubliny">
    <w:name w:val="Balloon Text"/>
    <w:basedOn w:val="Normlny"/>
    <w:link w:val="TextbublinyChar"/>
    <w:uiPriority w:val="99"/>
    <w:semiHidden/>
    <w:unhideWhenUsed/>
    <w:rsid w:val="004622C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622CA"/>
    <w:rPr>
      <w:rFonts w:ascii="Tahoma" w:hAnsi="Tahoma" w:cs="Tahoma"/>
      <w:sz w:val="16"/>
      <w:szCs w:val="16"/>
      <w:lang w:bidi="ar-SA"/>
    </w:rPr>
  </w:style>
  <w:style w:type="paragraph" w:styleId="Zarkazkladnhotextu">
    <w:name w:val="Body Text Indent"/>
    <w:basedOn w:val="Normlny"/>
    <w:link w:val="ZarkazkladnhotextuChar"/>
    <w:uiPriority w:val="99"/>
    <w:unhideWhenUsed/>
    <w:rsid w:val="00C932E2"/>
    <w:pPr>
      <w:spacing w:after="120"/>
      <w:ind w:left="283"/>
    </w:pPr>
  </w:style>
  <w:style w:type="character" w:customStyle="1" w:styleId="ZarkazkladnhotextuChar">
    <w:name w:val="Zarážka základného textu Char"/>
    <w:basedOn w:val="Predvolenpsmoodseku"/>
    <w:link w:val="Zarkazkladnhotextu"/>
    <w:uiPriority w:val="99"/>
    <w:locked/>
    <w:rsid w:val="00C932E2"/>
    <w:rPr>
      <w:rFonts w:cs="Times New Roman"/>
      <w:sz w:val="24"/>
      <w:szCs w:val="24"/>
    </w:rPr>
  </w:style>
  <w:style w:type="character" w:styleId="Hypertextovprepojenie">
    <w:name w:val="Hyperlink"/>
    <w:basedOn w:val="Predvolenpsmoodseku"/>
    <w:uiPriority w:val="99"/>
    <w:rsid w:val="00335E82"/>
    <w:rPr>
      <w:rFonts w:cs="Times New Roman"/>
      <w:color w:val="0000FF" w:themeColor="hyperlink"/>
      <w:u w:val="single"/>
    </w:rPr>
  </w:style>
  <w:style w:type="paragraph" w:styleId="Textkomentra">
    <w:name w:val="annotation text"/>
    <w:basedOn w:val="Normlny"/>
    <w:link w:val="TextkomentraChar"/>
    <w:uiPriority w:val="99"/>
    <w:unhideWhenUsed/>
    <w:rsid w:val="00B37143"/>
    <w:pPr>
      <w:autoSpaceDE/>
      <w:autoSpaceDN/>
      <w:spacing w:after="160"/>
    </w:pPr>
    <w:rPr>
      <w:rFonts w:ascii="Calibri" w:hAnsi="Calibri"/>
      <w:sz w:val="20"/>
      <w:szCs w:val="20"/>
      <w:lang w:eastAsia="en-US"/>
    </w:rPr>
  </w:style>
  <w:style w:type="character" w:customStyle="1" w:styleId="TextkomentraChar">
    <w:name w:val="Text komentára Char"/>
    <w:basedOn w:val="Predvolenpsmoodseku"/>
    <w:link w:val="Textkomentra"/>
    <w:uiPriority w:val="99"/>
    <w:locked/>
    <w:rsid w:val="00B37143"/>
    <w:rPr>
      <w:rFonts w:ascii="Calibri" w:hAnsi="Calibri" w:cs="Times New Roman"/>
      <w:sz w:val="20"/>
      <w:szCs w:val="20"/>
      <w:lang w:val="x-none" w:eastAsia="en-US"/>
    </w:rPr>
  </w:style>
  <w:style w:type="character" w:styleId="Odkaznakomentr">
    <w:name w:val="annotation reference"/>
    <w:basedOn w:val="Predvolenpsmoodseku"/>
    <w:uiPriority w:val="99"/>
    <w:unhideWhenUsed/>
    <w:rsid w:val="00B37143"/>
    <w:rPr>
      <w:rFonts w:cs="Times New Roman"/>
      <w:sz w:val="16"/>
    </w:rPr>
  </w:style>
  <w:style w:type="character" w:styleId="Zvraznenie">
    <w:name w:val="Emphasis"/>
    <w:basedOn w:val="Predvolenpsmoodseku"/>
    <w:uiPriority w:val="20"/>
    <w:qFormat/>
    <w:rsid w:val="00424E51"/>
    <w:rPr>
      <w:i/>
      <w:iCs/>
    </w:rPr>
  </w:style>
  <w:style w:type="paragraph" w:styleId="Bezriadkovania">
    <w:name w:val="No Spacing"/>
    <w:uiPriority w:val="1"/>
    <w:qFormat/>
    <w:rsid w:val="00204CD3"/>
    <w:pPr>
      <w:spacing w:after="0" w:line="240" w:lineRule="auto"/>
      <w:jc w:val="both"/>
    </w:pPr>
    <w:rPr>
      <w:rFonts w:ascii="Arial Narrow" w:hAnsi="Arial Narrow"/>
      <w:szCs w:val="24"/>
    </w:rPr>
  </w:style>
  <w:style w:type="paragraph" w:styleId="Predmetkomentra">
    <w:name w:val="annotation subject"/>
    <w:basedOn w:val="Textkomentra"/>
    <w:next w:val="Textkomentra"/>
    <w:link w:val="PredmetkomentraChar"/>
    <w:uiPriority w:val="99"/>
    <w:rsid w:val="004341F6"/>
    <w:pPr>
      <w:autoSpaceDE w:val="0"/>
      <w:autoSpaceDN w:val="0"/>
      <w:spacing w:after="0"/>
    </w:pPr>
    <w:rPr>
      <w:rFonts w:ascii="Times New Roman" w:hAnsi="Times New Roman"/>
      <w:b/>
      <w:bCs/>
      <w:lang w:eastAsia="sk-SK"/>
    </w:rPr>
  </w:style>
  <w:style w:type="character" w:customStyle="1" w:styleId="PredmetkomentraChar">
    <w:name w:val="Predmet komentára Char"/>
    <w:basedOn w:val="TextkomentraChar"/>
    <w:link w:val="Predmetkomentra"/>
    <w:uiPriority w:val="99"/>
    <w:rsid w:val="004341F6"/>
    <w:rPr>
      <w:rFonts w:ascii="Calibri" w:hAnsi="Calibri" w:cs="Times New Roman"/>
      <w:b/>
      <w:bCs/>
      <w:sz w:val="20"/>
      <w:szCs w:val="20"/>
      <w:lang w:val="x-none" w:eastAsia="en-US"/>
    </w:rPr>
  </w:style>
  <w:style w:type="character" w:customStyle="1" w:styleId="awspan1">
    <w:name w:val="awspan1"/>
    <w:basedOn w:val="Predvolenpsmoodseku"/>
    <w:rsid w:val="00415A6E"/>
    <w:rPr>
      <w:color w:val="000000"/>
      <w:sz w:val="24"/>
      <w:szCs w:val="24"/>
    </w:rPr>
  </w:style>
  <w:style w:type="paragraph" w:customStyle="1" w:styleId="xxmsolistparagraph">
    <w:name w:val="x_xmsolistparagraph"/>
    <w:basedOn w:val="Normlny"/>
    <w:rsid w:val="006A1AAA"/>
    <w:pPr>
      <w:autoSpaceDE/>
      <w:autoSpaceDN/>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4514">
      <w:bodyDiv w:val="1"/>
      <w:marLeft w:val="0"/>
      <w:marRight w:val="0"/>
      <w:marTop w:val="0"/>
      <w:marBottom w:val="0"/>
      <w:divBdr>
        <w:top w:val="none" w:sz="0" w:space="0" w:color="auto"/>
        <w:left w:val="none" w:sz="0" w:space="0" w:color="auto"/>
        <w:bottom w:val="none" w:sz="0" w:space="0" w:color="auto"/>
        <w:right w:val="none" w:sz="0" w:space="0" w:color="auto"/>
      </w:divBdr>
      <w:divsChild>
        <w:div w:id="1063678457">
          <w:marLeft w:val="0"/>
          <w:marRight w:val="0"/>
          <w:marTop w:val="100"/>
          <w:marBottom w:val="100"/>
          <w:divBdr>
            <w:top w:val="none" w:sz="0" w:space="0" w:color="auto"/>
            <w:left w:val="none" w:sz="0" w:space="0" w:color="auto"/>
            <w:bottom w:val="none" w:sz="0" w:space="0" w:color="auto"/>
            <w:right w:val="none" w:sz="0" w:space="0" w:color="auto"/>
          </w:divBdr>
          <w:divsChild>
            <w:div w:id="1141533115">
              <w:marLeft w:val="0"/>
              <w:marRight w:val="0"/>
              <w:marTop w:val="225"/>
              <w:marBottom w:val="750"/>
              <w:divBdr>
                <w:top w:val="none" w:sz="0" w:space="0" w:color="auto"/>
                <w:left w:val="none" w:sz="0" w:space="0" w:color="auto"/>
                <w:bottom w:val="none" w:sz="0" w:space="0" w:color="auto"/>
                <w:right w:val="none" w:sz="0" w:space="0" w:color="auto"/>
              </w:divBdr>
              <w:divsChild>
                <w:div w:id="410203698">
                  <w:marLeft w:val="0"/>
                  <w:marRight w:val="0"/>
                  <w:marTop w:val="0"/>
                  <w:marBottom w:val="0"/>
                  <w:divBdr>
                    <w:top w:val="none" w:sz="0" w:space="0" w:color="auto"/>
                    <w:left w:val="none" w:sz="0" w:space="0" w:color="auto"/>
                    <w:bottom w:val="none" w:sz="0" w:space="0" w:color="auto"/>
                    <w:right w:val="none" w:sz="0" w:space="0" w:color="auto"/>
                  </w:divBdr>
                  <w:divsChild>
                    <w:div w:id="928927243">
                      <w:marLeft w:val="0"/>
                      <w:marRight w:val="0"/>
                      <w:marTop w:val="0"/>
                      <w:marBottom w:val="0"/>
                      <w:divBdr>
                        <w:top w:val="none" w:sz="0" w:space="0" w:color="auto"/>
                        <w:left w:val="none" w:sz="0" w:space="0" w:color="auto"/>
                        <w:bottom w:val="none" w:sz="0" w:space="0" w:color="auto"/>
                        <w:right w:val="none" w:sz="0" w:space="0" w:color="auto"/>
                      </w:divBdr>
                      <w:divsChild>
                        <w:div w:id="1449398288">
                          <w:marLeft w:val="0"/>
                          <w:marRight w:val="0"/>
                          <w:marTop w:val="0"/>
                          <w:marBottom w:val="0"/>
                          <w:divBdr>
                            <w:top w:val="none" w:sz="0" w:space="0" w:color="auto"/>
                            <w:left w:val="none" w:sz="0" w:space="0" w:color="auto"/>
                            <w:bottom w:val="none" w:sz="0" w:space="0" w:color="auto"/>
                            <w:right w:val="none" w:sz="0" w:space="0" w:color="auto"/>
                          </w:divBdr>
                          <w:divsChild>
                            <w:div w:id="526984690">
                              <w:marLeft w:val="0"/>
                              <w:marRight w:val="0"/>
                              <w:marTop w:val="0"/>
                              <w:marBottom w:val="0"/>
                              <w:divBdr>
                                <w:top w:val="none" w:sz="0" w:space="0" w:color="auto"/>
                                <w:left w:val="none" w:sz="0" w:space="0" w:color="auto"/>
                                <w:bottom w:val="none" w:sz="0" w:space="0" w:color="auto"/>
                                <w:right w:val="none" w:sz="0" w:space="0" w:color="auto"/>
                              </w:divBdr>
                              <w:divsChild>
                                <w:div w:id="2094694079">
                                  <w:marLeft w:val="0"/>
                                  <w:marRight w:val="0"/>
                                  <w:marTop w:val="0"/>
                                  <w:marBottom w:val="0"/>
                                  <w:divBdr>
                                    <w:top w:val="none" w:sz="0" w:space="0" w:color="auto"/>
                                    <w:left w:val="none" w:sz="0" w:space="0" w:color="auto"/>
                                    <w:bottom w:val="none" w:sz="0" w:space="0" w:color="auto"/>
                                    <w:right w:val="none" w:sz="0" w:space="0" w:color="auto"/>
                                  </w:divBdr>
                                  <w:divsChild>
                                    <w:div w:id="1826967447">
                                      <w:marLeft w:val="0"/>
                                      <w:marRight w:val="0"/>
                                      <w:marTop w:val="0"/>
                                      <w:marBottom w:val="0"/>
                                      <w:divBdr>
                                        <w:top w:val="none" w:sz="0" w:space="0" w:color="auto"/>
                                        <w:left w:val="none" w:sz="0" w:space="0" w:color="auto"/>
                                        <w:bottom w:val="none" w:sz="0" w:space="0" w:color="auto"/>
                                        <w:right w:val="none" w:sz="0" w:space="0" w:color="auto"/>
                                      </w:divBdr>
                                      <w:divsChild>
                                        <w:div w:id="2124301767">
                                          <w:marLeft w:val="0"/>
                                          <w:marRight w:val="0"/>
                                          <w:marTop w:val="0"/>
                                          <w:marBottom w:val="0"/>
                                          <w:divBdr>
                                            <w:top w:val="none" w:sz="0" w:space="0" w:color="auto"/>
                                            <w:left w:val="none" w:sz="0" w:space="0" w:color="auto"/>
                                            <w:bottom w:val="none" w:sz="0" w:space="0" w:color="auto"/>
                                            <w:right w:val="none" w:sz="0" w:space="0" w:color="auto"/>
                                          </w:divBdr>
                                          <w:divsChild>
                                            <w:div w:id="1914050091">
                                              <w:marLeft w:val="0"/>
                                              <w:marRight w:val="0"/>
                                              <w:marTop w:val="0"/>
                                              <w:marBottom w:val="0"/>
                                              <w:divBdr>
                                                <w:top w:val="none" w:sz="0" w:space="0" w:color="auto"/>
                                                <w:left w:val="none" w:sz="0" w:space="0" w:color="auto"/>
                                                <w:bottom w:val="none" w:sz="0" w:space="0" w:color="auto"/>
                                                <w:right w:val="none" w:sz="0" w:space="0" w:color="auto"/>
                                              </w:divBdr>
                                              <w:divsChild>
                                                <w:div w:id="1782335646">
                                                  <w:marLeft w:val="0"/>
                                                  <w:marRight w:val="0"/>
                                                  <w:marTop w:val="0"/>
                                                  <w:marBottom w:val="0"/>
                                                  <w:divBdr>
                                                    <w:top w:val="none" w:sz="0" w:space="0" w:color="auto"/>
                                                    <w:left w:val="none" w:sz="0" w:space="0" w:color="auto"/>
                                                    <w:bottom w:val="none" w:sz="0" w:space="0" w:color="auto"/>
                                                    <w:right w:val="none" w:sz="0" w:space="0" w:color="auto"/>
                                                  </w:divBdr>
                                                  <w:divsChild>
                                                    <w:div w:id="774979674">
                                                      <w:marLeft w:val="0"/>
                                                      <w:marRight w:val="0"/>
                                                      <w:marTop w:val="0"/>
                                                      <w:marBottom w:val="0"/>
                                                      <w:divBdr>
                                                        <w:top w:val="none" w:sz="0" w:space="0" w:color="auto"/>
                                                        <w:left w:val="none" w:sz="0" w:space="0" w:color="auto"/>
                                                        <w:bottom w:val="none" w:sz="0" w:space="0" w:color="auto"/>
                                                        <w:right w:val="none" w:sz="0" w:space="0" w:color="auto"/>
                                                      </w:divBdr>
                                                      <w:divsChild>
                                                        <w:div w:id="1505587429">
                                                          <w:marLeft w:val="0"/>
                                                          <w:marRight w:val="0"/>
                                                          <w:marTop w:val="0"/>
                                                          <w:marBottom w:val="0"/>
                                                          <w:divBdr>
                                                            <w:top w:val="none" w:sz="0" w:space="0" w:color="auto"/>
                                                            <w:left w:val="none" w:sz="0" w:space="0" w:color="auto"/>
                                                            <w:bottom w:val="none" w:sz="0" w:space="0" w:color="auto"/>
                                                            <w:right w:val="none" w:sz="0" w:space="0" w:color="auto"/>
                                                          </w:divBdr>
                                                          <w:divsChild>
                                                            <w:div w:id="1184635728">
                                                              <w:marLeft w:val="0"/>
                                                              <w:marRight w:val="0"/>
                                                              <w:marTop w:val="0"/>
                                                              <w:marBottom w:val="0"/>
                                                              <w:divBdr>
                                                                <w:top w:val="none" w:sz="0" w:space="0" w:color="auto"/>
                                                                <w:left w:val="none" w:sz="0" w:space="0" w:color="auto"/>
                                                                <w:bottom w:val="none" w:sz="0" w:space="0" w:color="auto"/>
                                                                <w:right w:val="none" w:sz="0" w:space="0" w:color="auto"/>
                                                              </w:divBdr>
                                                              <w:divsChild>
                                                                <w:div w:id="436298061">
                                                                  <w:marLeft w:val="0"/>
                                                                  <w:marRight w:val="0"/>
                                                                  <w:marTop w:val="0"/>
                                                                  <w:marBottom w:val="0"/>
                                                                  <w:divBdr>
                                                                    <w:top w:val="none" w:sz="0" w:space="0" w:color="auto"/>
                                                                    <w:left w:val="none" w:sz="0" w:space="0" w:color="auto"/>
                                                                    <w:bottom w:val="none" w:sz="0" w:space="0" w:color="auto"/>
                                                                    <w:right w:val="none" w:sz="0" w:space="0" w:color="auto"/>
                                                                  </w:divBdr>
                                                                  <w:divsChild>
                                                                    <w:div w:id="819463462">
                                                                      <w:marLeft w:val="0"/>
                                                                      <w:marRight w:val="0"/>
                                                                      <w:marTop w:val="0"/>
                                                                      <w:marBottom w:val="0"/>
                                                                      <w:divBdr>
                                                                        <w:top w:val="none" w:sz="0" w:space="0" w:color="auto"/>
                                                                        <w:left w:val="none" w:sz="0" w:space="0" w:color="auto"/>
                                                                        <w:bottom w:val="none" w:sz="0" w:space="0" w:color="auto"/>
                                                                        <w:right w:val="none" w:sz="0" w:space="0" w:color="auto"/>
                                                                      </w:divBdr>
                                                                      <w:divsChild>
                                                                        <w:div w:id="151265492">
                                                                          <w:marLeft w:val="0"/>
                                                                          <w:marRight w:val="0"/>
                                                                          <w:marTop w:val="0"/>
                                                                          <w:marBottom w:val="0"/>
                                                                          <w:divBdr>
                                                                            <w:top w:val="none" w:sz="0" w:space="0" w:color="auto"/>
                                                                            <w:left w:val="none" w:sz="0" w:space="0" w:color="auto"/>
                                                                            <w:bottom w:val="none" w:sz="0" w:space="0" w:color="auto"/>
                                                                            <w:right w:val="none" w:sz="0" w:space="0" w:color="auto"/>
                                                                          </w:divBdr>
                                                                        </w:div>
                                                                        <w:div w:id="18868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3736">
                                                                  <w:marLeft w:val="0"/>
                                                                  <w:marRight w:val="0"/>
                                                                  <w:marTop w:val="0"/>
                                                                  <w:marBottom w:val="0"/>
                                                                  <w:divBdr>
                                                                    <w:top w:val="none" w:sz="0" w:space="0" w:color="auto"/>
                                                                    <w:left w:val="none" w:sz="0" w:space="0" w:color="auto"/>
                                                                    <w:bottom w:val="none" w:sz="0" w:space="0" w:color="auto"/>
                                                                    <w:right w:val="none" w:sz="0" w:space="0" w:color="auto"/>
                                                                  </w:divBdr>
                                                                  <w:divsChild>
                                                                    <w:div w:id="1567111736">
                                                                      <w:marLeft w:val="0"/>
                                                                      <w:marRight w:val="0"/>
                                                                      <w:marTop w:val="0"/>
                                                                      <w:marBottom w:val="0"/>
                                                                      <w:divBdr>
                                                                        <w:top w:val="none" w:sz="0" w:space="0" w:color="auto"/>
                                                                        <w:left w:val="none" w:sz="0" w:space="0" w:color="auto"/>
                                                                        <w:bottom w:val="none" w:sz="0" w:space="0" w:color="auto"/>
                                                                        <w:right w:val="none" w:sz="0" w:space="0" w:color="auto"/>
                                                                      </w:divBdr>
                                                                    </w:div>
                                                                    <w:div w:id="351344966">
                                                                      <w:marLeft w:val="0"/>
                                                                      <w:marRight w:val="0"/>
                                                                      <w:marTop w:val="0"/>
                                                                      <w:marBottom w:val="0"/>
                                                                      <w:divBdr>
                                                                        <w:top w:val="none" w:sz="0" w:space="0" w:color="auto"/>
                                                                        <w:left w:val="none" w:sz="0" w:space="0" w:color="auto"/>
                                                                        <w:bottom w:val="none" w:sz="0" w:space="0" w:color="auto"/>
                                                                        <w:right w:val="none" w:sz="0" w:space="0" w:color="auto"/>
                                                                      </w:divBdr>
                                                                    </w:div>
                                                                  </w:divsChild>
                                                                </w:div>
                                                                <w:div w:id="1339039534">
                                                                  <w:marLeft w:val="0"/>
                                                                  <w:marRight w:val="0"/>
                                                                  <w:marTop w:val="0"/>
                                                                  <w:marBottom w:val="0"/>
                                                                  <w:divBdr>
                                                                    <w:top w:val="none" w:sz="0" w:space="0" w:color="auto"/>
                                                                    <w:left w:val="none" w:sz="0" w:space="0" w:color="auto"/>
                                                                    <w:bottom w:val="none" w:sz="0" w:space="0" w:color="auto"/>
                                                                    <w:right w:val="none" w:sz="0" w:space="0" w:color="auto"/>
                                                                  </w:divBdr>
                                                                  <w:divsChild>
                                                                    <w:div w:id="1168667499">
                                                                      <w:marLeft w:val="0"/>
                                                                      <w:marRight w:val="0"/>
                                                                      <w:marTop w:val="0"/>
                                                                      <w:marBottom w:val="0"/>
                                                                      <w:divBdr>
                                                                        <w:top w:val="none" w:sz="0" w:space="0" w:color="auto"/>
                                                                        <w:left w:val="none" w:sz="0" w:space="0" w:color="auto"/>
                                                                        <w:bottom w:val="none" w:sz="0" w:space="0" w:color="auto"/>
                                                                        <w:right w:val="none" w:sz="0" w:space="0" w:color="auto"/>
                                                                      </w:divBdr>
                                                                    </w:div>
                                                                    <w:div w:id="19750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341197">
      <w:bodyDiv w:val="1"/>
      <w:marLeft w:val="0"/>
      <w:marRight w:val="0"/>
      <w:marTop w:val="0"/>
      <w:marBottom w:val="0"/>
      <w:divBdr>
        <w:top w:val="none" w:sz="0" w:space="0" w:color="auto"/>
        <w:left w:val="none" w:sz="0" w:space="0" w:color="auto"/>
        <w:bottom w:val="none" w:sz="0" w:space="0" w:color="auto"/>
        <w:right w:val="none" w:sz="0" w:space="0" w:color="auto"/>
      </w:divBdr>
      <w:divsChild>
        <w:div w:id="1225020005">
          <w:marLeft w:val="0"/>
          <w:marRight w:val="0"/>
          <w:marTop w:val="100"/>
          <w:marBottom w:val="100"/>
          <w:divBdr>
            <w:top w:val="none" w:sz="0" w:space="0" w:color="auto"/>
            <w:left w:val="none" w:sz="0" w:space="0" w:color="auto"/>
            <w:bottom w:val="none" w:sz="0" w:space="0" w:color="auto"/>
            <w:right w:val="none" w:sz="0" w:space="0" w:color="auto"/>
          </w:divBdr>
          <w:divsChild>
            <w:div w:id="1629118226">
              <w:marLeft w:val="0"/>
              <w:marRight w:val="0"/>
              <w:marTop w:val="225"/>
              <w:marBottom w:val="750"/>
              <w:divBdr>
                <w:top w:val="none" w:sz="0" w:space="0" w:color="auto"/>
                <w:left w:val="none" w:sz="0" w:space="0" w:color="auto"/>
                <w:bottom w:val="none" w:sz="0" w:space="0" w:color="auto"/>
                <w:right w:val="none" w:sz="0" w:space="0" w:color="auto"/>
              </w:divBdr>
              <w:divsChild>
                <w:div w:id="1967540275">
                  <w:marLeft w:val="0"/>
                  <w:marRight w:val="0"/>
                  <w:marTop w:val="0"/>
                  <w:marBottom w:val="0"/>
                  <w:divBdr>
                    <w:top w:val="none" w:sz="0" w:space="0" w:color="auto"/>
                    <w:left w:val="none" w:sz="0" w:space="0" w:color="auto"/>
                    <w:bottom w:val="none" w:sz="0" w:space="0" w:color="auto"/>
                    <w:right w:val="none" w:sz="0" w:space="0" w:color="auto"/>
                  </w:divBdr>
                  <w:divsChild>
                    <w:div w:id="1474757855">
                      <w:marLeft w:val="0"/>
                      <w:marRight w:val="0"/>
                      <w:marTop w:val="0"/>
                      <w:marBottom w:val="0"/>
                      <w:divBdr>
                        <w:top w:val="none" w:sz="0" w:space="0" w:color="auto"/>
                        <w:left w:val="none" w:sz="0" w:space="0" w:color="auto"/>
                        <w:bottom w:val="none" w:sz="0" w:space="0" w:color="auto"/>
                        <w:right w:val="none" w:sz="0" w:space="0" w:color="auto"/>
                      </w:divBdr>
                      <w:divsChild>
                        <w:div w:id="2115972388">
                          <w:marLeft w:val="0"/>
                          <w:marRight w:val="0"/>
                          <w:marTop w:val="0"/>
                          <w:marBottom w:val="0"/>
                          <w:divBdr>
                            <w:top w:val="none" w:sz="0" w:space="0" w:color="auto"/>
                            <w:left w:val="none" w:sz="0" w:space="0" w:color="auto"/>
                            <w:bottom w:val="none" w:sz="0" w:space="0" w:color="auto"/>
                            <w:right w:val="none" w:sz="0" w:space="0" w:color="auto"/>
                          </w:divBdr>
                          <w:divsChild>
                            <w:div w:id="654990105">
                              <w:marLeft w:val="0"/>
                              <w:marRight w:val="0"/>
                              <w:marTop w:val="0"/>
                              <w:marBottom w:val="0"/>
                              <w:divBdr>
                                <w:top w:val="none" w:sz="0" w:space="0" w:color="auto"/>
                                <w:left w:val="none" w:sz="0" w:space="0" w:color="auto"/>
                                <w:bottom w:val="none" w:sz="0" w:space="0" w:color="auto"/>
                                <w:right w:val="none" w:sz="0" w:space="0" w:color="auto"/>
                              </w:divBdr>
                              <w:divsChild>
                                <w:div w:id="906453313">
                                  <w:marLeft w:val="0"/>
                                  <w:marRight w:val="0"/>
                                  <w:marTop w:val="0"/>
                                  <w:marBottom w:val="0"/>
                                  <w:divBdr>
                                    <w:top w:val="none" w:sz="0" w:space="0" w:color="auto"/>
                                    <w:left w:val="none" w:sz="0" w:space="0" w:color="auto"/>
                                    <w:bottom w:val="none" w:sz="0" w:space="0" w:color="auto"/>
                                    <w:right w:val="none" w:sz="0" w:space="0" w:color="auto"/>
                                  </w:divBdr>
                                  <w:divsChild>
                                    <w:div w:id="1728143548">
                                      <w:marLeft w:val="0"/>
                                      <w:marRight w:val="0"/>
                                      <w:marTop w:val="0"/>
                                      <w:marBottom w:val="0"/>
                                      <w:divBdr>
                                        <w:top w:val="none" w:sz="0" w:space="0" w:color="auto"/>
                                        <w:left w:val="none" w:sz="0" w:space="0" w:color="auto"/>
                                        <w:bottom w:val="none" w:sz="0" w:space="0" w:color="auto"/>
                                        <w:right w:val="none" w:sz="0" w:space="0" w:color="auto"/>
                                      </w:divBdr>
                                      <w:divsChild>
                                        <w:div w:id="215970460">
                                          <w:marLeft w:val="0"/>
                                          <w:marRight w:val="0"/>
                                          <w:marTop w:val="0"/>
                                          <w:marBottom w:val="0"/>
                                          <w:divBdr>
                                            <w:top w:val="none" w:sz="0" w:space="0" w:color="auto"/>
                                            <w:left w:val="none" w:sz="0" w:space="0" w:color="auto"/>
                                            <w:bottom w:val="none" w:sz="0" w:space="0" w:color="auto"/>
                                            <w:right w:val="none" w:sz="0" w:space="0" w:color="auto"/>
                                          </w:divBdr>
                                          <w:divsChild>
                                            <w:div w:id="636684652">
                                              <w:marLeft w:val="0"/>
                                              <w:marRight w:val="0"/>
                                              <w:marTop w:val="0"/>
                                              <w:marBottom w:val="0"/>
                                              <w:divBdr>
                                                <w:top w:val="none" w:sz="0" w:space="0" w:color="auto"/>
                                                <w:left w:val="none" w:sz="0" w:space="0" w:color="auto"/>
                                                <w:bottom w:val="none" w:sz="0" w:space="0" w:color="auto"/>
                                                <w:right w:val="none" w:sz="0" w:space="0" w:color="auto"/>
                                              </w:divBdr>
                                              <w:divsChild>
                                                <w:div w:id="2101874416">
                                                  <w:marLeft w:val="0"/>
                                                  <w:marRight w:val="0"/>
                                                  <w:marTop w:val="0"/>
                                                  <w:marBottom w:val="0"/>
                                                  <w:divBdr>
                                                    <w:top w:val="none" w:sz="0" w:space="0" w:color="auto"/>
                                                    <w:left w:val="none" w:sz="0" w:space="0" w:color="auto"/>
                                                    <w:bottom w:val="none" w:sz="0" w:space="0" w:color="auto"/>
                                                    <w:right w:val="none" w:sz="0" w:space="0" w:color="auto"/>
                                                  </w:divBdr>
                                                  <w:divsChild>
                                                    <w:div w:id="1357266575">
                                                      <w:marLeft w:val="0"/>
                                                      <w:marRight w:val="0"/>
                                                      <w:marTop w:val="0"/>
                                                      <w:marBottom w:val="0"/>
                                                      <w:divBdr>
                                                        <w:top w:val="none" w:sz="0" w:space="0" w:color="auto"/>
                                                        <w:left w:val="none" w:sz="0" w:space="0" w:color="auto"/>
                                                        <w:bottom w:val="none" w:sz="0" w:space="0" w:color="auto"/>
                                                        <w:right w:val="none" w:sz="0" w:space="0" w:color="auto"/>
                                                      </w:divBdr>
                                                      <w:divsChild>
                                                        <w:div w:id="789010550">
                                                          <w:marLeft w:val="0"/>
                                                          <w:marRight w:val="0"/>
                                                          <w:marTop w:val="0"/>
                                                          <w:marBottom w:val="0"/>
                                                          <w:divBdr>
                                                            <w:top w:val="none" w:sz="0" w:space="0" w:color="auto"/>
                                                            <w:left w:val="none" w:sz="0" w:space="0" w:color="auto"/>
                                                            <w:bottom w:val="none" w:sz="0" w:space="0" w:color="auto"/>
                                                            <w:right w:val="none" w:sz="0" w:space="0" w:color="auto"/>
                                                          </w:divBdr>
                                                          <w:divsChild>
                                                            <w:div w:id="767119323">
                                                              <w:marLeft w:val="0"/>
                                                              <w:marRight w:val="0"/>
                                                              <w:marTop w:val="0"/>
                                                              <w:marBottom w:val="0"/>
                                                              <w:divBdr>
                                                                <w:top w:val="none" w:sz="0" w:space="0" w:color="auto"/>
                                                                <w:left w:val="none" w:sz="0" w:space="0" w:color="auto"/>
                                                                <w:bottom w:val="none" w:sz="0" w:space="0" w:color="auto"/>
                                                                <w:right w:val="none" w:sz="0" w:space="0" w:color="auto"/>
                                                              </w:divBdr>
                                                              <w:divsChild>
                                                                <w:div w:id="561871154">
                                                                  <w:marLeft w:val="0"/>
                                                                  <w:marRight w:val="0"/>
                                                                  <w:marTop w:val="0"/>
                                                                  <w:marBottom w:val="0"/>
                                                                  <w:divBdr>
                                                                    <w:top w:val="none" w:sz="0" w:space="0" w:color="auto"/>
                                                                    <w:left w:val="none" w:sz="0" w:space="0" w:color="auto"/>
                                                                    <w:bottom w:val="none" w:sz="0" w:space="0" w:color="auto"/>
                                                                    <w:right w:val="none" w:sz="0" w:space="0" w:color="auto"/>
                                                                  </w:divBdr>
                                                                </w:div>
                                                                <w:div w:id="7245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751649">
      <w:bodyDiv w:val="1"/>
      <w:marLeft w:val="0"/>
      <w:marRight w:val="0"/>
      <w:marTop w:val="0"/>
      <w:marBottom w:val="0"/>
      <w:divBdr>
        <w:top w:val="none" w:sz="0" w:space="0" w:color="auto"/>
        <w:left w:val="none" w:sz="0" w:space="0" w:color="auto"/>
        <w:bottom w:val="none" w:sz="0" w:space="0" w:color="auto"/>
        <w:right w:val="none" w:sz="0" w:space="0" w:color="auto"/>
      </w:divBdr>
      <w:divsChild>
        <w:div w:id="2064212185">
          <w:marLeft w:val="0"/>
          <w:marRight w:val="0"/>
          <w:marTop w:val="100"/>
          <w:marBottom w:val="100"/>
          <w:divBdr>
            <w:top w:val="none" w:sz="0" w:space="0" w:color="auto"/>
            <w:left w:val="none" w:sz="0" w:space="0" w:color="auto"/>
            <w:bottom w:val="none" w:sz="0" w:space="0" w:color="auto"/>
            <w:right w:val="none" w:sz="0" w:space="0" w:color="auto"/>
          </w:divBdr>
          <w:divsChild>
            <w:div w:id="1120416818">
              <w:marLeft w:val="0"/>
              <w:marRight w:val="0"/>
              <w:marTop w:val="225"/>
              <w:marBottom w:val="750"/>
              <w:divBdr>
                <w:top w:val="none" w:sz="0" w:space="0" w:color="auto"/>
                <w:left w:val="none" w:sz="0" w:space="0" w:color="auto"/>
                <w:bottom w:val="none" w:sz="0" w:space="0" w:color="auto"/>
                <w:right w:val="none" w:sz="0" w:space="0" w:color="auto"/>
              </w:divBdr>
              <w:divsChild>
                <w:div w:id="644627111">
                  <w:marLeft w:val="0"/>
                  <w:marRight w:val="0"/>
                  <w:marTop w:val="0"/>
                  <w:marBottom w:val="0"/>
                  <w:divBdr>
                    <w:top w:val="none" w:sz="0" w:space="0" w:color="auto"/>
                    <w:left w:val="none" w:sz="0" w:space="0" w:color="auto"/>
                    <w:bottom w:val="none" w:sz="0" w:space="0" w:color="auto"/>
                    <w:right w:val="none" w:sz="0" w:space="0" w:color="auto"/>
                  </w:divBdr>
                  <w:divsChild>
                    <w:div w:id="2138453847">
                      <w:marLeft w:val="0"/>
                      <w:marRight w:val="0"/>
                      <w:marTop w:val="0"/>
                      <w:marBottom w:val="0"/>
                      <w:divBdr>
                        <w:top w:val="none" w:sz="0" w:space="0" w:color="auto"/>
                        <w:left w:val="none" w:sz="0" w:space="0" w:color="auto"/>
                        <w:bottom w:val="none" w:sz="0" w:space="0" w:color="auto"/>
                        <w:right w:val="none" w:sz="0" w:space="0" w:color="auto"/>
                      </w:divBdr>
                      <w:divsChild>
                        <w:div w:id="1507279817">
                          <w:marLeft w:val="0"/>
                          <w:marRight w:val="0"/>
                          <w:marTop w:val="0"/>
                          <w:marBottom w:val="0"/>
                          <w:divBdr>
                            <w:top w:val="none" w:sz="0" w:space="0" w:color="auto"/>
                            <w:left w:val="none" w:sz="0" w:space="0" w:color="auto"/>
                            <w:bottom w:val="none" w:sz="0" w:space="0" w:color="auto"/>
                            <w:right w:val="none" w:sz="0" w:space="0" w:color="auto"/>
                          </w:divBdr>
                          <w:divsChild>
                            <w:div w:id="1405643372">
                              <w:marLeft w:val="0"/>
                              <w:marRight w:val="0"/>
                              <w:marTop w:val="0"/>
                              <w:marBottom w:val="0"/>
                              <w:divBdr>
                                <w:top w:val="none" w:sz="0" w:space="0" w:color="auto"/>
                                <w:left w:val="none" w:sz="0" w:space="0" w:color="auto"/>
                                <w:bottom w:val="none" w:sz="0" w:space="0" w:color="auto"/>
                                <w:right w:val="none" w:sz="0" w:space="0" w:color="auto"/>
                              </w:divBdr>
                              <w:divsChild>
                                <w:div w:id="1540632815">
                                  <w:marLeft w:val="0"/>
                                  <w:marRight w:val="0"/>
                                  <w:marTop w:val="0"/>
                                  <w:marBottom w:val="0"/>
                                  <w:divBdr>
                                    <w:top w:val="none" w:sz="0" w:space="0" w:color="auto"/>
                                    <w:left w:val="none" w:sz="0" w:space="0" w:color="auto"/>
                                    <w:bottom w:val="none" w:sz="0" w:space="0" w:color="auto"/>
                                    <w:right w:val="none" w:sz="0" w:space="0" w:color="auto"/>
                                  </w:divBdr>
                                  <w:divsChild>
                                    <w:div w:id="41759743">
                                      <w:marLeft w:val="0"/>
                                      <w:marRight w:val="0"/>
                                      <w:marTop w:val="0"/>
                                      <w:marBottom w:val="0"/>
                                      <w:divBdr>
                                        <w:top w:val="none" w:sz="0" w:space="0" w:color="auto"/>
                                        <w:left w:val="none" w:sz="0" w:space="0" w:color="auto"/>
                                        <w:bottom w:val="none" w:sz="0" w:space="0" w:color="auto"/>
                                        <w:right w:val="none" w:sz="0" w:space="0" w:color="auto"/>
                                      </w:divBdr>
                                      <w:divsChild>
                                        <w:div w:id="1905023516">
                                          <w:marLeft w:val="0"/>
                                          <w:marRight w:val="0"/>
                                          <w:marTop w:val="0"/>
                                          <w:marBottom w:val="0"/>
                                          <w:divBdr>
                                            <w:top w:val="none" w:sz="0" w:space="0" w:color="auto"/>
                                            <w:left w:val="none" w:sz="0" w:space="0" w:color="auto"/>
                                            <w:bottom w:val="none" w:sz="0" w:space="0" w:color="auto"/>
                                            <w:right w:val="none" w:sz="0" w:space="0" w:color="auto"/>
                                          </w:divBdr>
                                          <w:divsChild>
                                            <w:div w:id="806751082">
                                              <w:marLeft w:val="0"/>
                                              <w:marRight w:val="0"/>
                                              <w:marTop w:val="0"/>
                                              <w:marBottom w:val="0"/>
                                              <w:divBdr>
                                                <w:top w:val="none" w:sz="0" w:space="0" w:color="auto"/>
                                                <w:left w:val="none" w:sz="0" w:space="0" w:color="auto"/>
                                                <w:bottom w:val="none" w:sz="0" w:space="0" w:color="auto"/>
                                                <w:right w:val="none" w:sz="0" w:space="0" w:color="auto"/>
                                              </w:divBdr>
                                              <w:divsChild>
                                                <w:div w:id="181358031">
                                                  <w:marLeft w:val="0"/>
                                                  <w:marRight w:val="0"/>
                                                  <w:marTop w:val="0"/>
                                                  <w:marBottom w:val="0"/>
                                                  <w:divBdr>
                                                    <w:top w:val="none" w:sz="0" w:space="0" w:color="auto"/>
                                                    <w:left w:val="none" w:sz="0" w:space="0" w:color="auto"/>
                                                    <w:bottom w:val="none" w:sz="0" w:space="0" w:color="auto"/>
                                                    <w:right w:val="none" w:sz="0" w:space="0" w:color="auto"/>
                                                  </w:divBdr>
                                                  <w:divsChild>
                                                    <w:div w:id="265356335">
                                                      <w:marLeft w:val="0"/>
                                                      <w:marRight w:val="0"/>
                                                      <w:marTop w:val="0"/>
                                                      <w:marBottom w:val="0"/>
                                                      <w:divBdr>
                                                        <w:top w:val="none" w:sz="0" w:space="0" w:color="auto"/>
                                                        <w:left w:val="none" w:sz="0" w:space="0" w:color="auto"/>
                                                        <w:bottom w:val="none" w:sz="0" w:space="0" w:color="auto"/>
                                                        <w:right w:val="none" w:sz="0" w:space="0" w:color="auto"/>
                                                      </w:divBdr>
                                                      <w:divsChild>
                                                        <w:div w:id="130635829">
                                                          <w:marLeft w:val="0"/>
                                                          <w:marRight w:val="0"/>
                                                          <w:marTop w:val="0"/>
                                                          <w:marBottom w:val="0"/>
                                                          <w:divBdr>
                                                            <w:top w:val="none" w:sz="0" w:space="0" w:color="auto"/>
                                                            <w:left w:val="none" w:sz="0" w:space="0" w:color="auto"/>
                                                            <w:bottom w:val="none" w:sz="0" w:space="0" w:color="auto"/>
                                                            <w:right w:val="none" w:sz="0" w:space="0" w:color="auto"/>
                                                          </w:divBdr>
                                                          <w:divsChild>
                                                            <w:div w:id="798456077">
                                                              <w:marLeft w:val="0"/>
                                                              <w:marRight w:val="0"/>
                                                              <w:marTop w:val="0"/>
                                                              <w:marBottom w:val="0"/>
                                                              <w:divBdr>
                                                                <w:top w:val="none" w:sz="0" w:space="0" w:color="auto"/>
                                                                <w:left w:val="none" w:sz="0" w:space="0" w:color="auto"/>
                                                                <w:bottom w:val="none" w:sz="0" w:space="0" w:color="auto"/>
                                                                <w:right w:val="none" w:sz="0" w:space="0" w:color="auto"/>
                                                              </w:divBdr>
                                                              <w:divsChild>
                                                                <w:div w:id="2120954382">
                                                                  <w:marLeft w:val="0"/>
                                                                  <w:marRight w:val="0"/>
                                                                  <w:marTop w:val="0"/>
                                                                  <w:marBottom w:val="0"/>
                                                                  <w:divBdr>
                                                                    <w:top w:val="none" w:sz="0" w:space="0" w:color="auto"/>
                                                                    <w:left w:val="none" w:sz="0" w:space="0" w:color="auto"/>
                                                                    <w:bottom w:val="none" w:sz="0" w:space="0" w:color="auto"/>
                                                                    <w:right w:val="none" w:sz="0" w:space="0" w:color="auto"/>
                                                                  </w:divBdr>
                                                                </w:div>
                                                                <w:div w:id="17212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303048">
      <w:bodyDiv w:val="1"/>
      <w:marLeft w:val="0"/>
      <w:marRight w:val="0"/>
      <w:marTop w:val="0"/>
      <w:marBottom w:val="0"/>
      <w:divBdr>
        <w:top w:val="none" w:sz="0" w:space="0" w:color="auto"/>
        <w:left w:val="none" w:sz="0" w:space="0" w:color="auto"/>
        <w:bottom w:val="none" w:sz="0" w:space="0" w:color="auto"/>
        <w:right w:val="none" w:sz="0" w:space="0" w:color="auto"/>
      </w:divBdr>
      <w:divsChild>
        <w:div w:id="1833988961">
          <w:marLeft w:val="0"/>
          <w:marRight w:val="0"/>
          <w:marTop w:val="100"/>
          <w:marBottom w:val="100"/>
          <w:divBdr>
            <w:top w:val="none" w:sz="0" w:space="0" w:color="auto"/>
            <w:left w:val="none" w:sz="0" w:space="0" w:color="auto"/>
            <w:bottom w:val="none" w:sz="0" w:space="0" w:color="auto"/>
            <w:right w:val="none" w:sz="0" w:space="0" w:color="auto"/>
          </w:divBdr>
          <w:divsChild>
            <w:div w:id="2032216613">
              <w:marLeft w:val="0"/>
              <w:marRight w:val="0"/>
              <w:marTop w:val="225"/>
              <w:marBottom w:val="750"/>
              <w:divBdr>
                <w:top w:val="none" w:sz="0" w:space="0" w:color="auto"/>
                <w:left w:val="none" w:sz="0" w:space="0" w:color="auto"/>
                <w:bottom w:val="none" w:sz="0" w:space="0" w:color="auto"/>
                <w:right w:val="none" w:sz="0" w:space="0" w:color="auto"/>
              </w:divBdr>
              <w:divsChild>
                <w:div w:id="1026447793">
                  <w:marLeft w:val="0"/>
                  <w:marRight w:val="0"/>
                  <w:marTop w:val="0"/>
                  <w:marBottom w:val="0"/>
                  <w:divBdr>
                    <w:top w:val="none" w:sz="0" w:space="0" w:color="auto"/>
                    <w:left w:val="none" w:sz="0" w:space="0" w:color="auto"/>
                    <w:bottom w:val="none" w:sz="0" w:space="0" w:color="auto"/>
                    <w:right w:val="none" w:sz="0" w:space="0" w:color="auto"/>
                  </w:divBdr>
                  <w:divsChild>
                    <w:div w:id="508955580">
                      <w:marLeft w:val="0"/>
                      <w:marRight w:val="0"/>
                      <w:marTop w:val="0"/>
                      <w:marBottom w:val="0"/>
                      <w:divBdr>
                        <w:top w:val="none" w:sz="0" w:space="0" w:color="auto"/>
                        <w:left w:val="none" w:sz="0" w:space="0" w:color="auto"/>
                        <w:bottom w:val="none" w:sz="0" w:space="0" w:color="auto"/>
                        <w:right w:val="none" w:sz="0" w:space="0" w:color="auto"/>
                      </w:divBdr>
                      <w:divsChild>
                        <w:div w:id="506796211">
                          <w:marLeft w:val="0"/>
                          <w:marRight w:val="0"/>
                          <w:marTop w:val="0"/>
                          <w:marBottom w:val="0"/>
                          <w:divBdr>
                            <w:top w:val="none" w:sz="0" w:space="0" w:color="auto"/>
                            <w:left w:val="none" w:sz="0" w:space="0" w:color="auto"/>
                            <w:bottom w:val="none" w:sz="0" w:space="0" w:color="auto"/>
                            <w:right w:val="none" w:sz="0" w:space="0" w:color="auto"/>
                          </w:divBdr>
                          <w:divsChild>
                            <w:div w:id="954600900">
                              <w:marLeft w:val="0"/>
                              <w:marRight w:val="0"/>
                              <w:marTop w:val="0"/>
                              <w:marBottom w:val="0"/>
                              <w:divBdr>
                                <w:top w:val="none" w:sz="0" w:space="0" w:color="auto"/>
                                <w:left w:val="none" w:sz="0" w:space="0" w:color="auto"/>
                                <w:bottom w:val="none" w:sz="0" w:space="0" w:color="auto"/>
                                <w:right w:val="none" w:sz="0" w:space="0" w:color="auto"/>
                              </w:divBdr>
                              <w:divsChild>
                                <w:div w:id="894000279">
                                  <w:marLeft w:val="0"/>
                                  <w:marRight w:val="0"/>
                                  <w:marTop w:val="0"/>
                                  <w:marBottom w:val="0"/>
                                  <w:divBdr>
                                    <w:top w:val="none" w:sz="0" w:space="0" w:color="auto"/>
                                    <w:left w:val="none" w:sz="0" w:space="0" w:color="auto"/>
                                    <w:bottom w:val="none" w:sz="0" w:space="0" w:color="auto"/>
                                    <w:right w:val="none" w:sz="0" w:space="0" w:color="auto"/>
                                  </w:divBdr>
                                  <w:divsChild>
                                    <w:div w:id="42876533">
                                      <w:marLeft w:val="0"/>
                                      <w:marRight w:val="0"/>
                                      <w:marTop w:val="0"/>
                                      <w:marBottom w:val="0"/>
                                      <w:divBdr>
                                        <w:top w:val="none" w:sz="0" w:space="0" w:color="auto"/>
                                        <w:left w:val="none" w:sz="0" w:space="0" w:color="auto"/>
                                        <w:bottom w:val="none" w:sz="0" w:space="0" w:color="auto"/>
                                        <w:right w:val="none" w:sz="0" w:space="0" w:color="auto"/>
                                      </w:divBdr>
                                      <w:divsChild>
                                        <w:div w:id="41635292">
                                          <w:marLeft w:val="0"/>
                                          <w:marRight w:val="0"/>
                                          <w:marTop w:val="0"/>
                                          <w:marBottom w:val="0"/>
                                          <w:divBdr>
                                            <w:top w:val="none" w:sz="0" w:space="0" w:color="auto"/>
                                            <w:left w:val="none" w:sz="0" w:space="0" w:color="auto"/>
                                            <w:bottom w:val="none" w:sz="0" w:space="0" w:color="auto"/>
                                            <w:right w:val="none" w:sz="0" w:space="0" w:color="auto"/>
                                          </w:divBdr>
                                          <w:divsChild>
                                            <w:div w:id="1623221685">
                                              <w:marLeft w:val="0"/>
                                              <w:marRight w:val="0"/>
                                              <w:marTop w:val="0"/>
                                              <w:marBottom w:val="0"/>
                                              <w:divBdr>
                                                <w:top w:val="none" w:sz="0" w:space="0" w:color="auto"/>
                                                <w:left w:val="none" w:sz="0" w:space="0" w:color="auto"/>
                                                <w:bottom w:val="none" w:sz="0" w:space="0" w:color="auto"/>
                                                <w:right w:val="none" w:sz="0" w:space="0" w:color="auto"/>
                                              </w:divBdr>
                                              <w:divsChild>
                                                <w:div w:id="1254624926">
                                                  <w:marLeft w:val="0"/>
                                                  <w:marRight w:val="0"/>
                                                  <w:marTop w:val="100"/>
                                                  <w:marBottom w:val="100"/>
                                                  <w:divBdr>
                                                    <w:top w:val="none" w:sz="0" w:space="0" w:color="auto"/>
                                                    <w:left w:val="none" w:sz="0" w:space="0" w:color="auto"/>
                                                    <w:bottom w:val="none" w:sz="0" w:space="0" w:color="auto"/>
                                                    <w:right w:val="none" w:sz="0" w:space="0" w:color="auto"/>
                                                  </w:divBdr>
                                                  <w:divsChild>
                                                    <w:div w:id="1591697190">
                                                      <w:marLeft w:val="0"/>
                                                      <w:marRight w:val="0"/>
                                                      <w:marTop w:val="0"/>
                                                      <w:marBottom w:val="0"/>
                                                      <w:divBdr>
                                                        <w:top w:val="none" w:sz="0" w:space="0" w:color="auto"/>
                                                        <w:left w:val="none" w:sz="0" w:space="0" w:color="auto"/>
                                                        <w:bottom w:val="none" w:sz="0" w:space="0" w:color="auto"/>
                                                        <w:right w:val="none" w:sz="0" w:space="0" w:color="auto"/>
                                                      </w:divBdr>
                                                      <w:divsChild>
                                                        <w:div w:id="746609610">
                                                          <w:marLeft w:val="0"/>
                                                          <w:marRight w:val="0"/>
                                                          <w:marTop w:val="0"/>
                                                          <w:marBottom w:val="0"/>
                                                          <w:divBdr>
                                                            <w:top w:val="none" w:sz="0" w:space="0" w:color="auto"/>
                                                            <w:left w:val="none" w:sz="0" w:space="0" w:color="auto"/>
                                                            <w:bottom w:val="none" w:sz="0" w:space="0" w:color="auto"/>
                                                            <w:right w:val="none" w:sz="0" w:space="0" w:color="auto"/>
                                                          </w:divBdr>
                                                        </w:div>
                                                        <w:div w:id="1232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81466">
      <w:bodyDiv w:val="1"/>
      <w:marLeft w:val="0"/>
      <w:marRight w:val="0"/>
      <w:marTop w:val="0"/>
      <w:marBottom w:val="0"/>
      <w:divBdr>
        <w:top w:val="none" w:sz="0" w:space="0" w:color="auto"/>
        <w:left w:val="none" w:sz="0" w:space="0" w:color="auto"/>
        <w:bottom w:val="none" w:sz="0" w:space="0" w:color="auto"/>
        <w:right w:val="none" w:sz="0" w:space="0" w:color="auto"/>
      </w:divBdr>
      <w:divsChild>
        <w:div w:id="1932154706">
          <w:marLeft w:val="0"/>
          <w:marRight w:val="0"/>
          <w:marTop w:val="100"/>
          <w:marBottom w:val="100"/>
          <w:divBdr>
            <w:top w:val="none" w:sz="0" w:space="0" w:color="auto"/>
            <w:left w:val="none" w:sz="0" w:space="0" w:color="auto"/>
            <w:bottom w:val="none" w:sz="0" w:space="0" w:color="auto"/>
            <w:right w:val="none" w:sz="0" w:space="0" w:color="auto"/>
          </w:divBdr>
          <w:divsChild>
            <w:div w:id="557934676">
              <w:marLeft w:val="0"/>
              <w:marRight w:val="0"/>
              <w:marTop w:val="225"/>
              <w:marBottom w:val="750"/>
              <w:divBdr>
                <w:top w:val="none" w:sz="0" w:space="0" w:color="auto"/>
                <w:left w:val="none" w:sz="0" w:space="0" w:color="auto"/>
                <w:bottom w:val="none" w:sz="0" w:space="0" w:color="auto"/>
                <w:right w:val="none" w:sz="0" w:space="0" w:color="auto"/>
              </w:divBdr>
              <w:divsChild>
                <w:div w:id="1745955040">
                  <w:marLeft w:val="0"/>
                  <w:marRight w:val="0"/>
                  <w:marTop w:val="0"/>
                  <w:marBottom w:val="0"/>
                  <w:divBdr>
                    <w:top w:val="none" w:sz="0" w:space="0" w:color="auto"/>
                    <w:left w:val="none" w:sz="0" w:space="0" w:color="auto"/>
                    <w:bottom w:val="none" w:sz="0" w:space="0" w:color="auto"/>
                    <w:right w:val="none" w:sz="0" w:space="0" w:color="auto"/>
                  </w:divBdr>
                  <w:divsChild>
                    <w:div w:id="402803680">
                      <w:marLeft w:val="0"/>
                      <w:marRight w:val="0"/>
                      <w:marTop w:val="0"/>
                      <w:marBottom w:val="0"/>
                      <w:divBdr>
                        <w:top w:val="none" w:sz="0" w:space="0" w:color="auto"/>
                        <w:left w:val="none" w:sz="0" w:space="0" w:color="auto"/>
                        <w:bottom w:val="none" w:sz="0" w:space="0" w:color="auto"/>
                        <w:right w:val="none" w:sz="0" w:space="0" w:color="auto"/>
                      </w:divBdr>
                      <w:divsChild>
                        <w:div w:id="176620725">
                          <w:marLeft w:val="0"/>
                          <w:marRight w:val="0"/>
                          <w:marTop w:val="0"/>
                          <w:marBottom w:val="0"/>
                          <w:divBdr>
                            <w:top w:val="none" w:sz="0" w:space="0" w:color="auto"/>
                            <w:left w:val="none" w:sz="0" w:space="0" w:color="auto"/>
                            <w:bottom w:val="none" w:sz="0" w:space="0" w:color="auto"/>
                            <w:right w:val="none" w:sz="0" w:space="0" w:color="auto"/>
                          </w:divBdr>
                          <w:divsChild>
                            <w:div w:id="1571770390">
                              <w:marLeft w:val="0"/>
                              <w:marRight w:val="0"/>
                              <w:marTop w:val="0"/>
                              <w:marBottom w:val="0"/>
                              <w:divBdr>
                                <w:top w:val="none" w:sz="0" w:space="0" w:color="auto"/>
                                <w:left w:val="none" w:sz="0" w:space="0" w:color="auto"/>
                                <w:bottom w:val="none" w:sz="0" w:space="0" w:color="auto"/>
                                <w:right w:val="none" w:sz="0" w:space="0" w:color="auto"/>
                              </w:divBdr>
                              <w:divsChild>
                                <w:div w:id="738748192">
                                  <w:marLeft w:val="0"/>
                                  <w:marRight w:val="0"/>
                                  <w:marTop w:val="0"/>
                                  <w:marBottom w:val="0"/>
                                  <w:divBdr>
                                    <w:top w:val="none" w:sz="0" w:space="0" w:color="auto"/>
                                    <w:left w:val="none" w:sz="0" w:space="0" w:color="auto"/>
                                    <w:bottom w:val="none" w:sz="0" w:space="0" w:color="auto"/>
                                    <w:right w:val="none" w:sz="0" w:space="0" w:color="auto"/>
                                  </w:divBdr>
                                  <w:divsChild>
                                    <w:div w:id="638733345">
                                      <w:marLeft w:val="0"/>
                                      <w:marRight w:val="0"/>
                                      <w:marTop w:val="0"/>
                                      <w:marBottom w:val="0"/>
                                      <w:divBdr>
                                        <w:top w:val="none" w:sz="0" w:space="0" w:color="auto"/>
                                        <w:left w:val="none" w:sz="0" w:space="0" w:color="auto"/>
                                        <w:bottom w:val="none" w:sz="0" w:space="0" w:color="auto"/>
                                        <w:right w:val="none" w:sz="0" w:space="0" w:color="auto"/>
                                      </w:divBdr>
                                      <w:divsChild>
                                        <w:div w:id="296641280">
                                          <w:marLeft w:val="0"/>
                                          <w:marRight w:val="0"/>
                                          <w:marTop w:val="0"/>
                                          <w:marBottom w:val="0"/>
                                          <w:divBdr>
                                            <w:top w:val="none" w:sz="0" w:space="0" w:color="auto"/>
                                            <w:left w:val="none" w:sz="0" w:space="0" w:color="auto"/>
                                            <w:bottom w:val="none" w:sz="0" w:space="0" w:color="auto"/>
                                            <w:right w:val="none" w:sz="0" w:space="0" w:color="auto"/>
                                          </w:divBdr>
                                          <w:divsChild>
                                            <w:div w:id="560948091">
                                              <w:marLeft w:val="0"/>
                                              <w:marRight w:val="0"/>
                                              <w:marTop w:val="0"/>
                                              <w:marBottom w:val="0"/>
                                              <w:divBdr>
                                                <w:top w:val="none" w:sz="0" w:space="0" w:color="auto"/>
                                                <w:left w:val="none" w:sz="0" w:space="0" w:color="auto"/>
                                                <w:bottom w:val="none" w:sz="0" w:space="0" w:color="auto"/>
                                                <w:right w:val="none" w:sz="0" w:space="0" w:color="auto"/>
                                              </w:divBdr>
                                              <w:divsChild>
                                                <w:div w:id="288048717">
                                                  <w:marLeft w:val="0"/>
                                                  <w:marRight w:val="0"/>
                                                  <w:marTop w:val="0"/>
                                                  <w:marBottom w:val="0"/>
                                                  <w:divBdr>
                                                    <w:top w:val="none" w:sz="0" w:space="0" w:color="auto"/>
                                                    <w:left w:val="none" w:sz="0" w:space="0" w:color="auto"/>
                                                    <w:bottom w:val="none" w:sz="0" w:space="0" w:color="auto"/>
                                                    <w:right w:val="none" w:sz="0" w:space="0" w:color="auto"/>
                                                  </w:divBdr>
                                                  <w:divsChild>
                                                    <w:div w:id="1549146347">
                                                      <w:marLeft w:val="0"/>
                                                      <w:marRight w:val="0"/>
                                                      <w:marTop w:val="0"/>
                                                      <w:marBottom w:val="0"/>
                                                      <w:divBdr>
                                                        <w:top w:val="none" w:sz="0" w:space="0" w:color="auto"/>
                                                        <w:left w:val="none" w:sz="0" w:space="0" w:color="auto"/>
                                                        <w:bottom w:val="none" w:sz="0" w:space="0" w:color="auto"/>
                                                        <w:right w:val="none" w:sz="0" w:space="0" w:color="auto"/>
                                                      </w:divBdr>
                                                      <w:divsChild>
                                                        <w:div w:id="285507345">
                                                          <w:marLeft w:val="0"/>
                                                          <w:marRight w:val="0"/>
                                                          <w:marTop w:val="0"/>
                                                          <w:marBottom w:val="0"/>
                                                          <w:divBdr>
                                                            <w:top w:val="none" w:sz="0" w:space="0" w:color="auto"/>
                                                            <w:left w:val="none" w:sz="0" w:space="0" w:color="auto"/>
                                                            <w:bottom w:val="none" w:sz="0" w:space="0" w:color="auto"/>
                                                            <w:right w:val="none" w:sz="0" w:space="0" w:color="auto"/>
                                                          </w:divBdr>
                                                          <w:divsChild>
                                                            <w:div w:id="351496480">
                                                              <w:marLeft w:val="0"/>
                                                              <w:marRight w:val="0"/>
                                                              <w:marTop w:val="0"/>
                                                              <w:marBottom w:val="0"/>
                                                              <w:divBdr>
                                                                <w:top w:val="none" w:sz="0" w:space="0" w:color="auto"/>
                                                                <w:left w:val="none" w:sz="0" w:space="0" w:color="auto"/>
                                                                <w:bottom w:val="none" w:sz="0" w:space="0" w:color="auto"/>
                                                                <w:right w:val="none" w:sz="0" w:space="0" w:color="auto"/>
                                                              </w:divBdr>
                                                              <w:divsChild>
                                                                <w:div w:id="1631934559">
                                                                  <w:marLeft w:val="0"/>
                                                                  <w:marRight w:val="0"/>
                                                                  <w:marTop w:val="0"/>
                                                                  <w:marBottom w:val="0"/>
                                                                  <w:divBdr>
                                                                    <w:top w:val="none" w:sz="0" w:space="0" w:color="auto"/>
                                                                    <w:left w:val="none" w:sz="0" w:space="0" w:color="auto"/>
                                                                    <w:bottom w:val="none" w:sz="0" w:space="0" w:color="auto"/>
                                                                    <w:right w:val="none" w:sz="0" w:space="0" w:color="auto"/>
                                                                  </w:divBdr>
                                                                  <w:divsChild>
                                                                    <w:div w:id="1146167002">
                                                                      <w:marLeft w:val="0"/>
                                                                      <w:marRight w:val="0"/>
                                                                      <w:marTop w:val="0"/>
                                                                      <w:marBottom w:val="0"/>
                                                                      <w:divBdr>
                                                                        <w:top w:val="none" w:sz="0" w:space="0" w:color="auto"/>
                                                                        <w:left w:val="none" w:sz="0" w:space="0" w:color="auto"/>
                                                                        <w:bottom w:val="none" w:sz="0" w:space="0" w:color="auto"/>
                                                                        <w:right w:val="none" w:sz="0" w:space="0" w:color="auto"/>
                                                                      </w:divBdr>
                                                                    </w:div>
                                                                    <w:div w:id="555967104">
                                                                      <w:marLeft w:val="0"/>
                                                                      <w:marRight w:val="0"/>
                                                                      <w:marTop w:val="0"/>
                                                                      <w:marBottom w:val="0"/>
                                                                      <w:divBdr>
                                                                        <w:top w:val="none" w:sz="0" w:space="0" w:color="auto"/>
                                                                        <w:left w:val="none" w:sz="0" w:space="0" w:color="auto"/>
                                                                        <w:bottom w:val="none" w:sz="0" w:space="0" w:color="auto"/>
                                                                        <w:right w:val="none" w:sz="0" w:space="0" w:color="auto"/>
                                                                      </w:divBdr>
                                                                    </w:div>
                                                                  </w:divsChild>
                                                                </w:div>
                                                                <w:div w:id="1202866385">
                                                                  <w:marLeft w:val="0"/>
                                                                  <w:marRight w:val="0"/>
                                                                  <w:marTop w:val="0"/>
                                                                  <w:marBottom w:val="0"/>
                                                                  <w:divBdr>
                                                                    <w:top w:val="none" w:sz="0" w:space="0" w:color="auto"/>
                                                                    <w:left w:val="none" w:sz="0" w:space="0" w:color="auto"/>
                                                                    <w:bottom w:val="none" w:sz="0" w:space="0" w:color="auto"/>
                                                                    <w:right w:val="none" w:sz="0" w:space="0" w:color="auto"/>
                                                                  </w:divBdr>
                                                                  <w:divsChild>
                                                                    <w:div w:id="1729302920">
                                                                      <w:marLeft w:val="0"/>
                                                                      <w:marRight w:val="0"/>
                                                                      <w:marTop w:val="0"/>
                                                                      <w:marBottom w:val="0"/>
                                                                      <w:divBdr>
                                                                        <w:top w:val="none" w:sz="0" w:space="0" w:color="auto"/>
                                                                        <w:left w:val="none" w:sz="0" w:space="0" w:color="auto"/>
                                                                        <w:bottom w:val="none" w:sz="0" w:space="0" w:color="auto"/>
                                                                        <w:right w:val="none" w:sz="0" w:space="0" w:color="auto"/>
                                                                      </w:divBdr>
                                                                    </w:div>
                                                                    <w:div w:id="1784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305216">
      <w:bodyDiv w:val="1"/>
      <w:marLeft w:val="0"/>
      <w:marRight w:val="0"/>
      <w:marTop w:val="0"/>
      <w:marBottom w:val="0"/>
      <w:divBdr>
        <w:top w:val="none" w:sz="0" w:space="0" w:color="auto"/>
        <w:left w:val="none" w:sz="0" w:space="0" w:color="auto"/>
        <w:bottom w:val="none" w:sz="0" w:space="0" w:color="auto"/>
        <w:right w:val="none" w:sz="0" w:space="0" w:color="auto"/>
      </w:divBdr>
      <w:divsChild>
        <w:div w:id="1833061482">
          <w:marLeft w:val="0"/>
          <w:marRight w:val="0"/>
          <w:marTop w:val="100"/>
          <w:marBottom w:val="100"/>
          <w:divBdr>
            <w:top w:val="none" w:sz="0" w:space="0" w:color="auto"/>
            <w:left w:val="none" w:sz="0" w:space="0" w:color="auto"/>
            <w:bottom w:val="none" w:sz="0" w:space="0" w:color="auto"/>
            <w:right w:val="none" w:sz="0" w:space="0" w:color="auto"/>
          </w:divBdr>
          <w:divsChild>
            <w:div w:id="1666585434">
              <w:marLeft w:val="0"/>
              <w:marRight w:val="0"/>
              <w:marTop w:val="225"/>
              <w:marBottom w:val="750"/>
              <w:divBdr>
                <w:top w:val="none" w:sz="0" w:space="0" w:color="auto"/>
                <w:left w:val="none" w:sz="0" w:space="0" w:color="auto"/>
                <w:bottom w:val="none" w:sz="0" w:space="0" w:color="auto"/>
                <w:right w:val="none" w:sz="0" w:space="0" w:color="auto"/>
              </w:divBdr>
              <w:divsChild>
                <w:div w:id="367991432">
                  <w:marLeft w:val="0"/>
                  <w:marRight w:val="0"/>
                  <w:marTop w:val="0"/>
                  <w:marBottom w:val="0"/>
                  <w:divBdr>
                    <w:top w:val="none" w:sz="0" w:space="0" w:color="auto"/>
                    <w:left w:val="none" w:sz="0" w:space="0" w:color="auto"/>
                    <w:bottom w:val="none" w:sz="0" w:space="0" w:color="auto"/>
                    <w:right w:val="none" w:sz="0" w:space="0" w:color="auto"/>
                  </w:divBdr>
                  <w:divsChild>
                    <w:div w:id="815030873">
                      <w:marLeft w:val="0"/>
                      <w:marRight w:val="0"/>
                      <w:marTop w:val="0"/>
                      <w:marBottom w:val="0"/>
                      <w:divBdr>
                        <w:top w:val="none" w:sz="0" w:space="0" w:color="auto"/>
                        <w:left w:val="none" w:sz="0" w:space="0" w:color="auto"/>
                        <w:bottom w:val="none" w:sz="0" w:space="0" w:color="auto"/>
                        <w:right w:val="none" w:sz="0" w:space="0" w:color="auto"/>
                      </w:divBdr>
                      <w:divsChild>
                        <w:div w:id="768159034">
                          <w:marLeft w:val="0"/>
                          <w:marRight w:val="0"/>
                          <w:marTop w:val="0"/>
                          <w:marBottom w:val="0"/>
                          <w:divBdr>
                            <w:top w:val="none" w:sz="0" w:space="0" w:color="auto"/>
                            <w:left w:val="none" w:sz="0" w:space="0" w:color="auto"/>
                            <w:bottom w:val="none" w:sz="0" w:space="0" w:color="auto"/>
                            <w:right w:val="none" w:sz="0" w:space="0" w:color="auto"/>
                          </w:divBdr>
                          <w:divsChild>
                            <w:div w:id="387262241">
                              <w:marLeft w:val="0"/>
                              <w:marRight w:val="0"/>
                              <w:marTop w:val="0"/>
                              <w:marBottom w:val="0"/>
                              <w:divBdr>
                                <w:top w:val="none" w:sz="0" w:space="0" w:color="auto"/>
                                <w:left w:val="none" w:sz="0" w:space="0" w:color="auto"/>
                                <w:bottom w:val="none" w:sz="0" w:space="0" w:color="auto"/>
                                <w:right w:val="none" w:sz="0" w:space="0" w:color="auto"/>
                              </w:divBdr>
                              <w:divsChild>
                                <w:div w:id="955218256">
                                  <w:marLeft w:val="0"/>
                                  <w:marRight w:val="0"/>
                                  <w:marTop w:val="0"/>
                                  <w:marBottom w:val="0"/>
                                  <w:divBdr>
                                    <w:top w:val="none" w:sz="0" w:space="0" w:color="auto"/>
                                    <w:left w:val="none" w:sz="0" w:space="0" w:color="auto"/>
                                    <w:bottom w:val="none" w:sz="0" w:space="0" w:color="auto"/>
                                    <w:right w:val="none" w:sz="0" w:space="0" w:color="auto"/>
                                  </w:divBdr>
                                  <w:divsChild>
                                    <w:div w:id="565341510">
                                      <w:marLeft w:val="0"/>
                                      <w:marRight w:val="0"/>
                                      <w:marTop w:val="0"/>
                                      <w:marBottom w:val="0"/>
                                      <w:divBdr>
                                        <w:top w:val="none" w:sz="0" w:space="0" w:color="auto"/>
                                        <w:left w:val="none" w:sz="0" w:space="0" w:color="auto"/>
                                        <w:bottom w:val="none" w:sz="0" w:space="0" w:color="auto"/>
                                        <w:right w:val="none" w:sz="0" w:space="0" w:color="auto"/>
                                      </w:divBdr>
                                      <w:divsChild>
                                        <w:div w:id="2061783787">
                                          <w:marLeft w:val="0"/>
                                          <w:marRight w:val="0"/>
                                          <w:marTop w:val="0"/>
                                          <w:marBottom w:val="0"/>
                                          <w:divBdr>
                                            <w:top w:val="none" w:sz="0" w:space="0" w:color="auto"/>
                                            <w:left w:val="none" w:sz="0" w:space="0" w:color="auto"/>
                                            <w:bottom w:val="none" w:sz="0" w:space="0" w:color="auto"/>
                                            <w:right w:val="none" w:sz="0" w:space="0" w:color="auto"/>
                                          </w:divBdr>
                                          <w:divsChild>
                                            <w:div w:id="2021541813">
                                              <w:marLeft w:val="0"/>
                                              <w:marRight w:val="0"/>
                                              <w:marTop w:val="0"/>
                                              <w:marBottom w:val="0"/>
                                              <w:divBdr>
                                                <w:top w:val="none" w:sz="0" w:space="0" w:color="auto"/>
                                                <w:left w:val="none" w:sz="0" w:space="0" w:color="auto"/>
                                                <w:bottom w:val="none" w:sz="0" w:space="0" w:color="auto"/>
                                                <w:right w:val="none" w:sz="0" w:space="0" w:color="auto"/>
                                              </w:divBdr>
                                              <w:divsChild>
                                                <w:div w:id="954291666">
                                                  <w:marLeft w:val="0"/>
                                                  <w:marRight w:val="0"/>
                                                  <w:marTop w:val="0"/>
                                                  <w:marBottom w:val="0"/>
                                                  <w:divBdr>
                                                    <w:top w:val="none" w:sz="0" w:space="0" w:color="auto"/>
                                                    <w:left w:val="none" w:sz="0" w:space="0" w:color="auto"/>
                                                    <w:bottom w:val="none" w:sz="0" w:space="0" w:color="auto"/>
                                                    <w:right w:val="none" w:sz="0" w:space="0" w:color="auto"/>
                                                  </w:divBdr>
                                                  <w:divsChild>
                                                    <w:div w:id="1707868625">
                                                      <w:marLeft w:val="0"/>
                                                      <w:marRight w:val="0"/>
                                                      <w:marTop w:val="0"/>
                                                      <w:marBottom w:val="0"/>
                                                      <w:divBdr>
                                                        <w:top w:val="none" w:sz="0" w:space="0" w:color="auto"/>
                                                        <w:left w:val="none" w:sz="0" w:space="0" w:color="auto"/>
                                                        <w:bottom w:val="none" w:sz="0" w:space="0" w:color="auto"/>
                                                        <w:right w:val="none" w:sz="0" w:space="0" w:color="auto"/>
                                                      </w:divBdr>
                                                      <w:divsChild>
                                                        <w:div w:id="2144880808">
                                                          <w:marLeft w:val="0"/>
                                                          <w:marRight w:val="0"/>
                                                          <w:marTop w:val="0"/>
                                                          <w:marBottom w:val="0"/>
                                                          <w:divBdr>
                                                            <w:top w:val="none" w:sz="0" w:space="0" w:color="auto"/>
                                                            <w:left w:val="none" w:sz="0" w:space="0" w:color="auto"/>
                                                            <w:bottom w:val="none" w:sz="0" w:space="0" w:color="auto"/>
                                                            <w:right w:val="none" w:sz="0" w:space="0" w:color="auto"/>
                                                          </w:divBdr>
                                                          <w:divsChild>
                                                            <w:div w:id="61418587">
                                                              <w:marLeft w:val="0"/>
                                                              <w:marRight w:val="0"/>
                                                              <w:marTop w:val="0"/>
                                                              <w:marBottom w:val="0"/>
                                                              <w:divBdr>
                                                                <w:top w:val="none" w:sz="0" w:space="0" w:color="auto"/>
                                                                <w:left w:val="none" w:sz="0" w:space="0" w:color="auto"/>
                                                                <w:bottom w:val="none" w:sz="0" w:space="0" w:color="auto"/>
                                                                <w:right w:val="none" w:sz="0" w:space="0" w:color="auto"/>
                                                              </w:divBdr>
                                                              <w:divsChild>
                                                                <w:div w:id="1098674587">
                                                                  <w:marLeft w:val="0"/>
                                                                  <w:marRight w:val="0"/>
                                                                  <w:marTop w:val="0"/>
                                                                  <w:marBottom w:val="0"/>
                                                                  <w:divBdr>
                                                                    <w:top w:val="none" w:sz="0" w:space="0" w:color="auto"/>
                                                                    <w:left w:val="none" w:sz="0" w:space="0" w:color="auto"/>
                                                                    <w:bottom w:val="none" w:sz="0" w:space="0" w:color="auto"/>
                                                                    <w:right w:val="none" w:sz="0" w:space="0" w:color="auto"/>
                                                                  </w:divBdr>
                                                                </w:div>
                                                                <w:div w:id="2002926326">
                                                                  <w:marLeft w:val="0"/>
                                                                  <w:marRight w:val="0"/>
                                                                  <w:marTop w:val="0"/>
                                                                  <w:marBottom w:val="0"/>
                                                                  <w:divBdr>
                                                                    <w:top w:val="none" w:sz="0" w:space="0" w:color="auto"/>
                                                                    <w:left w:val="none" w:sz="0" w:space="0" w:color="auto"/>
                                                                    <w:bottom w:val="none" w:sz="0" w:space="0" w:color="auto"/>
                                                                    <w:right w:val="none" w:sz="0" w:space="0" w:color="auto"/>
                                                                  </w:divBdr>
                                                                </w:div>
                                                                <w:div w:id="36128955">
                                                                  <w:marLeft w:val="0"/>
                                                                  <w:marRight w:val="0"/>
                                                                  <w:marTop w:val="0"/>
                                                                  <w:marBottom w:val="0"/>
                                                                  <w:divBdr>
                                                                    <w:top w:val="none" w:sz="0" w:space="0" w:color="auto"/>
                                                                    <w:left w:val="none" w:sz="0" w:space="0" w:color="auto"/>
                                                                    <w:bottom w:val="none" w:sz="0" w:space="0" w:color="auto"/>
                                                                    <w:right w:val="none" w:sz="0" w:space="0" w:color="auto"/>
                                                                  </w:divBdr>
                                                                  <w:divsChild>
                                                                    <w:div w:id="115565841">
                                                                      <w:marLeft w:val="0"/>
                                                                      <w:marRight w:val="0"/>
                                                                      <w:marTop w:val="0"/>
                                                                      <w:marBottom w:val="0"/>
                                                                      <w:divBdr>
                                                                        <w:top w:val="none" w:sz="0" w:space="0" w:color="auto"/>
                                                                        <w:left w:val="none" w:sz="0" w:space="0" w:color="auto"/>
                                                                        <w:bottom w:val="none" w:sz="0" w:space="0" w:color="auto"/>
                                                                        <w:right w:val="none" w:sz="0" w:space="0" w:color="auto"/>
                                                                      </w:divBdr>
                                                                    </w:div>
                                                                    <w:div w:id="1385568197">
                                                                      <w:marLeft w:val="0"/>
                                                                      <w:marRight w:val="0"/>
                                                                      <w:marTop w:val="0"/>
                                                                      <w:marBottom w:val="0"/>
                                                                      <w:divBdr>
                                                                        <w:top w:val="none" w:sz="0" w:space="0" w:color="auto"/>
                                                                        <w:left w:val="none" w:sz="0" w:space="0" w:color="auto"/>
                                                                        <w:bottom w:val="none" w:sz="0" w:space="0" w:color="auto"/>
                                                                        <w:right w:val="none" w:sz="0" w:space="0" w:color="auto"/>
                                                                      </w:divBdr>
                                                                    </w:div>
                                                                  </w:divsChild>
                                                                </w:div>
                                                                <w:div w:id="1479230755">
                                                                  <w:marLeft w:val="0"/>
                                                                  <w:marRight w:val="0"/>
                                                                  <w:marTop w:val="0"/>
                                                                  <w:marBottom w:val="0"/>
                                                                  <w:divBdr>
                                                                    <w:top w:val="none" w:sz="0" w:space="0" w:color="auto"/>
                                                                    <w:left w:val="none" w:sz="0" w:space="0" w:color="auto"/>
                                                                    <w:bottom w:val="none" w:sz="0" w:space="0" w:color="auto"/>
                                                                    <w:right w:val="none" w:sz="0" w:space="0" w:color="auto"/>
                                                                  </w:divBdr>
                                                                  <w:divsChild>
                                                                    <w:div w:id="1407800679">
                                                                      <w:marLeft w:val="0"/>
                                                                      <w:marRight w:val="0"/>
                                                                      <w:marTop w:val="0"/>
                                                                      <w:marBottom w:val="0"/>
                                                                      <w:divBdr>
                                                                        <w:top w:val="none" w:sz="0" w:space="0" w:color="auto"/>
                                                                        <w:left w:val="none" w:sz="0" w:space="0" w:color="auto"/>
                                                                        <w:bottom w:val="none" w:sz="0" w:space="0" w:color="auto"/>
                                                                        <w:right w:val="none" w:sz="0" w:space="0" w:color="auto"/>
                                                                      </w:divBdr>
                                                                    </w:div>
                                                                    <w:div w:id="2132704137">
                                                                      <w:marLeft w:val="0"/>
                                                                      <w:marRight w:val="0"/>
                                                                      <w:marTop w:val="0"/>
                                                                      <w:marBottom w:val="0"/>
                                                                      <w:divBdr>
                                                                        <w:top w:val="none" w:sz="0" w:space="0" w:color="auto"/>
                                                                        <w:left w:val="none" w:sz="0" w:space="0" w:color="auto"/>
                                                                        <w:bottom w:val="none" w:sz="0" w:space="0" w:color="auto"/>
                                                                        <w:right w:val="none" w:sz="0" w:space="0" w:color="auto"/>
                                                                      </w:divBdr>
                                                                    </w:div>
                                                                  </w:divsChild>
                                                                </w:div>
                                                                <w:div w:id="1053238575">
                                                                  <w:marLeft w:val="0"/>
                                                                  <w:marRight w:val="0"/>
                                                                  <w:marTop w:val="0"/>
                                                                  <w:marBottom w:val="0"/>
                                                                  <w:divBdr>
                                                                    <w:top w:val="none" w:sz="0" w:space="0" w:color="auto"/>
                                                                    <w:left w:val="none" w:sz="0" w:space="0" w:color="auto"/>
                                                                    <w:bottom w:val="none" w:sz="0" w:space="0" w:color="auto"/>
                                                                    <w:right w:val="none" w:sz="0" w:space="0" w:color="auto"/>
                                                                  </w:divBdr>
                                                                  <w:divsChild>
                                                                    <w:div w:id="1611278958">
                                                                      <w:marLeft w:val="0"/>
                                                                      <w:marRight w:val="0"/>
                                                                      <w:marTop w:val="0"/>
                                                                      <w:marBottom w:val="0"/>
                                                                      <w:divBdr>
                                                                        <w:top w:val="none" w:sz="0" w:space="0" w:color="auto"/>
                                                                        <w:left w:val="none" w:sz="0" w:space="0" w:color="auto"/>
                                                                        <w:bottom w:val="none" w:sz="0" w:space="0" w:color="auto"/>
                                                                        <w:right w:val="none" w:sz="0" w:space="0" w:color="auto"/>
                                                                      </w:divBdr>
                                                                    </w:div>
                                                                    <w:div w:id="14437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417">
                                                              <w:marLeft w:val="0"/>
                                                              <w:marRight w:val="0"/>
                                                              <w:marTop w:val="0"/>
                                                              <w:marBottom w:val="0"/>
                                                              <w:divBdr>
                                                                <w:top w:val="none" w:sz="0" w:space="0" w:color="auto"/>
                                                                <w:left w:val="none" w:sz="0" w:space="0" w:color="auto"/>
                                                                <w:bottom w:val="none" w:sz="0" w:space="0" w:color="auto"/>
                                                                <w:right w:val="none" w:sz="0" w:space="0" w:color="auto"/>
                                                              </w:divBdr>
                                                              <w:divsChild>
                                                                <w:div w:id="731583991">
                                                                  <w:marLeft w:val="0"/>
                                                                  <w:marRight w:val="0"/>
                                                                  <w:marTop w:val="0"/>
                                                                  <w:marBottom w:val="0"/>
                                                                  <w:divBdr>
                                                                    <w:top w:val="none" w:sz="0" w:space="0" w:color="auto"/>
                                                                    <w:left w:val="none" w:sz="0" w:space="0" w:color="auto"/>
                                                                    <w:bottom w:val="none" w:sz="0" w:space="0" w:color="auto"/>
                                                                    <w:right w:val="none" w:sz="0" w:space="0" w:color="auto"/>
                                                                  </w:divBdr>
                                                                </w:div>
                                                                <w:div w:id="810438991">
                                                                  <w:marLeft w:val="0"/>
                                                                  <w:marRight w:val="0"/>
                                                                  <w:marTop w:val="0"/>
                                                                  <w:marBottom w:val="0"/>
                                                                  <w:divBdr>
                                                                    <w:top w:val="none" w:sz="0" w:space="0" w:color="auto"/>
                                                                    <w:left w:val="none" w:sz="0" w:space="0" w:color="auto"/>
                                                                    <w:bottom w:val="none" w:sz="0" w:space="0" w:color="auto"/>
                                                                    <w:right w:val="none" w:sz="0" w:space="0" w:color="auto"/>
                                                                  </w:divBdr>
                                                                </w:div>
                                                                <w:div w:id="237594571">
                                                                  <w:marLeft w:val="0"/>
                                                                  <w:marRight w:val="0"/>
                                                                  <w:marTop w:val="0"/>
                                                                  <w:marBottom w:val="0"/>
                                                                  <w:divBdr>
                                                                    <w:top w:val="none" w:sz="0" w:space="0" w:color="auto"/>
                                                                    <w:left w:val="none" w:sz="0" w:space="0" w:color="auto"/>
                                                                    <w:bottom w:val="none" w:sz="0" w:space="0" w:color="auto"/>
                                                                    <w:right w:val="none" w:sz="0" w:space="0" w:color="auto"/>
                                                                  </w:divBdr>
                                                                  <w:divsChild>
                                                                    <w:div w:id="1361197789">
                                                                      <w:marLeft w:val="0"/>
                                                                      <w:marRight w:val="0"/>
                                                                      <w:marTop w:val="0"/>
                                                                      <w:marBottom w:val="0"/>
                                                                      <w:divBdr>
                                                                        <w:top w:val="none" w:sz="0" w:space="0" w:color="auto"/>
                                                                        <w:left w:val="none" w:sz="0" w:space="0" w:color="auto"/>
                                                                        <w:bottom w:val="none" w:sz="0" w:space="0" w:color="auto"/>
                                                                        <w:right w:val="none" w:sz="0" w:space="0" w:color="auto"/>
                                                                      </w:divBdr>
                                                                    </w:div>
                                                                    <w:div w:id="1017463503">
                                                                      <w:marLeft w:val="0"/>
                                                                      <w:marRight w:val="0"/>
                                                                      <w:marTop w:val="0"/>
                                                                      <w:marBottom w:val="0"/>
                                                                      <w:divBdr>
                                                                        <w:top w:val="none" w:sz="0" w:space="0" w:color="auto"/>
                                                                        <w:left w:val="none" w:sz="0" w:space="0" w:color="auto"/>
                                                                        <w:bottom w:val="none" w:sz="0" w:space="0" w:color="auto"/>
                                                                        <w:right w:val="none" w:sz="0" w:space="0" w:color="auto"/>
                                                                      </w:divBdr>
                                                                    </w:div>
                                                                  </w:divsChild>
                                                                </w:div>
                                                                <w:div w:id="1930456433">
                                                                  <w:marLeft w:val="0"/>
                                                                  <w:marRight w:val="0"/>
                                                                  <w:marTop w:val="0"/>
                                                                  <w:marBottom w:val="0"/>
                                                                  <w:divBdr>
                                                                    <w:top w:val="none" w:sz="0" w:space="0" w:color="auto"/>
                                                                    <w:left w:val="none" w:sz="0" w:space="0" w:color="auto"/>
                                                                    <w:bottom w:val="none" w:sz="0" w:space="0" w:color="auto"/>
                                                                    <w:right w:val="none" w:sz="0" w:space="0" w:color="auto"/>
                                                                  </w:divBdr>
                                                                  <w:divsChild>
                                                                    <w:div w:id="173807403">
                                                                      <w:marLeft w:val="0"/>
                                                                      <w:marRight w:val="0"/>
                                                                      <w:marTop w:val="0"/>
                                                                      <w:marBottom w:val="0"/>
                                                                      <w:divBdr>
                                                                        <w:top w:val="none" w:sz="0" w:space="0" w:color="auto"/>
                                                                        <w:left w:val="none" w:sz="0" w:space="0" w:color="auto"/>
                                                                        <w:bottom w:val="none" w:sz="0" w:space="0" w:color="auto"/>
                                                                        <w:right w:val="none" w:sz="0" w:space="0" w:color="auto"/>
                                                                      </w:divBdr>
                                                                    </w:div>
                                                                    <w:div w:id="13713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1469">
                                                              <w:marLeft w:val="0"/>
                                                              <w:marRight w:val="0"/>
                                                              <w:marTop w:val="0"/>
                                                              <w:marBottom w:val="0"/>
                                                              <w:divBdr>
                                                                <w:top w:val="none" w:sz="0" w:space="0" w:color="auto"/>
                                                                <w:left w:val="none" w:sz="0" w:space="0" w:color="auto"/>
                                                                <w:bottom w:val="none" w:sz="0" w:space="0" w:color="auto"/>
                                                                <w:right w:val="none" w:sz="0" w:space="0" w:color="auto"/>
                                                              </w:divBdr>
                                                              <w:divsChild>
                                                                <w:div w:id="779227583">
                                                                  <w:marLeft w:val="0"/>
                                                                  <w:marRight w:val="0"/>
                                                                  <w:marTop w:val="0"/>
                                                                  <w:marBottom w:val="0"/>
                                                                  <w:divBdr>
                                                                    <w:top w:val="none" w:sz="0" w:space="0" w:color="auto"/>
                                                                    <w:left w:val="none" w:sz="0" w:space="0" w:color="auto"/>
                                                                    <w:bottom w:val="none" w:sz="0" w:space="0" w:color="auto"/>
                                                                    <w:right w:val="none" w:sz="0" w:space="0" w:color="auto"/>
                                                                  </w:divBdr>
                                                                </w:div>
                                                                <w:div w:id="16058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902776">
      <w:bodyDiv w:val="1"/>
      <w:marLeft w:val="0"/>
      <w:marRight w:val="0"/>
      <w:marTop w:val="0"/>
      <w:marBottom w:val="0"/>
      <w:divBdr>
        <w:top w:val="none" w:sz="0" w:space="0" w:color="auto"/>
        <w:left w:val="none" w:sz="0" w:space="0" w:color="auto"/>
        <w:bottom w:val="none" w:sz="0" w:space="0" w:color="auto"/>
        <w:right w:val="none" w:sz="0" w:space="0" w:color="auto"/>
      </w:divBdr>
      <w:divsChild>
        <w:div w:id="1493527546">
          <w:marLeft w:val="0"/>
          <w:marRight w:val="0"/>
          <w:marTop w:val="100"/>
          <w:marBottom w:val="100"/>
          <w:divBdr>
            <w:top w:val="none" w:sz="0" w:space="0" w:color="auto"/>
            <w:left w:val="none" w:sz="0" w:space="0" w:color="auto"/>
            <w:bottom w:val="none" w:sz="0" w:space="0" w:color="auto"/>
            <w:right w:val="none" w:sz="0" w:space="0" w:color="auto"/>
          </w:divBdr>
          <w:divsChild>
            <w:div w:id="1716540671">
              <w:marLeft w:val="0"/>
              <w:marRight w:val="0"/>
              <w:marTop w:val="225"/>
              <w:marBottom w:val="750"/>
              <w:divBdr>
                <w:top w:val="none" w:sz="0" w:space="0" w:color="auto"/>
                <w:left w:val="none" w:sz="0" w:space="0" w:color="auto"/>
                <w:bottom w:val="none" w:sz="0" w:space="0" w:color="auto"/>
                <w:right w:val="none" w:sz="0" w:space="0" w:color="auto"/>
              </w:divBdr>
              <w:divsChild>
                <w:div w:id="339505950">
                  <w:marLeft w:val="0"/>
                  <w:marRight w:val="0"/>
                  <w:marTop w:val="0"/>
                  <w:marBottom w:val="0"/>
                  <w:divBdr>
                    <w:top w:val="none" w:sz="0" w:space="0" w:color="auto"/>
                    <w:left w:val="none" w:sz="0" w:space="0" w:color="auto"/>
                    <w:bottom w:val="none" w:sz="0" w:space="0" w:color="auto"/>
                    <w:right w:val="none" w:sz="0" w:space="0" w:color="auto"/>
                  </w:divBdr>
                  <w:divsChild>
                    <w:div w:id="156505473">
                      <w:marLeft w:val="0"/>
                      <w:marRight w:val="0"/>
                      <w:marTop w:val="0"/>
                      <w:marBottom w:val="0"/>
                      <w:divBdr>
                        <w:top w:val="none" w:sz="0" w:space="0" w:color="auto"/>
                        <w:left w:val="none" w:sz="0" w:space="0" w:color="auto"/>
                        <w:bottom w:val="none" w:sz="0" w:space="0" w:color="auto"/>
                        <w:right w:val="none" w:sz="0" w:space="0" w:color="auto"/>
                      </w:divBdr>
                      <w:divsChild>
                        <w:div w:id="845246906">
                          <w:marLeft w:val="0"/>
                          <w:marRight w:val="0"/>
                          <w:marTop w:val="0"/>
                          <w:marBottom w:val="0"/>
                          <w:divBdr>
                            <w:top w:val="none" w:sz="0" w:space="0" w:color="auto"/>
                            <w:left w:val="none" w:sz="0" w:space="0" w:color="auto"/>
                            <w:bottom w:val="none" w:sz="0" w:space="0" w:color="auto"/>
                            <w:right w:val="none" w:sz="0" w:space="0" w:color="auto"/>
                          </w:divBdr>
                          <w:divsChild>
                            <w:div w:id="1304391572">
                              <w:marLeft w:val="0"/>
                              <w:marRight w:val="0"/>
                              <w:marTop w:val="0"/>
                              <w:marBottom w:val="0"/>
                              <w:divBdr>
                                <w:top w:val="none" w:sz="0" w:space="0" w:color="auto"/>
                                <w:left w:val="none" w:sz="0" w:space="0" w:color="auto"/>
                                <w:bottom w:val="none" w:sz="0" w:space="0" w:color="auto"/>
                                <w:right w:val="none" w:sz="0" w:space="0" w:color="auto"/>
                              </w:divBdr>
                              <w:divsChild>
                                <w:div w:id="1273704243">
                                  <w:marLeft w:val="0"/>
                                  <w:marRight w:val="0"/>
                                  <w:marTop w:val="0"/>
                                  <w:marBottom w:val="0"/>
                                  <w:divBdr>
                                    <w:top w:val="none" w:sz="0" w:space="0" w:color="auto"/>
                                    <w:left w:val="none" w:sz="0" w:space="0" w:color="auto"/>
                                    <w:bottom w:val="none" w:sz="0" w:space="0" w:color="auto"/>
                                    <w:right w:val="none" w:sz="0" w:space="0" w:color="auto"/>
                                  </w:divBdr>
                                  <w:divsChild>
                                    <w:div w:id="146870468">
                                      <w:marLeft w:val="0"/>
                                      <w:marRight w:val="0"/>
                                      <w:marTop w:val="0"/>
                                      <w:marBottom w:val="0"/>
                                      <w:divBdr>
                                        <w:top w:val="none" w:sz="0" w:space="0" w:color="auto"/>
                                        <w:left w:val="none" w:sz="0" w:space="0" w:color="auto"/>
                                        <w:bottom w:val="none" w:sz="0" w:space="0" w:color="auto"/>
                                        <w:right w:val="none" w:sz="0" w:space="0" w:color="auto"/>
                                      </w:divBdr>
                                      <w:divsChild>
                                        <w:div w:id="61146132">
                                          <w:marLeft w:val="0"/>
                                          <w:marRight w:val="0"/>
                                          <w:marTop w:val="0"/>
                                          <w:marBottom w:val="0"/>
                                          <w:divBdr>
                                            <w:top w:val="none" w:sz="0" w:space="0" w:color="auto"/>
                                            <w:left w:val="none" w:sz="0" w:space="0" w:color="auto"/>
                                            <w:bottom w:val="none" w:sz="0" w:space="0" w:color="auto"/>
                                            <w:right w:val="none" w:sz="0" w:space="0" w:color="auto"/>
                                          </w:divBdr>
                                          <w:divsChild>
                                            <w:div w:id="206576782">
                                              <w:marLeft w:val="0"/>
                                              <w:marRight w:val="0"/>
                                              <w:marTop w:val="0"/>
                                              <w:marBottom w:val="0"/>
                                              <w:divBdr>
                                                <w:top w:val="none" w:sz="0" w:space="0" w:color="auto"/>
                                                <w:left w:val="none" w:sz="0" w:space="0" w:color="auto"/>
                                                <w:bottom w:val="none" w:sz="0" w:space="0" w:color="auto"/>
                                                <w:right w:val="none" w:sz="0" w:space="0" w:color="auto"/>
                                              </w:divBdr>
                                              <w:divsChild>
                                                <w:div w:id="494998897">
                                                  <w:marLeft w:val="0"/>
                                                  <w:marRight w:val="0"/>
                                                  <w:marTop w:val="0"/>
                                                  <w:marBottom w:val="0"/>
                                                  <w:divBdr>
                                                    <w:top w:val="none" w:sz="0" w:space="0" w:color="auto"/>
                                                    <w:left w:val="none" w:sz="0" w:space="0" w:color="auto"/>
                                                    <w:bottom w:val="none" w:sz="0" w:space="0" w:color="auto"/>
                                                    <w:right w:val="none" w:sz="0" w:space="0" w:color="auto"/>
                                                  </w:divBdr>
                                                  <w:divsChild>
                                                    <w:div w:id="1365057636">
                                                      <w:marLeft w:val="0"/>
                                                      <w:marRight w:val="0"/>
                                                      <w:marTop w:val="0"/>
                                                      <w:marBottom w:val="0"/>
                                                      <w:divBdr>
                                                        <w:top w:val="none" w:sz="0" w:space="0" w:color="auto"/>
                                                        <w:left w:val="none" w:sz="0" w:space="0" w:color="auto"/>
                                                        <w:bottom w:val="none" w:sz="0" w:space="0" w:color="auto"/>
                                                        <w:right w:val="none" w:sz="0" w:space="0" w:color="auto"/>
                                                      </w:divBdr>
                                                      <w:divsChild>
                                                        <w:div w:id="723875307">
                                                          <w:marLeft w:val="0"/>
                                                          <w:marRight w:val="0"/>
                                                          <w:marTop w:val="0"/>
                                                          <w:marBottom w:val="0"/>
                                                          <w:divBdr>
                                                            <w:top w:val="none" w:sz="0" w:space="0" w:color="auto"/>
                                                            <w:left w:val="none" w:sz="0" w:space="0" w:color="auto"/>
                                                            <w:bottom w:val="none" w:sz="0" w:space="0" w:color="auto"/>
                                                            <w:right w:val="none" w:sz="0" w:space="0" w:color="auto"/>
                                                          </w:divBdr>
                                                          <w:divsChild>
                                                            <w:div w:id="49153656">
                                                              <w:marLeft w:val="0"/>
                                                              <w:marRight w:val="0"/>
                                                              <w:marTop w:val="0"/>
                                                              <w:marBottom w:val="0"/>
                                                              <w:divBdr>
                                                                <w:top w:val="none" w:sz="0" w:space="0" w:color="auto"/>
                                                                <w:left w:val="none" w:sz="0" w:space="0" w:color="auto"/>
                                                                <w:bottom w:val="none" w:sz="0" w:space="0" w:color="auto"/>
                                                                <w:right w:val="none" w:sz="0" w:space="0" w:color="auto"/>
                                                              </w:divBdr>
                                                              <w:divsChild>
                                                                <w:div w:id="1065223329">
                                                                  <w:marLeft w:val="0"/>
                                                                  <w:marRight w:val="0"/>
                                                                  <w:marTop w:val="0"/>
                                                                  <w:marBottom w:val="0"/>
                                                                  <w:divBdr>
                                                                    <w:top w:val="none" w:sz="0" w:space="0" w:color="auto"/>
                                                                    <w:left w:val="none" w:sz="0" w:space="0" w:color="auto"/>
                                                                    <w:bottom w:val="none" w:sz="0" w:space="0" w:color="auto"/>
                                                                    <w:right w:val="none" w:sz="0" w:space="0" w:color="auto"/>
                                                                  </w:divBdr>
                                                                </w:div>
                                                                <w:div w:id="8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457902">
      <w:bodyDiv w:val="1"/>
      <w:marLeft w:val="0"/>
      <w:marRight w:val="0"/>
      <w:marTop w:val="0"/>
      <w:marBottom w:val="0"/>
      <w:divBdr>
        <w:top w:val="none" w:sz="0" w:space="0" w:color="auto"/>
        <w:left w:val="none" w:sz="0" w:space="0" w:color="auto"/>
        <w:bottom w:val="none" w:sz="0" w:space="0" w:color="auto"/>
        <w:right w:val="none" w:sz="0" w:space="0" w:color="auto"/>
      </w:divBdr>
      <w:divsChild>
        <w:div w:id="432625847">
          <w:marLeft w:val="0"/>
          <w:marRight w:val="0"/>
          <w:marTop w:val="100"/>
          <w:marBottom w:val="100"/>
          <w:divBdr>
            <w:top w:val="none" w:sz="0" w:space="0" w:color="auto"/>
            <w:left w:val="none" w:sz="0" w:space="0" w:color="auto"/>
            <w:bottom w:val="none" w:sz="0" w:space="0" w:color="auto"/>
            <w:right w:val="none" w:sz="0" w:space="0" w:color="auto"/>
          </w:divBdr>
          <w:divsChild>
            <w:div w:id="1802070191">
              <w:marLeft w:val="0"/>
              <w:marRight w:val="0"/>
              <w:marTop w:val="225"/>
              <w:marBottom w:val="750"/>
              <w:divBdr>
                <w:top w:val="none" w:sz="0" w:space="0" w:color="auto"/>
                <w:left w:val="none" w:sz="0" w:space="0" w:color="auto"/>
                <w:bottom w:val="none" w:sz="0" w:space="0" w:color="auto"/>
                <w:right w:val="none" w:sz="0" w:space="0" w:color="auto"/>
              </w:divBdr>
              <w:divsChild>
                <w:div w:id="1957788029">
                  <w:marLeft w:val="0"/>
                  <w:marRight w:val="0"/>
                  <w:marTop w:val="0"/>
                  <w:marBottom w:val="0"/>
                  <w:divBdr>
                    <w:top w:val="none" w:sz="0" w:space="0" w:color="auto"/>
                    <w:left w:val="none" w:sz="0" w:space="0" w:color="auto"/>
                    <w:bottom w:val="none" w:sz="0" w:space="0" w:color="auto"/>
                    <w:right w:val="none" w:sz="0" w:space="0" w:color="auto"/>
                  </w:divBdr>
                  <w:divsChild>
                    <w:div w:id="362828018">
                      <w:marLeft w:val="0"/>
                      <w:marRight w:val="0"/>
                      <w:marTop w:val="0"/>
                      <w:marBottom w:val="0"/>
                      <w:divBdr>
                        <w:top w:val="none" w:sz="0" w:space="0" w:color="auto"/>
                        <w:left w:val="none" w:sz="0" w:space="0" w:color="auto"/>
                        <w:bottom w:val="none" w:sz="0" w:space="0" w:color="auto"/>
                        <w:right w:val="none" w:sz="0" w:space="0" w:color="auto"/>
                      </w:divBdr>
                      <w:divsChild>
                        <w:div w:id="26835173">
                          <w:marLeft w:val="0"/>
                          <w:marRight w:val="0"/>
                          <w:marTop w:val="0"/>
                          <w:marBottom w:val="0"/>
                          <w:divBdr>
                            <w:top w:val="none" w:sz="0" w:space="0" w:color="auto"/>
                            <w:left w:val="none" w:sz="0" w:space="0" w:color="auto"/>
                            <w:bottom w:val="none" w:sz="0" w:space="0" w:color="auto"/>
                            <w:right w:val="none" w:sz="0" w:space="0" w:color="auto"/>
                          </w:divBdr>
                          <w:divsChild>
                            <w:div w:id="5982333">
                              <w:marLeft w:val="0"/>
                              <w:marRight w:val="0"/>
                              <w:marTop w:val="0"/>
                              <w:marBottom w:val="0"/>
                              <w:divBdr>
                                <w:top w:val="none" w:sz="0" w:space="0" w:color="auto"/>
                                <w:left w:val="none" w:sz="0" w:space="0" w:color="auto"/>
                                <w:bottom w:val="none" w:sz="0" w:space="0" w:color="auto"/>
                                <w:right w:val="none" w:sz="0" w:space="0" w:color="auto"/>
                              </w:divBdr>
                              <w:divsChild>
                                <w:div w:id="601836296">
                                  <w:marLeft w:val="0"/>
                                  <w:marRight w:val="0"/>
                                  <w:marTop w:val="0"/>
                                  <w:marBottom w:val="0"/>
                                  <w:divBdr>
                                    <w:top w:val="none" w:sz="0" w:space="0" w:color="auto"/>
                                    <w:left w:val="none" w:sz="0" w:space="0" w:color="auto"/>
                                    <w:bottom w:val="none" w:sz="0" w:space="0" w:color="auto"/>
                                    <w:right w:val="none" w:sz="0" w:space="0" w:color="auto"/>
                                  </w:divBdr>
                                  <w:divsChild>
                                    <w:div w:id="649872243">
                                      <w:marLeft w:val="0"/>
                                      <w:marRight w:val="0"/>
                                      <w:marTop w:val="0"/>
                                      <w:marBottom w:val="0"/>
                                      <w:divBdr>
                                        <w:top w:val="none" w:sz="0" w:space="0" w:color="auto"/>
                                        <w:left w:val="none" w:sz="0" w:space="0" w:color="auto"/>
                                        <w:bottom w:val="none" w:sz="0" w:space="0" w:color="auto"/>
                                        <w:right w:val="none" w:sz="0" w:space="0" w:color="auto"/>
                                      </w:divBdr>
                                      <w:divsChild>
                                        <w:div w:id="1517385747">
                                          <w:marLeft w:val="0"/>
                                          <w:marRight w:val="0"/>
                                          <w:marTop w:val="0"/>
                                          <w:marBottom w:val="0"/>
                                          <w:divBdr>
                                            <w:top w:val="none" w:sz="0" w:space="0" w:color="auto"/>
                                            <w:left w:val="none" w:sz="0" w:space="0" w:color="auto"/>
                                            <w:bottom w:val="none" w:sz="0" w:space="0" w:color="auto"/>
                                            <w:right w:val="none" w:sz="0" w:space="0" w:color="auto"/>
                                          </w:divBdr>
                                          <w:divsChild>
                                            <w:div w:id="704213893">
                                              <w:marLeft w:val="0"/>
                                              <w:marRight w:val="0"/>
                                              <w:marTop w:val="0"/>
                                              <w:marBottom w:val="0"/>
                                              <w:divBdr>
                                                <w:top w:val="none" w:sz="0" w:space="0" w:color="auto"/>
                                                <w:left w:val="none" w:sz="0" w:space="0" w:color="auto"/>
                                                <w:bottom w:val="none" w:sz="0" w:space="0" w:color="auto"/>
                                                <w:right w:val="none" w:sz="0" w:space="0" w:color="auto"/>
                                              </w:divBdr>
                                              <w:divsChild>
                                                <w:div w:id="1625772382">
                                                  <w:marLeft w:val="0"/>
                                                  <w:marRight w:val="0"/>
                                                  <w:marTop w:val="0"/>
                                                  <w:marBottom w:val="0"/>
                                                  <w:divBdr>
                                                    <w:top w:val="none" w:sz="0" w:space="0" w:color="auto"/>
                                                    <w:left w:val="none" w:sz="0" w:space="0" w:color="auto"/>
                                                    <w:bottom w:val="none" w:sz="0" w:space="0" w:color="auto"/>
                                                    <w:right w:val="none" w:sz="0" w:space="0" w:color="auto"/>
                                                  </w:divBdr>
                                                  <w:divsChild>
                                                    <w:div w:id="1085492749">
                                                      <w:marLeft w:val="0"/>
                                                      <w:marRight w:val="0"/>
                                                      <w:marTop w:val="0"/>
                                                      <w:marBottom w:val="0"/>
                                                      <w:divBdr>
                                                        <w:top w:val="none" w:sz="0" w:space="0" w:color="auto"/>
                                                        <w:left w:val="none" w:sz="0" w:space="0" w:color="auto"/>
                                                        <w:bottom w:val="none" w:sz="0" w:space="0" w:color="auto"/>
                                                        <w:right w:val="none" w:sz="0" w:space="0" w:color="auto"/>
                                                      </w:divBdr>
                                                      <w:divsChild>
                                                        <w:div w:id="635796627">
                                                          <w:marLeft w:val="0"/>
                                                          <w:marRight w:val="0"/>
                                                          <w:marTop w:val="0"/>
                                                          <w:marBottom w:val="0"/>
                                                          <w:divBdr>
                                                            <w:top w:val="none" w:sz="0" w:space="0" w:color="auto"/>
                                                            <w:left w:val="none" w:sz="0" w:space="0" w:color="auto"/>
                                                            <w:bottom w:val="none" w:sz="0" w:space="0" w:color="auto"/>
                                                            <w:right w:val="none" w:sz="0" w:space="0" w:color="auto"/>
                                                          </w:divBdr>
                                                          <w:divsChild>
                                                            <w:div w:id="1018854209">
                                                              <w:marLeft w:val="0"/>
                                                              <w:marRight w:val="0"/>
                                                              <w:marTop w:val="0"/>
                                                              <w:marBottom w:val="0"/>
                                                              <w:divBdr>
                                                                <w:top w:val="none" w:sz="0" w:space="0" w:color="auto"/>
                                                                <w:left w:val="none" w:sz="0" w:space="0" w:color="auto"/>
                                                                <w:bottom w:val="none" w:sz="0" w:space="0" w:color="auto"/>
                                                                <w:right w:val="none" w:sz="0" w:space="0" w:color="auto"/>
                                                              </w:divBdr>
                                                              <w:divsChild>
                                                                <w:div w:id="1004287125">
                                                                  <w:marLeft w:val="0"/>
                                                                  <w:marRight w:val="0"/>
                                                                  <w:marTop w:val="0"/>
                                                                  <w:marBottom w:val="0"/>
                                                                  <w:divBdr>
                                                                    <w:top w:val="none" w:sz="0" w:space="0" w:color="auto"/>
                                                                    <w:left w:val="none" w:sz="0" w:space="0" w:color="auto"/>
                                                                    <w:bottom w:val="none" w:sz="0" w:space="0" w:color="auto"/>
                                                                    <w:right w:val="none" w:sz="0" w:space="0" w:color="auto"/>
                                                                  </w:divBdr>
                                                                </w:div>
                                                                <w:div w:id="15324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110724">
      <w:bodyDiv w:val="1"/>
      <w:marLeft w:val="0"/>
      <w:marRight w:val="0"/>
      <w:marTop w:val="0"/>
      <w:marBottom w:val="0"/>
      <w:divBdr>
        <w:top w:val="none" w:sz="0" w:space="0" w:color="auto"/>
        <w:left w:val="none" w:sz="0" w:space="0" w:color="auto"/>
        <w:bottom w:val="none" w:sz="0" w:space="0" w:color="auto"/>
        <w:right w:val="none" w:sz="0" w:space="0" w:color="auto"/>
      </w:divBdr>
      <w:divsChild>
        <w:div w:id="2128309700">
          <w:marLeft w:val="0"/>
          <w:marRight w:val="0"/>
          <w:marTop w:val="100"/>
          <w:marBottom w:val="100"/>
          <w:divBdr>
            <w:top w:val="none" w:sz="0" w:space="0" w:color="auto"/>
            <w:left w:val="none" w:sz="0" w:space="0" w:color="auto"/>
            <w:bottom w:val="none" w:sz="0" w:space="0" w:color="auto"/>
            <w:right w:val="none" w:sz="0" w:space="0" w:color="auto"/>
          </w:divBdr>
          <w:divsChild>
            <w:div w:id="486478993">
              <w:marLeft w:val="0"/>
              <w:marRight w:val="0"/>
              <w:marTop w:val="225"/>
              <w:marBottom w:val="750"/>
              <w:divBdr>
                <w:top w:val="none" w:sz="0" w:space="0" w:color="auto"/>
                <w:left w:val="none" w:sz="0" w:space="0" w:color="auto"/>
                <w:bottom w:val="none" w:sz="0" w:space="0" w:color="auto"/>
                <w:right w:val="none" w:sz="0" w:space="0" w:color="auto"/>
              </w:divBdr>
              <w:divsChild>
                <w:div w:id="1622951655">
                  <w:marLeft w:val="0"/>
                  <w:marRight w:val="0"/>
                  <w:marTop w:val="0"/>
                  <w:marBottom w:val="0"/>
                  <w:divBdr>
                    <w:top w:val="none" w:sz="0" w:space="0" w:color="auto"/>
                    <w:left w:val="none" w:sz="0" w:space="0" w:color="auto"/>
                    <w:bottom w:val="none" w:sz="0" w:space="0" w:color="auto"/>
                    <w:right w:val="none" w:sz="0" w:space="0" w:color="auto"/>
                  </w:divBdr>
                  <w:divsChild>
                    <w:div w:id="1836411447">
                      <w:marLeft w:val="0"/>
                      <w:marRight w:val="0"/>
                      <w:marTop w:val="0"/>
                      <w:marBottom w:val="0"/>
                      <w:divBdr>
                        <w:top w:val="none" w:sz="0" w:space="0" w:color="auto"/>
                        <w:left w:val="none" w:sz="0" w:space="0" w:color="auto"/>
                        <w:bottom w:val="none" w:sz="0" w:space="0" w:color="auto"/>
                        <w:right w:val="none" w:sz="0" w:space="0" w:color="auto"/>
                      </w:divBdr>
                      <w:divsChild>
                        <w:div w:id="1391810602">
                          <w:marLeft w:val="0"/>
                          <w:marRight w:val="0"/>
                          <w:marTop w:val="0"/>
                          <w:marBottom w:val="0"/>
                          <w:divBdr>
                            <w:top w:val="none" w:sz="0" w:space="0" w:color="auto"/>
                            <w:left w:val="none" w:sz="0" w:space="0" w:color="auto"/>
                            <w:bottom w:val="none" w:sz="0" w:space="0" w:color="auto"/>
                            <w:right w:val="none" w:sz="0" w:space="0" w:color="auto"/>
                          </w:divBdr>
                          <w:divsChild>
                            <w:div w:id="748238006">
                              <w:marLeft w:val="0"/>
                              <w:marRight w:val="0"/>
                              <w:marTop w:val="0"/>
                              <w:marBottom w:val="0"/>
                              <w:divBdr>
                                <w:top w:val="none" w:sz="0" w:space="0" w:color="auto"/>
                                <w:left w:val="none" w:sz="0" w:space="0" w:color="auto"/>
                                <w:bottom w:val="none" w:sz="0" w:space="0" w:color="auto"/>
                                <w:right w:val="none" w:sz="0" w:space="0" w:color="auto"/>
                              </w:divBdr>
                              <w:divsChild>
                                <w:div w:id="775252280">
                                  <w:marLeft w:val="0"/>
                                  <w:marRight w:val="0"/>
                                  <w:marTop w:val="0"/>
                                  <w:marBottom w:val="0"/>
                                  <w:divBdr>
                                    <w:top w:val="none" w:sz="0" w:space="0" w:color="auto"/>
                                    <w:left w:val="none" w:sz="0" w:space="0" w:color="auto"/>
                                    <w:bottom w:val="none" w:sz="0" w:space="0" w:color="auto"/>
                                    <w:right w:val="none" w:sz="0" w:space="0" w:color="auto"/>
                                  </w:divBdr>
                                  <w:divsChild>
                                    <w:div w:id="370037056">
                                      <w:marLeft w:val="0"/>
                                      <w:marRight w:val="0"/>
                                      <w:marTop w:val="0"/>
                                      <w:marBottom w:val="0"/>
                                      <w:divBdr>
                                        <w:top w:val="none" w:sz="0" w:space="0" w:color="auto"/>
                                        <w:left w:val="none" w:sz="0" w:space="0" w:color="auto"/>
                                        <w:bottom w:val="none" w:sz="0" w:space="0" w:color="auto"/>
                                        <w:right w:val="none" w:sz="0" w:space="0" w:color="auto"/>
                                      </w:divBdr>
                                      <w:divsChild>
                                        <w:div w:id="85735145">
                                          <w:marLeft w:val="0"/>
                                          <w:marRight w:val="0"/>
                                          <w:marTop w:val="0"/>
                                          <w:marBottom w:val="0"/>
                                          <w:divBdr>
                                            <w:top w:val="none" w:sz="0" w:space="0" w:color="auto"/>
                                            <w:left w:val="none" w:sz="0" w:space="0" w:color="auto"/>
                                            <w:bottom w:val="none" w:sz="0" w:space="0" w:color="auto"/>
                                            <w:right w:val="none" w:sz="0" w:space="0" w:color="auto"/>
                                          </w:divBdr>
                                          <w:divsChild>
                                            <w:div w:id="1410537767">
                                              <w:marLeft w:val="0"/>
                                              <w:marRight w:val="0"/>
                                              <w:marTop w:val="0"/>
                                              <w:marBottom w:val="0"/>
                                              <w:divBdr>
                                                <w:top w:val="none" w:sz="0" w:space="0" w:color="auto"/>
                                                <w:left w:val="none" w:sz="0" w:space="0" w:color="auto"/>
                                                <w:bottom w:val="none" w:sz="0" w:space="0" w:color="auto"/>
                                                <w:right w:val="none" w:sz="0" w:space="0" w:color="auto"/>
                                              </w:divBdr>
                                              <w:divsChild>
                                                <w:div w:id="374545048">
                                                  <w:marLeft w:val="0"/>
                                                  <w:marRight w:val="0"/>
                                                  <w:marTop w:val="0"/>
                                                  <w:marBottom w:val="0"/>
                                                  <w:divBdr>
                                                    <w:top w:val="none" w:sz="0" w:space="0" w:color="auto"/>
                                                    <w:left w:val="none" w:sz="0" w:space="0" w:color="auto"/>
                                                    <w:bottom w:val="none" w:sz="0" w:space="0" w:color="auto"/>
                                                    <w:right w:val="none" w:sz="0" w:space="0" w:color="auto"/>
                                                  </w:divBdr>
                                                  <w:divsChild>
                                                    <w:div w:id="879781882">
                                                      <w:marLeft w:val="0"/>
                                                      <w:marRight w:val="0"/>
                                                      <w:marTop w:val="0"/>
                                                      <w:marBottom w:val="0"/>
                                                      <w:divBdr>
                                                        <w:top w:val="none" w:sz="0" w:space="0" w:color="auto"/>
                                                        <w:left w:val="none" w:sz="0" w:space="0" w:color="auto"/>
                                                        <w:bottom w:val="none" w:sz="0" w:space="0" w:color="auto"/>
                                                        <w:right w:val="none" w:sz="0" w:space="0" w:color="auto"/>
                                                      </w:divBdr>
                                                      <w:divsChild>
                                                        <w:div w:id="510803637">
                                                          <w:marLeft w:val="0"/>
                                                          <w:marRight w:val="0"/>
                                                          <w:marTop w:val="0"/>
                                                          <w:marBottom w:val="0"/>
                                                          <w:divBdr>
                                                            <w:top w:val="none" w:sz="0" w:space="0" w:color="auto"/>
                                                            <w:left w:val="none" w:sz="0" w:space="0" w:color="auto"/>
                                                            <w:bottom w:val="none" w:sz="0" w:space="0" w:color="auto"/>
                                                            <w:right w:val="none" w:sz="0" w:space="0" w:color="auto"/>
                                                          </w:divBdr>
                                                          <w:divsChild>
                                                            <w:div w:id="1816407975">
                                                              <w:marLeft w:val="0"/>
                                                              <w:marRight w:val="0"/>
                                                              <w:marTop w:val="0"/>
                                                              <w:marBottom w:val="0"/>
                                                              <w:divBdr>
                                                                <w:top w:val="none" w:sz="0" w:space="0" w:color="auto"/>
                                                                <w:left w:val="none" w:sz="0" w:space="0" w:color="auto"/>
                                                                <w:bottom w:val="none" w:sz="0" w:space="0" w:color="auto"/>
                                                                <w:right w:val="none" w:sz="0" w:space="0" w:color="auto"/>
                                                              </w:divBdr>
                                                              <w:divsChild>
                                                                <w:div w:id="1925872480">
                                                                  <w:marLeft w:val="0"/>
                                                                  <w:marRight w:val="0"/>
                                                                  <w:marTop w:val="0"/>
                                                                  <w:marBottom w:val="0"/>
                                                                  <w:divBdr>
                                                                    <w:top w:val="none" w:sz="0" w:space="0" w:color="auto"/>
                                                                    <w:left w:val="none" w:sz="0" w:space="0" w:color="auto"/>
                                                                    <w:bottom w:val="none" w:sz="0" w:space="0" w:color="auto"/>
                                                                    <w:right w:val="none" w:sz="0" w:space="0" w:color="auto"/>
                                                                  </w:divBdr>
                                                                </w:div>
                                                                <w:div w:id="9473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837152">
      <w:marLeft w:val="0"/>
      <w:marRight w:val="0"/>
      <w:marTop w:val="0"/>
      <w:marBottom w:val="0"/>
      <w:divBdr>
        <w:top w:val="none" w:sz="0" w:space="0" w:color="auto"/>
        <w:left w:val="none" w:sz="0" w:space="0" w:color="auto"/>
        <w:bottom w:val="none" w:sz="0" w:space="0" w:color="auto"/>
        <w:right w:val="none" w:sz="0" w:space="0" w:color="auto"/>
      </w:divBdr>
      <w:divsChild>
        <w:div w:id="439837146">
          <w:marLeft w:val="0"/>
          <w:marRight w:val="0"/>
          <w:marTop w:val="100"/>
          <w:marBottom w:val="100"/>
          <w:divBdr>
            <w:top w:val="none" w:sz="0" w:space="0" w:color="auto"/>
            <w:left w:val="none" w:sz="0" w:space="0" w:color="auto"/>
            <w:bottom w:val="none" w:sz="0" w:space="0" w:color="auto"/>
            <w:right w:val="none" w:sz="0" w:space="0" w:color="auto"/>
          </w:divBdr>
          <w:divsChild>
            <w:div w:id="439837143">
              <w:marLeft w:val="0"/>
              <w:marRight w:val="0"/>
              <w:marTop w:val="225"/>
              <w:marBottom w:val="750"/>
              <w:divBdr>
                <w:top w:val="none" w:sz="0" w:space="0" w:color="auto"/>
                <w:left w:val="none" w:sz="0" w:space="0" w:color="auto"/>
                <w:bottom w:val="none" w:sz="0" w:space="0" w:color="auto"/>
                <w:right w:val="none" w:sz="0" w:space="0" w:color="auto"/>
              </w:divBdr>
              <w:divsChild>
                <w:div w:id="439837140">
                  <w:marLeft w:val="0"/>
                  <w:marRight w:val="0"/>
                  <w:marTop w:val="0"/>
                  <w:marBottom w:val="0"/>
                  <w:divBdr>
                    <w:top w:val="none" w:sz="0" w:space="0" w:color="auto"/>
                    <w:left w:val="none" w:sz="0" w:space="0" w:color="auto"/>
                    <w:bottom w:val="none" w:sz="0" w:space="0" w:color="auto"/>
                    <w:right w:val="none" w:sz="0" w:space="0" w:color="auto"/>
                  </w:divBdr>
                  <w:divsChild>
                    <w:div w:id="439837151">
                      <w:marLeft w:val="0"/>
                      <w:marRight w:val="0"/>
                      <w:marTop w:val="0"/>
                      <w:marBottom w:val="0"/>
                      <w:divBdr>
                        <w:top w:val="none" w:sz="0" w:space="0" w:color="auto"/>
                        <w:left w:val="none" w:sz="0" w:space="0" w:color="auto"/>
                        <w:bottom w:val="none" w:sz="0" w:space="0" w:color="auto"/>
                        <w:right w:val="none" w:sz="0" w:space="0" w:color="auto"/>
                      </w:divBdr>
                      <w:divsChild>
                        <w:div w:id="439837141">
                          <w:marLeft w:val="0"/>
                          <w:marRight w:val="0"/>
                          <w:marTop w:val="0"/>
                          <w:marBottom w:val="0"/>
                          <w:divBdr>
                            <w:top w:val="none" w:sz="0" w:space="0" w:color="auto"/>
                            <w:left w:val="none" w:sz="0" w:space="0" w:color="auto"/>
                            <w:bottom w:val="none" w:sz="0" w:space="0" w:color="auto"/>
                            <w:right w:val="none" w:sz="0" w:space="0" w:color="auto"/>
                          </w:divBdr>
                          <w:divsChild>
                            <w:div w:id="439837134">
                              <w:marLeft w:val="0"/>
                              <w:marRight w:val="0"/>
                              <w:marTop w:val="0"/>
                              <w:marBottom w:val="0"/>
                              <w:divBdr>
                                <w:top w:val="none" w:sz="0" w:space="0" w:color="auto"/>
                                <w:left w:val="none" w:sz="0" w:space="0" w:color="auto"/>
                                <w:bottom w:val="none" w:sz="0" w:space="0" w:color="auto"/>
                                <w:right w:val="none" w:sz="0" w:space="0" w:color="auto"/>
                              </w:divBdr>
                              <w:divsChild>
                                <w:div w:id="439837144">
                                  <w:marLeft w:val="0"/>
                                  <w:marRight w:val="0"/>
                                  <w:marTop w:val="0"/>
                                  <w:marBottom w:val="0"/>
                                  <w:divBdr>
                                    <w:top w:val="none" w:sz="0" w:space="0" w:color="auto"/>
                                    <w:left w:val="none" w:sz="0" w:space="0" w:color="auto"/>
                                    <w:bottom w:val="none" w:sz="0" w:space="0" w:color="auto"/>
                                    <w:right w:val="none" w:sz="0" w:space="0" w:color="auto"/>
                                  </w:divBdr>
                                  <w:divsChild>
                                    <w:div w:id="439837149">
                                      <w:marLeft w:val="0"/>
                                      <w:marRight w:val="0"/>
                                      <w:marTop w:val="0"/>
                                      <w:marBottom w:val="0"/>
                                      <w:divBdr>
                                        <w:top w:val="none" w:sz="0" w:space="0" w:color="auto"/>
                                        <w:left w:val="none" w:sz="0" w:space="0" w:color="auto"/>
                                        <w:bottom w:val="none" w:sz="0" w:space="0" w:color="auto"/>
                                        <w:right w:val="none" w:sz="0" w:space="0" w:color="auto"/>
                                      </w:divBdr>
                                      <w:divsChild>
                                        <w:div w:id="439837153">
                                          <w:marLeft w:val="0"/>
                                          <w:marRight w:val="0"/>
                                          <w:marTop w:val="0"/>
                                          <w:marBottom w:val="0"/>
                                          <w:divBdr>
                                            <w:top w:val="none" w:sz="0" w:space="0" w:color="auto"/>
                                            <w:left w:val="none" w:sz="0" w:space="0" w:color="auto"/>
                                            <w:bottom w:val="none" w:sz="0" w:space="0" w:color="auto"/>
                                            <w:right w:val="none" w:sz="0" w:space="0" w:color="auto"/>
                                          </w:divBdr>
                                          <w:divsChild>
                                            <w:div w:id="439837147">
                                              <w:marLeft w:val="0"/>
                                              <w:marRight w:val="0"/>
                                              <w:marTop w:val="0"/>
                                              <w:marBottom w:val="0"/>
                                              <w:divBdr>
                                                <w:top w:val="none" w:sz="0" w:space="0" w:color="auto"/>
                                                <w:left w:val="none" w:sz="0" w:space="0" w:color="auto"/>
                                                <w:bottom w:val="none" w:sz="0" w:space="0" w:color="auto"/>
                                                <w:right w:val="none" w:sz="0" w:space="0" w:color="auto"/>
                                              </w:divBdr>
                                              <w:divsChild>
                                                <w:div w:id="439837142">
                                                  <w:marLeft w:val="0"/>
                                                  <w:marRight w:val="0"/>
                                                  <w:marTop w:val="0"/>
                                                  <w:marBottom w:val="0"/>
                                                  <w:divBdr>
                                                    <w:top w:val="none" w:sz="0" w:space="0" w:color="auto"/>
                                                    <w:left w:val="none" w:sz="0" w:space="0" w:color="auto"/>
                                                    <w:bottom w:val="none" w:sz="0" w:space="0" w:color="auto"/>
                                                    <w:right w:val="none" w:sz="0" w:space="0" w:color="auto"/>
                                                  </w:divBdr>
                                                  <w:divsChild>
                                                    <w:div w:id="439837139">
                                                      <w:marLeft w:val="0"/>
                                                      <w:marRight w:val="0"/>
                                                      <w:marTop w:val="0"/>
                                                      <w:marBottom w:val="0"/>
                                                      <w:divBdr>
                                                        <w:top w:val="none" w:sz="0" w:space="0" w:color="auto"/>
                                                        <w:left w:val="none" w:sz="0" w:space="0" w:color="auto"/>
                                                        <w:bottom w:val="none" w:sz="0" w:space="0" w:color="auto"/>
                                                        <w:right w:val="none" w:sz="0" w:space="0" w:color="auto"/>
                                                      </w:divBdr>
                                                      <w:divsChild>
                                                        <w:div w:id="439837133">
                                                          <w:marLeft w:val="0"/>
                                                          <w:marRight w:val="0"/>
                                                          <w:marTop w:val="0"/>
                                                          <w:marBottom w:val="0"/>
                                                          <w:divBdr>
                                                            <w:top w:val="none" w:sz="0" w:space="0" w:color="auto"/>
                                                            <w:left w:val="none" w:sz="0" w:space="0" w:color="auto"/>
                                                            <w:bottom w:val="none" w:sz="0" w:space="0" w:color="auto"/>
                                                            <w:right w:val="none" w:sz="0" w:space="0" w:color="auto"/>
                                                          </w:divBdr>
                                                          <w:divsChild>
                                                            <w:div w:id="439837135">
                                                              <w:marLeft w:val="0"/>
                                                              <w:marRight w:val="0"/>
                                                              <w:marTop w:val="0"/>
                                                              <w:marBottom w:val="0"/>
                                                              <w:divBdr>
                                                                <w:top w:val="none" w:sz="0" w:space="0" w:color="auto"/>
                                                                <w:left w:val="none" w:sz="0" w:space="0" w:color="auto"/>
                                                                <w:bottom w:val="none" w:sz="0" w:space="0" w:color="auto"/>
                                                                <w:right w:val="none" w:sz="0" w:space="0" w:color="auto"/>
                                                              </w:divBdr>
                                                              <w:divsChild>
                                                                <w:div w:id="439837145">
                                                                  <w:marLeft w:val="0"/>
                                                                  <w:marRight w:val="0"/>
                                                                  <w:marTop w:val="0"/>
                                                                  <w:marBottom w:val="0"/>
                                                                  <w:divBdr>
                                                                    <w:top w:val="none" w:sz="0" w:space="0" w:color="auto"/>
                                                                    <w:left w:val="none" w:sz="0" w:space="0" w:color="auto"/>
                                                                    <w:bottom w:val="none" w:sz="0" w:space="0" w:color="auto"/>
                                                                    <w:right w:val="none" w:sz="0" w:space="0" w:color="auto"/>
                                                                  </w:divBdr>
                                                                </w:div>
                                                                <w:div w:id="439837148">
                                                                  <w:marLeft w:val="0"/>
                                                                  <w:marRight w:val="0"/>
                                                                  <w:marTop w:val="0"/>
                                                                  <w:marBottom w:val="0"/>
                                                                  <w:divBdr>
                                                                    <w:top w:val="none" w:sz="0" w:space="0" w:color="auto"/>
                                                                    <w:left w:val="none" w:sz="0" w:space="0" w:color="auto"/>
                                                                    <w:bottom w:val="none" w:sz="0" w:space="0" w:color="auto"/>
                                                                    <w:right w:val="none" w:sz="0" w:space="0" w:color="auto"/>
                                                                  </w:divBdr>
                                                                  <w:divsChild>
                                                                    <w:div w:id="439837132">
                                                                      <w:marLeft w:val="0"/>
                                                                      <w:marRight w:val="0"/>
                                                                      <w:marTop w:val="0"/>
                                                                      <w:marBottom w:val="0"/>
                                                                      <w:divBdr>
                                                                        <w:top w:val="none" w:sz="0" w:space="0" w:color="auto"/>
                                                                        <w:left w:val="none" w:sz="0" w:space="0" w:color="auto"/>
                                                                        <w:bottom w:val="none" w:sz="0" w:space="0" w:color="auto"/>
                                                                        <w:right w:val="none" w:sz="0" w:space="0" w:color="auto"/>
                                                                      </w:divBdr>
                                                                    </w:div>
                                                                    <w:div w:id="439837138">
                                                                      <w:marLeft w:val="0"/>
                                                                      <w:marRight w:val="0"/>
                                                                      <w:marTop w:val="0"/>
                                                                      <w:marBottom w:val="0"/>
                                                                      <w:divBdr>
                                                                        <w:top w:val="none" w:sz="0" w:space="0" w:color="auto"/>
                                                                        <w:left w:val="none" w:sz="0" w:space="0" w:color="auto"/>
                                                                        <w:bottom w:val="none" w:sz="0" w:space="0" w:color="auto"/>
                                                                        <w:right w:val="none" w:sz="0" w:space="0" w:color="auto"/>
                                                                      </w:divBdr>
                                                                    </w:div>
                                                                  </w:divsChild>
                                                                </w:div>
                                                                <w:div w:id="439837150">
                                                                  <w:marLeft w:val="0"/>
                                                                  <w:marRight w:val="0"/>
                                                                  <w:marTop w:val="0"/>
                                                                  <w:marBottom w:val="0"/>
                                                                  <w:divBdr>
                                                                    <w:top w:val="none" w:sz="0" w:space="0" w:color="auto"/>
                                                                    <w:left w:val="none" w:sz="0" w:space="0" w:color="auto"/>
                                                                    <w:bottom w:val="none" w:sz="0" w:space="0" w:color="auto"/>
                                                                    <w:right w:val="none" w:sz="0" w:space="0" w:color="auto"/>
                                                                  </w:divBdr>
                                                                  <w:divsChild>
                                                                    <w:div w:id="439837136">
                                                                      <w:marLeft w:val="0"/>
                                                                      <w:marRight w:val="0"/>
                                                                      <w:marTop w:val="0"/>
                                                                      <w:marBottom w:val="0"/>
                                                                      <w:divBdr>
                                                                        <w:top w:val="none" w:sz="0" w:space="0" w:color="auto"/>
                                                                        <w:left w:val="none" w:sz="0" w:space="0" w:color="auto"/>
                                                                        <w:bottom w:val="none" w:sz="0" w:space="0" w:color="auto"/>
                                                                        <w:right w:val="none" w:sz="0" w:space="0" w:color="auto"/>
                                                                      </w:divBdr>
                                                                    </w:div>
                                                                    <w:div w:id="439837137">
                                                                      <w:marLeft w:val="0"/>
                                                                      <w:marRight w:val="0"/>
                                                                      <w:marTop w:val="0"/>
                                                                      <w:marBottom w:val="0"/>
                                                                      <w:divBdr>
                                                                        <w:top w:val="none" w:sz="0" w:space="0" w:color="auto"/>
                                                                        <w:left w:val="none" w:sz="0" w:space="0" w:color="auto"/>
                                                                        <w:bottom w:val="none" w:sz="0" w:space="0" w:color="auto"/>
                                                                        <w:right w:val="none" w:sz="0" w:space="0" w:color="auto"/>
                                                                      </w:divBdr>
                                                                    </w:div>
                                                                  </w:divsChild>
                                                                </w:div>
                                                                <w:div w:id="439837155">
                                                                  <w:marLeft w:val="0"/>
                                                                  <w:marRight w:val="0"/>
                                                                  <w:marTop w:val="0"/>
                                                                  <w:marBottom w:val="0"/>
                                                                  <w:divBdr>
                                                                    <w:top w:val="none" w:sz="0" w:space="0" w:color="auto"/>
                                                                    <w:left w:val="none" w:sz="0" w:space="0" w:color="auto"/>
                                                                    <w:bottom w:val="none" w:sz="0" w:space="0" w:color="auto"/>
                                                                    <w:right w:val="none" w:sz="0" w:space="0" w:color="auto"/>
                                                                  </w:divBdr>
                                                                  <w:divsChild>
                                                                    <w:div w:id="439837154">
                                                                      <w:marLeft w:val="0"/>
                                                                      <w:marRight w:val="0"/>
                                                                      <w:marTop w:val="0"/>
                                                                      <w:marBottom w:val="0"/>
                                                                      <w:divBdr>
                                                                        <w:top w:val="none" w:sz="0" w:space="0" w:color="auto"/>
                                                                        <w:left w:val="none" w:sz="0" w:space="0" w:color="auto"/>
                                                                        <w:bottom w:val="none" w:sz="0" w:space="0" w:color="auto"/>
                                                                        <w:right w:val="none" w:sz="0" w:space="0" w:color="auto"/>
                                                                      </w:divBdr>
                                                                    </w:div>
                                                                    <w:div w:id="4398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837163">
      <w:marLeft w:val="0"/>
      <w:marRight w:val="0"/>
      <w:marTop w:val="0"/>
      <w:marBottom w:val="0"/>
      <w:divBdr>
        <w:top w:val="none" w:sz="0" w:space="0" w:color="auto"/>
        <w:left w:val="none" w:sz="0" w:space="0" w:color="auto"/>
        <w:bottom w:val="none" w:sz="0" w:space="0" w:color="auto"/>
        <w:right w:val="none" w:sz="0" w:space="0" w:color="auto"/>
      </w:divBdr>
      <w:divsChild>
        <w:div w:id="439837238">
          <w:marLeft w:val="0"/>
          <w:marRight w:val="0"/>
          <w:marTop w:val="100"/>
          <w:marBottom w:val="100"/>
          <w:divBdr>
            <w:top w:val="none" w:sz="0" w:space="0" w:color="auto"/>
            <w:left w:val="none" w:sz="0" w:space="0" w:color="auto"/>
            <w:bottom w:val="none" w:sz="0" w:space="0" w:color="auto"/>
            <w:right w:val="none" w:sz="0" w:space="0" w:color="auto"/>
          </w:divBdr>
          <w:divsChild>
            <w:div w:id="439837199">
              <w:marLeft w:val="0"/>
              <w:marRight w:val="0"/>
              <w:marTop w:val="225"/>
              <w:marBottom w:val="750"/>
              <w:divBdr>
                <w:top w:val="none" w:sz="0" w:space="0" w:color="auto"/>
                <w:left w:val="none" w:sz="0" w:space="0" w:color="auto"/>
                <w:bottom w:val="none" w:sz="0" w:space="0" w:color="auto"/>
                <w:right w:val="none" w:sz="0" w:space="0" w:color="auto"/>
              </w:divBdr>
              <w:divsChild>
                <w:div w:id="439837234">
                  <w:marLeft w:val="0"/>
                  <w:marRight w:val="0"/>
                  <w:marTop w:val="0"/>
                  <w:marBottom w:val="0"/>
                  <w:divBdr>
                    <w:top w:val="none" w:sz="0" w:space="0" w:color="auto"/>
                    <w:left w:val="none" w:sz="0" w:space="0" w:color="auto"/>
                    <w:bottom w:val="none" w:sz="0" w:space="0" w:color="auto"/>
                    <w:right w:val="none" w:sz="0" w:space="0" w:color="auto"/>
                  </w:divBdr>
                  <w:divsChild>
                    <w:div w:id="439837209">
                      <w:marLeft w:val="0"/>
                      <w:marRight w:val="0"/>
                      <w:marTop w:val="0"/>
                      <w:marBottom w:val="0"/>
                      <w:divBdr>
                        <w:top w:val="none" w:sz="0" w:space="0" w:color="auto"/>
                        <w:left w:val="none" w:sz="0" w:space="0" w:color="auto"/>
                        <w:bottom w:val="none" w:sz="0" w:space="0" w:color="auto"/>
                        <w:right w:val="none" w:sz="0" w:space="0" w:color="auto"/>
                      </w:divBdr>
                      <w:divsChild>
                        <w:div w:id="439837158">
                          <w:marLeft w:val="0"/>
                          <w:marRight w:val="0"/>
                          <w:marTop w:val="0"/>
                          <w:marBottom w:val="0"/>
                          <w:divBdr>
                            <w:top w:val="none" w:sz="0" w:space="0" w:color="auto"/>
                            <w:left w:val="none" w:sz="0" w:space="0" w:color="auto"/>
                            <w:bottom w:val="none" w:sz="0" w:space="0" w:color="auto"/>
                            <w:right w:val="none" w:sz="0" w:space="0" w:color="auto"/>
                          </w:divBdr>
                          <w:divsChild>
                            <w:div w:id="439837156">
                              <w:marLeft w:val="0"/>
                              <w:marRight w:val="0"/>
                              <w:marTop w:val="0"/>
                              <w:marBottom w:val="0"/>
                              <w:divBdr>
                                <w:top w:val="none" w:sz="0" w:space="0" w:color="auto"/>
                                <w:left w:val="none" w:sz="0" w:space="0" w:color="auto"/>
                                <w:bottom w:val="none" w:sz="0" w:space="0" w:color="auto"/>
                                <w:right w:val="none" w:sz="0" w:space="0" w:color="auto"/>
                              </w:divBdr>
                              <w:divsChild>
                                <w:div w:id="439837200">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sChild>
                                        <w:div w:id="439837226">
                                          <w:marLeft w:val="0"/>
                                          <w:marRight w:val="0"/>
                                          <w:marTop w:val="0"/>
                                          <w:marBottom w:val="0"/>
                                          <w:divBdr>
                                            <w:top w:val="none" w:sz="0" w:space="0" w:color="auto"/>
                                            <w:left w:val="none" w:sz="0" w:space="0" w:color="auto"/>
                                            <w:bottom w:val="none" w:sz="0" w:space="0" w:color="auto"/>
                                            <w:right w:val="none" w:sz="0" w:space="0" w:color="auto"/>
                                          </w:divBdr>
                                          <w:divsChild>
                                            <w:div w:id="439837172">
                                              <w:marLeft w:val="0"/>
                                              <w:marRight w:val="0"/>
                                              <w:marTop w:val="0"/>
                                              <w:marBottom w:val="0"/>
                                              <w:divBdr>
                                                <w:top w:val="none" w:sz="0" w:space="0" w:color="auto"/>
                                                <w:left w:val="none" w:sz="0" w:space="0" w:color="auto"/>
                                                <w:bottom w:val="none" w:sz="0" w:space="0" w:color="auto"/>
                                                <w:right w:val="none" w:sz="0" w:space="0" w:color="auto"/>
                                              </w:divBdr>
                                              <w:divsChild>
                                                <w:div w:id="439837171">
                                                  <w:marLeft w:val="0"/>
                                                  <w:marRight w:val="0"/>
                                                  <w:marTop w:val="0"/>
                                                  <w:marBottom w:val="0"/>
                                                  <w:divBdr>
                                                    <w:top w:val="none" w:sz="0" w:space="0" w:color="auto"/>
                                                    <w:left w:val="none" w:sz="0" w:space="0" w:color="auto"/>
                                                    <w:bottom w:val="none" w:sz="0" w:space="0" w:color="auto"/>
                                                    <w:right w:val="none" w:sz="0" w:space="0" w:color="auto"/>
                                                  </w:divBdr>
                                                  <w:divsChild>
                                                    <w:div w:id="439837245">
                                                      <w:marLeft w:val="0"/>
                                                      <w:marRight w:val="0"/>
                                                      <w:marTop w:val="0"/>
                                                      <w:marBottom w:val="0"/>
                                                      <w:divBdr>
                                                        <w:top w:val="none" w:sz="0" w:space="0" w:color="auto"/>
                                                        <w:left w:val="none" w:sz="0" w:space="0" w:color="auto"/>
                                                        <w:bottom w:val="none" w:sz="0" w:space="0" w:color="auto"/>
                                                        <w:right w:val="none" w:sz="0" w:space="0" w:color="auto"/>
                                                      </w:divBdr>
                                                      <w:divsChild>
                                                        <w:div w:id="439837204">
                                                          <w:marLeft w:val="0"/>
                                                          <w:marRight w:val="0"/>
                                                          <w:marTop w:val="0"/>
                                                          <w:marBottom w:val="0"/>
                                                          <w:divBdr>
                                                            <w:top w:val="none" w:sz="0" w:space="0" w:color="auto"/>
                                                            <w:left w:val="none" w:sz="0" w:space="0" w:color="auto"/>
                                                            <w:bottom w:val="none" w:sz="0" w:space="0" w:color="auto"/>
                                                            <w:right w:val="none" w:sz="0" w:space="0" w:color="auto"/>
                                                          </w:divBdr>
                                                          <w:divsChild>
                                                            <w:div w:id="439837230">
                                                              <w:marLeft w:val="0"/>
                                                              <w:marRight w:val="0"/>
                                                              <w:marTop w:val="0"/>
                                                              <w:marBottom w:val="0"/>
                                                              <w:divBdr>
                                                                <w:top w:val="none" w:sz="0" w:space="0" w:color="auto"/>
                                                                <w:left w:val="none" w:sz="0" w:space="0" w:color="auto"/>
                                                                <w:bottom w:val="none" w:sz="0" w:space="0" w:color="auto"/>
                                                                <w:right w:val="none" w:sz="0" w:space="0" w:color="auto"/>
                                                              </w:divBdr>
                                                              <w:divsChild>
                                                                <w:div w:id="439837213">
                                                                  <w:marLeft w:val="0"/>
                                                                  <w:marRight w:val="0"/>
                                                                  <w:marTop w:val="0"/>
                                                                  <w:marBottom w:val="0"/>
                                                                  <w:divBdr>
                                                                    <w:top w:val="none" w:sz="0" w:space="0" w:color="auto"/>
                                                                    <w:left w:val="none" w:sz="0" w:space="0" w:color="auto"/>
                                                                    <w:bottom w:val="none" w:sz="0" w:space="0" w:color="auto"/>
                                                                    <w:right w:val="none" w:sz="0" w:space="0" w:color="auto"/>
                                                                  </w:divBdr>
                                                                  <w:divsChild>
                                                                    <w:div w:id="439837194">
                                                                      <w:marLeft w:val="0"/>
                                                                      <w:marRight w:val="0"/>
                                                                      <w:marTop w:val="0"/>
                                                                      <w:marBottom w:val="0"/>
                                                                      <w:divBdr>
                                                                        <w:top w:val="none" w:sz="0" w:space="0" w:color="auto"/>
                                                                        <w:left w:val="none" w:sz="0" w:space="0" w:color="auto"/>
                                                                        <w:bottom w:val="none" w:sz="0" w:space="0" w:color="auto"/>
                                                                        <w:right w:val="none" w:sz="0" w:space="0" w:color="auto"/>
                                                                      </w:divBdr>
                                                                      <w:divsChild>
                                                                        <w:div w:id="439837159">
                                                                          <w:marLeft w:val="0"/>
                                                                          <w:marRight w:val="0"/>
                                                                          <w:marTop w:val="0"/>
                                                                          <w:marBottom w:val="0"/>
                                                                          <w:divBdr>
                                                                            <w:top w:val="none" w:sz="0" w:space="0" w:color="auto"/>
                                                                            <w:left w:val="none" w:sz="0" w:space="0" w:color="auto"/>
                                                                            <w:bottom w:val="none" w:sz="0" w:space="0" w:color="auto"/>
                                                                            <w:right w:val="none" w:sz="0" w:space="0" w:color="auto"/>
                                                                          </w:divBdr>
                                                                        </w:div>
                                                                        <w:div w:id="439837178">
                                                                          <w:marLeft w:val="0"/>
                                                                          <w:marRight w:val="0"/>
                                                                          <w:marTop w:val="0"/>
                                                                          <w:marBottom w:val="0"/>
                                                                          <w:divBdr>
                                                                            <w:top w:val="none" w:sz="0" w:space="0" w:color="auto"/>
                                                                            <w:left w:val="none" w:sz="0" w:space="0" w:color="auto"/>
                                                                            <w:bottom w:val="none" w:sz="0" w:space="0" w:color="auto"/>
                                                                            <w:right w:val="none" w:sz="0" w:space="0" w:color="auto"/>
                                                                          </w:divBdr>
                                                                          <w:divsChild>
                                                                            <w:div w:id="439837170">
                                                                              <w:marLeft w:val="0"/>
                                                                              <w:marRight w:val="0"/>
                                                                              <w:marTop w:val="0"/>
                                                                              <w:marBottom w:val="0"/>
                                                                              <w:divBdr>
                                                                                <w:top w:val="none" w:sz="0" w:space="0" w:color="auto"/>
                                                                                <w:left w:val="none" w:sz="0" w:space="0" w:color="auto"/>
                                                                                <w:bottom w:val="none" w:sz="0" w:space="0" w:color="auto"/>
                                                                                <w:right w:val="none" w:sz="0" w:space="0" w:color="auto"/>
                                                                              </w:divBdr>
                                                                              <w:divsChild>
                                                                                <w:div w:id="439837190">
                                                                                  <w:marLeft w:val="0"/>
                                                                                  <w:marRight w:val="0"/>
                                                                                  <w:marTop w:val="0"/>
                                                                                  <w:marBottom w:val="0"/>
                                                                                  <w:divBdr>
                                                                                    <w:top w:val="none" w:sz="0" w:space="0" w:color="auto"/>
                                                                                    <w:left w:val="none" w:sz="0" w:space="0" w:color="auto"/>
                                                                                    <w:bottom w:val="none" w:sz="0" w:space="0" w:color="auto"/>
                                                                                    <w:right w:val="none" w:sz="0" w:space="0" w:color="auto"/>
                                                                                  </w:divBdr>
                                                                                </w:div>
                                                                                <w:div w:id="439837210">
                                                                                  <w:marLeft w:val="0"/>
                                                                                  <w:marRight w:val="0"/>
                                                                                  <w:marTop w:val="0"/>
                                                                                  <w:marBottom w:val="0"/>
                                                                                  <w:divBdr>
                                                                                    <w:top w:val="none" w:sz="0" w:space="0" w:color="auto"/>
                                                                                    <w:left w:val="none" w:sz="0" w:space="0" w:color="auto"/>
                                                                                    <w:bottom w:val="none" w:sz="0" w:space="0" w:color="auto"/>
                                                                                    <w:right w:val="none" w:sz="0" w:space="0" w:color="auto"/>
                                                                                  </w:divBdr>
                                                                                </w:div>
                                                                              </w:divsChild>
                                                                            </w:div>
                                                                            <w:div w:id="439837193">
                                                                              <w:marLeft w:val="0"/>
                                                                              <w:marRight w:val="0"/>
                                                                              <w:marTop w:val="0"/>
                                                                              <w:marBottom w:val="0"/>
                                                                              <w:divBdr>
                                                                                <w:top w:val="none" w:sz="0" w:space="0" w:color="auto"/>
                                                                                <w:left w:val="none" w:sz="0" w:space="0" w:color="auto"/>
                                                                                <w:bottom w:val="none" w:sz="0" w:space="0" w:color="auto"/>
                                                                                <w:right w:val="none" w:sz="0" w:space="0" w:color="auto"/>
                                                                              </w:divBdr>
                                                                            </w:div>
                                                                            <w:div w:id="439837196">
                                                                              <w:marLeft w:val="0"/>
                                                                              <w:marRight w:val="0"/>
                                                                              <w:marTop w:val="0"/>
                                                                              <w:marBottom w:val="0"/>
                                                                              <w:divBdr>
                                                                                <w:top w:val="none" w:sz="0" w:space="0" w:color="auto"/>
                                                                                <w:left w:val="none" w:sz="0" w:space="0" w:color="auto"/>
                                                                                <w:bottom w:val="none" w:sz="0" w:space="0" w:color="auto"/>
                                                                                <w:right w:val="none" w:sz="0" w:space="0" w:color="auto"/>
                                                                              </w:divBdr>
                                                                              <w:divsChild>
                                                                                <w:div w:id="439837161">
                                                                                  <w:marLeft w:val="0"/>
                                                                                  <w:marRight w:val="0"/>
                                                                                  <w:marTop w:val="0"/>
                                                                                  <w:marBottom w:val="0"/>
                                                                                  <w:divBdr>
                                                                                    <w:top w:val="none" w:sz="0" w:space="0" w:color="auto"/>
                                                                                    <w:left w:val="none" w:sz="0" w:space="0" w:color="auto"/>
                                                                                    <w:bottom w:val="none" w:sz="0" w:space="0" w:color="auto"/>
                                                                                    <w:right w:val="none" w:sz="0" w:space="0" w:color="auto"/>
                                                                                  </w:divBdr>
                                                                                </w:div>
                                                                                <w:div w:id="439837177">
                                                                                  <w:marLeft w:val="0"/>
                                                                                  <w:marRight w:val="0"/>
                                                                                  <w:marTop w:val="0"/>
                                                                                  <w:marBottom w:val="0"/>
                                                                                  <w:divBdr>
                                                                                    <w:top w:val="none" w:sz="0" w:space="0" w:color="auto"/>
                                                                                    <w:left w:val="none" w:sz="0" w:space="0" w:color="auto"/>
                                                                                    <w:bottom w:val="none" w:sz="0" w:space="0" w:color="auto"/>
                                                                                    <w:right w:val="none" w:sz="0" w:space="0" w:color="auto"/>
                                                                                  </w:divBdr>
                                                                                </w:div>
                                                                              </w:divsChild>
                                                                            </w:div>
                                                                            <w:div w:id="439837198">
                                                                              <w:marLeft w:val="0"/>
                                                                              <w:marRight w:val="0"/>
                                                                              <w:marTop w:val="0"/>
                                                                              <w:marBottom w:val="0"/>
                                                                              <w:divBdr>
                                                                                <w:top w:val="none" w:sz="0" w:space="0" w:color="auto"/>
                                                                                <w:left w:val="none" w:sz="0" w:space="0" w:color="auto"/>
                                                                                <w:bottom w:val="none" w:sz="0" w:space="0" w:color="auto"/>
                                                                                <w:right w:val="none" w:sz="0" w:space="0" w:color="auto"/>
                                                                              </w:divBdr>
                                                                            </w:div>
                                                                            <w:div w:id="439837217">
                                                                              <w:marLeft w:val="0"/>
                                                                              <w:marRight w:val="0"/>
                                                                              <w:marTop w:val="0"/>
                                                                              <w:marBottom w:val="0"/>
                                                                              <w:divBdr>
                                                                                <w:top w:val="none" w:sz="0" w:space="0" w:color="auto"/>
                                                                                <w:left w:val="none" w:sz="0" w:space="0" w:color="auto"/>
                                                                                <w:bottom w:val="none" w:sz="0" w:space="0" w:color="auto"/>
                                                                                <w:right w:val="none" w:sz="0" w:space="0" w:color="auto"/>
                                                                              </w:divBdr>
                                                                              <w:divsChild>
                                                                                <w:div w:id="439837184">
                                                                                  <w:marLeft w:val="0"/>
                                                                                  <w:marRight w:val="0"/>
                                                                                  <w:marTop w:val="0"/>
                                                                                  <w:marBottom w:val="0"/>
                                                                                  <w:divBdr>
                                                                                    <w:top w:val="none" w:sz="0" w:space="0" w:color="auto"/>
                                                                                    <w:left w:val="none" w:sz="0" w:space="0" w:color="auto"/>
                                                                                    <w:bottom w:val="none" w:sz="0" w:space="0" w:color="auto"/>
                                                                                    <w:right w:val="none" w:sz="0" w:space="0" w:color="auto"/>
                                                                                  </w:divBdr>
                                                                                </w:div>
                                                                                <w:div w:id="4398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7187">
                                                                          <w:marLeft w:val="0"/>
                                                                          <w:marRight w:val="0"/>
                                                                          <w:marTop w:val="0"/>
                                                                          <w:marBottom w:val="0"/>
                                                                          <w:divBdr>
                                                                            <w:top w:val="none" w:sz="0" w:space="0" w:color="auto"/>
                                                                            <w:left w:val="none" w:sz="0" w:space="0" w:color="auto"/>
                                                                            <w:bottom w:val="none" w:sz="0" w:space="0" w:color="auto"/>
                                                                            <w:right w:val="none" w:sz="0" w:space="0" w:color="auto"/>
                                                                          </w:divBdr>
                                                                          <w:divsChild>
                                                                            <w:div w:id="439837168">
                                                                              <w:marLeft w:val="0"/>
                                                                              <w:marRight w:val="0"/>
                                                                              <w:marTop w:val="0"/>
                                                                              <w:marBottom w:val="0"/>
                                                                              <w:divBdr>
                                                                                <w:top w:val="none" w:sz="0" w:space="0" w:color="auto"/>
                                                                                <w:left w:val="none" w:sz="0" w:space="0" w:color="auto"/>
                                                                                <w:bottom w:val="none" w:sz="0" w:space="0" w:color="auto"/>
                                                                                <w:right w:val="none" w:sz="0" w:space="0" w:color="auto"/>
                                                                              </w:divBdr>
                                                                            </w:div>
                                                                            <w:div w:id="439837236">
                                                                              <w:marLeft w:val="0"/>
                                                                              <w:marRight w:val="0"/>
                                                                              <w:marTop w:val="0"/>
                                                                              <w:marBottom w:val="0"/>
                                                                              <w:divBdr>
                                                                                <w:top w:val="none" w:sz="0" w:space="0" w:color="auto"/>
                                                                                <w:left w:val="none" w:sz="0" w:space="0" w:color="auto"/>
                                                                                <w:bottom w:val="none" w:sz="0" w:space="0" w:color="auto"/>
                                                                                <w:right w:val="none" w:sz="0" w:space="0" w:color="auto"/>
                                                                              </w:divBdr>
                                                                            </w:div>
                                                                          </w:divsChild>
                                                                        </w:div>
                                                                        <w:div w:id="439837195">
                                                                          <w:marLeft w:val="0"/>
                                                                          <w:marRight w:val="0"/>
                                                                          <w:marTop w:val="0"/>
                                                                          <w:marBottom w:val="0"/>
                                                                          <w:divBdr>
                                                                            <w:top w:val="none" w:sz="0" w:space="0" w:color="auto"/>
                                                                            <w:left w:val="none" w:sz="0" w:space="0" w:color="auto"/>
                                                                            <w:bottom w:val="none" w:sz="0" w:space="0" w:color="auto"/>
                                                                            <w:right w:val="none" w:sz="0" w:space="0" w:color="auto"/>
                                                                          </w:divBdr>
                                                                          <w:divsChild>
                                                                            <w:div w:id="439837218">
                                                                              <w:marLeft w:val="0"/>
                                                                              <w:marRight w:val="0"/>
                                                                              <w:marTop w:val="0"/>
                                                                              <w:marBottom w:val="0"/>
                                                                              <w:divBdr>
                                                                                <w:top w:val="none" w:sz="0" w:space="0" w:color="auto"/>
                                                                                <w:left w:val="none" w:sz="0" w:space="0" w:color="auto"/>
                                                                                <w:bottom w:val="none" w:sz="0" w:space="0" w:color="auto"/>
                                                                                <w:right w:val="none" w:sz="0" w:space="0" w:color="auto"/>
                                                                              </w:divBdr>
                                                                            </w:div>
                                                                            <w:div w:id="439837227">
                                                                              <w:marLeft w:val="0"/>
                                                                              <w:marRight w:val="0"/>
                                                                              <w:marTop w:val="0"/>
                                                                              <w:marBottom w:val="0"/>
                                                                              <w:divBdr>
                                                                                <w:top w:val="none" w:sz="0" w:space="0" w:color="auto"/>
                                                                                <w:left w:val="none" w:sz="0" w:space="0" w:color="auto"/>
                                                                                <w:bottom w:val="none" w:sz="0" w:space="0" w:color="auto"/>
                                                                                <w:right w:val="none" w:sz="0" w:space="0" w:color="auto"/>
                                                                              </w:divBdr>
                                                                            </w:div>
                                                                          </w:divsChild>
                                                                        </w:div>
                                                                        <w:div w:id="439837220">
                                                                          <w:marLeft w:val="0"/>
                                                                          <w:marRight w:val="0"/>
                                                                          <w:marTop w:val="0"/>
                                                                          <w:marBottom w:val="0"/>
                                                                          <w:divBdr>
                                                                            <w:top w:val="none" w:sz="0" w:space="0" w:color="auto"/>
                                                                            <w:left w:val="none" w:sz="0" w:space="0" w:color="auto"/>
                                                                            <w:bottom w:val="none" w:sz="0" w:space="0" w:color="auto"/>
                                                                            <w:right w:val="none" w:sz="0" w:space="0" w:color="auto"/>
                                                                          </w:divBdr>
                                                                          <w:divsChild>
                                                                            <w:div w:id="439837203">
                                                                              <w:marLeft w:val="0"/>
                                                                              <w:marRight w:val="0"/>
                                                                              <w:marTop w:val="0"/>
                                                                              <w:marBottom w:val="0"/>
                                                                              <w:divBdr>
                                                                                <w:top w:val="none" w:sz="0" w:space="0" w:color="auto"/>
                                                                                <w:left w:val="none" w:sz="0" w:space="0" w:color="auto"/>
                                                                                <w:bottom w:val="none" w:sz="0" w:space="0" w:color="auto"/>
                                                                                <w:right w:val="none" w:sz="0" w:space="0" w:color="auto"/>
                                                                              </w:divBdr>
                                                                            </w:div>
                                                                            <w:div w:id="439837240">
                                                                              <w:marLeft w:val="0"/>
                                                                              <w:marRight w:val="0"/>
                                                                              <w:marTop w:val="0"/>
                                                                              <w:marBottom w:val="0"/>
                                                                              <w:divBdr>
                                                                                <w:top w:val="none" w:sz="0" w:space="0" w:color="auto"/>
                                                                                <w:left w:val="none" w:sz="0" w:space="0" w:color="auto"/>
                                                                                <w:bottom w:val="none" w:sz="0" w:space="0" w:color="auto"/>
                                                                                <w:right w:val="none" w:sz="0" w:space="0" w:color="auto"/>
                                                                              </w:divBdr>
                                                                            </w:div>
                                                                          </w:divsChild>
                                                                        </w:div>
                                                                        <w:div w:id="439837242">
                                                                          <w:marLeft w:val="0"/>
                                                                          <w:marRight w:val="0"/>
                                                                          <w:marTop w:val="0"/>
                                                                          <w:marBottom w:val="0"/>
                                                                          <w:divBdr>
                                                                            <w:top w:val="none" w:sz="0" w:space="0" w:color="auto"/>
                                                                            <w:left w:val="none" w:sz="0" w:space="0" w:color="auto"/>
                                                                            <w:bottom w:val="none" w:sz="0" w:space="0" w:color="auto"/>
                                                                            <w:right w:val="none" w:sz="0" w:space="0" w:color="auto"/>
                                                                          </w:divBdr>
                                                                          <w:divsChild>
                                                                            <w:div w:id="439837179">
                                                                              <w:marLeft w:val="0"/>
                                                                              <w:marRight w:val="0"/>
                                                                              <w:marTop w:val="0"/>
                                                                              <w:marBottom w:val="0"/>
                                                                              <w:divBdr>
                                                                                <w:top w:val="none" w:sz="0" w:space="0" w:color="auto"/>
                                                                                <w:left w:val="none" w:sz="0" w:space="0" w:color="auto"/>
                                                                                <w:bottom w:val="none" w:sz="0" w:space="0" w:color="auto"/>
                                                                                <w:right w:val="none" w:sz="0" w:space="0" w:color="auto"/>
                                                                              </w:divBdr>
                                                                            </w:div>
                                                                            <w:div w:id="4398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7205">
                                                                      <w:marLeft w:val="0"/>
                                                                      <w:marRight w:val="0"/>
                                                                      <w:marTop w:val="0"/>
                                                                      <w:marBottom w:val="0"/>
                                                                      <w:divBdr>
                                                                        <w:top w:val="none" w:sz="0" w:space="0" w:color="auto"/>
                                                                        <w:left w:val="none" w:sz="0" w:space="0" w:color="auto"/>
                                                                        <w:bottom w:val="none" w:sz="0" w:space="0" w:color="auto"/>
                                                                        <w:right w:val="none" w:sz="0" w:space="0" w:color="auto"/>
                                                                      </w:divBdr>
                                                                      <w:divsChild>
                                                                        <w:div w:id="439837157">
                                                                          <w:marLeft w:val="0"/>
                                                                          <w:marRight w:val="0"/>
                                                                          <w:marTop w:val="0"/>
                                                                          <w:marBottom w:val="0"/>
                                                                          <w:divBdr>
                                                                            <w:top w:val="none" w:sz="0" w:space="0" w:color="auto"/>
                                                                            <w:left w:val="none" w:sz="0" w:space="0" w:color="auto"/>
                                                                            <w:bottom w:val="none" w:sz="0" w:space="0" w:color="auto"/>
                                                                            <w:right w:val="none" w:sz="0" w:space="0" w:color="auto"/>
                                                                          </w:divBdr>
                                                                          <w:divsChild>
                                                                            <w:div w:id="439837181">
                                                                              <w:marLeft w:val="0"/>
                                                                              <w:marRight w:val="0"/>
                                                                              <w:marTop w:val="0"/>
                                                                              <w:marBottom w:val="0"/>
                                                                              <w:divBdr>
                                                                                <w:top w:val="none" w:sz="0" w:space="0" w:color="auto"/>
                                                                                <w:left w:val="none" w:sz="0" w:space="0" w:color="auto"/>
                                                                                <w:bottom w:val="none" w:sz="0" w:space="0" w:color="auto"/>
                                                                                <w:right w:val="none" w:sz="0" w:space="0" w:color="auto"/>
                                                                              </w:divBdr>
                                                                            </w:div>
                                                                            <w:div w:id="439837197">
                                                                              <w:marLeft w:val="0"/>
                                                                              <w:marRight w:val="0"/>
                                                                              <w:marTop w:val="0"/>
                                                                              <w:marBottom w:val="0"/>
                                                                              <w:divBdr>
                                                                                <w:top w:val="none" w:sz="0" w:space="0" w:color="auto"/>
                                                                                <w:left w:val="none" w:sz="0" w:space="0" w:color="auto"/>
                                                                                <w:bottom w:val="none" w:sz="0" w:space="0" w:color="auto"/>
                                                                                <w:right w:val="none" w:sz="0" w:space="0" w:color="auto"/>
                                                                              </w:divBdr>
                                                                            </w:div>
                                                                          </w:divsChild>
                                                                        </w:div>
                                                                        <w:div w:id="439837162">
                                                                          <w:marLeft w:val="0"/>
                                                                          <w:marRight w:val="0"/>
                                                                          <w:marTop w:val="0"/>
                                                                          <w:marBottom w:val="0"/>
                                                                          <w:divBdr>
                                                                            <w:top w:val="none" w:sz="0" w:space="0" w:color="auto"/>
                                                                            <w:left w:val="none" w:sz="0" w:space="0" w:color="auto"/>
                                                                            <w:bottom w:val="none" w:sz="0" w:space="0" w:color="auto"/>
                                                                            <w:right w:val="none" w:sz="0" w:space="0" w:color="auto"/>
                                                                          </w:divBdr>
                                                                          <w:divsChild>
                                                                            <w:div w:id="439837175">
                                                                              <w:marLeft w:val="0"/>
                                                                              <w:marRight w:val="0"/>
                                                                              <w:marTop w:val="0"/>
                                                                              <w:marBottom w:val="0"/>
                                                                              <w:divBdr>
                                                                                <w:top w:val="none" w:sz="0" w:space="0" w:color="auto"/>
                                                                                <w:left w:val="none" w:sz="0" w:space="0" w:color="auto"/>
                                                                                <w:bottom w:val="none" w:sz="0" w:space="0" w:color="auto"/>
                                                                                <w:right w:val="none" w:sz="0" w:space="0" w:color="auto"/>
                                                                              </w:divBdr>
                                                                              <w:divsChild>
                                                                                <w:div w:id="439837182">
                                                                                  <w:marLeft w:val="0"/>
                                                                                  <w:marRight w:val="0"/>
                                                                                  <w:marTop w:val="0"/>
                                                                                  <w:marBottom w:val="0"/>
                                                                                  <w:divBdr>
                                                                                    <w:top w:val="none" w:sz="0" w:space="0" w:color="auto"/>
                                                                                    <w:left w:val="none" w:sz="0" w:space="0" w:color="auto"/>
                                                                                    <w:bottom w:val="none" w:sz="0" w:space="0" w:color="auto"/>
                                                                                    <w:right w:val="none" w:sz="0" w:space="0" w:color="auto"/>
                                                                                  </w:divBdr>
                                                                                </w:div>
                                                                                <w:div w:id="439837214">
                                                                                  <w:marLeft w:val="0"/>
                                                                                  <w:marRight w:val="0"/>
                                                                                  <w:marTop w:val="0"/>
                                                                                  <w:marBottom w:val="0"/>
                                                                                  <w:divBdr>
                                                                                    <w:top w:val="none" w:sz="0" w:space="0" w:color="auto"/>
                                                                                    <w:left w:val="none" w:sz="0" w:space="0" w:color="auto"/>
                                                                                    <w:bottom w:val="none" w:sz="0" w:space="0" w:color="auto"/>
                                                                                    <w:right w:val="none" w:sz="0" w:space="0" w:color="auto"/>
                                                                                  </w:divBdr>
                                                                                </w:div>
                                                                              </w:divsChild>
                                                                            </w:div>
                                                                            <w:div w:id="439837183">
                                                                              <w:marLeft w:val="0"/>
                                                                              <w:marRight w:val="0"/>
                                                                              <w:marTop w:val="0"/>
                                                                              <w:marBottom w:val="0"/>
                                                                              <w:divBdr>
                                                                                <w:top w:val="none" w:sz="0" w:space="0" w:color="auto"/>
                                                                                <w:left w:val="none" w:sz="0" w:space="0" w:color="auto"/>
                                                                                <w:bottom w:val="none" w:sz="0" w:space="0" w:color="auto"/>
                                                                                <w:right w:val="none" w:sz="0" w:space="0" w:color="auto"/>
                                                                              </w:divBdr>
                                                                            </w:div>
                                                                            <w:div w:id="439837206">
                                                                              <w:marLeft w:val="0"/>
                                                                              <w:marRight w:val="0"/>
                                                                              <w:marTop w:val="0"/>
                                                                              <w:marBottom w:val="0"/>
                                                                              <w:divBdr>
                                                                                <w:top w:val="none" w:sz="0" w:space="0" w:color="auto"/>
                                                                                <w:left w:val="none" w:sz="0" w:space="0" w:color="auto"/>
                                                                                <w:bottom w:val="none" w:sz="0" w:space="0" w:color="auto"/>
                                                                                <w:right w:val="none" w:sz="0" w:space="0" w:color="auto"/>
                                                                              </w:divBdr>
                                                                              <w:divsChild>
                                                                                <w:div w:id="439837188">
                                                                                  <w:marLeft w:val="0"/>
                                                                                  <w:marRight w:val="0"/>
                                                                                  <w:marTop w:val="0"/>
                                                                                  <w:marBottom w:val="0"/>
                                                                                  <w:divBdr>
                                                                                    <w:top w:val="none" w:sz="0" w:space="0" w:color="auto"/>
                                                                                    <w:left w:val="none" w:sz="0" w:space="0" w:color="auto"/>
                                                                                    <w:bottom w:val="none" w:sz="0" w:space="0" w:color="auto"/>
                                                                                    <w:right w:val="none" w:sz="0" w:space="0" w:color="auto"/>
                                                                                  </w:divBdr>
                                                                                </w:div>
                                                                                <w:div w:id="439837192">
                                                                                  <w:marLeft w:val="0"/>
                                                                                  <w:marRight w:val="0"/>
                                                                                  <w:marTop w:val="0"/>
                                                                                  <w:marBottom w:val="0"/>
                                                                                  <w:divBdr>
                                                                                    <w:top w:val="none" w:sz="0" w:space="0" w:color="auto"/>
                                                                                    <w:left w:val="none" w:sz="0" w:space="0" w:color="auto"/>
                                                                                    <w:bottom w:val="none" w:sz="0" w:space="0" w:color="auto"/>
                                                                                    <w:right w:val="none" w:sz="0" w:space="0" w:color="auto"/>
                                                                                  </w:divBdr>
                                                                                </w:div>
                                                                              </w:divsChild>
                                                                            </w:div>
                                                                            <w:div w:id="439837219">
                                                                              <w:marLeft w:val="0"/>
                                                                              <w:marRight w:val="0"/>
                                                                              <w:marTop w:val="0"/>
                                                                              <w:marBottom w:val="0"/>
                                                                              <w:divBdr>
                                                                                <w:top w:val="none" w:sz="0" w:space="0" w:color="auto"/>
                                                                                <w:left w:val="none" w:sz="0" w:space="0" w:color="auto"/>
                                                                                <w:bottom w:val="none" w:sz="0" w:space="0" w:color="auto"/>
                                                                                <w:right w:val="none" w:sz="0" w:space="0" w:color="auto"/>
                                                                              </w:divBdr>
                                                                              <w:divsChild>
                                                                                <w:div w:id="439837208">
                                                                                  <w:marLeft w:val="0"/>
                                                                                  <w:marRight w:val="0"/>
                                                                                  <w:marTop w:val="0"/>
                                                                                  <w:marBottom w:val="0"/>
                                                                                  <w:divBdr>
                                                                                    <w:top w:val="none" w:sz="0" w:space="0" w:color="auto"/>
                                                                                    <w:left w:val="none" w:sz="0" w:space="0" w:color="auto"/>
                                                                                    <w:bottom w:val="none" w:sz="0" w:space="0" w:color="auto"/>
                                                                                    <w:right w:val="none" w:sz="0" w:space="0" w:color="auto"/>
                                                                                  </w:divBdr>
                                                                                </w:div>
                                                                                <w:div w:id="439837229">
                                                                                  <w:marLeft w:val="0"/>
                                                                                  <w:marRight w:val="0"/>
                                                                                  <w:marTop w:val="0"/>
                                                                                  <w:marBottom w:val="0"/>
                                                                                  <w:divBdr>
                                                                                    <w:top w:val="none" w:sz="0" w:space="0" w:color="auto"/>
                                                                                    <w:left w:val="none" w:sz="0" w:space="0" w:color="auto"/>
                                                                                    <w:bottom w:val="none" w:sz="0" w:space="0" w:color="auto"/>
                                                                                    <w:right w:val="none" w:sz="0" w:space="0" w:color="auto"/>
                                                                                  </w:divBdr>
                                                                                </w:div>
                                                                              </w:divsChild>
                                                                            </w:div>
                                                                            <w:div w:id="439837248">
                                                                              <w:marLeft w:val="0"/>
                                                                              <w:marRight w:val="0"/>
                                                                              <w:marTop w:val="0"/>
                                                                              <w:marBottom w:val="0"/>
                                                                              <w:divBdr>
                                                                                <w:top w:val="none" w:sz="0" w:space="0" w:color="auto"/>
                                                                                <w:left w:val="none" w:sz="0" w:space="0" w:color="auto"/>
                                                                                <w:bottom w:val="none" w:sz="0" w:space="0" w:color="auto"/>
                                                                                <w:right w:val="none" w:sz="0" w:space="0" w:color="auto"/>
                                                                              </w:divBdr>
                                                                            </w:div>
                                                                          </w:divsChild>
                                                                        </w:div>
                                                                        <w:div w:id="439837189">
                                                                          <w:marLeft w:val="0"/>
                                                                          <w:marRight w:val="0"/>
                                                                          <w:marTop w:val="0"/>
                                                                          <w:marBottom w:val="0"/>
                                                                          <w:divBdr>
                                                                            <w:top w:val="none" w:sz="0" w:space="0" w:color="auto"/>
                                                                            <w:left w:val="none" w:sz="0" w:space="0" w:color="auto"/>
                                                                            <w:bottom w:val="none" w:sz="0" w:space="0" w:color="auto"/>
                                                                            <w:right w:val="none" w:sz="0" w:space="0" w:color="auto"/>
                                                                          </w:divBdr>
                                                                          <w:divsChild>
                                                                            <w:div w:id="439837215">
                                                                              <w:marLeft w:val="0"/>
                                                                              <w:marRight w:val="0"/>
                                                                              <w:marTop w:val="0"/>
                                                                              <w:marBottom w:val="0"/>
                                                                              <w:divBdr>
                                                                                <w:top w:val="none" w:sz="0" w:space="0" w:color="auto"/>
                                                                                <w:left w:val="none" w:sz="0" w:space="0" w:color="auto"/>
                                                                                <w:bottom w:val="none" w:sz="0" w:space="0" w:color="auto"/>
                                                                                <w:right w:val="none" w:sz="0" w:space="0" w:color="auto"/>
                                                                              </w:divBdr>
                                                                            </w:div>
                                                                            <w:div w:id="439837243">
                                                                              <w:marLeft w:val="0"/>
                                                                              <w:marRight w:val="0"/>
                                                                              <w:marTop w:val="0"/>
                                                                              <w:marBottom w:val="0"/>
                                                                              <w:divBdr>
                                                                                <w:top w:val="none" w:sz="0" w:space="0" w:color="auto"/>
                                                                                <w:left w:val="none" w:sz="0" w:space="0" w:color="auto"/>
                                                                                <w:bottom w:val="none" w:sz="0" w:space="0" w:color="auto"/>
                                                                                <w:right w:val="none" w:sz="0" w:space="0" w:color="auto"/>
                                                                              </w:divBdr>
                                                                            </w:div>
                                                                          </w:divsChild>
                                                                        </w:div>
                                                                        <w:div w:id="439837222">
                                                                          <w:marLeft w:val="0"/>
                                                                          <w:marRight w:val="0"/>
                                                                          <w:marTop w:val="0"/>
                                                                          <w:marBottom w:val="0"/>
                                                                          <w:divBdr>
                                                                            <w:top w:val="none" w:sz="0" w:space="0" w:color="auto"/>
                                                                            <w:left w:val="none" w:sz="0" w:space="0" w:color="auto"/>
                                                                            <w:bottom w:val="none" w:sz="0" w:space="0" w:color="auto"/>
                                                                            <w:right w:val="none" w:sz="0" w:space="0" w:color="auto"/>
                                                                          </w:divBdr>
                                                                        </w:div>
                                                                      </w:divsChild>
                                                                    </w:div>
                                                                    <w:div w:id="439837216">
                                                                      <w:marLeft w:val="0"/>
                                                                      <w:marRight w:val="0"/>
                                                                      <w:marTop w:val="0"/>
                                                                      <w:marBottom w:val="0"/>
                                                                      <w:divBdr>
                                                                        <w:top w:val="none" w:sz="0" w:space="0" w:color="auto"/>
                                                                        <w:left w:val="none" w:sz="0" w:space="0" w:color="auto"/>
                                                                        <w:bottom w:val="none" w:sz="0" w:space="0" w:color="auto"/>
                                                                        <w:right w:val="none" w:sz="0" w:space="0" w:color="auto"/>
                                                                      </w:divBdr>
                                                                    </w:div>
                                                                    <w:div w:id="439837232">
                                                                      <w:marLeft w:val="0"/>
                                                                      <w:marRight w:val="0"/>
                                                                      <w:marTop w:val="0"/>
                                                                      <w:marBottom w:val="0"/>
                                                                      <w:divBdr>
                                                                        <w:top w:val="none" w:sz="0" w:space="0" w:color="auto"/>
                                                                        <w:left w:val="none" w:sz="0" w:space="0" w:color="auto"/>
                                                                        <w:bottom w:val="none" w:sz="0" w:space="0" w:color="auto"/>
                                                                        <w:right w:val="none" w:sz="0" w:space="0" w:color="auto"/>
                                                                      </w:divBdr>
                                                                      <w:divsChild>
                                                                        <w:div w:id="439837169">
                                                                          <w:marLeft w:val="0"/>
                                                                          <w:marRight w:val="0"/>
                                                                          <w:marTop w:val="0"/>
                                                                          <w:marBottom w:val="0"/>
                                                                          <w:divBdr>
                                                                            <w:top w:val="none" w:sz="0" w:space="0" w:color="auto"/>
                                                                            <w:left w:val="none" w:sz="0" w:space="0" w:color="auto"/>
                                                                            <w:bottom w:val="none" w:sz="0" w:space="0" w:color="auto"/>
                                                                            <w:right w:val="none" w:sz="0" w:space="0" w:color="auto"/>
                                                                          </w:divBdr>
                                                                          <w:divsChild>
                                                                            <w:div w:id="439837160">
                                                                              <w:marLeft w:val="0"/>
                                                                              <w:marRight w:val="0"/>
                                                                              <w:marTop w:val="0"/>
                                                                              <w:marBottom w:val="0"/>
                                                                              <w:divBdr>
                                                                                <w:top w:val="none" w:sz="0" w:space="0" w:color="auto"/>
                                                                                <w:left w:val="none" w:sz="0" w:space="0" w:color="auto"/>
                                                                                <w:bottom w:val="none" w:sz="0" w:space="0" w:color="auto"/>
                                                                                <w:right w:val="none" w:sz="0" w:space="0" w:color="auto"/>
                                                                              </w:divBdr>
                                                                            </w:div>
                                                                            <w:div w:id="439837207">
                                                                              <w:marLeft w:val="0"/>
                                                                              <w:marRight w:val="0"/>
                                                                              <w:marTop w:val="0"/>
                                                                              <w:marBottom w:val="0"/>
                                                                              <w:divBdr>
                                                                                <w:top w:val="none" w:sz="0" w:space="0" w:color="auto"/>
                                                                                <w:left w:val="none" w:sz="0" w:space="0" w:color="auto"/>
                                                                                <w:bottom w:val="none" w:sz="0" w:space="0" w:color="auto"/>
                                                                                <w:right w:val="none" w:sz="0" w:space="0" w:color="auto"/>
                                                                              </w:divBdr>
                                                                            </w:div>
                                                                          </w:divsChild>
                                                                        </w:div>
                                                                        <w:div w:id="439837176">
                                                                          <w:marLeft w:val="0"/>
                                                                          <w:marRight w:val="0"/>
                                                                          <w:marTop w:val="0"/>
                                                                          <w:marBottom w:val="0"/>
                                                                          <w:divBdr>
                                                                            <w:top w:val="none" w:sz="0" w:space="0" w:color="auto"/>
                                                                            <w:left w:val="none" w:sz="0" w:space="0" w:color="auto"/>
                                                                            <w:bottom w:val="none" w:sz="0" w:space="0" w:color="auto"/>
                                                                            <w:right w:val="none" w:sz="0" w:space="0" w:color="auto"/>
                                                                          </w:divBdr>
                                                                          <w:divsChild>
                                                                            <w:div w:id="439837185">
                                                                              <w:marLeft w:val="0"/>
                                                                              <w:marRight w:val="0"/>
                                                                              <w:marTop w:val="0"/>
                                                                              <w:marBottom w:val="0"/>
                                                                              <w:divBdr>
                                                                                <w:top w:val="none" w:sz="0" w:space="0" w:color="auto"/>
                                                                                <w:left w:val="none" w:sz="0" w:space="0" w:color="auto"/>
                                                                                <w:bottom w:val="none" w:sz="0" w:space="0" w:color="auto"/>
                                                                                <w:right w:val="none" w:sz="0" w:space="0" w:color="auto"/>
                                                                              </w:divBdr>
                                                                            </w:div>
                                                                            <w:div w:id="439837225">
                                                                              <w:marLeft w:val="0"/>
                                                                              <w:marRight w:val="0"/>
                                                                              <w:marTop w:val="0"/>
                                                                              <w:marBottom w:val="0"/>
                                                                              <w:divBdr>
                                                                                <w:top w:val="none" w:sz="0" w:space="0" w:color="auto"/>
                                                                                <w:left w:val="none" w:sz="0" w:space="0" w:color="auto"/>
                                                                                <w:bottom w:val="none" w:sz="0" w:space="0" w:color="auto"/>
                                                                                <w:right w:val="none" w:sz="0" w:space="0" w:color="auto"/>
                                                                              </w:divBdr>
                                                                            </w:div>
                                                                          </w:divsChild>
                                                                        </w:div>
                                                                        <w:div w:id="439837186">
                                                                          <w:marLeft w:val="0"/>
                                                                          <w:marRight w:val="0"/>
                                                                          <w:marTop w:val="0"/>
                                                                          <w:marBottom w:val="0"/>
                                                                          <w:divBdr>
                                                                            <w:top w:val="none" w:sz="0" w:space="0" w:color="auto"/>
                                                                            <w:left w:val="none" w:sz="0" w:space="0" w:color="auto"/>
                                                                            <w:bottom w:val="none" w:sz="0" w:space="0" w:color="auto"/>
                                                                            <w:right w:val="none" w:sz="0" w:space="0" w:color="auto"/>
                                                                          </w:divBdr>
                                                                          <w:divsChild>
                                                                            <w:div w:id="439837173">
                                                                              <w:marLeft w:val="0"/>
                                                                              <w:marRight w:val="0"/>
                                                                              <w:marTop w:val="0"/>
                                                                              <w:marBottom w:val="0"/>
                                                                              <w:divBdr>
                                                                                <w:top w:val="none" w:sz="0" w:space="0" w:color="auto"/>
                                                                                <w:left w:val="none" w:sz="0" w:space="0" w:color="auto"/>
                                                                                <w:bottom w:val="none" w:sz="0" w:space="0" w:color="auto"/>
                                                                                <w:right w:val="none" w:sz="0" w:space="0" w:color="auto"/>
                                                                              </w:divBdr>
                                                                            </w:div>
                                                                            <w:div w:id="439837244">
                                                                              <w:marLeft w:val="0"/>
                                                                              <w:marRight w:val="0"/>
                                                                              <w:marTop w:val="0"/>
                                                                              <w:marBottom w:val="0"/>
                                                                              <w:divBdr>
                                                                                <w:top w:val="none" w:sz="0" w:space="0" w:color="auto"/>
                                                                                <w:left w:val="none" w:sz="0" w:space="0" w:color="auto"/>
                                                                                <w:bottom w:val="none" w:sz="0" w:space="0" w:color="auto"/>
                                                                                <w:right w:val="none" w:sz="0" w:space="0" w:color="auto"/>
                                                                              </w:divBdr>
                                                                            </w:div>
                                                                          </w:divsChild>
                                                                        </w:div>
                                                                        <w:div w:id="439837212">
                                                                          <w:marLeft w:val="0"/>
                                                                          <w:marRight w:val="0"/>
                                                                          <w:marTop w:val="0"/>
                                                                          <w:marBottom w:val="0"/>
                                                                          <w:divBdr>
                                                                            <w:top w:val="none" w:sz="0" w:space="0" w:color="auto"/>
                                                                            <w:left w:val="none" w:sz="0" w:space="0" w:color="auto"/>
                                                                            <w:bottom w:val="none" w:sz="0" w:space="0" w:color="auto"/>
                                                                            <w:right w:val="none" w:sz="0" w:space="0" w:color="auto"/>
                                                                          </w:divBdr>
                                                                          <w:divsChild>
                                                                            <w:div w:id="439837180">
                                                                              <w:marLeft w:val="0"/>
                                                                              <w:marRight w:val="0"/>
                                                                              <w:marTop w:val="0"/>
                                                                              <w:marBottom w:val="0"/>
                                                                              <w:divBdr>
                                                                                <w:top w:val="none" w:sz="0" w:space="0" w:color="auto"/>
                                                                                <w:left w:val="none" w:sz="0" w:space="0" w:color="auto"/>
                                                                                <w:bottom w:val="none" w:sz="0" w:space="0" w:color="auto"/>
                                                                                <w:right w:val="none" w:sz="0" w:space="0" w:color="auto"/>
                                                                              </w:divBdr>
                                                                            </w:div>
                                                                            <w:div w:id="439837211">
                                                                              <w:marLeft w:val="0"/>
                                                                              <w:marRight w:val="0"/>
                                                                              <w:marTop w:val="0"/>
                                                                              <w:marBottom w:val="0"/>
                                                                              <w:divBdr>
                                                                                <w:top w:val="none" w:sz="0" w:space="0" w:color="auto"/>
                                                                                <w:left w:val="none" w:sz="0" w:space="0" w:color="auto"/>
                                                                                <w:bottom w:val="none" w:sz="0" w:space="0" w:color="auto"/>
                                                                                <w:right w:val="none" w:sz="0" w:space="0" w:color="auto"/>
                                                                              </w:divBdr>
                                                                            </w:div>
                                                                          </w:divsChild>
                                                                        </w:div>
                                                                        <w:div w:id="439837221">
                                                                          <w:marLeft w:val="0"/>
                                                                          <w:marRight w:val="0"/>
                                                                          <w:marTop w:val="0"/>
                                                                          <w:marBottom w:val="0"/>
                                                                          <w:divBdr>
                                                                            <w:top w:val="none" w:sz="0" w:space="0" w:color="auto"/>
                                                                            <w:left w:val="none" w:sz="0" w:space="0" w:color="auto"/>
                                                                            <w:bottom w:val="none" w:sz="0" w:space="0" w:color="auto"/>
                                                                            <w:right w:val="none" w:sz="0" w:space="0" w:color="auto"/>
                                                                          </w:divBdr>
                                                                          <w:divsChild>
                                                                            <w:div w:id="439837191">
                                                                              <w:marLeft w:val="0"/>
                                                                              <w:marRight w:val="0"/>
                                                                              <w:marTop w:val="0"/>
                                                                              <w:marBottom w:val="0"/>
                                                                              <w:divBdr>
                                                                                <w:top w:val="none" w:sz="0" w:space="0" w:color="auto"/>
                                                                                <w:left w:val="none" w:sz="0" w:space="0" w:color="auto"/>
                                                                                <w:bottom w:val="none" w:sz="0" w:space="0" w:color="auto"/>
                                                                                <w:right w:val="none" w:sz="0" w:space="0" w:color="auto"/>
                                                                              </w:divBdr>
                                                                            </w:div>
                                                                            <w:div w:id="439837223">
                                                                              <w:marLeft w:val="0"/>
                                                                              <w:marRight w:val="0"/>
                                                                              <w:marTop w:val="0"/>
                                                                              <w:marBottom w:val="0"/>
                                                                              <w:divBdr>
                                                                                <w:top w:val="none" w:sz="0" w:space="0" w:color="auto"/>
                                                                                <w:left w:val="none" w:sz="0" w:space="0" w:color="auto"/>
                                                                                <w:bottom w:val="none" w:sz="0" w:space="0" w:color="auto"/>
                                                                                <w:right w:val="none" w:sz="0" w:space="0" w:color="auto"/>
                                                                              </w:divBdr>
                                                                            </w:div>
                                                                          </w:divsChild>
                                                                        </w:div>
                                                                        <w:div w:id="439837224">
                                                                          <w:marLeft w:val="0"/>
                                                                          <w:marRight w:val="0"/>
                                                                          <w:marTop w:val="0"/>
                                                                          <w:marBottom w:val="0"/>
                                                                          <w:divBdr>
                                                                            <w:top w:val="none" w:sz="0" w:space="0" w:color="auto"/>
                                                                            <w:left w:val="none" w:sz="0" w:space="0" w:color="auto"/>
                                                                            <w:bottom w:val="none" w:sz="0" w:space="0" w:color="auto"/>
                                                                            <w:right w:val="none" w:sz="0" w:space="0" w:color="auto"/>
                                                                          </w:divBdr>
                                                                          <w:divsChild>
                                                                            <w:div w:id="439837202">
                                                                              <w:marLeft w:val="0"/>
                                                                              <w:marRight w:val="0"/>
                                                                              <w:marTop w:val="0"/>
                                                                              <w:marBottom w:val="0"/>
                                                                              <w:divBdr>
                                                                                <w:top w:val="none" w:sz="0" w:space="0" w:color="auto"/>
                                                                                <w:left w:val="none" w:sz="0" w:space="0" w:color="auto"/>
                                                                                <w:bottom w:val="none" w:sz="0" w:space="0" w:color="auto"/>
                                                                                <w:right w:val="none" w:sz="0" w:space="0" w:color="auto"/>
                                                                              </w:divBdr>
                                                                            </w:div>
                                                                            <w:div w:id="439837239">
                                                                              <w:marLeft w:val="0"/>
                                                                              <w:marRight w:val="0"/>
                                                                              <w:marTop w:val="0"/>
                                                                              <w:marBottom w:val="0"/>
                                                                              <w:divBdr>
                                                                                <w:top w:val="none" w:sz="0" w:space="0" w:color="auto"/>
                                                                                <w:left w:val="none" w:sz="0" w:space="0" w:color="auto"/>
                                                                                <w:bottom w:val="none" w:sz="0" w:space="0" w:color="auto"/>
                                                                                <w:right w:val="none" w:sz="0" w:space="0" w:color="auto"/>
                                                                              </w:divBdr>
                                                                            </w:div>
                                                                          </w:divsChild>
                                                                        </w:div>
                                                                        <w:div w:id="439837228">
                                                                          <w:marLeft w:val="0"/>
                                                                          <w:marRight w:val="0"/>
                                                                          <w:marTop w:val="0"/>
                                                                          <w:marBottom w:val="0"/>
                                                                          <w:divBdr>
                                                                            <w:top w:val="none" w:sz="0" w:space="0" w:color="auto"/>
                                                                            <w:left w:val="none" w:sz="0" w:space="0" w:color="auto"/>
                                                                            <w:bottom w:val="none" w:sz="0" w:space="0" w:color="auto"/>
                                                                            <w:right w:val="none" w:sz="0" w:space="0" w:color="auto"/>
                                                                          </w:divBdr>
                                                                          <w:divsChild>
                                                                            <w:div w:id="439837201">
                                                                              <w:marLeft w:val="0"/>
                                                                              <w:marRight w:val="0"/>
                                                                              <w:marTop w:val="0"/>
                                                                              <w:marBottom w:val="0"/>
                                                                              <w:divBdr>
                                                                                <w:top w:val="none" w:sz="0" w:space="0" w:color="auto"/>
                                                                                <w:left w:val="none" w:sz="0" w:space="0" w:color="auto"/>
                                                                                <w:bottom w:val="none" w:sz="0" w:space="0" w:color="auto"/>
                                                                                <w:right w:val="none" w:sz="0" w:space="0" w:color="auto"/>
                                                                              </w:divBdr>
                                                                            </w:div>
                                                                            <w:div w:id="439837235">
                                                                              <w:marLeft w:val="0"/>
                                                                              <w:marRight w:val="0"/>
                                                                              <w:marTop w:val="0"/>
                                                                              <w:marBottom w:val="0"/>
                                                                              <w:divBdr>
                                                                                <w:top w:val="none" w:sz="0" w:space="0" w:color="auto"/>
                                                                                <w:left w:val="none" w:sz="0" w:space="0" w:color="auto"/>
                                                                                <w:bottom w:val="none" w:sz="0" w:space="0" w:color="auto"/>
                                                                                <w:right w:val="none" w:sz="0" w:space="0" w:color="auto"/>
                                                                              </w:divBdr>
                                                                            </w:div>
                                                                          </w:divsChild>
                                                                        </w:div>
                                                                        <w:div w:id="439837246">
                                                                          <w:marLeft w:val="0"/>
                                                                          <w:marRight w:val="0"/>
                                                                          <w:marTop w:val="0"/>
                                                                          <w:marBottom w:val="0"/>
                                                                          <w:divBdr>
                                                                            <w:top w:val="none" w:sz="0" w:space="0" w:color="auto"/>
                                                                            <w:left w:val="none" w:sz="0" w:space="0" w:color="auto"/>
                                                                            <w:bottom w:val="none" w:sz="0" w:space="0" w:color="auto"/>
                                                                            <w:right w:val="none" w:sz="0" w:space="0" w:color="auto"/>
                                                                          </w:divBdr>
                                                                        </w:div>
                                                                        <w:div w:id="439837247">
                                                                          <w:marLeft w:val="0"/>
                                                                          <w:marRight w:val="0"/>
                                                                          <w:marTop w:val="0"/>
                                                                          <w:marBottom w:val="0"/>
                                                                          <w:divBdr>
                                                                            <w:top w:val="none" w:sz="0" w:space="0" w:color="auto"/>
                                                                            <w:left w:val="none" w:sz="0" w:space="0" w:color="auto"/>
                                                                            <w:bottom w:val="none" w:sz="0" w:space="0" w:color="auto"/>
                                                                            <w:right w:val="none" w:sz="0" w:space="0" w:color="auto"/>
                                                                          </w:divBdr>
                                                                          <w:divsChild>
                                                                            <w:div w:id="439837174">
                                                                              <w:marLeft w:val="0"/>
                                                                              <w:marRight w:val="0"/>
                                                                              <w:marTop w:val="0"/>
                                                                              <w:marBottom w:val="0"/>
                                                                              <w:divBdr>
                                                                                <w:top w:val="none" w:sz="0" w:space="0" w:color="auto"/>
                                                                                <w:left w:val="none" w:sz="0" w:space="0" w:color="auto"/>
                                                                                <w:bottom w:val="none" w:sz="0" w:space="0" w:color="auto"/>
                                                                                <w:right w:val="none" w:sz="0" w:space="0" w:color="auto"/>
                                                                              </w:divBdr>
                                                                            </w:div>
                                                                            <w:div w:id="4398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837164">
      <w:marLeft w:val="0"/>
      <w:marRight w:val="0"/>
      <w:marTop w:val="0"/>
      <w:marBottom w:val="0"/>
      <w:divBdr>
        <w:top w:val="none" w:sz="0" w:space="0" w:color="auto"/>
        <w:left w:val="none" w:sz="0" w:space="0" w:color="auto"/>
        <w:bottom w:val="none" w:sz="0" w:space="0" w:color="auto"/>
        <w:right w:val="none" w:sz="0" w:space="0" w:color="auto"/>
      </w:divBdr>
    </w:div>
    <w:div w:id="439837165">
      <w:marLeft w:val="0"/>
      <w:marRight w:val="0"/>
      <w:marTop w:val="0"/>
      <w:marBottom w:val="0"/>
      <w:divBdr>
        <w:top w:val="none" w:sz="0" w:space="0" w:color="auto"/>
        <w:left w:val="none" w:sz="0" w:space="0" w:color="auto"/>
        <w:bottom w:val="none" w:sz="0" w:space="0" w:color="auto"/>
        <w:right w:val="none" w:sz="0" w:space="0" w:color="auto"/>
      </w:divBdr>
    </w:div>
    <w:div w:id="439837166">
      <w:marLeft w:val="0"/>
      <w:marRight w:val="0"/>
      <w:marTop w:val="0"/>
      <w:marBottom w:val="0"/>
      <w:divBdr>
        <w:top w:val="none" w:sz="0" w:space="0" w:color="auto"/>
        <w:left w:val="none" w:sz="0" w:space="0" w:color="auto"/>
        <w:bottom w:val="none" w:sz="0" w:space="0" w:color="auto"/>
        <w:right w:val="none" w:sz="0" w:space="0" w:color="auto"/>
      </w:divBdr>
    </w:div>
    <w:div w:id="439837167">
      <w:marLeft w:val="0"/>
      <w:marRight w:val="0"/>
      <w:marTop w:val="0"/>
      <w:marBottom w:val="0"/>
      <w:divBdr>
        <w:top w:val="none" w:sz="0" w:space="0" w:color="auto"/>
        <w:left w:val="none" w:sz="0" w:space="0" w:color="auto"/>
        <w:bottom w:val="none" w:sz="0" w:space="0" w:color="auto"/>
        <w:right w:val="none" w:sz="0" w:space="0" w:color="auto"/>
      </w:divBdr>
    </w:div>
    <w:div w:id="914317904">
      <w:bodyDiv w:val="1"/>
      <w:marLeft w:val="0"/>
      <w:marRight w:val="0"/>
      <w:marTop w:val="0"/>
      <w:marBottom w:val="0"/>
      <w:divBdr>
        <w:top w:val="none" w:sz="0" w:space="0" w:color="auto"/>
        <w:left w:val="none" w:sz="0" w:space="0" w:color="auto"/>
        <w:bottom w:val="none" w:sz="0" w:space="0" w:color="auto"/>
        <w:right w:val="none" w:sz="0" w:space="0" w:color="auto"/>
      </w:divBdr>
      <w:divsChild>
        <w:div w:id="1102531137">
          <w:marLeft w:val="0"/>
          <w:marRight w:val="0"/>
          <w:marTop w:val="100"/>
          <w:marBottom w:val="100"/>
          <w:divBdr>
            <w:top w:val="none" w:sz="0" w:space="0" w:color="auto"/>
            <w:left w:val="none" w:sz="0" w:space="0" w:color="auto"/>
            <w:bottom w:val="none" w:sz="0" w:space="0" w:color="auto"/>
            <w:right w:val="none" w:sz="0" w:space="0" w:color="auto"/>
          </w:divBdr>
          <w:divsChild>
            <w:div w:id="1330865978">
              <w:marLeft w:val="0"/>
              <w:marRight w:val="0"/>
              <w:marTop w:val="225"/>
              <w:marBottom w:val="750"/>
              <w:divBdr>
                <w:top w:val="none" w:sz="0" w:space="0" w:color="auto"/>
                <w:left w:val="none" w:sz="0" w:space="0" w:color="auto"/>
                <w:bottom w:val="none" w:sz="0" w:space="0" w:color="auto"/>
                <w:right w:val="none" w:sz="0" w:space="0" w:color="auto"/>
              </w:divBdr>
              <w:divsChild>
                <w:div w:id="682168350">
                  <w:marLeft w:val="0"/>
                  <w:marRight w:val="0"/>
                  <w:marTop w:val="0"/>
                  <w:marBottom w:val="0"/>
                  <w:divBdr>
                    <w:top w:val="none" w:sz="0" w:space="0" w:color="auto"/>
                    <w:left w:val="none" w:sz="0" w:space="0" w:color="auto"/>
                    <w:bottom w:val="none" w:sz="0" w:space="0" w:color="auto"/>
                    <w:right w:val="none" w:sz="0" w:space="0" w:color="auto"/>
                  </w:divBdr>
                  <w:divsChild>
                    <w:div w:id="1820684704">
                      <w:marLeft w:val="0"/>
                      <w:marRight w:val="0"/>
                      <w:marTop w:val="0"/>
                      <w:marBottom w:val="0"/>
                      <w:divBdr>
                        <w:top w:val="none" w:sz="0" w:space="0" w:color="auto"/>
                        <w:left w:val="none" w:sz="0" w:space="0" w:color="auto"/>
                        <w:bottom w:val="none" w:sz="0" w:space="0" w:color="auto"/>
                        <w:right w:val="none" w:sz="0" w:space="0" w:color="auto"/>
                      </w:divBdr>
                      <w:divsChild>
                        <w:div w:id="392898926">
                          <w:marLeft w:val="0"/>
                          <w:marRight w:val="0"/>
                          <w:marTop w:val="0"/>
                          <w:marBottom w:val="0"/>
                          <w:divBdr>
                            <w:top w:val="none" w:sz="0" w:space="0" w:color="auto"/>
                            <w:left w:val="none" w:sz="0" w:space="0" w:color="auto"/>
                            <w:bottom w:val="none" w:sz="0" w:space="0" w:color="auto"/>
                            <w:right w:val="none" w:sz="0" w:space="0" w:color="auto"/>
                          </w:divBdr>
                          <w:divsChild>
                            <w:div w:id="2079858350">
                              <w:marLeft w:val="0"/>
                              <w:marRight w:val="0"/>
                              <w:marTop w:val="0"/>
                              <w:marBottom w:val="0"/>
                              <w:divBdr>
                                <w:top w:val="none" w:sz="0" w:space="0" w:color="auto"/>
                                <w:left w:val="none" w:sz="0" w:space="0" w:color="auto"/>
                                <w:bottom w:val="none" w:sz="0" w:space="0" w:color="auto"/>
                                <w:right w:val="none" w:sz="0" w:space="0" w:color="auto"/>
                              </w:divBdr>
                              <w:divsChild>
                                <w:div w:id="1410812920">
                                  <w:marLeft w:val="0"/>
                                  <w:marRight w:val="0"/>
                                  <w:marTop w:val="0"/>
                                  <w:marBottom w:val="0"/>
                                  <w:divBdr>
                                    <w:top w:val="none" w:sz="0" w:space="0" w:color="auto"/>
                                    <w:left w:val="none" w:sz="0" w:space="0" w:color="auto"/>
                                    <w:bottom w:val="none" w:sz="0" w:space="0" w:color="auto"/>
                                    <w:right w:val="none" w:sz="0" w:space="0" w:color="auto"/>
                                  </w:divBdr>
                                  <w:divsChild>
                                    <w:div w:id="555553208">
                                      <w:marLeft w:val="0"/>
                                      <w:marRight w:val="0"/>
                                      <w:marTop w:val="0"/>
                                      <w:marBottom w:val="0"/>
                                      <w:divBdr>
                                        <w:top w:val="none" w:sz="0" w:space="0" w:color="auto"/>
                                        <w:left w:val="none" w:sz="0" w:space="0" w:color="auto"/>
                                        <w:bottom w:val="none" w:sz="0" w:space="0" w:color="auto"/>
                                        <w:right w:val="none" w:sz="0" w:space="0" w:color="auto"/>
                                      </w:divBdr>
                                      <w:divsChild>
                                        <w:div w:id="1150250549">
                                          <w:marLeft w:val="0"/>
                                          <w:marRight w:val="0"/>
                                          <w:marTop w:val="0"/>
                                          <w:marBottom w:val="0"/>
                                          <w:divBdr>
                                            <w:top w:val="none" w:sz="0" w:space="0" w:color="auto"/>
                                            <w:left w:val="none" w:sz="0" w:space="0" w:color="auto"/>
                                            <w:bottom w:val="none" w:sz="0" w:space="0" w:color="auto"/>
                                            <w:right w:val="none" w:sz="0" w:space="0" w:color="auto"/>
                                          </w:divBdr>
                                          <w:divsChild>
                                            <w:div w:id="390662360">
                                              <w:marLeft w:val="0"/>
                                              <w:marRight w:val="0"/>
                                              <w:marTop w:val="0"/>
                                              <w:marBottom w:val="0"/>
                                              <w:divBdr>
                                                <w:top w:val="none" w:sz="0" w:space="0" w:color="auto"/>
                                                <w:left w:val="none" w:sz="0" w:space="0" w:color="auto"/>
                                                <w:bottom w:val="none" w:sz="0" w:space="0" w:color="auto"/>
                                                <w:right w:val="none" w:sz="0" w:space="0" w:color="auto"/>
                                              </w:divBdr>
                                              <w:divsChild>
                                                <w:div w:id="1260604035">
                                                  <w:marLeft w:val="0"/>
                                                  <w:marRight w:val="0"/>
                                                  <w:marTop w:val="0"/>
                                                  <w:marBottom w:val="0"/>
                                                  <w:divBdr>
                                                    <w:top w:val="none" w:sz="0" w:space="0" w:color="auto"/>
                                                    <w:left w:val="none" w:sz="0" w:space="0" w:color="auto"/>
                                                    <w:bottom w:val="none" w:sz="0" w:space="0" w:color="auto"/>
                                                    <w:right w:val="none" w:sz="0" w:space="0" w:color="auto"/>
                                                  </w:divBdr>
                                                  <w:divsChild>
                                                    <w:div w:id="1927182860">
                                                      <w:marLeft w:val="0"/>
                                                      <w:marRight w:val="0"/>
                                                      <w:marTop w:val="0"/>
                                                      <w:marBottom w:val="0"/>
                                                      <w:divBdr>
                                                        <w:top w:val="none" w:sz="0" w:space="0" w:color="auto"/>
                                                        <w:left w:val="none" w:sz="0" w:space="0" w:color="auto"/>
                                                        <w:bottom w:val="none" w:sz="0" w:space="0" w:color="auto"/>
                                                        <w:right w:val="none" w:sz="0" w:space="0" w:color="auto"/>
                                                      </w:divBdr>
                                                      <w:divsChild>
                                                        <w:div w:id="623972986">
                                                          <w:marLeft w:val="0"/>
                                                          <w:marRight w:val="0"/>
                                                          <w:marTop w:val="0"/>
                                                          <w:marBottom w:val="0"/>
                                                          <w:divBdr>
                                                            <w:top w:val="none" w:sz="0" w:space="0" w:color="auto"/>
                                                            <w:left w:val="none" w:sz="0" w:space="0" w:color="auto"/>
                                                            <w:bottom w:val="none" w:sz="0" w:space="0" w:color="auto"/>
                                                            <w:right w:val="none" w:sz="0" w:space="0" w:color="auto"/>
                                                          </w:divBdr>
                                                          <w:divsChild>
                                                            <w:div w:id="1364985977">
                                                              <w:marLeft w:val="0"/>
                                                              <w:marRight w:val="0"/>
                                                              <w:marTop w:val="0"/>
                                                              <w:marBottom w:val="0"/>
                                                              <w:divBdr>
                                                                <w:top w:val="none" w:sz="0" w:space="0" w:color="auto"/>
                                                                <w:left w:val="none" w:sz="0" w:space="0" w:color="auto"/>
                                                                <w:bottom w:val="none" w:sz="0" w:space="0" w:color="auto"/>
                                                                <w:right w:val="none" w:sz="0" w:space="0" w:color="auto"/>
                                                              </w:divBdr>
                                                              <w:divsChild>
                                                                <w:div w:id="1533108150">
                                                                  <w:marLeft w:val="0"/>
                                                                  <w:marRight w:val="0"/>
                                                                  <w:marTop w:val="0"/>
                                                                  <w:marBottom w:val="0"/>
                                                                  <w:divBdr>
                                                                    <w:top w:val="none" w:sz="0" w:space="0" w:color="auto"/>
                                                                    <w:left w:val="none" w:sz="0" w:space="0" w:color="auto"/>
                                                                    <w:bottom w:val="none" w:sz="0" w:space="0" w:color="auto"/>
                                                                    <w:right w:val="none" w:sz="0" w:space="0" w:color="auto"/>
                                                                  </w:divBdr>
                                                                </w:div>
                                                                <w:div w:id="1582251378">
                                                                  <w:marLeft w:val="0"/>
                                                                  <w:marRight w:val="0"/>
                                                                  <w:marTop w:val="0"/>
                                                                  <w:marBottom w:val="0"/>
                                                                  <w:divBdr>
                                                                    <w:top w:val="none" w:sz="0" w:space="0" w:color="auto"/>
                                                                    <w:left w:val="none" w:sz="0" w:space="0" w:color="auto"/>
                                                                    <w:bottom w:val="none" w:sz="0" w:space="0" w:color="auto"/>
                                                                    <w:right w:val="none" w:sz="0" w:space="0" w:color="auto"/>
                                                                  </w:divBdr>
                                                                </w:div>
                                                                <w:div w:id="2144424511">
                                                                  <w:marLeft w:val="0"/>
                                                                  <w:marRight w:val="0"/>
                                                                  <w:marTop w:val="0"/>
                                                                  <w:marBottom w:val="0"/>
                                                                  <w:divBdr>
                                                                    <w:top w:val="none" w:sz="0" w:space="0" w:color="auto"/>
                                                                    <w:left w:val="none" w:sz="0" w:space="0" w:color="auto"/>
                                                                    <w:bottom w:val="none" w:sz="0" w:space="0" w:color="auto"/>
                                                                    <w:right w:val="none" w:sz="0" w:space="0" w:color="auto"/>
                                                                  </w:divBdr>
                                                                  <w:divsChild>
                                                                    <w:div w:id="1603803477">
                                                                      <w:marLeft w:val="0"/>
                                                                      <w:marRight w:val="0"/>
                                                                      <w:marTop w:val="0"/>
                                                                      <w:marBottom w:val="0"/>
                                                                      <w:divBdr>
                                                                        <w:top w:val="none" w:sz="0" w:space="0" w:color="auto"/>
                                                                        <w:left w:val="none" w:sz="0" w:space="0" w:color="auto"/>
                                                                        <w:bottom w:val="none" w:sz="0" w:space="0" w:color="auto"/>
                                                                        <w:right w:val="none" w:sz="0" w:space="0" w:color="auto"/>
                                                                      </w:divBdr>
                                                                    </w:div>
                                                                    <w:div w:id="19457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9890477">
      <w:bodyDiv w:val="1"/>
      <w:marLeft w:val="0"/>
      <w:marRight w:val="0"/>
      <w:marTop w:val="0"/>
      <w:marBottom w:val="0"/>
      <w:divBdr>
        <w:top w:val="none" w:sz="0" w:space="0" w:color="auto"/>
        <w:left w:val="none" w:sz="0" w:space="0" w:color="auto"/>
        <w:bottom w:val="none" w:sz="0" w:space="0" w:color="auto"/>
        <w:right w:val="none" w:sz="0" w:space="0" w:color="auto"/>
      </w:divBdr>
      <w:divsChild>
        <w:div w:id="1709260482">
          <w:marLeft w:val="0"/>
          <w:marRight w:val="0"/>
          <w:marTop w:val="100"/>
          <w:marBottom w:val="100"/>
          <w:divBdr>
            <w:top w:val="none" w:sz="0" w:space="0" w:color="auto"/>
            <w:left w:val="none" w:sz="0" w:space="0" w:color="auto"/>
            <w:bottom w:val="none" w:sz="0" w:space="0" w:color="auto"/>
            <w:right w:val="none" w:sz="0" w:space="0" w:color="auto"/>
          </w:divBdr>
          <w:divsChild>
            <w:div w:id="946078823">
              <w:marLeft w:val="0"/>
              <w:marRight w:val="0"/>
              <w:marTop w:val="225"/>
              <w:marBottom w:val="750"/>
              <w:divBdr>
                <w:top w:val="none" w:sz="0" w:space="0" w:color="auto"/>
                <w:left w:val="none" w:sz="0" w:space="0" w:color="auto"/>
                <w:bottom w:val="none" w:sz="0" w:space="0" w:color="auto"/>
                <w:right w:val="none" w:sz="0" w:space="0" w:color="auto"/>
              </w:divBdr>
              <w:divsChild>
                <w:div w:id="1814178136">
                  <w:marLeft w:val="0"/>
                  <w:marRight w:val="0"/>
                  <w:marTop w:val="0"/>
                  <w:marBottom w:val="0"/>
                  <w:divBdr>
                    <w:top w:val="none" w:sz="0" w:space="0" w:color="auto"/>
                    <w:left w:val="none" w:sz="0" w:space="0" w:color="auto"/>
                    <w:bottom w:val="none" w:sz="0" w:space="0" w:color="auto"/>
                    <w:right w:val="none" w:sz="0" w:space="0" w:color="auto"/>
                  </w:divBdr>
                  <w:divsChild>
                    <w:div w:id="433211984">
                      <w:marLeft w:val="0"/>
                      <w:marRight w:val="0"/>
                      <w:marTop w:val="0"/>
                      <w:marBottom w:val="0"/>
                      <w:divBdr>
                        <w:top w:val="none" w:sz="0" w:space="0" w:color="auto"/>
                        <w:left w:val="none" w:sz="0" w:space="0" w:color="auto"/>
                        <w:bottom w:val="none" w:sz="0" w:space="0" w:color="auto"/>
                        <w:right w:val="none" w:sz="0" w:space="0" w:color="auto"/>
                      </w:divBdr>
                      <w:divsChild>
                        <w:div w:id="798567021">
                          <w:marLeft w:val="0"/>
                          <w:marRight w:val="0"/>
                          <w:marTop w:val="0"/>
                          <w:marBottom w:val="0"/>
                          <w:divBdr>
                            <w:top w:val="none" w:sz="0" w:space="0" w:color="auto"/>
                            <w:left w:val="none" w:sz="0" w:space="0" w:color="auto"/>
                            <w:bottom w:val="none" w:sz="0" w:space="0" w:color="auto"/>
                            <w:right w:val="none" w:sz="0" w:space="0" w:color="auto"/>
                          </w:divBdr>
                          <w:divsChild>
                            <w:div w:id="687294837">
                              <w:marLeft w:val="0"/>
                              <w:marRight w:val="0"/>
                              <w:marTop w:val="0"/>
                              <w:marBottom w:val="0"/>
                              <w:divBdr>
                                <w:top w:val="none" w:sz="0" w:space="0" w:color="auto"/>
                                <w:left w:val="none" w:sz="0" w:space="0" w:color="auto"/>
                                <w:bottom w:val="none" w:sz="0" w:space="0" w:color="auto"/>
                                <w:right w:val="none" w:sz="0" w:space="0" w:color="auto"/>
                              </w:divBdr>
                              <w:divsChild>
                                <w:div w:id="518861725">
                                  <w:marLeft w:val="0"/>
                                  <w:marRight w:val="0"/>
                                  <w:marTop w:val="0"/>
                                  <w:marBottom w:val="0"/>
                                  <w:divBdr>
                                    <w:top w:val="none" w:sz="0" w:space="0" w:color="auto"/>
                                    <w:left w:val="none" w:sz="0" w:space="0" w:color="auto"/>
                                    <w:bottom w:val="none" w:sz="0" w:space="0" w:color="auto"/>
                                    <w:right w:val="none" w:sz="0" w:space="0" w:color="auto"/>
                                  </w:divBdr>
                                  <w:divsChild>
                                    <w:div w:id="645353125">
                                      <w:marLeft w:val="0"/>
                                      <w:marRight w:val="0"/>
                                      <w:marTop w:val="0"/>
                                      <w:marBottom w:val="0"/>
                                      <w:divBdr>
                                        <w:top w:val="none" w:sz="0" w:space="0" w:color="auto"/>
                                        <w:left w:val="none" w:sz="0" w:space="0" w:color="auto"/>
                                        <w:bottom w:val="none" w:sz="0" w:space="0" w:color="auto"/>
                                        <w:right w:val="none" w:sz="0" w:space="0" w:color="auto"/>
                                      </w:divBdr>
                                      <w:divsChild>
                                        <w:div w:id="1249926618">
                                          <w:marLeft w:val="0"/>
                                          <w:marRight w:val="0"/>
                                          <w:marTop w:val="0"/>
                                          <w:marBottom w:val="0"/>
                                          <w:divBdr>
                                            <w:top w:val="none" w:sz="0" w:space="0" w:color="auto"/>
                                            <w:left w:val="none" w:sz="0" w:space="0" w:color="auto"/>
                                            <w:bottom w:val="none" w:sz="0" w:space="0" w:color="auto"/>
                                            <w:right w:val="none" w:sz="0" w:space="0" w:color="auto"/>
                                          </w:divBdr>
                                          <w:divsChild>
                                            <w:div w:id="503209182">
                                              <w:marLeft w:val="0"/>
                                              <w:marRight w:val="0"/>
                                              <w:marTop w:val="0"/>
                                              <w:marBottom w:val="0"/>
                                              <w:divBdr>
                                                <w:top w:val="none" w:sz="0" w:space="0" w:color="auto"/>
                                                <w:left w:val="none" w:sz="0" w:space="0" w:color="auto"/>
                                                <w:bottom w:val="none" w:sz="0" w:space="0" w:color="auto"/>
                                                <w:right w:val="none" w:sz="0" w:space="0" w:color="auto"/>
                                              </w:divBdr>
                                              <w:divsChild>
                                                <w:div w:id="1687705447">
                                                  <w:marLeft w:val="0"/>
                                                  <w:marRight w:val="0"/>
                                                  <w:marTop w:val="0"/>
                                                  <w:marBottom w:val="0"/>
                                                  <w:divBdr>
                                                    <w:top w:val="none" w:sz="0" w:space="0" w:color="auto"/>
                                                    <w:left w:val="none" w:sz="0" w:space="0" w:color="auto"/>
                                                    <w:bottom w:val="none" w:sz="0" w:space="0" w:color="auto"/>
                                                    <w:right w:val="none" w:sz="0" w:space="0" w:color="auto"/>
                                                  </w:divBdr>
                                                  <w:divsChild>
                                                    <w:div w:id="119880300">
                                                      <w:marLeft w:val="0"/>
                                                      <w:marRight w:val="0"/>
                                                      <w:marTop w:val="0"/>
                                                      <w:marBottom w:val="0"/>
                                                      <w:divBdr>
                                                        <w:top w:val="none" w:sz="0" w:space="0" w:color="auto"/>
                                                        <w:left w:val="none" w:sz="0" w:space="0" w:color="auto"/>
                                                        <w:bottom w:val="none" w:sz="0" w:space="0" w:color="auto"/>
                                                        <w:right w:val="none" w:sz="0" w:space="0" w:color="auto"/>
                                                      </w:divBdr>
                                                      <w:divsChild>
                                                        <w:div w:id="1471559267">
                                                          <w:marLeft w:val="0"/>
                                                          <w:marRight w:val="0"/>
                                                          <w:marTop w:val="0"/>
                                                          <w:marBottom w:val="0"/>
                                                          <w:divBdr>
                                                            <w:top w:val="none" w:sz="0" w:space="0" w:color="auto"/>
                                                            <w:left w:val="none" w:sz="0" w:space="0" w:color="auto"/>
                                                            <w:bottom w:val="none" w:sz="0" w:space="0" w:color="auto"/>
                                                            <w:right w:val="none" w:sz="0" w:space="0" w:color="auto"/>
                                                          </w:divBdr>
                                                          <w:divsChild>
                                                            <w:div w:id="1859155218">
                                                              <w:marLeft w:val="0"/>
                                                              <w:marRight w:val="0"/>
                                                              <w:marTop w:val="0"/>
                                                              <w:marBottom w:val="0"/>
                                                              <w:divBdr>
                                                                <w:top w:val="none" w:sz="0" w:space="0" w:color="auto"/>
                                                                <w:left w:val="none" w:sz="0" w:space="0" w:color="auto"/>
                                                                <w:bottom w:val="none" w:sz="0" w:space="0" w:color="auto"/>
                                                                <w:right w:val="none" w:sz="0" w:space="0" w:color="auto"/>
                                                              </w:divBdr>
                                                              <w:divsChild>
                                                                <w:div w:id="736825576">
                                                                  <w:marLeft w:val="0"/>
                                                                  <w:marRight w:val="0"/>
                                                                  <w:marTop w:val="0"/>
                                                                  <w:marBottom w:val="0"/>
                                                                  <w:divBdr>
                                                                    <w:top w:val="none" w:sz="0" w:space="0" w:color="auto"/>
                                                                    <w:left w:val="none" w:sz="0" w:space="0" w:color="auto"/>
                                                                    <w:bottom w:val="none" w:sz="0" w:space="0" w:color="auto"/>
                                                                    <w:right w:val="none" w:sz="0" w:space="0" w:color="auto"/>
                                                                  </w:divBdr>
                                                                </w:div>
                                                                <w:div w:id="3628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5554353">
      <w:bodyDiv w:val="1"/>
      <w:marLeft w:val="0"/>
      <w:marRight w:val="0"/>
      <w:marTop w:val="0"/>
      <w:marBottom w:val="0"/>
      <w:divBdr>
        <w:top w:val="none" w:sz="0" w:space="0" w:color="auto"/>
        <w:left w:val="none" w:sz="0" w:space="0" w:color="auto"/>
        <w:bottom w:val="none" w:sz="0" w:space="0" w:color="auto"/>
        <w:right w:val="none" w:sz="0" w:space="0" w:color="auto"/>
      </w:divBdr>
      <w:divsChild>
        <w:div w:id="370111728">
          <w:marLeft w:val="0"/>
          <w:marRight w:val="0"/>
          <w:marTop w:val="100"/>
          <w:marBottom w:val="100"/>
          <w:divBdr>
            <w:top w:val="none" w:sz="0" w:space="0" w:color="auto"/>
            <w:left w:val="none" w:sz="0" w:space="0" w:color="auto"/>
            <w:bottom w:val="none" w:sz="0" w:space="0" w:color="auto"/>
            <w:right w:val="none" w:sz="0" w:space="0" w:color="auto"/>
          </w:divBdr>
          <w:divsChild>
            <w:div w:id="1626620393">
              <w:marLeft w:val="0"/>
              <w:marRight w:val="0"/>
              <w:marTop w:val="225"/>
              <w:marBottom w:val="750"/>
              <w:divBdr>
                <w:top w:val="none" w:sz="0" w:space="0" w:color="auto"/>
                <w:left w:val="none" w:sz="0" w:space="0" w:color="auto"/>
                <w:bottom w:val="none" w:sz="0" w:space="0" w:color="auto"/>
                <w:right w:val="none" w:sz="0" w:space="0" w:color="auto"/>
              </w:divBdr>
              <w:divsChild>
                <w:div w:id="960766854">
                  <w:marLeft w:val="0"/>
                  <w:marRight w:val="0"/>
                  <w:marTop w:val="0"/>
                  <w:marBottom w:val="0"/>
                  <w:divBdr>
                    <w:top w:val="none" w:sz="0" w:space="0" w:color="auto"/>
                    <w:left w:val="none" w:sz="0" w:space="0" w:color="auto"/>
                    <w:bottom w:val="none" w:sz="0" w:space="0" w:color="auto"/>
                    <w:right w:val="none" w:sz="0" w:space="0" w:color="auto"/>
                  </w:divBdr>
                  <w:divsChild>
                    <w:div w:id="2059743313">
                      <w:marLeft w:val="0"/>
                      <w:marRight w:val="0"/>
                      <w:marTop w:val="0"/>
                      <w:marBottom w:val="0"/>
                      <w:divBdr>
                        <w:top w:val="none" w:sz="0" w:space="0" w:color="auto"/>
                        <w:left w:val="none" w:sz="0" w:space="0" w:color="auto"/>
                        <w:bottom w:val="none" w:sz="0" w:space="0" w:color="auto"/>
                        <w:right w:val="none" w:sz="0" w:space="0" w:color="auto"/>
                      </w:divBdr>
                      <w:divsChild>
                        <w:div w:id="257954207">
                          <w:marLeft w:val="0"/>
                          <w:marRight w:val="0"/>
                          <w:marTop w:val="0"/>
                          <w:marBottom w:val="0"/>
                          <w:divBdr>
                            <w:top w:val="none" w:sz="0" w:space="0" w:color="auto"/>
                            <w:left w:val="none" w:sz="0" w:space="0" w:color="auto"/>
                            <w:bottom w:val="none" w:sz="0" w:space="0" w:color="auto"/>
                            <w:right w:val="none" w:sz="0" w:space="0" w:color="auto"/>
                          </w:divBdr>
                          <w:divsChild>
                            <w:div w:id="583926468">
                              <w:marLeft w:val="0"/>
                              <w:marRight w:val="0"/>
                              <w:marTop w:val="0"/>
                              <w:marBottom w:val="0"/>
                              <w:divBdr>
                                <w:top w:val="none" w:sz="0" w:space="0" w:color="auto"/>
                                <w:left w:val="none" w:sz="0" w:space="0" w:color="auto"/>
                                <w:bottom w:val="none" w:sz="0" w:space="0" w:color="auto"/>
                                <w:right w:val="none" w:sz="0" w:space="0" w:color="auto"/>
                              </w:divBdr>
                              <w:divsChild>
                                <w:div w:id="577593652">
                                  <w:marLeft w:val="0"/>
                                  <w:marRight w:val="0"/>
                                  <w:marTop w:val="0"/>
                                  <w:marBottom w:val="0"/>
                                  <w:divBdr>
                                    <w:top w:val="none" w:sz="0" w:space="0" w:color="auto"/>
                                    <w:left w:val="none" w:sz="0" w:space="0" w:color="auto"/>
                                    <w:bottom w:val="none" w:sz="0" w:space="0" w:color="auto"/>
                                    <w:right w:val="none" w:sz="0" w:space="0" w:color="auto"/>
                                  </w:divBdr>
                                  <w:divsChild>
                                    <w:div w:id="1983999942">
                                      <w:marLeft w:val="0"/>
                                      <w:marRight w:val="0"/>
                                      <w:marTop w:val="0"/>
                                      <w:marBottom w:val="0"/>
                                      <w:divBdr>
                                        <w:top w:val="none" w:sz="0" w:space="0" w:color="auto"/>
                                        <w:left w:val="none" w:sz="0" w:space="0" w:color="auto"/>
                                        <w:bottom w:val="none" w:sz="0" w:space="0" w:color="auto"/>
                                        <w:right w:val="none" w:sz="0" w:space="0" w:color="auto"/>
                                      </w:divBdr>
                                      <w:divsChild>
                                        <w:div w:id="102700353">
                                          <w:marLeft w:val="0"/>
                                          <w:marRight w:val="0"/>
                                          <w:marTop w:val="0"/>
                                          <w:marBottom w:val="0"/>
                                          <w:divBdr>
                                            <w:top w:val="none" w:sz="0" w:space="0" w:color="auto"/>
                                            <w:left w:val="none" w:sz="0" w:space="0" w:color="auto"/>
                                            <w:bottom w:val="none" w:sz="0" w:space="0" w:color="auto"/>
                                            <w:right w:val="none" w:sz="0" w:space="0" w:color="auto"/>
                                          </w:divBdr>
                                          <w:divsChild>
                                            <w:div w:id="1307705604">
                                              <w:marLeft w:val="0"/>
                                              <w:marRight w:val="0"/>
                                              <w:marTop w:val="0"/>
                                              <w:marBottom w:val="0"/>
                                              <w:divBdr>
                                                <w:top w:val="none" w:sz="0" w:space="0" w:color="auto"/>
                                                <w:left w:val="none" w:sz="0" w:space="0" w:color="auto"/>
                                                <w:bottom w:val="none" w:sz="0" w:space="0" w:color="auto"/>
                                                <w:right w:val="none" w:sz="0" w:space="0" w:color="auto"/>
                                              </w:divBdr>
                                              <w:divsChild>
                                                <w:div w:id="422265826">
                                                  <w:marLeft w:val="0"/>
                                                  <w:marRight w:val="0"/>
                                                  <w:marTop w:val="100"/>
                                                  <w:marBottom w:val="100"/>
                                                  <w:divBdr>
                                                    <w:top w:val="none" w:sz="0" w:space="0" w:color="auto"/>
                                                    <w:left w:val="none" w:sz="0" w:space="0" w:color="auto"/>
                                                    <w:bottom w:val="none" w:sz="0" w:space="0" w:color="auto"/>
                                                    <w:right w:val="none" w:sz="0" w:space="0" w:color="auto"/>
                                                  </w:divBdr>
                                                  <w:divsChild>
                                                    <w:div w:id="323627812">
                                                      <w:marLeft w:val="0"/>
                                                      <w:marRight w:val="0"/>
                                                      <w:marTop w:val="0"/>
                                                      <w:marBottom w:val="0"/>
                                                      <w:divBdr>
                                                        <w:top w:val="none" w:sz="0" w:space="0" w:color="auto"/>
                                                        <w:left w:val="none" w:sz="0" w:space="0" w:color="auto"/>
                                                        <w:bottom w:val="none" w:sz="0" w:space="0" w:color="auto"/>
                                                        <w:right w:val="none" w:sz="0" w:space="0" w:color="auto"/>
                                                      </w:divBdr>
                                                      <w:divsChild>
                                                        <w:div w:id="1316105891">
                                                          <w:marLeft w:val="0"/>
                                                          <w:marRight w:val="0"/>
                                                          <w:marTop w:val="0"/>
                                                          <w:marBottom w:val="0"/>
                                                          <w:divBdr>
                                                            <w:top w:val="none" w:sz="0" w:space="0" w:color="auto"/>
                                                            <w:left w:val="none" w:sz="0" w:space="0" w:color="auto"/>
                                                            <w:bottom w:val="none" w:sz="0" w:space="0" w:color="auto"/>
                                                            <w:right w:val="none" w:sz="0" w:space="0" w:color="auto"/>
                                                          </w:divBdr>
                                                        </w:div>
                                                        <w:div w:id="11895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4390699">
      <w:bodyDiv w:val="1"/>
      <w:marLeft w:val="0"/>
      <w:marRight w:val="0"/>
      <w:marTop w:val="0"/>
      <w:marBottom w:val="0"/>
      <w:divBdr>
        <w:top w:val="none" w:sz="0" w:space="0" w:color="auto"/>
        <w:left w:val="none" w:sz="0" w:space="0" w:color="auto"/>
        <w:bottom w:val="none" w:sz="0" w:space="0" w:color="auto"/>
        <w:right w:val="none" w:sz="0" w:space="0" w:color="auto"/>
      </w:divBdr>
      <w:divsChild>
        <w:div w:id="792944548">
          <w:marLeft w:val="0"/>
          <w:marRight w:val="0"/>
          <w:marTop w:val="100"/>
          <w:marBottom w:val="100"/>
          <w:divBdr>
            <w:top w:val="none" w:sz="0" w:space="0" w:color="auto"/>
            <w:left w:val="none" w:sz="0" w:space="0" w:color="auto"/>
            <w:bottom w:val="none" w:sz="0" w:space="0" w:color="auto"/>
            <w:right w:val="none" w:sz="0" w:space="0" w:color="auto"/>
          </w:divBdr>
          <w:divsChild>
            <w:div w:id="13507931">
              <w:marLeft w:val="0"/>
              <w:marRight w:val="0"/>
              <w:marTop w:val="225"/>
              <w:marBottom w:val="750"/>
              <w:divBdr>
                <w:top w:val="none" w:sz="0" w:space="0" w:color="auto"/>
                <w:left w:val="none" w:sz="0" w:space="0" w:color="auto"/>
                <w:bottom w:val="none" w:sz="0" w:space="0" w:color="auto"/>
                <w:right w:val="none" w:sz="0" w:space="0" w:color="auto"/>
              </w:divBdr>
              <w:divsChild>
                <w:div w:id="56517389">
                  <w:marLeft w:val="0"/>
                  <w:marRight w:val="0"/>
                  <w:marTop w:val="0"/>
                  <w:marBottom w:val="0"/>
                  <w:divBdr>
                    <w:top w:val="none" w:sz="0" w:space="0" w:color="auto"/>
                    <w:left w:val="none" w:sz="0" w:space="0" w:color="auto"/>
                    <w:bottom w:val="none" w:sz="0" w:space="0" w:color="auto"/>
                    <w:right w:val="none" w:sz="0" w:space="0" w:color="auto"/>
                  </w:divBdr>
                  <w:divsChild>
                    <w:div w:id="1507481916">
                      <w:marLeft w:val="0"/>
                      <w:marRight w:val="0"/>
                      <w:marTop w:val="0"/>
                      <w:marBottom w:val="0"/>
                      <w:divBdr>
                        <w:top w:val="none" w:sz="0" w:space="0" w:color="auto"/>
                        <w:left w:val="none" w:sz="0" w:space="0" w:color="auto"/>
                        <w:bottom w:val="none" w:sz="0" w:space="0" w:color="auto"/>
                        <w:right w:val="none" w:sz="0" w:space="0" w:color="auto"/>
                      </w:divBdr>
                      <w:divsChild>
                        <w:div w:id="1248732111">
                          <w:marLeft w:val="0"/>
                          <w:marRight w:val="0"/>
                          <w:marTop w:val="0"/>
                          <w:marBottom w:val="0"/>
                          <w:divBdr>
                            <w:top w:val="none" w:sz="0" w:space="0" w:color="auto"/>
                            <w:left w:val="none" w:sz="0" w:space="0" w:color="auto"/>
                            <w:bottom w:val="none" w:sz="0" w:space="0" w:color="auto"/>
                            <w:right w:val="none" w:sz="0" w:space="0" w:color="auto"/>
                          </w:divBdr>
                          <w:divsChild>
                            <w:div w:id="35350994">
                              <w:marLeft w:val="0"/>
                              <w:marRight w:val="0"/>
                              <w:marTop w:val="0"/>
                              <w:marBottom w:val="0"/>
                              <w:divBdr>
                                <w:top w:val="none" w:sz="0" w:space="0" w:color="auto"/>
                                <w:left w:val="none" w:sz="0" w:space="0" w:color="auto"/>
                                <w:bottom w:val="none" w:sz="0" w:space="0" w:color="auto"/>
                                <w:right w:val="none" w:sz="0" w:space="0" w:color="auto"/>
                              </w:divBdr>
                              <w:divsChild>
                                <w:div w:id="904024717">
                                  <w:marLeft w:val="0"/>
                                  <w:marRight w:val="0"/>
                                  <w:marTop w:val="0"/>
                                  <w:marBottom w:val="0"/>
                                  <w:divBdr>
                                    <w:top w:val="none" w:sz="0" w:space="0" w:color="auto"/>
                                    <w:left w:val="none" w:sz="0" w:space="0" w:color="auto"/>
                                    <w:bottom w:val="none" w:sz="0" w:space="0" w:color="auto"/>
                                    <w:right w:val="none" w:sz="0" w:space="0" w:color="auto"/>
                                  </w:divBdr>
                                  <w:divsChild>
                                    <w:div w:id="174808649">
                                      <w:marLeft w:val="0"/>
                                      <w:marRight w:val="0"/>
                                      <w:marTop w:val="0"/>
                                      <w:marBottom w:val="0"/>
                                      <w:divBdr>
                                        <w:top w:val="none" w:sz="0" w:space="0" w:color="auto"/>
                                        <w:left w:val="none" w:sz="0" w:space="0" w:color="auto"/>
                                        <w:bottom w:val="none" w:sz="0" w:space="0" w:color="auto"/>
                                        <w:right w:val="none" w:sz="0" w:space="0" w:color="auto"/>
                                      </w:divBdr>
                                      <w:divsChild>
                                        <w:div w:id="1261378152">
                                          <w:marLeft w:val="0"/>
                                          <w:marRight w:val="0"/>
                                          <w:marTop w:val="0"/>
                                          <w:marBottom w:val="0"/>
                                          <w:divBdr>
                                            <w:top w:val="none" w:sz="0" w:space="0" w:color="auto"/>
                                            <w:left w:val="none" w:sz="0" w:space="0" w:color="auto"/>
                                            <w:bottom w:val="none" w:sz="0" w:space="0" w:color="auto"/>
                                            <w:right w:val="none" w:sz="0" w:space="0" w:color="auto"/>
                                          </w:divBdr>
                                          <w:divsChild>
                                            <w:div w:id="1242640900">
                                              <w:marLeft w:val="0"/>
                                              <w:marRight w:val="0"/>
                                              <w:marTop w:val="0"/>
                                              <w:marBottom w:val="0"/>
                                              <w:divBdr>
                                                <w:top w:val="none" w:sz="0" w:space="0" w:color="auto"/>
                                                <w:left w:val="none" w:sz="0" w:space="0" w:color="auto"/>
                                                <w:bottom w:val="none" w:sz="0" w:space="0" w:color="auto"/>
                                                <w:right w:val="none" w:sz="0" w:space="0" w:color="auto"/>
                                              </w:divBdr>
                                              <w:divsChild>
                                                <w:div w:id="47413548">
                                                  <w:marLeft w:val="0"/>
                                                  <w:marRight w:val="0"/>
                                                  <w:marTop w:val="0"/>
                                                  <w:marBottom w:val="0"/>
                                                  <w:divBdr>
                                                    <w:top w:val="none" w:sz="0" w:space="0" w:color="auto"/>
                                                    <w:left w:val="none" w:sz="0" w:space="0" w:color="auto"/>
                                                    <w:bottom w:val="none" w:sz="0" w:space="0" w:color="auto"/>
                                                    <w:right w:val="none" w:sz="0" w:space="0" w:color="auto"/>
                                                  </w:divBdr>
                                                  <w:divsChild>
                                                    <w:div w:id="49422328">
                                                      <w:marLeft w:val="0"/>
                                                      <w:marRight w:val="0"/>
                                                      <w:marTop w:val="0"/>
                                                      <w:marBottom w:val="0"/>
                                                      <w:divBdr>
                                                        <w:top w:val="none" w:sz="0" w:space="0" w:color="auto"/>
                                                        <w:left w:val="none" w:sz="0" w:space="0" w:color="auto"/>
                                                        <w:bottom w:val="none" w:sz="0" w:space="0" w:color="auto"/>
                                                        <w:right w:val="none" w:sz="0" w:space="0" w:color="auto"/>
                                                      </w:divBdr>
                                                      <w:divsChild>
                                                        <w:div w:id="1819373953">
                                                          <w:marLeft w:val="0"/>
                                                          <w:marRight w:val="0"/>
                                                          <w:marTop w:val="0"/>
                                                          <w:marBottom w:val="0"/>
                                                          <w:divBdr>
                                                            <w:top w:val="none" w:sz="0" w:space="0" w:color="auto"/>
                                                            <w:left w:val="none" w:sz="0" w:space="0" w:color="auto"/>
                                                            <w:bottom w:val="none" w:sz="0" w:space="0" w:color="auto"/>
                                                            <w:right w:val="none" w:sz="0" w:space="0" w:color="auto"/>
                                                          </w:divBdr>
                                                          <w:divsChild>
                                                            <w:div w:id="1866602057">
                                                              <w:marLeft w:val="0"/>
                                                              <w:marRight w:val="0"/>
                                                              <w:marTop w:val="0"/>
                                                              <w:marBottom w:val="0"/>
                                                              <w:divBdr>
                                                                <w:top w:val="none" w:sz="0" w:space="0" w:color="auto"/>
                                                                <w:left w:val="none" w:sz="0" w:space="0" w:color="auto"/>
                                                                <w:bottom w:val="none" w:sz="0" w:space="0" w:color="auto"/>
                                                                <w:right w:val="none" w:sz="0" w:space="0" w:color="auto"/>
                                                              </w:divBdr>
                                                              <w:divsChild>
                                                                <w:div w:id="1157527848">
                                                                  <w:marLeft w:val="0"/>
                                                                  <w:marRight w:val="0"/>
                                                                  <w:marTop w:val="0"/>
                                                                  <w:marBottom w:val="0"/>
                                                                  <w:divBdr>
                                                                    <w:top w:val="none" w:sz="0" w:space="0" w:color="auto"/>
                                                                    <w:left w:val="none" w:sz="0" w:space="0" w:color="auto"/>
                                                                    <w:bottom w:val="none" w:sz="0" w:space="0" w:color="auto"/>
                                                                    <w:right w:val="none" w:sz="0" w:space="0" w:color="auto"/>
                                                                  </w:divBdr>
                                                                </w:div>
                                                                <w:div w:id="3852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00588">
      <w:bodyDiv w:val="1"/>
      <w:marLeft w:val="0"/>
      <w:marRight w:val="0"/>
      <w:marTop w:val="0"/>
      <w:marBottom w:val="0"/>
      <w:divBdr>
        <w:top w:val="none" w:sz="0" w:space="0" w:color="auto"/>
        <w:left w:val="none" w:sz="0" w:space="0" w:color="auto"/>
        <w:bottom w:val="none" w:sz="0" w:space="0" w:color="auto"/>
        <w:right w:val="none" w:sz="0" w:space="0" w:color="auto"/>
      </w:divBdr>
      <w:divsChild>
        <w:div w:id="1892881735">
          <w:marLeft w:val="0"/>
          <w:marRight w:val="0"/>
          <w:marTop w:val="100"/>
          <w:marBottom w:val="100"/>
          <w:divBdr>
            <w:top w:val="none" w:sz="0" w:space="0" w:color="auto"/>
            <w:left w:val="none" w:sz="0" w:space="0" w:color="auto"/>
            <w:bottom w:val="none" w:sz="0" w:space="0" w:color="auto"/>
            <w:right w:val="none" w:sz="0" w:space="0" w:color="auto"/>
          </w:divBdr>
          <w:divsChild>
            <w:div w:id="1791972504">
              <w:marLeft w:val="0"/>
              <w:marRight w:val="0"/>
              <w:marTop w:val="225"/>
              <w:marBottom w:val="750"/>
              <w:divBdr>
                <w:top w:val="none" w:sz="0" w:space="0" w:color="auto"/>
                <w:left w:val="none" w:sz="0" w:space="0" w:color="auto"/>
                <w:bottom w:val="none" w:sz="0" w:space="0" w:color="auto"/>
                <w:right w:val="none" w:sz="0" w:space="0" w:color="auto"/>
              </w:divBdr>
              <w:divsChild>
                <w:div w:id="2038850813">
                  <w:marLeft w:val="0"/>
                  <w:marRight w:val="0"/>
                  <w:marTop w:val="0"/>
                  <w:marBottom w:val="0"/>
                  <w:divBdr>
                    <w:top w:val="none" w:sz="0" w:space="0" w:color="auto"/>
                    <w:left w:val="none" w:sz="0" w:space="0" w:color="auto"/>
                    <w:bottom w:val="none" w:sz="0" w:space="0" w:color="auto"/>
                    <w:right w:val="none" w:sz="0" w:space="0" w:color="auto"/>
                  </w:divBdr>
                  <w:divsChild>
                    <w:div w:id="108741359">
                      <w:marLeft w:val="0"/>
                      <w:marRight w:val="0"/>
                      <w:marTop w:val="0"/>
                      <w:marBottom w:val="0"/>
                      <w:divBdr>
                        <w:top w:val="none" w:sz="0" w:space="0" w:color="auto"/>
                        <w:left w:val="none" w:sz="0" w:space="0" w:color="auto"/>
                        <w:bottom w:val="none" w:sz="0" w:space="0" w:color="auto"/>
                        <w:right w:val="none" w:sz="0" w:space="0" w:color="auto"/>
                      </w:divBdr>
                      <w:divsChild>
                        <w:div w:id="935283520">
                          <w:marLeft w:val="0"/>
                          <w:marRight w:val="0"/>
                          <w:marTop w:val="0"/>
                          <w:marBottom w:val="0"/>
                          <w:divBdr>
                            <w:top w:val="none" w:sz="0" w:space="0" w:color="auto"/>
                            <w:left w:val="none" w:sz="0" w:space="0" w:color="auto"/>
                            <w:bottom w:val="none" w:sz="0" w:space="0" w:color="auto"/>
                            <w:right w:val="none" w:sz="0" w:space="0" w:color="auto"/>
                          </w:divBdr>
                          <w:divsChild>
                            <w:div w:id="791872200">
                              <w:marLeft w:val="0"/>
                              <w:marRight w:val="0"/>
                              <w:marTop w:val="0"/>
                              <w:marBottom w:val="0"/>
                              <w:divBdr>
                                <w:top w:val="none" w:sz="0" w:space="0" w:color="auto"/>
                                <w:left w:val="none" w:sz="0" w:space="0" w:color="auto"/>
                                <w:bottom w:val="none" w:sz="0" w:space="0" w:color="auto"/>
                                <w:right w:val="none" w:sz="0" w:space="0" w:color="auto"/>
                              </w:divBdr>
                              <w:divsChild>
                                <w:div w:id="1730613233">
                                  <w:marLeft w:val="0"/>
                                  <w:marRight w:val="0"/>
                                  <w:marTop w:val="0"/>
                                  <w:marBottom w:val="0"/>
                                  <w:divBdr>
                                    <w:top w:val="none" w:sz="0" w:space="0" w:color="auto"/>
                                    <w:left w:val="none" w:sz="0" w:space="0" w:color="auto"/>
                                    <w:bottom w:val="none" w:sz="0" w:space="0" w:color="auto"/>
                                    <w:right w:val="none" w:sz="0" w:space="0" w:color="auto"/>
                                  </w:divBdr>
                                  <w:divsChild>
                                    <w:div w:id="514224949">
                                      <w:marLeft w:val="0"/>
                                      <w:marRight w:val="0"/>
                                      <w:marTop w:val="0"/>
                                      <w:marBottom w:val="0"/>
                                      <w:divBdr>
                                        <w:top w:val="none" w:sz="0" w:space="0" w:color="auto"/>
                                        <w:left w:val="none" w:sz="0" w:space="0" w:color="auto"/>
                                        <w:bottom w:val="none" w:sz="0" w:space="0" w:color="auto"/>
                                        <w:right w:val="none" w:sz="0" w:space="0" w:color="auto"/>
                                      </w:divBdr>
                                      <w:divsChild>
                                        <w:div w:id="1227955570">
                                          <w:marLeft w:val="0"/>
                                          <w:marRight w:val="0"/>
                                          <w:marTop w:val="0"/>
                                          <w:marBottom w:val="0"/>
                                          <w:divBdr>
                                            <w:top w:val="none" w:sz="0" w:space="0" w:color="auto"/>
                                            <w:left w:val="none" w:sz="0" w:space="0" w:color="auto"/>
                                            <w:bottom w:val="none" w:sz="0" w:space="0" w:color="auto"/>
                                            <w:right w:val="none" w:sz="0" w:space="0" w:color="auto"/>
                                          </w:divBdr>
                                          <w:divsChild>
                                            <w:div w:id="2083022780">
                                              <w:marLeft w:val="0"/>
                                              <w:marRight w:val="0"/>
                                              <w:marTop w:val="0"/>
                                              <w:marBottom w:val="0"/>
                                              <w:divBdr>
                                                <w:top w:val="none" w:sz="0" w:space="0" w:color="auto"/>
                                                <w:left w:val="none" w:sz="0" w:space="0" w:color="auto"/>
                                                <w:bottom w:val="none" w:sz="0" w:space="0" w:color="auto"/>
                                                <w:right w:val="none" w:sz="0" w:space="0" w:color="auto"/>
                                              </w:divBdr>
                                              <w:divsChild>
                                                <w:div w:id="798501340">
                                                  <w:marLeft w:val="0"/>
                                                  <w:marRight w:val="0"/>
                                                  <w:marTop w:val="0"/>
                                                  <w:marBottom w:val="0"/>
                                                  <w:divBdr>
                                                    <w:top w:val="none" w:sz="0" w:space="0" w:color="auto"/>
                                                    <w:left w:val="none" w:sz="0" w:space="0" w:color="auto"/>
                                                    <w:bottom w:val="none" w:sz="0" w:space="0" w:color="auto"/>
                                                    <w:right w:val="none" w:sz="0" w:space="0" w:color="auto"/>
                                                  </w:divBdr>
                                                  <w:divsChild>
                                                    <w:div w:id="1632321532">
                                                      <w:marLeft w:val="0"/>
                                                      <w:marRight w:val="0"/>
                                                      <w:marTop w:val="0"/>
                                                      <w:marBottom w:val="0"/>
                                                      <w:divBdr>
                                                        <w:top w:val="none" w:sz="0" w:space="0" w:color="auto"/>
                                                        <w:left w:val="none" w:sz="0" w:space="0" w:color="auto"/>
                                                        <w:bottom w:val="none" w:sz="0" w:space="0" w:color="auto"/>
                                                        <w:right w:val="none" w:sz="0" w:space="0" w:color="auto"/>
                                                      </w:divBdr>
                                                      <w:divsChild>
                                                        <w:div w:id="275334642">
                                                          <w:marLeft w:val="0"/>
                                                          <w:marRight w:val="0"/>
                                                          <w:marTop w:val="0"/>
                                                          <w:marBottom w:val="0"/>
                                                          <w:divBdr>
                                                            <w:top w:val="none" w:sz="0" w:space="0" w:color="auto"/>
                                                            <w:left w:val="none" w:sz="0" w:space="0" w:color="auto"/>
                                                            <w:bottom w:val="none" w:sz="0" w:space="0" w:color="auto"/>
                                                            <w:right w:val="none" w:sz="0" w:space="0" w:color="auto"/>
                                                          </w:divBdr>
                                                          <w:divsChild>
                                                            <w:div w:id="1049763910">
                                                              <w:marLeft w:val="0"/>
                                                              <w:marRight w:val="0"/>
                                                              <w:marTop w:val="0"/>
                                                              <w:marBottom w:val="0"/>
                                                              <w:divBdr>
                                                                <w:top w:val="none" w:sz="0" w:space="0" w:color="auto"/>
                                                                <w:left w:val="none" w:sz="0" w:space="0" w:color="auto"/>
                                                                <w:bottom w:val="none" w:sz="0" w:space="0" w:color="auto"/>
                                                                <w:right w:val="none" w:sz="0" w:space="0" w:color="auto"/>
                                                              </w:divBdr>
                                                              <w:divsChild>
                                                                <w:div w:id="1170560255">
                                                                  <w:marLeft w:val="0"/>
                                                                  <w:marRight w:val="0"/>
                                                                  <w:marTop w:val="0"/>
                                                                  <w:marBottom w:val="0"/>
                                                                  <w:divBdr>
                                                                    <w:top w:val="none" w:sz="0" w:space="0" w:color="auto"/>
                                                                    <w:left w:val="none" w:sz="0" w:space="0" w:color="auto"/>
                                                                    <w:bottom w:val="none" w:sz="0" w:space="0" w:color="auto"/>
                                                                    <w:right w:val="none" w:sz="0" w:space="0" w:color="auto"/>
                                                                  </w:divBdr>
                                                                </w:div>
                                                                <w:div w:id="1556115828">
                                                                  <w:marLeft w:val="0"/>
                                                                  <w:marRight w:val="0"/>
                                                                  <w:marTop w:val="0"/>
                                                                  <w:marBottom w:val="0"/>
                                                                  <w:divBdr>
                                                                    <w:top w:val="none" w:sz="0" w:space="0" w:color="auto"/>
                                                                    <w:left w:val="none" w:sz="0" w:space="0" w:color="auto"/>
                                                                    <w:bottom w:val="none" w:sz="0" w:space="0" w:color="auto"/>
                                                                    <w:right w:val="none" w:sz="0" w:space="0" w:color="auto"/>
                                                                  </w:divBdr>
                                                                </w:div>
                                                                <w:div w:id="423261549">
                                                                  <w:marLeft w:val="0"/>
                                                                  <w:marRight w:val="0"/>
                                                                  <w:marTop w:val="0"/>
                                                                  <w:marBottom w:val="0"/>
                                                                  <w:divBdr>
                                                                    <w:top w:val="none" w:sz="0" w:space="0" w:color="auto"/>
                                                                    <w:left w:val="none" w:sz="0" w:space="0" w:color="auto"/>
                                                                    <w:bottom w:val="none" w:sz="0" w:space="0" w:color="auto"/>
                                                                    <w:right w:val="none" w:sz="0" w:space="0" w:color="auto"/>
                                                                  </w:divBdr>
                                                                  <w:divsChild>
                                                                    <w:div w:id="164128459">
                                                                      <w:marLeft w:val="0"/>
                                                                      <w:marRight w:val="0"/>
                                                                      <w:marTop w:val="0"/>
                                                                      <w:marBottom w:val="0"/>
                                                                      <w:divBdr>
                                                                        <w:top w:val="none" w:sz="0" w:space="0" w:color="auto"/>
                                                                        <w:left w:val="none" w:sz="0" w:space="0" w:color="auto"/>
                                                                        <w:bottom w:val="none" w:sz="0" w:space="0" w:color="auto"/>
                                                                        <w:right w:val="none" w:sz="0" w:space="0" w:color="auto"/>
                                                                      </w:divBdr>
                                                                    </w:div>
                                                                    <w:div w:id="724454276">
                                                                      <w:marLeft w:val="0"/>
                                                                      <w:marRight w:val="0"/>
                                                                      <w:marTop w:val="0"/>
                                                                      <w:marBottom w:val="0"/>
                                                                      <w:divBdr>
                                                                        <w:top w:val="none" w:sz="0" w:space="0" w:color="auto"/>
                                                                        <w:left w:val="none" w:sz="0" w:space="0" w:color="auto"/>
                                                                        <w:bottom w:val="none" w:sz="0" w:space="0" w:color="auto"/>
                                                                        <w:right w:val="none" w:sz="0" w:space="0" w:color="auto"/>
                                                                      </w:divBdr>
                                                                    </w:div>
                                                                  </w:divsChild>
                                                                </w:div>
                                                                <w:div w:id="1106772227">
                                                                  <w:marLeft w:val="0"/>
                                                                  <w:marRight w:val="0"/>
                                                                  <w:marTop w:val="0"/>
                                                                  <w:marBottom w:val="0"/>
                                                                  <w:divBdr>
                                                                    <w:top w:val="none" w:sz="0" w:space="0" w:color="auto"/>
                                                                    <w:left w:val="none" w:sz="0" w:space="0" w:color="auto"/>
                                                                    <w:bottom w:val="none" w:sz="0" w:space="0" w:color="auto"/>
                                                                    <w:right w:val="none" w:sz="0" w:space="0" w:color="auto"/>
                                                                  </w:divBdr>
                                                                  <w:divsChild>
                                                                    <w:div w:id="329255426">
                                                                      <w:marLeft w:val="0"/>
                                                                      <w:marRight w:val="0"/>
                                                                      <w:marTop w:val="0"/>
                                                                      <w:marBottom w:val="0"/>
                                                                      <w:divBdr>
                                                                        <w:top w:val="none" w:sz="0" w:space="0" w:color="auto"/>
                                                                        <w:left w:val="none" w:sz="0" w:space="0" w:color="auto"/>
                                                                        <w:bottom w:val="none" w:sz="0" w:space="0" w:color="auto"/>
                                                                        <w:right w:val="none" w:sz="0" w:space="0" w:color="auto"/>
                                                                      </w:divBdr>
                                                                    </w:div>
                                                                    <w:div w:id="105391919">
                                                                      <w:marLeft w:val="0"/>
                                                                      <w:marRight w:val="0"/>
                                                                      <w:marTop w:val="0"/>
                                                                      <w:marBottom w:val="0"/>
                                                                      <w:divBdr>
                                                                        <w:top w:val="none" w:sz="0" w:space="0" w:color="auto"/>
                                                                        <w:left w:val="none" w:sz="0" w:space="0" w:color="auto"/>
                                                                        <w:bottom w:val="none" w:sz="0" w:space="0" w:color="auto"/>
                                                                        <w:right w:val="none" w:sz="0" w:space="0" w:color="auto"/>
                                                                      </w:divBdr>
                                                                    </w:div>
                                                                  </w:divsChild>
                                                                </w:div>
                                                                <w:div w:id="662241438">
                                                                  <w:marLeft w:val="0"/>
                                                                  <w:marRight w:val="0"/>
                                                                  <w:marTop w:val="0"/>
                                                                  <w:marBottom w:val="0"/>
                                                                  <w:divBdr>
                                                                    <w:top w:val="none" w:sz="0" w:space="0" w:color="auto"/>
                                                                    <w:left w:val="none" w:sz="0" w:space="0" w:color="auto"/>
                                                                    <w:bottom w:val="none" w:sz="0" w:space="0" w:color="auto"/>
                                                                    <w:right w:val="none" w:sz="0" w:space="0" w:color="auto"/>
                                                                  </w:divBdr>
                                                                  <w:divsChild>
                                                                    <w:div w:id="1772385490">
                                                                      <w:marLeft w:val="0"/>
                                                                      <w:marRight w:val="0"/>
                                                                      <w:marTop w:val="0"/>
                                                                      <w:marBottom w:val="0"/>
                                                                      <w:divBdr>
                                                                        <w:top w:val="none" w:sz="0" w:space="0" w:color="auto"/>
                                                                        <w:left w:val="none" w:sz="0" w:space="0" w:color="auto"/>
                                                                        <w:bottom w:val="none" w:sz="0" w:space="0" w:color="auto"/>
                                                                        <w:right w:val="none" w:sz="0" w:space="0" w:color="auto"/>
                                                                      </w:divBdr>
                                                                    </w:div>
                                                                    <w:div w:id="12674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3925">
                                                              <w:marLeft w:val="0"/>
                                                              <w:marRight w:val="0"/>
                                                              <w:marTop w:val="0"/>
                                                              <w:marBottom w:val="0"/>
                                                              <w:divBdr>
                                                                <w:top w:val="none" w:sz="0" w:space="0" w:color="auto"/>
                                                                <w:left w:val="none" w:sz="0" w:space="0" w:color="auto"/>
                                                                <w:bottom w:val="none" w:sz="0" w:space="0" w:color="auto"/>
                                                                <w:right w:val="none" w:sz="0" w:space="0" w:color="auto"/>
                                                              </w:divBdr>
                                                              <w:divsChild>
                                                                <w:div w:id="575633268">
                                                                  <w:marLeft w:val="0"/>
                                                                  <w:marRight w:val="0"/>
                                                                  <w:marTop w:val="0"/>
                                                                  <w:marBottom w:val="0"/>
                                                                  <w:divBdr>
                                                                    <w:top w:val="none" w:sz="0" w:space="0" w:color="auto"/>
                                                                    <w:left w:val="none" w:sz="0" w:space="0" w:color="auto"/>
                                                                    <w:bottom w:val="none" w:sz="0" w:space="0" w:color="auto"/>
                                                                    <w:right w:val="none" w:sz="0" w:space="0" w:color="auto"/>
                                                                  </w:divBdr>
                                                                </w:div>
                                                                <w:div w:id="1036663633">
                                                                  <w:marLeft w:val="0"/>
                                                                  <w:marRight w:val="0"/>
                                                                  <w:marTop w:val="0"/>
                                                                  <w:marBottom w:val="0"/>
                                                                  <w:divBdr>
                                                                    <w:top w:val="none" w:sz="0" w:space="0" w:color="auto"/>
                                                                    <w:left w:val="none" w:sz="0" w:space="0" w:color="auto"/>
                                                                    <w:bottom w:val="none" w:sz="0" w:space="0" w:color="auto"/>
                                                                    <w:right w:val="none" w:sz="0" w:space="0" w:color="auto"/>
                                                                  </w:divBdr>
                                                                </w:div>
                                                                <w:div w:id="1852138191">
                                                                  <w:marLeft w:val="0"/>
                                                                  <w:marRight w:val="0"/>
                                                                  <w:marTop w:val="0"/>
                                                                  <w:marBottom w:val="0"/>
                                                                  <w:divBdr>
                                                                    <w:top w:val="none" w:sz="0" w:space="0" w:color="auto"/>
                                                                    <w:left w:val="none" w:sz="0" w:space="0" w:color="auto"/>
                                                                    <w:bottom w:val="none" w:sz="0" w:space="0" w:color="auto"/>
                                                                    <w:right w:val="none" w:sz="0" w:space="0" w:color="auto"/>
                                                                  </w:divBdr>
                                                                  <w:divsChild>
                                                                    <w:div w:id="452554782">
                                                                      <w:marLeft w:val="0"/>
                                                                      <w:marRight w:val="0"/>
                                                                      <w:marTop w:val="0"/>
                                                                      <w:marBottom w:val="0"/>
                                                                      <w:divBdr>
                                                                        <w:top w:val="none" w:sz="0" w:space="0" w:color="auto"/>
                                                                        <w:left w:val="none" w:sz="0" w:space="0" w:color="auto"/>
                                                                        <w:bottom w:val="none" w:sz="0" w:space="0" w:color="auto"/>
                                                                        <w:right w:val="none" w:sz="0" w:space="0" w:color="auto"/>
                                                                      </w:divBdr>
                                                                    </w:div>
                                                                    <w:div w:id="1524050439">
                                                                      <w:marLeft w:val="0"/>
                                                                      <w:marRight w:val="0"/>
                                                                      <w:marTop w:val="0"/>
                                                                      <w:marBottom w:val="0"/>
                                                                      <w:divBdr>
                                                                        <w:top w:val="none" w:sz="0" w:space="0" w:color="auto"/>
                                                                        <w:left w:val="none" w:sz="0" w:space="0" w:color="auto"/>
                                                                        <w:bottom w:val="none" w:sz="0" w:space="0" w:color="auto"/>
                                                                        <w:right w:val="none" w:sz="0" w:space="0" w:color="auto"/>
                                                                      </w:divBdr>
                                                                    </w:div>
                                                                  </w:divsChild>
                                                                </w:div>
                                                                <w:div w:id="1421220383">
                                                                  <w:marLeft w:val="0"/>
                                                                  <w:marRight w:val="0"/>
                                                                  <w:marTop w:val="0"/>
                                                                  <w:marBottom w:val="0"/>
                                                                  <w:divBdr>
                                                                    <w:top w:val="none" w:sz="0" w:space="0" w:color="auto"/>
                                                                    <w:left w:val="none" w:sz="0" w:space="0" w:color="auto"/>
                                                                    <w:bottom w:val="none" w:sz="0" w:space="0" w:color="auto"/>
                                                                    <w:right w:val="none" w:sz="0" w:space="0" w:color="auto"/>
                                                                  </w:divBdr>
                                                                  <w:divsChild>
                                                                    <w:div w:id="1216695387">
                                                                      <w:marLeft w:val="0"/>
                                                                      <w:marRight w:val="0"/>
                                                                      <w:marTop w:val="0"/>
                                                                      <w:marBottom w:val="0"/>
                                                                      <w:divBdr>
                                                                        <w:top w:val="none" w:sz="0" w:space="0" w:color="auto"/>
                                                                        <w:left w:val="none" w:sz="0" w:space="0" w:color="auto"/>
                                                                        <w:bottom w:val="none" w:sz="0" w:space="0" w:color="auto"/>
                                                                        <w:right w:val="none" w:sz="0" w:space="0" w:color="auto"/>
                                                                      </w:divBdr>
                                                                    </w:div>
                                                                    <w:div w:id="15682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883">
                                                              <w:marLeft w:val="0"/>
                                                              <w:marRight w:val="0"/>
                                                              <w:marTop w:val="0"/>
                                                              <w:marBottom w:val="0"/>
                                                              <w:divBdr>
                                                                <w:top w:val="none" w:sz="0" w:space="0" w:color="auto"/>
                                                                <w:left w:val="none" w:sz="0" w:space="0" w:color="auto"/>
                                                                <w:bottom w:val="none" w:sz="0" w:space="0" w:color="auto"/>
                                                                <w:right w:val="none" w:sz="0" w:space="0" w:color="auto"/>
                                                              </w:divBdr>
                                                              <w:divsChild>
                                                                <w:div w:id="1867787893">
                                                                  <w:marLeft w:val="0"/>
                                                                  <w:marRight w:val="0"/>
                                                                  <w:marTop w:val="0"/>
                                                                  <w:marBottom w:val="0"/>
                                                                  <w:divBdr>
                                                                    <w:top w:val="none" w:sz="0" w:space="0" w:color="auto"/>
                                                                    <w:left w:val="none" w:sz="0" w:space="0" w:color="auto"/>
                                                                    <w:bottom w:val="none" w:sz="0" w:space="0" w:color="auto"/>
                                                                    <w:right w:val="none" w:sz="0" w:space="0" w:color="auto"/>
                                                                  </w:divBdr>
                                                                </w:div>
                                                                <w:div w:id="15375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77855">
      <w:bodyDiv w:val="1"/>
      <w:marLeft w:val="0"/>
      <w:marRight w:val="0"/>
      <w:marTop w:val="0"/>
      <w:marBottom w:val="0"/>
      <w:divBdr>
        <w:top w:val="none" w:sz="0" w:space="0" w:color="auto"/>
        <w:left w:val="none" w:sz="0" w:space="0" w:color="auto"/>
        <w:bottom w:val="none" w:sz="0" w:space="0" w:color="auto"/>
        <w:right w:val="none" w:sz="0" w:space="0" w:color="auto"/>
      </w:divBdr>
      <w:divsChild>
        <w:div w:id="1748842228">
          <w:marLeft w:val="0"/>
          <w:marRight w:val="0"/>
          <w:marTop w:val="100"/>
          <w:marBottom w:val="100"/>
          <w:divBdr>
            <w:top w:val="none" w:sz="0" w:space="0" w:color="auto"/>
            <w:left w:val="none" w:sz="0" w:space="0" w:color="auto"/>
            <w:bottom w:val="none" w:sz="0" w:space="0" w:color="auto"/>
            <w:right w:val="none" w:sz="0" w:space="0" w:color="auto"/>
          </w:divBdr>
          <w:divsChild>
            <w:div w:id="1043553956">
              <w:marLeft w:val="0"/>
              <w:marRight w:val="0"/>
              <w:marTop w:val="225"/>
              <w:marBottom w:val="750"/>
              <w:divBdr>
                <w:top w:val="none" w:sz="0" w:space="0" w:color="auto"/>
                <w:left w:val="none" w:sz="0" w:space="0" w:color="auto"/>
                <w:bottom w:val="none" w:sz="0" w:space="0" w:color="auto"/>
                <w:right w:val="none" w:sz="0" w:space="0" w:color="auto"/>
              </w:divBdr>
              <w:divsChild>
                <w:div w:id="1221862754">
                  <w:marLeft w:val="0"/>
                  <w:marRight w:val="0"/>
                  <w:marTop w:val="0"/>
                  <w:marBottom w:val="0"/>
                  <w:divBdr>
                    <w:top w:val="none" w:sz="0" w:space="0" w:color="auto"/>
                    <w:left w:val="none" w:sz="0" w:space="0" w:color="auto"/>
                    <w:bottom w:val="none" w:sz="0" w:space="0" w:color="auto"/>
                    <w:right w:val="none" w:sz="0" w:space="0" w:color="auto"/>
                  </w:divBdr>
                  <w:divsChild>
                    <w:div w:id="1251767459">
                      <w:marLeft w:val="0"/>
                      <w:marRight w:val="0"/>
                      <w:marTop w:val="0"/>
                      <w:marBottom w:val="0"/>
                      <w:divBdr>
                        <w:top w:val="none" w:sz="0" w:space="0" w:color="auto"/>
                        <w:left w:val="none" w:sz="0" w:space="0" w:color="auto"/>
                        <w:bottom w:val="none" w:sz="0" w:space="0" w:color="auto"/>
                        <w:right w:val="none" w:sz="0" w:space="0" w:color="auto"/>
                      </w:divBdr>
                      <w:divsChild>
                        <w:div w:id="1902788527">
                          <w:marLeft w:val="0"/>
                          <w:marRight w:val="0"/>
                          <w:marTop w:val="0"/>
                          <w:marBottom w:val="0"/>
                          <w:divBdr>
                            <w:top w:val="none" w:sz="0" w:space="0" w:color="auto"/>
                            <w:left w:val="none" w:sz="0" w:space="0" w:color="auto"/>
                            <w:bottom w:val="none" w:sz="0" w:space="0" w:color="auto"/>
                            <w:right w:val="none" w:sz="0" w:space="0" w:color="auto"/>
                          </w:divBdr>
                          <w:divsChild>
                            <w:div w:id="2051415468">
                              <w:marLeft w:val="0"/>
                              <w:marRight w:val="0"/>
                              <w:marTop w:val="0"/>
                              <w:marBottom w:val="0"/>
                              <w:divBdr>
                                <w:top w:val="none" w:sz="0" w:space="0" w:color="auto"/>
                                <w:left w:val="none" w:sz="0" w:space="0" w:color="auto"/>
                                <w:bottom w:val="none" w:sz="0" w:space="0" w:color="auto"/>
                                <w:right w:val="none" w:sz="0" w:space="0" w:color="auto"/>
                              </w:divBdr>
                              <w:divsChild>
                                <w:div w:id="1180043808">
                                  <w:marLeft w:val="0"/>
                                  <w:marRight w:val="0"/>
                                  <w:marTop w:val="0"/>
                                  <w:marBottom w:val="0"/>
                                  <w:divBdr>
                                    <w:top w:val="none" w:sz="0" w:space="0" w:color="auto"/>
                                    <w:left w:val="none" w:sz="0" w:space="0" w:color="auto"/>
                                    <w:bottom w:val="none" w:sz="0" w:space="0" w:color="auto"/>
                                    <w:right w:val="none" w:sz="0" w:space="0" w:color="auto"/>
                                  </w:divBdr>
                                  <w:divsChild>
                                    <w:div w:id="1187525894">
                                      <w:marLeft w:val="0"/>
                                      <w:marRight w:val="0"/>
                                      <w:marTop w:val="0"/>
                                      <w:marBottom w:val="0"/>
                                      <w:divBdr>
                                        <w:top w:val="none" w:sz="0" w:space="0" w:color="auto"/>
                                        <w:left w:val="none" w:sz="0" w:space="0" w:color="auto"/>
                                        <w:bottom w:val="none" w:sz="0" w:space="0" w:color="auto"/>
                                        <w:right w:val="none" w:sz="0" w:space="0" w:color="auto"/>
                                      </w:divBdr>
                                      <w:divsChild>
                                        <w:div w:id="61832419">
                                          <w:marLeft w:val="0"/>
                                          <w:marRight w:val="0"/>
                                          <w:marTop w:val="0"/>
                                          <w:marBottom w:val="0"/>
                                          <w:divBdr>
                                            <w:top w:val="none" w:sz="0" w:space="0" w:color="auto"/>
                                            <w:left w:val="none" w:sz="0" w:space="0" w:color="auto"/>
                                            <w:bottom w:val="none" w:sz="0" w:space="0" w:color="auto"/>
                                            <w:right w:val="none" w:sz="0" w:space="0" w:color="auto"/>
                                          </w:divBdr>
                                          <w:divsChild>
                                            <w:div w:id="1459227639">
                                              <w:marLeft w:val="0"/>
                                              <w:marRight w:val="0"/>
                                              <w:marTop w:val="0"/>
                                              <w:marBottom w:val="0"/>
                                              <w:divBdr>
                                                <w:top w:val="none" w:sz="0" w:space="0" w:color="auto"/>
                                                <w:left w:val="none" w:sz="0" w:space="0" w:color="auto"/>
                                                <w:bottom w:val="none" w:sz="0" w:space="0" w:color="auto"/>
                                                <w:right w:val="none" w:sz="0" w:space="0" w:color="auto"/>
                                              </w:divBdr>
                                              <w:divsChild>
                                                <w:div w:id="936645028">
                                                  <w:marLeft w:val="0"/>
                                                  <w:marRight w:val="0"/>
                                                  <w:marTop w:val="0"/>
                                                  <w:marBottom w:val="0"/>
                                                  <w:divBdr>
                                                    <w:top w:val="none" w:sz="0" w:space="0" w:color="auto"/>
                                                    <w:left w:val="none" w:sz="0" w:space="0" w:color="auto"/>
                                                    <w:bottom w:val="none" w:sz="0" w:space="0" w:color="auto"/>
                                                    <w:right w:val="none" w:sz="0" w:space="0" w:color="auto"/>
                                                  </w:divBdr>
                                                  <w:divsChild>
                                                    <w:div w:id="937174974">
                                                      <w:marLeft w:val="0"/>
                                                      <w:marRight w:val="0"/>
                                                      <w:marTop w:val="0"/>
                                                      <w:marBottom w:val="0"/>
                                                      <w:divBdr>
                                                        <w:top w:val="none" w:sz="0" w:space="0" w:color="auto"/>
                                                        <w:left w:val="none" w:sz="0" w:space="0" w:color="auto"/>
                                                        <w:bottom w:val="none" w:sz="0" w:space="0" w:color="auto"/>
                                                        <w:right w:val="none" w:sz="0" w:space="0" w:color="auto"/>
                                                      </w:divBdr>
                                                      <w:divsChild>
                                                        <w:div w:id="1812020003">
                                                          <w:marLeft w:val="0"/>
                                                          <w:marRight w:val="0"/>
                                                          <w:marTop w:val="0"/>
                                                          <w:marBottom w:val="0"/>
                                                          <w:divBdr>
                                                            <w:top w:val="none" w:sz="0" w:space="0" w:color="auto"/>
                                                            <w:left w:val="none" w:sz="0" w:space="0" w:color="auto"/>
                                                            <w:bottom w:val="none" w:sz="0" w:space="0" w:color="auto"/>
                                                            <w:right w:val="none" w:sz="0" w:space="0" w:color="auto"/>
                                                          </w:divBdr>
                                                          <w:divsChild>
                                                            <w:div w:id="212351343">
                                                              <w:marLeft w:val="0"/>
                                                              <w:marRight w:val="0"/>
                                                              <w:marTop w:val="0"/>
                                                              <w:marBottom w:val="0"/>
                                                              <w:divBdr>
                                                                <w:top w:val="none" w:sz="0" w:space="0" w:color="auto"/>
                                                                <w:left w:val="none" w:sz="0" w:space="0" w:color="auto"/>
                                                                <w:bottom w:val="none" w:sz="0" w:space="0" w:color="auto"/>
                                                                <w:right w:val="none" w:sz="0" w:space="0" w:color="auto"/>
                                                              </w:divBdr>
                                                              <w:divsChild>
                                                                <w:div w:id="1824471010">
                                                                  <w:marLeft w:val="0"/>
                                                                  <w:marRight w:val="0"/>
                                                                  <w:marTop w:val="0"/>
                                                                  <w:marBottom w:val="0"/>
                                                                  <w:divBdr>
                                                                    <w:top w:val="none" w:sz="0" w:space="0" w:color="auto"/>
                                                                    <w:left w:val="none" w:sz="0" w:space="0" w:color="auto"/>
                                                                    <w:bottom w:val="none" w:sz="0" w:space="0" w:color="auto"/>
                                                                    <w:right w:val="none" w:sz="0" w:space="0" w:color="auto"/>
                                                                  </w:divBdr>
                                                                </w:div>
                                                                <w:div w:id="20353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538345">
      <w:bodyDiv w:val="1"/>
      <w:marLeft w:val="0"/>
      <w:marRight w:val="0"/>
      <w:marTop w:val="0"/>
      <w:marBottom w:val="0"/>
      <w:divBdr>
        <w:top w:val="none" w:sz="0" w:space="0" w:color="auto"/>
        <w:left w:val="none" w:sz="0" w:space="0" w:color="auto"/>
        <w:bottom w:val="none" w:sz="0" w:space="0" w:color="auto"/>
        <w:right w:val="none" w:sz="0" w:space="0" w:color="auto"/>
      </w:divBdr>
    </w:div>
    <w:div w:id="1435780258">
      <w:bodyDiv w:val="1"/>
      <w:marLeft w:val="0"/>
      <w:marRight w:val="0"/>
      <w:marTop w:val="0"/>
      <w:marBottom w:val="0"/>
      <w:divBdr>
        <w:top w:val="none" w:sz="0" w:space="0" w:color="auto"/>
        <w:left w:val="none" w:sz="0" w:space="0" w:color="auto"/>
        <w:bottom w:val="none" w:sz="0" w:space="0" w:color="auto"/>
        <w:right w:val="none" w:sz="0" w:space="0" w:color="auto"/>
      </w:divBdr>
      <w:divsChild>
        <w:div w:id="1115060665">
          <w:marLeft w:val="0"/>
          <w:marRight w:val="0"/>
          <w:marTop w:val="100"/>
          <w:marBottom w:val="100"/>
          <w:divBdr>
            <w:top w:val="none" w:sz="0" w:space="0" w:color="auto"/>
            <w:left w:val="none" w:sz="0" w:space="0" w:color="auto"/>
            <w:bottom w:val="none" w:sz="0" w:space="0" w:color="auto"/>
            <w:right w:val="none" w:sz="0" w:space="0" w:color="auto"/>
          </w:divBdr>
          <w:divsChild>
            <w:div w:id="463236145">
              <w:marLeft w:val="0"/>
              <w:marRight w:val="0"/>
              <w:marTop w:val="225"/>
              <w:marBottom w:val="750"/>
              <w:divBdr>
                <w:top w:val="none" w:sz="0" w:space="0" w:color="auto"/>
                <w:left w:val="none" w:sz="0" w:space="0" w:color="auto"/>
                <w:bottom w:val="none" w:sz="0" w:space="0" w:color="auto"/>
                <w:right w:val="none" w:sz="0" w:space="0" w:color="auto"/>
              </w:divBdr>
              <w:divsChild>
                <w:div w:id="956988165">
                  <w:marLeft w:val="0"/>
                  <w:marRight w:val="0"/>
                  <w:marTop w:val="0"/>
                  <w:marBottom w:val="0"/>
                  <w:divBdr>
                    <w:top w:val="none" w:sz="0" w:space="0" w:color="auto"/>
                    <w:left w:val="none" w:sz="0" w:space="0" w:color="auto"/>
                    <w:bottom w:val="none" w:sz="0" w:space="0" w:color="auto"/>
                    <w:right w:val="none" w:sz="0" w:space="0" w:color="auto"/>
                  </w:divBdr>
                  <w:divsChild>
                    <w:div w:id="1167207388">
                      <w:marLeft w:val="0"/>
                      <w:marRight w:val="0"/>
                      <w:marTop w:val="0"/>
                      <w:marBottom w:val="0"/>
                      <w:divBdr>
                        <w:top w:val="none" w:sz="0" w:space="0" w:color="auto"/>
                        <w:left w:val="none" w:sz="0" w:space="0" w:color="auto"/>
                        <w:bottom w:val="none" w:sz="0" w:space="0" w:color="auto"/>
                        <w:right w:val="none" w:sz="0" w:space="0" w:color="auto"/>
                      </w:divBdr>
                      <w:divsChild>
                        <w:div w:id="1334336206">
                          <w:marLeft w:val="0"/>
                          <w:marRight w:val="0"/>
                          <w:marTop w:val="0"/>
                          <w:marBottom w:val="0"/>
                          <w:divBdr>
                            <w:top w:val="none" w:sz="0" w:space="0" w:color="auto"/>
                            <w:left w:val="none" w:sz="0" w:space="0" w:color="auto"/>
                            <w:bottom w:val="none" w:sz="0" w:space="0" w:color="auto"/>
                            <w:right w:val="none" w:sz="0" w:space="0" w:color="auto"/>
                          </w:divBdr>
                          <w:divsChild>
                            <w:div w:id="1812791952">
                              <w:marLeft w:val="0"/>
                              <w:marRight w:val="0"/>
                              <w:marTop w:val="0"/>
                              <w:marBottom w:val="0"/>
                              <w:divBdr>
                                <w:top w:val="none" w:sz="0" w:space="0" w:color="auto"/>
                                <w:left w:val="none" w:sz="0" w:space="0" w:color="auto"/>
                                <w:bottom w:val="none" w:sz="0" w:space="0" w:color="auto"/>
                                <w:right w:val="none" w:sz="0" w:space="0" w:color="auto"/>
                              </w:divBdr>
                              <w:divsChild>
                                <w:div w:id="2079669962">
                                  <w:marLeft w:val="0"/>
                                  <w:marRight w:val="0"/>
                                  <w:marTop w:val="0"/>
                                  <w:marBottom w:val="0"/>
                                  <w:divBdr>
                                    <w:top w:val="none" w:sz="0" w:space="0" w:color="auto"/>
                                    <w:left w:val="none" w:sz="0" w:space="0" w:color="auto"/>
                                    <w:bottom w:val="none" w:sz="0" w:space="0" w:color="auto"/>
                                    <w:right w:val="none" w:sz="0" w:space="0" w:color="auto"/>
                                  </w:divBdr>
                                  <w:divsChild>
                                    <w:div w:id="621812194">
                                      <w:marLeft w:val="0"/>
                                      <w:marRight w:val="0"/>
                                      <w:marTop w:val="0"/>
                                      <w:marBottom w:val="0"/>
                                      <w:divBdr>
                                        <w:top w:val="none" w:sz="0" w:space="0" w:color="auto"/>
                                        <w:left w:val="none" w:sz="0" w:space="0" w:color="auto"/>
                                        <w:bottom w:val="none" w:sz="0" w:space="0" w:color="auto"/>
                                        <w:right w:val="none" w:sz="0" w:space="0" w:color="auto"/>
                                      </w:divBdr>
                                      <w:divsChild>
                                        <w:div w:id="161050092">
                                          <w:marLeft w:val="0"/>
                                          <w:marRight w:val="0"/>
                                          <w:marTop w:val="0"/>
                                          <w:marBottom w:val="0"/>
                                          <w:divBdr>
                                            <w:top w:val="none" w:sz="0" w:space="0" w:color="auto"/>
                                            <w:left w:val="none" w:sz="0" w:space="0" w:color="auto"/>
                                            <w:bottom w:val="none" w:sz="0" w:space="0" w:color="auto"/>
                                            <w:right w:val="none" w:sz="0" w:space="0" w:color="auto"/>
                                          </w:divBdr>
                                          <w:divsChild>
                                            <w:div w:id="1028719776">
                                              <w:marLeft w:val="0"/>
                                              <w:marRight w:val="0"/>
                                              <w:marTop w:val="0"/>
                                              <w:marBottom w:val="0"/>
                                              <w:divBdr>
                                                <w:top w:val="none" w:sz="0" w:space="0" w:color="auto"/>
                                                <w:left w:val="none" w:sz="0" w:space="0" w:color="auto"/>
                                                <w:bottom w:val="none" w:sz="0" w:space="0" w:color="auto"/>
                                                <w:right w:val="none" w:sz="0" w:space="0" w:color="auto"/>
                                              </w:divBdr>
                                              <w:divsChild>
                                                <w:div w:id="1360010026">
                                                  <w:marLeft w:val="0"/>
                                                  <w:marRight w:val="0"/>
                                                  <w:marTop w:val="0"/>
                                                  <w:marBottom w:val="0"/>
                                                  <w:divBdr>
                                                    <w:top w:val="none" w:sz="0" w:space="0" w:color="auto"/>
                                                    <w:left w:val="none" w:sz="0" w:space="0" w:color="auto"/>
                                                    <w:bottom w:val="none" w:sz="0" w:space="0" w:color="auto"/>
                                                    <w:right w:val="none" w:sz="0" w:space="0" w:color="auto"/>
                                                  </w:divBdr>
                                                  <w:divsChild>
                                                    <w:div w:id="810489109">
                                                      <w:marLeft w:val="0"/>
                                                      <w:marRight w:val="0"/>
                                                      <w:marTop w:val="0"/>
                                                      <w:marBottom w:val="0"/>
                                                      <w:divBdr>
                                                        <w:top w:val="none" w:sz="0" w:space="0" w:color="auto"/>
                                                        <w:left w:val="none" w:sz="0" w:space="0" w:color="auto"/>
                                                        <w:bottom w:val="none" w:sz="0" w:space="0" w:color="auto"/>
                                                        <w:right w:val="none" w:sz="0" w:space="0" w:color="auto"/>
                                                      </w:divBdr>
                                                      <w:divsChild>
                                                        <w:div w:id="499933419">
                                                          <w:marLeft w:val="0"/>
                                                          <w:marRight w:val="0"/>
                                                          <w:marTop w:val="0"/>
                                                          <w:marBottom w:val="0"/>
                                                          <w:divBdr>
                                                            <w:top w:val="none" w:sz="0" w:space="0" w:color="auto"/>
                                                            <w:left w:val="none" w:sz="0" w:space="0" w:color="auto"/>
                                                            <w:bottom w:val="none" w:sz="0" w:space="0" w:color="auto"/>
                                                            <w:right w:val="none" w:sz="0" w:space="0" w:color="auto"/>
                                                          </w:divBdr>
                                                          <w:divsChild>
                                                            <w:div w:id="1463112644">
                                                              <w:marLeft w:val="0"/>
                                                              <w:marRight w:val="0"/>
                                                              <w:marTop w:val="0"/>
                                                              <w:marBottom w:val="0"/>
                                                              <w:divBdr>
                                                                <w:top w:val="none" w:sz="0" w:space="0" w:color="auto"/>
                                                                <w:left w:val="none" w:sz="0" w:space="0" w:color="auto"/>
                                                                <w:bottom w:val="none" w:sz="0" w:space="0" w:color="auto"/>
                                                                <w:right w:val="none" w:sz="0" w:space="0" w:color="auto"/>
                                                              </w:divBdr>
                                                              <w:divsChild>
                                                                <w:div w:id="1081608654">
                                                                  <w:marLeft w:val="0"/>
                                                                  <w:marRight w:val="0"/>
                                                                  <w:marTop w:val="0"/>
                                                                  <w:marBottom w:val="0"/>
                                                                  <w:divBdr>
                                                                    <w:top w:val="none" w:sz="0" w:space="0" w:color="auto"/>
                                                                    <w:left w:val="none" w:sz="0" w:space="0" w:color="auto"/>
                                                                    <w:bottom w:val="none" w:sz="0" w:space="0" w:color="auto"/>
                                                                    <w:right w:val="none" w:sz="0" w:space="0" w:color="auto"/>
                                                                  </w:divBdr>
                                                                </w:div>
                                                                <w:div w:id="1077628165">
                                                                  <w:marLeft w:val="0"/>
                                                                  <w:marRight w:val="0"/>
                                                                  <w:marTop w:val="0"/>
                                                                  <w:marBottom w:val="0"/>
                                                                  <w:divBdr>
                                                                    <w:top w:val="none" w:sz="0" w:space="0" w:color="auto"/>
                                                                    <w:left w:val="none" w:sz="0" w:space="0" w:color="auto"/>
                                                                    <w:bottom w:val="none" w:sz="0" w:space="0" w:color="auto"/>
                                                                    <w:right w:val="none" w:sz="0" w:space="0" w:color="auto"/>
                                                                  </w:divBdr>
                                                                </w:div>
                                                                <w:div w:id="1032729566">
                                                                  <w:marLeft w:val="0"/>
                                                                  <w:marRight w:val="0"/>
                                                                  <w:marTop w:val="0"/>
                                                                  <w:marBottom w:val="0"/>
                                                                  <w:divBdr>
                                                                    <w:top w:val="none" w:sz="0" w:space="0" w:color="auto"/>
                                                                    <w:left w:val="none" w:sz="0" w:space="0" w:color="auto"/>
                                                                    <w:bottom w:val="none" w:sz="0" w:space="0" w:color="auto"/>
                                                                    <w:right w:val="none" w:sz="0" w:space="0" w:color="auto"/>
                                                                  </w:divBdr>
                                                                  <w:divsChild>
                                                                    <w:div w:id="1279340272">
                                                                      <w:marLeft w:val="0"/>
                                                                      <w:marRight w:val="0"/>
                                                                      <w:marTop w:val="0"/>
                                                                      <w:marBottom w:val="0"/>
                                                                      <w:divBdr>
                                                                        <w:top w:val="none" w:sz="0" w:space="0" w:color="auto"/>
                                                                        <w:left w:val="none" w:sz="0" w:space="0" w:color="auto"/>
                                                                        <w:bottom w:val="none" w:sz="0" w:space="0" w:color="auto"/>
                                                                        <w:right w:val="none" w:sz="0" w:space="0" w:color="auto"/>
                                                                      </w:divBdr>
                                                                    </w:div>
                                                                    <w:div w:id="1103116184">
                                                                      <w:marLeft w:val="0"/>
                                                                      <w:marRight w:val="0"/>
                                                                      <w:marTop w:val="0"/>
                                                                      <w:marBottom w:val="0"/>
                                                                      <w:divBdr>
                                                                        <w:top w:val="none" w:sz="0" w:space="0" w:color="auto"/>
                                                                        <w:left w:val="none" w:sz="0" w:space="0" w:color="auto"/>
                                                                        <w:bottom w:val="none" w:sz="0" w:space="0" w:color="auto"/>
                                                                        <w:right w:val="none" w:sz="0" w:space="0" w:color="auto"/>
                                                                      </w:divBdr>
                                                                    </w:div>
                                                                    <w:div w:id="1919288478">
                                                                      <w:marLeft w:val="0"/>
                                                                      <w:marRight w:val="0"/>
                                                                      <w:marTop w:val="0"/>
                                                                      <w:marBottom w:val="0"/>
                                                                      <w:divBdr>
                                                                        <w:top w:val="none" w:sz="0" w:space="0" w:color="auto"/>
                                                                        <w:left w:val="none" w:sz="0" w:space="0" w:color="auto"/>
                                                                        <w:bottom w:val="none" w:sz="0" w:space="0" w:color="auto"/>
                                                                        <w:right w:val="none" w:sz="0" w:space="0" w:color="auto"/>
                                                                      </w:divBdr>
                                                                      <w:divsChild>
                                                                        <w:div w:id="1253276206">
                                                                          <w:marLeft w:val="0"/>
                                                                          <w:marRight w:val="0"/>
                                                                          <w:marTop w:val="0"/>
                                                                          <w:marBottom w:val="0"/>
                                                                          <w:divBdr>
                                                                            <w:top w:val="none" w:sz="0" w:space="0" w:color="auto"/>
                                                                            <w:left w:val="none" w:sz="0" w:space="0" w:color="auto"/>
                                                                            <w:bottom w:val="none" w:sz="0" w:space="0" w:color="auto"/>
                                                                            <w:right w:val="none" w:sz="0" w:space="0" w:color="auto"/>
                                                                          </w:divBdr>
                                                                        </w:div>
                                                                        <w:div w:id="16776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87360">
      <w:bodyDiv w:val="1"/>
      <w:marLeft w:val="0"/>
      <w:marRight w:val="0"/>
      <w:marTop w:val="0"/>
      <w:marBottom w:val="0"/>
      <w:divBdr>
        <w:top w:val="none" w:sz="0" w:space="0" w:color="auto"/>
        <w:left w:val="none" w:sz="0" w:space="0" w:color="auto"/>
        <w:bottom w:val="none" w:sz="0" w:space="0" w:color="auto"/>
        <w:right w:val="none" w:sz="0" w:space="0" w:color="auto"/>
      </w:divBdr>
      <w:divsChild>
        <w:div w:id="930236467">
          <w:marLeft w:val="0"/>
          <w:marRight w:val="0"/>
          <w:marTop w:val="100"/>
          <w:marBottom w:val="100"/>
          <w:divBdr>
            <w:top w:val="none" w:sz="0" w:space="0" w:color="auto"/>
            <w:left w:val="none" w:sz="0" w:space="0" w:color="auto"/>
            <w:bottom w:val="none" w:sz="0" w:space="0" w:color="auto"/>
            <w:right w:val="none" w:sz="0" w:space="0" w:color="auto"/>
          </w:divBdr>
          <w:divsChild>
            <w:div w:id="170487850">
              <w:marLeft w:val="0"/>
              <w:marRight w:val="0"/>
              <w:marTop w:val="225"/>
              <w:marBottom w:val="750"/>
              <w:divBdr>
                <w:top w:val="none" w:sz="0" w:space="0" w:color="auto"/>
                <w:left w:val="none" w:sz="0" w:space="0" w:color="auto"/>
                <w:bottom w:val="none" w:sz="0" w:space="0" w:color="auto"/>
                <w:right w:val="none" w:sz="0" w:space="0" w:color="auto"/>
              </w:divBdr>
              <w:divsChild>
                <w:div w:id="279922096">
                  <w:marLeft w:val="0"/>
                  <w:marRight w:val="0"/>
                  <w:marTop w:val="0"/>
                  <w:marBottom w:val="0"/>
                  <w:divBdr>
                    <w:top w:val="none" w:sz="0" w:space="0" w:color="auto"/>
                    <w:left w:val="none" w:sz="0" w:space="0" w:color="auto"/>
                    <w:bottom w:val="none" w:sz="0" w:space="0" w:color="auto"/>
                    <w:right w:val="none" w:sz="0" w:space="0" w:color="auto"/>
                  </w:divBdr>
                  <w:divsChild>
                    <w:div w:id="168718925">
                      <w:marLeft w:val="0"/>
                      <w:marRight w:val="0"/>
                      <w:marTop w:val="0"/>
                      <w:marBottom w:val="0"/>
                      <w:divBdr>
                        <w:top w:val="none" w:sz="0" w:space="0" w:color="auto"/>
                        <w:left w:val="none" w:sz="0" w:space="0" w:color="auto"/>
                        <w:bottom w:val="none" w:sz="0" w:space="0" w:color="auto"/>
                        <w:right w:val="none" w:sz="0" w:space="0" w:color="auto"/>
                      </w:divBdr>
                      <w:divsChild>
                        <w:div w:id="1148209914">
                          <w:marLeft w:val="0"/>
                          <w:marRight w:val="0"/>
                          <w:marTop w:val="0"/>
                          <w:marBottom w:val="0"/>
                          <w:divBdr>
                            <w:top w:val="none" w:sz="0" w:space="0" w:color="auto"/>
                            <w:left w:val="none" w:sz="0" w:space="0" w:color="auto"/>
                            <w:bottom w:val="none" w:sz="0" w:space="0" w:color="auto"/>
                            <w:right w:val="none" w:sz="0" w:space="0" w:color="auto"/>
                          </w:divBdr>
                          <w:divsChild>
                            <w:div w:id="1998024046">
                              <w:marLeft w:val="0"/>
                              <w:marRight w:val="0"/>
                              <w:marTop w:val="0"/>
                              <w:marBottom w:val="0"/>
                              <w:divBdr>
                                <w:top w:val="none" w:sz="0" w:space="0" w:color="auto"/>
                                <w:left w:val="none" w:sz="0" w:space="0" w:color="auto"/>
                                <w:bottom w:val="none" w:sz="0" w:space="0" w:color="auto"/>
                                <w:right w:val="none" w:sz="0" w:space="0" w:color="auto"/>
                              </w:divBdr>
                              <w:divsChild>
                                <w:div w:id="1665470625">
                                  <w:marLeft w:val="0"/>
                                  <w:marRight w:val="0"/>
                                  <w:marTop w:val="0"/>
                                  <w:marBottom w:val="0"/>
                                  <w:divBdr>
                                    <w:top w:val="none" w:sz="0" w:space="0" w:color="auto"/>
                                    <w:left w:val="none" w:sz="0" w:space="0" w:color="auto"/>
                                    <w:bottom w:val="none" w:sz="0" w:space="0" w:color="auto"/>
                                    <w:right w:val="none" w:sz="0" w:space="0" w:color="auto"/>
                                  </w:divBdr>
                                  <w:divsChild>
                                    <w:div w:id="1005208913">
                                      <w:marLeft w:val="0"/>
                                      <w:marRight w:val="0"/>
                                      <w:marTop w:val="0"/>
                                      <w:marBottom w:val="0"/>
                                      <w:divBdr>
                                        <w:top w:val="none" w:sz="0" w:space="0" w:color="auto"/>
                                        <w:left w:val="none" w:sz="0" w:space="0" w:color="auto"/>
                                        <w:bottom w:val="none" w:sz="0" w:space="0" w:color="auto"/>
                                        <w:right w:val="none" w:sz="0" w:space="0" w:color="auto"/>
                                      </w:divBdr>
                                      <w:divsChild>
                                        <w:div w:id="1831477765">
                                          <w:marLeft w:val="0"/>
                                          <w:marRight w:val="0"/>
                                          <w:marTop w:val="0"/>
                                          <w:marBottom w:val="0"/>
                                          <w:divBdr>
                                            <w:top w:val="none" w:sz="0" w:space="0" w:color="auto"/>
                                            <w:left w:val="none" w:sz="0" w:space="0" w:color="auto"/>
                                            <w:bottom w:val="none" w:sz="0" w:space="0" w:color="auto"/>
                                            <w:right w:val="none" w:sz="0" w:space="0" w:color="auto"/>
                                          </w:divBdr>
                                          <w:divsChild>
                                            <w:div w:id="1694648134">
                                              <w:marLeft w:val="0"/>
                                              <w:marRight w:val="0"/>
                                              <w:marTop w:val="0"/>
                                              <w:marBottom w:val="0"/>
                                              <w:divBdr>
                                                <w:top w:val="none" w:sz="0" w:space="0" w:color="auto"/>
                                                <w:left w:val="none" w:sz="0" w:space="0" w:color="auto"/>
                                                <w:bottom w:val="none" w:sz="0" w:space="0" w:color="auto"/>
                                                <w:right w:val="none" w:sz="0" w:space="0" w:color="auto"/>
                                              </w:divBdr>
                                              <w:divsChild>
                                                <w:div w:id="6715737">
                                                  <w:marLeft w:val="0"/>
                                                  <w:marRight w:val="0"/>
                                                  <w:marTop w:val="0"/>
                                                  <w:marBottom w:val="0"/>
                                                  <w:divBdr>
                                                    <w:top w:val="none" w:sz="0" w:space="0" w:color="auto"/>
                                                    <w:left w:val="none" w:sz="0" w:space="0" w:color="auto"/>
                                                    <w:bottom w:val="none" w:sz="0" w:space="0" w:color="auto"/>
                                                    <w:right w:val="none" w:sz="0" w:space="0" w:color="auto"/>
                                                  </w:divBdr>
                                                  <w:divsChild>
                                                    <w:div w:id="1952738772">
                                                      <w:marLeft w:val="0"/>
                                                      <w:marRight w:val="0"/>
                                                      <w:marTop w:val="0"/>
                                                      <w:marBottom w:val="0"/>
                                                      <w:divBdr>
                                                        <w:top w:val="none" w:sz="0" w:space="0" w:color="auto"/>
                                                        <w:left w:val="none" w:sz="0" w:space="0" w:color="auto"/>
                                                        <w:bottom w:val="none" w:sz="0" w:space="0" w:color="auto"/>
                                                        <w:right w:val="none" w:sz="0" w:space="0" w:color="auto"/>
                                                      </w:divBdr>
                                                      <w:divsChild>
                                                        <w:div w:id="752047820">
                                                          <w:marLeft w:val="0"/>
                                                          <w:marRight w:val="0"/>
                                                          <w:marTop w:val="0"/>
                                                          <w:marBottom w:val="0"/>
                                                          <w:divBdr>
                                                            <w:top w:val="none" w:sz="0" w:space="0" w:color="auto"/>
                                                            <w:left w:val="none" w:sz="0" w:space="0" w:color="auto"/>
                                                            <w:bottom w:val="none" w:sz="0" w:space="0" w:color="auto"/>
                                                            <w:right w:val="none" w:sz="0" w:space="0" w:color="auto"/>
                                                          </w:divBdr>
                                                          <w:divsChild>
                                                            <w:div w:id="1531719211">
                                                              <w:marLeft w:val="0"/>
                                                              <w:marRight w:val="0"/>
                                                              <w:marTop w:val="0"/>
                                                              <w:marBottom w:val="0"/>
                                                              <w:divBdr>
                                                                <w:top w:val="none" w:sz="0" w:space="0" w:color="auto"/>
                                                                <w:left w:val="none" w:sz="0" w:space="0" w:color="auto"/>
                                                                <w:bottom w:val="none" w:sz="0" w:space="0" w:color="auto"/>
                                                                <w:right w:val="none" w:sz="0" w:space="0" w:color="auto"/>
                                                              </w:divBdr>
                                                              <w:divsChild>
                                                                <w:div w:id="1032849346">
                                                                  <w:marLeft w:val="0"/>
                                                                  <w:marRight w:val="0"/>
                                                                  <w:marTop w:val="0"/>
                                                                  <w:marBottom w:val="0"/>
                                                                  <w:divBdr>
                                                                    <w:top w:val="none" w:sz="0" w:space="0" w:color="auto"/>
                                                                    <w:left w:val="none" w:sz="0" w:space="0" w:color="auto"/>
                                                                    <w:bottom w:val="none" w:sz="0" w:space="0" w:color="auto"/>
                                                                    <w:right w:val="none" w:sz="0" w:space="0" w:color="auto"/>
                                                                  </w:divBdr>
                                                                </w:div>
                                                                <w:div w:id="473915045">
                                                                  <w:marLeft w:val="0"/>
                                                                  <w:marRight w:val="0"/>
                                                                  <w:marTop w:val="0"/>
                                                                  <w:marBottom w:val="0"/>
                                                                  <w:divBdr>
                                                                    <w:top w:val="none" w:sz="0" w:space="0" w:color="auto"/>
                                                                    <w:left w:val="none" w:sz="0" w:space="0" w:color="auto"/>
                                                                    <w:bottom w:val="none" w:sz="0" w:space="0" w:color="auto"/>
                                                                    <w:right w:val="none" w:sz="0" w:space="0" w:color="auto"/>
                                                                  </w:divBdr>
                                                                </w:div>
                                                                <w:div w:id="979070696">
                                                                  <w:marLeft w:val="0"/>
                                                                  <w:marRight w:val="0"/>
                                                                  <w:marTop w:val="0"/>
                                                                  <w:marBottom w:val="0"/>
                                                                  <w:divBdr>
                                                                    <w:top w:val="none" w:sz="0" w:space="0" w:color="auto"/>
                                                                    <w:left w:val="none" w:sz="0" w:space="0" w:color="auto"/>
                                                                    <w:bottom w:val="none" w:sz="0" w:space="0" w:color="auto"/>
                                                                    <w:right w:val="none" w:sz="0" w:space="0" w:color="auto"/>
                                                                  </w:divBdr>
                                                                  <w:divsChild>
                                                                    <w:div w:id="1952395569">
                                                                      <w:marLeft w:val="0"/>
                                                                      <w:marRight w:val="0"/>
                                                                      <w:marTop w:val="0"/>
                                                                      <w:marBottom w:val="0"/>
                                                                      <w:divBdr>
                                                                        <w:top w:val="none" w:sz="0" w:space="0" w:color="auto"/>
                                                                        <w:left w:val="none" w:sz="0" w:space="0" w:color="auto"/>
                                                                        <w:bottom w:val="none" w:sz="0" w:space="0" w:color="auto"/>
                                                                        <w:right w:val="none" w:sz="0" w:space="0" w:color="auto"/>
                                                                      </w:divBdr>
                                                                    </w:div>
                                                                    <w:div w:id="1239902215">
                                                                      <w:marLeft w:val="0"/>
                                                                      <w:marRight w:val="0"/>
                                                                      <w:marTop w:val="0"/>
                                                                      <w:marBottom w:val="0"/>
                                                                      <w:divBdr>
                                                                        <w:top w:val="none" w:sz="0" w:space="0" w:color="auto"/>
                                                                        <w:left w:val="none" w:sz="0" w:space="0" w:color="auto"/>
                                                                        <w:bottom w:val="none" w:sz="0" w:space="0" w:color="auto"/>
                                                                        <w:right w:val="none" w:sz="0" w:space="0" w:color="auto"/>
                                                                      </w:divBdr>
                                                                    </w:div>
                                                                    <w:div w:id="404570198">
                                                                      <w:marLeft w:val="0"/>
                                                                      <w:marRight w:val="0"/>
                                                                      <w:marTop w:val="0"/>
                                                                      <w:marBottom w:val="0"/>
                                                                      <w:divBdr>
                                                                        <w:top w:val="none" w:sz="0" w:space="0" w:color="auto"/>
                                                                        <w:left w:val="none" w:sz="0" w:space="0" w:color="auto"/>
                                                                        <w:bottom w:val="none" w:sz="0" w:space="0" w:color="auto"/>
                                                                        <w:right w:val="none" w:sz="0" w:space="0" w:color="auto"/>
                                                                      </w:divBdr>
                                                                      <w:divsChild>
                                                                        <w:div w:id="197545172">
                                                                          <w:marLeft w:val="0"/>
                                                                          <w:marRight w:val="0"/>
                                                                          <w:marTop w:val="0"/>
                                                                          <w:marBottom w:val="0"/>
                                                                          <w:divBdr>
                                                                            <w:top w:val="none" w:sz="0" w:space="0" w:color="auto"/>
                                                                            <w:left w:val="none" w:sz="0" w:space="0" w:color="auto"/>
                                                                            <w:bottom w:val="none" w:sz="0" w:space="0" w:color="auto"/>
                                                                            <w:right w:val="none" w:sz="0" w:space="0" w:color="auto"/>
                                                                          </w:divBdr>
                                                                        </w:div>
                                                                        <w:div w:id="19041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827183">
      <w:bodyDiv w:val="1"/>
      <w:marLeft w:val="0"/>
      <w:marRight w:val="0"/>
      <w:marTop w:val="0"/>
      <w:marBottom w:val="0"/>
      <w:divBdr>
        <w:top w:val="none" w:sz="0" w:space="0" w:color="auto"/>
        <w:left w:val="none" w:sz="0" w:space="0" w:color="auto"/>
        <w:bottom w:val="none" w:sz="0" w:space="0" w:color="auto"/>
        <w:right w:val="none" w:sz="0" w:space="0" w:color="auto"/>
      </w:divBdr>
      <w:divsChild>
        <w:div w:id="70590776">
          <w:marLeft w:val="0"/>
          <w:marRight w:val="0"/>
          <w:marTop w:val="100"/>
          <w:marBottom w:val="100"/>
          <w:divBdr>
            <w:top w:val="none" w:sz="0" w:space="0" w:color="auto"/>
            <w:left w:val="none" w:sz="0" w:space="0" w:color="auto"/>
            <w:bottom w:val="none" w:sz="0" w:space="0" w:color="auto"/>
            <w:right w:val="none" w:sz="0" w:space="0" w:color="auto"/>
          </w:divBdr>
          <w:divsChild>
            <w:div w:id="1272737730">
              <w:marLeft w:val="0"/>
              <w:marRight w:val="0"/>
              <w:marTop w:val="225"/>
              <w:marBottom w:val="750"/>
              <w:divBdr>
                <w:top w:val="none" w:sz="0" w:space="0" w:color="auto"/>
                <w:left w:val="none" w:sz="0" w:space="0" w:color="auto"/>
                <w:bottom w:val="none" w:sz="0" w:space="0" w:color="auto"/>
                <w:right w:val="none" w:sz="0" w:space="0" w:color="auto"/>
              </w:divBdr>
              <w:divsChild>
                <w:div w:id="1570848784">
                  <w:marLeft w:val="0"/>
                  <w:marRight w:val="0"/>
                  <w:marTop w:val="0"/>
                  <w:marBottom w:val="0"/>
                  <w:divBdr>
                    <w:top w:val="none" w:sz="0" w:space="0" w:color="auto"/>
                    <w:left w:val="none" w:sz="0" w:space="0" w:color="auto"/>
                    <w:bottom w:val="none" w:sz="0" w:space="0" w:color="auto"/>
                    <w:right w:val="none" w:sz="0" w:space="0" w:color="auto"/>
                  </w:divBdr>
                  <w:divsChild>
                    <w:div w:id="1965038626">
                      <w:marLeft w:val="0"/>
                      <w:marRight w:val="0"/>
                      <w:marTop w:val="0"/>
                      <w:marBottom w:val="0"/>
                      <w:divBdr>
                        <w:top w:val="none" w:sz="0" w:space="0" w:color="auto"/>
                        <w:left w:val="none" w:sz="0" w:space="0" w:color="auto"/>
                        <w:bottom w:val="none" w:sz="0" w:space="0" w:color="auto"/>
                        <w:right w:val="none" w:sz="0" w:space="0" w:color="auto"/>
                      </w:divBdr>
                      <w:divsChild>
                        <w:div w:id="847912882">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0"/>
                              <w:marRight w:val="0"/>
                              <w:marTop w:val="0"/>
                              <w:marBottom w:val="0"/>
                              <w:divBdr>
                                <w:top w:val="none" w:sz="0" w:space="0" w:color="auto"/>
                                <w:left w:val="none" w:sz="0" w:space="0" w:color="auto"/>
                                <w:bottom w:val="none" w:sz="0" w:space="0" w:color="auto"/>
                                <w:right w:val="none" w:sz="0" w:space="0" w:color="auto"/>
                              </w:divBdr>
                              <w:divsChild>
                                <w:div w:id="579022793">
                                  <w:marLeft w:val="0"/>
                                  <w:marRight w:val="0"/>
                                  <w:marTop w:val="0"/>
                                  <w:marBottom w:val="0"/>
                                  <w:divBdr>
                                    <w:top w:val="none" w:sz="0" w:space="0" w:color="auto"/>
                                    <w:left w:val="none" w:sz="0" w:space="0" w:color="auto"/>
                                    <w:bottom w:val="none" w:sz="0" w:space="0" w:color="auto"/>
                                    <w:right w:val="none" w:sz="0" w:space="0" w:color="auto"/>
                                  </w:divBdr>
                                  <w:divsChild>
                                    <w:div w:id="1920164735">
                                      <w:marLeft w:val="0"/>
                                      <w:marRight w:val="0"/>
                                      <w:marTop w:val="0"/>
                                      <w:marBottom w:val="0"/>
                                      <w:divBdr>
                                        <w:top w:val="none" w:sz="0" w:space="0" w:color="auto"/>
                                        <w:left w:val="none" w:sz="0" w:space="0" w:color="auto"/>
                                        <w:bottom w:val="none" w:sz="0" w:space="0" w:color="auto"/>
                                        <w:right w:val="none" w:sz="0" w:space="0" w:color="auto"/>
                                      </w:divBdr>
                                      <w:divsChild>
                                        <w:div w:id="229386623">
                                          <w:marLeft w:val="0"/>
                                          <w:marRight w:val="0"/>
                                          <w:marTop w:val="0"/>
                                          <w:marBottom w:val="0"/>
                                          <w:divBdr>
                                            <w:top w:val="none" w:sz="0" w:space="0" w:color="auto"/>
                                            <w:left w:val="none" w:sz="0" w:space="0" w:color="auto"/>
                                            <w:bottom w:val="none" w:sz="0" w:space="0" w:color="auto"/>
                                            <w:right w:val="none" w:sz="0" w:space="0" w:color="auto"/>
                                          </w:divBdr>
                                          <w:divsChild>
                                            <w:div w:id="845703679">
                                              <w:marLeft w:val="0"/>
                                              <w:marRight w:val="0"/>
                                              <w:marTop w:val="0"/>
                                              <w:marBottom w:val="0"/>
                                              <w:divBdr>
                                                <w:top w:val="none" w:sz="0" w:space="0" w:color="auto"/>
                                                <w:left w:val="none" w:sz="0" w:space="0" w:color="auto"/>
                                                <w:bottom w:val="none" w:sz="0" w:space="0" w:color="auto"/>
                                                <w:right w:val="none" w:sz="0" w:space="0" w:color="auto"/>
                                              </w:divBdr>
                                              <w:divsChild>
                                                <w:div w:id="491063158">
                                                  <w:marLeft w:val="0"/>
                                                  <w:marRight w:val="0"/>
                                                  <w:marTop w:val="0"/>
                                                  <w:marBottom w:val="0"/>
                                                  <w:divBdr>
                                                    <w:top w:val="none" w:sz="0" w:space="0" w:color="auto"/>
                                                    <w:left w:val="none" w:sz="0" w:space="0" w:color="auto"/>
                                                    <w:bottom w:val="none" w:sz="0" w:space="0" w:color="auto"/>
                                                    <w:right w:val="none" w:sz="0" w:space="0" w:color="auto"/>
                                                  </w:divBdr>
                                                  <w:divsChild>
                                                    <w:div w:id="933248298">
                                                      <w:marLeft w:val="0"/>
                                                      <w:marRight w:val="0"/>
                                                      <w:marTop w:val="0"/>
                                                      <w:marBottom w:val="0"/>
                                                      <w:divBdr>
                                                        <w:top w:val="none" w:sz="0" w:space="0" w:color="auto"/>
                                                        <w:left w:val="none" w:sz="0" w:space="0" w:color="auto"/>
                                                        <w:bottom w:val="none" w:sz="0" w:space="0" w:color="auto"/>
                                                        <w:right w:val="none" w:sz="0" w:space="0" w:color="auto"/>
                                                      </w:divBdr>
                                                      <w:divsChild>
                                                        <w:div w:id="1863933359">
                                                          <w:marLeft w:val="0"/>
                                                          <w:marRight w:val="0"/>
                                                          <w:marTop w:val="0"/>
                                                          <w:marBottom w:val="0"/>
                                                          <w:divBdr>
                                                            <w:top w:val="none" w:sz="0" w:space="0" w:color="auto"/>
                                                            <w:left w:val="none" w:sz="0" w:space="0" w:color="auto"/>
                                                            <w:bottom w:val="none" w:sz="0" w:space="0" w:color="auto"/>
                                                            <w:right w:val="none" w:sz="0" w:space="0" w:color="auto"/>
                                                          </w:divBdr>
                                                          <w:divsChild>
                                                            <w:div w:id="2054500782">
                                                              <w:marLeft w:val="0"/>
                                                              <w:marRight w:val="0"/>
                                                              <w:marTop w:val="0"/>
                                                              <w:marBottom w:val="0"/>
                                                              <w:divBdr>
                                                                <w:top w:val="none" w:sz="0" w:space="0" w:color="auto"/>
                                                                <w:left w:val="none" w:sz="0" w:space="0" w:color="auto"/>
                                                                <w:bottom w:val="none" w:sz="0" w:space="0" w:color="auto"/>
                                                                <w:right w:val="none" w:sz="0" w:space="0" w:color="auto"/>
                                                              </w:divBdr>
                                                              <w:divsChild>
                                                                <w:div w:id="1972705462">
                                                                  <w:marLeft w:val="0"/>
                                                                  <w:marRight w:val="0"/>
                                                                  <w:marTop w:val="0"/>
                                                                  <w:marBottom w:val="0"/>
                                                                  <w:divBdr>
                                                                    <w:top w:val="none" w:sz="0" w:space="0" w:color="auto"/>
                                                                    <w:left w:val="none" w:sz="0" w:space="0" w:color="auto"/>
                                                                    <w:bottom w:val="none" w:sz="0" w:space="0" w:color="auto"/>
                                                                    <w:right w:val="none" w:sz="0" w:space="0" w:color="auto"/>
                                                                  </w:divBdr>
                                                                  <w:divsChild>
                                                                    <w:div w:id="1771051357">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84717">
      <w:bodyDiv w:val="1"/>
      <w:marLeft w:val="0"/>
      <w:marRight w:val="0"/>
      <w:marTop w:val="0"/>
      <w:marBottom w:val="0"/>
      <w:divBdr>
        <w:top w:val="none" w:sz="0" w:space="0" w:color="auto"/>
        <w:left w:val="none" w:sz="0" w:space="0" w:color="auto"/>
        <w:bottom w:val="none" w:sz="0" w:space="0" w:color="auto"/>
        <w:right w:val="none" w:sz="0" w:space="0" w:color="auto"/>
      </w:divBdr>
      <w:divsChild>
        <w:div w:id="1212839453">
          <w:marLeft w:val="0"/>
          <w:marRight w:val="0"/>
          <w:marTop w:val="100"/>
          <w:marBottom w:val="100"/>
          <w:divBdr>
            <w:top w:val="none" w:sz="0" w:space="0" w:color="auto"/>
            <w:left w:val="none" w:sz="0" w:space="0" w:color="auto"/>
            <w:bottom w:val="none" w:sz="0" w:space="0" w:color="auto"/>
            <w:right w:val="none" w:sz="0" w:space="0" w:color="auto"/>
          </w:divBdr>
          <w:divsChild>
            <w:div w:id="1627353485">
              <w:marLeft w:val="0"/>
              <w:marRight w:val="0"/>
              <w:marTop w:val="225"/>
              <w:marBottom w:val="750"/>
              <w:divBdr>
                <w:top w:val="none" w:sz="0" w:space="0" w:color="auto"/>
                <w:left w:val="none" w:sz="0" w:space="0" w:color="auto"/>
                <w:bottom w:val="none" w:sz="0" w:space="0" w:color="auto"/>
                <w:right w:val="none" w:sz="0" w:space="0" w:color="auto"/>
              </w:divBdr>
              <w:divsChild>
                <w:div w:id="233443105">
                  <w:marLeft w:val="0"/>
                  <w:marRight w:val="0"/>
                  <w:marTop w:val="0"/>
                  <w:marBottom w:val="0"/>
                  <w:divBdr>
                    <w:top w:val="none" w:sz="0" w:space="0" w:color="auto"/>
                    <w:left w:val="none" w:sz="0" w:space="0" w:color="auto"/>
                    <w:bottom w:val="none" w:sz="0" w:space="0" w:color="auto"/>
                    <w:right w:val="none" w:sz="0" w:space="0" w:color="auto"/>
                  </w:divBdr>
                  <w:divsChild>
                    <w:div w:id="858545739">
                      <w:marLeft w:val="0"/>
                      <w:marRight w:val="0"/>
                      <w:marTop w:val="0"/>
                      <w:marBottom w:val="0"/>
                      <w:divBdr>
                        <w:top w:val="none" w:sz="0" w:space="0" w:color="auto"/>
                        <w:left w:val="none" w:sz="0" w:space="0" w:color="auto"/>
                        <w:bottom w:val="none" w:sz="0" w:space="0" w:color="auto"/>
                        <w:right w:val="none" w:sz="0" w:space="0" w:color="auto"/>
                      </w:divBdr>
                      <w:divsChild>
                        <w:div w:id="1851528818">
                          <w:marLeft w:val="0"/>
                          <w:marRight w:val="0"/>
                          <w:marTop w:val="0"/>
                          <w:marBottom w:val="0"/>
                          <w:divBdr>
                            <w:top w:val="none" w:sz="0" w:space="0" w:color="auto"/>
                            <w:left w:val="none" w:sz="0" w:space="0" w:color="auto"/>
                            <w:bottom w:val="none" w:sz="0" w:space="0" w:color="auto"/>
                            <w:right w:val="none" w:sz="0" w:space="0" w:color="auto"/>
                          </w:divBdr>
                          <w:divsChild>
                            <w:div w:id="65567101">
                              <w:marLeft w:val="0"/>
                              <w:marRight w:val="0"/>
                              <w:marTop w:val="0"/>
                              <w:marBottom w:val="0"/>
                              <w:divBdr>
                                <w:top w:val="none" w:sz="0" w:space="0" w:color="auto"/>
                                <w:left w:val="none" w:sz="0" w:space="0" w:color="auto"/>
                                <w:bottom w:val="none" w:sz="0" w:space="0" w:color="auto"/>
                                <w:right w:val="none" w:sz="0" w:space="0" w:color="auto"/>
                              </w:divBdr>
                              <w:divsChild>
                                <w:div w:id="1865094075">
                                  <w:marLeft w:val="0"/>
                                  <w:marRight w:val="0"/>
                                  <w:marTop w:val="0"/>
                                  <w:marBottom w:val="0"/>
                                  <w:divBdr>
                                    <w:top w:val="none" w:sz="0" w:space="0" w:color="auto"/>
                                    <w:left w:val="none" w:sz="0" w:space="0" w:color="auto"/>
                                    <w:bottom w:val="none" w:sz="0" w:space="0" w:color="auto"/>
                                    <w:right w:val="none" w:sz="0" w:space="0" w:color="auto"/>
                                  </w:divBdr>
                                  <w:divsChild>
                                    <w:div w:id="1285427701">
                                      <w:marLeft w:val="0"/>
                                      <w:marRight w:val="0"/>
                                      <w:marTop w:val="0"/>
                                      <w:marBottom w:val="0"/>
                                      <w:divBdr>
                                        <w:top w:val="none" w:sz="0" w:space="0" w:color="auto"/>
                                        <w:left w:val="none" w:sz="0" w:space="0" w:color="auto"/>
                                        <w:bottom w:val="none" w:sz="0" w:space="0" w:color="auto"/>
                                        <w:right w:val="none" w:sz="0" w:space="0" w:color="auto"/>
                                      </w:divBdr>
                                      <w:divsChild>
                                        <w:div w:id="1838155815">
                                          <w:marLeft w:val="0"/>
                                          <w:marRight w:val="0"/>
                                          <w:marTop w:val="0"/>
                                          <w:marBottom w:val="0"/>
                                          <w:divBdr>
                                            <w:top w:val="none" w:sz="0" w:space="0" w:color="auto"/>
                                            <w:left w:val="none" w:sz="0" w:space="0" w:color="auto"/>
                                            <w:bottom w:val="none" w:sz="0" w:space="0" w:color="auto"/>
                                            <w:right w:val="none" w:sz="0" w:space="0" w:color="auto"/>
                                          </w:divBdr>
                                          <w:divsChild>
                                            <w:div w:id="918946042">
                                              <w:marLeft w:val="0"/>
                                              <w:marRight w:val="0"/>
                                              <w:marTop w:val="0"/>
                                              <w:marBottom w:val="0"/>
                                              <w:divBdr>
                                                <w:top w:val="none" w:sz="0" w:space="0" w:color="auto"/>
                                                <w:left w:val="none" w:sz="0" w:space="0" w:color="auto"/>
                                                <w:bottom w:val="none" w:sz="0" w:space="0" w:color="auto"/>
                                                <w:right w:val="none" w:sz="0" w:space="0" w:color="auto"/>
                                              </w:divBdr>
                                              <w:divsChild>
                                                <w:div w:id="286857946">
                                                  <w:marLeft w:val="0"/>
                                                  <w:marRight w:val="0"/>
                                                  <w:marTop w:val="0"/>
                                                  <w:marBottom w:val="0"/>
                                                  <w:divBdr>
                                                    <w:top w:val="none" w:sz="0" w:space="0" w:color="auto"/>
                                                    <w:left w:val="none" w:sz="0" w:space="0" w:color="auto"/>
                                                    <w:bottom w:val="none" w:sz="0" w:space="0" w:color="auto"/>
                                                    <w:right w:val="none" w:sz="0" w:space="0" w:color="auto"/>
                                                  </w:divBdr>
                                                  <w:divsChild>
                                                    <w:div w:id="875391524">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sChild>
                                                            <w:div w:id="1559701392">
                                                              <w:marLeft w:val="0"/>
                                                              <w:marRight w:val="0"/>
                                                              <w:marTop w:val="0"/>
                                                              <w:marBottom w:val="0"/>
                                                              <w:divBdr>
                                                                <w:top w:val="none" w:sz="0" w:space="0" w:color="auto"/>
                                                                <w:left w:val="none" w:sz="0" w:space="0" w:color="auto"/>
                                                                <w:bottom w:val="none" w:sz="0" w:space="0" w:color="auto"/>
                                                                <w:right w:val="none" w:sz="0" w:space="0" w:color="auto"/>
                                                              </w:divBdr>
                                                              <w:divsChild>
                                                                <w:div w:id="1369524490">
                                                                  <w:marLeft w:val="0"/>
                                                                  <w:marRight w:val="0"/>
                                                                  <w:marTop w:val="0"/>
                                                                  <w:marBottom w:val="0"/>
                                                                  <w:divBdr>
                                                                    <w:top w:val="none" w:sz="0" w:space="0" w:color="auto"/>
                                                                    <w:left w:val="none" w:sz="0" w:space="0" w:color="auto"/>
                                                                    <w:bottom w:val="none" w:sz="0" w:space="0" w:color="auto"/>
                                                                    <w:right w:val="none" w:sz="0" w:space="0" w:color="auto"/>
                                                                  </w:divBdr>
                                                                </w:div>
                                                                <w:div w:id="296188020">
                                                                  <w:marLeft w:val="0"/>
                                                                  <w:marRight w:val="0"/>
                                                                  <w:marTop w:val="0"/>
                                                                  <w:marBottom w:val="0"/>
                                                                  <w:divBdr>
                                                                    <w:top w:val="none" w:sz="0" w:space="0" w:color="auto"/>
                                                                    <w:left w:val="none" w:sz="0" w:space="0" w:color="auto"/>
                                                                    <w:bottom w:val="none" w:sz="0" w:space="0" w:color="auto"/>
                                                                    <w:right w:val="none" w:sz="0" w:space="0" w:color="auto"/>
                                                                  </w:divBdr>
                                                                </w:div>
                                                                <w:div w:id="850530958">
                                                                  <w:marLeft w:val="0"/>
                                                                  <w:marRight w:val="0"/>
                                                                  <w:marTop w:val="0"/>
                                                                  <w:marBottom w:val="0"/>
                                                                  <w:divBdr>
                                                                    <w:top w:val="none" w:sz="0" w:space="0" w:color="auto"/>
                                                                    <w:left w:val="none" w:sz="0" w:space="0" w:color="auto"/>
                                                                    <w:bottom w:val="none" w:sz="0" w:space="0" w:color="auto"/>
                                                                    <w:right w:val="none" w:sz="0" w:space="0" w:color="auto"/>
                                                                  </w:divBdr>
                                                                  <w:divsChild>
                                                                    <w:div w:id="844824763">
                                                                      <w:marLeft w:val="0"/>
                                                                      <w:marRight w:val="0"/>
                                                                      <w:marTop w:val="0"/>
                                                                      <w:marBottom w:val="0"/>
                                                                      <w:divBdr>
                                                                        <w:top w:val="none" w:sz="0" w:space="0" w:color="auto"/>
                                                                        <w:left w:val="none" w:sz="0" w:space="0" w:color="auto"/>
                                                                        <w:bottom w:val="none" w:sz="0" w:space="0" w:color="auto"/>
                                                                        <w:right w:val="none" w:sz="0" w:space="0" w:color="auto"/>
                                                                      </w:divBdr>
                                                                    </w:div>
                                                                    <w:div w:id="542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6181663">
      <w:bodyDiv w:val="1"/>
      <w:marLeft w:val="0"/>
      <w:marRight w:val="0"/>
      <w:marTop w:val="0"/>
      <w:marBottom w:val="0"/>
      <w:divBdr>
        <w:top w:val="none" w:sz="0" w:space="0" w:color="auto"/>
        <w:left w:val="none" w:sz="0" w:space="0" w:color="auto"/>
        <w:bottom w:val="none" w:sz="0" w:space="0" w:color="auto"/>
        <w:right w:val="none" w:sz="0" w:space="0" w:color="auto"/>
      </w:divBdr>
    </w:div>
    <w:div w:id="2024941827">
      <w:bodyDiv w:val="1"/>
      <w:marLeft w:val="0"/>
      <w:marRight w:val="0"/>
      <w:marTop w:val="0"/>
      <w:marBottom w:val="0"/>
      <w:divBdr>
        <w:top w:val="none" w:sz="0" w:space="0" w:color="auto"/>
        <w:left w:val="none" w:sz="0" w:space="0" w:color="auto"/>
        <w:bottom w:val="none" w:sz="0" w:space="0" w:color="auto"/>
        <w:right w:val="none" w:sz="0" w:space="0" w:color="auto"/>
      </w:divBdr>
    </w:div>
    <w:div w:id="2059237941">
      <w:bodyDiv w:val="1"/>
      <w:marLeft w:val="0"/>
      <w:marRight w:val="0"/>
      <w:marTop w:val="0"/>
      <w:marBottom w:val="0"/>
      <w:divBdr>
        <w:top w:val="none" w:sz="0" w:space="0" w:color="auto"/>
        <w:left w:val="none" w:sz="0" w:space="0" w:color="auto"/>
        <w:bottom w:val="none" w:sz="0" w:space="0" w:color="auto"/>
        <w:right w:val="none" w:sz="0" w:space="0" w:color="auto"/>
      </w:divBdr>
      <w:divsChild>
        <w:div w:id="1476680804">
          <w:marLeft w:val="0"/>
          <w:marRight w:val="0"/>
          <w:marTop w:val="100"/>
          <w:marBottom w:val="100"/>
          <w:divBdr>
            <w:top w:val="none" w:sz="0" w:space="0" w:color="auto"/>
            <w:left w:val="none" w:sz="0" w:space="0" w:color="auto"/>
            <w:bottom w:val="none" w:sz="0" w:space="0" w:color="auto"/>
            <w:right w:val="none" w:sz="0" w:space="0" w:color="auto"/>
          </w:divBdr>
          <w:divsChild>
            <w:div w:id="934363540">
              <w:marLeft w:val="0"/>
              <w:marRight w:val="0"/>
              <w:marTop w:val="225"/>
              <w:marBottom w:val="750"/>
              <w:divBdr>
                <w:top w:val="none" w:sz="0" w:space="0" w:color="auto"/>
                <w:left w:val="none" w:sz="0" w:space="0" w:color="auto"/>
                <w:bottom w:val="none" w:sz="0" w:space="0" w:color="auto"/>
                <w:right w:val="none" w:sz="0" w:space="0" w:color="auto"/>
              </w:divBdr>
              <w:divsChild>
                <w:div w:id="1272855204">
                  <w:marLeft w:val="0"/>
                  <w:marRight w:val="0"/>
                  <w:marTop w:val="0"/>
                  <w:marBottom w:val="0"/>
                  <w:divBdr>
                    <w:top w:val="none" w:sz="0" w:space="0" w:color="auto"/>
                    <w:left w:val="none" w:sz="0" w:space="0" w:color="auto"/>
                    <w:bottom w:val="none" w:sz="0" w:space="0" w:color="auto"/>
                    <w:right w:val="none" w:sz="0" w:space="0" w:color="auto"/>
                  </w:divBdr>
                  <w:divsChild>
                    <w:div w:id="1408727417">
                      <w:marLeft w:val="0"/>
                      <w:marRight w:val="0"/>
                      <w:marTop w:val="0"/>
                      <w:marBottom w:val="0"/>
                      <w:divBdr>
                        <w:top w:val="none" w:sz="0" w:space="0" w:color="auto"/>
                        <w:left w:val="none" w:sz="0" w:space="0" w:color="auto"/>
                        <w:bottom w:val="none" w:sz="0" w:space="0" w:color="auto"/>
                        <w:right w:val="none" w:sz="0" w:space="0" w:color="auto"/>
                      </w:divBdr>
                      <w:divsChild>
                        <w:div w:id="1643460477">
                          <w:marLeft w:val="0"/>
                          <w:marRight w:val="0"/>
                          <w:marTop w:val="0"/>
                          <w:marBottom w:val="0"/>
                          <w:divBdr>
                            <w:top w:val="none" w:sz="0" w:space="0" w:color="auto"/>
                            <w:left w:val="none" w:sz="0" w:space="0" w:color="auto"/>
                            <w:bottom w:val="none" w:sz="0" w:space="0" w:color="auto"/>
                            <w:right w:val="none" w:sz="0" w:space="0" w:color="auto"/>
                          </w:divBdr>
                          <w:divsChild>
                            <w:div w:id="1052313039">
                              <w:marLeft w:val="0"/>
                              <w:marRight w:val="0"/>
                              <w:marTop w:val="0"/>
                              <w:marBottom w:val="0"/>
                              <w:divBdr>
                                <w:top w:val="none" w:sz="0" w:space="0" w:color="auto"/>
                                <w:left w:val="none" w:sz="0" w:space="0" w:color="auto"/>
                                <w:bottom w:val="none" w:sz="0" w:space="0" w:color="auto"/>
                                <w:right w:val="none" w:sz="0" w:space="0" w:color="auto"/>
                              </w:divBdr>
                              <w:divsChild>
                                <w:div w:id="1280184479">
                                  <w:marLeft w:val="0"/>
                                  <w:marRight w:val="0"/>
                                  <w:marTop w:val="0"/>
                                  <w:marBottom w:val="0"/>
                                  <w:divBdr>
                                    <w:top w:val="none" w:sz="0" w:space="0" w:color="auto"/>
                                    <w:left w:val="none" w:sz="0" w:space="0" w:color="auto"/>
                                    <w:bottom w:val="none" w:sz="0" w:space="0" w:color="auto"/>
                                    <w:right w:val="none" w:sz="0" w:space="0" w:color="auto"/>
                                  </w:divBdr>
                                  <w:divsChild>
                                    <w:div w:id="1204247804">
                                      <w:marLeft w:val="0"/>
                                      <w:marRight w:val="0"/>
                                      <w:marTop w:val="0"/>
                                      <w:marBottom w:val="0"/>
                                      <w:divBdr>
                                        <w:top w:val="none" w:sz="0" w:space="0" w:color="auto"/>
                                        <w:left w:val="none" w:sz="0" w:space="0" w:color="auto"/>
                                        <w:bottom w:val="none" w:sz="0" w:space="0" w:color="auto"/>
                                        <w:right w:val="none" w:sz="0" w:space="0" w:color="auto"/>
                                      </w:divBdr>
                                      <w:divsChild>
                                        <w:div w:id="1335187040">
                                          <w:marLeft w:val="0"/>
                                          <w:marRight w:val="0"/>
                                          <w:marTop w:val="0"/>
                                          <w:marBottom w:val="0"/>
                                          <w:divBdr>
                                            <w:top w:val="none" w:sz="0" w:space="0" w:color="auto"/>
                                            <w:left w:val="none" w:sz="0" w:space="0" w:color="auto"/>
                                            <w:bottom w:val="none" w:sz="0" w:space="0" w:color="auto"/>
                                            <w:right w:val="none" w:sz="0" w:space="0" w:color="auto"/>
                                          </w:divBdr>
                                          <w:divsChild>
                                            <w:div w:id="618610981">
                                              <w:marLeft w:val="0"/>
                                              <w:marRight w:val="0"/>
                                              <w:marTop w:val="0"/>
                                              <w:marBottom w:val="0"/>
                                              <w:divBdr>
                                                <w:top w:val="none" w:sz="0" w:space="0" w:color="auto"/>
                                                <w:left w:val="none" w:sz="0" w:space="0" w:color="auto"/>
                                                <w:bottom w:val="none" w:sz="0" w:space="0" w:color="auto"/>
                                                <w:right w:val="none" w:sz="0" w:space="0" w:color="auto"/>
                                              </w:divBdr>
                                              <w:divsChild>
                                                <w:div w:id="1813255664">
                                                  <w:marLeft w:val="0"/>
                                                  <w:marRight w:val="0"/>
                                                  <w:marTop w:val="0"/>
                                                  <w:marBottom w:val="0"/>
                                                  <w:divBdr>
                                                    <w:top w:val="none" w:sz="0" w:space="0" w:color="auto"/>
                                                    <w:left w:val="none" w:sz="0" w:space="0" w:color="auto"/>
                                                    <w:bottom w:val="none" w:sz="0" w:space="0" w:color="auto"/>
                                                    <w:right w:val="none" w:sz="0" w:space="0" w:color="auto"/>
                                                  </w:divBdr>
                                                  <w:divsChild>
                                                    <w:div w:id="1473249393">
                                                      <w:marLeft w:val="0"/>
                                                      <w:marRight w:val="0"/>
                                                      <w:marTop w:val="0"/>
                                                      <w:marBottom w:val="0"/>
                                                      <w:divBdr>
                                                        <w:top w:val="none" w:sz="0" w:space="0" w:color="auto"/>
                                                        <w:left w:val="none" w:sz="0" w:space="0" w:color="auto"/>
                                                        <w:bottom w:val="none" w:sz="0" w:space="0" w:color="auto"/>
                                                        <w:right w:val="none" w:sz="0" w:space="0" w:color="auto"/>
                                                      </w:divBdr>
                                                      <w:divsChild>
                                                        <w:div w:id="121578307">
                                                          <w:marLeft w:val="0"/>
                                                          <w:marRight w:val="0"/>
                                                          <w:marTop w:val="0"/>
                                                          <w:marBottom w:val="0"/>
                                                          <w:divBdr>
                                                            <w:top w:val="none" w:sz="0" w:space="0" w:color="auto"/>
                                                            <w:left w:val="none" w:sz="0" w:space="0" w:color="auto"/>
                                                            <w:bottom w:val="none" w:sz="0" w:space="0" w:color="auto"/>
                                                            <w:right w:val="none" w:sz="0" w:space="0" w:color="auto"/>
                                                          </w:divBdr>
                                                          <w:divsChild>
                                                            <w:div w:id="1213738611">
                                                              <w:marLeft w:val="0"/>
                                                              <w:marRight w:val="0"/>
                                                              <w:marTop w:val="0"/>
                                                              <w:marBottom w:val="0"/>
                                                              <w:divBdr>
                                                                <w:top w:val="none" w:sz="0" w:space="0" w:color="auto"/>
                                                                <w:left w:val="none" w:sz="0" w:space="0" w:color="auto"/>
                                                                <w:bottom w:val="none" w:sz="0" w:space="0" w:color="auto"/>
                                                                <w:right w:val="none" w:sz="0" w:space="0" w:color="auto"/>
                                                              </w:divBdr>
                                                              <w:divsChild>
                                                                <w:div w:id="1373188627">
                                                                  <w:marLeft w:val="0"/>
                                                                  <w:marRight w:val="0"/>
                                                                  <w:marTop w:val="0"/>
                                                                  <w:marBottom w:val="0"/>
                                                                  <w:divBdr>
                                                                    <w:top w:val="none" w:sz="0" w:space="0" w:color="auto"/>
                                                                    <w:left w:val="none" w:sz="0" w:space="0" w:color="auto"/>
                                                                    <w:bottom w:val="none" w:sz="0" w:space="0" w:color="auto"/>
                                                                    <w:right w:val="none" w:sz="0" w:space="0" w:color="auto"/>
                                                                  </w:divBdr>
                                                                </w:div>
                                                                <w:div w:id="6585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0998277">
      <w:bodyDiv w:val="1"/>
      <w:marLeft w:val="0"/>
      <w:marRight w:val="0"/>
      <w:marTop w:val="0"/>
      <w:marBottom w:val="0"/>
      <w:divBdr>
        <w:top w:val="none" w:sz="0" w:space="0" w:color="auto"/>
        <w:left w:val="none" w:sz="0" w:space="0" w:color="auto"/>
        <w:bottom w:val="none" w:sz="0" w:space="0" w:color="auto"/>
        <w:right w:val="none" w:sz="0" w:space="0" w:color="auto"/>
      </w:divBdr>
      <w:divsChild>
        <w:div w:id="475684003">
          <w:marLeft w:val="0"/>
          <w:marRight w:val="0"/>
          <w:marTop w:val="100"/>
          <w:marBottom w:val="100"/>
          <w:divBdr>
            <w:top w:val="none" w:sz="0" w:space="0" w:color="auto"/>
            <w:left w:val="none" w:sz="0" w:space="0" w:color="auto"/>
            <w:bottom w:val="none" w:sz="0" w:space="0" w:color="auto"/>
            <w:right w:val="none" w:sz="0" w:space="0" w:color="auto"/>
          </w:divBdr>
          <w:divsChild>
            <w:div w:id="1394618412">
              <w:marLeft w:val="0"/>
              <w:marRight w:val="0"/>
              <w:marTop w:val="225"/>
              <w:marBottom w:val="750"/>
              <w:divBdr>
                <w:top w:val="none" w:sz="0" w:space="0" w:color="auto"/>
                <w:left w:val="none" w:sz="0" w:space="0" w:color="auto"/>
                <w:bottom w:val="none" w:sz="0" w:space="0" w:color="auto"/>
                <w:right w:val="none" w:sz="0" w:space="0" w:color="auto"/>
              </w:divBdr>
              <w:divsChild>
                <w:div w:id="1590655163">
                  <w:marLeft w:val="0"/>
                  <w:marRight w:val="0"/>
                  <w:marTop w:val="0"/>
                  <w:marBottom w:val="0"/>
                  <w:divBdr>
                    <w:top w:val="none" w:sz="0" w:space="0" w:color="auto"/>
                    <w:left w:val="none" w:sz="0" w:space="0" w:color="auto"/>
                    <w:bottom w:val="none" w:sz="0" w:space="0" w:color="auto"/>
                    <w:right w:val="none" w:sz="0" w:space="0" w:color="auto"/>
                  </w:divBdr>
                  <w:divsChild>
                    <w:div w:id="1919249278">
                      <w:marLeft w:val="0"/>
                      <w:marRight w:val="0"/>
                      <w:marTop w:val="0"/>
                      <w:marBottom w:val="0"/>
                      <w:divBdr>
                        <w:top w:val="none" w:sz="0" w:space="0" w:color="auto"/>
                        <w:left w:val="none" w:sz="0" w:space="0" w:color="auto"/>
                        <w:bottom w:val="none" w:sz="0" w:space="0" w:color="auto"/>
                        <w:right w:val="none" w:sz="0" w:space="0" w:color="auto"/>
                      </w:divBdr>
                      <w:divsChild>
                        <w:div w:id="1270624886">
                          <w:marLeft w:val="0"/>
                          <w:marRight w:val="0"/>
                          <w:marTop w:val="0"/>
                          <w:marBottom w:val="0"/>
                          <w:divBdr>
                            <w:top w:val="none" w:sz="0" w:space="0" w:color="auto"/>
                            <w:left w:val="none" w:sz="0" w:space="0" w:color="auto"/>
                            <w:bottom w:val="none" w:sz="0" w:space="0" w:color="auto"/>
                            <w:right w:val="none" w:sz="0" w:space="0" w:color="auto"/>
                          </w:divBdr>
                          <w:divsChild>
                            <w:div w:id="127746948">
                              <w:marLeft w:val="0"/>
                              <w:marRight w:val="0"/>
                              <w:marTop w:val="0"/>
                              <w:marBottom w:val="0"/>
                              <w:divBdr>
                                <w:top w:val="none" w:sz="0" w:space="0" w:color="auto"/>
                                <w:left w:val="none" w:sz="0" w:space="0" w:color="auto"/>
                                <w:bottom w:val="none" w:sz="0" w:space="0" w:color="auto"/>
                                <w:right w:val="none" w:sz="0" w:space="0" w:color="auto"/>
                              </w:divBdr>
                              <w:divsChild>
                                <w:div w:id="1151750797">
                                  <w:marLeft w:val="0"/>
                                  <w:marRight w:val="0"/>
                                  <w:marTop w:val="0"/>
                                  <w:marBottom w:val="0"/>
                                  <w:divBdr>
                                    <w:top w:val="none" w:sz="0" w:space="0" w:color="auto"/>
                                    <w:left w:val="none" w:sz="0" w:space="0" w:color="auto"/>
                                    <w:bottom w:val="none" w:sz="0" w:space="0" w:color="auto"/>
                                    <w:right w:val="none" w:sz="0" w:space="0" w:color="auto"/>
                                  </w:divBdr>
                                  <w:divsChild>
                                    <w:div w:id="671835318">
                                      <w:marLeft w:val="0"/>
                                      <w:marRight w:val="0"/>
                                      <w:marTop w:val="0"/>
                                      <w:marBottom w:val="0"/>
                                      <w:divBdr>
                                        <w:top w:val="none" w:sz="0" w:space="0" w:color="auto"/>
                                        <w:left w:val="none" w:sz="0" w:space="0" w:color="auto"/>
                                        <w:bottom w:val="none" w:sz="0" w:space="0" w:color="auto"/>
                                        <w:right w:val="none" w:sz="0" w:space="0" w:color="auto"/>
                                      </w:divBdr>
                                      <w:divsChild>
                                        <w:div w:id="1777866418">
                                          <w:marLeft w:val="0"/>
                                          <w:marRight w:val="0"/>
                                          <w:marTop w:val="0"/>
                                          <w:marBottom w:val="0"/>
                                          <w:divBdr>
                                            <w:top w:val="none" w:sz="0" w:space="0" w:color="auto"/>
                                            <w:left w:val="none" w:sz="0" w:space="0" w:color="auto"/>
                                            <w:bottom w:val="none" w:sz="0" w:space="0" w:color="auto"/>
                                            <w:right w:val="none" w:sz="0" w:space="0" w:color="auto"/>
                                          </w:divBdr>
                                          <w:divsChild>
                                            <w:div w:id="1222520891">
                                              <w:marLeft w:val="0"/>
                                              <w:marRight w:val="0"/>
                                              <w:marTop w:val="0"/>
                                              <w:marBottom w:val="0"/>
                                              <w:divBdr>
                                                <w:top w:val="none" w:sz="0" w:space="0" w:color="auto"/>
                                                <w:left w:val="none" w:sz="0" w:space="0" w:color="auto"/>
                                                <w:bottom w:val="none" w:sz="0" w:space="0" w:color="auto"/>
                                                <w:right w:val="none" w:sz="0" w:space="0" w:color="auto"/>
                                              </w:divBdr>
                                              <w:divsChild>
                                                <w:div w:id="390468024">
                                                  <w:marLeft w:val="0"/>
                                                  <w:marRight w:val="0"/>
                                                  <w:marTop w:val="0"/>
                                                  <w:marBottom w:val="0"/>
                                                  <w:divBdr>
                                                    <w:top w:val="none" w:sz="0" w:space="0" w:color="auto"/>
                                                    <w:left w:val="none" w:sz="0" w:space="0" w:color="auto"/>
                                                    <w:bottom w:val="none" w:sz="0" w:space="0" w:color="auto"/>
                                                    <w:right w:val="none" w:sz="0" w:space="0" w:color="auto"/>
                                                  </w:divBdr>
                                                  <w:divsChild>
                                                    <w:div w:id="22288566">
                                                      <w:marLeft w:val="0"/>
                                                      <w:marRight w:val="0"/>
                                                      <w:marTop w:val="0"/>
                                                      <w:marBottom w:val="0"/>
                                                      <w:divBdr>
                                                        <w:top w:val="none" w:sz="0" w:space="0" w:color="auto"/>
                                                        <w:left w:val="none" w:sz="0" w:space="0" w:color="auto"/>
                                                        <w:bottom w:val="none" w:sz="0" w:space="0" w:color="auto"/>
                                                        <w:right w:val="none" w:sz="0" w:space="0" w:color="auto"/>
                                                      </w:divBdr>
                                                      <w:divsChild>
                                                        <w:div w:id="823011304">
                                                          <w:marLeft w:val="0"/>
                                                          <w:marRight w:val="0"/>
                                                          <w:marTop w:val="0"/>
                                                          <w:marBottom w:val="0"/>
                                                          <w:divBdr>
                                                            <w:top w:val="none" w:sz="0" w:space="0" w:color="auto"/>
                                                            <w:left w:val="none" w:sz="0" w:space="0" w:color="auto"/>
                                                            <w:bottom w:val="none" w:sz="0" w:space="0" w:color="auto"/>
                                                            <w:right w:val="none" w:sz="0" w:space="0" w:color="auto"/>
                                                          </w:divBdr>
                                                          <w:divsChild>
                                                            <w:div w:id="384843018">
                                                              <w:marLeft w:val="0"/>
                                                              <w:marRight w:val="0"/>
                                                              <w:marTop w:val="0"/>
                                                              <w:marBottom w:val="0"/>
                                                              <w:divBdr>
                                                                <w:top w:val="none" w:sz="0" w:space="0" w:color="auto"/>
                                                                <w:left w:val="none" w:sz="0" w:space="0" w:color="auto"/>
                                                                <w:bottom w:val="none" w:sz="0" w:space="0" w:color="auto"/>
                                                                <w:right w:val="none" w:sz="0" w:space="0" w:color="auto"/>
                                                              </w:divBdr>
                                                              <w:divsChild>
                                                                <w:div w:id="446658966">
                                                                  <w:marLeft w:val="0"/>
                                                                  <w:marRight w:val="0"/>
                                                                  <w:marTop w:val="0"/>
                                                                  <w:marBottom w:val="0"/>
                                                                  <w:divBdr>
                                                                    <w:top w:val="none" w:sz="0" w:space="0" w:color="auto"/>
                                                                    <w:left w:val="none" w:sz="0" w:space="0" w:color="auto"/>
                                                                    <w:bottom w:val="none" w:sz="0" w:space="0" w:color="auto"/>
                                                                    <w:right w:val="none" w:sz="0" w:space="0" w:color="auto"/>
                                                                  </w:divBdr>
                                                                  <w:divsChild>
                                                                    <w:div w:id="1939366125">
                                                                      <w:marLeft w:val="0"/>
                                                                      <w:marRight w:val="0"/>
                                                                      <w:marTop w:val="0"/>
                                                                      <w:marBottom w:val="0"/>
                                                                      <w:divBdr>
                                                                        <w:top w:val="none" w:sz="0" w:space="0" w:color="auto"/>
                                                                        <w:left w:val="none" w:sz="0" w:space="0" w:color="auto"/>
                                                                        <w:bottom w:val="none" w:sz="0" w:space="0" w:color="auto"/>
                                                                        <w:right w:val="none" w:sz="0" w:space="0" w:color="auto"/>
                                                                      </w:divBdr>
                                                                      <w:divsChild>
                                                                        <w:div w:id="1832217530">
                                                                          <w:marLeft w:val="0"/>
                                                                          <w:marRight w:val="0"/>
                                                                          <w:marTop w:val="0"/>
                                                                          <w:marBottom w:val="0"/>
                                                                          <w:divBdr>
                                                                            <w:top w:val="none" w:sz="0" w:space="0" w:color="auto"/>
                                                                            <w:left w:val="none" w:sz="0" w:space="0" w:color="auto"/>
                                                                            <w:bottom w:val="none" w:sz="0" w:space="0" w:color="auto"/>
                                                                            <w:right w:val="none" w:sz="0" w:space="0" w:color="auto"/>
                                                                          </w:divBdr>
                                                                          <w:divsChild>
                                                                            <w:div w:id="1107038376">
                                                                              <w:marLeft w:val="0"/>
                                                                              <w:marRight w:val="0"/>
                                                                              <w:marTop w:val="0"/>
                                                                              <w:marBottom w:val="0"/>
                                                                              <w:divBdr>
                                                                                <w:top w:val="none" w:sz="0" w:space="0" w:color="auto"/>
                                                                                <w:left w:val="none" w:sz="0" w:space="0" w:color="auto"/>
                                                                                <w:bottom w:val="none" w:sz="0" w:space="0" w:color="auto"/>
                                                                                <w:right w:val="none" w:sz="0" w:space="0" w:color="auto"/>
                                                                              </w:divBdr>
                                                                            </w:div>
                                                                            <w:div w:id="4160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2/442/20200701" TargetMode="External"/><Relationship Id="rId13" Type="http://schemas.openxmlformats.org/officeDocument/2006/relationships/hyperlink" Target="https://www.slov-lex.sk/pravne-predpisy/SK/ZZ/2012/442/20200701" TargetMode="External"/><Relationship Id="rId18" Type="http://schemas.openxmlformats.org/officeDocument/2006/relationships/hyperlink" Target="https://www.slov-lex.sk/pravne-predpisy/SK/ZZ/2012/442/20200701" TargetMode="External"/><Relationship Id="rId26" Type="http://schemas.openxmlformats.org/officeDocument/2006/relationships/hyperlink" Target="https://www.slov-lex.sk/pravne-predpisy/SK/ZZ/2012/442/20200701" TargetMode="External"/><Relationship Id="rId3" Type="http://schemas.openxmlformats.org/officeDocument/2006/relationships/styles" Target="styles.xml"/><Relationship Id="rId21" Type="http://schemas.openxmlformats.org/officeDocument/2006/relationships/hyperlink" Target="https://www.slov-lex.sk/pravne-predpisy/SK/ZZ/2012/442/20200701" TargetMode="External"/><Relationship Id="rId34" Type="http://schemas.openxmlformats.org/officeDocument/2006/relationships/hyperlink" Target="https://www.slov-lex.sk/pravne-predpisy/SK/ZZ/2012/442/20170301" TargetMode="External"/><Relationship Id="rId7" Type="http://schemas.openxmlformats.org/officeDocument/2006/relationships/endnotes" Target="endnotes.xml"/><Relationship Id="rId12" Type="http://schemas.openxmlformats.org/officeDocument/2006/relationships/hyperlink" Target="https://www.slov-lex.sk/pravne-predpisy/SK/ZZ/2012/442/20200701" TargetMode="External"/><Relationship Id="rId17" Type="http://schemas.openxmlformats.org/officeDocument/2006/relationships/hyperlink" Target="https://www.slov-lex.sk/pravne-predpisy/SK/ZZ/2012/442/20200701" TargetMode="External"/><Relationship Id="rId25" Type="http://schemas.openxmlformats.org/officeDocument/2006/relationships/hyperlink" Target="https://www.slov-lex.sk/pravne-predpisy/SK/ZZ/2012/442/20200701" TargetMode="External"/><Relationship Id="rId33" Type="http://schemas.openxmlformats.org/officeDocument/2006/relationships/hyperlink" Target="https://www.slov-lex.sk/pravne-predpisy/SK/ZZ/2012/442/20170301" TargetMode="External"/><Relationship Id="rId2" Type="http://schemas.openxmlformats.org/officeDocument/2006/relationships/numbering" Target="numbering.xml"/><Relationship Id="rId16" Type="http://schemas.openxmlformats.org/officeDocument/2006/relationships/hyperlink" Target="https://www.slov-lex.sk/pravne-predpisy/SK/ZZ/2012/442/20200701" TargetMode="External"/><Relationship Id="rId20" Type="http://schemas.openxmlformats.org/officeDocument/2006/relationships/hyperlink" Target="https://www.slov-lex.sk/pravne-predpisy/SK/ZZ/2012/442/20200701" TargetMode="External"/><Relationship Id="rId29" Type="http://schemas.openxmlformats.org/officeDocument/2006/relationships/hyperlink" Target="https://www.slov-lex.sk/pravne-predpisy/SK/ZZ/2015/359/2021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2/442/20200701" TargetMode="External"/><Relationship Id="rId24" Type="http://schemas.openxmlformats.org/officeDocument/2006/relationships/hyperlink" Target="https://www.slov-lex.sk/pravne-predpisy/SK/ZZ/2012/442/20200701" TargetMode="External"/><Relationship Id="rId32" Type="http://schemas.openxmlformats.org/officeDocument/2006/relationships/hyperlink" Target="https://www.slov-lex.sk/pravne-predpisy/SK/ZZ/2015/359/2021010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2/442/20200701" TargetMode="External"/><Relationship Id="rId23" Type="http://schemas.openxmlformats.org/officeDocument/2006/relationships/hyperlink" Target="https://www.slov-lex.sk/pravne-predpisy/SK/ZZ/2012/442/20200701" TargetMode="External"/><Relationship Id="rId28" Type="http://schemas.openxmlformats.org/officeDocument/2006/relationships/hyperlink" Target="https://www.slov-lex.sk/pravne-predpisy/SK/ZZ/2015/359/20210101" TargetMode="External"/><Relationship Id="rId36" Type="http://schemas.openxmlformats.org/officeDocument/2006/relationships/fontTable" Target="fontTable.xml"/><Relationship Id="rId10" Type="http://schemas.openxmlformats.org/officeDocument/2006/relationships/hyperlink" Target="https://www.slov-lex.sk/pravne-predpisy/SK/ZZ/2012/442/20200701" TargetMode="External"/><Relationship Id="rId19" Type="http://schemas.openxmlformats.org/officeDocument/2006/relationships/hyperlink" Target="https://www.slov-lex.sk/pravne-predpisy/SK/ZZ/2009/563/" TargetMode="External"/><Relationship Id="rId31" Type="http://schemas.openxmlformats.org/officeDocument/2006/relationships/hyperlink" Target="https://www.slov-lex.sk/pravne-predpisy/SK/ZZ/2015/359/20210101" TargetMode="External"/><Relationship Id="rId4" Type="http://schemas.openxmlformats.org/officeDocument/2006/relationships/settings" Target="settings.xml"/><Relationship Id="rId9" Type="http://schemas.openxmlformats.org/officeDocument/2006/relationships/hyperlink" Target="https://www.slov-lex.sk/pravne-predpisy/SK/ZZ/2012/442/20200701" TargetMode="External"/><Relationship Id="rId14" Type="http://schemas.openxmlformats.org/officeDocument/2006/relationships/hyperlink" Target="https://www.slov-lex.sk/pravne-predpisy/SK/ZZ/2012/442/20200701" TargetMode="External"/><Relationship Id="rId22" Type="http://schemas.openxmlformats.org/officeDocument/2006/relationships/hyperlink" Target="https://www.slov-lex.sk/pravne-predpisy/SK/ZZ/2012/442/20200701" TargetMode="External"/><Relationship Id="rId27" Type="http://schemas.openxmlformats.org/officeDocument/2006/relationships/hyperlink" Target="https://www.slov-lex.sk/pravne-predpisy/SK/ZZ/2012/442/20200701" TargetMode="External"/><Relationship Id="rId30" Type="http://schemas.openxmlformats.org/officeDocument/2006/relationships/hyperlink" Target="https://www.slov-lex.sk/pravne-predpisy/SK/ZZ/2015/359/20210101" TargetMode="External"/><Relationship Id="rId35"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90A1-F50F-41BB-BDC1-F6E8EFA2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55</Pages>
  <Words>19228</Words>
  <Characters>125117</Characters>
  <Application>Microsoft Office Word</Application>
  <DocSecurity>0</DocSecurity>
  <Lines>1042</Lines>
  <Paragraphs>288</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144057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Pekarova Elena</cp:lastModifiedBy>
  <cp:revision>28</cp:revision>
  <cp:lastPrinted>2018-11-23T09:09:00Z</cp:lastPrinted>
  <dcterms:created xsi:type="dcterms:W3CDTF">2022-02-24T10:57:00Z</dcterms:created>
  <dcterms:modified xsi:type="dcterms:W3CDTF">2022-02-24T15:08:00Z</dcterms:modified>
</cp:coreProperties>
</file>