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F3A05" w14:textId="77777777" w:rsidR="00264B4C" w:rsidRPr="0004277E" w:rsidRDefault="00264B4C" w:rsidP="00264B4C">
      <w:pPr>
        <w:pBdr>
          <w:bottom w:val="single" w:sz="6" w:space="1" w:color="auto"/>
        </w:pBdr>
        <w:jc w:val="center"/>
        <w:rPr>
          <w:b/>
          <w:bCs/>
          <w:sz w:val="28"/>
          <w:szCs w:val="28"/>
        </w:rPr>
      </w:pPr>
      <w:r w:rsidRPr="0004277E">
        <w:rPr>
          <w:b/>
          <w:bCs/>
          <w:sz w:val="28"/>
          <w:szCs w:val="28"/>
        </w:rPr>
        <w:t>NÁRODNÁ RADA SLOVENSKEJ REPUBLIKY</w:t>
      </w:r>
    </w:p>
    <w:p w14:paraId="67D17B66" w14:textId="77777777" w:rsidR="00264B4C" w:rsidRPr="0004277E" w:rsidRDefault="00264B4C" w:rsidP="00264B4C">
      <w:pPr>
        <w:pBdr>
          <w:bottom w:val="single" w:sz="6" w:space="1" w:color="auto"/>
        </w:pBdr>
        <w:jc w:val="center"/>
        <w:rPr>
          <w:bCs/>
        </w:rPr>
      </w:pPr>
      <w:r w:rsidRPr="0004277E">
        <w:rPr>
          <w:bCs/>
        </w:rPr>
        <w:t>VIII. volebné obdobie</w:t>
      </w:r>
    </w:p>
    <w:p w14:paraId="6A77F0FD" w14:textId="77777777" w:rsidR="00264B4C" w:rsidRPr="0004277E" w:rsidRDefault="00264B4C" w:rsidP="00264B4C">
      <w:pPr>
        <w:rPr>
          <w:b/>
          <w:bCs/>
          <w:sz w:val="36"/>
          <w:szCs w:val="36"/>
        </w:rPr>
      </w:pPr>
    </w:p>
    <w:p w14:paraId="1664FA32" w14:textId="1580D52C" w:rsidR="00264B4C" w:rsidRPr="0004277E" w:rsidRDefault="009532D1" w:rsidP="00264B4C">
      <w:pPr>
        <w:jc w:val="center"/>
        <w:rPr>
          <w:b/>
          <w:bCs/>
          <w:sz w:val="36"/>
          <w:szCs w:val="36"/>
        </w:rPr>
      </w:pPr>
      <w:r>
        <w:rPr>
          <w:b/>
          <w:bCs/>
          <w:sz w:val="36"/>
          <w:szCs w:val="36"/>
        </w:rPr>
        <w:t>952</w:t>
      </w:r>
      <w:bookmarkStart w:id="0" w:name="_GoBack"/>
      <w:bookmarkEnd w:id="0"/>
    </w:p>
    <w:p w14:paraId="3ADF134D" w14:textId="77777777" w:rsidR="00264B4C" w:rsidRPr="0004277E" w:rsidRDefault="00264B4C" w:rsidP="00264B4C">
      <w:pPr>
        <w:rPr>
          <w:bCs/>
        </w:rPr>
      </w:pPr>
    </w:p>
    <w:p w14:paraId="1AF44139" w14:textId="77777777" w:rsidR="00264B4C" w:rsidRPr="0004277E" w:rsidRDefault="00264B4C" w:rsidP="00264B4C">
      <w:pPr>
        <w:jc w:val="center"/>
        <w:rPr>
          <w:b/>
          <w:bCs/>
        </w:rPr>
      </w:pPr>
      <w:r w:rsidRPr="0004277E">
        <w:rPr>
          <w:b/>
          <w:bCs/>
        </w:rPr>
        <w:t>VLÁDNY NÁVRH</w:t>
      </w:r>
    </w:p>
    <w:p w14:paraId="2776EFCA" w14:textId="77777777" w:rsidR="00264B4C" w:rsidRPr="004C365B" w:rsidRDefault="00264B4C" w:rsidP="00264B4C">
      <w:pPr>
        <w:jc w:val="center"/>
        <w:rPr>
          <w:b/>
          <w:spacing w:val="30"/>
        </w:rPr>
      </w:pPr>
    </w:p>
    <w:p w14:paraId="18D9E82F" w14:textId="77777777" w:rsidR="00264B4C" w:rsidRPr="004C365B" w:rsidRDefault="00264B4C" w:rsidP="00264B4C">
      <w:pPr>
        <w:jc w:val="center"/>
        <w:rPr>
          <w:b/>
          <w:caps/>
          <w:spacing w:val="30"/>
        </w:rPr>
      </w:pPr>
      <w:r w:rsidRPr="004C365B">
        <w:rPr>
          <w:b/>
          <w:caps/>
          <w:spacing w:val="30"/>
        </w:rPr>
        <w:t>zákon</w:t>
      </w:r>
    </w:p>
    <w:p w14:paraId="7AAD17B5" w14:textId="77777777" w:rsidR="00264B4C" w:rsidRPr="004C365B" w:rsidRDefault="00264B4C" w:rsidP="00264B4C">
      <w:pPr>
        <w:jc w:val="center"/>
        <w:rPr>
          <w:b/>
          <w:caps/>
          <w:spacing w:val="30"/>
        </w:rPr>
      </w:pPr>
    </w:p>
    <w:p w14:paraId="5D736347" w14:textId="67E53554" w:rsidR="00264B4C" w:rsidRPr="004C365B" w:rsidRDefault="00264B4C" w:rsidP="00264B4C">
      <w:pPr>
        <w:jc w:val="center"/>
      </w:pPr>
      <w:r>
        <w:t>z ... 2022</w:t>
      </w:r>
      <w:r w:rsidRPr="004C365B">
        <w:t>,</w:t>
      </w:r>
    </w:p>
    <w:p w14:paraId="4D1A195F" w14:textId="77777777" w:rsidR="0078740B" w:rsidRPr="00D969CD" w:rsidRDefault="0078740B" w:rsidP="00557BD5">
      <w:pPr>
        <w:spacing w:after="60"/>
        <w:jc w:val="center"/>
        <w:rPr>
          <w:color w:val="000000" w:themeColor="text1"/>
        </w:rPr>
      </w:pPr>
    </w:p>
    <w:p w14:paraId="6A4AC1D5" w14:textId="70727574" w:rsidR="007E0F6A" w:rsidRDefault="007E0F6A" w:rsidP="00557BD5">
      <w:pPr>
        <w:spacing w:after="60"/>
        <w:jc w:val="center"/>
        <w:rPr>
          <w:b/>
        </w:rPr>
      </w:pPr>
      <w:r>
        <w:rPr>
          <w:b/>
        </w:rPr>
        <w:t>ktorým sa mení a dopĺňa zákon č. 25</w:t>
      </w:r>
      <w:r w:rsidR="00675F56">
        <w:rPr>
          <w:b/>
        </w:rPr>
        <w:t>0</w:t>
      </w:r>
      <w:r>
        <w:rPr>
          <w:b/>
        </w:rPr>
        <w:t xml:space="preserve">/2012 Z. z. o </w:t>
      </w:r>
      <w:r w:rsidR="00675F56" w:rsidRPr="00675F56">
        <w:rPr>
          <w:b/>
        </w:rPr>
        <w:t xml:space="preserve">regulácii v sieťových odvetviach </w:t>
      </w:r>
      <w:r>
        <w:rPr>
          <w:b/>
        </w:rPr>
        <w:t>v znení neskorších predpisov a ktorým sa menia a dopĺňajú niektoré zákony</w:t>
      </w:r>
    </w:p>
    <w:p w14:paraId="6EAF0749" w14:textId="77777777" w:rsidR="0078740B" w:rsidRPr="00D969CD" w:rsidRDefault="0078740B" w:rsidP="00557BD5">
      <w:pPr>
        <w:spacing w:after="60"/>
        <w:rPr>
          <w:color w:val="000000" w:themeColor="text1"/>
        </w:rPr>
      </w:pPr>
    </w:p>
    <w:p w14:paraId="4BB77979" w14:textId="77777777" w:rsidR="0078740B" w:rsidRPr="00D969CD" w:rsidRDefault="0078740B" w:rsidP="00557BD5">
      <w:pPr>
        <w:spacing w:after="60"/>
        <w:jc w:val="both"/>
        <w:rPr>
          <w:color w:val="000000" w:themeColor="text1"/>
        </w:rPr>
      </w:pPr>
      <w:r w:rsidRPr="00D969CD">
        <w:rPr>
          <w:color w:val="000000" w:themeColor="text1"/>
        </w:rPr>
        <w:t>Národná rada Slovenskej republiky sa uzniesla na tomto zákone:</w:t>
      </w:r>
    </w:p>
    <w:p w14:paraId="58BBFDD5" w14:textId="77777777" w:rsidR="0078740B" w:rsidRPr="00D969CD" w:rsidRDefault="0078740B" w:rsidP="00557BD5">
      <w:pPr>
        <w:spacing w:after="60"/>
        <w:jc w:val="center"/>
        <w:rPr>
          <w:b/>
          <w:color w:val="000000" w:themeColor="text1"/>
        </w:rPr>
      </w:pPr>
    </w:p>
    <w:p w14:paraId="3F05BD47" w14:textId="6172FB2F" w:rsidR="0078740B" w:rsidRPr="00D969CD" w:rsidRDefault="0078740B" w:rsidP="00557BD5">
      <w:pPr>
        <w:spacing w:after="60"/>
        <w:jc w:val="center"/>
        <w:rPr>
          <w:b/>
          <w:color w:val="000000" w:themeColor="text1"/>
        </w:rPr>
      </w:pPr>
      <w:r w:rsidRPr="00D969CD">
        <w:rPr>
          <w:b/>
          <w:color w:val="000000" w:themeColor="text1"/>
        </w:rPr>
        <w:t>Čl. I</w:t>
      </w:r>
    </w:p>
    <w:p w14:paraId="15FC7B3C" w14:textId="77777777" w:rsidR="00342247" w:rsidRDefault="00342247" w:rsidP="00557BD5">
      <w:pPr>
        <w:spacing w:after="60"/>
        <w:ind w:firstLine="567"/>
        <w:jc w:val="both"/>
        <w:rPr>
          <w:bCs/>
          <w:color w:val="000000" w:themeColor="text1"/>
        </w:rPr>
      </w:pPr>
    </w:p>
    <w:p w14:paraId="4F9C0E6C" w14:textId="5DE63470" w:rsidR="00342247" w:rsidRDefault="0065697B" w:rsidP="00557BD5">
      <w:pPr>
        <w:spacing w:after="60"/>
        <w:ind w:firstLine="567"/>
        <w:jc w:val="both"/>
        <w:rPr>
          <w:bCs/>
          <w:color w:val="000000" w:themeColor="text1"/>
        </w:rPr>
      </w:pPr>
      <w:r w:rsidRPr="0065697B">
        <w:rPr>
          <w:bCs/>
          <w:color w:val="000000" w:themeColor="text1"/>
        </w:rPr>
        <w:t>Zákon č. 250/2012 Z. z. o regulácii v sieťových odvetviach v znení zákona č. 435/2013 Z. z., zákona č. 321/2014 Z. z., zákona č. 391/2015 Z. z., zákona č. 164/2017 Z. z., zákona č. 177/2018 Z. z., zákona č. 309/2018 Z. z., zákona č. 221/2019 Z. z., zákona č. 297/2019 Z. z., zákona č. 198/2020 Z. z., zákona č. 276/2020 Z. z.</w:t>
      </w:r>
      <w:r w:rsidR="00484A83">
        <w:rPr>
          <w:bCs/>
          <w:color w:val="000000" w:themeColor="text1"/>
        </w:rPr>
        <w:t>,</w:t>
      </w:r>
      <w:r w:rsidRPr="0065697B">
        <w:rPr>
          <w:bCs/>
          <w:color w:val="000000" w:themeColor="text1"/>
        </w:rPr>
        <w:t xml:space="preserve"> zákona č. 419/2020 Z. z.</w:t>
      </w:r>
      <w:r w:rsidR="00484A83">
        <w:rPr>
          <w:bCs/>
          <w:color w:val="000000" w:themeColor="text1"/>
        </w:rPr>
        <w:t xml:space="preserve"> a zákona č. 516/2021 Z. z.</w:t>
      </w:r>
      <w:r w:rsidRPr="0065697B">
        <w:rPr>
          <w:bCs/>
          <w:color w:val="000000" w:themeColor="text1"/>
        </w:rPr>
        <w:t xml:space="preserve"> sa mení a dopĺňa takto:</w:t>
      </w:r>
    </w:p>
    <w:p w14:paraId="0B510F4A" w14:textId="4F7C1D4F" w:rsidR="00675F56" w:rsidRDefault="00675F56" w:rsidP="00557BD5">
      <w:pPr>
        <w:spacing w:after="60"/>
        <w:jc w:val="both"/>
        <w:rPr>
          <w:bCs/>
          <w:color w:val="000000" w:themeColor="text1"/>
        </w:rPr>
      </w:pPr>
    </w:p>
    <w:p w14:paraId="06D7BD0A" w14:textId="77777777" w:rsidR="00E114EB" w:rsidRDefault="00F05F09" w:rsidP="00557BD5">
      <w:pPr>
        <w:spacing w:after="60"/>
        <w:ind w:left="567" w:hanging="567"/>
        <w:jc w:val="both"/>
        <w:rPr>
          <w:bCs/>
          <w:color w:val="000000" w:themeColor="text1"/>
        </w:rPr>
      </w:pPr>
      <w:r w:rsidRPr="00F05F09">
        <w:rPr>
          <w:b/>
          <w:color w:val="000000" w:themeColor="text1"/>
        </w:rPr>
        <w:t>1.</w:t>
      </w:r>
      <w:r w:rsidRPr="00F05F09">
        <w:rPr>
          <w:b/>
          <w:color w:val="000000" w:themeColor="text1"/>
        </w:rPr>
        <w:tab/>
      </w:r>
      <w:r w:rsidR="00F03849" w:rsidRPr="00F03849">
        <w:rPr>
          <w:bCs/>
          <w:color w:val="000000" w:themeColor="text1"/>
        </w:rPr>
        <w:t>V § 2 písm</w:t>
      </w:r>
      <w:r w:rsidR="00F03849">
        <w:rPr>
          <w:bCs/>
          <w:color w:val="000000" w:themeColor="text1"/>
        </w:rPr>
        <w:t xml:space="preserve">eno </w:t>
      </w:r>
      <w:r w:rsidR="00E114EB">
        <w:rPr>
          <w:bCs/>
          <w:color w:val="000000" w:themeColor="text1"/>
        </w:rPr>
        <w:t>k) znie:</w:t>
      </w:r>
    </w:p>
    <w:p w14:paraId="78D54408" w14:textId="77777777" w:rsidR="00962798" w:rsidRDefault="00E114EB" w:rsidP="007467FA">
      <w:pPr>
        <w:spacing w:after="60"/>
        <w:ind w:left="567"/>
        <w:jc w:val="both"/>
        <w:rPr>
          <w:bCs/>
          <w:color w:val="000000" w:themeColor="text1"/>
        </w:rPr>
      </w:pPr>
      <w:r>
        <w:rPr>
          <w:bCs/>
          <w:color w:val="000000" w:themeColor="text1"/>
        </w:rPr>
        <w:t>„</w:t>
      </w:r>
      <w:r w:rsidR="00962798">
        <w:rPr>
          <w:bCs/>
          <w:color w:val="000000" w:themeColor="text1"/>
        </w:rPr>
        <w:t xml:space="preserve">k) </w:t>
      </w:r>
      <w:r w:rsidR="00F03849">
        <w:rPr>
          <w:b/>
          <w:color w:val="000000" w:themeColor="text1"/>
        </w:rPr>
        <w:t xml:space="preserve"> </w:t>
      </w:r>
      <w:r w:rsidR="00962798">
        <w:rPr>
          <w:bCs/>
          <w:color w:val="000000" w:themeColor="text1"/>
        </w:rPr>
        <w:t xml:space="preserve">zraniteľným odberateľom </w:t>
      </w:r>
    </w:p>
    <w:p w14:paraId="289FD175" w14:textId="100A33B9" w:rsidR="00962798" w:rsidRDefault="00962798" w:rsidP="007467FA">
      <w:pPr>
        <w:spacing w:after="60"/>
        <w:ind w:left="567"/>
        <w:jc w:val="both"/>
        <w:rPr>
          <w:bCs/>
          <w:color w:val="000000" w:themeColor="text1"/>
        </w:rPr>
      </w:pPr>
      <w:r>
        <w:rPr>
          <w:bCs/>
          <w:color w:val="000000" w:themeColor="text1"/>
        </w:rPr>
        <w:t xml:space="preserve">1. </w:t>
      </w:r>
      <w:r w:rsidRPr="005772A2">
        <w:rPr>
          <w:bCs/>
          <w:color w:val="000000" w:themeColor="text1"/>
        </w:rPr>
        <w:t>odberateľ elektriny v domácnosti,</w:t>
      </w:r>
    </w:p>
    <w:p w14:paraId="1633345F" w14:textId="5CF011B0" w:rsidR="00962798" w:rsidRDefault="00962798" w:rsidP="007467FA">
      <w:pPr>
        <w:spacing w:after="60"/>
        <w:ind w:left="567"/>
        <w:jc w:val="both"/>
        <w:rPr>
          <w:bCs/>
          <w:color w:val="000000" w:themeColor="text1"/>
        </w:rPr>
      </w:pPr>
      <w:r>
        <w:rPr>
          <w:bCs/>
          <w:color w:val="000000" w:themeColor="text1"/>
        </w:rPr>
        <w:t xml:space="preserve">2. </w:t>
      </w:r>
      <w:r w:rsidRPr="005772A2">
        <w:rPr>
          <w:bCs/>
          <w:color w:val="000000" w:themeColor="text1"/>
        </w:rPr>
        <w:t>odberateľ plynu v domácnosti,</w:t>
      </w:r>
    </w:p>
    <w:p w14:paraId="01F03B73" w14:textId="6998ADD0" w:rsidR="000A66E7" w:rsidRDefault="00962798" w:rsidP="007467FA">
      <w:pPr>
        <w:spacing w:after="60"/>
        <w:ind w:left="567"/>
        <w:jc w:val="both"/>
        <w:rPr>
          <w:bCs/>
          <w:color w:val="000000" w:themeColor="text1"/>
        </w:rPr>
      </w:pPr>
      <w:r>
        <w:rPr>
          <w:bCs/>
          <w:color w:val="000000" w:themeColor="text1"/>
        </w:rPr>
        <w:t xml:space="preserve">3. </w:t>
      </w:r>
      <w:r w:rsidRPr="005772A2">
        <w:rPr>
          <w:bCs/>
          <w:color w:val="000000" w:themeColor="text1"/>
        </w:rPr>
        <w:t xml:space="preserve">odberateľ elektriny </w:t>
      </w:r>
      <w:r>
        <w:rPr>
          <w:bCs/>
          <w:color w:val="000000" w:themeColor="text1"/>
        </w:rPr>
        <w:t xml:space="preserve">mimo domácnosti </w:t>
      </w:r>
      <w:r w:rsidRPr="005772A2">
        <w:rPr>
          <w:bCs/>
          <w:color w:val="000000" w:themeColor="text1"/>
        </w:rPr>
        <w:t>s celkovým ročným odberom elektriny za predchádzajúci rok najviac 30 000 kWh</w:t>
      </w:r>
      <w:r w:rsidR="000A66E7">
        <w:rPr>
          <w:bCs/>
          <w:color w:val="000000" w:themeColor="text1"/>
        </w:rPr>
        <w:t>,</w:t>
      </w:r>
    </w:p>
    <w:p w14:paraId="456CE333" w14:textId="08D7D60E" w:rsidR="00962798" w:rsidRDefault="000A66E7" w:rsidP="007467FA">
      <w:pPr>
        <w:spacing w:after="60"/>
        <w:ind w:left="567"/>
        <w:jc w:val="both"/>
        <w:rPr>
          <w:bCs/>
          <w:color w:val="000000" w:themeColor="text1"/>
        </w:rPr>
      </w:pPr>
      <w:r>
        <w:rPr>
          <w:bCs/>
          <w:color w:val="000000" w:themeColor="text1"/>
        </w:rPr>
        <w:t>4.</w:t>
      </w:r>
      <w:r w:rsidR="00962798" w:rsidRPr="005772A2">
        <w:rPr>
          <w:bCs/>
          <w:color w:val="000000" w:themeColor="text1"/>
        </w:rPr>
        <w:t xml:space="preserve"> odberateľ plynu </w:t>
      </w:r>
      <w:r w:rsidR="00962798">
        <w:rPr>
          <w:bCs/>
          <w:color w:val="000000" w:themeColor="text1"/>
        </w:rPr>
        <w:t xml:space="preserve">mimo domácnosti </w:t>
      </w:r>
      <w:r w:rsidR="00962798" w:rsidRPr="005772A2">
        <w:rPr>
          <w:bCs/>
          <w:color w:val="000000" w:themeColor="text1"/>
        </w:rPr>
        <w:t>s celkovým ročným odberom plynu za predchádzajúc</w:t>
      </w:r>
      <w:r w:rsidR="00F14737">
        <w:rPr>
          <w:bCs/>
          <w:color w:val="000000" w:themeColor="text1"/>
        </w:rPr>
        <w:t>i</w:t>
      </w:r>
      <w:r w:rsidR="00962798" w:rsidRPr="005772A2">
        <w:rPr>
          <w:bCs/>
          <w:color w:val="000000" w:themeColor="text1"/>
        </w:rPr>
        <w:t xml:space="preserve"> rok najviac 100 000 kWh,</w:t>
      </w:r>
    </w:p>
    <w:p w14:paraId="596F0E5A" w14:textId="246B5091" w:rsidR="005C3371" w:rsidRDefault="000A66E7" w:rsidP="007467FA">
      <w:pPr>
        <w:spacing w:after="60"/>
        <w:ind w:left="567"/>
        <w:jc w:val="both"/>
        <w:rPr>
          <w:bCs/>
          <w:color w:val="000000" w:themeColor="text1"/>
        </w:rPr>
      </w:pPr>
      <w:r>
        <w:rPr>
          <w:bCs/>
          <w:color w:val="000000" w:themeColor="text1"/>
        </w:rPr>
        <w:t>5</w:t>
      </w:r>
      <w:r w:rsidR="00486C31">
        <w:rPr>
          <w:bCs/>
          <w:color w:val="000000" w:themeColor="text1"/>
        </w:rPr>
        <w:t>.</w:t>
      </w:r>
      <w:r w:rsidR="00962798">
        <w:rPr>
          <w:bCs/>
          <w:color w:val="000000" w:themeColor="text1"/>
        </w:rPr>
        <w:t xml:space="preserve"> </w:t>
      </w:r>
      <w:r w:rsidR="000F4B12">
        <w:rPr>
          <w:bCs/>
          <w:color w:val="000000" w:themeColor="text1"/>
        </w:rPr>
        <w:t xml:space="preserve">odberateľ elektriny mimo domácnosti </w:t>
      </w:r>
      <w:r w:rsidR="00204EA4">
        <w:rPr>
          <w:bCs/>
          <w:color w:val="000000" w:themeColor="text1"/>
        </w:rPr>
        <w:t xml:space="preserve">okrem odberateľa </w:t>
      </w:r>
      <w:r w:rsidR="006772A6">
        <w:rPr>
          <w:bCs/>
          <w:color w:val="000000" w:themeColor="text1"/>
        </w:rPr>
        <w:t xml:space="preserve">elektriny </w:t>
      </w:r>
      <w:r w:rsidR="00204EA4">
        <w:rPr>
          <w:bCs/>
          <w:color w:val="000000" w:themeColor="text1"/>
        </w:rPr>
        <w:t>podľa bodu 3</w:t>
      </w:r>
      <w:r w:rsidR="007467FA">
        <w:rPr>
          <w:bCs/>
          <w:color w:val="000000" w:themeColor="text1"/>
        </w:rPr>
        <w:t>.</w:t>
      </w:r>
      <w:r w:rsidR="00314068">
        <w:rPr>
          <w:bCs/>
          <w:color w:val="000000" w:themeColor="text1"/>
        </w:rPr>
        <w:t>,</w:t>
      </w:r>
      <w:r w:rsidR="00204EA4">
        <w:rPr>
          <w:bCs/>
          <w:color w:val="000000" w:themeColor="text1"/>
        </w:rPr>
        <w:t xml:space="preserve"> </w:t>
      </w:r>
      <w:r w:rsidR="00314068" w:rsidRPr="00314068">
        <w:rPr>
          <w:bCs/>
          <w:color w:val="000000" w:themeColor="text1"/>
        </w:rPr>
        <w:t xml:space="preserve">ktorý </w:t>
      </w:r>
      <w:r w:rsidR="00937211">
        <w:rPr>
          <w:bCs/>
          <w:color w:val="000000" w:themeColor="text1"/>
        </w:rPr>
        <w:t xml:space="preserve">odoberá elektrinu na </w:t>
      </w:r>
      <w:r w:rsidR="00314068" w:rsidRPr="00314068">
        <w:rPr>
          <w:bCs/>
          <w:color w:val="000000" w:themeColor="text1"/>
        </w:rPr>
        <w:t>prevádzku zariadeni</w:t>
      </w:r>
      <w:r w:rsidR="00937211">
        <w:rPr>
          <w:bCs/>
          <w:color w:val="000000" w:themeColor="text1"/>
        </w:rPr>
        <w:t>a</w:t>
      </w:r>
      <w:r w:rsidR="00314068" w:rsidRPr="00314068">
        <w:rPr>
          <w:bCs/>
          <w:color w:val="000000" w:themeColor="text1"/>
        </w:rPr>
        <w:t xml:space="preserve"> sociálnych služieb </w:t>
      </w:r>
      <w:r w:rsidR="00937211">
        <w:rPr>
          <w:bCs/>
          <w:color w:val="000000" w:themeColor="text1"/>
        </w:rPr>
        <w:t>zapísaného</w:t>
      </w:r>
      <w:r w:rsidR="00314068" w:rsidRPr="00314068">
        <w:rPr>
          <w:bCs/>
          <w:color w:val="000000" w:themeColor="text1"/>
        </w:rPr>
        <w:t xml:space="preserve"> do registra sociálnych služieb</w:t>
      </w:r>
      <w:r w:rsidR="00314068">
        <w:rPr>
          <w:bCs/>
          <w:color w:val="000000" w:themeColor="text1"/>
        </w:rPr>
        <w:t>,</w:t>
      </w:r>
      <w:r w:rsidR="00314068" w:rsidRPr="00314068">
        <w:rPr>
          <w:bCs/>
          <w:color w:val="000000" w:themeColor="text1"/>
          <w:vertAlign w:val="superscript"/>
        </w:rPr>
        <w:t>6</w:t>
      </w:r>
      <w:r w:rsidR="002E3E25">
        <w:rPr>
          <w:bCs/>
          <w:color w:val="000000" w:themeColor="text1"/>
          <w:vertAlign w:val="superscript"/>
        </w:rPr>
        <w:t>a</w:t>
      </w:r>
      <w:r w:rsidR="00314068">
        <w:rPr>
          <w:bCs/>
          <w:color w:val="000000" w:themeColor="text1"/>
        </w:rPr>
        <w:t>)</w:t>
      </w:r>
      <w:r w:rsidR="005C3371">
        <w:rPr>
          <w:bCs/>
          <w:color w:val="000000" w:themeColor="text1"/>
        </w:rPr>
        <w:t xml:space="preserve"> alebo </w:t>
      </w:r>
      <w:r w:rsidR="00937211">
        <w:rPr>
          <w:bCs/>
          <w:color w:val="000000" w:themeColor="text1"/>
        </w:rPr>
        <w:t xml:space="preserve">na prevádzku </w:t>
      </w:r>
      <w:r w:rsidR="00667AA0" w:rsidRPr="00667AA0">
        <w:rPr>
          <w:bCs/>
          <w:color w:val="000000" w:themeColor="text1"/>
        </w:rPr>
        <w:t>zariadeni</w:t>
      </w:r>
      <w:r w:rsidR="00A745F3">
        <w:rPr>
          <w:bCs/>
          <w:color w:val="000000" w:themeColor="text1"/>
        </w:rPr>
        <w:t>a</w:t>
      </w:r>
      <w:r w:rsidR="00667AA0" w:rsidRPr="00667AA0">
        <w:rPr>
          <w:bCs/>
          <w:color w:val="000000" w:themeColor="text1"/>
        </w:rPr>
        <w:t xml:space="preserve"> sociálnoprávnej ochrany detí a sociálnej kurately,</w:t>
      </w:r>
      <w:r w:rsidR="00667AA0" w:rsidRPr="002F2516">
        <w:rPr>
          <w:bCs/>
          <w:color w:val="000000" w:themeColor="text1"/>
          <w:vertAlign w:val="superscript"/>
        </w:rPr>
        <w:t>6</w:t>
      </w:r>
      <w:r w:rsidR="002E3E25">
        <w:rPr>
          <w:bCs/>
          <w:color w:val="000000" w:themeColor="text1"/>
          <w:vertAlign w:val="superscript"/>
        </w:rPr>
        <w:t>b</w:t>
      </w:r>
      <w:r w:rsidR="00667AA0" w:rsidRPr="00667AA0">
        <w:rPr>
          <w:bCs/>
          <w:color w:val="000000" w:themeColor="text1"/>
        </w:rPr>
        <w:t>)</w:t>
      </w:r>
    </w:p>
    <w:p w14:paraId="1B1FD8B3" w14:textId="43FE9AED" w:rsidR="007F0A06" w:rsidRDefault="005C3371">
      <w:pPr>
        <w:spacing w:after="60"/>
        <w:ind w:left="567"/>
        <w:jc w:val="both"/>
        <w:rPr>
          <w:bCs/>
          <w:color w:val="000000" w:themeColor="text1"/>
        </w:rPr>
      </w:pPr>
      <w:r>
        <w:rPr>
          <w:bCs/>
          <w:color w:val="000000" w:themeColor="text1"/>
        </w:rPr>
        <w:t>6. odberateľ plynu mimo domácnosti</w:t>
      </w:r>
      <w:r w:rsidR="00204EA4">
        <w:rPr>
          <w:bCs/>
          <w:color w:val="000000" w:themeColor="text1"/>
        </w:rPr>
        <w:t xml:space="preserve"> </w:t>
      </w:r>
      <w:r>
        <w:rPr>
          <w:bCs/>
          <w:color w:val="000000" w:themeColor="text1"/>
        </w:rPr>
        <w:t>okrem odberateľa</w:t>
      </w:r>
      <w:r w:rsidR="00A72EC7">
        <w:rPr>
          <w:bCs/>
          <w:color w:val="000000" w:themeColor="text1"/>
        </w:rPr>
        <w:t xml:space="preserve"> plynu</w:t>
      </w:r>
      <w:r>
        <w:rPr>
          <w:bCs/>
          <w:color w:val="000000" w:themeColor="text1"/>
        </w:rPr>
        <w:t xml:space="preserve"> podľa bodu 4</w:t>
      </w:r>
      <w:r w:rsidR="007467FA">
        <w:rPr>
          <w:bCs/>
          <w:color w:val="000000" w:themeColor="text1"/>
        </w:rPr>
        <w:t>.</w:t>
      </w:r>
      <w:r>
        <w:rPr>
          <w:bCs/>
          <w:color w:val="000000" w:themeColor="text1"/>
        </w:rPr>
        <w:t xml:space="preserve">, ktorý </w:t>
      </w:r>
      <w:r w:rsidR="00937211">
        <w:rPr>
          <w:bCs/>
          <w:color w:val="000000" w:themeColor="text1"/>
        </w:rPr>
        <w:t xml:space="preserve">odoberá plyn na </w:t>
      </w:r>
      <w:r w:rsidR="007A3B49" w:rsidRPr="00314068">
        <w:rPr>
          <w:bCs/>
          <w:color w:val="000000" w:themeColor="text1"/>
        </w:rPr>
        <w:t>prevádzku zariadeni</w:t>
      </w:r>
      <w:r w:rsidR="00937211">
        <w:rPr>
          <w:bCs/>
          <w:color w:val="000000" w:themeColor="text1"/>
        </w:rPr>
        <w:t>a</w:t>
      </w:r>
      <w:r w:rsidR="007A3B49" w:rsidRPr="00314068">
        <w:rPr>
          <w:bCs/>
          <w:color w:val="000000" w:themeColor="text1"/>
        </w:rPr>
        <w:t xml:space="preserve"> sociálnych služieb z</w:t>
      </w:r>
      <w:r w:rsidR="00937211">
        <w:rPr>
          <w:bCs/>
          <w:color w:val="000000" w:themeColor="text1"/>
        </w:rPr>
        <w:t>a</w:t>
      </w:r>
      <w:r w:rsidR="007A3B49" w:rsidRPr="00314068">
        <w:rPr>
          <w:bCs/>
          <w:color w:val="000000" w:themeColor="text1"/>
        </w:rPr>
        <w:t>p</w:t>
      </w:r>
      <w:r w:rsidR="00937211">
        <w:rPr>
          <w:bCs/>
          <w:color w:val="000000" w:themeColor="text1"/>
        </w:rPr>
        <w:t>ísaného</w:t>
      </w:r>
      <w:r w:rsidR="007A3B49" w:rsidRPr="00314068">
        <w:rPr>
          <w:bCs/>
          <w:color w:val="000000" w:themeColor="text1"/>
        </w:rPr>
        <w:t xml:space="preserve"> do registra sociálnych služieb</w:t>
      </w:r>
      <w:r w:rsidR="007A3B49">
        <w:rPr>
          <w:bCs/>
          <w:color w:val="000000" w:themeColor="text1"/>
        </w:rPr>
        <w:t>,</w:t>
      </w:r>
      <w:r w:rsidR="007A3B49" w:rsidRPr="00314068">
        <w:rPr>
          <w:bCs/>
          <w:color w:val="000000" w:themeColor="text1"/>
          <w:vertAlign w:val="superscript"/>
        </w:rPr>
        <w:t>6</w:t>
      </w:r>
      <w:r w:rsidR="002E3E25">
        <w:rPr>
          <w:bCs/>
          <w:color w:val="000000" w:themeColor="text1"/>
          <w:vertAlign w:val="superscript"/>
        </w:rPr>
        <w:t>a</w:t>
      </w:r>
      <w:r w:rsidR="007A3B49">
        <w:rPr>
          <w:bCs/>
          <w:color w:val="000000" w:themeColor="text1"/>
        </w:rPr>
        <w:t xml:space="preserve">) alebo </w:t>
      </w:r>
      <w:r w:rsidR="00937211">
        <w:rPr>
          <w:bCs/>
          <w:color w:val="000000" w:themeColor="text1"/>
        </w:rPr>
        <w:t xml:space="preserve">na prevádzku </w:t>
      </w:r>
      <w:r w:rsidR="007A3B49" w:rsidRPr="00667AA0">
        <w:rPr>
          <w:bCs/>
          <w:color w:val="000000" w:themeColor="text1"/>
        </w:rPr>
        <w:t>zariadeni</w:t>
      </w:r>
      <w:r w:rsidR="00937211">
        <w:rPr>
          <w:bCs/>
          <w:color w:val="000000" w:themeColor="text1"/>
        </w:rPr>
        <w:t>a</w:t>
      </w:r>
      <w:r w:rsidR="007A3B49" w:rsidRPr="00667AA0">
        <w:rPr>
          <w:bCs/>
          <w:color w:val="000000" w:themeColor="text1"/>
        </w:rPr>
        <w:t xml:space="preserve"> sociálnoprávnej ochrany detí a sociálnej kurately,</w:t>
      </w:r>
      <w:r w:rsidR="007A3B49" w:rsidRPr="002F2516">
        <w:rPr>
          <w:bCs/>
          <w:color w:val="000000" w:themeColor="text1"/>
          <w:vertAlign w:val="superscript"/>
        </w:rPr>
        <w:t>6</w:t>
      </w:r>
      <w:r w:rsidR="002E3E25">
        <w:rPr>
          <w:bCs/>
          <w:color w:val="000000" w:themeColor="text1"/>
          <w:vertAlign w:val="superscript"/>
        </w:rPr>
        <w:t>b</w:t>
      </w:r>
      <w:r w:rsidR="007A3B49" w:rsidRPr="00667AA0">
        <w:rPr>
          <w:bCs/>
          <w:color w:val="000000" w:themeColor="text1"/>
        </w:rPr>
        <w:t>)</w:t>
      </w:r>
    </w:p>
    <w:p w14:paraId="7D54E853" w14:textId="00601881" w:rsidR="00962798" w:rsidRDefault="002F2516">
      <w:pPr>
        <w:spacing w:after="60"/>
        <w:ind w:left="567"/>
        <w:jc w:val="both"/>
        <w:rPr>
          <w:bCs/>
          <w:color w:val="000000" w:themeColor="text1"/>
        </w:rPr>
      </w:pPr>
      <w:r>
        <w:rPr>
          <w:bCs/>
          <w:color w:val="000000" w:themeColor="text1"/>
        </w:rPr>
        <w:t>7</w:t>
      </w:r>
      <w:r w:rsidR="007F0A06">
        <w:rPr>
          <w:bCs/>
          <w:color w:val="000000" w:themeColor="text1"/>
        </w:rPr>
        <w:t xml:space="preserve">. </w:t>
      </w:r>
      <w:r w:rsidR="00A6040B" w:rsidRPr="00A6040B">
        <w:rPr>
          <w:bCs/>
          <w:color w:val="000000" w:themeColor="text1"/>
        </w:rPr>
        <w:t>skupina koncových odberateľov plynu, ktorými sú vlastníci bytov a nebytových priestorov</w:t>
      </w:r>
      <w:r w:rsidR="000A4A56">
        <w:rPr>
          <w:bCs/>
          <w:color w:val="000000" w:themeColor="text1"/>
        </w:rPr>
        <w:t xml:space="preserve"> v bytovom dome</w:t>
      </w:r>
      <w:r w:rsidR="00A6040B" w:rsidRPr="00A6040B">
        <w:rPr>
          <w:bCs/>
          <w:color w:val="000000" w:themeColor="text1"/>
        </w:rPr>
        <w:t>, odoberajúca plyn na výrobu tepla a ohrev teplej úžitkovej vody pre domácnosti, zákonne zastúpená fyzickou osobou alebo právnickou osobou vykonávajúcou správu spoločného tepelného zdroja zásobujúceho bytový dom teplom a teplou úžitkovou vodou</w:t>
      </w:r>
      <w:r w:rsidR="00962798" w:rsidRPr="00A306B0">
        <w:rPr>
          <w:bCs/>
          <w:color w:val="000000" w:themeColor="text1"/>
        </w:rPr>
        <w:t>,</w:t>
      </w:r>
      <w:r w:rsidR="00962798" w:rsidRPr="00A306B0">
        <w:rPr>
          <w:bCs/>
          <w:color w:val="000000" w:themeColor="text1"/>
          <w:vertAlign w:val="superscript"/>
        </w:rPr>
        <w:t>6</w:t>
      </w:r>
      <w:r w:rsidR="002E3E25">
        <w:rPr>
          <w:bCs/>
          <w:color w:val="000000" w:themeColor="text1"/>
          <w:vertAlign w:val="superscript"/>
        </w:rPr>
        <w:t>c</w:t>
      </w:r>
      <w:r w:rsidR="00962798" w:rsidRPr="002059F2">
        <w:rPr>
          <w:bCs/>
          <w:color w:val="000000" w:themeColor="text1"/>
        </w:rPr>
        <w:t>)</w:t>
      </w:r>
      <w:r w:rsidR="00962798">
        <w:rPr>
          <w:bCs/>
          <w:color w:val="000000" w:themeColor="text1"/>
        </w:rPr>
        <w:t>“.</w:t>
      </w:r>
    </w:p>
    <w:p w14:paraId="71D34978" w14:textId="51B66C31" w:rsidR="00486C31" w:rsidRDefault="00486C31" w:rsidP="00557BD5">
      <w:pPr>
        <w:spacing w:after="60"/>
        <w:ind w:left="567"/>
        <w:jc w:val="both"/>
        <w:rPr>
          <w:bCs/>
          <w:color w:val="000000" w:themeColor="text1"/>
        </w:rPr>
      </w:pPr>
    </w:p>
    <w:p w14:paraId="44DE2EC5" w14:textId="33E5F7E0" w:rsidR="00486C31" w:rsidRDefault="00486C31" w:rsidP="00557BD5">
      <w:pPr>
        <w:spacing w:after="60"/>
        <w:ind w:left="567"/>
        <w:jc w:val="both"/>
        <w:rPr>
          <w:bCs/>
          <w:color w:val="000000" w:themeColor="text1"/>
        </w:rPr>
      </w:pPr>
      <w:r>
        <w:rPr>
          <w:bCs/>
          <w:color w:val="000000" w:themeColor="text1"/>
        </w:rPr>
        <w:lastRenderedPageBreak/>
        <w:t>Poznámk</w:t>
      </w:r>
      <w:r w:rsidR="00DB2C29">
        <w:rPr>
          <w:bCs/>
          <w:color w:val="000000" w:themeColor="text1"/>
        </w:rPr>
        <w:t>y</w:t>
      </w:r>
      <w:r>
        <w:rPr>
          <w:bCs/>
          <w:color w:val="000000" w:themeColor="text1"/>
        </w:rPr>
        <w:t xml:space="preserve"> pod čiarou k odkaz</w:t>
      </w:r>
      <w:r w:rsidR="00DB2C29">
        <w:rPr>
          <w:bCs/>
          <w:color w:val="000000" w:themeColor="text1"/>
        </w:rPr>
        <w:t>om</w:t>
      </w:r>
      <w:r>
        <w:rPr>
          <w:bCs/>
          <w:color w:val="000000" w:themeColor="text1"/>
        </w:rPr>
        <w:t xml:space="preserve"> 6a </w:t>
      </w:r>
      <w:r w:rsidR="00DB2C29">
        <w:rPr>
          <w:bCs/>
          <w:color w:val="000000" w:themeColor="text1"/>
        </w:rPr>
        <w:t>a</w:t>
      </w:r>
      <w:r w:rsidR="007A3B49">
        <w:rPr>
          <w:bCs/>
          <w:color w:val="000000" w:themeColor="text1"/>
        </w:rPr>
        <w:t>ž</w:t>
      </w:r>
      <w:r w:rsidR="00DB2C29">
        <w:rPr>
          <w:bCs/>
          <w:color w:val="000000" w:themeColor="text1"/>
        </w:rPr>
        <w:t> 6</w:t>
      </w:r>
      <w:r w:rsidR="00E70307">
        <w:rPr>
          <w:bCs/>
          <w:color w:val="000000" w:themeColor="text1"/>
        </w:rPr>
        <w:t>c</w:t>
      </w:r>
      <w:r w:rsidR="00DB2C29">
        <w:rPr>
          <w:bCs/>
          <w:color w:val="000000" w:themeColor="text1"/>
        </w:rPr>
        <w:t xml:space="preserve"> </w:t>
      </w:r>
      <w:r>
        <w:rPr>
          <w:bCs/>
          <w:color w:val="000000" w:themeColor="text1"/>
        </w:rPr>
        <w:t>zne</w:t>
      </w:r>
      <w:r w:rsidR="00DB2C29">
        <w:rPr>
          <w:bCs/>
          <w:color w:val="000000" w:themeColor="text1"/>
        </w:rPr>
        <w:t>jú</w:t>
      </w:r>
      <w:r>
        <w:rPr>
          <w:bCs/>
          <w:color w:val="000000" w:themeColor="text1"/>
        </w:rPr>
        <w:t>:</w:t>
      </w:r>
    </w:p>
    <w:p w14:paraId="1E3CF96F" w14:textId="7F79847C" w:rsidR="00DB2C29" w:rsidRDefault="00486C31" w:rsidP="00557BD5">
      <w:pPr>
        <w:spacing w:after="60"/>
        <w:ind w:left="567"/>
        <w:jc w:val="both"/>
        <w:rPr>
          <w:bCs/>
          <w:color w:val="000000" w:themeColor="text1"/>
        </w:rPr>
      </w:pPr>
      <w:r>
        <w:rPr>
          <w:bCs/>
          <w:color w:val="000000" w:themeColor="text1"/>
        </w:rPr>
        <w:t>„</w:t>
      </w:r>
      <w:r w:rsidRPr="00DF24EF">
        <w:rPr>
          <w:bCs/>
          <w:color w:val="000000" w:themeColor="text1"/>
          <w:vertAlign w:val="superscript"/>
        </w:rPr>
        <w:t>6a</w:t>
      </w:r>
      <w:r w:rsidRPr="002059F2">
        <w:rPr>
          <w:bCs/>
          <w:color w:val="000000" w:themeColor="text1"/>
        </w:rPr>
        <w:t>)</w:t>
      </w:r>
      <w:r>
        <w:rPr>
          <w:bCs/>
          <w:color w:val="000000" w:themeColor="text1"/>
        </w:rPr>
        <w:t xml:space="preserve"> </w:t>
      </w:r>
      <w:r w:rsidR="00F612CB" w:rsidRPr="00F612CB">
        <w:rPr>
          <w:bCs/>
          <w:color w:val="000000" w:themeColor="text1"/>
        </w:rPr>
        <w:t>§ 62 zákona č. 448/2008 Z. z. o sociálnych službách a o zmene a doplnení zákona č. 455/1991 Zb. o živnostenskom podnikaní (živnostenský zákon) v</w:t>
      </w:r>
      <w:r w:rsidR="00F612CB">
        <w:rPr>
          <w:bCs/>
          <w:color w:val="000000" w:themeColor="text1"/>
        </w:rPr>
        <w:t> </w:t>
      </w:r>
      <w:r w:rsidR="00F612CB" w:rsidRPr="00F612CB">
        <w:rPr>
          <w:bCs/>
          <w:color w:val="000000" w:themeColor="text1"/>
        </w:rPr>
        <w:t>znení</w:t>
      </w:r>
      <w:r w:rsidR="00F612CB">
        <w:rPr>
          <w:bCs/>
          <w:color w:val="000000" w:themeColor="text1"/>
        </w:rPr>
        <w:t xml:space="preserve"> zákona č. </w:t>
      </w:r>
      <w:r w:rsidR="007F45AA">
        <w:rPr>
          <w:bCs/>
          <w:color w:val="000000" w:themeColor="text1"/>
        </w:rPr>
        <w:t>484/2021 Z. z.</w:t>
      </w:r>
    </w:p>
    <w:p w14:paraId="3097A4E9" w14:textId="02697F65" w:rsidR="005D2686" w:rsidRPr="005D2686" w:rsidRDefault="005D2686" w:rsidP="00557BD5">
      <w:pPr>
        <w:spacing w:after="60"/>
        <w:ind w:left="567"/>
        <w:jc w:val="both"/>
        <w:rPr>
          <w:bCs/>
          <w:color w:val="000000" w:themeColor="text1"/>
        </w:rPr>
      </w:pPr>
      <w:r>
        <w:rPr>
          <w:bCs/>
          <w:color w:val="000000" w:themeColor="text1"/>
          <w:vertAlign w:val="superscript"/>
        </w:rPr>
        <w:t>6b</w:t>
      </w:r>
      <w:r>
        <w:rPr>
          <w:bCs/>
          <w:color w:val="000000" w:themeColor="text1"/>
        </w:rPr>
        <w:t xml:space="preserve">) § 45 </w:t>
      </w:r>
      <w:r w:rsidR="00FC3F98" w:rsidRPr="00FC3F98">
        <w:rPr>
          <w:bCs/>
          <w:color w:val="000000" w:themeColor="text1"/>
        </w:rPr>
        <w:t>zákona č. 305/2005 Z. z. o sociálnoprávnej ochrane detí a o sociálnej kuratele a o zmene a doplnení niektorých zákonov v</w:t>
      </w:r>
      <w:r w:rsidR="008B5547">
        <w:rPr>
          <w:bCs/>
          <w:color w:val="000000" w:themeColor="text1"/>
        </w:rPr>
        <w:t> neskorších predpisov.</w:t>
      </w:r>
    </w:p>
    <w:p w14:paraId="5E616758" w14:textId="1BAEB947" w:rsidR="00486C31" w:rsidRDefault="00DB2C29" w:rsidP="00557BD5">
      <w:pPr>
        <w:spacing w:after="60"/>
        <w:ind w:left="567"/>
        <w:jc w:val="both"/>
        <w:rPr>
          <w:bCs/>
          <w:color w:val="000000" w:themeColor="text1"/>
        </w:rPr>
      </w:pPr>
      <w:r w:rsidRPr="00DB2C29">
        <w:rPr>
          <w:bCs/>
          <w:color w:val="000000" w:themeColor="text1"/>
          <w:vertAlign w:val="superscript"/>
        </w:rPr>
        <w:t>6</w:t>
      </w:r>
      <w:r w:rsidR="005D2686">
        <w:rPr>
          <w:bCs/>
          <w:color w:val="000000" w:themeColor="text1"/>
          <w:vertAlign w:val="superscript"/>
        </w:rPr>
        <w:t>c</w:t>
      </w:r>
      <w:r>
        <w:rPr>
          <w:bCs/>
          <w:color w:val="000000" w:themeColor="text1"/>
        </w:rPr>
        <w:t xml:space="preserve">) </w:t>
      </w:r>
      <w:r w:rsidR="00486C31">
        <w:rPr>
          <w:bCs/>
          <w:color w:val="000000" w:themeColor="text1"/>
        </w:rPr>
        <w:t xml:space="preserve">§ 2 ods. 5 </w:t>
      </w:r>
      <w:r w:rsidR="00486C31" w:rsidRPr="002B4C14">
        <w:rPr>
          <w:bCs/>
          <w:color w:val="000000" w:themeColor="text1"/>
        </w:rPr>
        <w:t>zákon</w:t>
      </w:r>
      <w:r w:rsidR="00486C31">
        <w:rPr>
          <w:bCs/>
          <w:color w:val="000000" w:themeColor="text1"/>
        </w:rPr>
        <w:t>a</w:t>
      </w:r>
      <w:r w:rsidR="00484A83">
        <w:rPr>
          <w:bCs/>
          <w:color w:val="000000" w:themeColor="text1"/>
        </w:rPr>
        <w:t xml:space="preserve"> Národnej rady Slovenskej republiky</w:t>
      </w:r>
      <w:r w:rsidR="00486C31" w:rsidRPr="002B4C14">
        <w:rPr>
          <w:bCs/>
          <w:color w:val="000000" w:themeColor="text1"/>
        </w:rPr>
        <w:t xml:space="preserve"> č. 182/1993 Z. z. v znení </w:t>
      </w:r>
      <w:r w:rsidR="00484A83">
        <w:rPr>
          <w:bCs/>
          <w:color w:val="000000" w:themeColor="text1"/>
        </w:rPr>
        <w:t xml:space="preserve">zákona č. </w:t>
      </w:r>
      <w:r w:rsidR="002E3E25">
        <w:rPr>
          <w:bCs/>
          <w:color w:val="000000" w:themeColor="text1"/>
        </w:rPr>
        <w:t>15</w:t>
      </w:r>
      <w:r w:rsidR="008B5547">
        <w:rPr>
          <w:bCs/>
          <w:color w:val="000000" w:themeColor="text1"/>
        </w:rPr>
        <w:t>1</w:t>
      </w:r>
      <w:r w:rsidR="002E3E25">
        <w:rPr>
          <w:bCs/>
          <w:color w:val="000000" w:themeColor="text1"/>
        </w:rPr>
        <w:t>/199</w:t>
      </w:r>
      <w:r w:rsidR="008B5547">
        <w:rPr>
          <w:bCs/>
          <w:color w:val="000000" w:themeColor="text1"/>
        </w:rPr>
        <w:t>5</w:t>
      </w:r>
      <w:r w:rsidR="002E3E25">
        <w:rPr>
          <w:bCs/>
          <w:color w:val="000000" w:themeColor="text1"/>
        </w:rPr>
        <w:t xml:space="preserve"> Z. z.</w:t>
      </w:r>
      <w:r w:rsidR="00486C31">
        <w:rPr>
          <w:bCs/>
          <w:color w:val="000000" w:themeColor="text1"/>
        </w:rPr>
        <w:t>“.</w:t>
      </w:r>
    </w:p>
    <w:p w14:paraId="26D3EE98" w14:textId="2B751616" w:rsidR="005932B2" w:rsidRDefault="005932B2" w:rsidP="00557BD5">
      <w:pPr>
        <w:spacing w:after="60"/>
        <w:jc w:val="both"/>
        <w:rPr>
          <w:bCs/>
          <w:color w:val="000000" w:themeColor="text1"/>
        </w:rPr>
      </w:pPr>
    </w:p>
    <w:p w14:paraId="3041D922" w14:textId="54BA40A5" w:rsidR="005B5DB6" w:rsidRDefault="005932B2" w:rsidP="00557BD5">
      <w:pPr>
        <w:spacing w:after="60"/>
        <w:ind w:left="567" w:hanging="567"/>
        <w:jc w:val="both"/>
        <w:rPr>
          <w:bCs/>
          <w:color w:val="000000" w:themeColor="text1"/>
        </w:rPr>
      </w:pPr>
      <w:r>
        <w:rPr>
          <w:b/>
          <w:color w:val="000000" w:themeColor="text1"/>
        </w:rPr>
        <w:t>2.</w:t>
      </w:r>
      <w:r w:rsidRPr="002C0382">
        <w:rPr>
          <w:bCs/>
          <w:color w:val="000000" w:themeColor="text1"/>
        </w:rPr>
        <w:tab/>
      </w:r>
      <w:r w:rsidR="002C0382" w:rsidRPr="002C0382">
        <w:rPr>
          <w:bCs/>
          <w:color w:val="000000" w:themeColor="text1"/>
        </w:rPr>
        <w:t xml:space="preserve">V § 2 sa vypúšťa písmeno l). </w:t>
      </w:r>
    </w:p>
    <w:p w14:paraId="084EC9D2" w14:textId="77777777" w:rsidR="008B5547" w:rsidRDefault="008B5547" w:rsidP="003336BA">
      <w:pPr>
        <w:ind w:left="567" w:hanging="567"/>
        <w:jc w:val="both"/>
        <w:rPr>
          <w:bCs/>
          <w:color w:val="000000" w:themeColor="text1"/>
        </w:rPr>
      </w:pPr>
    </w:p>
    <w:p w14:paraId="45DD0DCD" w14:textId="6933CCBC" w:rsidR="005932B2" w:rsidRDefault="002C0382" w:rsidP="00557BD5">
      <w:pPr>
        <w:spacing w:after="60"/>
        <w:ind w:left="567"/>
        <w:jc w:val="both"/>
        <w:rPr>
          <w:bCs/>
          <w:color w:val="000000" w:themeColor="text1"/>
        </w:rPr>
      </w:pPr>
      <w:r w:rsidRPr="002C0382">
        <w:rPr>
          <w:bCs/>
          <w:color w:val="000000" w:themeColor="text1"/>
        </w:rPr>
        <w:t xml:space="preserve">Doterajšie písmená </w:t>
      </w:r>
      <w:r>
        <w:rPr>
          <w:bCs/>
          <w:color w:val="000000" w:themeColor="text1"/>
        </w:rPr>
        <w:t xml:space="preserve">m) až </w:t>
      </w:r>
      <w:r w:rsidR="00135675">
        <w:rPr>
          <w:bCs/>
          <w:color w:val="000000" w:themeColor="text1"/>
        </w:rPr>
        <w:t>r) sa označujú ako písmená l) až q).</w:t>
      </w:r>
    </w:p>
    <w:p w14:paraId="0F7C81F6" w14:textId="36926933" w:rsidR="00135675" w:rsidRDefault="00135675" w:rsidP="00557BD5">
      <w:pPr>
        <w:spacing w:after="60"/>
        <w:ind w:left="567" w:hanging="567"/>
        <w:jc w:val="both"/>
        <w:rPr>
          <w:bCs/>
          <w:color w:val="000000" w:themeColor="text1"/>
        </w:rPr>
      </w:pPr>
    </w:p>
    <w:p w14:paraId="3944FD78" w14:textId="5BC51AFB" w:rsidR="00DF6F81" w:rsidRDefault="00135675" w:rsidP="00557BD5">
      <w:pPr>
        <w:spacing w:after="60"/>
        <w:ind w:left="567" w:hanging="567"/>
        <w:jc w:val="both"/>
        <w:rPr>
          <w:bCs/>
          <w:color w:val="000000" w:themeColor="text1"/>
        </w:rPr>
      </w:pPr>
      <w:r>
        <w:rPr>
          <w:b/>
          <w:color w:val="000000" w:themeColor="text1"/>
        </w:rPr>
        <w:t>3.</w:t>
      </w:r>
      <w:r>
        <w:rPr>
          <w:bCs/>
          <w:color w:val="000000" w:themeColor="text1"/>
        </w:rPr>
        <w:tab/>
      </w:r>
      <w:r w:rsidR="00961926">
        <w:rPr>
          <w:bCs/>
          <w:color w:val="000000" w:themeColor="text1"/>
        </w:rPr>
        <w:t xml:space="preserve">§ 8 </w:t>
      </w:r>
      <w:r w:rsidR="00DF6F81">
        <w:rPr>
          <w:bCs/>
          <w:color w:val="000000" w:themeColor="text1"/>
        </w:rPr>
        <w:t xml:space="preserve">sa dopĺňa </w:t>
      </w:r>
      <w:r w:rsidR="00961926">
        <w:rPr>
          <w:bCs/>
          <w:color w:val="000000" w:themeColor="text1"/>
        </w:rPr>
        <w:t>ods</w:t>
      </w:r>
      <w:r w:rsidR="00DF6F81">
        <w:rPr>
          <w:bCs/>
          <w:color w:val="000000" w:themeColor="text1"/>
        </w:rPr>
        <w:t>ek</w:t>
      </w:r>
      <w:r w:rsidR="004F3788">
        <w:rPr>
          <w:bCs/>
          <w:color w:val="000000" w:themeColor="text1"/>
        </w:rPr>
        <w:t>o</w:t>
      </w:r>
      <w:r w:rsidR="00DF6F81">
        <w:rPr>
          <w:bCs/>
          <w:color w:val="000000" w:themeColor="text1"/>
        </w:rPr>
        <w:t>m</w:t>
      </w:r>
      <w:r w:rsidR="00961926">
        <w:rPr>
          <w:bCs/>
          <w:color w:val="000000" w:themeColor="text1"/>
        </w:rPr>
        <w:t xml:space="preserve"> </w:t>
      </w:r>
      <w:r w:rsidR="00113026">
        <w:rPr>
          <w:bCs/>
          <w:color w:val="000000" w:themeColor="text1"/>
        </w:rPr>
        <w:t>10</w:t>
      </w:r>
      <w:r w:rsidR="00DF6F81">
        <w:rPr>
          <w:bCs/>
          <w:color w:val="000000" w:themeColor="text1"/>
        </w:rPr>
        <w:t>, ktor</w:t>
      </w:r>
      <w:r w:rsidR="004F3788">
        <w:rPr>
          <w:bCs/>
          <w:color w:val="000000" w:themeColor="text1"/>
        </w:rPr>
        <w:t>ý</w:t>
      </w:r>
      <w:r w:rsidR="00DF6F81">
        <w:rPr>
          <w:bCs/>
          <w:color w:val="000000" w:themeColor="text1"/>
        </w:rPr>
        <w:t xml:space="preserve"> zn</w:t>
      </w:r>
      <w:r w:rsidR="004F3788">
        <w:rPr>
          <w:bCs/>
          <w:color w:val="000000" w:themeColor="text1"/>
        </w:rPr>
        <w:t>ie</w:t>
      </w:r>
      <w:r w:rsidR="00DF6F81">
        <w:rPr>
          <w:bCs/>
          <w:color w:val="000000" w:themeColor="text1"/>
        </w:rPr>
        <w:t>:</w:t>
      </w:r>
    </w:p>
    <w:p w14:paraId="2A15BA06" w14:textId="19068B86" w:rsidR="00211004" w:rsidRDefault="00DF6F81" w:rsidP="00557BD5">
      <w:pPr>
        <w:spacing w:after="60"/>
        <w:ind w:left="567"/>
        <w:jc w:val="both"/>
        <w:rPr>
          <w:bCs/>
          <w:color w:val="000000" w:themeColor="text1"/>
        </w:rPr>
      </w:pPr>
      <w:r w:rsidRPr="00DF6F81">
        <w:rPr>
          <w:bCs/>
          <w:color w:val="000000" w:themeColor="text1"/>
        </w:rPr>
        <w:t>„</w:t>
      </w:r>
      <w:r>
        <w:rPr>
          <w:bCs/>
          <w:color w:val="000000" w:themeColor="text1"/>
        </w:rPr>
        <w:t>(</w:t>
      </w:r>
      <w:r w:rsidR="00113026">
        <w:rPr>
          <w:bCs/>
          <w:color w:val="000000" w:themeColor="text1"/>
        </w:rPr>
        <w:t>10</w:t>
      </w:r>
      <w:r>
        <w:rPr>
          <w:bCs/>
          <w:color w:val="000000" w:themeColor="text1"/>
        </w:rPr>
        <w:t xml:space="preserve">) </w:t>
      </w:r>
      <w:r w:rsidR="00211004" w:rsidRPr="00211004">
        <w:rPr>
          <w:bCs/>
          <w:color w:val="000000" w:themeColor="text1"/>
        </w:rPr>
        <w:t xml:space="preserve">Podľa odseku 9 sa postupuje aj pri obmedzení rozsahu alebo nevykonávaní cenovej regulácie dodávok elektriny alebo dodávok plynu zraniteľným odberateľom podľa § 11 ods. </w:t>
      </w:r>
      <w:r w:rsidR="00707F27">
        <w:rPr>
          <w:bCs/>
          <w:color w:val="000000" w:themeColor="text1"/>
        </w:rPr>
        <w:t>6</w:t>
      </w:r>
      <w:r w:rsidR="00211004" w:rsidRPr="00211004">
        <w:rPr>
          <w:bCs/>
          <w:color w:val="000000" w:themeColor="text1"/>
        </w:rPr>
        <w:t xml:space="preserve"> v priebehu regulačného obdobia. Pred uverejnením návrhu dodatku k regulačnej politike uverejní regulačná rada analýzu dôvodov obmedzenia cenovej regulácie a analýzu </w:t>
      </w:r>
      <w:r w:rsidR="00D04CE3">
        <w:rPr>
          <w:bCs/>
          <w:color w:val="000000" w:themeColor="text1"/>
        </w:rPr>
        <w:t>vplyvov</w:t>
      </w:r>
      <w:r w:rsidR="00D04CE3" w:rsidRPr="00211004">
        <w:rPr>
          <w:bCs/>
          <w:color w:val="000000" w:themeColor="text1"/>
        </w:rPr>
        <w:t xml:space="preserve"> </w:t>
      </w:r>
      <w:r w:rsidR="00211004" w:rsidRPr="00211004">
        <w:rPr>
          <w:bCs/>
          <w:color w:val="000000" w:themeColor="text1"/>
        </w:rPr>
        <w:t>na účastníkov trhu s elektrinou a účastníkov trhu s plynom, najmä dotknutých zraniteľných odberateľov, na rozpočet verejnej správy a na podnikateľské prostredie.</w:t>
      </w:r>
      <w:r w:rsidR="004F3788">
        <w:rPr>
          <w:bCs/>
          <w:color w:val="000000" w:themeColor="text1"/>
        </w:rPr>
        <w:t>“.</w:t>
      </w:r>
    </w:p>
    <w:p w14:paraId="606C1DAA" w14:textId="77777777" w:rsidR="005B5DB6" w:rsidRDefault="005B5DB6" w:rsidP="00557BD5">
      <w:pPr>
        <w:spacing w:after="60"/>
        <w:ind w:left="567" w:firstLine="142"/>
        <w:jc w:val="both"/>
        <w:rPr>
          <w:bCs/>
          <w:color w:val="000000" w:themeColor="text1"/>
        </w:rPr>
      </w:pPr>
    </w:p>
    <w:p w14:paraId="6D4899E6" w14:textId="77F882C2" w:rsidR="00262830" w:rsidRDefault="00DF4CE9" w:rsidP="00557BD5">
      <w:pPr>
        <w:spacing w:after="60"/>
        <w:ind w:left="567" w:hanging="567"/>
        <w:jc w:val="both"/>
        <w:rPr>
          <w:bCs/>
          <w:color w:val="000000" w:themeColor="text1"/>
        </w:rPr>
      </w:pPr>
      <w:r>
        <w:rPr>
          <w:b/>
          <w:color w:val="000000" w:themeColor="text1"/>
        </w:rPr>
        <w:t>4.</w:t>
      </w:r>
      <w:r w:rsidRPr="00186B31">
        <w:rPr>
          <w:bCs/>
          <w:color w:val="000000" w:themeColor="text1"/>
        </w:rPr>
        <w:tab/>
      </w:r>
      <w:r w:rsidR="00262830">
        <w:rPr>
          <w:bCs/>
          <w:color w:val="000000" w:themeColor="text1"/>
        </w:rPr>
        <w:t xml:space="preserve">V § 9 </w:t>
      </w:r>
      <w:r w:rsidR="000A70B4">
        <w:rPr>
          <w:bCs/>
          <w:color w:val="000000" w:themeColor="text1"/>
        </w:rPr>
        <w:t xml:space="preserve">sa </w:t>
      </w:r>
      <w:r w:rsidR="00262830">
        <w:rPr>
          <w:bCs/>
          <w:color w:val="000000" w:themeColor="text1"/>
        </w:rPr>
        <w:t>odsek 3 dopĺňa písmenom g), ktoré znie:</w:t>
      </w:r>
    </w:p>
    <w:p w14:paraId="5EF79ADF" w14:textId="366E94E8" w:rsidR="004F3788" w:rsidRPr="00262830" w:rsidRDefault="00262830" w:rsidP="00557BD5">
      <w:pPr>
        <w:spacing w:after="60"/>
        <w:ind w:left="567"/>
        <w:jc w:val="both"/>
        <w:rPr>
          <w:bCs/>
          <w:color w:val="000000" w:themeColor="text1"/>
        </w:rPr>
      </w:pPr>
      <w:r w:rsidRPr="00171181">
        <w:rPr>
          <w:bCs/>
          <w:color w:val="000000" w:themeColor="text1"/>
        </w:rPr>
        <w:t>„g)</w:t>
      </w:r>
      <w:r w:rsidRPr="00262830">
        <w:rPr>
          <w:bCs/>
          <w:color w:val="000000" w:themeColor="text1"/>
        </w:rPr>
        <w:t xml:space="preserve"> </w:t>
      </w:r>
      <w:r w:rsidR="006A6158">
        <w:rPr>
          <w:bCs/>
          <w:color w:val="000000" w:themeColor="text1"/>
        </w:rPr>
        <w:t xml:space="preserve">do 31. decembra 2024 a následne každé tri roky </w:t>
      </w:r>
      <w:r w:rsidR="008877BE">
        <w:rPr>
          <w:bCs/>
          <w:color w:val="000000" w:themeColor="text1"/>
        </w:rPr>
        <w:t>analýzu</w:t>
      </w:r>
      <w:r w:rsidR="008877BE" w:rsidRPr="008877BE">
        <w:rPr>
          <w:bCs/>
          <w:color w:val="000000" w:themeColor="text1"/>
        </w:rPr>
        <w:t xml:space="preserve"> </w:t>
      </w:r>
      <w:r w:rsidR="008877BE" w:rsidRPr="008A3285">
        <w:rPr>
          <w:bCs/>
          <w:color w:val="000000" w:themeColor="text1"/>
        </w:rPr>
        <w:t>potreby zachovania rozsahu cenovej regulácie dodávk</w:t>
      </w:r>
      <w:r w:rsidR="008877BE">
        <w:rPr>
          <w:bCs/>
          <w:color w:val="000000" w:themeColor="text1"/>
        </w:rPr>
        <w:t>y</w:t>
      </w:r>
      <w:r w:rsidR="008877BE" w:rsidRPr="008A3285">
        <w:rPr>
          <w:bCs/>
          <w:color w:val="000000" w:themeColor="text1"/>
        </w:rPr>
        <w:t xml:space="preserve"> elektriny alebo dodávk</w:t>
      </w:r>
      <w:r w:rsidR="008877BE">
        <w:rPr>
          <w:bCs/>
          <w:color w:val="000000" w:themeColor="text1"/>
        </w:rPr>
        <w:t>y</w:t>
      </w:r>
      <w:r w:rsidR="008877BE" w:rsidRPr="008A3285">
        <w:rPr>
          <w:bCs/>
          <w:color w:val="000000" w:themeColor="text1"/>
        </w:rPr>
        <w:t xml:space="preserve"> plynu zraniteľným odberateľom podľa § 11 ods. 5 a </w:t>
      </w:r>
      <w:r w:rsidR="008877BE">
        <w:rPr>
          <w:bCs/>
          <w:color w:val="000000" w:themeColor="text1"/>
        </w:rPr>
        <w:t>vplyvov</w:t>
      </w:r>
      <w:r w:rsidR="008877BE" w:rsidRPr="008A3285">
        <w:rPr>
          <w:bCs/>
          <w:color w:val="000000" w:themeColor="text1"/>
        </w:rPr>
        <w:t xml:space="preserve"> možného obmedzenia rozsahu alebo nevykonania cenovej regulácie podľa § 11 ods. </w:t>
      </w:r>
      <w:r w:rsidR="00707F27">
        <w:rPr>
          <w:bCs/>
          <w:color w:val="000000" w:themeColor="text1"/>
        </w:rPr>
        <w:t>6</w:t>
      </w:r>
      <w:r w:rsidR="00EF50E4">
        <w:rPr>
          <w:bCs/>
          <w:color w:val="000000" w:themeColor="text1"/>
        </w:rPr>
        <w:t>.“.</w:t>
      </w:r>
    </w:p>
    <w:p w14:paraId="1DE8C6F4" w14:textId="77777777" w:rsidR="004F3788" w:rsidRDefault="004F3788" w:rsidP="00557BD5">
      <w:pPr>
        <w:spacing w:after="60"/>
        <w:ind w:left="567" w:hanging="567"/>
        <w:jc w:val="both"/>
        <w:rPr>
          <w:bCs/>
          <w:color w:val="000000" w:themeColor="text1"/>
        </w:rPr>
      </w:pPr>
    </w:p>
    <w:p w14:paraId="73AEC894" w14:textId="33BDF40D" w:rsidR="005B5DB6" w:rsidRDefault="004F3788" w:rsidP="00557BD5">
      <w:pPr>
        <w:spacing w:after="60"/>
        <w:ind w:left="567" w:hanging="567"/>
        <w:jc w:val="both"/>
        <w:rPr>
          <w:bCs/>
          <w:color w:val="000000" w:themeColor="text1"/>
        </w:rPr>
      </w:pPr>
      <w:r w:rsidRPr="00171181">
        <w:rPr>
          <w:b/>
          <w:color w:val="000000" w:themeColor="text1"/>
        </w:rPr>
        <w:t>5.</w:t>
      </w:r>
      <w:r>
        <w:rPr>
          <w:bCs/>
          <w:color w:val="000000" w:themeColor="text1"/>
        </w:rPr>
        <w:tab/>
      </w:r>
      <w:r w:rsidR="00186B31" w:rsidRPr="00186B31">
        <w:rPr>
          <w:bCs/>
          <w:color w:val="000000" w:themeColor="text1"/>
        </w:rPr>
        <w:t>V § 11 ods. 1 sa vypúšťa písmeno f).</w:t>
      </w:r>
      <w:r w:rsidR="00D96A4D">
        <w:rPr>
          <w:bCs/>
          <w:color w:val="000000" w:themeColor="text1"/>
        </w:rPr>
        <w:t xml:space="preserve"> </w:t>
      </w:r>
    </w:p>
    <w:p w14:paraId="02739D09" w14:textId="1351D1A0" w:rsidR="00DF4CE9" w:rsidRDefault="00D96A4D" w:rsidP="00557BD5">
      <w:pPr>
        <w:spacing w:after="60"/>
        <w:ind w:left="567"/>
        <w:jc w:val="both"/>
        <w:rPr>
          <w:bCs/>
          <w:color w:val="000000" w:themeColor="text1"/>
        </w:rPr>
      </w:pPr>
      <w:r>
        <w:rPr>
          <w:bCs/>
          <w:color w:val="000000" w:themeColor="text1"/>
        </w:rPr>
        <w:t>Doterajšie písmená g) až l) sa označujú ako písmená f) až k).</w:t>
      </w:r>
    </w:p>
    <w:p w14:paraId="4FDD509A" w14:textId="7869FAEF" w:rsidR="00186B31" w:rsidRDefault="00186B31" w:rsidP="00557BD5">
      <w:pPr>
        <w:spacing w:after="60"/>
        <w:ind w:left="567" w:hanging="567"/>
        <w:jc w:val="both"/>
        <w:rPr>
          <w:bCs/>
          <w:color w:val="000000" w:themeColor="text1"/>
        </w:rPr>
      </w:pPr>
    </w:p>
    <w:p w14:paraId="50546793" w14:textId="7479ADB4" w:rsidR="005B5DB6" w:rsidRDefault="004F3788" w:rsidP="00557BD5">
      <w:pPr>
        <w:spacing w:after="60"/>
        <w:ind w:left="567" w:hanging="567"/>
        <w:jc w:val="both"/>
        <w:rPr>
          <w:bCs/>
          <w:color w:val="000000" w:themeColor="text1"/>
        </w:rPr>
      </w:pPr>
      <w:r>
        <w:rPr>
          <w:b/>
          <w:color w:val="000000" w:themeColor="text1"/>
        </w:rPr>
        <w:t>6</w:t>
      </w:r>
      <w:r w:rsidR="00186B31" w:rsidRPr="009A49E8">
        <w:rPr>
          <w:b/>
          <w:color w:val="000000" w:themeColor="text1"/>
        </w:rPr>
        <w:t>.</w:t>
      </w:r>
      <w:r w:rsidR="00186B31">
        <w:rPr>
          <w:bCs/>
          <w:color w:val="000000" w:themeColor="text1"/>
        </w:rPr>
        <w:tab/>
        <w:t xml:space="preserve">V § 11 ods. 2 sa vypúšťa písmeno </w:t>
      </w:r>
      <w:r w:rsidR="00D96A4D">
        <w:rPr>
          <w:bCs/>
          <w:color w:val="000000" w:themeColor="text1"/>
        </w:rPr>
        <w:t xml:space="preserve">e). </w:t>
      </w:r>
    </w:p>
    <w:p w14:paraId="14CC9E9C" w14:textId="51164B0B" w:rsidR="00186B31" w:rsidRDefault="00D96A4D" w:rsidP="00557BD5">
      <w:pPr>
        <w:spacing w:after="60"/>
        <w:ind w:left="567"/>
        <w:jc w:val="both"/>
        <w:rPr>
          <w:bCs/>
          <w:color w:val="000000" w:themeColor="text1"/>
        </w:rPr>
      </w:pPr>
      <w:r>
        <w:rPr>
          <w:bCs/>
          <w:color w:val="000000" w:themeColor="text1"/>
        </w:rPr>
        <w:t>Doterajšie písmená f) a</w:t>
      </w:r>
      <w:r w:rsidR="009A49E8">
        <w:rPr>
          <w:bCs/>
          <w:color w:val="000000" w:themeColor="text1"/>
        </w:rPr>
        <w:t> g) sa označujú ako písmená e) a f).</w:t>
      </w:r>
    </w:p>
    <w:p w14:paraId="46E4F85C" w14:textId="5918AC46" w:rsidR="009A49E8" w:rsidRDefault="009A49E8" w:rsidP="00557BD5">
      <w:pPr>
        <w:spacing w:after="60"/>
        <w:ind w:left="567" w:hanging="567"/>
        <w:jc w:val="both"/>
        <w:rPr>
          <w:bCs/>
          <w:color w:val="000000" w:themeColor="text1"/>
        </w:rPr>
      </w:pPr>
    </w:p>
    <w:p w14:paraId="2295E4E1" w14:textId="46C75450" w:rsidR="009A49E8" w:rsidRDefault="004F3788" w:rsidP="00557BD5">
      <w:pPr>
        <w:spacing w:after="60"/>
        <w:ind w:left="567" w:hanging="567"/>
        <w:jc w:val="both"/>
        <w:rPr>
          <w:bCs/>
          <w:color w:val="000000" w:themeColor="text1"/>
        </w:rPr>
      </w:pPr>
      <w:r>
        <w:rPr>
          <w:b/>
          <w:color w:val="000000" w:themeColor="text1"/>
        </w:rPr>
        <w:t>7</w:t>
      </w:r>
      <w:r w:rsidR="009A49E8" w:rsidRPr="00BD7DC2">
        <w:rPr>
          <w:b/>
          <w:color w:val="000000" w:themeColor="text1"/>
        </w:rPr>
        <w:t>.</w:t>
      </w:r>
      <w:r w:rsidR="009A49E8">
        <w:rPr>
          <w:bCs/>
          <w:color w:val="000000" w:themeColor="text1"/>
        </w:rPr>
        <w:tab/>
        <w:t xml:space="preserve">§ 11 sa dopĺňa odsekmi </w:t>
      </w:r>
      <w:r w:rsidR="006435AD">
        <w:rPr>
          <w:bCs/>
          <w:color w:val="000000" w:themeColor="text1"/>
        </w:rPr>
        <w:t xml:space="preserve">5 a </w:t>
      </w:r>
      <w:r w:rsidR="000E35B2">
        <w:rPr>
          <w:bCs/>
          <w:color w:val="000000" w:themeColor="text1"/>
        </w:rPr>
        <w:t>6</w:t>
      </w:r>
      <w:r w:rsidR="006435AD">
        <w:rPr>
          <w:bCs/>
          <w:color w:val="000000" w:themeColor="text1"/>
        </w:rPr>
        <w:t>, ktoré znejú:</w:t>
      </w:r>
    </w:p>
    <w:p w14:paraId="73650A0D" w14:textId="67FA60AB" w:rsidR="00226699" w:rsidRPr="00226699" w:rsidRDefault="006435AD" w:rsidP="00557BD5">
      <w:pPr>
        <w:spacing w:after="60"/>
        <w:ind w:left="567"/>
        <w:jc w:val="both"/>
        <w:rPr>
          <w:bCs/>
          <w:color w:val="000000" w:themeColor="text1"/>
        </w:rPr>
      </w:pPr>
      <w:r>
        <w:rPr>
          <w:bCs/>
          <w:color w:val="000000" w:themeColor="text1"/>
        </w:rPr>
        <w:t xml:space="preserve">„(5) Ak </w:t>
      </w:r>
      <w:r w:rsidR="006D3679">
        <w:rPr>
          <w:bCs/>
          <w:color w:val="000000" w:themeColor="text1"/>
        </w:rPr>
        <w:t xml:space="preserve">sa nepostupuje podľa odseku </w:t>
      </w:r>
      <w:r w:rsidR="000E35B2">
        <w:rPr>
          <w:bCs/>
          <w:color w:val="000000" w:themeColor="text1"/>
        </w:rPr>
        <w:t>6</w:t>
      </w:r>
      <w:r w:rsidR="006D3679">
        <w:rPr>
          <w:bCs/>
          <w:color w:val="000000" w:themeColor="text1"/>
        </w:rPr>
        <w:t xml:space="preserve">, cenovej regulácii </w:t>
      </w:r>
      <w:r w:rsidR="00226699" w:rsidRPr="00226699">
        <w:rPr>
          <w:bCs/>
          <w:color w:val="000000" w:themeColor="text1"/>
        </w:rPr>
        <w:t xml:space="preserve">v elektroenergetike a plynárenstve ďalej podlieha </w:t>
      </w:r>
    </w:p>
    <w:p w14:paraId="453AFCCF" w14:textId="1C33CEAA" w:rsidR="00F911ED" w:rsidRDefault="00226699" w:rsidP="00557BD5">
      <w:pPr>
        <w:spacing w:after="60"/>
        <w:ind w:left="567"/>
        <w:jc w:val="both"/>
        <w:rPr>
          <w:bCs/>
          <w:color w:val="000000" w:themeColor="text1"/>
        </w:rPr>
      </w:pPr>
      <w:r w:rsidRPr="00226699">
        <w:rPr>
          <w:bCs/>
          <w:color w:val="000000" w:themeColor="text1"/>
        </w:rPr>
        <w:t>a) dodávka elektriny zraniteľný</w:t>
      </w:r>
      <w:r w:rsidR="00F31580">
        <w:rPr>
          <w:bCs/>
          <w:color w:val="000000" w:themeColor="text1"/>
        </w:rPr>
        <w:t>m</w:t>
      </w:r>
      <w:r w:rsidRPr="00226699">
        <w:rPr>
          <w:bCs/>
          <w:color w:val="000000" w:themeColor="text1"/>
        </w:rPr>
        <w:t xml:space="preserve"> odberateľo</w:t>
      </w:r>
      <w:r w:rsidR="00F31580">
        <w:rPr>
          <w:bCs/>
          <w:color w:val="000000" w:themeColor="text1"/>
        </w:rPr>
        <w:t>m</w:t>
      </w:r>
      <w:r w:rsidRPr="00226699">
        <w:rPr>
          <w:bCs/>
          <w:color w:val="000000" w:themeColor="text1"/>
        </w:rPr>
        <w:t xml:space="preserve">, ktorí </w:t>
      </w:r>
      <w:r w:rsidR="00D02BBE">
        <w:rPr>
          <w:bCs/>
          <w:color w:val="000000" w:themeColor="text1"/>
        </w:rPr>
        <w:t>uzatvor</w:t>
      </w:r>
      <w:r w:rsidR="004F0FE8">
        <w:rPr>
          <w:bCs/>
          <w:color w:val="000000" w:themeColor="text1"/>
        </w:rPr>
        <w:t>ili</w:t>
      </w:r>
      <w:r w:rsidR="00D02BBE">
        <w:rPr>
          <w:bCs/>
          <w:color w:val="000000" w:themeColor="text1"/>
        </w:rPr>
        <w:t xml:space="preserve"> zmluvu o združenej dodávke elektriny za cenu regulovanú úradom podľa osobitného predpisu</w:t>
      </w:r>
      <w:r w:rsidR="00DD7902">
        <w:rPr>
          <w:bCs/>
          <w:color w:val="000000" w:themeColor="text1"/>
        </w:rPr>
        <w:t>,</w:t>
      </w:r>
      <w:r w:rsidRPr="00226699">
        <w:rPr>
          <w:bCs/>
          <w:color w:val="000000" w:themeColor="text1"/>
          <w:vertAlign w:val="superscript"/>
        </w:rPr>
        <w:t>21c</w:t>
      </w:r>
      <w:r w:rsidRPr="002059F2">
        <w:rPr>
          <w:bCs/>
          <w:color w:val="000000" w:themeColor="text1"/>
        </w:rPr>
        <w:t>)</w:t>
      </w:r>
    </w:p>
    <w:p w14:paraId="1311DAAF" w14:textId="608DE4FB" w:rsidR="00B053D0" w:rsidRPr="000E6F56" w:rsidRDefault="00226699" w:rsidP="00557BD5">
      <w:pPr>
        <w:spacing w:after="60"/>
        <w:ind w:left="567"/>
        <w:jc w:val="both"/>
        <w:rPr>
          <w:bCs/>
          <w:color w:val="000000" w:themeColor="text1"/>
        </w:rPr>
      </w:pPr>
      <w:r w:rsidRPr="00226699">
        <w:rPr>
          <w:bCs/>
          <w:color w:val="000000" w:themeColor="text1"/>
        </w:rPr>
        <w:t>b) dodávka plynu zraniteľný</w:t>
      </w:r>
      <w:r w:rsidR="00A2360D">
        <w:rPr>
          <w:bCs/>
          <w:color w:val="000000" w:themeColor="text1"/>
        </w:rPr>
        <w:t>m</w:t>
      </w:r>
      <w:r w:rsidRPr="00226699">
        <w:rPr>
          <w:bCs/>
          <w:color w:val="000000" w:themeColor="text1"/>
        </w:rPr>
        <w:t xml:space="preserve"> odberateľo</w:t>
      </w:r>
      <w:r w:rsidR="00A2360D">
        <w:rPr>
          <w:bCs/>
          <w:color w:val="000000" w:themeColor="text1"/>
        </w:rPr>
        <w:t>m</w:t>
      </w:r>
      <w:r w:rsidRPr="00226699">
        <w:rPr>
          <w:bCs/>
          <w:color w:val="000000" w:themeColor="text1"/>
        </w:rPr>
        <w:t xml:space="preserve">, ktorí </w:t>
      </w:r>
      <w:r w:rsidR="004F0FE8">
        <w:rPr>
          <w:bCs/>
          <w:color w:val="000000" w:themeColor="text1"/>
        </w:rPr>
        <w:t xml:space="preserve">uzatvorili zmluvu o združenej dodávke plynu za cenu regulovanú úradom </w:t>
      </w:r>
      <w:r w:rsidR="00B053D0">
        <w:rPr>
          <w:bCs/>
          <w:color w:val="000000" w:themeColor="text1"/>
        </w:rPr>
        <w:t xml:space="preserve">podľa </w:t>
      </w:r>
      <w:r w:rsidR="00B053D0" w:rsidRPr="00226699">
        <w:rPr>
          <w:bCs/>
          <w:color w:val="000000" w:themeColor="text1"/>
        </w:rPr>
        <w:t>osobitného predpisu</w:t>
      </w:r>
      <w:r w:rsidR="0056495A">
        <w:rPr>
          <w:bCs/>
          <w:color w:val="000000" w:themeColor="text1"/>
        </w:rPr>
        <w:t>.</w:t>
      </w:r>
      <w:r w:rsidR="00B053D0" w:rsidRPr="00226699">
        <w:rPr>
          <w:bCs/>
          <w:color w:val="000000" w:themeColor="text1"/>
          <w:vertAlign w:val="superscript"/>
        </w:rPr>
        <w:t>21c</w:t>
      </w:r>
      <w:r w:rsidR="000E6F56">
        <w:rPr>
          <w:bCs/>
          <w:color w:val="000000" w:themeColor="text1"/>
        </w:rPr>
        <w:t>)</w:t>
      </w:r>
    </w:p>
    <w:p w14:paraId="57C37C6B" w14:textId="23892B09" w:rsidR="00137F8A" w:rsidRDefault="00F35888" w:rsidP="00557BD5">
      <w:pPr>
        <w:spacing w:after="60"/>
        <w:ind w:left="567"/>
        <w:jc w:val="both"/>
        <w:rPr>
          <w:bCs/>
          <w:color w:val="000000" w:themeColor="text1"/>
        </w:rPr>
      </w:pPr>
      <w:r>
        <w:rPr>
          <w:bCs/>
          <w:color w:val="000000" w:themeColor="text1"/>
        </w:rPr>
        <w:t>(</w:t>
      </w:r>
      <w:r w:rsidR="000E35B2">
        <w:rPr>
          <w:bCs/>
          <w:color w:val="000000" w:themeColor="text1"/>
        </w:rPr>
        <w:t>6</w:t>
      </w:r>
      <w:r>
        <w:rPr>
          <w:bCs/>
          <w:color w:val="000000" w:themeColor="text1"/>
        </w:rPr>
        <w:t xml:space="preserve">) </w:t>
      </w:r>
      <w:r w:rsidR="009A298F" w:rsidRPr="009A298F">
        <w:rPr>
          <w:bCs/>
          <w:color w:val="000000" w:themeColor="text1"/>
        </w:rPr>
        <w:t xml:space="preserve">Úrad môže všeobecne záväzným právnym predpisom vydaným podľa § 40 ods. 1 obmedziť rozsah cenovej regulácie podľa odseku 5 alebo ustanoviť, že cenová regulácia podľa odseku 5 </w:t>
      </w:r>
      <w:r w:rsidR="009A298F">
        <w:rPr>
          <w:bCs/>
          <w:color w:val="000000" w:themeColor="text1"/>
        </w:rPr>
        <w:t xml:space="preserve">sa </w:t>
      </w:r>
      <w:r w:rsidR="009A298F" w:rsidRPr="009A298F">
        <w:rPr>
          <w:bCs/>
          <w:color w:val="000000" w:themeColor="text1"/>
        </w:rPr>
        <w:t xml:space="preserve">nevykonáva, ak pominuli dôvody na cenovú reguláciu, najmä ak pôsobenie trhu postačuje na zachovanie účelu regulácie podľa § 3 ods. 1. Rozsah cenovej regulácie podľa odseku 5 možno obmedziť na </w:t>
      </w:r>
      <w:r w:rsidR="00A416E2">
        <w:rPr>
          <w:bCs/>
          <w:color w:val="000000" w:themeColor="text1"/>
        </w:rPr>
        <w:t xml:space="preserve">dodávku elektriny alebo dodávku plynu </w:t>
      </w:r>
      <w:r w:rsidR="00A416E2">
        <w:rPr>
          <w:bCs/>
          <w:color w:val="000000" w:themeColor="text1"/>
        </w:rPr>
        <w:lastRenderedPageBreak/>
        <w:t xml:space="preserve">vykonávanú </w:t>
      </w:r>
      <w:r w:rsidR="009A298F" w:rsidRPr="009A298F">
        <w:rPr>
          <w:bCs/>
          <w:color w:val="000000" w:themeColor="text1"/>
        </w:rPr>
        <w:t>dodávateľ</w:t>
      </w:r>
      <w:r w:rsidR="00A416E2">
        <w:rPr>
          <w:bCs/>
          <w:color w:val="000000" w:themeColor="text1"/>
        </w:rPr>
        <w:t>mi</w:t>
      </w:r>
      <w:r w:rsidR="009A298F" w:rsidRPr="009A298F">
        <w:rPr>
          <w:bCs/>
          <w:color w:val="000000" w:themeColor="text1"/>
        </w:rPr>
        <w:t xml:space="preserve"> elektriny a</w:t>
      </w:r>
      <w:r w:rsidR="00E77BC4">
        <w:rPr>
          <w:bCs/>
          <w:color w:val="000000" w:themeColor="text1"/>
        </w:rPr>
        <w:t>lebo</w:t>
      </w:r>
      <w:r w:rsidR="009A298F" w:rsidRPr="009A298F">
        <w:rPr>
          <w:bCs/>
          <w:color w:val="000000" w:themeColor="text1"/>
        </w:rPr>
        <w:t xml:space="preserve"> dodávateľ</w:t>
      </w:r>
      <w:r w:rsidR="00A416E2">
        <w:rPr>
          <w:bCs/>
          <w:color w:val="000000" w:themeColor="text1"/>
        </w:rPr>
        <w:t>mi</w:t>
      </w:r>
      <w:r w:rsidR="009A298F" w:rsidRPr="009A298F">
        <w:rPr>
          <w:bCs/>
          <w:color w:val="000000" w:themeColor="text1"/>
        </w:rPr>
        <w:t xml:space="preserve"> plynu poskytujúci</w:t>
      </w:r>
      <w:r w:rsidR="00A416E2">
        <w:rPr>
          <w:bCs/>
          <w:color w:val="000000" w:themeColor="text1"/>
        </w:rPr>
        <w:t>mi</w:t>
      </w:r>
      <w:r w:rsidR="009A298F" w:rsidRPr="009A298F">
        <w:rPr>
          <w:bCs/>
          <w:color w:val="000000" w:themeColor="text1"/>
        </w:rPr>
        <w:t xml:space="preserve"> univerzálnu službu, ktorí dodávajú elektrinu alebo plyn do viac ako 100 000 odberných miest</w:t>
      </w:r>
      <w:r w:rsidR="00E14E51">
        <w:rPr>
          <w:bCs/>
          <w:color w:val="000000" w:themeColor="text1"/>
        </w:rPr>
        <w:t>.“.</w:t>
      </w:r>
    </w:p>
    <w:p w14:paraId="048B1B85" w14:textId="67AB5E6F" w:rsidR="00137F8A" w:rsidRDefault="00137F8A" w:rsidP="00557BD5">
      <w:pPr>
        <w:spacing w:after="60"/>
        <w:ind w:left="567"/>
        <w:jc w:val="both"/>
        <w:rPr>
          <w:bCs/>
          <w:color w:val="000000" w:themeColor="text1"/>
        </w:rPr>
      </w:pPr>
    </w:p>
    <w:p w14:paraId="7EC181DA" w14:textId="77777777" w:rsidR="00137F8A" w:rsidRDefault="00137F8A" w:rsidP="00557BD5">
      <w:pPr>
        <w:keepNext/>
        <w:spacing w:after="60"/>
        <w:ind w:left="567"/>
        <w:jc w:val="both"/>
        <w:rPr>
          <w:bCs/>
          <w:color w:val="000000" w:themeColor="text1"/>
        </w:rPr>
      </w:pPr>
      <w:r>
        <w:rPr>
          <w:bCs/>
          <w:color w:val="000000" w:themeColor="text1"/>
        </w:rPr>
        <w:t>Poznámky pod čiarou k odkazom 21c a 21d znejú:</w:t>
      </w:r>
    </w:p>
    <w:p w14:paraId="623C7AE2" w14:textId="3AD3170E" w:rsidR="00E776DE" w:rsidRDefault="00137F8A" w:rsidP="00557BD5">
      <w:pPr>
        <w:keepNext/>
        <w:spacing w:after="60"/>
        <w:ind w:left="567"/>
        <w:jc w:val="both"/>
        <w:rPr>
          <w:bCs/>
          <w:color w:val="000000" w:themeColor="text1"/>
        </w:rPr>
      </w:pPr>
      <w:r>
        <w:rPr>
          <w:bCs/>
          <w:color w:val="000000" w:themeColor="text1"/>
        </w:rPr>
        <w:t>„</w:t>
      </w:r>
      <w:r w:rsidRPr="00137F8A">
        <w:rPr>
          <w:bCs/>
          <w:color w:val="000000" w:themeColor="text1"/>
          <w:vertAlign w:val="superscript"/>
        </w:rPr>
        <w:t>21c</w:t>
      </w:r>
      <w:r w:rsidRPr="002059F2">
        <w:rPr>
          <w:bCs/>
          <w:color w:val="000000" w:themeColor="text1"/>
        </w:rPr>
        <w:t>)</w:t>
      </w:r>
      <w:r>
        <w:rPr>
          <w:bCs/>
          <w:color w:val="000000" w:themeColor="text1"/>
        </w:rPr>
        <w:t xml:space="preserve"> § 17b ods. </w:t>
      </w:r>
      <w:r w:rsidR="00CA6891">
        <w:rPr>
          <w:bCs/>
          <w:color w:val="000000" w:themeColor="text1"/>
        </w:rPr>
        <w:t>6</w:t>
      </w:r>
      <w:r w:rsidR="004F0FE8">
        <w:rPr>
          <w:bCs/>
          <w:color w:val="000000" w:themeColor="text1"/>
        </w:rPr>
        <w:t xml:space="preserve"> </w:t>
      </w:r>
      <w:r>
        <w:rPr>
          <w:bCs/>
          <w:color w:val="000000" w:themeColor="text1"/>
        </w:rPr>
        <w:t xml:space="preserve">zákona č. 251/2012 Z. z. </w:t>
      </w:r>
      <w:r w:rsidRPr="00166F4E">
        <w:rPr>
          <w:bCs/>
          <w:color w:val="000000" w:themeColor="text1"/>
        </w:rPr>
        <w:t>v znení zákona č. .../202</w:t>
      </w:r>
      <w:r>
        <w:rPr>
          <w:bCs/>
          <w:color w:val="000000" w:themeColor="text1"/>
        </w:rPr>
        <w:t>2</w:t>
      </w:r>
      <w:r w:rsidRPr="00166F4E">
        <w:rPr>
          <w:bCs/>
          <w:color w:val="000000" w:themeColor="text1"/>
        </w:rPr>
        <w:t xml:space="preserve"> Z. z.</w:t>
      </w:r>
      <w:r>
        <w:rPr>
          <w:bCs/>
          <w:color w:val="000000" w:themeColor="text1"/>
        </w:rPr>
        <w:t>“.</w:t>
      </w:r>
    </w:p>
    <w:p w14:paraId="165DE94D" w14:textId="14347BE8" w:rsidR="00BD7DC2" w:rsidRDefault="00BD7DC2" w:rsidP="00557BD5">
      <w:pPr>
        <w:spacing w:after="60"/>
        <w:jc w:val="both"/>
        <w:rPr>
          <w:bCs/>
          <w:color w:val="000000" w:themeColor="text1"/>
        </w:rPr>
      </w:pPr>
    </w:p>
    <w:p w14:paraId="4C724915" w14:textId="4F283A38" w:rsidR="001A6A0B" w:rsidRDefault="004F3788" w:rsidP="000E6F56">
      <w:pPr>
        <w:keepNext/>
        <w:spacing w:after="60"/>
        <w:ind w:left="567" w:hanging="567"/>
        <w:jc w:val="both"/>
        <w:rPr>
          <w:bCs/>
          <w:color w:val="000000" w:themeColor="text1"/>
        </w:rPr>
      </w:pPr>
      <w:r>
        <w:rPr>
          <w:b/>
          <w:color w:val="000000" w:themeColor="text1"/>
        </w:rPr>
        <w:t>8</w:t>
      </w:r>
      <w:r w:rsidR="00BD7DC2">
        <w:rPr>
          <w:b/>
          <w:color w:val="000000" w:themeColor="text1"/>
        </w:rPr>
        <w:t>.</w:t>
      </w:r>
      <w:r w:rsidR="00BD7DC2">
        <w:rPr>
          <w:b/>
          <w:color w:val="000000" w:themeColor="text1"/>
        </w:rPr>
        <w:tab/>
      </w:r>
      <w:r w:rsidR="001A6A0B">
        <w:rPr>
          <w:bCs/>
          <w:color w:val="000000" w:themeColor="text1"/>
        </w:rPr>
        <w:t>V § 13 sa odsek 1 dopĺňa písmenom p), ktoré znie:</w:t>
      </w:r>
    </w:p>
    <w:p w14:paraId="576A93AD" w14:textId="29A3028F" w:rsidR="001A6A0B" w:rsidRDefault="001A6A0B" w:rsidP="000E6F56">
      <w:pPr>
        <w:keepNext/>
        <w:spacing w:after="60"/>
        <w:ind w:left="567"/>
        <w:jc w:val="both"/>
        <w:rPr>
          <w:bCs/>
          <w:color w:val="000000" w:themeColor="text1"/>
        </w:rPr>
      </w:pPr>
      <w:r>
        <w:rPr>
          <w:bCs/>
          <w:color w:val="000000" w:themeColor="text1"/>
        </w:rPr>
        <w:t xml:space="preserve">„p) uložení povinnosti </w:t>
      </w:r>
      <w:r w:rsidRPr="00122973">
        <w:rPr>
          <w:bCs/>
          <w:color w:val="000000" w:themeColor="text1"/>
        </w:rPr>
        <w:t>dodávateľovi elektriny alebo dodávateľovi plynu ponúknuť elektrinu alebo plyn dodávateľovi poslednej inštancie</w:t>
      </w:r>
      <w:r>
        <w:rPr>
          <w:bCs/>
          <w:color w:val="000000" w:themeColor="text1"/>
        </w:rPr>
        <w:t xml:space="preserve"> podľa osobitného predpisu.</w:t>
      </w:r>
      <w:r w:rsidRPr="0097584F">
        <w:rPr>
          <w:bCs/>
          <w:color w:val="000000" w:themeColor="text1"/>
          <w:vertAlign w:val="superscript"/>
        </w:rPr>
        <w:t>26a</w:t>
      </w:r>
      <w:r w:rsidRPr="002059F2">
        <w:rPr>
          <w:bCs/>
          <w:color w:val="000000" w:themeColor="text1"/>
        </w:rPr>
        <w:t>)</w:t>
      </w:r>
      <w:r>
        <w:rPr>
          <w:bCs/>
          <w:color w:val="000000" w:themeColor="text1"/>
        </w:rPr>
        <w:t>“.</w:t>
      </w:r>
    </w:p>
    <w:p w14:paraId="15DD4373" w14:textId="77777777" w:rsidR="008A16B2" w:rsidRDefault="008A16B2" w:rsidP="00557BD5">
      <w:pPr>
        <w:spacing w:after="60"/>
        <w:ind w:left="567"/>
        <w:jc w:val="both"/>
        <w:rPr>
          <w:bCs/>
          <w:color w:val="000000" w:themeColor="text1"/>
        </w:rPr>
      </w:pPr>
    </w:p>
    <w:p w14:paraId="3BA11EE6" w14:textId="719C57B2" w:rsidR="001A6A0B" w:rsidRDefault="001A6A0B" w:rsidP="00557BD5">
      <w:pPr>
        <w:spacing w:after="60"/>
        <w:ind w:left="567"/>
        <w:jc w:val="both"/>
        <w:rPr>
          <w:bCs/>
          <w:color w:val="000000" w:themeColor="text1"/>
        </w:rPr>
      </w:pPr>
      <w:r>
        <w:rPr>
          <w:bCs/>
          <w:color w:val="000000" w:themeColor="text1"/>
        </w:rPr>
        <w:t>Poznámka pod čiarou k odkazu 26a znie:</w:t>
      </w:r>
    </w:p>
    <w:p w14:paraId="43725C15" w14:textId="3AEF480C" w:rsidR="001A6A0B" w:rsidRPr="001A6A0B" w:rsidRDefault="001A6A0B" w:rsidP="00557BD5">
      <w:pPr>
        <w:spacing w:after="60"/>
        <w:ind w:left="567"/>
        <w:jc w:val="both"/>
        <w:rPr>
          <w:bCs/>
          <w:color w:val="000000" w:themeColor="text1"/>
        </w:rPr>
      </w:pPr>
      <w:r>
        <w:rPr>
          <w:bCs/>
          <w:color w:val="000000" w:themeColor="text1"/>
        </w:rPr>
        <w:t>„</w:t>
      </w:r>
      <w:r w:rsidRPr="004B014C">
        <w:rPr>
          <w:bCs/>
          <w:color w:val="000000" w:themeColor="text1"/>
          <w:vertAlign w:val="superscript"/>
        </w:rPr>
        <w:t>26a</w:t>
      </w:r>
      <w:r w:rsidRPr="002059F2">
        <w:rPr>
          <w:bCs/>
          <w:color w:val="000000" w:themeColor="text1"/>
        </w:rPr>
        <w:t>)</w:t>
      </w:r>
      <w:r>
        <w:rPr>
          <w:bCs/>
          <w:color w:val="000000" w:themeColor="text1"/>
        </w:rPr>
        <w:t xml:space="preserve"> § 18 ods. 15 zákona č. 251/2012 Z. z. </w:t>
      </w:r>
      <w:r w:rsidRPr="00166F4E">
        <w:rPr>
          <w:bCs/>
          <w:color w:val="000000" w:themeColor="text1"/>
        </w:rPr>
        <w:t>v znení zákona č. .../202</w:t>
      </w:r>
      <w:r>
        <w:rPr>
          <w:bCs/>
          <w:color w:val="000000" w:themeColor="text1"/>
        </w:rPr>
        <w:t>2</w:t>
      </w:r>
      <w:r w:rsidRPr="00166F4E">
        <w:rPr>
          <w:bCs/>
          <w:color w:val="000000" w:themeColor="text1"/>
        </w:rPr>
        <w:t xml:space="preserve"> Z. z.</w:t>
      </w:r>
      <w:r>
        <w:rPr>
          <w:bCs/>
          <w:color w:val="000000" w:themeColor="text1"/>
        </w:rPr>
        <w:t>“.</w:t>
      </w:r>
    </w:p>
    <w:p w14:paraId="541D47AF" w14:textId="77777777" w:rsidR="001A6A0B" w:rsidRDefault="001A6A0B" w:rsidP="00557BD5">
      <w:pPr>
        <w:spacing w:after="60"/>
        <w:ind w:left="567" w:hanging="567"/>
        <w:jc w:val="both"/>
        <w:rPr>
          <w:b/>
          <w:color w:val="000000" w:themeColor="text1"/>
        </w:rPr>
      </w:pPr>
    </w:p>
    <w:p w14:paraId="3C823D76" w14:textId="554E50C8" w:rsidR="00BD7DC2" w:rsidRDefault="00D46BAF" w:rsidP="00557BD5">
      <w:pPr>
        <w:spacing w:after="60"/>
        <w:ind w:left="567" w:hanging="567"/>
        <w:jc w:val="both"/>
        <w:rPr>
          <w:bCs/>
          <w:color w:val="000000" w:themeColor="text1"/>
        </w:rPr>
      </w:pPr>
      <w:r>
        <w:rPr>
          <w:b/>
          <w:color w:val="000000" w:themeColor="text1"/>
        </w:rPr>
        <w:t>9</w:t>
      </w:r>
      <w:r w:rsidR="001A6A0B">
        <w:rPr>
          <w:b/>
          <w:color w:val="000000" w:themeColor="text1"/>
        </w:rPr>
        <w:t>.</w:t>
      </w:r>
      <w:r w:rsidR="001A6A0B">
        <w:rPr>
          <w:b/>
          <w:color w:val="000000" w:themeColor="text1"/>
        </w:rPr>
        <w:tab/>
      </w:r>
      <w:r w:rsidR="00BD7DC2">
        <w:rPr>
          <w:bCs/>
          <w:color w:val="000000" w:themeColor="text1"/>
        </w:rPr>
        <w:t xml:space="preserve">V § </w:t>
      </w:r>
      <w:r w:rsidR="0039586F">
        <w:rPr>
          <w:bCs/>
          <w:color w:val="000000" w:themeColor="text1"/>
        </w:rPr>
        <w:t>14 ods. 2 sa slová „</w:t>
      </w:r>
      <w:r w:rsidR="0078583A" w:rsidRPr="0078583A">
        <w:rPr>
          <w:bCs/>
          <w:color w:val="000000" w:themeColor="text1"/>
        </w:rPr>
        <w:t xml:space="preserve">§ 11 ods. 1 </w:t>
      </w:r>
      <w:r w:rsidR="0039586F" w:rsidRPr="0039586F">
        <w:rPr>
          <w:bCs/>
          <w:color w:val="000000" w:themeColor="text1"/>
        </w:rPr>
        <w:t>písm. g), h) a k)</w:t>
      </w:r>
      <w:r w:rsidR="0039586F">
        <w:rPr>
          <w:bCs/>
          <w:color w:val="000000" w:themeColor="text1"/>
        </w:rPr>
        <w:t>“ nahrádzajú slovami „</w:t>
      </w:r>
      <w:r w:rsidR="0078583A" w:rsidRPr="006703A1">
        <w:rPr>
          <w:lang w:eastAsia="cs-CZ"/>
        </w:rPr>
        <w:t xml:space="preserve">§ 11 ods. 1 </w:t>
      </w:r>
      <w:r w:rsidR="0039586F">
        <w:rPr>
          <w:bCs/>
          <w:color w:val="000000" w:themeColor="text1"/>
        </w:rPr>
        <w:t>písm. f)</w:t>
      </w:r>
      <w:r w:rsidR="004B446D">
        <w:rPr>
          <w:bCs/>
          <w:color w:val="000000" w:themeColor="text1"/>
        </w:rPr>
        <w:t>, g) a j)“</w:t>
      </w:r>
      <w:r w:rsidR="005B5DB6">
        <w:rPr>
          <w:bCs/>
          <w:color w:val="000000" w:themeColor="text1"/>
        </w:rPr>
        <w:t xml:space="preserve"> </w:t>
      </w:r>
      <w:r w:rsidR="005B5DB6" w:rsidRPr="006703A1">
        <w:rPr>
          <w:lang w:eastAsia="cs-CZ"/>
        </w:rPr>
        <w:t>a slová „§ 11 ods. 1 písm. k)“ sa nahrádzajú slovami „§ 11 ods. 1 písm. j)</w:t>
      </w:r>
      <w:r w:rsidR="0078583A">
        <w:rPr>
          <w:lang w:eastAsia="cs-CZ"/>
        </w:rPr>
        <w:t>“.</w:t>
      </w:r>
    </w:p>
    <w:p w14:paraId="6932E76D" w14:textId="60E521EE" w:rsidR="004B446D" w:rsidRDefault="004B446D" w:rsidP="00557BD5">
      <w:pPr>
        <w:spacing w:after="60"/>
        <w:ind w:left="567" w:hanging="567"/>
        <w:jc w:val="both"/>
        <w:rPr>
          <w:bCs/>
          <w:color w:val="000000" w:themeColor="text1"/>
        </w:rPr>
      </w:pPr>
    </w:p>
    <w:p w14:paraId="13F51B38" w14:textId="02EB504D" w:rsidR="003704CD" w:rsidRDefault="004F3788" w:rsidP="00557BD5">
      <w:pPr>
        <w:spacing w:after="60"/>
        <w:ind w:left="567" w:hanging="567"/>
        <w:jc w:val="both"/>
        <w:rPr>
          <w:bCs/>
          <w:color w:val="000000" w:themeColor="text1"/>
        </w:rPr>
      </w:pPr>
      <w:r>
        <w:rPr>
          <w:b/>
          <w:color w:val="000000" w:themeColor="text1"/>
        </w:rPr>
        <w:t>10</w:t>
      </w:r>
      <w:r w:rsidR="004B446D">
        <w:rPr>
          <w:b/>
          <w:color w:val="000000" w:themeColor="text1"/>
        </w:rPr>
        <w:t>.</w:t>
      </w:r>
      <w:r w:rsidR="004B446D">
        <w:rPr>
          <w:b/>
          <w:color w:val="000000" w:themeColor="text1"/>
        </w:rPr>
        <w:tab/>
      </w:r>
      <w:r w:rsidR="00B77EDD" w:rsidRPr="00171181">
        <w:rPr>
          <w:bCs/>
          <w:color w:val="000000" w:themeColor="text1"/>
        </w:rPr>
        <w:t xml:space="preserve">V § </w:t>
      </w:r>
      <w:r w:rsidR="00B77EDD">
        <w:rPr>
          <w:bCs/>
          <w:color w:val="000000" w:themeColor="text1"/>
        </w:rPr>
        <w:t>1</w:t>
      </w:r>
      <w:r w:rsidR="001D2075">
        <w:rPr>
          <w:bCs/>
          <w:color w:val="000000" w:themeColor="text1"/>
        </w:rPr>
        <w:t>4</w:t>
      </w:r>
      <w:r w:rsidR="00B77EDD">
        <w:rPr>
          <w:bCs/>
          <w:color w:val="000000" w:themeColor="text1"/>
        </w:rPr>
        <w:t xml:space="preserve"> ods.</w:t>
      </w:r>
      <w:r w:rsidR="00AA7D25">
        <w:rPr>
          <w:bCs/>
          <w:color w:val="000000" w:themeColor="text1"/>
        </w:rPr>
        <w:t xml:space="preserve"> </w:t>
      </w:r>
      <w:r w:rsidR="003704CD">
        <w:rPr>
          <w:bCs/>
          <w:color w:val="000000" w:themeColor="text1"/>
        </w:rPr>
        <w:t>5 sa vypúšťa písmeno a).</w:t>
      </w:r>
    </w:p>
    <w:p w14:paraId="77D8D4F5" w14:textId="7F48ECB9" w:rsidR="003704CD" w:rsidRDefault="003704CD" w:rsidP="00557BD5">
      <w:pPr>
        <w:spacing w:after="60"/>
        <w:ind w:left="567" w:hanging="567"/>
        <w:jc w:val="both"/>
        <w:rPr>
          <w:bCs/>
          <w:color w:val="000000" w:themeColor="text1"/>
        </w:rPr>
      </w:pPr>
    </w:p>
    <w:p w14:paraId="2BAE6A8C" w14:textId="0868477C" w:rsidR="003704CD" w:rsidRDefault="003704CD" w:rsidP="00557BD5">
      <w:pPr>
        <w:spacing w:after="60"/>
        <w:ind w:left="567"/>
        <w:jc w:val="both"/>
        <w:rPr>
          <w:bCs/>
          <w:color w:val="000000" w:themeColor="text1"/>
        </w:rPr>
      </w:pPr>
      <w:r>
        <w:rPr>
          <w:bCs/>
          <w:color w:val="000000" w:themeColor="text1"/>
        </w:rPr>
        <w:t>Doterajšie písmená b) až e) sa označujú ako písmená a) až d).</w:t>
      </w:r>
    </w:p>
    <w:p w14:paraId="5CB01B0D" w14:textId="77777777" w:rsidR="003704CD" w:rsidRDefault="003704CD" w:rsidP="00557BD5">
      <w:pPr>
        <w:spacing w:after="60"/>
        <w:ind w:left="567" w:hanging="567"/>
        <w:jc w:val="both"/>
        <w:rPr>
          <w:bCs/>
          <w:color w:val="000000" w:themeColor="text1"/>
        </w:rPr>
      </w:pPr>
    </w:p>
    <w:p w14:paraId="3B557517" w14:textId="23D389C1" w:rsidR="003704CD" w:rsidRDefault="003704CD" w:rsidP="00557BD5">
      <w:pPr>
        <w:spacing w:after="60"/>
        <w:ind w:left="567" w:hanging="567"/>
        <w:jc w:val="both"/>
        <w:rPr>
          <w:bCs/>
          <w:color w:val="000000" w:themeColor="text1"/>
        </w:rPr>
      </w:pPr>
      <w:r>
        <w:rPr>
          <w:b/>
          <w:color w:val="000000" w:themeColor="text1"/>
        </w:rPr>
        <w:t>1</w:t>
      </w:r>
      <w:r w:rsidR="00D46BAF">
        <w:rPr>
          <w:b/>
          <w:color w:val="000000" w:themeColor="text1"/>
        </w:rPr>
        <w:t>1</w:t>
      </w:r>
      <w:r>
        <w:rPr>
          <w:b/>
          <w:color w:val="000000" w:themeColor="text1"/>
        </w:rPr>
        <w:t>.</w:t>
      </w:r>
      <w:r>
        <w:rPr>
          <w:b/>
          <w:color w:val="000000" w:themeColor="text1"/>
        </w:rPr>
        <w:tab/>
      </w:r>
      <w:r>
        <w:rPr>
          <w:bCs/>
          <w:color w:val="000000" w:themeColor="text1"/>
        </w:rPr>
        <w:t>V § 14 ods. 5 písmená a) až c) znejú:</w:t>
      </w:r>
    </w:p>
    <w:p w14:paraId="7C34CBCA" w14:textId="30C319FA" w:rsidR="00FF27FA" w:rsidRDefault="003704CD" w:rsidP="00557BD5">
      <w:pPr>
        <w:spacing w:after="60"/>
        <w:ind w:left="567"/>
        <w:jc w:val="both"/>
        <w:rPr>
          <w:bCs/>
          <w:color w:val="000000" w:themeColor="text1"/>
        </w:rPr>
      </w:pPr>
      <w:r>
        <w:rPr>
          <w:bCs/>
          <w:color w:val="000000" w:themeColor="text1"/>
        </w:rPr>
        <w:t xml:space="preserve">„a) </w:t>
      </w:r>
      <w:r w:rsidR="0016384A" w:rsidRPr="0016384A">
        <w:rPr>
          <w:bCs/>
          <w:color w:val="000000" w:themeColor="text1"/>
        </w:rPr>
        <w:t>31. augusta posledného kalendárneho roka regulačného obdobia pre regulované činnosti podľa § 11 ods. 1 písm. a) až d)</w:t>
      </w:r>
      <w:r w:rsidR="0016384A">
        <w:rPr>
          <w:bCs/>
          <w:color w:val="000000" w:themeColor="text1"/>
        </w:rPr>
        <w:t>, § 11 ods. 2 písm. a) až d)</w:t>
      </w:r>
      <w:r w:rsidR="0016384A" w:rsidRPr="0016384A">
        <w:rPr>
          <w:bCs/>
          <w:color w:val="000000" w:themeColor="text1"/>
        </w:rPr>
        <w:t xml:space="preserve"> a § 11 ods. 4 písm. g) až i),</w:t>
      </w:r>
    </w:p>
    <w:p w14:paraId="4E3B6CEB" w14:textId="30C352B9" w:rsidR="004150CF" w:rsidRDefault="009235E6" w:rsidP="00557BD5">
      <w:pPr>
        <w:spacing w:after="60"/>
        <w:ind w:left="567"/>
        <w:jc w:val="both"/>
        <w:rPr>
          <w:bCs/>
          <w:color w:val="000000" w:themeColor="text1"/>
        </w:rPr>
      </w:pPr>
      <w:r>
        <w:rPr>
          <w:bCs/>
          <w:color w:val="000000" w:themeColor="text1"/>
        </w:rPr>
        <w:t xml:space="preserve">b) </w:t>
      </w:r>
      <w:r w:rsidR="00F224BA" w:rsidRPr="00F224BA">
        <w:rPr>
          <w:bCs/>
          <w:color w:val="000000" w:themeColor="text1"/>
        </w:rPr>
        <w:t xml:space="preserve">30. septembra posledného kalendárneho roka regulačného obdobia pre regulované činnosti podľa § 11 ods. 1 písm. e) pre regionálne distribučné sústavy, § 11 ods. 1 písm. </w:t>
      </w:r>
      <w:r w:rsidR="00B61E33">
        <w:rPr>
          <w:bCs/>
          <w:color w:val="000000" w:themeColor="text1"/>
        </w:rPr>
        <w:t>h</w:t>
      </w:r>
      <w:r w:rsidR="00F224BA" w:rsidRPr="00F224BA">
        <w:rPr>
          <w:bCs/>
          <w:color w:val="000000" w:themeColor="text1"/>
        </w:rPr>
        <w:t>), § 11 ods. 2 písm. e)</w:t>
      </w:r>
      <w:r w:rsidR="00B61E33">
        <w:rPr>
          <w:bCs/>
          <w:color w:val="000000" w:themeColor="text1"/>
        </w:rPr>
        <w:t xml:space="preserve"> a f)</w:t>
      </w:r>
      <w:r w:rsidR="00F224BA" w:rsidRPr="00F224BA">
        <w:rPr>
          <w:bCs/>
          <w:color w:val="000000" w:themeColor="text1"/>
        </w:rPr>
        <w:t>, § 11 ods. 3 písm. a) až c)</w:t>
      </w:r>
      <w:r w:rsidR="00750F3A">
        <w:rPr>
          <w:bCs/>
          <w:color w:val="000000" w:themeColor="text1"/>
        </w:rPr>
        <w:t xml:space="preserve"> a</w:t>
      </w:r>
      <w:r w:rsidR="00F224BA" w:rsidRPr="00F224BA">
        <w:rPr>
          <w:bCs/>
          <w:color w:val="000000" w:themeColor="text1"/>
        </w:rPr>
        <w:t xml:space="preserve"> § 11 ods. 4 písm. a), b), d) až f) a</w:t>
      </w:r>
      <w:r w:rsidR="004150CF">
        <w:rPr>
          <w:bCs/>
          <w:color w:val="000000" w:themeColor="text1"/>
        </w:rPr>
        <w:t> </w:t>
      </w:r>
      <w:r w:rsidR="00F224BA" w:rsidRPr="00F224BA">
        <w:rPr>
          <w:bCs/>
          <w:color w:val="000000" w:themeColor="text1"/>
        </w:rPr>
        <w:t>j</w:t>
      </w:r>
      <w:r w:rsidR="004150CF">
        <w:rPr>
          <w:bCs/>
          <w:color w:val="000000" w:themeColor="text1"/>
        </w:rPr>
        <w:t>),</w:t>
      </w:r>
    </w:p>
    <w:p w14:paraId="69606FD4" w14:textId="50495481" w:rsidR="00250502" w:rsidRDefault="005961D4" w:rsidP="00557BD5">
      <w:pPr>
        <w:spacing w:after="60"/>
        <w:ind w:left="567"/>
        <w:jc w:val="both"/>
        <w:rPr>
          <w:bCs/>
          <w:color w:val="000000" w:themeColor="text1"/>
        </w:rPr>
      </w:pPr>
      <w:r>
        <w:rPr>
          <w:bCs/>
          <w:color w:val="000000" w:themeColor="text1"/>
        </w:rPr>
        <w:t>c</w:t>
      </w:r>
      <w:r w:rsidR="004150CF">
        <w:rPr>
          <w:bCs/>
          <w:color w:val="000000" w:themeColor="text1"/>
        </w:rPr>
        <w:t xml:space="preserve">) </w:t>
      </w:r>
      <w:r w:rsidR="00862C18" w:rsidRPr="00862C18">
        <w:rPr>
          <w:bCs/>
          <w:color w:val="000000" w:themeColor="text1"/>
        </w:rPr>
        <w:t xml:space="preserve">31. októbra posledného kalendárneho roka regulačného obdobia pre regulované činnosti podľa § 11 ods. 1 písm. e) pre miestne distribučné sústavy a § 11 ods. 1 písm. </w:t>
      </w:r>
      <w:r w:rsidR="008D131E">
        <w:rPr>
          <w:bCs/>
          <w:color w:val="000000" w:themeColor="text1"/>
        </w:rPr>
        <w:t>k</w:t>
      </w:r>
      <w:r w:rsidR="00862C18" w:rsidRPr="00862C18">
        <w:rPr>
          <w:bCs/>
          <w:color w:val="000000" w:themeColor="text1"/>
        </w:rPr>
        <w:t>)</w:t>
      </w:r>
      <w:r w:rsidR="008D131E">
        <w:rPr>
          <w:bCs/>
          <w:color w:val="000000" w:themeColor="text1"/>
        </w:rPr>
        <w:t>,“.</w:t>
      </w:r>
    </w:p>
    <w:p w14:paraId="59E5CBB4" w14:textId="77777777" w:rsidR="00250502" w:rsidRDefault="00250502" w:rsidP="00557BD5">
      <w:pPr>
        <w:spacing w:after="60"/>
        <w:jc w:val="both"/>
        <w:rPr>
          <w:bCs/>
          <w:color w:val="000000" w:themeColor="text1"/>
        </w:rPr>
      </w:pPr>
    </w:p>
    <w:p w14:paraId="14109AB2" w14:textId="283BB5C7" w:rsidR="002F122F" w:rsidRDefault="004F3788" w:rsidP="00557BD5">
      <w:pPr>
        <w:spacing w:after="60"/>
        <w:ind w:left="567" w:hanging="567"/>
        <w:jc w:val="both"/>
        <w:rPr>
          <w:bCs/>
          <w:color w:val="000000" w:themeColor="text1"/>
        </w:rPr>
      </w:pPr>
      <w:r>
        <w:rPr>
          <w:b/>
          <w:color w:val="000000" w:themeColor="text1"/>
        </w:rPr>
        <w:t>1</w:t>
      </w:r>
      <w:r w:rsidR="00D46BAF">
        <w:rPr>
          <w:b/>
          <w:color w:val="000000" w:themeColor="text1"/>
        </w:rPr>
        <w:t>2</w:t>
      </w:r>
      <w:r w:rsidR="00250502">
        <w:rPr>
          <w:b/>
          <w:color w:val="000000" w:themeColor="text1"/>
        </w:rPr>
        <w:t>.</w:t>
      </w:r>
      <w:r w:rsidR="00250502">
        <w:rPr>
          <w:b/>
          <w:color w:val="000000" w:themeColor="text1"/>
        </w:rPr>
        <w:tab/>
      </w:r>
      <w:r w:rsidR="00760266">
        <w:rPr>
          <w:bCs/>
          <w:color w:val="000000" w:themeColor="text1"/>
        </w:rPr>
        <w:t xml:space="preserve">V § 14 ods. 6 sa konci pripája </w:t>
      </w:r>
      <w:r w:rsidR="003C241D">
        <w:rPr>
          <w:bCs/>
          <w:color w:val="000000" w:themeColor="text1"/>
        </w:rPr>
        <w:t>táto veta</w:t>
      </w:r>
      <w:r w:rsidR="00633B09">
        <w:rPr>
          <w:bCs/>
          <w:color w:val="000000" w:themeColor="text1"/>
        </w:rPr>
        <w:t>: „</w:t>
      </w:r>
      <w:r w:rsidR="00555DB0" w:rsidRPr="00555DB0">
        <w:rPr>
          <w:bCs/>
          <w:color w:val="000000" w:themeColor="text1"/>
        </w:rPr>
        <w:t xml:space="preserve">Návrh ceny </w:t>
      </w:r>
      <w:r w:rsidR="00221C1E">
        <w:rPr>
          <w:bCs/>
          <w:color w:val="000000" w:themeColor="text1"/>
        </w:rPr>
        <w:t xml:space="preserve">pre regulované činnosti </w:t>
      </w:r>
      <w:r w:rsidR="00555DB0" w:rsidRPr="00555DB0">
        <w:rPr>
          <w:bCs/>
          <w:color w:val="000000" w:themeColor="text1"/>
        </w:rPr>
        <w:t xml:space="preserve">podľa § 11 ods. 5 </w:t>
      </w:r>
      <w:r w:rsidR="00DE3B2B">
        <w:rPr>
          <w:bCs/>
          <w:color w:val="000000" w:themeColor="text1"/>
        </w:rPr>
        <w:t xml:space="preserve">na </w:t>
      </w:r>
      <w:r w:rsidR="005047F9">
        <w:rPr>
          <w:bCs/>
          <w:color w:val="000000" w:themeColor="text1"/>
        </w:rPr>
        <w:t xml:space="preserve">nasledujúci kalendárny rok </w:t>
      </w:r>
      <w:r w:rsidR="002F122F">
        <w:rPr>
          <w:bCs/>
          <w:color w:val="000000" w:themeColor="text1"/>
        </w:rPr>
        <w:t>je regulovaný subjekt povinný predložiť do 31. októbra</w:t>
      </w:r>
      <w:r w:rsidR="007234A5">
        <w:rPr>
          <w:bCs/>
          <w:color w:val="000000" w:themeColor="text1"/>
        </w:rPr>
        <w:t>.“.</w:t>
      </w:r>
    </w:p>
    <w:p w14:paraId="3D2F34A6" w14:textId="77777777" w:rsidR="002F122F" w:rsidRDefault="002F122F" w:rsidP="00557BD5">
      <w:pPr>
        <w:spacing w:after="60"/>
        <w:ind w:left="567" w:hanging="567"/>
        <w:jc w:val="both"/>
        <w:rPr>
          <w:bCs/>
          <w:color w:val="000000" w:themeColor="text1"/>
        </w:rPr>
      </w:pPr>
    </w:p>
    <w:p w14:paraId="422DFC83" w14:textId="0135B5B9" w:rsidR="000A56AA" w:rsidRDefault="004F3788" w:rsidP="00557BD5">
      <w:pPr>
        <w:spacing w:after="60"/>
        <w:ind w:left="567" w:hanging="567"/>
        <w:jc w:val="both"/>
        <w:rPr>
          <w:bCs/>
          <w:color w:val="000000" w:themeColor="text1"/>
        </w:rPr>
      </w:pPr>
      <w:r>
        <w:rPr>
          <w:b/>
          <w:color w:val="000000" w:themeColor="text1"/>
        </w:rPr>
        <w:t>1</w:t>
      </w:r>
      <w:r w:rsidR="00D46BAF">
        <w:rPr>
          <w:b/>
          <w:color w:val="000000" w:themeColor="text1"/>
        </w:rPr>
        <w:t>3</w:t>
      </w:r>
      <w:r w:rsidR="00760266">
        <w:rPr>
          <w:b/>
          <w:color w:val="000000" w:themeColor="text1"/>
        </w:rPr>
        <w:t>.</w:t>
      </w:r>
      <w:r w:rsidR="00760266">
        <w:rPr>
          <w:b/>
          <w:color w:val="000000" w:themeColor="text1"/>
        </w:rPr>
        <w:tab/>
      </w:r>
      <w:r w:rsidR="007E17EA">
        <w:rPr>
          <w:bCs/>
          <w:color w:val="000000" w:themeColor="text1"/>
        </w:rPr>
        <w:t>V § 14 ods</w:t>
      </w:r>
      <w:r w:rsidR="003C241D">
        <w:rPr>
          <w:bCs/>
          <w:color w:val="000000" w:themeColor="text1"/>
        </w:rPr>
        <w:t xml:space="preserve">ek </w:t>
      </w:r>
      <w:r w:rsidR="007E17EA">
        <w:rPr>
          <w:bCs/>
          <w:color w:val="000000" w:themeColor="text1"/>
        </w:rPr>
        <w:t>10</w:t>
      </w:r>
      <w:r w:rsidR="004150CF">
        <w:rPr>
          <w:bCs/>
          <w:color w:val="000000" w:themeColor="text1"/>
        </w:rPr>
        <w:t xml:space="preserve"> </w:t>
      </w:r>
      <w:r w:rsidR="007E17EA">
        <w:rPr>
          <w:bCs/>
          <w:color w:val="000000" w:themeColor="text1"/>
        </w:rPr>
        <w:t>znie:</w:t>
      </w:r>
    </w:p>
    <w:p w14:paraId="657B245E" w14:textId="09AC1D83" w:rsidR="007E17EA" w:rsidRDefault="007E17EA" w:rsidP="00557BD5">
      <w:pPr>
        <w:spacing w:after="60"/>
        <w:ind w:left="567"/>
        <w:jc w:val="both"/>
        <w:rPr>
          <w:color w:val="000000" w:themeColor="text1"/>
        </w:rPr>
      </w:pPr>
      <w:r>
        <w:rPr>
          <w:bCs/>
          <w:color w:val="000000" w:themeColor="text1"/>
        </w:rPr>
        <w:t xml:space="preserve">„(10) </w:t>
      </w:r>
      <w:r w:rsidR="009D06A3" w:rsidRPr="009D06A3">
        <w:rPr>
          <w:bCs/>
          <w:color w:val="000000" w:themeColor="text1"/>
        </w:rPr>
        <w:t>Úrad v cenovom konaní rozhodne do 30 dní od začatia konania pre činnosti podľa § 11 ods. 1 písm. b)</w:t>
      </w:r>
      <w:r w:rsidR="0078583A">
        <w:rPr>
          <w:bCs/>
          <w:color w:val="000000" w:themeColor="text1"/>
        </w:rPr>
        <w:t xml:space="preserve"> až </w:t>
      </w:r>
      <w:r w:rsidR="009D06A3" w:rsidRPr="009D06A3">
        <w:rPr>
          <w:bCs/>
          <w:color w:val="000000" w:themeColor="text1"/>
        </w:rPr>
        <w:t>d), f)</w:t>
      </w:r>
      <w:r w:rsidR="0078583A">
        <w:rPr>
          <w:bCs/>
          <w:color w:val="000000" w:themeColor="text1"/>
        </w:rPr>
        <w:t xml:space="preserve"> až </w:t>
      </w:r>
      <w:r w:rsidR="009D06A3" w:rsidRPr="009D06A3">
        <w:rPr>
          <w:bCs/>
          <w:color w:val="000000" w:themeColor="text1"/>
        </w:rPr>
        <w:t xml:space="preserve">j), </w:t>
      </w:r>
      <w:r w:rsidR="00710F53">
        <w:rPr>
          <w:bCs/>
          <w:color w:val="000000" w:themeColor="text1"/>
        </w:rPr>
        <w:t xml:space="preserve">§ 11 </w:t>
      </w:r>
      <w:r w:rsidR="009D06A3" w:rsidRPr="009D06A3">
        <w:rPr>
          <w:bCs/>
          <w:color w:val="000000" w:themeColor="text1"/>
        </w:rPr>
        <w:t>ods. 2</w:t>
      </w:r>
      <w:r w:rsidR="00574027">
        <w:rPr>
          <w:bCs/>
          <w:color w:val="000000" w:themeColor="text1"/>
        </w:rPr>
        <w:t>,</w:t>
      </w:r>
      <w:r w:rsidR="009D06A3" w:rsidRPr="009D06A3">
        <w:rPr>
          <w:bCs/>
          <w:color w:val="000000" w:themeColor="text1"/>
        </w:rPr>
        <w:t xml:space="preserve"> </w:t>
      </w:r>
      <w:r w:rsidR="00710F53">
        <w:rPr>
          <w:bCs/>
          <w:color w:val="000000" w:themeColor="text1"/>
        </w:rPr>
        <w:t xml:space="preserve">§ 11 </w:t>
      </w:r>
      <w:r w:rsidR="009D06A3" w:rsidRPr="009D06A3">
        <w:rPr>
          <w:bCs/>
          <w:color w:val="000000" w:themeColor="text1"/>
        </w:rPr>
        <w:t xml:space="preserve">ods. 4 písm. g) až i) </w:t>
      </w:r>
      <w:r w:rsidR="00574027">
        <w:rPr>
          <w:bCs/>
          <w:color w:val="000000" w:themeColor="text1"/>
        </w:rPr>
        <w:t>a </w:t>
      </w:r>
      <w:r w:rsidR="00710F53">
        <w:rPr>
          <w:bCs/>
          <w:color w:val="000000" w:themeColor="text1"/>
        </w:rPr>
        <w:t xml:space="preserve">§ 11 </w:t>
      </w:r>
      <w:r w:rsidR="00574027">
        <w:rPr>
          <w:bCs/>
          <w:color w:val="000000" w:themeColor="text1"/>
        </w:rPr>
        <w:t xml:space="preserve">ods. 5 </w:t>
      </w:r>
      <w:r w:rsidR="009D06A3" w:rsidRPr="009D06A3">
        <w:rPr>
          <w:bCs/>
          <w:color w:val="000000" w:themeColor="text1"/>
        </w:rPr>
        <w:t>a do 60 dní od začatia konania pre činnosti podľa § 11 ods. 1 písm. a)</w:t>
      </w:r>
      <w:r w:rsidR="001E3EF2">
        <w:rPr>
          <w:bCs/>
          <w:color w:val="000000" w:themeColor="text1"/>
        </w:rPr>
        <w:t>,</w:t>
      </w:r>
      <w:r w:rsidR="009D06A3" w:rsidRPr="009D06A3">
        <w:rPr>
          <w:bCs/>
          <w:color w:val="000000" w:themeColor="text1"/>
        </w:rPr>
        <w:t xml:space="preserve"> e) </w:t>
      </w:r>
      <w:r w:rsidR="001E3EF2">
        <w:rPr>
          <w:bCs/>
          <w:color w:val="000000" w:themeColor="text1"/>
        </w:rPr>
        <w:t>a</w:t>
      </w:r>
      <w:r w:rsidR="007B639B">
        <w:rPr>
          <w:bCs/>
          <w:color w:val="000000" w:themeColor="text1"/>
        </w:rPr>
        <w:t> k),</w:t>
      </w:r>
      <w:r w:rsidR="009D06A3" w:rsidRPr="009D06A3">
        <w:rPr>
          <w:bCs/>
          <w:color w:val="000000" w:themeColor="text1"/>
        </w:rPr>
        <w:t xml:space="preserve"> </w:t>
      </w:r>
      <w:r w:rsidR="00710F53">
        <w:rPr>
          <w:bCs/>
          <w:color w:val="000000" w:themeColor="text1"/>
        </w:rPr>
        <w:t xml:space="preserve">§ 11 </w:t>
      </w:r>
      <w:r w:rsidR="009D06A3" w:rsidRPr="009D06A3">
        <w:rPr>
          <w:bCs/>
          <w:color w:val="000000" w:themeColor="text1"/>
        </w:rPr>
        <w:t xml:space="preserve">ods. 3 a § 11 ods. 4 písm. a) až f). </w:t>
      </w:r>
      <w:r w:rsidR="00D9066D">
        <w:rPr>
          <w:color w:val="000000" w:themeColor="text1"/>
        </w:rPr>
        <w:t>Úrad cenové konanie pre činnosti podľa § 11 ods. 1 písm. a) preruší, ak by vydaním cenového rozhodnutia došlo k prekročeniu sumárneho inštalovaného výkonu nových zariadení na výrobu elektriny z obnoviteľných zdrojov energie alebo vysoko účinnou kombinovanou výrobou uverejneného ministerstvom pre príslušný kalendárny rok podľa osobitného predpisu.</w:t>
      </w:r>
      <w:r w:rsidR="00D9066D">
        <w:rPr>
          <w:color w:val="000000" w:themeColor="text1"/>
          <w:vertAlign w:val="superscript"/>
        </w:rPr>
        <w:t>33a</w:t>
      </w:r>
      <w:r w:rsidR="00D9066D">
        <w:rPr>
          <w:color w:val="000000" w:themeColor="text1"/>
        </w:rPr>
        <w:t xml:space="preserve">) V konaní možno pokračovať v </w:t>
      </w:r>
      <w:r w:rsidR="00D9066D">
        <w:rPr>
          <w:color w:val="000000" w:themeColor="text1"/>
        </w:rPr>
        <w:lastRenderedPageBreak/>
        <w:t>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r w:rsidR="008665D9">
        <w:rPr>
          <w:color w:val="000000" w:themeColor="text1"/>
        </w:rPr>
        <w:t>.</w:t>
      </w:r>
      <w:r w:rsidR="00A67C8C">
        <w:rPr>
          <w:color w:val="000000" w:themeColor="text1"/>
        </w:rPr>
        <w:t>“.</w:t>
      </w:r>
    </w:p>
    <w:p w14:paraId="53447117" w14:textId="03B365B6" w:rsidR="00A67C8C" w:rsidRDefault="00A67C8C" w:rsidP="00557BD5">
      <w:pPr>
        <w:spacing w:after="60"/>
        <w:jc w:val="both"/>
        <w:rPr>
          <w:color w:val="000000" w:themeColor="text1"/>
        </w:rPr>
      </w:pPr>
    </w:p>
    <w:p w14:paraId="1451AF3E" w14:textId="1E3A1DC9" w:rsidR="00A67C8C" w:rsidRDefault="004F3788" w:rsidP="00557BD5">
      <w:pPr>
        <w:spacing w:after="60"/>
        <w:ind w:left="567" w:hanging="567"/>
        <w:jc w:val="both"/>
        <w:rPr>
          <w:color w:val="000000" w:themeColor="text1"/>
        </w:rPr>
      </w:pPr>
      <w:r>
        <w:rPr>
          <w:b/>
          <w:bCs/>
          <w:color w:val="000000" w:themeColor="text1"/>
        </w:rPr>
        <w:t>1</w:t>
      </w:r>
      <w:r w:rsidR="00D46BAF">
        <w:rPr>
          <w:b/>
          <w:bCs/>
          <w:color w:val="000000" w:themeColor="text1"/>
        </w:rPr>
        <w:t>4</w:t>
      </w:r>
      <w:r w:rsidR="00A67C8C">
        <w:rPr>
          <w:b/>
          <w:bCs/>
          <w:color w:val="000000" w:themeColor="text1"/>
        </w:rPr>
        <w:t>.</w:t>
      </w:r>
      <w:r w:rsidR="00A67C8C">
        <w:rPr>
          <w:b/>
          <w:bCs/>
          <w:color w:val="000000" w:themeColor="text1"/>
        </w:rPr>
        <w:tab/>
      </w:r>
      <w:r w:rsidR="00A67C8C" w:rsidRPr="00A67C8C">
        <w:rPr>
          <w:color w:val="000000" w:themeColor="text1"/>
        </w:rPr>
        <w:t>V § 14 ods. 12 a</w:t>
      </w:r>
      <w:r w:rsidR="00A67C8C">
        <w:rPr>
          <w:color w:val="000000" w:themeColor="text1"/>
        </w:rPr>
        <w:t> </w:t>
      </w:r>
      <w:r w:rsidR="00A67C8C" w:rsidRPr="00A67C8C">
        <w:rPr>
          <w:color w:val="000000" w:themeColor="text1"/>
        </w:rPr>
        <w:t>14</w:t>
      </w:r>
      <w:r w:rsidR="00A67C8C">
        <w:rPr>
          <w:color w:val="000000" w:themeColor="text1"/>
        </w:rPr>
        <w:t xml:space="preserve"> sa slová „</w:t>
      </w:r>
      <w:r w:rsidR="00CC5F21" w:rsidRPr="00CC5F21">
        <w:rPr>
          <w:color w:val="000000" w:themeColor="text1"/>
        </w:rPr>
        <w:t>§ 11 ods. 1 písm. a) až e) a g) až l), § 11 ods. 2 písm. a) až d) a f), § 11 ods. 3 a § 11 ods. 4 písm. a) až e)</w:t>
      </w:r>
      <w:r w:rsidR="00CC5F21">
        <w:rPr>
          <w:color w:val="000000" w:themeColor="text1"/>
        </w:rPr>
        <w:t>“ nahrádzajú slovami „§ 11 ods. 1</w:t>
      </w:r>
      <w:r w:rsidR="0028588A">
        <w:rPr>
          <w:color w:val="000000" w:themeColor="text1"/>
        </w:rPr>
        <w:t xml:space="preserve">, § 11 ods. 2 </w:t>
      </w:r>
      <w:r w:rsidR="00C67A47">
        <w:rPr>
          <w:color w:val="000000" w:themeColor="text1"/>
        </w:rPr>
        <w:t>písm. a) až e), § 11 ods. 3, 11 ods. 4 písm. a) až e) a § 11 ods. 5“.</w:t>
      </w:r>
      <w:r w:rsidR="00CC5F21">
        <w:rPr>
          <w:color w:val="000000" w:themeColor="text1"/>
        </w:rPr>
        <w:t xml:space="preserve"> </w:t>
      </w:r>
    </w:p>
    <w:p w14:paraId="5E77CF16" w14:textId="35505589" w:rsidR="00FA25E4" w:rsidRDefault="00FA25E4" w:rsidP="00557BD5">
      <w:pPr>
        <w:spacing w:after="60"/>
        <w:ind w:left="567" w:hanging="567"/>
        <w:jc w:val="both"/>
        <w:rPr>
          <w:color w:val="000000" w:themeColor="text1"/>
        </w:rPr>
      </w:pPr>
    </w:p>
    <w:p w14:paraId="65EE3ABD" w14:textId="4CA8C15C" w:rsidR="00FA25E4" w:rsidRDefault="004F3788" w:rsidP="00557BD5">
      <w:pPr>
        <w:spacing w:after="60"/>
        <w:ind w:left="567" w:hanging="567"/>
        <w:jc w:val="both"/>
        <w:rPr>
          <w:color w:val="000000" w:themeColor="text1"/>
        </w:rPr>
      </w:pPr>
      <w:r>
        <w:rPr>
          <w:b/>
          <w:bCs/>
          <w:color w:val="000000" w:themeColor="text1"/>
        </w:rPr>
        <w:t>1</w:t>
      </w:r>
      <w:r w:rsidR="00D46BAF">
        <w:rPr>
          <w:b/>
          <w:bCs/>
          <w:color w:val="000000" w:themeColor="text1"/>
        </w:rPr>
        <w:t>5</w:t>
      </w:r>
      <w:r w:rsidR="00FA25E4">
        <w:rPr>
          <w:b/>
          <w:bCs/>
          <w:color w:val="000000" w:themeColor="text1"/>
        </w:rPr>
        <w:t>.</w:t>
      </w:r>
      <w:r w:rsidR="00FA25E4">
        <w:rPr>
          <w:b/>
          <w:bCs/>
          <w:color w:val="000000" w:themeColor="text1"/>
        </w:rPr>
        <w:tab/>
      </w:r>
      <w:r w:rsidR="00FA25E4">
        <w:rPr>
          <w:color w:val="000000" w:themeColor="text1"/>
        </w:rPr>
        <w:t>V</w:t>
      </w:r>
      <w:r w:rsidR="004C1A06">
        <w:rPr>
          <w:color w:val="000000" w:themeColor="text1"/>
        </w:rPr>
        <w:t xml:space="preserve"> § 14 ods. </w:t>
      </w:r>
      <w:r w:rsidR="00B0224E">
        <w:rPr>
          <w:color w:val="000000" w:themeColor="text1"/>
        </w:rPr>
        <w:t xml:space="preserve">15 sa na konci pripája </w:t>
      </w:r>
      <w:r w:rsidR="003C241D">
        <w:rPr>
          <w:color w:val="000000" w:themeColor="text1"/>
        </w:rPr>
        <w:t>táto veta</w:t>
      </w:r>
      <w:r w:rsidR="00B0224E">
        <w:rPr>
          <w:color w:val="000000" w:themeColor="text1"/>
        </w:rPr>
        <w:t>: „</w:t>
      </w:r>
      <w:r w:rsidR="00867250">
        <w:rPr>
          <w:color w:val="000000" w:themeColor="text1"/>
        </w:rPr>
        <w:t>Cenové rozhodnutie pre regulovaný subjekt, ktorý vykonáva regulovanú činnosť podľa § 11 ods. 5</w:t>
      </w:r>
      <w:r w:rsidR="00F3730F">
        <w:rPr>
          <w:color w:val="000000" w:themeColor="text1"/>
        </w:rPr>
        <w:t>,</w:t>
      </w:r>
      <w:r w:rsidR="00867250">
        <w:rPr>
          <w:color w:val="000000" w:themeColor="text1"/>
        </w:rPr>
        <w:t xml:space="preserve"> </w:t>
      </w:r>
      <w:r w:rsidR="00EF4D35">
        <w:rPr>
          <w:color w:val="000000" w:themeColor="text1"/>
        </w:rPr>
        <w:t>platí jed</w:t>
      </w:r>
      <w:r w:rsidR="00190071">
        <w:rPr>
          <w:color w:val="000000" w:themeColor="text1"/>
        </w:rPr>
        <w:t>e</w:t>
      </w:r>
      <w:r w:rsidR="00EF4D35">
        <w:rPr>
          <w:color w:val="000000" w:themeColor="text1"/>
        </w:rPr>
        <w:t>n kalendárn</w:t>
      </w:r>
      <w:r w:rsidR="00190071">
        <w:rPr>
          <w:color w:val="000000" w:themeColor="text1"/>
        </w:rPr>
        <w:t>y</w:t>
      </w:r>
      <w:r w:rsidR="00EF4D35">
        <w:rPr>
          <w:color w:val="000000" w:themeColor="text1"/>
        </w:rPr>
        <w:t xml:space="preserve"> rok.“.</w:t>
      </w:r>
    </w:p>
    <w:p w14:paraId="7777BFF7" w14:textId="480C667C" w:rsidR="004B18E1" w:rsidRDefault="004B18E1" w:rsidP="00557BD5">
      <w:pPr>
        <w:spacing w:after="60"/>
        <w:ind w:left="567" w:hanging="567"/>
        <w:jc w:val="both"/>
        <w:rPr>
          <w:color w:val="000000" w:themeColor="text1"/>
        </w:rPr>
      </w:pPr>
    </w:p>
    <w:p w14:paraId="06F5CF8E" w14:textId="68BF1C01" w:rsidR="00A66124" w:rsidRDefault="004F3788" w:rsidP="00557BD5">
      <w:pPr>
        <w:spacing w:after="60"/>
        <w:ind w:left="567" w:hanging="567"/>
        <w:jc w:val="both"/>
        <w:rPr>
          <w:color w:val="000000" w:themeColor="text1"/>
        </w:rPr>
      </w:pPr>
      <w:r>
        <w:rPr>
          <w:b/>
          <w:bCs/>
          <w:color w:val="000000" w:themeColor="text1"/>
        </w:rPr>
        <w:t>1</w:t>
      </w:r>
      <w:r w:rsidR="00D46BAF">
        <w:rPr>
          <w:b/>
          <w:bCs/>
          <w:color w:val="000000" w:themeColor="text1"/>
        </w:rPr>
        <w:t>6</w:t>
      </w:r>
      <w:r w:rsidR="004B18E1" w:rsidRPr="00821643">
        <w:rPr>
          <w:b/>
          <w:bCs/>
          <w:color w:val="000000" w:themeColor="text1"/>
        </w:rPr>
        <w:t>.</w:t>
      </w:r>
      <w:r w:rsidR="004B18E1">
        <w:rPr>
          <w:color w:val="000000" w:themeColor="text1"/>
        </w:rPr>
        <w:tab/>
      </w:r>
      <w:r w:rsidR="00A66124">
        <w:rPr>
          <w:color w:val="000000" w:themeColor="text1"/>
        </w:rPr>
        <w:t>V § 38 sa odsek 1 dopĺňa písmen</w:t>
      </w:r>
      <w:r w:rsidR="00E55E6D">
        <w:rPr>
          <w:color w:val="000000" w:themeColor="text1"/>
        </w:rPr>
        <w:t>om</w:t>
      </w:r>
      <w:r w:rsidR="00A66124">
        <w:rPr>
          <w:color w:val="000000" w:themeColor="text1"/>
        </w:rPr>
        <w:t xml:space="preserve"> f), ktoré zn</w:t>
      </w:r>
      <w:r w:rsidR="00E55E6D">
        <w:rPr>
          <w:color w:val="000000" w:themeColor="text1"/>
        </w:rPr>
        <w:t>i</w:t>
      </w:r>
      <w:r w:rsidR="00A66124">
        <w:rPr>
          <w:color w:val="000000" w:themeColor="text1"/>
        </w:rPr>
        <w:t>e:</w:t>
      </w:r>
    </w:p>
    <w:p w14:paraId="5A67757E" w14:textId="6B0504C9" w:rsidR="00530135" w:rsidRDefault="00A66124" w:rsidP="00557BD5">
      <w:pPr>
        <w:spacing w:after="60"/>
        <w:ind w:left="567"/>
        <w:jc w:val="both"/>
        <w:rPr>
          <w:color w:val="000000" w:themeColor="text1"/>
        </w:rPr>
      </w:pPr>
      <w:r>
        <w:rPr>
          <w:color w:val="000000" w:themeColor="text1"/>
        </w:rPr>
        <w:t>„f) prevádzkovateľom sústavy</w:t>
      </w:r>
      <w:r w:rsidR="00352A29">
        <w:rPr>
          <w:color w:val="000000" w:themeColor="text1"/>
        </w:rPr>
        <w:t xml:space="preserve"> </w:t>
      </w:r>
      <w:r>
        <w:rPr>
          <w:color w:val="000000" w:themeColor="text1"/>
        </w:rPr>
        <w:t>a</w:t>
      </w:r>
      <w:r w:rsidR="00352A29">
        <w:rPr>
          <w:color w:val="000000" w:themeColor="text1"/>
        </w:rPr>
        <w:t> </w:t>
      </w:r>
      <w:r>
        <w:rPr>
          <w:color w:val="000000" w:themeColor="text1"/>
        </w:rPr>
        <w:t>žiadateľom o</w:t>
      </w:r>
      <w:r w:rsidR="00352A29">
        <w:rPr>
          <w:color w:val="000000" w:themeColor="text1"/>
        </w:rPr>
        <w:t> </w:t>
      </w:r>
      <w:r>
        <w:rPr>
          <w:color w:val="000000" w:themeColor="text1"/>
        </w:rPr>
        <w:t>pripojenie do sústavy</w:t>
      </w:r>
      <w:r w:rsidR="00530135">
        <w:rPr>
          <w:color w:val="000000" w:themeColor="text1"/>
        </w:rPr>
        <w:t>,</w:t>
      </w:r>
      <w:r w:rsidR="00352A29">
        <w:rPr>
          <w:color w:val="000000" w:themeColor="text1"/>
        </w:rPr>
        <w:t xml:space="preserve"> ak sa namieta porušenie povinnosti </w:t>
      </w:r>
      <w:r w:rsidR="00721FED">
        <w:rPr>
          <w:color w:val="000000" w:themeColor="text1"/>
        </w:rPr>
        <w:t xml:space="preserve">prevádzkovateľa sústavy </w:t>
      </w:r>
      <w:r w:rsidR="00352A29">
        <w:rPr>
          <w:color w:val="000000" w:themeColor="text1"/>
        </w:rPr>
        <w:t>uzatvoriť zmluvu o pripojení do sústavy podľa osobitného predpisu</w:t>
      </w:r>
      <w:r w:rsidR="00333F30">
        <w:rPr>
          <w:color w:val="000000" w:themeColor="text1"/>
        </w:rPr>
        <w:t>.</w:t>
      </w:r>
      <w:r w:rsidR="00352A29" w:rsidRPr="009755F9">
        <w:rPr>
          <w:color w:val="000000" w:themeColor="text1"/>
          <w:vertAlign w:val="superscript"/>
        </w:rPr>
        <w:t>57a</w:t>
      </w:r>
      <w:r w:rsidR="00352A29">
        <w:rPr>
          <w:color w:val="000000" w:themeColor="text1"/>
        </w:rPr>
        <w:t>)</w:t>
      </w:r>
      <w:r w:rsidR="00333F30">
        <w:rPr>
          <w:color w:val="000000" w:themeColor="text1"/>
        </w:rPr>
        <w:t>“.</w:t>
      </w:r>
    </w:p>
    <w:p w14:paraId="3DC8BA86" w14:textId="768AF676" w:rsidR="00A66124" w:rsidRDefault="00A66124" w:rsidP="00557BD5">
      <w:pPr>
        <w:spacing w:after="60"/>
        <w:ind w:left="567"/>
        <w:jc w:val="both"/>
        <w:rPr>
          <w:color w:val="000000" w:themeColor="text1"/>
        </w:rPr>
      </w:pPr>
    </w:p>
    <w:p w14:paraId="3E2D9AFA" w14:textId="23DFE650" w:rsidR="00A66124" w:rsidRDefault="00333F30" w:rsidP="00557BD5">
      <w:pPr>
        <w:spacing w:after="60"/>
        <w:ind w:left="567"/>
        <w:jc w:val="both"/>
        <w:rPr>
          <w:color w:val="000000" w:themeColor="text1"/>
        </w:rPr>
      </w:pPr>
      <w:r>
        <w:rPr>
          <w:color w:val="000000" w:themeColor="text1"/>
        </w:rPr>
        <w:t xml:space="preserve">Poznámka </w:t>
      </w:r>
      <w:r w:rsidR="00A66124">
        <w:rPr>
          <w:color w:val="000000" w:themeColor="text1"/>
        </w:rPr>
        <w:t>pod čiarou k odkaz</w:t>
      </w:r>
      <w:r>
        <w:rPr>
          <w:color w:val="000000" w:themeColor="text1"/>
        </w:rPr>
        <w:t>u</w:t>
      </w:r>
      <w:r w:rsidR="00A66124">
        <w:rPr>
          <w:color w:val="000000" w:themeColor="text1"/>
        </w:rPr>
        <w:t xml:space="preserve"> 57a zn</w:t>
      </w:r>
      <w:r>
        <w:rPr>
          <w:color w:val="000000" w:themeColor="text1"/>
        </w:rPr>
        <w:t>i</w:t>
      </w:r>
      <w:r w:rsidR="00A66124">
        <w:rPr>
          <w:color w:val="000000" w:themeColor="text1"/>
        </w:rPr>
        <w:t>e:</w:t>
      </w:r>
    </w:p>
    <w:p w14:paraId="55A623FE" w14:textId="1E4C3394" w:rsidR="00A66124" w:rsidRDefault="00A66124" w:rsidP="00557BD5">
      <w:pPr>
        <w:spacing w:after="60"/>
        <w:ind w:left="567"/>
        <w:jc w:val="both"/>
        <w:rPr>
          <w:bCs/>
          <w:color w:val="000000" w:themeColor="text1"/>
        </w:rPr>
      </w:pPr>
      <w:r>
        <w:rPr>
          <w:color w:val="000000" w:themeColor="text1"/>
        </w:rPr>
        <w:t>„</w:t>
      </w:r>
      <w:r w:rsidRPr="009755F9">
        <w:rPr>
          <w:color w:val="000000" w:themeColor="text1"/>
          <w:vertAlign w:val="superscript"/>
        </w:rPr>
        <w:t>57a</w:t>
      </w:r>
      <w:r>
        <w:rPr>
          <w:color w:val="000000" w:themeColor="text1"/>
        </w:rPr>
        <w:t>) § 28 ods. 2 písm. l)</w:t>
      </w:r>
      <w:r w:rsidR="00333F30">
        <w:rPr>
          <w:color w:val="000000" w:themeColor="text1"/>
        </w:rPr>
        <w:t>,</w:t>
      </w:r>
      <w:r>
        <w:rPr>
          <w:color w:val="000000" w:themeColor="text1"/>
        </w:rPr>
        <w:t xml:space="preserve"> § 31 ods. 2 písm. h) </w:t>
      </w:r>
      <w:r w:rsidR="00333F30">
        <w:rPr>
          <w:color w:val="000000" w:themeColor="text1"/>
        </w:rPr>
        <w:t xml:space="preserve">a </w:t>
      </w:r>
      <w:r w:rsidR="00320C44">
        <w:rPr>
          <w:color w:val="000000" w:themeColor="text1"/>
        </w:rPr>
        <w:t xml:space="preserve">§ 31 </w:t>
      </w:r>
      <w:r w:rsidR="00333F30">
        <w:rPr>
          <w:color w:val="000000" w:themeColor="text1"/>
        </w:rPr>
        <w:t xml:space="preserve">ods. 13 </w:t>
      </w:r>
      <w:r>
        <w:rPr>
          <w:color w:val="000000" w:themeColor="text1"/>
        </w:rPr>
        <w:t>zákona č. 251/2012 Z. z.</w:t>
      </w:r>
      <w:r w:rsidR="003050EB">
        <w:rPr>
          <w:color w:val="000000" w:themeColor="text1"/>
        </w:rPr>
        <w:t xml:space="preserve"> </w:t>
      </w:r>
      <w:r w:rsidR="003050EB" w:rsidRPr="00166F4E">
        <w:rPr>
          <w:bCs/>
          <w:color w:val="000000" w:themeColor="text1"/>
        </w:rPr>
        <w:t>v znení zákona č. .../202</w:t>
      </w:r>
      <w:r w:rsidR="003050EB">
        <w:rPr>
          <w:bCs/>
          <w:color w:val="000000" w:themeColor="text1"/>
        </w:rPr>
        <w:t>2</w:t>
      </w:r>
      <w:r w:rsidR="003050EB" w:rsidRPr="00166F4E">
        <w:rPr>
          <w:bCs/>
          <w:color w:val="000000" w:themeColor="text1"/>
        </w:rPr>
        <w:t xml:space="preserve"> Z. z.</w:t>
      </w:r>
      <w:r>
        <w:rPr>
          <w:bCs/>
          <w:color w:val="000000" w:themeColor="text1"/>
        </w:rPr>
        <w:t>“.</w:t>
      </w:r>
    </w:p>
    <w:p w14:paraId="326C49BC" w14:textId="77777777" w:rsidR="00A66124" w:rsidRDefault="00A66124" w:rsidP="00557BD5">
      <w:pPr>
        <w:spacing w:after="60"/>
        <w:ind w:left="567" w:hanging="567"/>
        <w:jc w:val="both"/>
        <w:rPr>
          <w:color w:val="000000" w:themeColor="text1"/>
        </w:rPr>
      </w:pPr>
    </w:p>
    <w:p w14:paraId="1EC47159" w14:textId="3D829986" w:rsidR="004B18E1" w:rsidRDefault="004F3788" w:rsidP="00557BD5">
      <w:pPr>
        <w:spacing w:after="60"/>
        <w:ind w:left="567" w:hanging="567"/>
        <w:jc w:val="both"/>
        <w:rPr>
          <w:color w:val="000000" w:themeColor="text1"/>
        </w:rPr>
      </w:pPr>
      <w:r w:rsidRPr="00821643">
        <w:rPr>
          <w:b/>
          <w:bCs/>
          <w:color w:val="000000" w:themeColor="text1"/>
        </w:rPr>
        <w:t>1</w:t>
      </w:r>
      <w:r w:rsidR="00D46BAF">
        <w:rPr>
          <w:b/>
          <w:bCs/>
          <w:color w:val="000000" w:themeColor="text1"/>
        </w:rPr>
        <w:t>7</w:t>
      </w:r>
      <w:r w:rsidR="00A66124" w:rsidRPr="00821643">
        <w:rPr>
          <w:b/>
          <w:bCs/>
          <w:color w:val="000000" w:themeColor="text1"/>
        </w:rPr>
        <w:t>.</w:t>
      </w:r>
      <w:r w:rsidR="00A66124">
        <w:rPr>
          <w:color w:val="000000" w:themeColor="text1"/>
        </w:rPr>
        <w:tab/>
      </w:r>
      <w:r w:rsidR="004B18E1">
        <w:rPr>
          <w:color w:val="000000" w:themeColor="text1"/>
        </w:rPr>
        <w:t xml:space="preserve">V § 38 ods. 2 sa na konci pripája táto veta: „Súhlas účastníkov sporového konania s rozhodnutím sporu </w:t>
      </w:r>
      <w:r w:rsidR="003965EE">
        <w:rPr>
          <w:color w:val="000000" w:themeColor="text1"/>
        </w:rPr>
        <w:t>úr</w:t>
      </w:r>
      <w:r w:rsidR="004B18E1">
        <w:rPr>
          <w:color w:val="000000" w:themeColor="text1"/>
        </w:rPr>
        <w:t xml:space="preserve">adom sa nevyžaduje pri sporoch </w:t>
      </w:r>
      <w:r w:rsidR="000E5A17">
        <w:rPr>
          <w:color w:val="000000" w:themeColor="text1"/>
        </w:rPr>
        <w:t xml:space="preserve">podľa odseku 1 písm. </w:t>
      </w:r>
      <w:r w:rsidR="00A66124">
        <w:rPr>
          <w:color w:val="000000" w:themeColor="text1"/>
        </w:rPr>
        <w:t>f</w:t>
      </w:r>
      <w:r w:rsidR="000E5A17">
        <w:rPr>
          <w:color w:val="000000" w:themeColor="text1"/>
        </w:rPr>
        <w:t>)</w:t>
      </w:r>
      <w:r w:rsidR="004B18E1">
        <w:rPr>
          <w:color w:val="000000" w:themeColor="text1"/>
        </w:rPr>
        <w:t>.“</w:t>
      </w:r>
      <w:r w:rsidR="003A1B6C">
        <w:rPr>
          <w:color w:val="000000" w:themeColor="text1"/>
        </w:rPr>
        <w:t>.</w:t>
      </w:r>
    </w:p>
    <w:p w14:paraId="18E80C48" w14:textId="59E898CB" w:rsidR="003A1B6C" w:rsidRDefault="003A1B6C" w:rsidP="00557BD5">
      <w:pPr>
        <w:spacing w:after="60"/>
        <w:jc w:val="both"/>
        <w:rPr>
          <w:bCs/>
          <w:color w:val="000000" w:themeColor="text1"/>
        </w:rPr>
      </w:pPr>
    </w:p>
    <w:p w14:paraId="4B3A9A82" w14:textId="3868A5CA" w:rsidR="003A1B6C" w:rsidRDefault="004F3788" w:rsidP="00557BD5">
      <w:pPr>
        <w:spacing w:after="60"/>
        <w:ind w:left="567" w:hanging="567"/>
        <w:jc w:val="both"/>
        <w:rPr>
          <w:color w:val="000000" w:themeColor="text1"/>
        </w:rPr>
      </w:pPr>
      <w:r w:rsidRPr="00821643">
        <w:rPr>
          <w:b/>
          <w:color w:val="000000" w:themeColor="text1"/>
        </w:rPr>
        <w:t>1</w:t>
      </w:r>
      <w:r w:rsidR="00D46BAF">
        <w:rPr>
          <w:b/>
          <w:color w:val="000000" w:themeColor="text1"/>
        </w:rPr>
        <w:t>8</w:t>
      </w:r>
      <w:r w:rsidR="003A1B6C" w:rsidRPr="00821643">
        <w:rPr>
          <w:b/>
          <w:color w:val="000000" w:themeColor="text1"/>
        </w:rPr>
        <w:t>.</w:t>
      </w:r>
      <w:r w:rsidR="003A1B6C">
        <w:rPr>
          <w:bCs/>
          <w:color w:val="000000" w:themeColor="text1"/>
        </w:rPr>
        <w:tab/>
        <w:t xml:space="preserve">V § 38 ods. </w:t>
      </w:r>
      <w:r w:rsidR="00CF4FC1">
        <w:rPr>
          <w:bCs/>
          <w:color w:val="000000" w:themeColor="text1"/>
        </w:rPr>
        <w:t xml:space="preserve">5 písm. e) sa na konci bodka nahrádza čiarkou a </w:t>
      </w:r>
      <w:r w:rsidR="00CF4FC1" w:rsidRPr="0062734B">
        <w:rPr>
          <w:color w:val="000000" w:themeColor="text1"/>
        </w:rPr>
        <w:t>pripájajú sa tieto slová: „</w:t>
      </w:r>
      <w:r w:rsidR="00CF4FC1">
        <w:rPr>
          <w:color w:val="000000" w:themeColor="text1"/>
        </w:rPr>
        <w:t xml:space="preserve">ak sa </w:t>
      </w:r>
      <w:r w:rsidR="0064332B">
        <w:rPr>
          <w:color w:val="000000" w:themeColor="text1"/>
        </w:rPr>
        <w:t xml:space="preserve">podľa </w:t>
      </w:r>
      <w:r w:rsidR="00150E1D">
        <w:rPr>
          <w:color w:val="000000" w:themeColor="text1"/>
        </w:rPr>
        <w:t>odseku 2</w:t>
      </w:r>
      <w:r w:rsidR="0064332B">
        <w:rPr>
          <w:color w:val="000000" w:themeColor="text1"/>
        </w:rPr>
        <w:t xml:space="preserve"> </w:t>
      </w:r>
      <w:r w:rsidR="00CF4FC1">
        <w:rPr>
          <w:color w:val="000000" w:themeColor="text1"/>
        </w:rPr>
        <w:t>vyžaduje.“.</w:t>
      </w:r>
    </w:p>
    <w:p w14:paraId="08ECF280" w14:textId="5533CD49" w:rsidR="00CF4FC1" w:rsidRDefault="00CF4FC1" w:rsidP="00557BD5">
      <w:pPr>
        <w:spacing w:after="60"/>
        <w:ind w:left="567" w:hanging="567"/>
        <w:jc w:val="both"/>
        <w:rPr>
          <w:color w:val="000000" w:themeColor="text1"/>
        </w:rPr>
      </w:pPr>
    </w:p>
    <w:p w14:paraId="47224ACB" w14:textId="5B22155B" w:rsidR="00CF4FC1" w:rsidRPr="00CF4FC1" w:rsidRDefault="004F3788" w:rsidP="00557BD5">
      <w:pPr>
        <w:keepNext/>
        <w:spacing w:after="60"/>
        <w:ind w:left="567" w:hanging="567"/>
        <w:jc w:val="both"/>
        <w:rPr>
          <w:color w:val="000000" w:themeColor="text1"/>
        </w:rPr>
      </w:pPr>
      <w:r w:rsidRPr="00821643">
        <w:rPr>
          <w:b/>
          <w:bCs/>
          <w:color w:val="000000" w:themeColor="text1"/>
        </w:rPr>
        <w:t>1</w:t>
      </w:r>
      <w:r w:rsidR="00D46BAF">
        <w:rPr>
          <w:b/>
          <w:bCs/>
          <w:color w:val="000000" w:themeColor="text1"/>
        </w:rPr>
        <w:t>9</w:t>
      </w:r>
      <w:r w:rsidR="00CF4FC1" w:rsidRPr="00821643">
        <w:rPr>
          <w:b/>
          <w:bCs/>
          <w:color w:val="000000" w:themeColor="text1"/>
        </w:rPr>
        <w:t>.</w:t>
      </w:r>
      <w:r w:rsidR="00CF4FC1" w:rsidRPr="00821643">
        <w:rPr>
          <w:b/>
          <w:bCs/>
          <w:color w:val="000000" w:themeColor="text1"/>
        </w:rPr>
        <w:tab/>
      </w:r>
      <w:r w:rsidR="00CF4FC1">
        <w:rPr>
          <w:color w:val="000000" w:themeColor="text1"/>
        </w:rPr>
        <w:t xml:space="preserve">V § 38 ods. 9 </w:t>
      </w:r>
      <w:r w:rsidR="001371AA">
        <w:rPr>
          <w:color w:val="000000" w:themeColor="text1"/>
        </w:rPr>
        <w:t xml:space="preserve">druhej vete </w:t>
      </w:r>
      <w:r w:rsidR="004F4CE1">
        <w:rPr>
          <w:color w:val="000000" w:themeColor="text1"/>
        </w:rPr>
        <w:t>sa slovo „súd“ nahrádza slovom „rada“</w:t>
      </w:r>
      <w:r w:rsidR="00CF4FC1">
        <w:rPr>
          <w:color w:val="000000" w:themeColor="text1"/>
        </w:rPr>
        <w:t>.</w:t>
      </w:r>
    </w:p>
    <w:p w14:paraId="220C732B" w14:textId="52AAF935" w:rsidR="0082688F" w:rsidRDefault="0082688F" w:rsidP="00557BD5">
      <w:pPr>
        <w:spacing w:after="60"/>
        <w:ind w:left="567" w:hanging="567"/>
        <w:jc w:val="both"/>
        <w:rPr>
          <w:color w:val="000000" w:themeColor="text1"/>
        </w:rPr>
      </w:pPr>
    </w:p>
    <w:p w14:paraId="04275620" w14:textId="45A4C4C7" w:rsidR="0082688F" w:rsidRDefault="00D46BAF" w:rsidP="00557BD5">
      <w:pPr>
        <w:spacing w:after="60"/>
        <w:ind w:left="567" w:hanging="567"/>
        <w:jc w:val="both"/>
        <w:rPr>
          <w:color w:val="000000" w:themeColor="text1"/>
        </w:rPr>
      </w:pPr>
      <w:r>
        <w:rPr>
          <w:b/>
          <w:bCs/>
          <w:color w:val="000000" w:themeColor="text1"/>
        </w:rPr>
        <w:t>20</w:t>
      </w:r>
      <w:r w:rsidR="0082688F">
        <w:rPr>
          <w:b/>
          <w:bCs/>
          <w:color w:val="000000" w:themeColor="text1"/>
        </w:rPr>
        <w:t>.</w:t>
      </w:r>
      <w:r w:rsidR="0082688F">
        <w:rPr>
          <w:b/>
          <w:bCs/>
          <w:color w:val="000000" w:themeColor="text1"/>
        </w:rPr>
        <w:tab/>
      </w:r>
      <w:r w:rsidR="0082688F">
        <w:rPr>
          <w:color w:val="000000" w:themeColor="text1"/>
        </w:rPr>
        <w:t xml:space="preserve">Za § </w:t>
      </w:r>
      <w:r w:rsidR="00DC6A1C">
        <w:rPr>
          <w:color w:val="000000" w:themeColor="text1"/>
        </w:rPr>
        <w:t>45g sa vkladá § 45h, ktorý vrátane nadpisu znie:</w:t>
      </w:r>
    </w:p>
    <w:p w14:paraId="250805C8" w14:textId="77777777" w:rsidR="00812F5B" w:rsidRDefault="00812F5B" w:rsidP="00557BD5">
      <w:pPr>
        <w:spacing w:after="60"/>
        <w:ind w:left="567"/>
        <w:jc w:val="center"/>
        <w:rPr>
          <w:color w:val="000000" w:themeColor="text1"/>
        </w:rPr>
      </w:pPr>
    </w:p>
    <w:p w14:paraId="4B0BC45C" w14:textId="6AD268B6" w:rsidR="00DC6A1C" w:rsidRPr="002059F2" w:rsidRDefault="00DC6A1C" w:rsidP="00557BD5">
      <w:pPr>
        <w:spacing w:after="60"/>
        <w:ind w:left="567"/>
        <w:jc w:val="center"/>
        <w:rPr>
          <w:b/>
          <w:color w:val="000000" w:themeColor="text1"/>
        </w:rPr>
      </w:pPr>
      <w:r>
        <w:rPr>
          <w:color w:val="000000" w:themeColor="text1"/>
        </w:rPr>
        <w:t>„</w:t>
      </w:r>
      <w:r w:rsidRPr="002059F2">
        <w:rPr>
          <w:b/>
          <w:color w:val="000000" w:themeColor="text1"/>
        </w:rPr>
        <w:t>§ 45h</w:t>
      </w:r>
    </w:p>
    <w:p w14:paraId="515EFE16" w14:textId="3FD28048" w:rsidR="00DC6A1C" w:rsidRPr="002059F2" w:rsidRDefault="00DC6A1C" w:rsidP="00557BD5">
      <w:pPr>
        <w:spacing w:after="60"/>
        <w:ind w:left="567"/>
        <w:jc w:val="center"/>
        <w:rPr>
          <w:b/>
          <w:color w:val="000000" w:themeColor="text1"/>
        </w:rPr>
      </w:pPr>
      <w:r w:rsidRPr="002059F2">
        <w:rPr>
          <w:b/>
          <w:color w:val="000000" w:themeColor="text1"/>
        </w:rPr>
        <w:t xml:space="preserve">Prechodné </w:t>
      </w:r>
      <w:r w:rsidR="00E57965" w:rsidRPr="002059F2">
        <w:rPr>
          <w:b/>
          <w:color w:val="000000" w:themeColor="text1"/>
        </w:rPr>
        <w:t>ustanovenia k</w:t>
      </w:r>
      <w:r w:rsidR="00812F5B" w:rsidRPr="002059F2">
        <w:rPr>
          <w:b/>
          <w:color w:val="000000" w:themeColor="text1"/>
        </w:rPr>
        <w:t> </w:t>
      </w:r>
      <w:r w:rsidR="00E57965" w:rsidRPr="002059F2">
        <w:rPr>
          <w:b/>
          <w:color w:val="000000" w:themeColor="text1"/>
        </w:rPr>
        <w:t>úpravám</w:t>
      </w:r>
      <w:r w:rsidR="00812F5B" w:rsidRPr="002059F2">
        <w:rPr>
          <w:b/>
          <w:color w:val="000000" w:themeColor="text1"/>
        </w:rPr>
        <w:t xml:space="preserve"> účinným od 1. apríla 2022</w:t>
      </w:r>
    </w:p>
    <w:p w14:paraId="09900D98" w14:textId="766645F9" w:rsidR="00812F5B" w:rsidRDefault="00812F5B" w:rsidP="00557BD5">
      <w:pPr>
        <w:spacing w:after="60"/>
        <w:ind w:left="567"/>
        <w:jc w:val="center"/>
        <w:rPr>
          <w:color w:val="000000" w:themeColor="text1"/>
        </w:rPr>
      </w:pPr>
    </w:p>
    <w:p w14:paraId="7BFAF4A9" w14:textId="5D1DD916" w:rsidR="00657666" w:rsidRDefault="00812F5B" w:rsidP="00557BD5">
      <w:pPr>
        <w:spacing w:after="60"/>
        <w:ind w:left="567"/>
        <w:jc w:val="both"/>
        <w:rPr>
          <w:color w:val="000000" w:themeColor="text1"/>
        </w:rPr>
      </w:pPr>
      <w:r>
        <w:rPr>
          <w:color w:val="000000" w:themeColor="text1"/>
        </w:rPr>
        <w:t xml:space="preserve">(1) </w:t>
      </w:r>
      <w:r w:rsidR="00562B60">
        <w:rPr>
          <w:color w:val="000000" w:themeColor="text1"/>
        </w:rPr>
        <w:t xml:space="preserve">Pri vykonávaní cenovej regulácie </w:t>
      </w:r>
      <w:r w:rsidR="00F15237">
        <w:rPr>
          <w:color w:val="000000" w:themeColor="text1"/>
        </w:rPr>
        <w:t>dodávky elektriny a</w:t>
      </w:r>
      <w:r w:rsidR="003E0CBB">
        <w:rPr>
          <w:color w:val="000000" w:themeColor="text1"/>
        </w:rPr>
        <w:t xml:space="preserve"> </w:t>
      </w:r>
      <w:r w:rsidR="00F15237">
        <w:rPr>
          <w:color w:val="000000" w:themeColor="text1"/>
        </w:rPr>
        <w:t xml:space="preserve">dodávky plynu zraniteľným odberateľom na rok 2022 </w:t>
      </w:r>
      <w:r w:rsidR="001D4135">
        <w:rPr>
          <w:color w:val="000000" w:themeColor="text1"/>
        </w:rPr>
        <w:t>sa postupuje podľa</w:t>
      </w:r>
      <w:r w:rsidR="00F15237">
        <w:rPr>
          <w:color w:val="000000" w:themeColor="text1"/>
        </w:rPr>
        <w:t xml:space="preserve"> </w:t>
      </w:r>
      <w:r w:rsidR="00413C10">
        <w:rPr>
          <w:color w:val="000000" w:themeColor="text1"/>
        </w:rPr>
        <w:t>tohto zákona v znení účinnom do</w:t>
      </w:r>
      <w:r w:rsidR="00F15237">
        <w:rPr>
          <w:color w:val="000000" w:themeColor="text1"/>
        </w:rPr>
        <w:t xml:space="preserve"> 31. marca 2022</w:t>
      </w:r>
      <w:r w:rsidR="001D4135">
        <w:rPr>
          <w:color w:val="000000" w:themeColor="text1"/>
        </w:rPr>
        <w:t xml:space="preserve">. </w:t>
      </w:r>
      <w:r w:rsidR="00657666">
        <w:rPr>
          <w:color w:val="000000" w:themeColor="text1"/>
        </w:rPr>
        <w:t xml:space="preserve">Cenové rozhodnutia </w:t>
      </w:r>
      <w:r w:rsidR="00980243">
        <w:rPr>
          <w:color w:val="000000" w:themeColor="text1"/>
        </w:rPr>
        <w:t xml:space="preserve">pre regulované subjekty, ktoré vykonávajú </w:t>
      </w:r>
      <w:r w:rsidR="00E507A2">
        <w:rPr>
          <w:color w:val="000000" w:themeColor="text1"/>
        </w:rPr>
        <w:t xml:space="preserve">regulované činnosti </w:t>
      </w:r>
      <w:r w:rsidR="00FF26AF">
        <w:rPr>
          <w:color w:val="000000" w:themeColor="text1"/>
        </w:rPr>
        <w:t>dodávk</w:t>
      </w:r>
      <w:r w:rsidR="00E507A2">
        <w:rPr>
          <w:color w:val="000000" w:themeColor="text1"/>
        </w:rPr>
        <w:t>y</w:t>
      </w:r>
      <w:r w:rsidR="00FF26AF">
        <w:rPr>
          <w:color w:val="000000" w:themeColor="text1"/>
        </w:rPr>
        <w:t xml:space="preserve"> elektriny a</w:t>
      </w:r>
      <w:r w:rsidR="00DE0A38">
        <w:rPr>
          <w:color w:val="000000" w:themeColor="text1"/>
        </w:rPr>
        <w:t>lebo</w:t>
      </w:r>
      <w:r w:rsidR="00FF26AF">
        <w:rPr>
          <w:color w:val="000000" w:themeColor="text1"/>
        </w:rPr>
        <w:t> dodávk</w:t>
      </w:r>
      <w:r w:rsidR="00E507A2">
        <w:rPr>
          <w:color w:val="000000" w:themeColor="text1"/>
        </w:rPr>
        <w:t>y</w:t>
      </w:r>
      <w:r w:rsidR="00FF26AF">
        <w:rPr>
          <w:color w:val="000000" w:themeColor="text1"/>
        </w:rPr>
        <w:t xml:space="preserve"> plynu zraniteľným odberateľom </w:t>
      </w:r>
      <w:r w:rsidR="006F03CF">
        <w:rPr>
          <w:color w:val="000000" w:themeColor="text1"/>
        </w:rPr>
        <w:t xml:space="preserve">zostávajú v platnosti do </w:t>
      </w:r>
      <w:r w:rsidR="004F4CE1" w:rsidRPr="004F4CE1">
        <w:rPr>
          <w:color w:val="000000" w:themeColor="text1"/>
        </w:rPr>
        <w:t>vydania nových cenových rozhodnutí</w:t>
      </w:r>
      <w:r w:rsidR="006F03CF">
        <w:rPr>
          <w:color w:val="000000" w:themeColor="text1"/>
        </w:rPr>
        <w:t xml:space="preserve">. </w:t>
      </w:r>
      <w:r w:rsidR="00980243">
        <w:rPr>
          <w:color w:val="000000" w:themeColor="text1"/>
        </w:rPr>
        <w:t xml:space="preserve"> </w:t>
      </w:r>
    </w:p>
    <w:p w14:paraId="6D48DD7F" w14:textId="41E0C0A0" w:rsidR="00004ADC" w:rsidRDefault="00657666" w:rsidP="00557BD5">
      <w:pPr>
        <w:spacing w:after="60"/>
        <w:ind w:left="567"/>
        <w:jc w:val="both"/>
        <w:rPr>
          <w:color w:val="000000" w:themeColor="text1"/>
        </w:rPr>
      </w:pPr>
      <w:r>
        <w:rPr>
          <w:color w:val="000000" w:themeColor="text1"/>
        </w:rPr>
        <w:t>(2)</w:t>
      </w:r>
      <w:r w:rsidR="00407A6C">
        <w:rPr>
          <w:color w:val="000000" w:themeColor="text1"/>
        </w:rPr>
        <w:t xml:space="preserve"> </w:t>
      </w:r>
      <w:r w:rsidR="00463C01">
        <w:rPr>
          <w:color w:val="000000" w:themeColor="text1"/>
        </w:rPr>
        <w:t>Cenová regulácia pre regulované činnosti podľa § 11 ods. 5 sa prvýkrát vykoná</w:t>
      </w:r>
      <w:r w:rsidR="008418D2">
        <w:rPr>
          <w:color w:val="000000" w:themeColor="text1"/>
        </w:rPr>
        <w:t xml:space="preserve"> </w:t>
      </w:r>
      <w:r w:rsidR="00266B4F">
        <w:rPr>
          <w:color w:val="000000" w:themeColor="text1"/>
        </w:rPr>
        <w:t>na rok 2023</w:t>
      </w:r>
      <w:r w:rsidR="008418D2">
        <w:rPr>
          <w:color w:val="000000" w:themeColor="text1"/>
        </w:rPr>
        <w:t>.</w:t>
      </w:r>
      <w:r w:rsidR="00294DAE">
        <w:rPr>
          <w:color w:val="000000" w:themeColor="text1"/>
        </w:rPr>
        <w:t>“.</w:t>
      </w:r>
      <w:r w:rsidR="00004ADC">
        <w:rPr>
          <w:color w:val="000000" w:themeColor="text1"/>
        </w:rPr>
        <w:t xml:space="preserve"> </w:t>
      </w:r>
    </w:p>
    <w:p w14:paraId="677767B5" w14:textId="3FE0BC8F" w:rsidR="00812F5B" w:rsidRDefault="00812F5B" w:rsidP="00557BD5">
      <w:pPr>
        <w:spacing w:after="60"/>
        <w:ind w:left="567"/>
        <w:jc w:val="center"/>
        <w:rPr>
          <w:color w:val="000000" w:themeColor="text1"/>
        </w:rPr>
      </w:pPr>
    </w:p>
    <w:p w14:paraId="10CA9AB7" w14:textId="77777777" w:rsidR="00723B66" w:rsidRDefault="00723B66" w:rsidP="00557BD5">
      <w:pPr>
        <w:keepNext/>
        <w:spacing w:after="60"/>
        <w:jc w:val="center"/>
        <w:rPr>
          <w:b/>
          <w:color w:val="000000" w:themeColor="text1"/>
        </w:rPr>
      </w:pPr>
    </w:p>
    <w:p w14:paraId="62C4A56D" w14:textId="51E672B0" w:rsidR="00DD78CE" w:rsidRDefault="00DD78CE" w:rsidP="00557BD5">
      <w:pPr>
        <w:keepNext/>
        <w:spacing w:after="60"/>
        <w:jc w:val="center"/>
        <w:rPr>
          <w:b/>
          <w:color w:val="000000" w:themeColor="text1"/>
        </w:rPr>
      </w:pPr>
      <w:r>
        <w:rPr>
          <w:b/>
          <w:color w:val="000000" w:themeColor="text1"/>
        </w:rPr>
        <w:t>Čl. II</w:t>
      </w:r>
    </w:p>
    <w:p w14:paraId="2D0B24B6" w14:textId="77777777" w:rsidR="00DD78CE" w:rsidRPr="00D969CD" w:rsidRDefault="00DD78CE" w:rsidP="00557BD5">
      <w:pPr>
        <w:keepNext/>
        <w:spacing w:after="60"/>
        <w:jc w:val="center"/>
        <w:rPr>
          <w:b/>
          <w:color w:val="000000" w:themeColor="text1"/>
        </w:rPr>
      </w:pPr>
    </w:p>
    <w:p w14:paraId="1F8C12FD" w14:textId="77777777" w:rsidR="00DD78CE" w:rsidRPr="00D969CD" w:rsidRDefault="00DD78CE" w:rsidP="00557BD5">
      <w:pPr>
        <w:keepNext/>
        <w:spacing w:after="60"/>
        <w:ind w:firstLine="567"/>
        <w:jc w:val="both"/>
        <w:rPr>
          <w:color w:val="000000" w:themeColor="text1"/>
        </w:rPr>
      </w:pPr>
      <w:r w:rsidRPr="00D969CD">
        <w:rPr>
          <w:color w:val="000000" w:themeColor="text1"/>
        </w:rPr>
        <w:t xml:space="preserve">Zákon č. </w:t>
      </w:r>
      <w:hyperlink r:id="rId9" w:tooltip="Odkaz na predpis alebo ustanovenie" w:history="1">
        <w:r w:rsidRPr="00D969CD">
          <w:rPr>
            <w:bCs/>
            <w:color w:val="000000" w:themeColor="text1"/>
          </w:rPr>
          <w:t>309/2009 Z. z.</w:t>
        </w:r>
      </w:hyperlink>
      <w:r w:rsidRPr="00D969CD">
        <w:rPr>
          <w:color w:val="000000" w:themeColor="text1"/>
        </w:rPr>
        <w:t xml:space="preserve"> o podpore obnoviteľných zdrojov energie a vysoko účinnej kombinovanej výroby a o zmene a doplnení niektorých zákonov v znení zákona č. 492/2010 Z. z., zákona č. 558/2010 Z. z., zákona č. 136/2011 Z. z., zákona č. 189/2012 Z. z., zákona č. 373/2012 Z. z., zákona č. 30/2013 Z. z., zákona č. 218/2013 Z. z., zákona č. 382/2013 Z. z., zákona č. 321/2014 Z. z., zákona č. 173/2015 Z. z., zákona č. 181/2017 Z. z., zákona č. 268/2017 Z. z., zákona č. 309/2018 Z. z., zákona č. 377/2018 Z. z., zákona č. 362/2019 Z. z., zákona č. 277/2020 Z. z., zákona č. 395/2020 Z. z., zákona č. 419/2020 Z. z. a zákona č. 296/2021 Z. z. sa mení a dopĺňa takto:</w:t>
      </w:r>
    </w:p>
    <w:p w14:paraId="5BC14894" w14:textId="77777777" w:rsidR="00DD78CE" w:rsidRPr="00D969CD" w:rsidRDefault="00DD78CE" w:rsidP="00557BD5">
      <w:pPr>
        <w:keepNext/>
        <w:spacing w:after="60"/>
        <w:ind w:firstLine="708"/>
        <w:jc w:val="both"/>
        <w:rPr>
          <w:color w:val="000000" w:themeColor="text1"/>
        </w:rPr>
      </w:pPr>
    </w:p>
    <w:p w14:paraId="210A3959" w14:textId="77777777" w:rsidR="00DD78CE" w:rsidRDefault="00DD78CE" w:rsidP="00557BD5">
      <w:pPr>
        <w:pStyle w:val="Odsekzoznamu"/>
        <w:keepNext/>
        <w:numPr>
          <w:ilvl w:val="0"/>
          <w:numId w:val="14"/>
        </w:numPr>
        <w:spacing w:after="60"/>
        <w:ind w:left="567" w:hanging="567"/>
        <w:contextualSpacing w:val="0"/>
        <w:jc w:val="both"/>
        <w:rPr>
          <w:color w:val="000000" w:themeColor="text1"/>
        </w:rPr>
      </w:pPr>
      <w:r w:rsidRPr="00D969CD">
        <w:rPr>
          <w:color w:val="000000" w:themeColor="text1"/>
        </w:rPr>
        <w:t>V § 2 ods. 3 písm. n) sa slová „je do 500 kW vrátane, najviac však vo výške maximálnej rezervovanej kapacity“ nahrádzajú slovami „</w:t>
      </w:r>
      <w:r>
        <w:rPr>
          <w:color w:val="000000" w:themeColor="text1"/>
        </w:rPr>
        <w:t xml:space="preserve">nepresiahne </w:t>
      </w:r>
      <w:r w:rsidRPr="00D969CD">
        <w:rPr>
          <w:color w:val="000000" w:themeColor="text1"/>
        </w:rPr>
        <w:t>maximáln</w:t>
      </w:r>
      <w:r>
        <w:rPr>
          <w:color w:val="000000" w:themeColor="text1"/>
        </w:rPr>
        <w:t>u</w:t>
      </w:r>
      <w:r w:rsidRPr="00D969CD">
        <w:rPr>
          <w:color w:val="000000" w:themeColor="text1"/>
        </w:rPr>
        <w:t xml:space="preserve"> rezervovan</w:t>
      </w:r>
      <w:r>
        <w:rPr>
          <w:color w:val="000000" w:themeColor="text1"/>
        </w:rPr>
        <w:t>ú</w:t>
      </w:r>
      <w:r w:rsidRPr="00D969CD">
        <w:rPr>
          <w:color w:val="000000" w:themeColor="text1"/>
        </w:rPr>
        <w:t xml:space="preserve"> kapacit</w:t>
      </w:r>
      <w:r>
        <w:rPr>
          <w:color w:val="000000" w:themeColor="text1"/>
        </w:rPr>
        <w:t>u</w:t>
      </w:r>
      <w:r w:rsidRPr="00D969CD">
        <w:rPr>
          <w:color w:val="000000" w:themeColor="text1"/>
        </w:rPr>
        <w:t>“.</w:t>
      </w:r>
    </w:p>
    <w:p w14:paraId="2046CE2C" w14:textId="77777777" w:rsidR="00DD78CE" w:rsidRPr="00D969CD" w:rsidRDefault="00DD78CE" w:rsidP="00557BD5">
      <w:pPr>
        <w:pStyle w:val="Odsekzoznamu"/>
        <w:spacing w:after="60"/>
        <w:ind w:left="567"/>
        <w:contextualSpacing w:val="0"/>
        <w:jc w:val="both"/>
        <w:rPr>
          <w:color w:val="000000" w:themeColor="text1"/>
        </w:rPr>
      </w:pPr>
    </w:p>
    <w:p w14:paraId="5760225C" w14:textId="77777777" w:rsidR="00DD78CE" w:rsidRPr="00D969CD" w:rsidRDefault="00DD78CE" w:rsidP="00557BD5">
      <w:pPr>
        <w:pStyle w:val="Odsekzoznamu"/>
        <w:keepNext/>
        <w:numPr>
          <w:ilvl w:val="0"/>
          <w:numId w:val="14"/>
        </w:numPr>
        <w:spacing w:after="60"/>
        <w:ind w:left="567" w:hanging="567"/>
        <w:contextualSpacing w:val="0"/>
        <w:jc w:val="both"/>
        <w:rPr>
          <w:color w:val="000000" w:themeColor="text1"/>
        </w:rPr>
      </w:pPr>
      <w:r w:rsidRPr="00D969CD">
        <w:rPr>
          <w:color w:val="000000" w:themeColor="text1"/>
        </w:rPr>
        <w:t>V § 4b odsek 3 znie:</w:t>
      </w:r>
    </w:p>
    <w:p w14:paraId="1E12FBFD" w14:textId="77777777" w:rsidR="00DD78CE" w:rsidRPr="00D969CD" w:rsidRDefault="00DD78CE" w:rsidP="00557BD5">
      <w:pPr>
        <w:pStyle w:val="Odsekzoznamu"/>
        <w:keepNext/>
        <w:spacing w:after="60"/>
        <w:ind w:left="567"/>
        <w:contextualSpacing w:val="0"/>
        <w:jc w:val="both"/>
        <w:rPr>
          <w:color w:val="000000" w:themeColor="text1"/>
        </w:rPr>
      </w:pPr>
      <w:r w:rsidRPr="00D969CD">
        <w:rPr>
          <w:color w:val="000000" w:themeColor="text1"/>
        </w:rPr>
        <w:t>„(3) Podmienkou pre uplatnenie práv podľa odseku 2 je</w:t>
      </w:r>
    </w:p>
    <w:p w14:paraId="5959E736" w14:textId="2CDE39E3" w:rsidR="00DD78CE" w:rsidRPr="00D969CD" w:rsidRDefault="00DD78CE" w:rsidP="00557BD5">
      <w:pPr>
        <w:pStyle w:val="Odsekzoznamu"/>
        <w:spacing w:after="60"/>
        <w:ind w:left="567"/>
        <w:contextualSpacing w:val="0"/>
        <w:jc w:val="both"/>
        <w:rPr>
          <w:color w:val="000000" w:themeColor="text1"/>
        </w:rPr>
      </w:pPr>
      <w:r w:rsidRPr="00D969CD">
        <w:rPr>
          <w:color w:val="000000" w:themeColor="text1"/>
        </w:rPr>
        <w:t>a)  uzatvorenie zmluvy o pripojení do distribučnej sústavy</w:t>
      </w:r>
      <w:r w:rsidRPr="00D969CD">
        <w:rPr>
          <w:color w:val="000000" w:themeColor="text1"/>
          <w:vertAlign w:val="superscript"/>
        </w:rPr>
        <w:t>11b</w:t>
      </w:r>
      <w:r w:rsidRPr="00D969CD">
        <w:rPr>
          <w:color w:val="000000" w:themeColor="text1"/>
        </w:rPr>
        <w:t>) pre lokálny zdroj</w:t>
      </w:r>
      <w:r w:rsidR="00A83F29">
        <w:rPr>
          <w:color w:val="000000" w:themeColor="text1"/>
        </w:rPr>
        <w:t xml:space="preserve"> a ak sa lokálny zdroj pripája do miestnej distribučnej sústavy, ktorá je priamo alebo prostredníctvom </w:t>
      </w:r>
      <w:r w:rsidR="001B2F8B">
        <w:rPr>
          <w:color w:val="000000" w:themeColor="text1"/>
        </w:rPr>
        <w:t xml:space="preserve">jednej alebo viacerých </w:t>
      </w:r>
      <w:r w:rsidR="00A83F29">
        <w:rPr>
          <w:color w:val="000000" w:themeColor="text1"/>
        </w:rPr>
        <w:t>miestn</w:t>
      </w:r>
      <w:r w:rsidR="001B2F8B">
        <w:rPr>
          <w:color w:val="000000" w:themeColor="text1"/>
        </w:rPr>
        <w:t>ych</w:t>
      </w:r>
      <w:r w:rsidR="00A83F29">
        <w:rPr>
          <w:color w:val="000000" w:themeColor="text1"/>
        </w:rPr>
        <w:t xml:space="preserve"> distribučn</w:t>
      </w:r>
      <w:r w:rsidR="001B2F8B">
        <w:rPr>
          <w:color w:val="000000" w:themeColor="text1"/>
        </w:rPr>
        <w:t>ých</w:t>
      </w:r>
      <w:r w:rsidR="00A83F29">
        <w:rPr>
          <w:color w:val="000000" w:themeColor="text1"/>
        </w:rPr>
        <w:t xml:space="preserve"> sústav pripojená do regionálnej distribučnej sústavy aj uzatvorenie </w:t>
      </w:r>
      <w:r w:rsidR="009F0FEA">
        <w:rPr>
          <w:color w:val="000000" w:themeColor="text1"/>
        </w:rPr>
        <w:t>zmluvy o pripojení do regionálnej distribučnej sústavy</w:t>
      </w:r>
      <w:r w:rsidR="00A83F29">
        <w:rPr>
          <w:color w:val="000000" w:themeColor="text1"/>
        </w:rPr>
        <w:t xml:space="preserve"> podľa osobitného predpisu</w:t>
      </w:r>
      <w:r w:rsidRPr="00D969CD">
        <w:rPr>
          <w:color w:val="000000" w:themeColor="text1"/>
        </w:rPr>
        <w:t>,</w:t>
      </w:r>
      <w:r w:rsidR="009F0FEA" w:rsidRPr="00821643">
        <w:rPr>
          <w:color w:val="000000" w:themeColor="text1"/>
          <w:vertAlign w:val="superscript"/>
        </w:rPr>
        <w:t>11c</w:t>
      </w:r>
      <w:r w:rsidR="009F0FEA">
        <w:rPr>
          <w:color w:val="000000" w:themeColor="text1"/>
        </w:rPr>
        <w:t>)</w:t>
      </w:r>
    </w:p>
    <w:p w14:paraId="6907D556" w14:textId="10FE3B1C" w:rsidR="00DD78CE" w:rsidRPr="00D969CD" w:rsidRDefault="00DD78CE" w:rsidP="00557BD5">
      <w:pPr>
        <w:pStyle w:val="Odsekzoznamu"/>
        <w:spacing w:after="60"/>
        <w:ind w:left="567"/>
        <w:contextualSpacing w:val="0"/>
        <w:jc w:val="both"/>
        <w:rPr>
          <w:color w:val="000000" w:themeColor="text1"/>
        </w:rPr>
      </w:pPr>
      <w:r w:rsidRPr="00D969CD">
        <w:rPr>
          <w:color w:val="000000" w:themeColor="text1"/>
        </w:rPr>
        <w:t xml:space="preserve">b) splnenie technických podmienok </w:t>
      </w:r>
      <w:r>
        <w:rPr>
          <w:color w:val="000000" w:themeColor="text1"/>
        </w:rPr>
        <w:t xml:space="preserve">a obchodných podmienok </w:t>
      </w:r>
      <w:r w:rsidRPr="00D969CD">
        <w:rPr>
          <w:color w:val="000000" w:themeColor="text1"/>
        </w:rPr>
        <w:t>pripojenia lokálneho zdroja do distribučnej sústavy a</w:t>
      </w:r>
    </w:p>
    <w:p w14:paraId="6C903276" w14:textId="20A1CD9C" w:rsidR="00DD78CE" w:rsidRDefault="00DD78CE" w:rsidP="00557BD5">
      <w:pPr>
        <w:pStyle w:val="Odsekzoznamu"/>
        <w:spacing w:after="60"/>
        <w:ind w:left="567"/>
        <w:contextualSpacing w:val="0"/>
        <w:jc w:val="both"/>
        <w:rPr>
          <w:color w:val="000000" w:themeColor="text1"/>
        </w:rPr>
      </w:pPr>
      <w:r w:rsidRPr="00D969CD">
        <w:rPr>
          <w:color w:val="000000" w:themeColor="text1"/>
        </w:rPr>
        <w:t>c) doručenie úplného oznámenia o prevádzke lokálneho zdroja prevádzkovateľovi distribučnej sústavy do skončenia platnosti stanoviska prevádzkovateľa distribučnej sústavy k rezervovanej kapacite</w:t>
      </w:r>
      <w:r>
        <w:rPr>
          <w:color w:val="000000" w:themeColor="text1"/>
        </w:rPr>
        <w:t xml:space="preserve"> podľa odseku 5</w:t>
      </w:r>
      <w:r w:rsidRPr="00D969CD">
        <w:rPr>
          <w:color w:val="000000" w:themeColor="text1"/>
        </w:rPr>
        <w:t>; vzor oznámenia zverejní prevádzkovateľ distribučnej sústavy na svojom webovom sídle.“.</w:t>
      </w:r>
    </w:p>
    <w:p w14:paraId="669E6DC4" w14:textId="77777777" w:rsidR="009F0FEA" w:rsidRDefault="009F0FEA" w:rsidP="00557BD5">
      <w:pPr>
        <w:pStyle w:val="Odsekzoznamu"/>
        <w:spacing w:after="60"/>
        <w:ind w:left="567"/>
        <w:contextualSpacing w:val="0"/>
        <w:jc w:val="both"/>
        <w:rPr>
          <w:color w:val="000000" w:themeColor="text1"/>
        </w:rPr>
      </w:pPr>
    </w:p>
    <w:p w14:paraId="648E8C36" w14:textId="20A4A018" w:rsidR="009F0FEA" w:rsidRDefault="009F0FEA" w:rsidP="00557BD5">
      <w:pPr>
        <w:pStyle w:val="Odsekzoznamu"/>
        <w:spacing w:after="60"/>
        <w:ind w:left="567"/>
        <w:contextualSpacing w:val="0"/>
        <w:jc w:val="both"/>
        <w:rPr>
          <w:color w:val="000000" w:themeColor="text1"/>
        </w:rPr>
      </w:pPr>
      <w:r>
        <w:rPr>
          <w:color w:val="000000" w:themeColor="text1"/>
        </w:rPr>
        <w:t>Poznámka pod čiarou k odkazu 11c znie:</w:t>
      </w:r>
    </w:p>
    <w:p w14:paraId="465B3901" w14:textId="40B1212D" w:rsidR="009F0FEA" w:rsidRDefault="009F0FEA" w:rsidP="00557BD5">
      <w:pPr>
        <w:pStyle w:val="Odsekzoznamu"/>
        <w:spacing w:after="60"/>
        <w:ind w:left="567"/>
        <w:contextualSpacing w:val="0"/>
        <w:jc w:val="both"/>
        <w:rPr>
          <w:color w:val="000000" w:themeColor="text1"/>
        </w:rPr>
      </w:pPr>
      <w:r>
        <w:rPr>
          <w:color w:val="000000" w:themeColor="text1"/>
        </w:rPr>
        <w:t>„</w:t>
      </w:r>
      <w:r w:rsidRPr="00821643">
        <w:rPr>
          <w:color w:val="000000" w:themeColor="text1"/>
          <w:vertAlign w:val="superscript"/>
        </w:rPr>
        <w:t>11c</w:t>
      </w:r>
      <w:r>
        <w:rPr>
          <w:color w:val="000000" w:themeColor="text1"/>
        </w:rPr>
        <w:t xml:space="preserve">) § 31 ods. 13 zákona č. 251/2012 Z. z. v znení </w:t>
      </w:r>
      <w:r w:rsidRPr="009F0FEA">
        <w:rPr>
          <w:color w:val="000000" w:themeColor="text1"/>
        </w:rPr>
        <w:t>zákona č. .../2022 Z. z.“.</w:t>
      </w:r>
    </w:p>
    <w:p w14:paraId="72ECBA1F" w14:textId="77777777" w:rsidR="00DD78CE" w:rsidRDefault="00DD78CE" w:rsidP="00557BD5">
      <w:pPr>
        <w:spacing w:after="60"/>
        <w:jc w:val="both"/>
        <w:rPr>
          <w:color w:val="000000" w:themeColor="text1"/>
        </w:rPr>
      </w:pPr>
    </w:p>
    <w:p w14:paraId="6F3D6D09" w14:textId="0467C507" w:rsidR="002469E7" w:rsidRPr="00821643" w:rsidRDefault="00DD78CE" w:rsidP="00557BD5">
      <w:pPr>
        <w:spacing w:after="60"/>
        <w:ind w:left="567" w:hanging="567"/>
        <w:jc w:val="both"/>
        <w:rPr>
          <w:color w:val="000000" w:themeColor="text1"/>
        </w:rPr>
      </w:pPr>
      <w:r>
        <w:rPr>
          <w:b/>
          <w:bCs/>
          <w:color w:val="000000" w:themeColor="text1"/>
        </w:rPr>
        <w:t>3</w:t>
      </w:r>
      <w:r w:rsidRPr="00E95C3A">
        <w:rPr>
          <w:b/>
          <w:bCs/>
          <w:color w:val="000000" w:themeColor="text1"/>
        </w:rPr>
        <w:t>.</w:t>
      </w:r>
      <w:r w:rsidRPr="00E95C3A">
        <w:rPr>
          <w:b/>
          <w:bCs/>
          <w:color w:val="000000" w:themeColor="text1"/>
        </w:rPr>
        <w:tab/>
      </w:r>
      <w:r w:rsidR="002469E7">
        <w:rPr>
          <w:color w:val="000000" w:themeColor="text1"/>
        </w:rPr>
        <w:t xml:space="preserve">V § 4b ods. 5 sa v na konci prvej vety bodka nahrádza bodkočiarkou a pripájajú sa </w:t>
      </w:r>
      <w:r w:rsidR="00AE282F">
        <w:rPr>
          <w:color w:val="000000" w:themeColor="text1"/>
        </w:rPr>
        <w:t>tieto slová</w:t>
      </w:r>
      <w:r w:rsidR="00972214">
        <w:rPr>
          <w:color w:val="000000" w:themeColor="text1"/>
        </w:rPr>
        <w:t>:</w:t>
      </w:r>
      <w:r w:rsidR="00AE282F">
        <w:rPr>
          <w:color w:val="000000" w:themeColor="text1"/>
        </w:rPr>
        <w:t xml:space="preserve"> „v rovnakej lehote oznámi stanovisko k rezervovanej kapacite aj ministerstvu.“.</w:t>
      </w:r>
    </w:p>
    <w:p w14:paraId="64B888BA" w14:textId="77777777" w:rsidR="002469E7" w:rsidRDefault="002469E7" w:rsidP="00557BD5">
      <w:pPr>
        <w:spacing w:after="60"/>
        <w:ind w:left="567" w:hanging="567"/>
        <w:jc w:val="both"/>
        <w:rPr>
          <w:b/>
          <w:bCs/>
          <w:color w:val="000000" w:themeColor="text1"/>
        </w:rPr>
      </w:pPr>
    </w:p>
    <w:p w14:paraId="7647F4A9" w14:textId="06A17B73" w:rsidR="00AE282F" w:rsidRPr="00821643" w:rsidRDefault="002469E7" w:rsidP="00557BD5">
      <w:pPr>
        <w:spacing w:after="60"/>
        <w:ind w:left="567" w:hanging="567"/>
        <w:jc w:val="both"/>
        <w:rPr>
          <w:color w:val="000000" w:themeColor="text1"/>
        </w:rPr>
      </w:pPr>
      <w:r>
        <w:rPr>
          <w:b/>
          <w:bCs/>
          <w:color w:val="000000" w:themeColor="text1"/>
        </w:rPr>
        <w:t>4.</w:t>
      </w:r>
      <w:r>
        <w:rPr>
          <w:b/>
          <w:bCs/>
          <w:color w:val="000000" w:themeColor="text1"/>
        </w:rPr>
        <w:tab/>
      </w:r>
      <w:r w:rsidR="00AE282F">
        <w:rPr>
          <w:color w:val="000000" w:themeColor="text1"/>
        </w:rPr>
        <w:t>V § 4b ods. 6 sa za slovo „zasiela“ vkladá slovo „ministerstvu,“</w:t>
      </w:r>
      <w:r w:rsidR="00AE282F" w:rsidRPr="00AE282F">
        <w:rPr>
          <w:color w:val="000000" w:themeColor="text1"/>
        </w:rPr>
        <w:t>.</w:t>
      </w:r>
    </w:p>
    <w:p w14:paraId="53EC5E65" w14:textId="77777777" w:rsidR="00AE282F" w:rsidRDefault="00AE282F" w:rsidP="00557BD5">
      <w:pPr>
        <w:spacing w:after="60"/>
        <w:ind w:left="567" w:hanging="567"/>
        <w:jc w:val="both"/>
        <w:rPr>
          <w:b/>
          <w:bCs/>
          <w:color w:val="000000" w:themeColor="text1"/>
        </w:rPr>
      </w:pPr>
    </w:p>
    <w:p w14:paraId="7EAD2EC5" w14:textId="2C48944A" w:rsidR="00DD78CE" w:rsidRDefault="00AE282F" w:rsidP="00557BD5">
      <w:pPr>
        <w:spacing w:after="60"/>
        <w:ind w:left="567" w:hanging="567"/>
        <w:jc w:val="both"/>
        <w:rPr>
          <w:color w:val="000000" w:themeColor="text1"/>
        </w:rPr>
      </w:pPr>
      <w:r>
        <w:rPr>
          <w:b/>
          <w:bCs/>
          <w:color w:val="000000" w:themeColor="text1"/>
        </w:rPr>
        <w:t>5.</w:t>
      </w:r>
      <w:r>
        <w:rPr>
          <w:b/>
          <w:bCs/>
          <w:color w:val="000000" w:themeColor="text1"/>
        </w:rPr>
        <w:tab/>
      </w:r>
      <w:r w:rsidR="00DD78CE">
        <w:rPr>
          <w:color w:val="000000" w:themeColor="text1"/>
        </w:rPr>
        <w:t>V § 4b odseky 12 a 13 znejú:</w:t>
      </w:r>
    </w:p>
    <w:p w14:paraId="54E830FA" w14:textId="44B4082E" w:rsidR="00DD78CE" w:rsidRDefault="00DD78CE" w:rsidP="00557BD5">
      <w:pPr>
        <w:spacing w:after="60"/>
        <w:ind w:left="567"/>
        <w:jc w:val="both"/>
        <w:rPr>
          <w:color w:val="000000" w:themeColor="text1"/>
        </w:rPr>
      </w:pPr>
      <w:r>
        <w:rPr>
          <w:color w:val="000000" w:themeColor="text1"/>
        </w:rPr>
        <w:t xml:space="preserve">„(12) </w:t>
      </w:r>
      <w:r w:rsidRPr="00D969CD">
        <w:rPr>
          <w:color w:val="000000" w:themeColor="text1"/>
        </w:rPr>
        <w:t xml:space="preserve">Výrobca elektriny v lokálnom zdroji môže </w:t>
      </w:r>
      <w:r>
        <w:rPr>
          <w:color w:val="000000" w:themeColor="text1"/>
        </w:rPr>
        <w:t xml:space="preserve">v rozsahu maximálnej rezervovanej kapacity lokálneho zdroja </w:t>
      </w:r>
      <w:r w:rsidRPr="00D969CD">
        <w:rPr>
          <w:color w:val="000000" w:themeColor="text1"/>
        </w:rPr>
        <w:t>dodávať do sústavy</w:t>
      </w:r>
      <w:r w:rsidRPr="00D969CD">
        <w:rPr>
          <w:color w:val="000000" w:themeColor="text1"/>
          <w:vertAlign w:val="superscript"/>
        </w:rPr>
        <w:t>11</w:t>
      </w:r>
      <w:r w:rsidR="00972214">
        <w:rPr>
          <w:color w:val="000000" w:themeColor="text1"/>
          <w:vertAlign w:val="superscript"/>
        </w:rPr>
        <w:t>d</w:t>
      </w:r>
      <w:r w:rsidRPr="00D969CD">
        <w:rPr>
          <w:color w:val="000000" w:themeColor="text1"/>
        </w:rPr>
        <w:t>) elektrinu vyrobenú v lokálnom zdroji, ktorá nie je spotrebovaná v odbernom mieste identickom s odovzdávacím miestom lokálneho zdroja</w:t>
      </w:r>
      <w:r>
        <w:rPr>
          <w:color w:val="000000" w:themeColor="text1"/>
        </w:rPr>
        <w:t>.</w:t>
      </w:r>
      <w:r w:rsidRPr="00D969CD">
        <w:rPr>
          <w:color w:val="000000" w:themeColor="text1"/>
        </w:rPr>
        <w:t xml:space="preserve"> </w:t>
      </w:r>
      <w:r>
        <w:rPr>
          <w:color w:val="000000" w:themeColor="text1"/>
        </w:rPr>
        <w:t>Ak technické podmienky pripojenia lokálneho zdroja do distribučnej sústavy neumožňujú zmluvne dohodnúť m</w:t>
      </w:r>
      <w:r w:rsidRPr="00D969CD">
        <w:rPr>
          <w:color w:val="000000" w:themeColor="text1"/>
        </w:rPr>
        <w:t>aximáln</w:t>
      </w:r>
      <w:r>
        <w:rPr>
          <w:color w:val="000000" w:themeColor="text1"/>
        </w:rPr>
        <w:t>u</w:t>
      </w:r>
      <w:r w:rsidRPr="00D969CD">
        <w:rPr>
          <w:color w:val="000000" w:themeColor="text1"/>
        </w:rPr>
        <w:t xml:space="preserve"> rezervovan</w:t>
      </w:r>
      <w:r>
        <w:rPr>
          <w:color w:val="000000" w:themeColor="text1"/>
        </w:rPr>
        <w:t>ú</w:t>
      </w:r>
      <w:r w:rsidRPr="00D969CD">
        <w:rPr>
          <w:color w:val="000000" w:themeColor="text1"/>
        </w:rPr>
        <w:t xml:space="preserve"> kapacit</w:t>
      </w:r>
      <w:r>
        <w:rPr>
          <w:color w:val="000000" w:themeColor="text1"/>
        </w:rPr>
        <w:t>u</w:t>
      </w:r>
      <w:r w:rsidRPr="00D969CD">
        <w:rPr>
          <w:color w:val="000000" w:themeColor="text1"/>
        </w:rPr>
        <w:t xml:space="preserve"> lokálneho zdroja </w:t>
      </w:r>
      <w:r>
        <w:rPr>
          <w:color w:val="000000" w:themeColor="text1"/>
        </w:rPr>
        <w:t xml:space="preserve">vo výške celkového inštalovaného výkonu lokálneho zdroja, maximálna rezervovaná kapacita lokálneho zdroja sa dohodne v nižšej hodnote, ktorú technické podmienky pripojenia lokálneho zdroja do distribučnej sústavy umožňujú. </w:t>
      </w:r>
    </w:p>
    <w:p w14:paraId="5DAE3B2A" w14:textId="7E5ED975" w:rsidR="00DD78CE" w:rsidRDefault="00DD78CE" w:rsidP="00557BD5">
      <w:pPr>
        <w:spacing w:after="60"/>
        <w:ind w:left="567"/>
        <w:jc w:val="both"/>
        <w:rPr>
          <w:color w:val="000000" w:themeColor="text1"/>
        </w:rPr>
      </w:pPr>
      <w:r>
        <w:rPr>
          <w:color w:val="000000" w:themeColor="text1"/>
        </w:rPr>
        <w:lastRenderedPageBreak/>
        <w:t>(13) Výrobca elektriny v lokálnom zdroji, ktorý dodáva elektrinu do sústavy má práva a povinnosti výrobcu elektriny podľa osobitného predpisu.</w:t>
      </w:r>
      <w:r w:rsidRPr="00F36E23">
        <w:rPr>
          <w:color w:val="000000" w:themeColor="text1"/>
          <w:vertAlign w:val="superscript"/>
        </w:rPr>
        <w:t>11</w:t>
      </w:r>
      <w:r w:rsidR="00972214">
        <w:rPr>
          <w:color w:val="000000" w:themeColor="text1"/>
          <w:vertAlign w:val="superscript"/>
        </w:rPr>
        <w:t>e</w:t>
      </w:r>
      <w:r w:rsidRPr="00523F99">
        <w:rPr>
          <w:color w:val="000000" w:themeColor="text1"/>
        </w:rPr>
        <w:t>)</w:t>
      </w:r>
      <w:r>
        <w:rPr>
          <w:color w:val="000000" w:themeColor="text1"/>
        </w:rPr>
        <w:t>“.</w:t>
      </w:r>
    </w:p>
    <w:p w14:paraId="00209B25" w14:textId="77777777" w:rsidR="00DD78CE" w:rsidRDefault="00DD78CE" w:rsidP="00557BD5">
      <w:pPr>
        <w:spacing w:after="60"/>
        <w:ind w:left="567"/>
        <w:jc w:val="both"/>
        <w:rPr>
          <w:color w:val="000000" w:themeColor="text1"/>
        </w:rPr>
      </w:pPr>
    </w:p>
    <w:p w14:paraId="7DEC8898" w14:textId="0692BA42" w:rsidR="00DD78CE" w:rsidRPr="00D969CD" w:rsidRDefault="00DD78CE" w:rsidP="00557BD5">
      <w:pPr>
        <w:pStyle w:val="Odsekzoznamu"/>
        <w:keepNext/>
        <w:spacing w:after="60"/>
        <w:ind w:left="567"/>
        <w:contextualSpacing w:val="0"/>
        <w:jc w:val="both"/>
        <w:rPr>
          <w:color w:val="000000" w:themeColor="text1"/>
        </w:rPr>
      </w:pPr>
      <w:r w:rsidRPr="00D969CD">
        <w:rPr>
          <w:color w:val="000000" w:themeColor="text1"/>
        </w:rPr>
        <w:t>Poznámk</w:t>
      </w:r>
      <w:r>
        <w:rPr>
          <w:color w:val="000000" w:themeColor="text1"/>
        </w:rPr>
        <w:t>y</w:t>
      </w:r>
      <w:r w:rsidRPr="00D969CD">
        <w:rPr>
          <w:color w:val="000000" w:themeColor="text1"/>
        </w:rPr>
        <w:t xml:space="preserve"> pod čiarou k odkaz</w:t>
      </w:r>
      <w:r>
        <w:rPr>
          <w:color w:val="000000" w:themeColor="text1"/>
        </w:rPr>
        <w:t>om</w:t>
      </w:r>
      <w:r w:rsidRPr="00D969CD">
        <w:rPr>
          <w:color w:val="000000" w:themeColor="text1"/>
        </w:rPr>
        <w:t xml:space="preserve"> 11</w:t>
      </w:r>
      <w:r w:rsidR="00972214">
        <w:rPr>
          <w:color w:val="000000" w:themeColor="text1"/>
        </w:rPr>
        <w:t>d</w:t>
      </w:r>
      <w:r>
        <w:rPr>
          <w:color w:val="000000" w:themeColor="text1"/>
        </w:rPr>
        <w:t xml:space="preserve"> a</w:t>
      </w:r>
      <w:r w:rsidR="00972214">
        <w:rPr>
          <w:color w:val="000000" w:themeColor="text1"/>
        </w:rPr>
        <w:t> </w:t>
      </w:r>
      <w:r>
        <w:rPr>
          <w:color w:val="000000" w:themeColor="text1"/>
        </w:rPr>
        <w:t>11</w:t>
      </w:r>
      <w:r w:rsidR="00972214">
        <w:rPr>
          <w:color w:val="000000" w:themeColor="text1"/>
        </w:rPr>
        <w:t>e</w:t>
      </w:r>
      <w:r>
        <w:rPr>
          <w:color w:val="000000" w:themeColor="text1"/>
        </w:rPr>
        <w:t xml:space="preserve"> </w:t>
      </w:r>
      <w:r w:rsidRPr="00D969CD">
        <w:rPr>
          <w:color w:val="000000" w:themeColor="text1"/>
        </w:rPr>
        <w:t>zne</w:t>
      </w:r>
      <w:r>
        <w:rPr>
          <w:color w:val="000000" w:themeColor="text1"/>
        </w:rPr>
        <w:t>jú</w:t>
      </w:r>
      <w:r w:rsidRPr="00D969CD">
        <w:rPr>
          <w:color w:val="000000" w:themeColor="text1"/>
        </w:rPr>
        <w:t>:</w:t>
      </w:r>
    </w:p>
    <w:p w14:paraId="76412B39" w14:textId="771B1B83" w:rsidR="00DD78CE" w:rsidRDefault="00DD78CE" w:rsidP="00557BD5">
      <w:pPr>
        <w:pStyle w:val="Odsekzoznamu"/>
        <w:keepNext/>
        <w:spacing w:after="60"/>
        <w:ind w:left="567"/>
        <w:contextualSpacing w:val="0"/>
        <w:jc w:val="both"/>
        <w:rPr>
          <w:color w:val="000000" w:themeColor="text1"/>
        </w:rPr>
      </w:pPr>
      <w:r w:rsidRPr="00D969CD">
        <w:rPr>
          <w:color w:val="000000" w:themeColor="text1"/>
        </w:rPr>
        <w:t>„</w:t>
      </w:r>
      <w:r w:rsidRPr="00D969CD">
        <w:rPr>
          <w:color w:val="000000" w:themeColor="text1"/>
          <w:vertAlign w:val="superscript"/>
        </w:rPr>
        <w:t>11</w:t>
      </w:r>
      <w:r w:rsidR="00972214">
        <w:rPr>
          <w:color w:val="000000" w:themeColor="text1"/>
          <w:vertAlign w:val="superscript"/>
        </w:rPr>
        <w:t>d</w:t>
      </w:r>
      <w:r w:rsidRPr="009E10DD">
        <w:rPr>
          <w:color w:val="000000" w:themeColor="text1"/>
        </w:rPr>
        <w:t>)</w:t>
      </w:r>
      <w:r w:rsidRPr="00D969CD">
        <w:rPr>
          <w:color w:val="000000" w:themeColor="text1"/>
        </w:rPr>
        <w:t xml:space="preserve"> </w:t>
      </w:r>
      <w:r>
        <w:rPr>
          <w:color w:val="000000" w:themeColor="text1"/>
        </w:rPr>
        <w:t>§ 2 písm. b) tridsiaty šiesty bod</w:t>
      </w:r>
      <w:r w:rsidRPr="00D6018F">
        <w:rPr>
          <w:color w:val="000000" w:themeColor="text1"/>
        </w:rPr>
        <w:t xml:space="preserve"> </w:t>
      </w:r>
      <w:r w:rsidRPr="00D969CD">
        <w:rPr>
          <w:color w:val="000000" w:themeColor="text1"/>
        </w:rPr>
        <w:t xml:space="preserve">zákona č. 251/2012 Z. z. v znení </w:t>
      </w:r>
      <w:r w:rsidR="00510641">
        <w:rPr>
          <w:color w:val="000000" w:themeColor="text1"/>
        </w:rPr>
        <w:t>zákona č. 309/2018 Z. z.</w:t>
      </w:r>
    </w:p>
    <w:p w14:paraId="3D24299C" w14:textId="7C22D2D8" w:rsidR="00DD78CE" w:rsidRDefault="00DD78CE" w:rsidP="005B48F1">
      <w:pPr>
        <w:pStyle w:val="Odsekzoznamu"/>
        <w:spacing w:after="60"/>
        <w:ind w:left="567"/>
        <w:contextualSpacing w:val="0"/>
        <w:jc w:val="both"/>
        <w:rPr>
          <w:color w:val="000000" w:themeColor="text1"/>
        </w:rPr>
      </w:pPr>
      <w:r w:rsidRPr="00413F4A">
        <w:rPr>
          <w:color w:val="000000" w:themeColor="text1"/>
          <w:vertAlign w:val="superscript"/>
        </w:rPr>
        <w:t>11</w:t>
      </w:r>
      <w:r w:rsidR="00972214">
        <w:rPr>
          <w:color w:val="000000" w:themeColor="text1"/>
          <w:vertAlign w:val="superscript"/>
        </w:rPr>
        <w:t>e</w:t>
      </w:r>
      <w:r w:rsidRPr="00523F99">
        <w:rPr>
          <w:color w:val="000000" w:themeColor="text1"/>
        </w:rPr>
        <w:t>)</w:t>
      </w:r>
      <w:r>
        <w:rPr>
          <w:color w:val="000000" w:themeColor="text1"/>
        </w:rPr>
        <w:t xml:space="preserve"> Napríklad </w:t>
      </w:r>
      <w:r w:rsidRPr="00D969CD">
        <w:rPr>
          <w:color w:val="000000" w:themeColor="text1"/>
        </w:rPr>
        <w:t>§ 2</w:t>
      </w:r>
      <w:r>
        <w:rPr>
          <w:color w:val="000000" w:themeColor="text1"/>
        </w:rPr>
        <w:t>7</w:t>
      </w:r>
      <w:r w:rsidRPr="00D969CD">
        <w:rPr>
          <w:color w:val="000000" w:themeColor="text1"/>
        </w:rPr>
        <w:t xml:space="preserve"> zákona č. 251/2012 Z. z. v znení </w:t>
      </w:r>
      <w:r>
        <w:rPr>
          <w:color w:val="000000" w:themeColor="text1"/>
        </w:rPr>
        <w:t>neskorších predpisov</w:t>
      </w:r>
      <w:r w:rsidRPr="00D969CD">
        <w:rPr>
          <w:color w:val="000000" w:themeColor="text1"/>
        </w:rPr>
        <w:t>.</w:t>
      </w:r>
      <w:r>
        <w:rPr>
          <w:color w:val="000000" w:themeColor="text1"/>
        </w:rPr>
        <w:t>“.</w:t>
      </w:r>
    </w:p>
    <w:p w14:paraId="2F5D21E9" w14:textId="77777777" w:rsidR="00DD78CE" w:rsidRDefault="00DD78CE" w:rsidP="005B48F1">
      <w:pPr>
        <w:spacing w:after="60"/>
        <w:jc w:val="both"/>
        <w:rPr>
          <w:color w:val="000000" w:themeColor="text1"/>
        </w:rPr>
      </w:pPr>
    </w:p>
    <w:p w14:paraId="22EAB220" w14:textId="3255C978" w:rsidR="00DD78CE" w:rsidRDefault="00A745A4" w:rsidP="005B48F1">
      <w:pPr>
        <w:spacing w:after="60"/>
        <w:ind w:left="567" w:hanging="567"/>
        <w:jc w:val="both"/>
        <w:rPr>
          <w:color w:val="000000" w:themeColor="text1"/>
        </w:rPr>
      </w:pPr>
      <w:r>
        <w:rPr>
          <w:b/>
          <w:bCs/>
          <w:color w:val="000000" w:themeColor="text1"/>
        </w:rPr>
        <w:t>6</w:t>
      </w:r>
      <w:r w:rsidR="00DD78CE" w:rsidRPr="00BC625A">
        <w:rPr>
          <w:b/>
          <w:bCs/>
          <w:color w:val="000000" w:themeColor="text1"/>
        </w:rPr>
        <w:t>.</w:t>
      </w:r>
      <w:r w:rsidR="00DD78CE">
        <w:rPr>
          <w:color w:val="000000" w:themeColor="text1"/>
        </w:rPr>
        <w:tab/>
      </w:r>
      <w:r w:rsidR="00DD78CE" w:rsidRPr="0062734B">
        <w:rPr>
          <w:color w:val="000000" w:themeColor="text1"/>
        </w:rPr>
        <w:t xml:space="preserve">V § 4b ods. 19 sa na konci </w:t>
      </w:r>
      <w:r w:rsidR="00DD78CE">
        <w:rPr>
          <w:color w:val="000000" w:themeColor="text1"/>
        </w:rPr>
        <w:t>bodka nahrádza čiarkou a</w:t>
      </w:r>
      <w:r w:rsidR="00DD78CE" w:rsidRPr="0062734B">
        <w:rPr>
          <w:color w:val="000000" w:themeColor="text1"/>
        </w:rPr>
        <w:t xml:space="preserve"> pripájajú sa tieto slová: „najviac však v rozsahu </w:t>
      </w:r>
      <w:r w:rsidR="00DD78CE">
        <w:rPr>
          <w:color w:val="000000" w:themeColor="text1"/>
        </w:rPr>
        <w:t>1 0</w:t>
      </w:r>
      <w:r w:rsidR="00DD78CE" w:rsidRPr="0062734B">
        <w:rPr>
          <w:color w:val="000000" w:themeColor="text1"/>
        </w:rPr>
        <w:t>00 MWh ročne</w:t>
      </w:r>
      <w:r w:rsidR="00DD78CE">
        <w:rPr>
          <w:color w:val="000000" w:themeColor="text1"/>
        </w:rPr>
        <w:t>.</w:t>
      </w:r>
      <w:r w:rsidR="00DD78CE" w:rsidRPr="0062734B">
        <w:rPr>
          <w:color w:val="000000" w:themeColor="text1"/>
        </w:rPr>
        <w:t>“.</w:t>
      </w:r>
    </w:p>
    <w:p w14:paraId="20C03E3C" w14:textId="77777777" w:rsidR="00DD78CE" w:rsidRDefault="00DD78CE" w:rsidP="00557BD5">
      <w:pPr>
        <w:spacing w:after="60"/>
        <w:ind w:left="567" w:hanging="567"/>
        <w:jc w:val="both"/>
        <w:rPr>
          <w:color w:val="000000" w:themeColor="text1"/>
        </w:rPr>
      </w:pPr>
    </w:p>
    <w:p w14:paraId="0A2037A7" w14:textId="489503D0" w:rsidR="00DD78CE" w:rsidRDefault="00A745A4" w:rsidP="00557BD5">
      <w:pPr>
        <w:keepNext/>
        <w:spacing w:after="60"/>
        <w:ind w:left="567" w:hanging="567"/>
        <w:jc w:val="both"/>
      </w:pPr>
      <w:r>
        <w:rPr>
          <w:b/>
          <w:bCs/>
        </w:rPr>
        <w:t>7</w:t>
      </w:r>
      <w:r w:rsidR="00DD78CE">
        <w:rPr>
          <w:b/>
          <w:bCs/>
        </w:rPr>
        <w:t>.</w:t>
      </w:r>
      <w:r w:rsidR="00DD78CE">
        <w:rPr>
          <w:b/>
          <w:bCs/>
        </w:rPr>
        <w:tab/>
      </w:r>
      <w:r w:rsidR="00DD78CE">
        <w:t>§ 5 sa dopĺňa odsekmi 8 a 9, ktoré znejú:</w:t>
      </w:r>
    </w:p>
    <w:p w14:paraId="1103A975" w14:textId="03427D26" w:rsidR="00DD78CE" w:rsidRDefault="00DD78CE" w:rsidP="00557BD5">
      <w:pPr>
        <w:keepNext/>
        <w:spacing w:after="60"/>
        <w:ind w:left="567"/>
        <w:jc w:val="both"/>
      </w:pPr>
      <w:r>
        <w:rPr>
          <w:b/>
          <w:bCs/>
        </w:rPr>
        <w:t>„</w:t>
      </w:r>
      <w:r w:rsidRPr="00523F99">
        <w:t>(8)</w:t>
      </w:r>
      <w:r>
        <w:t xml:space="preserve"> Na účel zachovania bezpečnosti a spoľahlivosti sústavy vypracuje prevádzkovateľ prenosovej sústavy v spolupráci s prevádzkovateľmi distribučných sústav minimálne technicko-konštrukčné a prevádzkové požiadavky vzťahujúce sa na lokálne zdroje a tieto požiadavky pravidelne prehodnocuje. Požiadavky podľa prvej vety sú súčasťou technických podmienok </w:t>
      </w:r>
      <w:r w:rsidRPr="00B038EE">
        <w:t>prístupu a pripojenia do sústavy</w:t>
      </w:r>
      <w:r>
        <w:t xml:space="preserve"> prevádzkovateľov sústavy.</w:t>
      </w:r>
      <w:r w:rsidR="00236E4C">
        <w:rPr>
          <w:vertAlign w:val="superscript"/>
        </w:rPr>
        <w:t>13a</w:t>
      </w:r>
      <w:r>
        <w:t>)</w:t>
      </w:r>
    </w:p>
    <w:p w14:paraId="1B2C90FC" w14:textId="11F42C58" w:rsidR="00DD78CE" w:rsidRDefault="00DD78CE" w:rsidP="00557BD5">
      <w:pPr>
        <w:spacing w:after="60"/>
        <w:ind w:left="567"/>
        <w:jc w:val="both"/>
      </w:pPr>
      <w:r>
        <w:t>(9) Prevádzkovateľ prenosovej sústavy určuje v technických podmienkach prístupu a pripojenia do sústavy</w:t>
      </w:r>
      <w:r w:rsidR="00236E4C">
        <w:rPr>
          <w:vertAlign w:val="superscript"/>
        </w:rPr>
        <w:t>13a</w:t>
      </w:r>
      <w:r w:rsidRPr="00523F99">
        <w:t>)</w:t>
      </w:r>
      <w:r>
        <w:t xml:space="preserve"> pravidlá rozvrhnutia voľnej kapacity pripojenia do sústavy pre zariadenia na výrobu elektriny </w:t>
      </w:r>
      <w:r w:rsidR="001E5A15">
        <w:t xml:space="preserve">a osobitne pre lokálne zdroje </w:t>
      </w:r>
      <w:r>
        <w:t xml:space="preserve">medzi prevádzkovateľa prenosovej sústavy a prevádzkovateľov distribučných sústav. Prevádzkovateľ prenosovej sústavy a prevádzkovateľ distribučnej sústavy zverejňuje na svojom webovom sídle voľnú kapacitu pripojenia do sústavy pre zariadenia na výrobu elektriny a osobitne pre lokálne zdroje a pravidelne ju aktualizuje.“.  </w:t>
      </w:r>
    </w:p>
    <w:p w14:paraId="17C2CDB2" w14:textId="77777777" w:rsidR="00DD78CE" w:rsidRDefault="00DD78CE" w:rsidP="00557BD5">
      <w:pPr>
        <w:spacing w:after="60"/>
        <w:ind w:left="567"/>
        <w:jc w:val="both"/>
      </w:pPr>
    </w:p>
    <w:p w14:paraId="2759D758" w14:textId="6C173544" w:rsidR="00DD78CE" w:rsidRDefault="00DD78CE" w:rsidP="00557BD5">
      <w:pPr>
        <w:spacing w:after="60"/>
        <w:ind w:left="567"/>
        <w:jc w:val="both"/>
      </w:pPr>
      <w:r>
        <w:t xml:space="preserve">Poznámka pod čiarou k odkazu </w:t>
      </w:r>
      <w:r w:rsidR="00236E4C">
        <w:t xml:space="preserve">13a </w:t>
      </w:r>
      <w:r>
        <w:t>znie:</w:t>
      </w:r>
    </w:p>
    <w:p w14:paraId="3CA70EDB" w14:textId="6D9FF3D7" w:rsidR="00DD78CE" w:rsidRDefault="00DD78CE" w:rsidP="00557BD5">
      <w:pPr>
        <w:pStyle w:val="Odsekzoznamu"/>
        <w:keepNext/>
        <w:spacing w:after="60"/>
        <w:ind w:left="567"/>
        <w:contextualSpacing w:val="0"/>
        <w:jc w:val="both"/>
        <w:rPr>
          <w:color w:val="000000" w:themeColor="text1"/>
        </w:rPr>
      </w:pPr>
      <w:r>
        <w:t>„</w:t>
      </w:r>
      <w:r w:rsidR="00236E4C">
        <w:rPr>
          <w:vertAlign w:val="superscript"/>
        </w:rPr>
        <w:t>13a</w:t>
      </w:r>
      <w:r w:rsidRPr="00523F99">
        <w:t>)</w:t>
      </w:r>
      <w:r w:rsidRPr="00125965">
        <w:rPr>
          <w:vertAlign w:val="superscript"/>
        </w:rPr>
        <w:t xml:space="preserve"> </w:t>
      </w:r>
      <w:r>
        <w:t xml:space="preserve">§ 19 zákona č. 251/2012 Z. z. </w:t>
      </w:r>
      <w:r w:rsidRPr="00D969CD">
        <w:rPr>
          <w:color w:val="000000" w:themeColor="text1"/>
        </w:rPr>
        <w:t xml:space="preserve">v znení </w:t>
      </w:r>
      <w:r>
        <w:rPr>
          <w:color w:val="000000" w:themeColor="text1"/>
        </w:rPr>
        <w:t>zákona č. 162/2018 Z. z</w:t>
      </w:r>
      <w:r w:rsidRPr="00D969CD">
        <w:rPr>
          <w:color w:val="000000" w:themeColor="text1"/>
        </w:rPr>
        <w:t>.</w:t>
      </w:r>
      <w:r>
        <w:rPr>
          <w:color w:val="000000" w:themeColor="text1"/>
        </w:rPr>
        <w:t>“.</w:t>
      </w:r>
    </w:p>
    <w:p w14:paraId="6FF1B0C3" w14:textId="77777777" w:rsidR="00DD78CE" w:rsidRDefault="00DD78CE" w:rsidP="00557BD5">
      <w:pPr>
        <w:spacing w:after="60"/>
        <w:ind w:left="567" w:hanging="567"/>
        <w:jc w:val="both"/>
        <w:rPr>
          <w:b/>
          <w:bCs/>
        </w:rPr>
      </w:pPr>
    </w:p>
    <w:p w14:paraId="26171470" w14:textId="4229FBFD" w:rsidR="00DD78CE" w:rsidRDefault="00A745A4" w:rsidP="00557BD5">
      <w:pPr>
        <w:spacing w:after="60"/>
        <w:ind w:left="567" w:hanging="567"/>
        <w:jc w:val="both"/>
      </w:pPr>
      <w:r>
        <w:rPr>
          <w:b/>
          <w:bCs/>
        </w:rPr>
        <w:t>8</w:t>
      </w:r>
      <w:r w:rsidR="00DD78CE">
        <w:rPr>
          <w:b/>
          <w:bCs/>
        </w:rPr>
        <w:t>.</w:t>
      </w:r>
      <w:r w:rsidR="00DD78CE">
        <w:rPr>
          <w:b/>
          <w:bCs/>
        </w:rPr>
        <w:tab/>
      </w:r>
      <w:r w:rsidR="00DD78CE" w:rsidRPr="00FC6E2B">
        <w:t>V § 14</w:t>
      </w:r>
      <w:r w:rsidR="00DD78CE">
        <w:t xml:space="preserve"> ods. 1 písm. e) sa na konci bodka nahrádza bodkočiarkou a pripájajú sa tieto slová</w:t>
      </w:r>
      <w:r w:rsidR="003B2DF1">
        <w:t>:</w:t>
      </w:r>
      <w:r w:rsidR="00DD78CE">
        <w:t xml:space="preserve"> „takto určené hodnoty inštalovaného výkonu nových zariadení na výrobu elektriny a lokálnych zdrojov možno zvýšiť aj v priebehu kalendárneho roka, na ktorý boli určené, pričom zmeny zverejní ministerstvo na svojom webovom sídle.“.</w:t>
      </w:r>
    </w:p>
    <w:p w14:paraId="5E77E03B" w14:textId="77777777" w:rsidR="00DD78CE" w:rsidRDefault="00DD78CE" w:rsidP="00557BD5">
      <w:pPr>
        <w:spacing w:after="60"/>
        <w:ind w:left="567" w:hanging="567"/>
        <w:jc w:val="both"/>
        <w:rPr>
          <w:b/>
          <w:bCs/>
        </w:rPr>
      </w:pPr>
    </w:p>
    <w:p w14:paraId="37E22594" w14:textId="0EACB3EC" w:rsidR="00DD78CE" w:rsidRPr="00FF1591" w:rsidRDefault="00A745A4" w:rsidP="00557BD5">
      <w:pPr>
        <w:spacing w:after="60"/>
        <w:ind w:left="567" w:hanging="567"/>
        <w:jc w:val="both"/>
      </w:pPr>
      <w:r>
        <w:rPr>
          <w:b/>
          <w:bCs/>
        </w:rPr>
        <w:t>9</w:t>
      </w:r>
      <w:r w:rsidR="00DD78CE">
        <w:rPr>
          <w:b/>
          <w:bCs/>
        </w:rPr>
        <w:t>.</w:t>
      </w:r>
      <w:r w:rsidR="00DD78CE">
        <w:rPr>
          <w:b/>
          <w:bCs/>
        </w:rPr>
        <w:tab/>
      </w:r>
      <w:r w:rsidR="00DD78CE" w:rsidRPr="00FF1591">
        <w:t>Za § 18k sa vkladá § 18l, ktorý vrátane nadpisu znie:</w:t>
      </w:r>
    </w:p>
    <w:p w14:paraId="79C8790D" w14:textId="77777777" w:rsidR="00DD78CE" w:rsidRDefault="00DD78CE" w:rsidP="00557BD5">
      <w:pPr>
        <w:pStyle w:val="Odsekzoznamu"/>
        <w:spacing w:after="60"/>
        <w:ind w:left="567"/>
        <w:contextualSpacing w:val="0"/>
        <w:jc w:val="both"/>
        <w:rPr>
          <w:color w:val="000000" w:themeColor="text1"/>
        </w:rPr>
      </w:pPr>
    </w:p>
    <w:p w14:paraId="1AD8E335" w14:textId="77777777" w:rsidR="00DD78CE" w:rsidRPr="00523F99" w:rsidRDefault="00DD78CE" w:rsidP="00557BD5">
      <w:pPr>
        <w:pStyle w:val="Odsekzoznamu"/>
        <w:spacing w:after="60"/>
        <w:ind w:left="567"/>
        <w:contextualSpacing w:val="0"/>
        <w:jc w:val="center"/>
        <w:rPr>
          <w:b/>
          <w:color w:val="000000" w:themeColor="text1"/>
        </w:rPr>
      </w:pPr>
      <w:r>
        <w:rPr>
          <w:color w:val="000000" w:themeColor="text1"/>
        </w:rPr>
        <w:t>„</w:t>
      </w:r>
      <w:r w:rsidRPr="00523F99">
        <w:rPr>
          <w:b/>
          <w:color w:val="000000" w:themeColor="text1"/>
        </w:rPr>
        <w:t>§ 18l</w:t>
      </w:r>
    </w:p>
    <w:p w14:paraId="0D9128EC" w14:textId="7EFDDA64" w:rsidR="00DD78CE" w:rsidRPr="00523F99" w:rsidRDefault="00DD78CE" w:rsidP="00557BD5">
      <w:pPr>
        <w:pStyle w:val="Odsekzoznamu"/>
        <w:spacing w:after="60"/>
        <w:ind w:left="567"/>
        <w:contextualSpacing w:val="0"/>
        <w:jc w:val="center"/>
        <w:rPr>
          <w:b/>
          <w:color w:val="000000" w:themeColor="text1"/>
        </w:rPr>
      </w:pPr>
      <w:r w:rsidRPr="00523F99">
        <w:rPr>
          <w:b/>
          <w:color w:val="000000" w:themeColor="text1"/>
        </w:rPr>
        <w:t>Prechodné ustanoveni</w:t>
      </w:r>
      <w:r w:rsidR="003B2DF1">
        <w:rPr>
          <w:b/>
          <w:color w:val="000000" w:themeColor="text1"/>
        </w:rPr>
        <w:t>a</w:t>
      </w:r>
      <w:r w:rsidRPr="00523F99">
        <w:rPr>
          <w:b/>
          <w:color w:val="000000" w:themeColor="text1"/>
        </w:rPr>
        <w:t xml:space="preserve"> k úpravám účinným od 1. apríla 2022</w:t>
      </w:r>
    </w:p>
    <w:p w14:paraId="14DB8FD9" w14:textId="77777777" w:rsidR="00DD78CE" w:rsidRDefault="00DD78CE" w:rsidP="00557BD5">
      <w:pPr>
        <w:pStyle w:val="Odsekzoznamu"/>
        <w:spacing w:after="60"/>
        <w:ind w:left="567"/>
        <w:contextualSpacing w:val="0"/>
        <w:jc w:val="center"/>
        <w:rPr>
          <w:color w:val="000000" w:themeColor="text1"/>
        </w:rPr>
      </w:pPr>
    </w:p>
    <w:p w14:paraId="01684050" w14:textId="7A90BFAE" w:rsidR="00DD78CE" w:rsidRDefault="00804893" w:rsidP="00557BD5">
      <w:pPr>
        <w:pStyle w:val="Odsekzoznamu"/>
        <w:spacing w:after="60"/>
        <w:ind w:left="567"/>
        <w:contextualSpacing w:val="0"/>
        <w:jc w:val="both"/>
      </w:pPr>
      <w:r>
        <w:rPr>
          <w:color w:val="000000" w:themeColor="text1"/>
        </w:rPr>
        <w:t xml:space="preserve">(1) </w:t>
      </w:r>
      <w:r w:rsidR="00DD78CE">
        <w:rPr>
          <w:color w:val="000000" w:themeColor="text1"/>
        </w:rPr>
        <w:t xml:space="preserve">Prevádzkovateľ prenosovej sústavy vypracuje </w:t>
      </w:r>
      <w:r w:rsidR="00DD78CE">
        <w:t xml:space="preserve">minimálne technicko-konštrukčné a prevádzkové požiadavky vzťahujúce sa na lokálne zdroje podľa § 5 ods. 8 do 31. </w:t>
      </w:r>
      <w:r w:rsidR="00592922">
        <w:t>augusta</w:t>
      </w:r>
      <w:r w:rsidR="00DD78CE">
        <w:t xml:space="preserve"> 2022.</w:t>
      </w:r>
    </w:p>
    <w:p w14:paraId="1E165E10" w14:textId="049374AA" w:rsidR="00592922" w:rsidRPr="00D969CD" w:rsidRDefault="00592922" w:rsidP="00557BD5">
      <w:pPr>
        <w:pStyle w:val="Odsekzoznamu"/>
        <w:spacing w:after="60"/>
        <w:ind w:left="567"/>
        <w:contextualSpacing w:val="0"/>
        <w:jc w:val="both"/>
        <w:rPr>
          <w:color w:val="000000" w:themeColor="text1"/>
        </w:rPr>
      </w:pPr>
      <w:r>
        <w:t xml:space="preserve">(2) </w:t>
      </w:r>
      <w:r>
        <w:rPr>
          <w:color w:val="000000" w:themeColor="text1"/>
        </w:rPr>
        <w:t xml:space="preserve">Prevádzkovateľ prenosovej sústavy </w:t>
      </w:r>
      <w:r>
        <w:t>určí pravidlá rozvrhnutia voľnej kapacity pripojenia do sústavy podľa § 5 ods. 9 do 31. mája 2022.</w:t>
      </w:r>
      <w:r w:rsidR="0002137C">
        <w:t>“.</w:t>
      </w:r>
    </w:p>
    <w:p w14:paraId="2BAE8F85" w14:textId="77777777" w:rsidR="00DD78CE" w:rsidRPr="00DC6A1C" w:rsidRDefault="00DD78CE" w:rsidP="00557BD5">
      <w:pPr>
        <w:spacing w:after="60"/>
        <w:ind w:left="567"/>
        <w:jc w:val="center"/>
        <w:rPr>
          <w:color w:val="000000" w:themeColor="text1"/>
        </w:rPr>
      </w:pPr>
    </w:p>
    <w:p w14:paraId="7ADDC604" w14:textId="29027886" w:rsidR="00675F56" w:rsidRDefault="00675F56" w:rsidP="00557BD5">
      <w:pPr>
        <w:spacing w:after="60"/>
        <w:ind w:firstLine="567"/>
        <w:jc w:val="both"/>
        <w:rPr>
          <w:bCs/>
          <w:color w:val="000000" w:themeColor="text1"/>
        </w:rPr>
      </w:pPr>
    </w:p>
    <w:p w14:paraId="5ED663E6" w14:textId="12D9E4B9" w:rsidR="00675F56" w:rsidRDefault="00675F56" w:rsidP="00557BD5">
      <w:pPr>
        <w:spacing w:after="60"/>
        <w:ind w:hanging="142"/>
        <w:jc w:val="center"/>
        <w:rPr>
          <w:b/>
          <w:color w:val="000000" w:themeColor="text1"/>
        </w:rPr>
      </w:pPr>
      <w:r>
        <w:rPr>
          <w:b/>
          <w:color w:val="000000" w:themeColor="text1"/>
        </w:rPr>
        <w:t>Čl. II</w:t>
      </w:r>
      <w:r w:rsidR="00DD78CE">
        <w:rPr>
          <w:b/>
          <w:color w:val="000000" w:themeColor="text1"/>
        </w:rPr>
        <w:t>I</w:t>
      </w:r>
    </w:p>
    <w:p w14:paraId="4F6A682B" w14:textId="402B1974" w:rsidR="00675F56" w:rsidRDefault="00675F56" w:rsidP="00557BD5">
      <w:pPr>
        <w:spacing w:after="60"/>
        <w:ind w:hanging="142"/>
        <w:jc w:val="center"/>
        <w:rPr>
          <w:b/>
          <w:color w:val="000000" w:themeColor="text1"/>
        </w:rPr>
      </w:pPr>
    </w:p>
    <w:p w14:paraId="4E1009C6" w14:textId="77777777" w:rsidR="00675F56" w:rsidRDefault="00675F56" w:rsidP="00557BD5">
      <w:pPr>
        <w:spacing w:after="60"/>
        <w:ind w:firstLine="567"/>
        <w:jc w:val="both"/>
        <w:rPr>
          <w:bCs/>
          <w:color w:val="000000" w:themeColor="text1"/>
        </w:rPr>
      </w:pPr>
      <w:r w:rsidRPr="003751B7">
        <w:rPr>
          <w:bCs/>
          <w:color w:val="000000" w:themeColor="text1"/>
        </w:rPr>
        <w:t>Zákon č. 251/2012 Z. z. o energetike a o zmene a doplnení niektorých zákonov v znení zákona č. 391/2012 Z. z., zákona č. 352/2013 Z. z., zákona č. 382/2013 Z. z., zákona</w:t>
      </w:r>
      <w:r>
        <w:rPr>
          <w:bCs/>
          <w:color w:val="000000" w:themeColor="text1"/>
        </w:rPr>
        <w:t xml:space="preserve"> </w:t>
      </w:r>
      <w:r w:rsidRPr="003751B7">
        <w:rPr>
          <w:bCs/>
          <w:color w:val="000000" w:themeColor="text1"/>
        </w:rPr>
        <w:t>č. 102/2014 Z. z., zákona č. 321/2014 Z. z., zákona č. 91/2016 Z. z., zákona č. 315/2016 Z. z., zákona č. 162/2018 Z. z., zákona č. 177/2018 Z. z., zákona č. 309/2018 Z. z. a zákona č. 419/2020 Z. z. sa mení a dopĺňa takto:</w:t>
      </w:r>
    </w:p>
    <w:p w14:paraId="5853DD20" w14:textId="77777777" w:rsidR="00675F56" w:rsidRDefault="00675F56" w:rsidP="00557BD5">
      <w:pPr>
        <w:spacing w:after="60"/>
        <w:jc w:val="both"/>
        <w:rPr>
          <w:bCs/>
          <w:color w:val="000000" w:themeColor="text1"/>
        </w:rPr>
      </w:pPr>
    </w:p>
    <w:p w14:paraId="54F91037" w14:textId="72FFC7B4" w:rsidR="0018520F" w:rsidRPr="0018520F" w:rsidRDefault="00675F56" w:rsidP="00557BD5">
      <w:pPr>
        <w:spacing w:after="60"/>
        <w:ind w:left="567" w:hanging="567"/>
        <w:jc w:val="both"/>
        <w:rPr>
          <w:bCs/>
          <w:color w:val="000000" w:themeColor="text1"/>
        </w:rPr>
      </w:pPr>
      <w:r>
        <w:rPr>
          <w:b/>
          <w:color w:val="000000" w:themeColor="text1"/>
        </w:rPr>
        <w:t>1.</w:t>
      </w:r>
      <w:r>
        <w:rPr>
          <w:b/>
          <w:color w:val="000000" w:themeColor="text1"/>
        </w:rPr>
        <w:tab/>
      </w:r>
      <w:r w:rsidR="0018520F">
        <w:rPr>
          <w:bCs/>
          <w:color w:val="000000" w:themeColor="text1"/>
        </w:rPr>
        <w:t xml:space="preserve">Slová „zraniteľný odberateľ“ </w:t>
      </w:r>
      <w:r w:rsidR="00413C10">
        <w:rPr>
          <w:bCs/>
          <w:color w:val="000000" w:themeColor="text1"/>
        </w:rPr>
        <w:t xml:space="preserve">vo všetkých tvaroch </w:t>
      </w:r>
      <w:r w:rsidR="0018520F">
        <w:rPr>
          <w:bCs/>
          <w:color w:val="000000" w:themeColor="text1"/>
        </w:rPr>
        <w:t>sa v celom texte zákona nahrádza</w:t>
      </w:r>
      <w:r w:rsidR="0001294A">
        <w:rPr>
          <w:bCs/>
          <w:color w:val="000000" w:themeColor="text1"/>
        </w:rPr>
        <w:t>jú</w:t>
      </w:r>
      <w:r w:rsidR="0018520F">
        <w:rPr>
          <w:bCs/>
          <w:color w:val="000000" w:themeColor="text1"/>
        </w:rPr>
        <w:t xml:space="preserve"> slovami „závislý odberateľ“ </w:t>
      </w:r>
      <w:r w:rsidR="009C086D">
        <w:rPr>
          <w:bCs/>
          <w:color w:val="000000" w:themeColor="text1"/>
        </w:rPr>
        <w:t>v príslušnom tvare.</w:t>
      </w:r>
    </w:p>
    <w:p w14:paraId="1A97A0BB" w14:textId="77777777" w:rsidR="0018520F" w:rsidRDefault="0018520F" w:rsidP="00557BD5">
      <w:pPr>
        <w:spacing w:after="60"/>
        <w:ind w:left="567" w:hanging="567"/>
        <w:jc w:val="both"/>
        <w:rPr>
          <w:b/>
          <w:color w:val="000000" w:themeColor="text1"/>
        </w:rPr>
      </w:pPr>
    </w:p>
    <w:p w14:paraId="2456F98E" w14:textId="17B95982" w:rsidR="00675F56" w:rsidRDefault="0001294A" w:rsidP="00557BD5">
      <w:pPr>
        <w:spacing w:after="60"/>
        <w:ind w:left="567" w:hanging="567"/>
        <w:jc w:val="both"/>
        <w:rPr>
          <w:bCs/>
          <w:color w:val="000000" w:themeColor="text1"/>
        </w:rPr>
      </w:pPr>
      <w:r w:rsidRPr="0001294A">
        <w:rPr>
          <w:b/>
          <w:color w:val="000000" w:themeColor="text1"/>
        </w:rPr>
        <w:t>2.</w:t>
      </w:r>
      <w:r>
        <w:rPr>
          <w:bCs/>
          <w:color w:val="000000" w:themeColor="text1"/>
        </w:rPr>
        <w:tab/>
      </w:r>
      <w:r w:rsidR="00675F56">
        <w:rPr>
          <w:bCs/>
          <w:color w:val="000000" w:themeColor="text1"/>
        </w:rPr>
        <w:t xml:space="preserve">V § 3 písm. a) desiaty bod znie: </w:t>
      </w:r>
    </w:p>
    <w:p w14:paraId="37B089C3" w14:textId="77777777" w:rsidR="00675F56" w:rsidRDefault="00675F56" w:rsidP="00557BD5">
      <w:pPr>
        <w:spacing w:after="60"/>
        <w:ind w:left="567"/>
        <w:jc w:val="both"/>
        <w:rPr>
          <w:bCs/>
          <w:color w:val="000000" w:themeColor="text1"/>
        </w:rPr>
      </w:pPr>
      <w:r>
        <w:rPr>
          <w:bCs/>
          <w:color w:val="000000" w:themeColor="text1"/>
        </w:rPr>
        <w:t xml:space="preserve">„10. zraniteľným odberateľom </w:t>
      </w:r>
    </w:p>
    <w:p w14:paraId="0AA1DB21" w14:textId="3F3C3271" w:rsidR="00675F56" w:rsidRPr="005772A2" w:rsidRDefault="00675F56" w:rsidP="00557BD5">
      <w:pPr>
        <w:spacing w:after="60"/>
        <w:ind w:left="567"/>
        <w:jc w:val="both"/>
        <w:rPr>
          <w:bCs/>
          <w:color w:val="000000" w:themeColor="text1"/>
        </w:rPr>
      </w:pPr>
      <w:r>
        <w:rPr>
          <w:bCs/>
          <w:color w:val="000000" w:themeColor="text1"/>
        </w:rPr>
        <w:t>10.1</w:t>
      </w:r>
      <w:r w:rsidR="006960A2">
        <w:rPr>
          <w:bCs/>
          <w:color w:val="000000" w:themeColor="text1"/>
        </w:rPr>
        <w:t>.</w:t>
      </w:r>
      <w:r>
        <w:rPr>
          <w:bCs/>
          <w:color w:val="000000" w:themeColor="text1"/>
        </w:rPr>
        <w:t xml:space="preserve"> </w:t>
      </w:r>
      <w:r w:rsidRPr="005772A2">
        <w:rPr>
          <w:bCs/>
          <w:color w:val="000000" w:themeColor="text1"/>
        </w:rPr>
        <w:t>odberateľ elektriny v domácnosti,</w:t>
      </w:r>
    </w:p>
    <w:p w14:paraId="7E6039EE" w14:textId="0367FF68" w:rsidR="00675F56" w:rsidRPr="005772A2" w:rsidRDefault="00675F56" w:rsidP="00557BD5">
      <w:pPr>
        <w:spacing w:after="60"/>
        <w:ind w:left="567"/>
        <w:jc w:val="both"/>
        <w:rPr>
          <w:bCs/>
          <w:color w:val="000000" w:themeColor="text1"/>
        </w:rPr>
      </w:pPr>
      <w:r w:rsidRPr="005772A2">
        <w:rPr>
          <w:bCs/>
          <w:color w:val="000000" w:themeColor="text1"/>
        </w:rPr>
        <w:t>1</w:t>
      </w:r>
      <w:r>
        <w:rPr>
          <w:bCs/>
          <w:color w:val="000000" w:themeColor="text1"/>
        </w:rPr>
        <w:t>0</w:t>
      </w:r>
      <w:r w:rsidRPr="005772A2">
        <w:rPr>
          <w:bCs/>
          <w:color w:val="000000" w:themeColor="text1"/>
        </w:rPr>
        <w:t>.2</w:t>
      </w:r>
      <w:r w:rsidR="006960A2">
        <w:rPr>
          <w:bCs/>
          <w:color w:val="000000" w:themeColor="text1"/>
        </w:rPr>
        <w:t>.</w:t>
      </w:r>
      <w:r w:rsidRPr="005772A2">
        <w:rPr>
          <w:bCs/>
          <w:color w:val="000000" w:themeColor="text1"/>
        </w:rPr>
        <w:t xml:space="preserve"> odberateľ plynu v domácnosti,</w:t>
      </w:r>
    </w:p>
    <w:p w14:paraId="6C2655C9" w14:textId="77777777" w:rsidR="00F14737" w:rsidRDefault="00675F56" w:rsidP="00557BD5">
      <w:pPr>
        <w:spacing w:after="60"/>
        <w:ind w:left="567"/>
        <w:jc w:val="both"/>
        <w:rPr>
          <w:bCs/>
          <w:color w:val="000000" w:themeColor="text1"/>
        </w:rPr>
      </w:pPr>
      <w:r w:rsidRPr="005772A2">
        <w:rPr>
          <w:bCs/>
          <w:color w:val="000000" w:themeColor="text1"/>
        </w:rPr>
        <w:t>1</w:t>
      </w:r>
      <w:r>
        <w:rPr>
          <w:bCs/>
          <w:color w:val="000000" w:themeColor="text1"/>
        </w:rPr>
        <w:t>0</w:t>
      </w:r>
      <w:r w:rsidRPr="005772A2">
        <w:rPr>
          <w:bCs/>
          <w:color w:val="000000" w:themeColor="text1"/>
        </w:rPr>
        <w:t>.3</w:t>
      </w:r>
      <w:r w:rsidR="006960A2">
        <w:rPr>
          <w:bCs/>
          <w:color w:val="000000" w:themeColor="text1"/>
        </w:rPr>
        <w:t>.</w:t>
      </w:r>
      <w:r w:rsidRPr="005772A2">
        <w:rPr>
          <w:bCs/>
          <w:color w:val="000000" w:themeColor="text1"/>
        </w:rPr>
        <w:t xml:space="preserve"> </w:t>
      </w:r>
      <w:r w:rsidR="00F14737" w:rsidRPr="005772A2">
        <w:rPr>
          <w:bCs/>
          <w:color w:val="000000" w:themeColor="text1"/>
        </w:rPr>
        <w:t xml:space="preserve">odberateľ elektriny </w:t>
      </w:r>
      <w:r w:rsidR="00F14737">
        <w:rPr>
          <w:bCs/>
          <w:color w:val="000000" w:themeColor="text1"/>
        </w:rPr>
        <w:t xml:space="preserve">mimo domácnosti </w:t>
      </w:r>
      <w:r w:rsidR="00F14737" w:rsidRPr="005772A2">
        <w:rPr>
          <w:bCs/>
          <w:color w:val="000000" w:themeColor="text1"/>
        </w:rPr>
        <w:t>s celkovým ročným odberom elektriny za predchádzajúci rok najviac 30 000 kWh</w:t>
      </w:r>
      <w:r w:rsidR="00F14737">
        <w:rPr>
          <w:bCs/>
          <w:color w:val="000000" w:themeColor="text1"/>
        </w:rPr>
        <w:t>,</w:t>
      </w:r>
    </w:p>
    <w:p w14:paraId="15B5E866" w14:textId="566B7679" w:rsidR="00F14737" w:rsidRDefault="00F14737" w:rsidP="00557BD5">
      <w:pPr>
        <w:spacing w:after="60"/>
        <w:ind w:left="567"/>
        <w:jc w:val="both"/>
        <w:rPr>
          <w:bCs/>
          <w:color w:val="000000" w:themeColor="text1"/>
        </w:rPr>
      </w:pPr>
      <w:r>
        <w:rPr>
          <w:bCs/>
          <w:color w:val="000000" w:themeColor="text1"/>
        </w:rPr>
        <w:t>10.4.</w:t>
      </w:r>
      <w:r w:rsidRPr="005772A2">
        <w:rPr>
          <w:bCs/>
          <w:color w:val="000000" w:themeColor="text1"/>
        </w:rPr>
        <w:t xml:space="preserve"> odberateľ plynu </w:t>
      </w:r>
      <w:r>
        <w:rPr>
          <w:bCs/>
          <w:color w:val="000000" w:themeColor="text1"/>
        </w:rPr>
        <w:t xml:space="preserve">mimo domácnosti </w:t>
      </w:r>
      <w:r w:rsidRPr="005772A2">
        <w:rPr>
          <w:bCs/>
          <w:color w:val="000000" w:themeColor="text1"/>
        </w:rPr>
        <w:t>s celkovým ročným odberom plynu za predchádzajúc</w:t>
      </w:r>
      <w:r>
        <w:rPr>
          <w:bCs/>
          <w:color w:val="000000" w:themeColor="text1"/>
        </w:rPr>
        <w:t>i</w:t>
      </w:r>
      <w:r w:rsidRPr="005772A2">
        <w:rPr>
          <w:bCs/>
          <w:color w:val="000000" w:themeColor="text1"/>
        </w:rPr>
        <w:t xml:space="preserve"> rok najviac 100 000 kWh,</w:t>
      </w:r>
    </w:p>
    <w:p w14:paraId="68123202" w14:textId="5B84DEEB" w:rsidR="00937211" w:rsidRDefault="00A72EC7" w:rsidP="00937211">
      <w:pPr>
        <w:spacing w:after="60"/>
        <w:ind w:left="567"/>
        <w:jc w:val="both"/>
        <w:rPr>
          <w:bCs/>
          <w:color w:val="000000" w:themeColor="text1"/>
        </w:rPr>
      </w:pPr>
      <w:r>
        <w:rPr>
          <w:bCs/>
          <w:color w:val="000000" w:themeColor="text1"/>
        </w:rPr>
        <w:t xml:space="preserve">10.5 </w:t>
      </w:r>
      <w:r w:rsidR="00937211">
        <w:rPr>
          <w:bCs/>
          <w:color w:val="000000" w:themeColor="text1"/>
        </w:rPr>
        <w:t xml:space="preserve">odberateľ elektriny mimo domácnosti okrem odberateľa elektriny podľa bodu 10.3., </w:t>
      </w:r>
      <w:r w:rsidR="00937211" w:rsidRPr="00314068">
        <w:rPr>
          <w:bCs/>
          <w:color w:val="000000" w:themeColor="text1"/>
        </w:rPr>
        <w:t xml:space="preserve">ktorý </w:t>
      </w:r>
      <w:r w:rsidR="00937211">
        <w:rPr>
          <w:bCs/>
          <w:color w:val="000000" w:themeColor="text1"/>
        </w:rPr>
        <w:t xml:space="preserve">odoberá elektrinu na </w:t>
      </w:r>
      <w:r w:rsidR="00937211" w:rsidRPr="00314068">
        <w:rPr>
          <w:bCs/>
          <w:color w:val="000000" w:themeColor="text1"/>
        </w:rPr>
        <w:t>prevádzku zariadeni</w:t>
      </w:r>
      <w:r w:rsidR="00937211">
        <w:rPr>
          <w:bCs/>
          <w:color w:val="000000" w:themeColor="text1"/>
        </w:rPr>
        <w:t>a</w:t>
      </w:r>
      <w:r w:rsidR="00937211" w:rsidRPr="00314068">
        <w:rPr>
          <w:bCs/>
          <w:color w:val="000000" w:themeColor="text1"/>
        </w:rPr>
        <w:t xml:space="preserve"> sociálnych služieb </w:t>
      </w:r>
      <w:r w:rsidR="00937211">
        <w:rPr>
          <w:bCs/>
          <w:color w:val="000000" w:themeColor="text1"/>
        </w:rPr>
        <w:t>zapísaného</w:t>
      </w:r>
      <w:r w:rsidR="00937211" w:rsidRPr="00314068">
        <w:rPr>
          <w:bCs/>
          <w:color w:val="000000" w:themeColor="text1"/>
        </w:rPr>
        <w:t xml:space="preserve"> do registra sociálnych služieb</w:t>
      </w:r>
      <w:r w:rsidR="00937211">
        <w:rPr>
          <w:bCs/>
          <w:color w:val="000000" w:themeColor="text1"/>
        </w:rPr>
        <w:t>,</w:t>
      </w:r>
      <w:r w:rsidR="00937211" w:rsidRPr="00314068">
        <w:rPr>
          <w:bCs/>
          <w:color w:val="000000" w:themeColor="text1"/>
          <w:vertAlign w:val="superscript"/>
        </w:rPr>
        <w:t>6</w:t>
      </w:r>
      <w:r w:rsidR="00937211">
        <w:rPr>
          <w:bCs/>
          <w:color w:val="000000" w:themeColor="text1"/>
          <w:vertAlign w:val="superscript"/>
        </w:rPr>
        <w:t>a</w:t>
      </w:r>
      <w:r w:rsidR="00937211">
        <w:rPr>
          <w:bCs/>
          <w:color w:val="000000" w:themeColor="text1"/>
        </w:rPr>
        <w:t xml:space="preserve">) alebo na prevádzku </w:t>
      </w:r>
      <w:r w:rsidR="00937211" w:rsidRPr="00667AA0">
        <w:rPr>
          <w:bCs/>
          <w:color w:val="000000" w:themeColor="text1"/>
        </w:rPr>
        <w:t>zariadeni</w:t>
      </w:r>
      <w:r w:rsidR="00937211">
        <w:rPr>
          <w:bCs/>
          <w:color w:val="000000" w:themeColor="text1"/>
        </w:rPr>
        <w:t>a</w:t>
      </w:r>
      <w:r w:rsidR="00937211" w:rsidRPr="00667AA0">
        <w:rPr>
          <w:bCs/>
          <w:color w:val="000000" w:themeColor="text1"/>
        </w:rPr>
        <w:t xml:space="preserve"> sociálnoprávnej ochrany detí a sociálnej kurately,</w:t>
      </w:r>
      <w:r w:rsidR="00937211" w:rsidRPr="002F2516">
        <w:rPr>
          <w:bCs/>
          <w:color w:val="000000" w:themeColor="text1"/>
          <w:vertAlign w:val="superscript"/>
        </w:rPr>
        <w:t>6</w:t>
      </w:r>
      <w:r w:rsidR="00937211">
        <w:rPr>
          <w:bCs/>
          <w:color w:val="000000" w:themeColor="text1"/>
          <w:vertAlign w:val="superscript"/>
        </w:rPr>
        <w:t>b</w:t>
      </w:r>
      <w:r w:rsidR="00937211" w:rsidRPr="00667AA0">
        <w:rPr>
          <w:bCs/>
          <w:color w:val="000000" w:themeColor="text1"/>
        </w:rPr>
        <w:t>)</w:t>
      </w:r>
    </w:p>
    <w:p w14:paraId="659541E3" w14:textId="2D35A763" w:rsidR="00A72EC7" w:rsidRDefault="00937211" w:rsidP="00937211">
      <w:pPr>
        <w:spacing w:after="60"/>
        <w:ind w:left="567"/>
        <w:jc w:val="both"/>
        <w:rPr>
          <w:bCs/>
          <w:color w:val="000000" w:themeColor="text1"/>
        </w:rPr>
      </w:pPr>
      <w:r>
        <w:rPr>
          <w:bCs/>
          <w:color w:val="000000" w:themeColor="text1"/>
        </w:rPr>
        <w:t xml:space="preserve">10.6. odberateľ plynu mimo domácnosti okrem odberateľa plynu podľa bodu </w:t>
      </w:r>
      <w:r w:rsidR="0046492C">
        <w:rPr>
          <w:bCs/>
          <w:color w:val="000000" w:themeColor="text1"/>
        </w:rPr>
        <w:t>10.</w:t>
      </w:r>
      <w:r>
        <w:rPr>
          <w:bCs/>
          <w:color w:val="000000" w:themeColor="text1"/>
        </w:rPr>
        <w:t>4</w:t>
      </w:r>
      <w:r w:rsidR="0046492C">
        <w:rPr>
          <w:bCs/>
          <w:color w:val="000000" w:themeColor="text1"/>
        </w:rPr>
        <w:t>.</w:t>
      </w:r>
      <w:r>
        <w:rPr>
          <w:bCs/>
          <w:color w:val="000000" w:themeColor="text1"/>
        </w:rPr>
        <w:t xml:space="preserve">, ktorý odoberá plyn na </w:t>
      </w:r>
      <w:r w:rsidRPr="00314068">
        <w:rPr>
          <w:bCs/>
          <w:color w:val="000000" w:themeColor="text1"/>
        </w:rPr>
        <w:t>prevádzku zariadeni</w:t>
      </w:r>
      <w:r>
        <w:rPr>
          <w:bCs/>
          <w:color w:val="000000" w:themeColor="text1"/>
        </w:rPr>
        <w:t>a</w:t>
      </w:r>
      <w:r w:rsidRPr="00314068">
        <w:rPr>
          <w:bCs/>
          <w:color w:val="000000" w:themeColor="text1"/>
        </w:rPr>
        <w:t xml:space="preserve"> sociálnych služieb z</w:t>
      </w:r>
      <w:r>
        <w:rPr>
          <w:bCs/>
          <w:color w:val="000000" w:themeColor="text1"/>
        </w:rPr>
        <w:t>a</w:t>
      </w:r>
      <w:r w:rsidRPr="00314068">
        <w:rPr>
          <w:bCs/>
          <w:color w:val="000000" w:themeColor="text1"/>
        </w:rPr>
        <w:t>p</w:t>
      </w:r>
      <w:r>
        <w:rPr>
          <w:bCs/>
          <w:color w:val="000000" w:themeColor="text1"/>
        </w:rPr>
        <w:t>ísaného</w:t>
      </w:r>
      <w:r w:rsidRPr="00314068">
        <w:rPr>
          <w:bCs/>
          <w:color w:val="000000" w:themeColor="text1"/>
        </w:rPr>
        <w:t xml:space="preserve"> do registra sociálnych služieb</w:t>
      </w:r>
      <w:r>
        <w:rPr>
          <w:bCs/>
          <w:color w:val="000000" w:themeColor="text1"/>
        </w:rPr>
        <w:t>,</w:t>
      </w:r>
      <w:r w:rsidRPr="00314068">
        <w:rPr>
          <w:bCs/>
          <w:color w:val="000000" w:themeColor="text1"/>
          <w:vertAlign w:val="superscript"/>
        </w:rPr>
        <w:t>6</w:t>
      </w:r>
      <w:r>
        <w:rPr>
          <w:bCs/>
          <w:color w:val="000000" w:themeColor="text1"/>
          <w:vertAlign w:val="superscript"/>
        </w:rPr>
        <w:t>a</w:t>
      </w:r>
      <w:r>
        <w:rPr>
          <w:bCs/>
          <w:color w:val="000000" w:themeColor="text1"/>
        </w:rPr>
        <w:t xml:space="preserve">) alebo na prevádzku </w:t>
      </w:r>
      <w:r w:rsidRPr="00667AA0">
        <w:rPr>
          <w:bCs/>
          <w:color w:val="000000" w:themeColor="text1"/>
        </w:rPr>
        <w:t>zariadeni</w:t>
      </w:r>
      <w:r>
        <w:rPr>
          <w:bCs/>
          <w:color w:val="000000" w:themeColor="text1"/>
        </w:rPr>
        <w:t>a</w:t>
      </w:r>
      <w:r w:rsidRPr="00667AA0">
        <w:rPr>
          <w:bCs/>
          <w:color w:val="000000" w:themeColor="text1"/>
        </w:rPr>
        <w:t xml:space="preserve"> sociálnoprávnej ochrany detí a sociálnej kurately,</w:t>
      </w:r>
      <w:r w:rsidRPr="002F2516">
        <w:rPr>
          <w:bCs/>
          <w:color w:val="000000" w:themeColor="text1"/>
          <w:vertAlign w:val="superscript"/>
        </w:rPr>
        <w:t>6</w:t>
      </w:r>
      <w:r>
        <w:rPr>
          <w:bCs/>
          <w:color w:val="000000" w:themeColor="text1"/>
          <w:vertAlign w:val="superscript"/>
        </w:rPr>
        <w:t>b</w:t>
      </w:r>
      <w:r w:rsidRPr="00667AA0">
        <w:rPr>
          <w:bCs/>
          <w:color w:val="000000" w:themeColor="text1"/>
        </w:rPr>
        <w:t>)</w:t>
      </w:r>
    </w:p>
    <w:p w14:paraId="25E86C46" w14:textId="371A8FE7" w:rsidR="00DB2C29" w:rsidRDefault="00F8402F" w:rsidP="00557BD5">
      <w:pPr>
        <w:spacing w:after="60"/>
        <w:ind w:left="567"/>
        <w:jc w:val="both"/>
        <w:rPr>
          <w:bCs/>
          <w:color w:val="000000" w:themeColor="text1"/>
        </w:rPr>
      </w:pPr>
      <w:r>
        <w:rPr>
          <w:bCs/>
          <w:color w:val="000000" w:themeColor="text1"/>
        </w:rPr>
        <w:t>10.</w:t>
      </w:r>
      <w:r w:rsidR="00A72EC7">
        <w:rPr>
          <w:bCs/>
          <w:color w:val="000000" w:themeColor="text1"/>
        </w:rPr>
        <w:t>7</w:t>
      </w:r>
      <w:r w:rsidR="00FB42F9">
        <w:rPr>
          <w:bCs/>
          <w:color w:val="000000" w:themeColor="text1"/>
        </w:rPr>
        <w:t xml:space="preserve">. </w:t>
      </w:r>
      <w:r w:rsidR="00A72EC7" w:rsidRPr="00A6040B">
        <w:rPr>
          <w:bCs/>
          <w:color w:val="000000" w:themeColor="text1"/>
        </w:rPr>
        <w:t>skupina koncových odberateľov plynu, ktorými sú vlastníci bytov a nebytových priestorov</w:t>
      </w:r>
      <w:r w:rsidR="00A72EC7">
        <w:rPr>
          <w:bCs/>
          <w:color w:val="000000" w:themeColor="text1"/>
        </w:rPr>
        <w:t xml:space="preserve"> v bytovom dome</w:t>
      </w:r>
      <w:r w:rsidR="00A72EC7" w:rsidRPr="00A6040B">
        <w:rPr>
          <w:bCs/>
          <w:color w:val="000000" w:themeColor="text1"/>
        </w:rPr>
        <w:t>, odoberajúca plyn na výrobu tepla a ohrev teplej úžitkovej vody pre domácnosti, zákonne zastúpená fyzickou osobou alebo právnickou osobou vykonávajúcou správu spoločného tepelného zdroja zásobujúceho bytový dom teplom a teplou úžitkovou vodou</w:t>
      </w:r>
      <w:r w:rsidR="00A72EC7" w:rsidRPr="00A306B0">
        <w:rPr>
          <w:bCs/>
          <w:color w:val="000000" w:themeColor="text1"/>
        </w:rPr>
        <w:t>,</w:t>
      </w:r>
      <w:r w:rsidR="00A72EC7" w:rsidRPr="00A306B0">
        <w:rPr>
          <w:bCs/>
          <w:color w:val="000000" w:themeColor="text1"/>
          <w:vertAlign w:val="superscript"/>
        </w:rPr>
        <w:t>6</w:t>
      </w:r>
      <w:r w:rsidR="00A72EC7">
        <w:rPr>
          <w:bCs/>
          <w:color w:val="000000" w:themeColor="text1"/>
          <w:vertAlign w:val="superscript"/>
        </w:rPr>
        <w:t>c</w:t>
      </w:r>
      <w:r w:rsidR="00A72EC7" w:rsidRPr="002059F2">
        <w:rPr>
          <w:bCs/>
          <w:color w:val="000000" w:themeColor="text1"/>
        </w:rPr>
        <w:t>)</w:t>
      </w:r>
      <w:r w:rsidR="00DB2C29">
        <w:rPr>
          <w:bCs/>
          <w:color w:val="000000" w:themeColor="text1"/>
        </w:rPr>
        <w:t>“.</w:t>
      </w:r>
    </w:p>
    <w:p w14:paraId="608E72E6" w14:textId="77777777" w:rsidR="00DB2C29" w:rsidRDefault="00DB2C29" w:rsidP="00557BD5">
      <w:pPr>
        <w:spacing w:after="60"/>
        <w:ind w:left="567"/>
        <w:jc w:val="both"/>
        <w:rPr>
          <w:bCs/>
          <w:color w:val="000000" w:themeColor="text1"/>
        </w:rPr>
      </w:pPr>
    </w:p>
    <w:p w14:paraId="7B4A4041" w14:textId="77777777" w:rsidR="003A2BE9" w:rsidRDefault="003A2BE9" w:rsidP="003A2BE9">
      <w:pPr>
        <w:spacing w:after="60"/>
        <w:ind w:left="567"/>
        <w:jc w:val="both"/>
        <w:rPr>
          <w:bCs/>
          <w:color w:val="000000" w:themeColor="text1"/>
        </w:rPr>
      </w:pPr>
      <w:r>
        <w:rPr>
          <w:bCs/>
          <w:color w:val="000000" w:themeColor="text1"/>
        </w:rPr>
        <w:t>Poznámky pod čiarou k odkazom 6a až 6c znejú:</w:t>
      </w:r>
    </w:p>
    <w:p w14:paraId="6A8FF32C" w14:textId="77777777" w:rsidR="003A2BE9" w:rsidRDefault="003A2BE9" w:rsidP="003A2BE9">
      <w:pPr>
        <w:spacing w:after="60"/>
        <w:ind w:left="567"/>
        <w:jc w:val="both"/>
        <w:rPr>
          <w:bCs/>
          <w:color w:val="000000" w:themeColor="text1"/>
        </w:rPr>
      </w:pPr>
      <w:r>
        <w:rPr>
          <w:bCs/>
          <w:color w:val="000000" w:themeColor="text1"/>
        </w:rPr>
        <w:t>„</w:t>
      </w:r>
      <w:r w:rsidRPr="00DF24EF">
        <w:rPr>
          <w:bCs/>
          <w:color w:val="000000" w:themeColor="text1"/>
          <w:vertAlign w:val="superscript"/>
        </w:rPr>
        <w:t>6a</w:t>
      </w:r>
      <w:r w:rsidRPr="002059F2">
        <w:rPr>
          <w:bCs/>
          <w:color w:val="000000" w:themeColor="text1"/>
        </w:rPr>
        <w:t>)</w:t>
      </w:r>
      <w:r>
        <w:rPr>
          <w:bCs/>
          <w:color w:val="000000" w:themeColor="text1"/>
        </w:rPr>
        <w:t xml:space="preserve"> </w:t>
      </w:r>
      <w:r w:rsidRPr="00F612CB">
        <w:rPr>
          <w:bCs/>
          <w:color w:val="000000" w:themeColor="text1"/>
        </w:rPr>
        <w:t>§ 62 zákona č. 448/2008 Z. z. o sociálnych službách a o zmene a doplnení zákona č. 455/1991 Zb. o živnostenskom podnikaní (živnostenský zákon) v</w:t>
      </w:r>
      <w:r>
        <w:rPr>
          <w:bCs/>
          <w:color w:val="000000" w:themeColor="text1"/>
        </w:rPr>
        <w:t> </w:t>
      </w:r>
      <w:r w:rsidRPr="00F612CB">
        <w:rPr>
          <w:bCs/>
          <w:color w:val="000000" w:themeColor="text1"/>
        </w:rPr>
        <w:t>znení</w:t>
      </w:r>
      <w:r>
        <w:rPr>
          <w:bCs/>
          <w:color w:val="000000" w:themeColor="text1"/>
        </w:rPr>
        <w:t xml:space="preserve"> zákona č. 484/2021 Z. z.</w:t>
      </w:r>
    </w:p>
    <w:p w14:paraId="2F70DF0A" w14:textId="2BF79757" w:rsidR="003A2BE9" w:rsidRPr="005D2686" w:rsidRDefault="003A2BE9" w:rsidP="003A2BE9">
      <w:pPr>
        <w:spacing w:after="60"/>
        <w:ind w:left="567"/>
        <w:jc w:val="both"/>
        <w:rPr>
          <w:bCs/>
          <w:color w:val="000000" w:themeColor="text1"/>
        </w:rPr>
      </w:pPr>
      <w:r>
        <w:rPr>
          <w:bCs/>
          <w:color w:val="000000" w:themeColor="text1"/>
          <w:vertAlign w:val="superscript"/>
        </w:rPr>
        <w:t>6b</w:t>
      </w:r>
      <w:r>
        <w:rPr>
          <w:bCs/>
          <w:color w:val="000000" w:themeColor="text1"/>
        </w:rPr>
        <w:t xml:space="preserve">) § 45 </w:t>
      </w:r>
      <w:r w:rsidRPr="00FC3F98">
        <w:rPr>
          <w:bCs/>
          <w:color w:val="000000" w:themeColor="text1"/>
        </w:rPr>
        <w:t>zákona č. 305/2005 Z. z. o sociálnoprávnej ochrane detí a o sociálnej kuratele a o zmene a doplnení niektorých zákonov v</w:t>
      </w:r>
      <w:r w:rsidR="00236E4C">
        <w:rPr>
          <w:bCs/>
          <w:color w:val="000000" w:themeColor="text1"/>
        </w:rPr>
        <w:t> znení neskorších predpisov.</w:t>
      </w:r>
    </w:p>
    <w:p w14:paraId="291BAC5B" w14:textId="5475A651" w:rsidR="00DB2C29" w:rsidRDefault="003A2BE9" w:rsidP="003A2BE9">
      <w:pPr>
        <w:spacing w:after="60"/>
        <w:ind w:left="567"/>
        <w:jc w:val="both"/>
        <w:rPr>
          <w:bCs/>
          <w:color w:val="000000" w:themeColor="text1"/>
        </w:rPr>
      </w:pPr>
      <w:r w:rsidRPr="00DB2C29">
        <w:rPr>
          <w:bCs/>
          <w:color w:val="000000" w:themeColor="text1"/>
          <w:vertAlign w:val="superscript"/>
        </w:rPr>
        <w:t>6</w:t>
      </w:r>
      <w:r>
        <w:rPr>
          <w:bCs/>
          <w:color w:val="000000" w:themeColor="text1"/>
          <w:vertAlign w:val="superscript"/>
        </w:rPr>
        <w:t>c</w:t>
      </w:r>
      <w:r>
        <w:rPr>
          <w:bCs/>
          <w:color w:val="000000" w:themeColor="text1"/>
        </w:rPr>
        <w:t xml:space="preserve">) § 2 ods. 5 </w:t>
      </w:r>
      <w:r w:rsidRPr="002B4C14">
        <w:rPr>
          <w:bCs/>
          <w:color w:val="000000" w:themeColor="text1"/>
        </w:rPr>
        <w:t>zákon</w:t>
      </w:r>
      <w:r>
        <w:rPr>
          <w:bCs/>
          <w:color w:val="000000" w:themeColor="text1"/>
        </w:rPr>
        <w:t>a Národnej rady Slovenskej republiky</w:t>
      </w:r>
      <w:r w:rsidRPr="002B4C14">
        <w:rPr>
          <w:bCs/>
          <w:color w:val="000000" w:themeColor="text1"/>
        </w:rPr>
        <w:t xml:space="preserve"> č. 182/1993 Z. z. </w:t>
      </w:r>
      <w:r w:rsidR="00236E4C">
        <w:t>o vlastníctve bytov a nebytových priestorov</w:t>
      </w:r>
      <w:r w:rsidR="00236E4C" w:rsidRPr="002B4C14">
        <w:rPr>
          <w:bCs/>
          <w:color w:val="000000" w:themeColor="text1"/>
        </w:rPr>
        <w:t xml:space="preserve"> </w:t>
      </w:r>
      <w:r w:rsidRPr="002B4C14">
        <w:rPr>
          <w:bCs/>
          <w:color w:val="000000" w:themeColor="text1"/>
        </w:rPr>
        <w:t xml:space="preserve">v znení </w:t>
      </w:r>
      <w:r>
        <w:rPr>
          <w:bCs/>
          <w:color w:val="000000" w:themeColor="text1"/>
        </w:rPr>
        <w:t xml:space="preserve">zákona č. </w:t>
      </w:r>
      <w:r w:rsidR="00236E4C">
        <w:rPr>
          <w:bCs/>
          <w:color w:val="000000" w:themeColor="text1"/>
        </w:rPr>
        <w:t xml:space="preserve">151/1995 </w:t>
      </w:r>
      <w:r>
        <w:rPr>
          <w:bCs/>
          <w:color w:val="000000" w:themeColor="text1"/>
        </w:rPr>
        <w:t>Z. z.“.</w:t>
      </w:r>
    </w:p>
    <w:p w14:paraId="0559A2C7" w14:textId="25AFDDA0" w:rsidR="005E1AF0" w:rsidRDefault="005E1AF0" w:rsidP="00557BD5">
      <w:pPr>
        <w:spacing w:after="60"/>
        <w:ind w:left="567"/>
        <w:jc w:val="both"/>
        <w:rPr>
          <w:bCs/>
          <w:color w:val="000000" w:themeColor="text1"/>
        </w:rPr>
      </w:pPr>
    </w:p>
    <w:p w14:paraId="083DAFC4" w14:textId="03600882" w:rsidR="005E1AF0" w:rsidRDefault="0001294A" w:rsidP="00557BD5">
      <w:pPr>
        <w:keepNext/>
        <w:spacing w:after="60"/>
        <w:ind w:left="567" w:hanging="567"/>
        <w:jc w:val="both"/>
        <w:rPr>
          <w:bCs/>
          <w:color w:val="000000" w:themeColor="text1"/>
        </w:rPr>
      </w:pPr>
      <w:r>
        <w:rPr>
          <w:b/>
          <w:color w:val="000000" w:themeColor="text1"/>
        </w:rPr>
        <w:lastRenderedPageBreak/>
        <w:t>3</w:t>
      </w:r>
      <w:r w:rsidR="005E1AF0">
        <w:rPr>
          <w:b/>
          <w:color w:val="000000" w:themeColor="text1"/>
        </w:rPr>
        <w:t>.</w:t>
      </w:r>
      <w:r w:rsidR="005E1AF0">
        <w:rPr>
          <w:b/>
          <w:color w:val="000000" w:themeColor="text1"/>
        </w:rPr>
        <w:tab/>
      </w:r>
      <w:r w:rsidR="0001491E" w:rsidRPr="00320240">
        <w:rPr>
          <w:bCs/>
          <w:color w:val="000000" w:themeColor="text1"/>
        </w:rPr>
        <w:t>Za § 17a sa vkladá § 17b, ktorý vrátane nadpisu znie:</w:t>
      </w:r>
    </w:p>
    <w:p w14:paraId="1633056F" w14:textId="3E641FE1" w:rsidR="00320240" w:rsidRDefault="00320240" w:rsidP="00557BD5">
      <w:pPr>
        <w:keepNext/>
        <w:spacing w:after="60"/>
        <w:ind w:left="567" w:hanging="567"/>
        <w:jc w:val="both"/>
        <w:rPr>
          <w:bCs/>
          <w:color w:val="000000" w:themeColor="text1"/>
        </w:rPr>
      </w:pPr>
    </w:p>
    <w:p w14:paraId="2227D015" w14:textId="242C98F3" w:rsidR="00320240" w:rsidRPr="002059F2" w:rsidRDefault="00320240" w:rsidP="003336BA">
      <w:pPr>
        <w:keepNext/>
        <w:spacing w:after="60"/>
        <w:ind w:left="567"/>
        <w:jc w:val="center"/>
        <w:rPr>
          <w:b/>
          <w:bCs/>
          <w:color w:val="000000" w:themeColor="text1"/>
        </w:rPr>
      </w:pPr>
      <w:r>
        <w:rPr>
          <w:bCs/>
          <w:color w:val="000000" w:themeColor="text1"/>
        </w:rPr>
        <w:t>„</w:t>
      </w:r>
      <w:r w:rsidRPr="002059F2">
        <w:rPr>
          <w:b/>
          <w:bCs/>
          <w:color w:val="000000" w:themeColor="text1"/>
        </w:rPr>
        <w:t>§ 17b</w:t>
      </w:r>
    </w:p>
    <w:p w14:paraId="0C3D8E4E" w14:textId="05104426" w:rsidR="006E4663" w:rsidRPr="002059F2" w:rsidRDefault="006E4663" w:rsidP="00557BD5">
      <w:pPr>
        <w:keepNext/>
        <w:spacing w:after="60"/>
        <w:ind w:left="567"/>
        <w:jc w:val="center"/>
        <w:rPr>
          <w:b/>
          <w:bCs/>
          <w:color w:val="000000" w:themeColor="text1"/>
        </w:rPr>
      </w:pPr>
      <w:r w:rsidRPr="002059F2">
        <w:rPr>
          <w:b/>
          <w:bCs/>
          <w:color w:val="000000" w:themeColor="text1"/>
        </w:rPr>
        <w:t>Dodávka elektriny a dodávka plynu zraniteľným odberateľom</w:t>
      </w:r>
      <w:r w:rsidR="00BF00C5" w:rsidRPr="002059F2">
        <w:rPr>
          <w:b/>
          <w:bCs/>
          <w:color w:val="000000" w:themeColor="text1"/>
        </w:rPr>
        <w:t xml:space="preserve"> za cenu regulovanú úradom</w:t>
      </w:r>
    </w:p>
    <w:p w14:paraId="2BEABD74" w14:textId="77777777" w:rsidR="006E4663" w:rsidRPr="006E4663" w:rsidRDefault="006E4663" w:rsidP="00557BD5">
      <w:pPr>
        <w:keepNext/>
        <w:spacing w:after="60"/>
        <w:ind w:left="567" w:hanging="567"/>
        <w:jc w:val="center"/>
        <w:rPr>
          <w:bCs/>
          <w:color w:val="000000" w:themeColor="text1"/>
        </w:rPr>
      </w:pPr>
    </w:p>
    <w:p w14:paraId="5EF13546" w14:textId="49A0EA27" w:rsidR="00A440BE" w:rsidRDefault="006E4663" w:rsidP="00A920CF">
      <w:pPr>
        <w:keepNext/>
        <w:spacing w:after="60"/>
        <w:ind w:left="567"/>
        <w:jc w:val="both"/>
        <w:rPr>
          <w:bCs/>
          <w:color w:val="000000" w:themeColor="text1"/>
        </w:rPr>
      </w:pPr>
      <w:r>
        <w:rPr>
          <w:bCs/>
          <w:color w:val="000000" w:themeColor="text1"/>
        </w:rPr>
        <w:t xml:space="preserve">(1) </w:t>
      </w:r>
      <w:r w:rsidRPr="006E4663">
        <w:rPr>
          <w:bCs/>
          <w:color w:val="000000" w:themeColor="text1"/>
        </w:rPr>
        <w:t>Zraniteľný odberateľ má právo na dodávku elektriny alebo dodávku plynu za cenu regulovanú úradom podľa osobitného predpisu</w:t>
      </w:r>
      <w:r w:rsidRPr="006E4663">
        <w:rPr>
          <w:bCs/>
          <w:color w:val="000000" w:themeColor="text1"/>
          <w:vertAlign w:val="superscript"/>
        </w:rPr>
        <w:t>2</w:t>
      </w:r>
      <w:r w:rsidRPr="002059F2">
        <w:rPr>
          <w:bCs/>
          <w:color w:val="000000" w:themeColor="text1"/>
        </w:rPr>
        <w:t>)</w:t>
      </w:r>
      <w:r w:rsidRPr="006E4663">
        <w:rPr>
          <w:bCs/>
          <w:color w:val="000000" w:themeColor="text1"/>
        </w:rPr>
        <w:t xml:space="preserve"> na základe zmluvy o združenej dodávke elektriny </w:t>
      </w:r>
      <w:r w:rsidR="00CF2C64">
        <w:rPr>
          <w:bCs/>
          <w:color w:val="000000" w:themeColor="text1"/>
        </w:rPr>
        <w:t xml:space="preserve">za cenu regulovanú úradom </w:t>
      </w:r>
      <w:r w:rsidRPr="006E4663">
        <w:rPr>
          <w:bCs/>
          <w:color w:val="000000" w:themeColor="text1"/>
        </w:rPr>
        <w:t>alebo zmluvy o združenej dodávke plynu</w:t>
      </w:r>
      <w:r w:rsidR="00CF2C64">
        <w:rPr>
          <w:bCs/>
          <w:color w:val="000000" w:themeColor="text1"/>
        </w:rPr>
        <w:t xml:space="preserve"> za cenu regulovanú úradom</w:t>
      </w:r>
      <w:r w:rsidRPr="006E4663">
        <w:rPr>
          <w:bCs/>
          <w:color w:val="000000" w:themeColor="text1"/>
        </w:rPr>
        <w:t>. To neplatí pre zraniteľných odberateľov, pre ktorých úrad postupom podľa osobitného predpisu</w:t>
      </w:r>
      <w:r w:rsidRPr="006E4663">
        <w:rPr>
          <w:bCs/>
          <w:color w:val="000000" w:themeColor="text1"/>
          <w:vertAlign w:val="superscript"/>
        </w:rPr>
        <w:t>38</w:t>
      </w:r>
      <w:r w:rsidR="0089429D">
        <w:rPr>
          <w:bCs/>
          <w:color w:val="000000" w:themeColor="text1"/>
          <w:vertAlign w:val="superscript"/>
        </w:rPr>
        <w:t>c</w:t>
      </w:r>
      <w:r w:rsidRPr="002059F2">
        <w:rPr>
          <w:bCs/>
          <w:color w:val="000000" w:themeColor="text1"/>
        </w:rPr>
        <w:t>)</w:t>
      </w:r>
      <w:r w:rsidRPr="006E4663">
        <w:rPr>
          <w:bCs/>
          <w:color w:val="000000" w:themeColor="text1"/>
        </w:rPr>
        <w:t xml:space="preserve"> rozhodol o obmedzení alebo nevykonávaní cenovej regulácie.</w:t>
      </w:r>
    </w:p>
    <w:p w14:paraId="36E7A8AA" w14:textId="120BF7B6" w:rsidR="002967DA" w:rsidRDefault="006E4663" w:rsidP="00557BD5">
      <w:pPr>
        <w:spacing w:after="60"/>
        <w:ind w:left="567"/>
        <w:jc w:val="both"/>
        <w:rPr>
          <w:bCs/>
          <w:color w:val="000000" w:themeColor="text1"/>
        </w:rPr>
      </w:pPr>
      <w:r w:rsidRPr="006E4663">
        <w:rPr>
          <w:bCs/>
          <w:color w:val="000000" w:themeColor="text1"/>
        </w:rPr>
        <w:t xml:space="preserve">(2) Zmluva o združenej dodávke elektriny </w:t>
      </w:r>
      <w:r w:rsidR="00CF2C64">
        <w:rPr>
          <w:bCs/>
          <w:color w:val="000000" w:themeColor="text1"/>
        </w:rPr>
        <w:t xml:space="preserve">za cenu regulovanú úradom </w:t>
      </w:r>
      <w:r w:rsidRPr="006E4663">
        <w:rPr>
          <w:bCs/>
          <w:color w:val="000000" w:themeColor="text1"/>
        </w:rPr>
        <w:t xml:space="preserve">a zmluva o združenej dodávke plynu za cenu regulovanú úradom sa uzatvára na dobu určitú </w:t>
      </w:r>
      <w:r w:rsidR="00DA3A8D">
        <w:rPr>
          <w:bCs/>
          <w:color w:val="000000" w:themeColor="text1"/>
        </w:rPr>
        <w:t xml:space="preserve">v trvaní </w:t>
      </w:r>
      <w:r w:rsidR="00FA24FD">
        <w:rPr>
          <w:bCs/>
          <w:color w:val="000000" w:themeColor="text1"/>
        </w:rPr>
        <w:t>jedn</w:t>
      </w:r>
      <w:r w:rsidR="00DA3A8D">
        <w:rPr>
          <w:bCs/>
          <w:color w:val="000000" w:themeColor="text1"/>
        </w:rPr>
        <w:t>ého</w:t>
      </w:r>
      <w:r w:rsidRPr="006E4663">
        <w:rPr>
          <w:bCs/>
          <w:color w:val="000000" w:themeColor="text1"/>
        </w:rPr>
        <w:t xml:space="preserve"> kalendárn</w:t>
      </w:r>
      <w:r w:rsidR="00DA3A8D">
        <w:rPr>
          <w:bCs/>
          <w:color w:val="000000" w:themeColor="text1"/>
        </w:rPr>
        <w:t>eho</w:t>
      </w:r>
      <w:r w:rsidRPr="006E4663">
        <w:rPr>
          <w:bCs/>
          <w:color w:val="000000" w:themeColor="text1"/>
        </w:rPr>
        <w:t xml:space="preserve"> rok</w:t>
      </w:r>
      <w:r w:rsidR="00DA3A8D">
        <w:rPr>
          <w:bCs/>
          <w:color w:val="000000" w:themeColor="text1"/>
        </w:rPr>
        <w:t>a</w:t>
      </w:r>
      <w:r w:rsidR="00E05B7B">
        <w:rPr>
          <w:bCs/>
          <w:color w:val="000000" w:themeColor="text1"/>
        </w:rPr>
        <w:t>.</w:t>
      </w:r>
      <w:r w:rsidR="00B41E25">
        <w:rPr>
          <w:bCs/>
          <w:color w:val="000000" w:themeColor="text1"/>
        </w:rPr>
        <w:t xml:space="preserve"> </w:t>
      </w:r>
      <w:r w:rsidR="00307A46">
        <w:rPr>
          <w:bCs/>
          <w:color w:val="000000" w:themeColor="text1"/>
        </w:rPr>
        <w:t>To neplatí pre z</w:t>
      </w:r>
      <w:r w:rsidR="00B41E25">
        <w:rPr>
          <w:bCs/>
          <w:color w:val="000000" w:themeColor="text1"/>
        </w:rPr>
        <w:t>mluv</w:t>
      </w:r>
      <w:r w:rsidR="00307A46">
        <w:rPr>
          <w:bCs/>
          <w:color w:val="000000" w:themeColor="text1"/>
        </w:rPr>
        <w:t>u</w:t>
      </w:r>
      <w:r w:rsidR="00B41E25">
        <w:rPr>
          <w:bCs/>
          <w:color w:val="000000" w:themeColor="text1"/>
        </w:rPr>
        <w:t xml:space="preserve"> so zraniteľným odberateľom podľa odseku 5</w:t>
      </w:r>
      <w:r w:rsidR="00307A46">
        <w:rPr>
          <w:bCs/>
          <w:color w:val="000000" w:themeColor="text1"/>
        </w:rPr>
        <w:t>, ktorá</w:t>
      </w:r>
      <w:r w:rsidR="00B41E25">
        <w:rPr>
          <w:bCs/>
          <w:color w:val="000000" w:themeColor="text1"/>
        </w:rPr>
        <w:t xml:space="preserve"> sa uzatvára na dobu do konca kalendárneho roka, v ktorom zraniteľnému odberateľovi vznikne </w:t>
      </w:r>
      <w:r w:rsidR="00C512F0">
        <w:rPr>
          <w:bCs/>
          <w:color w:val="000000" w:themeColor="text1"/>
        </w:rPr>
        <w:t xml:space="preserve">prvýkrát </w:t>
      </w:r>
      <w:r w:rsidR="00B41E25">
        <w:rPr>
          <w:bCs/>
          <w:color w:val="000000" w:themeColor="text1"/>
        </w:rPr>
        <w:t xml:space="preserve">právo </w:t>
      </w:r>
      <w:r w:rsidR="00294DDC">
        <w:rPr>
          <w:bCs/>
          <w:color w:val="000000" w:themeColor="text1"/>
        </w:rPr>
        <w:t xml:space="preserve">ukončiť zmluvu </w:t>
      </w:r>
      <w:r w:rsidR="00B41E25">
        <w:rPr>
          <w:bCs/>
          <w:color w:val="000000" w:themeColor="text1"/>
        </w:rPr>
        <w:t>podľa odseku 3 prvej vety</w:t>
      </w:r>
      <w:r w:rsidR="00B41E25" w:rsidRPr="006E4663">
        <w:rPr>
          <w:bCs/>
          <w:color w:val="000000" w:themeColor="text1"/>
        </w:rPr>
        <w:t>.</w:t>
      </w:r>
    </w:p>
    <w:p w14:paraId="1549F1DE" w14:textId="0D972D5D" w:rsidR="00A440BE" w:rsidRPr="006E4663" w:rsidRDefault="00166B16" w:rsidP="00C85918">
      <w:pPr>
        <w:spacing w:after="60"/>
        <w:ind w:left="567"/>
        <w:jc w:val="both"/>
        <w:rPr>
          <w:bCs/>
          <w:color w:val="000000" w:themeColor="text1"/>
        </w:rPr>
      </w:pPr>
      <w:r>
        <w:rPr>
          <w:bCs/>
          <w:color w:val="000000" w:themeColor="text1"/>
        </w:rPr>
        <w:t xml:space="preserve">(3) </w:t>
      </w:r>
      <w:r w:rsidR="006E4663" w:rsidRPr="006E4663">
        <w:rPr>
          <w:bCs/>
          <w:color w:val="000000" w:themeColor="text1"/>
        </w:rPr>
        <w:t>Ak zraniteľný odberateľ neurobí do 3</w:t>
      </w:r>
      <w:r w:rsidR="001C008B">
        <w:rPr>
          <w:bCs/>
          <w:color w:val="000000" w:themeColor="text1"/>
        </w:rPr>
        <w:t>1</w:t>
      </w:r>
      <w:r w:rsidR="006E4663" w:rsidRPr="006E4663">
        <w:rPr>
          <w:bCs/>
          <w:color w:val="000000" w:themeColor="text1"/>
        </w:rPr>
        <w:t xml:space="preserve">. </w:t>
      </w:r>
      <w:r w:rsidR="001C008B">
        <w:rPr>
          <w:bCs/>
          <w:color w:val="000000" w:themeColor="text1"/>
        </w:rPr>
        <w:t>marca</w:t>
      </w:r>
      <w:r w:rsidR="006E4663" w:rsidRPr="006E4663">
        <w:rPr>
          <w:bCs/>
          <w:color w:val="000000" w:themeColor="text1"/>
        </w:rPr>
        <w:t xml:space="preserve"> prejav vôle ukončiť </w:t>
      </w:r>
      <w:r w:rsidR="00F319AA">
        <w:rPr>
          <w:bCs/>
          <w:color w:val="000000" w:themeColor="text1"/>
        </w:rPr>
        <w:t>zmluvu</w:t>
      </w:r>
      <w:r w:rsidR="006E4663" w:rsidRPr="006E4663">
        <w:rPr>
          <w:bCs/>
          <w:color w:val="000000" w:themeColor="text1"/>
        </w:rPr>
        <w:t xml:space="preserve"> </w:t>
      </w:r>
      <w:r w:rsidR="00F319AA" w:rsidRPr="006E4663">
        <w:rPr>
          <w:bCs/>
          <w:color w:val="000000" w:themeColor="text1"/>
        </w:rPr>
        <w:t>o</w:t>
      </w:r>
      <w:r w:rsidR="00961AB9">
        <w:rPr>
          <w:bCs/>
          <w:color w:val="000000" w:themeColor="text1"/>
        </w:rPr>
        <w:t> </w:t>
      </w:r>
      <w:r w:rsidR="00F319AA" w:rsidRPr="006E4663">
        <w:rPr>
          <w:bCs/>
          <w:color w:val="000000" w:themeColor="text1"/>
        </w:rPr>
        <w:t xml:space="preserve">združenej dodávke elektriny </w:t>
      </w:r>
      <w:r w:rsidR="00CF2C64">
        <w:rPr>
          <w:bCs/>
          <w:color w:val="000000" w:themeColor="text1"/>
        </w:rPr>
        <w:t xml:space="preserve">za cenu regulovanú úradom </w:t>
      </w:r>
      <w:r w:rsidR="00F319AA" w:rsidRPr="006E4663">
        <w:rPr>
          <w:bCs/>
          <w:color w:val="000000" w:themeColor="text1"/>
        </w:rPr>
        <w:t>a</w:t>
      </w:r>
      <w:r w:rsidR="00916080">
        <w:rPr>
          <w:bCs/>
          <w:color w:val="000000" w:themeColor="text1"/>
        </w:rPr>
        <w:t>lebo</w:t>
      </w:r>
      <w:r w:rsidR="00F319AA" w:rsidRPr="006E4663">
        <w:rPr>
          <w:bCs/>
          <w:color w:val="000000" w:themeColor="text1"/>
        </w:rPr>
        <w:t xml:space="preserve"> zmluv</w:t>
      </w:r>
      <w:r w:rsidR="00916080">
        <w:rPr>
          <w:bCs/>
          <w:color w:val="000000" w:themeColor="text1"/>
        </w:rPr>
        <w:t>u</w:t>
      </w:r>
      <w:r w:rsidR="00F319AA" w:rsidRPr="006E4663">
        <w:rPr>
          <w:bCs/>
          <w:color w:val="000000" w:themeColor="text1"/>
        </w:rPr>
        <w:t xml:space="preserve"> o</w:t>
      </w:r>
      <w:r w:rsidR="00961AB9">
        <w:rPr>
          <w:bCs/>
          <w:color w:val="000000" w:themeColor="text1"/>
        </w:rPr>
        <w:t> </w:t>
      </w:r>
      <w:r w:rsidR="00F319AA" w:rsidRPr="006E4663">
        <w:rPr>
          <w:bCs/>
          <w:color w:val="000000" w:themeColor="text1"/>
        </w:rPr>
        <w:t xml:space="preserve">združenej dodávke plynu za cenu regulovanú úradom </w:t>
      </w:r>
      <w:r w:rsidR="006E4663" w:rsidRPr="006E4663">
        <w:rPr>
          <w:bCs/>
          <w:color w:val="000000" w:themeColor="text1"/>
        </w:rPr>
        <w:t>k</w:t>
      </w:r>
      <w:r w:rsidR="00961AB9">
        <w:rPr>
          <w:bCs/>
          <w:color w:val="000000" w:themeColor="text1"/>
        </w:rPr>
        <w:t> </w:t>
      </w:r>
      <w:r w:rsidR="006E4663" w:rsidRPr="006E4663">
        <w:rPr>
          <w:bCs/>
          <w:color w:val="000000" w:themeColor="text1"/>
        </w:rPr>
        <w:t xml:space="preserve">31. decembru, </w:t>
      </w:r>
      <w:r w:rsidR="00F319AA">
        <w:rPr>
          <w:bCs/>
          <w:color w:val="000000" w:themeColor="text1"/>
        </w:rPr>
        <w:t xml:space="preserve">zmluva sa </w:t>
      </w:r>
      <w:r w:rsidR="006E4663" w:rsidRPr="006E4663">
        <w:rPr>
          <w:bCs/>
          <w:color w:val="000000" w:themeColor="text1"/>
        </w:rPr>
        <w:t xml:space="preserve">obnovuje na nasledujúci kalendárny rok. </w:t>
      </w:r>
      <w:r w:rsidR="00EC67C8">
        <w:rPr>
          <w:bCs/>
          <w:color w:val="000000" w:themeColor="text1"/>
        </w:rPr>
        <w:t xml:space="preserve">Tým nie je dotknuté právo zraniteľného odberateľa podľa § 17 ods. 9. </w:t>
      </w:r>
    </w:p>
    <w:p w14:paraId="27BC4903" w14:textId="2596E1F3" w:rsidR="00AA6513" w:rsidRDefault="006E4663" w:rsidP="00557BD5">
      <w:pPr>
        <w:spacing w:after="60"/>
        <w:ind w:left="567"/>
        <w:jc w:val="both"/>
        <w:rPr>
          <w:bCs/>
          <w:color w:val="000000" w:themeColor="text1"/>
        </w:rPr>
      </w:pPr>
      <w:r w:rsidRPr="006E4663">
        <w:rPr>
          <w:bCs/>
          <w:color w:val="000000" w:themeColor="text1"/>
        </w:rPr>
        <w:t>(</w:t>
      </w:r>
      <w:r w:rsidR="00166B16">
        <w:rPr>
          <w:bCs/>
          <w:color w:val="000000" w:themeColor="text1"/>
        </w:rPr>
        <w:t>4</w:t>
      </w:r>
      <w:r w:rsidRPr="006E4663">
        <w:rPr>
          <w:bCs/>
          <w:color w:val="000000" w:themeColor="text1"/>
        </w:rPr>
        <w:t>) Ak zraniteľný odberateľ</w:t>
      </w:r>
      <w:r w:rsidR="00054843">
        <w:rPr>
          <w:bCs/>
          <w:color w:val="000000" w:themeColor="text1"/>
        </w:rPr>
        <w:t xml:space="preserve"> </w:t>
      </w:r>
      <w:r w:rsidR="00054843" w:rsidRPr="006E4663">
        <w:rPr>
          <w:bCs/>
          <w:color w:val="000000" w:themeColor="text1"/>
        </w:rPr>
        <w:t xml:space="preserve">odoberá elektrinu alebo plyn za cenu </w:t>
      </w:r>
      <w:r w:rsidR="007D5251">
        <w:rPr>
          <w:bCs/>
          <w:color w:val="000000" w:themeColor="text1"/>
        </w:rPr>
        <w:t xml:space="preserve">nepodliehajúcu cenovej regulácii </w:t>
      </w:r>
      <w:r w:rsidR="00054843">
        <w:rPr>
          <w:bCs/>
          <w:color w:val="000000" w:themeColor="text1"/>
        </w:rPr>
        <w:t>a</w:t>
      </w:r>
      <w:r w:rsidR="00961AB9">
        <w:rPr>
          <w:bCs/>
          <w:color w:val="000000" w:themeColor="text1"/>
        </w:rPr>
        <w:t> </w:t>
      </w:r>
      <w:r w:rsidR="005076C6">
        <w:rPr>
          <w:bCs/>
          <w:color w:val="000000" w:themeColor="text1"/>
        </w:rPr>
        <w:t xml:space="preserve">súčasne </w:t>
      </w:r>
      <w:r w:rsidR="00505892">
        <w:rPr>
          <w:bCs/>
          <w:color w:val="000000" w:themeColor="text1"/>
        </w:rPr>
        <w:t>nemá uzatvorenú zmluvu o</w:t>
      </w:r>
      <w:r w:rsidR="00961AB9">
        <w:rPr>
          <w:bCs/>
          <w:color w:val="000000" w:themeColor="text1"/>
        </w:rPr>
        <w:t> </w:t>
      </w:r>
      <w:r w:rsidR="00505892">
        <w:rPr>
          <w:bCs/>
          <w:color w:val="000000" w:themeColor="text1"/>
        </w:rPr>
        <w:t xml:space="preserve">združenej dodávke </w:t>
      </w:r>
      <w:r w:rsidR="006120ED">
        <w:rPr>
          <w:bCs/>
          <w:color w:val="000000" w:themeColor="text1"/>
        </w:rPr>
        <w:t>elektriny alebo zmluvu o</w:t>
      </w:r>
      <w:r w:rsidR="00961AB9">
        <w:rPr>
          <w:bCs/>
          <w:color w:val="000000" w:themeColor="text1"/>
        </w:rPr>
        <w:t> </w:t>
      </w:r>
      <w:r w:rsidR="006120ED">
        <w:rPr>
          <w:bCs/>
          <w:color w:val="000000" w:themeColor="text1"/>
        </w:rPr>
        <w:t xml:space="preserve">združenej dodávke plynu </w:t>
      </w:r>
      <w:r w:rsidR="00505892">
        <w:rPr>
          <w:bCs/>
          <w:color w:val="000000" w:themeColor="text1"/>
        </w:rPr>
        <w:t xml:space="preserve">na </w:t>
      </w:r>
      <w:r w:rsidR="0082415B">
        <w:rPr>
          <w:bCs/>
          <w:color w:val="000000" w:themeColor="text1"/>
        </w:rPr>
        <w:t>dobu</w:t>
      </w:r>
      <w:r w:rsidR="005076C6">
        <w:rPr>
          <w:bCs/>
          <w:color w:val="000000" w:themeColor="text1"/>
        </w:rPr>
        <w:t xml:space="preserve"> </w:t>
      </w:r>
      <w:r w:rsidR="00C41D66">
        <w:rPr>
          <w:bCs/>
          <w:color w:val="000000" w:themeColor="text1"/>
        </w:rPr>
        <w:t>p</w:t>
      </w:r>
      <w:r w:rsidR="00EC6A69">
        <w:rPr>
          <w:bCs/>
          <w:color w:val="000000" w:themeColor="text1"/>
        </w:rPr>
        <w:t>resahujúc</w:t>
      </w:r>
      <w:r w:rsidR="0082415B">
        <w:rPr>
          <w:bCs/>
          <w:color w:val="000000" w:themeColor="text1"/>
        </w:rPr>
        <w:t>u</w:t>
      </w:r>
      <w:r w:rsidR="00EC6A69">
        <w:rPr>
          <w:bCs/>
          <w:color w:val="000000" w:themeColor="text1"/>
        </w:rPr>
        <w:t xml:space="preserve"> 31. december kalendárneho roka,</w:t>
      </w:r>
      <w:r w:rsidR="00CE0466">
        <w:rPr>
          <w:bCs/>
          <w:color w:val="000000" w:themeColor="text1"/>
        </w:rPr>
        <w:t xml:space="preserve"> </w:t>
      </w:r>
      <w:r w:rsidRPr="006E4663">
        <w:rPr>
          <w:bCs/>
          <w:color w:val="000000" w:themeColor="text1"/>
        </w:rPr>
        <w:t>právo na dodávku elektriny alebo dodávku plynu za cenu regulovanú úradom podľa osobitného predpisu</w:t>
      </w:r>
      <w:r w:rsidRPr="00A440BE">
        <w:rPr>
          <w:bCs/>
          <w:color w:val="000000" w:themeColor="text1"/>
          <w:vertAlign w:val="superscript"/>
        </w:rPr>
        <w:t>2</w:t>
      </w:r>
      <w:r w:rsidRPr="002059F2">
        <w:rPr>
          <w:bCs/>
          <w:color w:val="000000" w:themeColor="text1"/>
        </w:rPr>
        <w:t>)</w:t>
      </w:r>
      <w:r w:rsidRPr="006E4663">
        <w:rPr>
          <w:bCs/>
          <w:color w:val="000000" w:themeColor="text1"/>
        </w:rPr>
        <w:t xml:space="preserve"> </w:t>
      </w:r>
      <w:r w:rsidR="00100457">
        <w:rPr>
          <w:bCs/>
          <w:color w:val="000000" w:themeColor="text1"/>
        </w:rPr>
        <w:t xml:space="preserve">si uplatní </w:t>
      </w:r>
      <w:r w:rsidRPr="006E4663">
        <w:rPr>
          <w:bCs/>
          <w:color w:val="000000" w:themeColor="text1"/>
        </w:rPr>
        <w:t>tak, že najneskôr do 3</w:t>
      </w:r>
      <w:r w:rsidR="00E5639B">
        <w:rPr>
          <w:bCs/>
          <w:color w:val="000000" w:themeColor="text1"/>
        </w:rPr>
        <w:t>1</w:t>
      </w:r>
      <w:r w:rsidRPr="006E4663">
        <w:rPr>
          <w:bCs/>
          <w:color w:val="000000" w:themeColor="text1"/>
        </w:rPr>
        <w:t xml:space="preserve">. </w:t>
      </w:r>
      <w:r w:rsidR="00E5639B">
        <w:rPr>
          <w:bCs/>
          <w:color w:val="000000" w:themeColor="text1"/>
        </w:rPr>
        <w:t>marca</w:t>
      </w:r>
      <w:r w:rsidRPr="006E4663">
        <w:rPr>
          <w:bCs/>
          <w:color w:val="000000" w:themeColor="text1"/>
        </w:rPr>
        <w:t xml:space="preserve"> požiada dodávateľa elektriny</w:t>
      </w:r>
      <w:r w:rsidR="00B840FB">
        <w:rPr>
          <w:bCs/>
          <w:color w:val="000000" w:themeColor="text1"/>
        </w:rPr>
        <w:t xml:space="preserve"> poskytujúceho univerzálnu služb</w:t>
      </w:r>
      <w:r w:rsidR="00396F1A">
        <w:rPr>
          <w:bCs/>
          <w:color w:val="000000" w:themeColor="text1"/>
        </w:rPr>
        <w:t>u</w:t>
      </w:r>
      <w:r w:rsidRPr="006E4663">
        <w:rPr>
          <w:bCs/>
          <w:color w:val="000000" w:themeColor="text1"/>
        </w:rPr>
        <w:t xml:space="preserve"> alebo dodávateľa plynu </w:t>
      </w:r>
      <w:r w:rsidR="00B840FB">
        <w:rPr>
          <w:bCs/>
          <w:color w:val="000000" w:themeColor="text1"/>
        </w:rPr>
        <w:t xml:space="preserve">poskytujúceho univerzálnu službu </w:t>
      </w:r>
      <w:r w:rsidRPr="006E4663">
        <w:rPr>
          <w:bCs/>
          <w:color w:val="000000" w:themeColor="text1"/>
        </w:rPr>
        <w:t>o</w:t>
      </w:r>
      <w:r w:rsidR="00961AB9">
        <w:rPr>
          <w:bCs/>
          <w:color w:val="000000" w:themeColor="text1"/>
        </w:rPr>
        <w:t> </w:t>
      </w:r>
      <w:r w:rsidRPr="006E4663">
        <w:rPr>
          <w:bCs/>
          <w:color w:val="000000" w:themeColor="text1"/>
        </w:rPr>
        <w:t>uzatvorenie zmluvy o</w:t>
      </w:r>
      <w:r w:rsidR="00961AB9">
        <w:rPr>
          <w:bCs/>
          <w:color w:val="000000" w:themeColor="text1"/>
        </w:rPr>
        <w:t> </w:t>
      </w:r>
      <w:r w:rsidRPr="006E4663">
        <w:rPr>
          <w:bCs/>
          <w:color w:val="000000" w:themeColor="text1"/>
        </w:rPr>
        <w:t xml:space="preserve">združenej dodávke elektriny </w:t>
      </w:r>
      <w:r w:rsidR="00CF2C64">
        <w:rPr>
          <w:bCs/>
          <w:color w:val="000000" w:themeColor="text1"/>
        </w:rPr>
        <w:t xml:space="preserve">za cenu regulovanú úradom </w:t>
      </w:r>
      <w:r w:rsidRPr="006E4663">
        <w:rPr>
          <w:bCs/>
          <w:color w:val="000000" w:themeColor="text1"/>
        </w:rPr>
        <w:t>alebo zmluvy o</w:t>
      </w:r>
      <w:r w:rsidR="00961AB9">
        <w:rPr>
          <w:bCs/>
          <w:color w:val="000000" w:themeColor="text1"/>
        </w:rPr>
        <w:t> </w:t>
      </w:r>
      <w:r w:rsidRPr="006E4663">
        <w:rPr>
          <w:bCs/>
          <w:color w:val="000000" w:themeColor="text1"/>
        </w:rPr>
        <w:t xml:space="preserve">združenej dodávke plynu za cenu regulovanú úradom </w:t>
      </w:r>
      <w:r w:rsidR="0082415B">
        <w:rPr>
          <w:bCs/>
          <w:color w:val="000000" w:themeColor="text1"/>
        </w:rPr>
        <w:t>na</w:t>
      </w:r>
      <w:r w:rsidRPr="006E4663">
        <w:rPr>
          <w:bCs/>
          <w:color w:val="000000" w:themeColor="text1"/>
        </w:rPr>
        <w:t xml:space="preserve"> nasledujúc</w:t>
      </w:r>
      <w:r w:rsidR="0082415B">
        <w:rPr>
          <w:bCs/>
          <w:color w:val="000000" w:themeColor="text1"/>
        </w:rPr>
        <w:t>i</w:t>
      </w:r>
      <w:r w:rsidRPr="006E4663">
        <w:rPr>
          <w:bCs/>
          <w:color w:val="000000" w:themeColor="text1"/>
        </w:rPr>
        <w:t xml:space="preserve"> kalendárn</w:t>
      </w:r>
      <w:r w:rsidR="0082415B">
        <w:rPr>
          <w:bCs/>
          <w:color w:val="000000" w:themeColor="text1"/>
        </w:rPr>
        <w:t>y</w:t>
      </w:r>
      <w:r w:rsidRPr="006E4663">
        <w:rPr>
          <w:bCs/>
          <w:color w:val="000000" w:themeColor="text1"/>
        </w:rPr>
        <w:t xml:space="preserve"> rok.</w:t>
      </w:r>
      <w:r w:rsidR="005A3028">
        <w:rPr>
          <w:bCs/>
          <w:color w:val="000000" w:themeColor="text1"/>
        </w:rPr>
        <w:t xml:space="preserve"> </w:t>
      </w:r>
      <w:r w:rsidR="00AC2F4F">
        <w:rPr>
          <w:bCs/>
          <w:color w:val="000000" w:themeColor="text1"/>
        </w:rPr>
        <w:t xml:space="preserve">Tým nie sú dotknuté ustanovenia § </w:t>
      </w:r>
      <w:r w:rsidR="00553EDB">
        <w:rPr>
          <w:bCs/>
          <w:color w:val="000000" w:themeColor="text1"/>
        </w:rPr>
        <w:t>17 ods. 9 až 11.</w:t>
      </w:r>
      <w:r w:rsidR="004508C7">
        <w:rPr>
          <w:bCs/>
          <w:color w:val="000000" w:themeColor="text1"/>
        </w:rPr>
        <w:t xml:space="preserve"> </w:t>
      </w:r>
    </w:p>
    <w:p w14:paraId="1C08B6C6" w14:textId="77777777" w:rsidR="005F3187" w:rsidRDefault="006E4663" w:rsidP="00557BD5">
      <w:pPr>
        <w:spacing w:after="60"/>
        <w:ind w:left="567"/>
        <w:jc w:val="both"/>
        <w:rPr>
          <w:bCs/>
          <w:color w:val="000000" w:themeColor="text1"/>
        </w:rPr>
      </w:pPr>
      <w:r w:rsidRPr="006E4663">
        <w:rPr>
          <w:bCs/>
          <w:color w:val="000000" w:themeColor="text1"/>
        </w:rPr>
        <w:t>(</w:t>
      </w:r>
      <w:r w:rsidR="00166B16">
        <w:rPr>
          <w:bCs/>
          <w:color w:val="000000" w:themeColor="text1"/>
        </w:rPr>
        <w:t>5</w:t>
      </w:r>
      <w:r w:rsidRPr="006E4663">
        <w:rPr>
          <w:bCs/>
          <w:color w:val="000000" w:themeColor="text1"/>
        </w:rPr>
        <w:t>)</w:t>
      </w:r>
      <w:r w:rsidR="00487278">
        <w:rPr>
          <w:bCs/>
          <w:color w:val="000000" w:themeColor="text1"/>
        </w:rPr>
        <w:t xml:space="preserve"> </w:t>
      </w:r>
      <w:r w:rsidR="007A2E4D">
        <w:rPr>
          <w:bCs/>
          <w:color w:val="000000" w:themeColor="text1"/>
        </w:rPr>
        <w:t>Z</w:t>
      </w:r>
      <w:r w:rsidR="003B6287">
        <w:rPr>
          <w:bCs/>
          <w:color w:val="000000" w:themeColor="text1"/>
        </w:rPr>
        <w:t>raniteľný odberateľ</w:t>
      </w:r>
      <w:r w:rsidR="00487278">
        <w:rPr>
          <w:bCs/>
          <w:color w:val="000000" w:themeColor="text1"/>
        </w:rPr>
        <w:t>, ktor</w:t>
      </w:r>
      <w:r w:rsidR="003B6287">
        <w:rPr>
          <w:bCs/>
          <w:color w:val="000000" w:themeColor="text1"/>
        </w:rPr>
        <w:t>ý</w:t>
      </w:r>
      <w:r w:rsidR="00487278">
        <w:rPr>
          <w:bCs/>
          <w:color w:val="000000" w:themeColor="text1"/>
        </w:rPr>
        <w:t xml:space="preserve"> sa pripája do sústavy alebo siete</w:t>
      </w:r>
      <w:r w:rsidR="003B6287">
        <w:rPr>
          <w:bCs/>
          <w:color w:val="000000" w:themeColor="text1"/>
        </w:rPr>
        <w:t xml:space="preserve"> alebo ktorý</w:t>
      </w:r>
      <w:r w:rsidR="00487278">
        <w:rPr>
          <w:bCs/>
          <w:color w:val="000000" w:themeColor="text1"/>
        </w:rPr>
        <w:t xml:space="preserve"> pokračuje v odbere elektriny alebo plynu </w:t>
      </w:r>
      <w:r w:rsidR="00E0560C">
        <w:rPr>
          <w:bCs/>
          <w:color w:val="000000" w:themeColor="text1"/>
        </w:rPr>
        <w:t>na</w:t>
      </w:r>
      <w:r w:rsidR="003B6287">
        <w:rPr>
          <w:bCs/>
          <w:color w:val="000000" w:themeColor="text1"/>
        </w:rPr>
        <w:t xml:space="preserve"> odbernom mieste </w:t>
      </w:r>
      <w:r w:rsidR="00487278">
        <w:rPr>
          <w:bCs/>
          <w:color w:val="000000" w:themeColor="text1"/>
        </w:rPr>
        <w:t>po zmene odberateľa elektriny alebo plynu a zraniteľný odberateľ, ktorému dodáva elektrin</w:t>
      </w:r>
      <w:r w:rsidR="005709F3">
        <w:rPr>
          <w:bCs/>
          <w:color w:val="000000" w:themeColor="text1"/>
        </w:rPr>
        <w:t>u</w:t>
      </w:r>
      <w:r w:rsidR="00487278">
        <w:rPr>
          <w:bCs/>
          <w:color w:val="000000" w:themeColor="text1"/>
        </w:rPr>
        <w:t xml:space="preserve"> alebo plyn dodávateľ poslednej inštancie si právo na dodávku elektriny alebo dodávku plynu </w:t>
      </w:r>
      <w:r w:rsidR="00487278" w:rsidRPr="006E4663">
        <w:rPr>
          <w:bCs/>
          <w:color w:val="000000" w:themeColor="text1"/>
        </w:rPr>
        <w:t>za cenu regulovanú úradom podľa osobitného predpisu</w:t>
      </w:r>
      <w:r w:rsidR="00487278" w:rsidRPr="00A440BE">
        <w:rPr>
          <w:bCs/>
          <w:color w:val="000000" w:themeColor="text1"/>
          <w:vertAlign w:val="superscript"/>
        </w:rPr>
        <w:t>2</w:t>
      </w:r>
      <w:r w:rsidR="00487278" w:rsidRPr="002059F2">
        <w:rPr>
          <w:bCs/>
          <w:color w:val="000000" w:themeColor="text1"/>
        </w:rPr>
        <w:t>)</w:t>
      </w:r>
      <w:r w:rsidR="00487278" w:rsidRPr="006E4663">
        <w:rPr>
          <w:bCs/>
          <w:color w:val="000000" w:themeColor="text1"/>
        </w:rPr>
        <w:t xml:space="preserve"> </w:t>
      </w:r>
      <w:r w:rsidR="005709F3">
        <w:rPr>
          <w:bCs/>
          <w:color w:val="000000" w:themeColor="text1"/>
        </w:rPr>
        <w:t>v</w:t>
      </w:r>
      <w:r w:rsidR="00B840FB">
        <w:rPr>
          <w:bCs/>
          <w:color w:val="000000" w:themeColor="text1"/>
        </w:rPr>
        <w:t xml:space="preserve"> priebehu </w:t>
      </w:r>
      <w:r w:rsidR="005709F3">
        <w:rPr>
          <w:bCs/>
          <w:color w:val="000000" w:themeColor="text1"/>
        </w:rPr>
        <w:t>kalendárn</w:t>
      </w:r>
      <w:r w:rsidR="00B840FB">
        <w:rPr>
          <w:bCs/>
          <w:color w:val="000000" w:themeColor="text1"/>
        </w:rPr>
        <w:t>eho</w:t>
      </w:r>
      <w:r w:rsidR="005709F3">
        <w:rPr>
          <w:bCs/>
          <w:color w:val="000000" w:themeColor="text1"/>
        </w:rPr>
        <w:t xml:space="preserve"> rok</w:t>
      </w:r>
      <w:r w:rsidR="00B840FB">
        <w:rPr>
          <w:bCs/>
          <w:color w:val="000000" w:themeColor="text1"/>
        </w:rPr>
        <w:t>a</w:t>
      </w:r>
      <w:r w:rsidR="005709F3">
        <w:rPr>
          <w:bCs/>
          <w:color w:val="000000" w:themeColor="text1"/>
        </w:rPr>
        <w:t xml:space="preserve"> </w:t>
      </w:r>
      <w:r w:rsidR="00487278">
        <w:rPr>
          <w:bCs/>
          <w:color w:val="000000" w:themeColor="text1"/>
        </w:rPr>
        <w:t xml:space="preserve">uplatní </w:t>
      </w:r>
      <w:r w:rsidR="00487278" w:rsidRPr="006E4663">
        <w:rPr>
          <w:bCs/>
          <w:color w:val="000000" w:themeColor="text1"/>
        </w:rPr>
        <w:t>tak</w:t>
      </w:r>
      <w:r w:rsidR="00487278">
        <w:rPr>
          <w:bCs/>
          <w:color w:val="000000" w:themeColor="text1"/>
        </w:rPr>
        <w:t xml:space="preserve">, že požiada dodávateľa elektriny </w:t>
      </w:r>
      <w:r w:rsidR="00B840FB">
        <w:rPr>
          <w:bCs/>
          <w:color w:val="000000" w:themeColor="text1"/>
        </w:rPr>
        <w:t xml:space="preserve">poskytujúceho univerzálnu službu </w:t>
      </w:r>
      <w:r w:rsidR="00487278">
        <w:rPr>
          <w:bCs/>
          <w:color w:val="000000" w:themeColor="text1"/>
        </w:rPr>
        <w:t xml:space="preserve">alebo dodávateľa plynu </w:t>
      </w:r>
      <w:r w:rsidR="00B840FB">
        <w:rPr>
          <w:bCs/>
          <w:color w:val="000000" w:themeColor="text1"/>
        </w:rPr>
        <w:t xml:space="preserve">poskytujúceho univerzálnu službu </w:t>
      </w:r>
      <w:r w:rsidR="00487278">
        <w:rPr>
          <w:bCs/>
          <w:color w:val="000000" w:themeColor="text1"/>
        </w:rPr>
        <w:t xml:space="preserve">o uzatvorenie zmluvy o združenej dodávky elektriny za cenu regulovanú úradom </w:t>
      </w:r>
      <w:r w:rsidR="00487278" w:rsidRPr="006E4663">
        <w:rPr>
          <w:bCs/>
          <w:color w:val="000000" w:themeColor="text1"/>
        </w:rPr>
        <w:t>alebo zmluvy o</w:t>
      </w:r>
      <w:r w:rsidR="00487278">
        <w:rPr>
          <w:bCs/>
          <w:color w:val="000000" w:themeColor="text1"/>
        </w:rPr>
        <w:t> </w:t>
      </w:r>
      <w:r w:rsidR="00487278" w:rsidRPr="006E4663">
        <w:rPr>
          <w:bCs/>
          <w:color w:val="000000" w:themeColor="text1"/>
        </w:rPr>
        <w:t>združenej dodávke plynu za cenu regulovanú úradom</w:t>
      </w:r>
      <w:r w:rsidR="00487278">
        <w:rPr>
          <w:bCs/>
          <w:color w:val="000000" w:themeColor="text1"/>
        </w:rPr>
        <w:t xml:space="preserve">. </w:t>
      </w:r>
      <w:r w:rsidR="005709F3">
        <w:rPr>
          <w:bCs/>
          <w:color w:val="000000" w:themeColor="text1"/>
        </w:rPr>
        <w:t xml:space="preserve">Tým nie sú dotknuté ustanovenia § 17 ods. 9 až 11. </w:t>
      </w:r>
    </w:p>
    <w:p w14:paraId="4C53A6E8" w14:textId="714F26B6" w:rsidR="00AA6513" w:rsidRPr="006E4663" w:rsidRDefault="00487278" w:rsidP="00CC6714">
      <w:pPr>
        <w:spacing w:after="60"/>
        <w:ind w:left="567"/>
        <w:jc w:val="both"/>
        <w:rPr>
          <w:bCs/>
          <w:color w:val="000000" w:themeColor="text1"/>
        </w:rPr>
      </w:pPr>
      <w:r>
        <w:rPr>
          <w:bCs/>
          <w:color w:val="000000" w:themeColor="text1"/>
        </w:rPr>
        <w:t xml:space="preserve">(6) </w:t>
      </w:r>
      <w:r w:rsidR="006E4663" w:rsidRPr="006E4663">
        <w:rPr>
          <w:bCs/>
          <w:color w:val="000000" w:themeColor="text1"/>
        </w:rPr>
        <w:t>Dodávateľ elektriny poskytujúci univerzálnu službu alebo dodávateľ plynu poskytujúci univerzálnu službu je povinný uzatvoriť zmluvu o</w:t>
      </w:r>
      <w:r w:rsidR="00961AB9">
        <w:rPr>
          <w:bCs/>
          <w:color w:val="000000" w:themeColor="text1"/>
        </w:rPr>
        <w:t> </w:t>
      </w:r>
      <w:r w:rsidR="006E4663" w:rsidRPr="006E4663">
        <w:rPr>
          <w:bCs/>
          <w:color w:val="000000" w:themeColor="text1"/>
        </w:rPr>
        <w:t xml:space="preserve">združenej dodávke elektriny </w:t>
      </w:r>
      <w:r w:rsidR="00CF2C64">
        <w:rPr>
          <w:bCs/>
          <w:color w:val="000000" w:themeColor="text1"/>
        </w:rPr>
        <w:t xml:space="preserve">za cenu regulovanú úradom </w:t>
      </w:r>
      <w:r w:rsidR="006E4663" w:rsidRPr="006E4663">
        <w:rPr>
          <w:bCs/>
          <w:color w:val="000000" w:themeColor="text1"/>
        </w:rPr>
        <w:t>alebo zmluvu o</w:t>
      </w:r>
      <w:r w:rsidR="00961AB9">
        <w:rPr>
          <w:bCs/>
          <w:color w:val="000000" w:themeColor="text1"/>
        </w:rPr>
        <w:t> </w:t>
      </w:r>
      <w:r w:rsidR="006E4663" w:rsidRPr="006E4663">
        <w:rPr>
          <w:bCs/>
          <w:color w:val="000000" w:themeColor="text1"/>
        </w:rPr>
        <w:t xml:space="preserve">združenej dodávke plynu za cenu regulovanú úradom so zraniteľným odberateľom, ktorý </w:t>
      </w:r>
      <w:r w:rsidR="00100457">
        <w:rPr>
          <w:bCs/>
          <w:color w:val="000000" w:themeColor="text1"/>
        </w:rPr>
        <w:t xml:space="preserve">si </w:t>
      </w:r>
      <w:r w:rsidR="006E4663" w:rsidRPr="006E4663">
        <w:rPr>
          <w:bCs/>
          <w:color w:val="000000" w:themeColor="text1"/>
        </w:rPr>
        <w:t xml:space="preserve">uplatní právo podľa odseku </w:t>
      </w:r>
      <w:r w:rsidR="00CF2C64">
        <w:rPr>
          <w:bCs/>
          <w:color w:val="000000" w:themeColor="text1"/>
        </w:rPr>
        <w:t>4</w:t>
      </w:r>
      <w:r w:rsidR="007D5251">
        <w:rPr>
          <w:bCs/>
          <w:color w:val="000000" w:themeColor="text1"/>
        </w:rPr>
        <w:t xml:space="preserve"> alebo 5</w:t>
      </w:r>
      <w:r w:rsidR="006E4663" w:rsidRPr="006E4663">
        <w:rPr>
          <w:bCs/>
          <w:color w:val="000000" w:themeColor="text1"/>
        </w:rPr>
        <w:t>.</w:t>
      </w:r>
      <w:r w:rsidR="00A82AB1">
        <w:rPr>
          <w:bCs/>
          <w:color w:val="000000" w:themeColor="text1"/>
        </w:rPr>
        <w:t xml:space="preserve"> </w:t>
      </w:r>
      <w:r w:rsidR="00811510">
        <w:rPr>
          <w:bCs/>
          <w:color w:val="000000" w:themeColor="text1"/>
        </w:rPr>
        <w:t xml:space="preserve"> </w:t>
      </w:r>
    </w:p>
    <w:p w14:paraId="162431E7" w14:textId="1727D0F0" w:rsidR="00AA6513" w:rsidRPr="006E4663" w:rsidRDefault="006E4663" w:rsidP="006A3AD2">
      <w:pPr>
        <w:spacing w:after="60"/>
        <w:ind w:left="567"/>
        <w:jc w:val="both"/>
        <w:rPr>
          <w:bCs/>
          <w:color w:val="000000" w:themeColor="text1"/>
        </w:rPr>
      </w:pPr>
      <w:r w:rsidRPr="006E4663">
        <w:rPr>
          <w:bCs/>
          <w:color w:val="000000" w:themeColor="text1"/>
        </w:rPr>
        <w:t>(</w:t>
      </w:r>
      <w:r w:rsidR="00811510">
        <w:rPr>
          <w:bCs/>
          <w:color w:val="000000" w:themeColor="text1"/>
        </w:rPr>
        <w:t>7</w:t>
      </w:r>
      <w:r w:rsidRPr="006E4663">
        <w:rPr>
          <w:bCs/>
          <w:color w:val="000000" w:themeColor="text1"/>
        </w:rPr>
        <w:t xml:space="preserve">) Dodávateľ elektriny </w:t>
      </w:r>
      <w:r w:rsidR="00CF2C64" w:rsidRPr="006E4663">
        <w:rPr>
          <w:bCs/>
          <w:color w:val="000000" w:themeColor="text1"/>
        </w:rPr>
        <w:t xml:space="preserve">poskytujúci univerzálnu službu </w:t>
      </w:r>
      <w:r w:rsidRPr="006E4663">
        <w:rPr>
          <w:bCs/>
          <w:color w:val="000000" w:themeColor="text1"/>
        </w:rPr>
        <w:t>alebo dodávateľ plynu</w:t>
      </w:r>
      <w:r w:rsidR="00CF2C64" w:rsidRPr="00CF2C64">
        <w:rPr>
          <w:bCs/>
          <w:color w:val="000000" w:themeColor="text1"/>
        </w:rPr>
        <w:t xml:space="preserve"> </w:t>
      </w:r>
      <w:r w:rsidR="00CF2C64" w:rsidRPr="006E4663">
        <w:rPr>
          <w:bCs/>
          <w:color w:val="000000" w:themeColor="text1"/>
        </w:rPr>
        <w:t>poskytujúci univerzálnu službu</w:t>
      </w:r>
      <w:r w:rsidRPr="006E4663">
        <w:rPr>
          <w:bCs/>
          <w:color w:val="000000" w:themeColor="text1"/>
        </w:rPr>
        <w:t xml:space="preserve">, ktorý je povinný uzatvoriť zmluvu o združenej dodávke elektriny </w:t>
      </w:r>
      <w:r w:rsidR="00CF2C64">
        <w:rPr>
          <w:bCs/>
          <w:color w:val="000000" w:themeColor="text1"/>
        </w:rPr>
        <w:t xml:space="preserve">za cenu regulovanú úradom </w:t>
      </w:r>
      <w:r w:rsidRPr="006E4663">
        <w:rPr>
          <w:bCs/>
          <w:color w:val="000000" w:themeColor="text1"/>
        </w:rPr>
        <w:t>alebo zmluvu o združenej dodávke plynu za cenu regulovanú úradom so zraniteľným odberateľom alebo ktorý také zmluvy uzatvára, je povinný informovať zraniteľného odberateľa, s ktorým uza</w:t>
      </w:r>
      <w:r w:rsidR="002059F2">
        <w:rPr>
          <w:bCs/>
          <w:color w:val="000000" w:themeColor="text1"/>
        </w:rPr>
        <w:t>tvori</w:t>
      </w:r>
      <w:r w:rsidRPr="006E4663">
        <w:rPr>
          <w:bCs/>
          <w:color w:val="000000" w:themeColor="text1"/>
        </w:rPr>
        <w:t xml:space="preserve">l zmluvu každoročne </w:t>
      </w:r>
      <w:r w:rsidRPr="006E4663">
        <w:rPr>
          <w:bCs/>
          <w:color w:val="000000" w:themeColor="text1"/>
        </w:rPr>
        <w:lastRenderedPageBreak/>
        <w:t>najskôr tri mesiace a najneskôr jeden mesiac pred 31. marcom o 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w:t>
      </w:r>
    </w:p>
    <w:p w14:paraId="75EC6602" w14:textId="28351AB2" w:rsidR="00AB7FD4" w:rsidRDefault="006E4663" w:rsidP="00557BD5">
      <w:pPr>
        <w:spacing w:after="60"/>
        <w:ind w:left="567"/>
        <w:jc w:val="both"/>
        <w:rPr>
          <w:bCs/>
          <w:color w:val="000000" w:themeColor="text1"/>
        </w:rPr>
      </w:pPr>
      <w:r w:rsidRPr="006E4663">
        <w:rPr>
          <w:bCs/>
          <w:color w:val="000000" w:themeColor="text1"/>
        </w:rPr>
        <w:t>(</w:t>
      </w:r>
      <w:r w:rsidR="00811510">
        <w:rPr>
          <w:bCs/>
          <w:color w:val="000000" w:themeColor="text1"/>
        </w:rPr>
        <w:t>8</w:t>
      </w:r>
      <w:r w:rsidRPr="006E4663">
        <w:rPr>
          <w:bCs/>
          <w:color w:val="000000" w:themeColor="text1"/>
        </w:rPr>
        <w:t xml:space="preserve">) </w:t>
      </w:r>
      <w:r w:rsidR="00761FC8">
        <w:rPr>
          <w:bCs/>
          <w:color w:val="000000" w:themeColor="text1"/>
        </w:rPr>
        <w:t xml:space="preserve">Ak úrad </w:t>
      </w:r>
      <w:r w:rsidR="00761FC8" w:rsidRPr="00761FC8">
        <w:rPr>
          <w:bCs/>
          <w:color w:val="000000" w:themeColor="text1"/>
        </w:rPr>
        <w:t>postupom podľa osobitného predpisu</w:t>
      </w:r>
      <w:r w:rsidR="00761FC8" w:rsidRPr="00171181">
        <w:rPr>
          <w:bCs/>
          <w:color w:val="000000" w:themeColor="text1"/>
          <w:vertAlign w:val="superscript"/>
        </w:rPr>
        <w:t>38c</w:t>
      </w:r>
      <w:r w:rsidR="00761FC8" w:rsidRPr="00761FC8">
        <w:rPr>
          <w:bCs/>
          <w:color w:val="000000" w:themeColor="text1"/>
        </w:rPr>
        <w:t>) rozhodol o obmedzení alebo nevykonávaní cenovej regulácie</w:t>
      </w:r>
      <w:r w:rsidR="00761FC8">
        <w:rPr>
          <w:bCs/>
          <w:color w:val="000000" w:themeColor="text1"/>
        </w:rPr>
        <w:t>, z</w:t>
      </w:r>
      <w:r w:rsidR="00761FC8" w:rsidRPr="00761FC8">
        <w:rPr>
          <w:bCs/>
          <w:color w:val="000000" w:themeColor="text1"/>
        </w:rPr>
        <w:t xml:space="preserve">mluvy o združenej dodávke elektriny </w:t>
      </w:r>
      <w:r w:rsidR="000E35B2">
        <w:rPr>
          <w:bCs/>
          <w:color w:val="000000" w:themeColor="text1"/>
        </w:rPr>
        <w:t xml:space="preserve">za cenu regulovanú úradom </w:t>
      </w:r>
      <w:r w:rsidR="00761FC8" w:rsidRPr="00761FC8">
        <w:rPr>
          <w:bCs/>
          <w:color w:val="000000" w:themeColor="text1"/>
        </w:rPr>
        <w:t xml:space="preserve">alebo zmluvy o združenej dodávke plynu </w:t>
      </w:r>
      <w:r w:rsidR="00761FC8">
        <w:rPr>
          <w:bCs/>
          <w:color w:val="000000" w:themeColor="text1"/>
        </w:rPr>
        <w:t xml:space="preserve">za cenu </w:t>
      </w:r>
      <w:r w:rsidR="00761FC8" w:rsidRPr="00761FC8">
        <w:rPr>
          <w:bCs/>
          <w:color w:val="000000" w:themeColor="text1"/>
        </w:rPr>
        <w:t>regulovan</w:t>
      </w:r>
      <w:r w:rsidR="00761FC8">
        <w:rPr>
          <w:bCs/>
          <w:color w:val="000000" w:themeColor="text1"/>
        </w:rPr>
        <w:t xml:space="preserve">ú úradom sa </w:t>
      </w:r>
      <w:r w:rsidR="00D46BAF">
        <w:rPr>
          <w:bCs/>
          <w:color w:val="000000" w:themeColor="text1"/>
        </w:rPr>
        <w:t xml:space="preserve">odo dňa nadobudnutia účinkov obmedzenia alebo nevykonávania cenovej regulácie </w:t>
      </w:r>
      <w:r w:rsidR="00761FC8" w:rsidRPr="00761FC8">
        <w:rPr>
          <w:bCs/>
          <w:color w:val="000000" w:themeColor="text1"/>
        </w:rPr>
        <w:t>považujú za zmluvy s cenami nepodliehajúcimi cenovej regulácii</w:t>
      </w:r>
      <w:r w:rsidR="00761FC8">
        <w:rPr>
          <w:bCs/>
          <w:color w:val="000000" w:themeColor="text1"/>
        </w:rPr>
        <w:t xml:space="preserve">. </w:t>
      </w:r>
      <w:r w:rsidRPr="006E4663">
        <w:rPr>
          <w:bCs/>
          <w:color w:val="000000" w:themeColor="text1"/>
        </w:rPr>
        <w:t xml:space="preserve">Kým nedôjde medzi zraniteľným odberateľom a dodávateľom elektriny alebo dodávateľom plynu k dohode o novej cene alebo k zmene ceny iným dohodnutým spôsobom, má dodávateľ elektriny alebo dodávateľ plynu právo </w:t>
      </w:r>
      <w:r w:rsidR="00051559">
        <w:rPr>
          <w:bCs/>
          <w:color w:val="000000" w:themeColor="text1"/>
        </w:rPr>
        <w:t>určiť</w:t>
      </w:r>
      <w:r w:rsidRPr="006E4663">
        <w:rPr>
          <w:bCs/>
          <w:color w:val="000000" w:themeColor="text1"/>
        </w:rPr>
        <w:t xml:space="preserve"> cenu dodávky elektriny alebo </w:t>
      </w:r>
      <w:r w:rsidR="006D55EB">
        <w:rPr>
          <w:bCs/>
          <w:color w:val="000000" w:themeColor="text1"/>
        </w:rPr>
        <w:t xml:space="preserve">cenu </w:t>
      </w:r>
      <w:r w:rsidRPr="006E4663">
        <w:rPr>
          <w:bCs/>
          <w:color w:val="000000" w:themeColor="text1"/>
        </w:rPr>
        <w:t xml:space="preserve">dodávky plynu pre obdobie </w:t>
      </w:r>
      <w:r w:rsidR="006D55EB">
        <w:rPr>
          <w:bCs/>
          <w:color w:val="000000" w:themeColor="text1"/>
        </w:rPr>
        <w:t xml:space="preserve">nasledujúce </w:t>
      </w:r>
      <w:r w:rsidRPr="006E4663">
        <w:rPr>
          <w:bCs/>
          <w:color w:val="000000" w:themeColor="text1"/>
        </w:rPr>
        <w:t xml:space="preserve">po dni nadobudnutia účinkov obmedzenia alebo nevykonávania cenovej regulácie podľa prvej vety. </w:t>
      </w:r>
      <w:r w:rsidR="00051559">
        <w:rPr>
          <w:bCs/>
          <w:color w:val="000000" w:themeColor="text1"/>
        </w:rPr>
        <w:t>Určenú</w:t>
      </w:r>
      <w:r w:rsidRPr="006E4663">
        <w:rPr>
          <w:bCs/>
          <w:color w:val="000000" w:themeColor="text1"/>
        </w:rPr>
        <w:t xml:space="preserve"> cenu dodávky elektriny alebo </w:t>
      </w:r>
      <w:r w:rsidR="0081385E">
        <w:rPr>
          <w:bCs/>
          <w:color w:val="000000" w:themeColor="text1"/>
        </w:rPr>
        <w:t xml:space="preserve">cenu </w:t>
      </w:r>
      <w:r w:rsidRPr="006E4663">
        <w:rPr>
          <w:bCs/>
          <w:color w:val="000000" w:themeColor="text1"/>
        </w:rPr>
        <w:t>dodávky plynu je dodávateľ elektriny alebo dodávateľ plynu povinný oznámiť zraniteľnému odberateľovi najneskôr 30 dní pred dňom nadobudnutia účinkov obmedzenia alebo nevykonávania cenovej regulácie podľa prvej vety</w:t>
      </w:r>
      <w:r w:rsidR="00D9590F">
        <w:rPr>
          <w:bCs/>
          <w:color w:val="000000" w:themeColor="text1"/>
        </w:rPr>
        <w:t xml:space="preserve">. </w:t>
      </w:r>
      <w:r w:rsidR="00AB7FD4">
        <w:rPr>
          <w:bCs/>
          <w:color w:val="000000" w:themeColor="text1"/>
        </w:rPr>
        <w:t xml:space="preserve">Ustanovenia § 17 ods. 4 a 5 </w:t>
      </w:r>
      <w:r w:rsidR="0081385E">
        <w:rPr>
          <w:bCs/>
          <w:color w:val="000000" w:themeColor="text1"/>
        </w:rPr>
        <w:t xml:space="preserve">sa primerane </w:t>
      </w:r>
      <w:r w:rsidR="00F15E32">
        <w:rPr>
          <w:bCs/>
          <w:color w:val="000000" w:themeColor="text1"/>
        </w:rPr>
        <w:t xml:space="preserve">použijú </w:t>
      </w:r>
      <w:r w:rsidR="00AB7FD4">
        <w:rPr>
          <w:bCs/>
          <w:color w:val="000000" w:themeColor="text1"/>
        </w:rPr>
        <w:t xml:space="preserve">aj na </w:t>
      </w:r>
      <w:r w:rsidR="0081385E">
        <w:rPr>
          <w:bCs/>
          <w:color w:val="000000" w:themeColor="text1"/>
        </w:rPr>
        <w:t xml:space="preserve">určenie ceny </w:t>
      </w:r>
      <w:r w:rsidR="0081385E" w:rsidRPr="006E4663">
        <w:rPr>
          <w:bCs/>
          <w:color w:val="000000" w:themeColor="text1"/>
        </w:rPr>
        <w:t xml:space="preserve">dodávky elektriny alebo </w:t>
      </w:r>
      <w:r w:rsidR="0081385E">
        <w:rPr>
          <w:bCs/>
          <w:color w:val="000000" w:themeColor="text1"/>
        </w:rPr>
        <w:t xml:space="preserve">ceny </w:t>
      </w:r>
      <w:r w:rsidR="0081385E" w:rsidRPr="006E4663">
        <w:rPr>
          <w:bCs/>
          <w:color w:val="000000" w:themeColor="text1"/>
        </w:rPr>
        <w:t>dodávky plynu</w:t>
      </w:r>
      <w:r w:rsidR="0081385E">
        <w:rPr>
          <w:bCs/>
          <w:color w:val="000000" w:themeColor="text1"/>
        </w:rPr>
        <w:t xml:space="preserve"> dodávateľom elektriny alebo dodávateľom plynu.</w:t>
      </w:r>
    </w:p>
    <w:p w14:paraId="5DF479B8" w14:textId="4352955B" w:rsidR="00320240" w:rsidRDefault="0081385E" w:rsidP="00557BD5">
      <w:pPr>
        <w:spacing w:after="60"/>
        <w:ind w:left="567"/>
        <w:jc w:val="both"/>
        <w:rPr>
          <w:bCs/>
          <w:color w:val="000000" w:themeColor="text1"/>
        </w:rPr>
      </w:pPr>
      <w:r>
        <w:rPr>
          <w:bCs/>
          <w:color w:val="000000" w:themeColor="text1"/>
        </w:rPr>
        <w:t>(</w:t>
      </w:r>
      <w:r w:rsidR="00811510">
        <w:rPr>
          <w:bCs/>
          <w:color w:val="000000" w:themeColor="text1"/>
        </w:rPr>
        <w:t>9</w:t>
      </w:r>
      <w:r>
        <w:rPr>
          <w:bCs/>
          <w:color w:val="000000" w:themeColor="text1"/>
        </w:rPr>
        <w:t xml:space="preserve">) </w:t>
      </w:r>
      <w:r w:rsidR="006E4663" w:rsidRPr="006E4663">
        <w:rPr>
          <w:bCs/>
          <w:color w:val="000000" w:themeColor="text1"/>
        </w:rPr>
        <w:t xml:space="preserve">Ak dodávateľ elektriny alebo dodávateľ plynu neoznámi zraniteľnému odberateľovi </w:t>
      </w:r>
      <w:r w:rsidR="000A4A8B">
        <w:rPr>
          <w:bCs/>
          <w:color w:val="000000" w:themeColor="text1"/>
        </w:rPr>
        <w:t xml:space="preserve">určenú </w:t>
      </w:r>
      <w:r w:rsidR="006E4663" w:rsidRPr="006E4663">
        <w:rPr>
          <w:bCs/>
          <w:color w:val="000000" w:themeColor="text1"/>
        </w:rPr>
        <w:t>cenu dodávky elektriny alebo</w:t>
      </w:r>
      <w:r w:rsidR="000A4A8B">
        <w:rPr>
          <w:bCs/>
          <w:color w:val="000000" w:themeColor="text1"/>
        </w:rPr>
        <w:t xml:space="preserve"> určenú</w:t>
      </w:r>
      <w:r w:rsidR="006E4663" w:rsidRPr="006E4663">
        <w:rPr>
          <w:bCs/>
          <w:color w:val="000000" w:themeColor="text1"/>
        </w:rPr>
        <w:t xml:space="preserve"> </w:t>
      </w:r>
      <w:r w:rsidR="005B2111">
        <w:rPr>
          <w:bCs/>
          <w:color w:val="000000" w:themeColor="text1"/>
        </w:rPr>
        <w:t xml:space="preserve">cenu </w:t>
      </w:r>
      <w:r w:rsidR="006E4663" w:rsidRPr="006E4663">
        <w:rPr>
          <w:bCs/>
          <w:color w:val="000000" w:themeColor="text1"/>
        </w:rPr>
        <w:t xml:space="preserve">dodávky plynu podľa </w:t>
      </w:r>
      <w:r w:rsidR="000A4A8B">
        <w:rPr>
          <w:bCs/>
          <w:color w:val="000000" w:themeColor="text1"/>
        </w:rPr>
        <w:t xml:space="preserve">odseku </w:t>
      </w:r>
      <w:r w:rsidR="00811510">
        <w:rPr>
          <w:bCs/>
          <w:color w:val="000000" w:themeColor="text1"/>
        </w:rPr>
        <w:t>8</w:t>
      </w:r>
      <w:r w:rsidR="006E4663" w:rsidRPr="006E4663">
        <w:rPr>
          <w:bCs/>
          <w:color w:val="000000" w:themeColor="text1"/>
        </w:rPr>
        <w:t>, platí naďalej cena, ktorá bola platná bezprostredne pred dňom nadobudnutia účinkov obmedzenia alebo nevykonávania cenovej regulácie podľa</w:t>
      </w:r>
      <w:r w:rsidR="000A4A8B" w:rsidRPr="006E4663">
        <w:rPr>
          <w:bCs/>
          <w:color w:val="000000" w:themeColor="text1"/>
        </w:rPr>
        <w:t xml:space="preserve"> osobitného predpisu</w:t>
      </w:r>
      <w:r w:rsidR="000A4A8B">
        <w:rPr>
          <w:bCs/>
          <w:color w:val="000000" w:themeColor="text1"/>
        </w:rPr>
        <w:t>.</w:t>
      </w:r>
      <w:r w:rsidR="000A4A8B" w:rsidRPr="008E6AC5">
        <w:rPr>
          <w:bCs/>
          <w:color w:val="000000" w:themeColor="text1"/>
          <w:vertAlign w:val="superscript"/>
        </w:rPr>
        <w:t>38</w:t>
      </w:r>
      <w:r w:rsidR="000A4A8B">
        <w:rPr>
          <w:bCs/>
          <w:color w:val="000000" w:themeColor="text1"/>
          <w:vertAlign w:val="superscript"/>
        </w:rPr>
        <w:t>c</w:t>
      </w:r>
      <w:r w:rsidR="000A4A8B" w:rsidRPr="006E4663">
        <w:rPr>
          <w:bCs/>
          <w:color w:val="000000" w:themeColor="text1"/>
        </w:rPr>
        <w:t>)</w:t>
      </w:r>
      <w:r w:rsidR="000A4A8B">
        <w:rPr>
          <w:bCs/>
          <w:color w:val="000000" w:themeColor="text1"/>
        </w:rPr>
        <w:t>“.</w:t>
      </w:r>
    </w:p>
    <w:p w14:paraId="41AE1799" w14:textId="4ECC1FA6" w:rsidR="009417AA" w:rsidRDefault="009417AA" w:rsidP="00557BD5">
      <w:pPr>
        <w:spacing w:after="60"/>
        <w:ind w:left="567" w:firstLine="142"/>
        <w:jc w:val="both"/>
        <w:rPr>
          <w:bCs/>
          <w:color w:val="000000" w:themeColor="text1"/>
        </w:rPr>
      </w:pPr>
    </w:p>
    <w:p w14:paraId="07E6FFB2" w14:textId="3795E14D" w:rsidR="009417AA" w:rsidRDefault="009417AA" w:rsidP="00557BD5">
      <w:pPr>
        <w:keepNext/>
        <w:spacing w:after="60"/>
        <w:ind w:left="567"/>
        <w:jc w:val="both"/>
        <w:rPr>
          <w:bCs/>
          <w:color w:val="000000" w:themeColor="text1"/>
        </w:rPr>
      </w:pPr>
      <w:r>
        <w:rPr>
          <w:bCs/>
          <w:color w:val="000000" w:themeColor="text1"/>
        </w:rPr>
        <w:t>Poznámka pod čiarou k odkazu 38c znie:</w:t>
      </w:r>
    </w:p>
    <w:p w14:paraId="0BF10577" w14:textId="5238A6AA" w:rsidR="009417AA" w:rsidRDefault="009417AA" w:rsidP="00557BD5">
      <w:pPr>
        <w:keepNext/>
        <w:spacing w:after="60"/>
        <w:ind w:left="567"/>
        <w:jc w:val="both"/>
        <w:rPr>
          <w:bCs/>
          <w:color w:val="000000" w:themeColor="text1"/>
        </w:rPr>
      </w:pPr>
      <w:r>
        <w:rPr>
          <w:bCs/>
          <w:color w:val="000000" w:themeColor="text1"/>
        </w:rPr>
        <w:t>„</w:t>
      </w:r>
      <w:r w:rsidRPr="00166F4E">
        <w:rPr>
          <w:bCs/>
          <w:color w:val="000000" w:themeColor="text1"/>
          <w:vertAlign w:val="superscript"/>
        </w:rPr>
        <w:t>38c</w:t>
      </w:r>
      <w:r w:rsidRPr="002059F2">
        <w:rPr>
          <w:bCs/>
          <w:color w:val="000000" w:themeColor="text1"/>
        </w:rPr>
        <w:t>)</w:t>
      </w:r>
      <w:r>
        <w:rPr>
          <w:bCs/>
          <w:color w:val="000000" w:themeColor="text1"/>
        </w:rPr>
        <w:t xml:space="preserve"> </w:t>
      </w:r>
      <w:r w:rsidR="00166F4E" w:rsidRPr="00166F4E">
        <w:rPr>
          <w:bCs/>
          <w:color w:val="000000" w:themeColor="text1"/>
        </w:rPr>
        <w:t xml:space="preserve">§ 11 ods. </w:t>
      </w:r>
      <w:r w:rsidR="00C36129">
        <w:rPr>
          <w:bCs/>
          <w:color w:val="000000" w:themeColor="text1"/>
        </w:rPr>
        <w:t>6</w:t>
      </w:r>
      <w:r w:rsidR="00C36129" w:rsidRPr="00166F4E">
        <w:rPr>
          <w:bCs/>
          <w:color w:val="000000" w:themeColor="text1"/>
        </w:rPr>
        <w:t xml:space="preserve"> </w:t>
      </w:r>
      <w:r w:rsidR="00166F4E" w:rsidRPr="00166F4E">
        <w:rPr>
          <w:bCs/>
          <w:color w:val="000000" w:themeColor="text1"/>
        </w:rPr>
        <w:t>zákona č. 250/2012 Z. z. v znení zákona č. .../202</w:t>
      </w:r>
      <w:r w:rsidR="00166F4E">
        <w:rPr>
          <w:bCs/>
          <w:color w:val="000000" w:themeColor="text1"/>
        </w:rPr>
        <w:t>2</w:t>
      </w:r>
      <w:r w:rsidR="00166F4E" w:rsidRPr="00166F4E">
        <w:rPr>
          <w:bCs/>
          <w:color w:val="000000" w:themeColor="text1"/>
        </w:rPr>
        <w:t xml:space="preserve"> Z. z.</w:t>
      </w:r>
      <w:r w:rsidR="00166F4E">
        <w:rPr>
          <w:bCs/>
          <w:color w:val="000000" w:themeColor="text1"/>
        </w:rPr>
        <w:t>“.</w:t>
      </w:r>
    </w:p>
    <w:p w14:paraId="74FCCC0F" w14:textId="212D5B21" w:rsidR="002328B3" w:rsidRDefault="002328B3" w:rsidP="00557BD5">
      <w:pPr>
        <w:spacing w:after="60"/>
        <w:ind w:left="567" w:hanging="567"/>
        <w:jc w:val="both"/>
        <w:rPr>
          <w:bCs/>
          <w:color w:val="000000" w:themeColor="text1"/>
        </w:rPr>
      </w:pPr>
    </w:p>
    <w:p w14:paraId="640DC83E" w14:textId="1D6BE787" w:rsidR="002328B3" w:rsidRDefault="0001294A" w:rsidP="00557BD5">
      <w:pPr>
        <w:spacing w:after="60"/>
        <w:ind w:left="567" w:hanging="567"/>
        <w:jc w:val="both"/>
        <w:rPr>
          <w:bCs/>
          <w:color w:val="000000" w:themeColor="text1"/>
        </w:rPr>
      </w:pPr>
      <w:r>
        <w:rPr>
          <w:b/>
          <w:color w:val="000000" w:themeColor="text1"/>
        </w:rPr>
        <w:t>4</w:t>
      </w:r>
      <w:r w:rsidR="002328B3" w:rsidRPr="002328B3">
        <w:rPr>
          <w:b/>
          <w:color w:val="000000" w:themeColor="text1"/>
        </w:rPr>
        <w:t>.</w:t>
      </w:r>
      <w:r w:rsidR="002328B3">
        <w:rPr>
          <w:b/>
          <w:color w:val="000000" w:themeColor="text1"/>
        </w:rPr>
        <w:tab/>
      </w:r>
      <w:r w:rsidR="00E46B05">
        <w:rPr>
          <w:bCs/>
          <w:color w:val="000000" w:themeColor="text1"/>
        </w:rPr>
        <w:t xml:space="preserve">V § </w:t>
      </w:r>
      <w:r w:rsidR="00000489">
        <w:rPr>
          <w:bCs/>
          <w:color w:val="000000" w:themeColor="text1"/>
        </w:rPr>
        <w:t>18 odsek 7 znie:</w:t>
      </w:r>
    </w:p>
    <w:p w14:paraId="4F9DE61B" w14:textId="0C4FACD5" w:rsidR="00000489" w:rsidRDefault="00000489" w:rsidP="00557BD5">
      <w:pPr>
        <w:spacing w:after="60"/>
        <w:ind w:left="567" w:hanging="567"/>
        <w:jc w:val="both"/>
        <w:rPr>
          <w:bCs/>
          <w:color w:val="000000" w:themeColor="text1"/>
        </w:rPr>
      </w:pPr>
      <w:r>
        <w:rPr>
          <w:b/>
          <w:color w:val="000000" w:themeColor="text1"/>
        </w:rPr>
        <w:tab/>
      </w:r>
      <w:r>
        <w:rPr>
          <w:bCs/>
          <w:color w:val="000000" w:themeColor="text1"/>
        </w:rPr>
        <w:t xml:space="preserve">„(7) </w:t>
      </w:r>
      <w:r w:rsidR="00885EFB" w:rsidRPr="00885EFB">
        <w:rPr>
          <w:bCs/>
          <w:color w:val="000000" w:themeColor="text1"/>
        </w:rPr>
        <w:t>Dňom za</w:t>
      </w:r>
      <w:r w:rsidR="007B620D">
        <w:rPr>
          <w:bCs/>
          <w:color w:val="000000" w:themeColor="text1"/>
        </w:rPr>
        <w:t>čatia</w:t>
      </w:r>
      <w:r w:rsidR="00885EFB" w:rsidRPr="00885EFB">
        <w:rPr>
          <w:bCs/>
          <w:color w:val="000000" w:themeColor="text1"/>
        </w:rPr>
        <w:t xml:space="preserve"> dodávky elektriny alebo </w:t>
      </w:r>
      <w:r w:rsidR="00947F6C">
        <w:rPr>
          <w:bCs/>
          <w:color w:val="000000" w:themeColor="text1"/>
        </w:rPr>
        <w:t xml:space="preserve">dodávky </w:t>
      </w:r>
      <w:r w:rsidR="00885EFB" w:rsidRPr="00885EFB">
        <w:rPr>
          <w:bCs/>
          <w:color w:val="000000" w:themeColor="text1"/>
        </w:rPr>
        <w:t xml:space="preserve">plynu dodávateľom poslednej inštancie </w:t>
      </w:r>
      <w:r w:rsidR="0089429D">
        <w:rPr>
          <w:bCs/>
          <w:color w:val="000000" w:themeColor="text1"/>
        </w:rPr>
        <w:t>sa ukonč</w:t>
      </w:r>
      <w:r w:rsidR="00221C68">
        <w:rPr>
          <w:bCs/>
          <w:color w:val="000000" w:themeColor="text1"/>
        </w:rPr>
        <w:t>ujú</w:t>
      </w:r>
      <w:r w:rsidR="00885EFB" w:rsidRPr="00885EFB">
        <w:rPr>
          <w:bCs/>
          <w:color w:val="000000" w:themeColor="text1"/>
        </w:rPr>
        <w:t xml:space="preserve"> dodávky elektriny alebo dodávky plynu pôvodným dodávateľom elektriny alebo dodávateľom plynu. Zodpovednosť dodávateľa elektriny alebo dodávateľa plynu za škodu spôsobenú odberateľovi</w:t>
      </w:r>
      <w:r w:rsidR="00587399">
        <w:rPr>
          <w:bCs/>
          <w:color w:val="000000" w:themeColor="text1"/>
        </w:rPr>
        <w:t xml:space="preserve"> elektriny alebo odberateľovi plynu</w:t>
      </w:r>
      <w:r w:rsidR="00885EFB" w:rsidRPr="00885EFB">
        <w:rPr>
          <w:bCs/>
          <w:color w:val="000000" w:themeColor="text1"/>
        </w:rPr>
        <w:t xml:space="preserve"> </w:t>
      </w:r>
      <w:r w:rsidR="00885EFB">
        <w:rPr>
          <w:bCs/>
          <w:color w:val="000000" w:themeColor="text1"/>
        </w:rPr>
        <w:t xml:space="preserve">tým </w:t>
      </w:r>
      <w:r w:rsidR="00885EFB" w:rsidRPr="00885EFB">
        <w:rPr>
          <w:bCs/>
          <w:color w:val="000000" w:themeColor="text1"/>
        </w:rPr>
        <w:t>nie je dotknutá.</w:t>
      </w:r>
      <w:r w:rsidR="00607EBB">
        <w:rPr>
          <w:bCs/>
          <w:color w:val="000000" w:themeColor="text1"/>
        </w:rPr>
        <w:t>“</w:t>
      </w:r>
      <w:r w:rsidR="00C62A41">
        <w:rPr>
          <w:bCs/>
          <w:color w:val="000000" w:themeColor="text1"/>
        </w:rPr>
        <w:t>.</w:t>
      </w:r>
    </w:p>
    <w:p w14:paraId="46B36F0C" w14:textId="6CB7F66C" w:rsidR="00C62A41" w:rsidRDefault="00C62A41" w:rsidP="00557BD5">
      <w:pPr>
        <w:spacing w:after="60"/>
        <w:ind w:left="567" w:hanging="567"/>
        <w:jc w:val="both"/>
        <w:rPr>
          <w:bCs/>
          <w:color w:val="000000" w:themeColor="text1"/>
        </w:rPr>
      </w:pPr>
    </w:p>
    <w:p w14:paraId="68758FFB" w14:textId="1D8E7EEC" w:rsidR="00C62A41" w:rsidRDefault="00C62A41" w:rsidP="00557BD5">
      <w:pPr>
        <w:spacing w:after="60"/>
        <w:ind w:left="567" w:hanging="567"/>
        <w:jc w:val="both"/>
        <w:rPr>
          <w:bCs/>
          <w:color w:val="000000" w:themeColor="text1"/>
        </w:rPr>
      </w:pPr>
      <w:r>
        <w:rPr>
          <w:b/>
          <w:color w:val="000000" w:themeColor="text1"/>
        </w:rPr>
        <w:t>5.</w:t>
      </w:r>
      <w:r>
        <w:rPr>
          <w:b/>
          <w:color w:val="000000" w:themeColor="text1"/>
        </w:rPr>
        <w:tab/>
      </w:r>
      <w:r w:rsidR="00714716">
        <w:rPr>
          <w:bCs/>
          <w:color w:val="000000" w:themeColor="text1"/>
        </w:rPr>
        <w:t>§ 18 sa dopĺňa odsekmi 14 a 15, ktoré znejú:</w:t>
      </w:r>
    </w:p>
    <w:p w14:paraId="105BB0F7" w14:textId="76A82538" w:rsidR="0063356E" w:rsidRPr="00122973" w:rsidRDefault="00714716" w:rsidP="00557BD5">
      <w:pPr>
        <w:spacing w:after="60"/>
        <w:ind w:left="567"/>
        <w:jc w:val="both"/>
        <w:rPr>
          <w:bCs/>
          <w:color w:val="000000" w:themeColor="text1"/>
        </w:rPr>
      </w:pPr>
      <w:r w:rsidRPr="00714716">
        <w:rPr>
          <w:bCs/>
          <w:color w:val="000000" w:themeColor="text1"/>
        </w:rPr>
        <w:t xml:space="preserve">„(14) </w:t>
      </w:r>
      <w:r w:rsidR="00122973" w:rsidRPr="00122973">
        <w:rPr>
          <w:bCs/>
          <w:color w:val="000000" w:themeColor="text1"/>
        </w:rPr>
        <w:t>Dodávateľ elektriny alebo dodávateľ plynu, ktorý stratil spôsobilosť dodávať elektrinu alebo plyn podľa odseku 6, je povinný bezodkladne ponúknuť množstvo elektriny alebo plynu, ktoré zabezpečil podľa § 34 ods. 11 alebo § 69 ods. 7,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w:t>
      </w:r>
      <w:r w:rsidR="008E507E">
        <w:rPr>
          <w:bCs/>
          <w:color w:val="000000" w:themeColor="text1"/>
        </w:rPr>
        <w:t xml:space="preserve"> odberateľom elektriny alebo odberateľom plynu</w:t>
      </w:r>
      <w:r w:rsidR="004523EF">
        <w:rPr>
          <w:bCs/>
          <w:color w:val="000000" w:themeColor="text1"/>
        </w:rPr>
        <w:t xml:space="preserve">, </w:t>
      </w:r>
      <w:r w:rsidR="00956539">
        <w:rPr>
          <w:bCs/>
          <w:color w:val="000000" w:themeColor="text1"/>
        </w:rPr>
        <w:t xml:space="preserve">ktorým boli ukončené </w:t>
      </w:r>
      <w:r w:rsidR="004523EF">
        <w:rPr>
          <w:bCs/>
          <w:color w:val="000000" w:themeColor="text1"/>
        </w:rPr>
        <w:t>dodávky elektriny alebo plynu podľa odseku 7</w:t>
      </w:r>
      <w:r w:rsidR="00122973" w:rsidRPr="00122973">
        <w:rPr>
          <w:bCs/>
          <w:color w:val="000000" w:themeColor="text1"/>
        </w:rPr>
        <w:t>. Dodávateľ poslednej inštancie má prednostné právo odkúpiť takto ponúknuté množstvo elektriny alebo plynu alebo ním určenú časť od pôvodného dodávateľa elektriny alebo dodávateľa plynu.</w:t>
      </w:r>
    </w:p>
    <w:p w14:paraId="1F32EB5B" w14:textId="54426FE6" w:rsidR="009C4C30" w:rsidRDefault="00122973" w:rsidP="003336BA">
      <w:pPr>
        <w:spacing w:after="60"/>
        <w:ind w:left="567"/>
        <w:jc w:val="both"/>
        <w:rPr>
          <w:bCs/>
          <w:color w:val="000000" w:themeColor="text1"/>
        </w:rPr>
      </w:pPr>
      <w:r w:rsidRPr="00122973">
        <w:rPr>
          <w:bCs/>
          <w:color w:val="000000" w:themeColor="text1"/>
        </w:rPr>
        <w:t>(1</w:t>
      </w:r>
      <w:r w:rsidR="0063356E">
        <w:rPr>
          <w:bCs/>
          <w:color w:val="000000" w:themeColor="text1"/>
        </w:rPr>
        <w:t>5</w:t>
      </w:r>
      <w:r w:rsidRPr="00122973">
        <w:rPr>
          <w:bCs/>
          <w:color w:val="000000" w:themeColor="text1"/>
        </w:rPr>
        <w:t xml:space="preserve">) Úrad na návrh dodávateľa poslednej inštancie alebo z vlastného podnetu rozhodne o uložení povinnosti dodávateľovi elektriny alebo dodávateľovi plynu ponúknuť elektrinu </w:t>
      </w:r>
      <w:r w:rsidRPr="00122973">
        <w:rPr>
          <w:bCs/>
          <w:color w:val="000000" w:themeColor="text1"/>
        </w:rPr>
        <w:lastRenderedPageBreak/>
        <w:t>alebo plyn dodávateľovi poslednej inštancie v rozsahu a za podmienok podľa odseku 1</w:t>
      </w:r>
      <w:r w:rsidR="009C4C30">
        <w:rPr>
          <w:bCs/>
          <w:color w:val="000000" w:themeColor="text1"/>
        </w:rPr>
        <w:t>4</w:t>
      </w:r>
      <w:r w:rsidRPr="00122973">
        <w:rPr>
          <w:bCs/>
          <w:color w:val="000000" w:themeColor="text1"/>
        </w:rPr>
        <w:t>, ak dodávateľ elektriny alebo dodávateľ plynu nesplní povinnosť podľa odseku 1</w:t>
      </w:r>
      <w:r w:rsidR="009C4C30">
        <w:rPr>
          <w:bCs/>
          <w:color w:val="000000" w:themeColor="text1"/>
        </w:rPr>
        <w:t>4</w:t>
      </w:r>
      <w:r w:rsidRPr="00122973">
        <w:rPr>
          <w:bCs/>
          <w:color w:val="000000" w:themeColor="text1"/>
        </w:rPr>
        <w:t>. Ak existuje dôvodná obava, že dodávateľ elektriny alebo dodávateľ plynu povinnosť podľa odseku 1</w:t>
      </w:r>
      <w:r w:rsidR="009C4C30">
        <w:rPr>
          <w:bCs/>
          <w:color w:val="000000" w:themeColor="text1"/>
        </w:rPr>
        <w:t>4</w:t>
      </w:r>
      <w:r w:rsidRPr="00122973">
        <w:rPr>
          <w:bCs/>
          <w:color w:val="000000" w:themeColor="text1"/>
        </w:rPr>
        <w:t xml:space="preserve"> nesplní alebo jej splnenie zmarí, môže úrad konanie podľa prvej vety začať aj pred okamihom, kedy dodávateľ elektriny alebo dodávateľ plynu stratí spôsobilosť dodávať elektrinu alebo plyn. Úrad môže predbežným opatrením</w:t>
      </w:r>
      <w:r w:rsidR="00AD292B" w:rsidRPr="00AD292B">
        <w:rPr>
          <w:bCs/>
          <w:color w:val="000000" w:themeColor="text1"/>
          <w:vertAlign w:val="superscript"/>
        </w:rPr>
        <w:t>40a</w:t>
      </w:r>
      <w:r w:rsidR="00AD292B" w:rsidRPr="00FF56F8">
        <w:rPr>
          <w:bCs/>
          <w:color w:val="000000" w:themeColor="text1"/>
        </w:rPr>
        <w:t>)</w:t>
      </w:r>
      <w:r w:rsidRPr="00122973">
        <w:rPr>
          <w:bCs/>
          <w:color w:val="000000" w:themeColor="text1"/>
        </w:rPr>
        <w:t xml:space="preserve"> dodávateľovi elektriny alebo dodávateľovi plynu uložiť zákaz </w:t>
      </w:r>
      <w:r w:rsidR="00D70A25">
        <w:rPr>
          <w:bCs/>
          <w:color w:val="000000" w:themeColor="text1"/>
        </w:rPr>
        <w:t>prevodu</w:t>
      </w:r>
      <w:r w:rsidRPr="00122973">
        <w:rPr>
          <w:bCs/>
          <w:color w:val="000000" w:themeColor="text1"/>
        </w:rPr>
        <w:t xml:space="preserve"> elektriny alebo plynu okrem dodávky elektriny alebo dodávky plynu koncovým odberateľom elektriny alebo koncovým odberateľom plynu alebo zaťažovania elektriny alebo plynu právami tretích osôb v rozsahu, v akom by mohla dodávateľovi elektriny alebo dodávateľovi plynu vzniknúť povinnosť ponuky množstva elektriny alebo plynu podľa odseku 1</w:t>
      </w:r>
      <w:r w:rsidR="009C4C30">
        <w:rPr>
          <w:bCs/>
          <w:color w:val="000000" w:themeColor="text1"/>
        </w:rPr>
        <w:t>4</w:t>
      </w:r>
      <w:r w:rsidRPr="00122973">
        <w:rPr>
          <w:bCs/>
          <w:color w:val="000000" w:themeColor="text1"/>
        </w:rPr>
        <w:t>.</w:t>
      </w:r>
      <w:r w:rsidR="00720EC1">
        <w:rPr>
          <w:bCs/>
          <w:color w:val="000000" w:themeColor="text1"/>
        </w:rPr>
        <w:t xml:space="preserve"> </w:t>
      </w:r>
      <w:r w:rsidR="00CA7D76" w:rsidRPr="00CA7D76">
        <w:rPr>
          <w:bCs/>
          <w:color w:val="000000" w:themeColor="text1"/>
        </w:rPr>
        <w:t xml:space="preserve">Predbežné opatrenie stráca účinnosť uplynutím </w:t>
      </w:r>
      <w:r w:rsidR="00CA7D76">
        <w:rPr>
          <w:bCs/>
          <w:color w:val="000000" w:themeColor="text1"/>
        </w:rPr>
        <w:t>9</w:t>
      </w:r>
      <w:r w:rsidR="00CA7D76" w:rsidRPr="00CA7D76">
        <w:rPr>
          <w:bCs/>
          <w:color w:val="000000" w:themeColor="text1"/>
        </w:rPr>
        <w:t xml:space="preserve">0 dní odo dňa právoplatnosti rozhodnutia úradu </w:t>
      </w:r>
      <w:r w:rsidR="00481256">
        <w:rPr>
          <w:bCs/>
          <w:color w:val="000000" w:themeColor="text1"/>
        </w:rPr>
        <w:t>podľa prvej vety.</w:t>
      </w:r>
      <w:r w:rsidR="009C4C30">
        <w:rPr>
          <w:bCs/>
          <w:color w:val="000000" w:themeColor="text1"/>
        </w:rPr>
        <w:t>“.</w:t>
      </w:r>
    </w:p>
    <w:p w14:paraId="73471C67" w14:textId="0A1992B5" w:rsidR="00AD292B" w:rsidRDefault="00AD292B" w:rsidP="00557BD5">
      <w:pPr>
        <w:spacing w:after="60"/>
        <w:jc w:val="both"/>
        <w:rPr>
          <w:bCs/>
          <w:color w:val="000000" w:themeColor="text1"/>
        </w:rPr>
      </w:pPr>
    </w:p>
    <w:p w14:paraId="121DE3D4" w14:textId="4F5BC389" w:rsidR="00AD292B" w:rsidRDefault="00AD292B" w:rsidP="00557BD5">
      <w:pPr>
        <w:keepNext/>
        <w:spacing w:after="60"/>
        <w:ind w:left="567"/>
        <w:jc w:val="both"/>
        <w:rPr>
          <w:bCs/>
          <w:color w:val="000000" w:themeColor="text1"/>
        </w:rPr>
      </w:pPr>
      <w:r>
        <w:rPr>
          <w:bCs/>
          <w:color w:val="000000" w:themeColor="text1"/>
        </w:rPr>
        <w:t>Poznámka pod čiarou k odkazu 40a znie:</w:t>
      </w:r>
    </w:p>
    <w:p w14:paraId="0025F970" w14:textId="514D67A6" w:rsidR="00AD292B" w:rsidRDefault="00AD292B" w:rsidP="00557BD5">
      <w:pPr>
        <w:keepNext/>
        <w:spacing w:after="60"/>
        <w:ind w:left="567"/>
        <w:jc w:val="both"/>
        <w:rPr>
          <w:bCs/>
          <w:color w:val="000000" w:themeColor="text1"/>
        </w:rPr>
      </w:pPr>
      <w:r>
        <w:rPr>
          <w:bCs/>
          <w:color w:val="000000" w:themeColor="text1"/>
        </w:rPr>
        <w:t>„</w:t>
      </w:r>
      <w:r w:rsidRPr="00AD292B">
        <w:rPr>
          <w:bCs/>
          <w:color w:val="000000" w:themeColor="text1"/>
          <w:vertAlign w:val="superscript"/>
        </w:rPr>
        <w:t>40a</w:t>
      </w:r>
      <w:r w:rsidRPr="00FF56F8">
        <w:rPr>
          <w:bCs/>
          <w:color w:val="000000" w:themeColor="text1"/>
        </w:rPr>
        <w:t>)</w:t>
      </w:r>
      <w:r>
        <w:rPr>
          <w:bCs/>
          <w:color w:val="000000" w:themeColor="text1"/>
        </w:rPr>
        <w:t xml:space="preserve"> </w:t>
      </w:r>
      <w:r w:rsidRPr="00AD292B">
        <w:rPr>
          <w:bCs/>
          <w:color w:val="000000" w:themeColor="text1"/>
        </w:rPr>
        <w:t>§ 43 zákona č. 71/1967 Zb. o správnom konaní (správny poriadok).</w:t>
      </w:r>
      <w:r w:rsidR="00720EC1">
        <w:rPr>
          <w:bCs/>
          <w:color w:val="000000" w:themeColor="text1"/>
        </w:rPr>
        <w:t>“.</w:t>
      </w:r>
    </w:p>
    <w:p w14:paraId="0576457A" w14:textId="2553FB7D" w:rsidR="009C4C30" w:rsidRDefault="009C4C30" w:rsidP="00557BD5">
      <w:pPr>
        <w:spacing w:after="60"/>
        <w:jc w:val="both"/>
        <w:rPr>
          <w:bCs/>
          <w:color w:val="000000" w:themeColor="text1"/>
        </w:rPr>
      </w:pPr>
    </w:p>
    <w:p w14:paraId="7C8863CE" w14:textId="025F7C03" w:rsidR="005C3301" w:rsidRDefault="009C4C30" w:rsidP="00557BD5">
      <w:pPr>
        <w:keepNext/>
        <w:spacing w:after="60"/>
        <w:ind w:left="567" w:hanging="567"/>
        <w:jc w:val="both"/>
        <w:rPr>
          <w:bCs/>
          <w:color w:val="000000" w:themeColor="text1"/>
        </w:rPr>
      </w:pPr>
      <w:r>
        <w:rPr>
          <w:b/>
          <w:color w:val="000000" w:themeColor="text1"/>
        </w:rPr>
        <w:t>6.</w:t>
      </w:r>
      <w:r>
        <w:rPr>
          <w:b/>
          <w:color w:val="000000" w:themeColor="text1"/>
        </w:rPr>
        <w:tab/>
      </w:r>
      <w:r w:rsidR="005C3301" w:rsidRPr="006F5BCF">
        <w:rPr>
          <w:bCs/>
          <w:color w:val="000000" w:themeColor="text1"/>
        </w:rPr>
        <w:t xml:space="preserve">§ 19 </w:t>
      </w:r>
      <w:r w:rsidR="005C3301">
        <w:rPr>
          <w:bCs/>
          <w:color w:val="000000" w:themeColor="text1"/>
        </w:rPr>
        <w:t>sa dopĺňa odsekom 9, ktorý znie:</w:t>
      </w:r>
    </w:p>
    <w:p w14:paraId="24252036" w14:textId="7E5831C4" w:rsidR="005C3301" w:rsidRPr="006F5BCF" w:rsidRDefault="005C3301" w:rsidP="00557BD5">
      <w:pPr>
        <w:keepNext/>
        <w:spacing w:after="60"/>
        <w:ind w:left="567"/>
        <w:jc w:val="both"/>
        <w:rPr>
          <w:bCs/>
          <w:color w:val="000000" w:themeColor="text1"/>
        </w:rPr>
      </w:pPr>
      <w:r w:rsidRPr="006F5BCF">
        <w:rPr>
          <w:bCs/>
          <w:color w:val="000000" w:themeColor="text1"/>
        </w:rPr>
        <w:t>„</w:t>
      </w:r>
      <w:r>
        <w:rPr>
          <w:bCs/>
          <w:color w:val="000000" w:themeColor="text1"/>
        </w:rPr>
        <w:t xml:space="preserve">(9) </w:t>
      </w:r>
      <w:r w:rsidR="00813953">
        <w:rPr>
          <w:bCs/>
          <w:color w:val="000000" w:themeColor="text1"/>
        </w:rPr>
        <w:t xml:space="preserve">Každé odmietnutie uzatvorenia zmluvy o pripojení do sústavy podľa § </w:t>
      </w:r>
      <w:r w:rsidR="00813953" w:rsidRPr="00813953">
        <w:rPr>
          <w:bCs/>
          <w:color w:val="000000" w:themeColor="text1"/>
        </w:rPr>
        <w:t>28 ods. 2 písm. l)</w:t>
      </w:r>
      <w:r w:rsidR="00813953">
        <w:rPr>
          <w:bCs/>
          <w:color w:val="000000" w:themeColor="text1"/>
        </w:rPr>
        <w:t>,</w:t>
      </w:r>
      <w:r w:rsidR="00813953" w:rsidRPr="00813953">
        <w:rPr>
          <w:bCs/>
          <w:color w:val="000000" w:themeColor="text1"/>
        </w:rPr>
        <w:t xml:space="preserve"> § 31 ods. 2 písm. h)</w:t>
      </w:r>
      <w:r w:rsidR="00813953">
        <w:rPr>
          <w:bCs/>
          <w:color w:val="000000" w:themeColor="text1"/>
        </w:rPr>
        <w:t xml:space="preserve"> a</w:t>
      </w:r>
      <w:r w:rsidR="003918DA">
        <w:rPr>
          <w:bCs/>
          <w:color w:val="000000" w:themeColor="text1"/>
        </w:rPr>
        <w:t>lebo</w:t>
      </w:r>
      <w:r w:rsidR="00813953">
        <w:rPr>
          <w:bCs/>
          <w:color w:val="000000" w:themeColor="text1"/>
        </w:rPr>
        <w:t> </w:t>
      </w:r>
      <w:r w:rsidR="00552660">
        <w:rPr>
          <w:bCs/>
          <w:color w:val="000000" w:themeColor="text1"/>
        </w:rPr>
        <w:t xml:space="preserve">§ 31 </w:t>
      </w:r>
      <w:r w:rsidR="00813953">
        <w:rPr>
          <w:bCs/>
          <w:color w:val="000000" w:themeColor="text1"/>
        </w:rPr>
        <w:t xml:space="preserve">ods. 13 </w:t>
      </w:r>
      <w:r w:rsidR="00246569">
        <w:rPr>
          <w:bCs/>
          <w:color w:val="000000" w:themeColor="text1"/>
        </w:rPr>
        <w:t>je prevádzkovateľ sústavy povinný odôvodniť</w:t>
      </w:r>
      <w:r w:rsidR="00CB3DB5">
        <w:rPr>
          <w:bCs/>
          <w:color w:val="000000" w:themeColor="text1"/>
        </w:rPr>
        <w:t xml:space="preserve">. Prevádzkovateľ sústavy musí informovať žiadateľa o pripojenie </w:t>
      </w:r>
      <w:r w:rsidR="00DF7366">
        <w:rPr>
          <w:bCs/>
          <w:color w:val="000000" w:themeColor="text1"/>
        </w:rPr>
        <w:t xml:space="preserve">do sústavy </w:t>
      </w:r>
      <w:r w:rsidR="00CB3DB5">
        <w:rPr>
          <w:bCs/>
          <w:color w:val="000000" w:themeColor="text1"/>
        </w:rPr>
        <w:t xml:space="preserve">o </w:t>
      </w:r>
      <w:r w:rsidR="00813953">
        <w:rPr>
          <w:bCs/>
          <w:color w:val="000000" w:themeColor="text1"/>
        </w:rPr>
        <w:t>technick</w:t>
      </w:r>
      <w:r w:rsidR="00CB3DB5">
        <w:rPr>
          <w:bCs/>
          <w:color w:val="000000" w:themeColor="text1"/>
        </w:rPr>
        <w:t>ých</w:t>
      </w:r>
      <w:r w:rsidR="00813953">
        <w:rPr>
          <w:bCs/>
          <w:color w:val="000000" w:themeColor="text1"/>
        </w:rPr>
        <w:t xml:space="preserve"> podmienk</w:t>
      </w:r>
      <w:r w:rsidR="00CB3DB5">
        <w:rPr>
          <w:bCs/>
          <w:color w:val="000000" w:themeColor="text1"/>
        </w:rPr>
        <w:t>ach</w:t>
      </w:r>
      <w:r w:rsidR="00813953">
        <w:rPr>
          <w:bCs/>
          <w:color w:val="000000" w:themeColor="text1"/>
        </w:rPr>
        <w:t xml:space="preserve"> alebo obchodn</w:t>
      </w:r>
      <w:r w:rsidR="00CB3DB5">
        <w:rPr>
          <w:bCs/>
          <w:color w:val="000000" w:themeColor="text1"/>
        </w:rPr>
        <w:t>ých</w:t>
      </w:r>
      <w:r w:rsidR="00813953">
        <w:rPr>
          <w:bCs/>
          <w:color w:val="000000" w:themeColor="text1"/>
        </w:rPr>
        <w:t xml:space="preserve"> podmienk</w:t>
      </w:r>
      <w:r w:rsidR="00CB3DB5">
        <w:rPr>
          <w:bCs/>
          <w:color w:val="000000" w:themeColor="text1"/>
        </w:rPr>
        <w:t>ach</w:t>
      </w:r>
      <w:r w:rsidR="00813953">
        <w:rPr>
          <w:bCs/>
          <w:color w:val="000000" w:themeColor="text1"/>
        </w:rPr>
        <w:t xml:space="preserve"> pripojenia</w:t>
      </w:r>
      <w:r w:rsidR="004161B1">
        <w:rPr>
          <w:bCs/>
          <w:color w:val="000000" w:themeColor="text1"/>
        </w:rPr>
        <w:t xml:space="preserve"> do sústavy</w:t>
      </w:r>
      <w:r w:rsidR="00CB3DB5">
        <w:rPr>
          <w:bCs/>
          <w:color w:val="000000" w:themeColor="text1"/>
        </w:rPr>
        <w:t>, ktoré</w:t>
      </w:r>
      <w:r w:rsidR="004161B1">
        <w:rPr>
          <w:bCs/>
          <w:color w:val="000000" w:themeColor="text1"/>
        </w:rPr>
        <w:t xml:space="preserve"> nie sú splnené</w:t>
      </w:r>
      <w:r w:rsidR="00CB3DB5">
        <w:rPr>
          <w:bCs/>
          <w:color w:val="000000" w:themeColor="text1"/>
        </w:rPr>
        <w:t xml:space="preserve"> a</w:t>
      </w:r>
      <w:r w:rsidR="00DF7366">
        <w:rPr>
          <w:bCs/>
          <w:color w:val="000000" w:themeColor="text1"/>
        </w:rPr>
        <w:t xml:space="preserve"> </w:t>
      </w:r>
      <w:r w:rsidR="004161B1">
        <w:rPr>
          <w:bCs/>
          <w:color w:val="000000" w:themeColor="text1"/>
        </w:rPr>
        <w:t>o opatreniach, ktoré je potrebné vykonať</w:t>
      </w:r>
      <w:r w:rsidR="00DF7366">
        <w:rPr>
          <w:bCs/>
          <w:color w:val="000000" w:themeColor="text1"/>
        </w:rPr>
        <w:t xml:space="preserve"> v ním prevádzkovanej sústave alebo u žiadateľa o pripojenie</w:t>
      </w:r>
      <w:r w:rsidR="004161B1">
        <w:rPr>
          <w:bCs/>
          <w:color w:val="000000" w:themeColor="text1"/>
        </w:rPr>
        <w:t>, aby mohlo byť žiadosti o pripojenie do sústavy vyhovené.“.</w:t>
      </w:r>
      <w:r w:rsidR="00813953">
        <w:rPr>
          <w:bCs/>
          <w:color w:val="000000" w:themeColor="text1"/>
        </w:rPr>
        <w:t xml:space="preserve">  </w:t>
      </w:r>
    </w:p>
    <w:p w14:paraId="7B5216A3" w14:textId="77777777" w:rsidR="005C3301" w:rsidRDefault="005C3301" w:rsidP="00557BD5">
      <w:pPr>
        <w:keepNext/>
        <w:spacing w:after="60"/>
        <w:ind w:left="567" w:hanging="567"/>
        <w:jc w:val="both"/>
        <w:rPr>
          <w:b/>
          <w:color w:val="000000" w:themeColor="text1"/>
        </w:rPr>
      </w:pPr>
    </w:p>
    <w:p w14:paraId="2E769470" w14:textId="23BE6250" w:rsidR="002469E7" w:rsidRDefault="005C3301" w:rsidP="00557BD5">
      <w:pPr>
        <w:keepNext/>
        <w:spacing w:after="60"/>
        <w:ind w:left="567" w:hanging="567"/>
        <w:jc w:val="both"/>
        <w:rPr>
          <w:bCs/>
          <w:color w:val="000000" w:themeColor="text1"/>
        </w:rPr>
      </w:pPr>
      <w:r>
        <w:rPr>
          <w:b/>
          <w:color w:val="000000" w:themeColor="text1"/>
        </w:rPr>
        <w:t>7.</w:t>
      </w:r>
      <w:r>
        <w:rPr>
          <w:b/>
          <w:color w:val="000000" w:themeColor="text1"/>
        </w:rPr>
        <w:tab/>
      </w:r>
      <w:r w:rsidR="002469E7">
        <w:rPr>
          <w:bCs/>
          <w:color w:val="000000" w:themeColor="text1"/>
        </w:rPr>
        <w:t>§ 31 sa dopĺňa odsekom 13, ktorý znie:</w:t>
      </w:r>
    </w:p>
    <w:p w14:paraId="17B53C1C" w14:textId="2E6D4855" w:rsidR="00D76D22" w:rsidRDefault="002469E7" w:rsidP="00557BD5">
      <w:pPr>
        <w:keepNext/>
        <w:spacing w:after="60"/>
        <w:ind w:left="567"/>
        <w:jc w:val="both"/>
        <w:rPr>
          <w:bCs/>
          <w:color w:val="000000" w:themeColor="text1"/>
        </w:rPr>
      </w:pPr>
      <w:r>
        <w:rPr>
          <w:bCs/>
          <w:color w:val="000000" w:themeColor="text1"/>
        </w:rPr>
        <w:t>„(13)</w:t>
      </w:r>
      <w:r w:rsidR="000F4D02">
        <w:rPr>
          <w:bCs/>
          <w:color w:val="000000" w:themeColor="text1"/>
        </w:rPr>
        <w:t xml:space="preserve"> Ak je miestna distribučná sústava pripojená do regionálnej distribučnej sústavy</w:t>
      </w:r>
      <w:r w:rsidR="00556D04">
        <w:rPr>
          <w:bCs/>
          <w:color w:val="000000" w:themeColor="text1"/>
        </w:rPr>
        <w:t xml:space="preserve"> priamo alebo prostredníctvom jednej alebo viacerých miestnych distribučných sústav</w:t>
      </w:r>
      <w:r w:rsidR="000F4D02">
        <w:rPr>
          <w:bCs/>
          <w:color w:val="000000" w:themeColor="text1"/>
        </w:rPr>
        <w:t>, zariadenie na výrobu elektriny vrátane lokálneho zdroja</w:t>
      </w:r>
      <w:r w:rsidR="00556D04" w:rsidRPr="00556D04">
        <w:rPr>
          <w:bCs/>
          <w:color w:val="000000" w:themeColor="text1"/>
          <w:vertAlign w:val="superscript"/>
        </w:rPr>
        <w:t>61b</w:t>
      </w:r>
      <w:r w:rsidR="00556D04">
        <w:rPr>
          <w:bCs/>
          <w:color w:val="000000" w:themeColor="text1"/>
        </w:rPr>
        <w:t>)</w:t>
      </w:r>
      <w:r w:rsidR="000F4D02">
        <w:rPr>
          <w:bCs/>
          <w:color w:val="000000" w:themeColor="text1"/>
        </w:rPr>
        <w:t xml:space="preserve"> možno do miestnej distribučnej sústavy pripojiť na základe zmluvy o pripojení do regionálnej distribučnej sústavy uzatvorenej medzi prevádzkovateľom regionálnej distribučnej sústavy a prevádzkovateľom miestnej distribučnej sústavy.</w:t>
      </w:r>
      <w:r w:rsidR="00556D04">
        <w:rPr>
          <w:bCs/>
          <w:color w:val="000000" w:themeColor="text1"/>
        </w:rPr>
        <w:t xml:space="preserve"> </w:t>
      </w:r>
      <w:r w:rsidR="00903DF2">
        <w:rPr>
          <w:bCs/>
          <w:color w:val="000000" w:themeColor="text1"/>
        </w:rPr>
        <w:t xml:space="preserve">Prevádzkovateľ regionálnej distribučnej sústavy je povinný </w:t>
      </w:r>
      <w:r w:rsidR="003B1515">
        <w:rPr>
          <w:bCs/>
          <w:color w:val="000000" w:themeColor="text1"/>
        </w:rPr>
        <w:t xml:space="preserve">uzatvoriť zmluvu </w:t>
      </w:r>
      <w:r w:rsidR="00D76D22">
        <w:rPr>
          <w:bCs/>
          <w:color w:val="000000" w:themeColor="text1"/>
        </w:rPr>
        <w:t>podľa prvej vety</w:t>
      </w:r>
      <w:r w:rsidR="00242A7B">
        <w:rPr>
          <w:bCs/>
          <w:color w:val="000000" w:themeColor="text1"/>
        </w:rPr>
        <w:t>, ak sú splnené t</w:t>
      </w:r>
      <w:r w:rsidR="00242A7B" w:rsidRPr="00242A7B">
        <w:rPr>
          <w:bCs/>
          <w:color w:val="000000" w:themeColor="text1"/>
        </w:rPr>
        <w:t>echnické podmienky a obchodné podmienky pripojenia do sústavy</w:t>
      </w:r>
      <w:r w:rsidR="001B2F8B">
        <w:rPr>
          <w:bCs/>
          <w:color w:val="000000" w:themeColor="text1"/>
        </w:rPr>
        <w:t>.</w:t>
      </w:r>
      <w:r w:rsidR="00A0396E">
        <w:rPr>
          <w:bCs/>
          <w:color w:val="000000" w:themeColor="text1"/>
        </w:rPr>
        <w:t>“.</w:t>
      </w:r>
    </w:p>
    <w:p w14:paraId="07C04822" w14:textId="77777777" w:rsidR="00D76D22" w:rsidRDefault="00D76D22" w:rsidP="00557BD5">
      <w:pPr>
        <w:keepNext/>
        <w:spacing w:after="60"/>
        <w:ind w:left="567"/>
        <w:jc w:val="both"/>
        <w:rPr>
          <w:bCs/>
          <w:color w:val="000000" w:themeColor="text1"/>
        </w:rPr>
      </w:pPr>
    </w:p>
    <w:p w14:paraId="2F295542" w14:textId="77777777" w:rsidR="00FF648D" w:rsidRDefault="00D76D22" w:rsidP="00557BD5">
      <w:pPr>
        <w:keepNext/>
        <w:spacing w:after="60"/>
        <w:ind w:left="567"/>
        <w:jc w:val="both"/>
        <w:rPr>
          <w:bCs/>
          <w:color w:val="000000" w:themeColor="text1"/>
        </w:rPr>
      </w:pPr>
      <w:r>
        <w:rPr>
          <w:bCs/>
          <w:color w:val="000000" w:themeColor="text1"/>
        </w:rPr>
        <w:t xml:space="preserve">Poznámka pod čiarou k odkazu </w:t>
      </w:r>
      <w:r w:rsidR="00FF648D">
        <w:rPr>
          <w:bCs/>
          <w:color w:val="000000" w:themeColor="text1"/>
        </w:rPr>
        <w:t>61b znie:</w:t>
      </w:r>
    </w:p>
    <w:p w14:paraId="630DDDF4" w14:textId="0B754867" w:rsidR="002469E7" w:rsidRPr="001D0CAF" w:rsidRDefault="00FF648D" w:rsidP="00557BD5">
      <w:pPr>
        <w:keepNext/>
        <w:spacing w:after="60"/>
        <w:ind w:left="567"/>
        <w:jc w:val="both"/>
        <w:rPr>
          <w:bCs/>
          <w:color w:val="000000" w:themeColor="text1"/>
        </w:rPr>
      </w:pPr>
      <w:r>
        <w:rPr>
          <w:bCs/>
          <w:color w:val="000000" w:themeColor="text1"/>
        </w:rPr>
        <w:t>„</w:t>
      </w:r>
      <w:r w:rsidRPr="001D0CAF">
        <w:rPr>
          <w:bCs/>
          <w:color w:val="000000" w:themeColor="text1"/>
          <w:vertAlign w:val="superscript"/>
        </w:rPr>
        <w:t>61b</w:t>
      </w:r>
      <w:r>
        <w:rPr>
          <w:bCs/>
          <w:color w:val="000000" w:themeColor="text1"/>
        </w:rPr>
        <w:t>)</w:t>
      </w:r>
      <w:r w:rsidR="00A0396E">
        <w:rPr>
          <w:bCs/>
          <w:color w:val="000000" w:themeColor="text1"/>
        </w:rPr>
        <w:t xml:space="preserve"> </w:t>
      </w:r>
      <w:r>
        <w:rPr>
          <w:bCs/>
          <w:color w:val="000000" w:themeColor="text1"/>
        </w:rPr>
        <w:t xml:space="preserve">§ 2 ods. 3 písm. n) zákona č. 309/2009 Z. z. v znení </w:t>
      </w:r>
      <w:r w:rsidR="00972214">
        <w:rPr>
          <w:bCs/>
          <w:color w:val="000000" w:themeColor="text1"/>
        </w:rPr>
        <w:t>neskorších predpisov.</w:t>
      </w:r>
      <w:r w:rsidRPr="009F0FEA">
        <w:rPr>
          <w:color w:val="000000" w:themeColor="text1"/>
        </w:rPr>
        <w:t>“.</w:t>
      </w:r>
      <w:r>
        <w:rPr>
          <w:bCs/>
          <w:color w:val="000000" w:themeColor="text1"/>
        </w:rPr>
        <w:t xml:space="preserve"> </w:t>
      </w:r>
      <w:r w:rsidR="00A0396E">
        <w:rPr>
          <w:bCs/>
          <w:color w:val="000000" w:themeColor="text1"/>
        </w:rPr>
        <w:t xml:space="preserve"> </w:t>
      </w:r>
      <w:r w:rsidR="00A745A4">
        <w:rPr>
          <w:bCs/>
          <w:color w:val="000000" w:themeColor="text1"/>
        </w:rPr>
        <w:t xml:space="preserve">  </w:t>
      </w:r>
    </w:p>
    <w:p w14:paraId="5E72616E" w14:textId="77777777" w:rsidR="002469E7" w:rsidRDefault="002469E7" w:rsidP="00557BD5">
      <w:pPr>
        <w:spacing w:after="60"/>
        <w:ind w:left="567" w:hanging="567"/>
        <w:jc w:val="both"/>
        <w:rPr>
          <w:b/>
          <w:color w:val="000000" w:themeColor="text1"/>
        </w:rPr>
      </w:pPr>
    </w:p>
    <w:p w14:paraId="21E3BDA8" w14:textId="51565FB0" w:rsidR="009C4C30" w:rsidRDefault="008775BB" w:rsidP="00557BD5">
      <w:pPr>
        <w:spacing w:after="60"/>
        <w:ind w:left="567" w:hanging="567"/>
        <w:jc w:val="both"/>
        <w:rPr>
          <w:bCs/>
          <w:color w:val="000000" w:themeColor="text1"/>
        </w:rPr>
      </w:pPr>
      <w:r>
        <w:rPr>
          <w:b/>
          <w:color w:val="000000" w:themeColor="text1"/>
        </w:rPr>
        <w:t>8</w:t>
      </w:r>
      <w:r w:rsidR="002469E7">
        <w:rPr>
          <w:b/>
          <w:color w:val="000000" w:themeColor="text1"/>
        </w:rPr>
        <w:t>.</w:t>
      </w:r>
      <w:r w:rsidR="002469E7">
        <w:rPr>
          <w:b/>
          <w:color w:val="000000" w:themeColor="text1"/>
        </w:rPr>
        <w:tab/>
      </w:r>
      <w:r w:rsidR="00D36C26">
        <w:rPr>
          <w:bCs/>
          <w:color w:val="000000" w:themeColor="text1"/>
        </w:rPr>
        <w:t>§ 34 sa dopĺňa odsekom 11, ktorý znie:</w:t>
      </w:r>
    </w:p>
    <w:p w14:paraId="5301BC50" w14:textId="5ECB9EFD" w:rsidR="00D36C26" w:rsidRDefault="00D36C26" w:rsidP="00557BD5">
      <w:pPr>
        <w:spacing w:after="60"/>
        <w:ind w:left="567"/>
        <w:jc w:val="both"/>
        <w:rPr>
          <w:bCs/>
          <w:color w:val="000000" w:themeColor="text1"/>
        </w:rPr>
      </w:pPr>
      <w:r>
        <w:rPr>
          <w:bCs/>
          <w:color w:val="000000" w:themeColor="text1"/>
        </w:rPr>
        <w:t xml:space="preserve">„(11) </w:t>
      </w:r>
      <w:r w:rsidR="00196C45" w:rsidRPr="00196C45">
        <w:rPr>
          <w:bCs/>
          <w:color w:val="000000" w:themeColor="text1"/>
        </w:rPr>
        <w:t>Dodávateľ elektriny je povinný zabezpečiť množstvo elektriny pre dodávku elektriny koncovým odberateľom elektriny, s ktorými uzatvoril zmluvy o dodávke elektriny alebo zmluvy o združenej dodávke elektriny, a predkladať úradu údaje o zabezpečenom množstve elektriny.</w:t>
      </w:r>
      <w:r w:rsidR="009417AA">
        <w:rPr>
          <w:bCs/>
          <w:color w:val="000000" w:themeColor="text1"/>
        </w:rPr>
        <w:t>“.</w:t>
      </w:r>
    </w:p>
    <w:p w14:paraId="1D332276" w14:textId="77777777" w:rsidR="00F9242C" w:rsidRDefault="00F9242C" w:rsidP="00557BD5">
      <w:pPr>
        <w:spacing w:after="60"/>
        <w:ind w:left="567"/>
        <w:jc w:val="both"/>
        <w:rPr>
          <w:bCs/>
          <w:color w:val="000000" w:themeColor="text1"/>
        </w:rPr>
      </w:pPr>
    </w:p>
    <w:p w14:paraId="6402F6E6" w14:textId="79A1CEC2" w:rsidR="009B0372" w:rsidRDefault="008775BB" w:rsidP="00557BD5">
      <w:pPr>
        <w:keepNext/>
        <w:spacing w:after="60"/>
        <w:ind w:left="567" w:hanging="567"/>
        <w:jc w:val="both"/>
        <w:rPr>
          <w:bCs/>
          <w:color w:val="000000" w:themeColor="text1"/>
        </w:rPr>
      </w:pPr>
      <w:r>
        <w:rPr>
          <w:b/>
          <w:color w:val="000000" w:themeColor="text1"/>
        </w:rPr>
        <w:lastRenderedPageBreak/>
        <w:t>9</w:t>
      </w:r>
      <w:r w:rsidR="009B0372">
        <w:rPr>
          <w:b/>
          <w:color w:val="000000" w:themeColor="text1"/>
        </w:rPr>
        <w:t>.</w:t>
      </w:r>
      <w:r w:rsidR="009B0372">
        <w:rPr>
          <w:b/>
          <w:color w:val="000000" w:themeColor="text1"/>
        </w:rPr>
        <w:tab/>
      </w:r>
      <w:r w:rsidR="009B0372">
        <w:rPr>
          <w:bCs/>
          <w:color w:val="000000" w:themeColor="text1"/>
        </w:rPr>
        <w:t xml:space="preserve">§ 69 </w:t>
      </w:r>
      <w:r w:rsidR="00E9407E">
        <w:rPr>
          <w:bCs/>
          <w:color w:val="000000" w:themeColor="text1"/>
        </w:rPr>
        <w:t>sa dopĺňa odsekom 7, ktorý znie:</w:t>
      </w:r>
    </w:p>
    <w:p w14:paraId="78FE312B" w14:textId="66BE53CF" w:rsidR="00E9407E" w:rsidRDefault="00E9407E" w:rsidP="00557BD5">
      <w:pPr>
        <w:keepNext/>
        <w:spacing w:after="60"/>
        <w:ind w:left="567"/>
        <w:jc w:val="both"/>
        <w:rPr>
          <w:bCs/>
          <w:color w:val="000000" w:themeColor="text1"/>
        </w:rPr>
      </w:pPr>
      <w:r w:rsidRPr="00E9407E">
        <w:rPr>
          <w:bCs/>
          <w:color w:val="000000" w:themeColor="text1"/>
        </w:rPr>
        <w:t xml:space="preserve">„(7) </w:t>
      </w:r>
      <w:r w:rsidR="00934A4C" w:rsidRPr="00934A4C">
        <w:rPr>
          <w:bCs/>
          <w:color w:val="000000" w:themeColor="text1"/>
        </w:rPr>
        <w:t>Dodávateľ plynu je povinný zabezpečiť množstvo plynu pre dodávku plynu koncovým odberateľom plynu, s ktorými uzatvoril zmluvy o dodávke plynu alebo zmluvy o združenej dodávke plynu, a predkladať úradu údaje o zabezpečenom množstve plynu.</w:t>
      </w:r>
      <w:r w:rsidR="00292762">
        <w:rPr>
          <w:bCs/>
          <w:color w:val="000000" w:themeColor="text1"/>
        </w:rPr>
        <w:t>“.</w:t>
      </w:r>
    </w:p>
    <w:p w14:paraId="55654A9C" w14:textId="29EC37A3" w:rsidR="00292762" w:rsidRDefault="00292762" w:rsidP="00557BD5">
      <w:pPr>
        <w:spacing w:after="60"/>
        <w:jc w:val="both"/>
        <w:rPr>
          <w:bCs/>
          <w:color w:val="000000" w:themeColor="text1"/>
        </w:rPr>
      </w:pPr>
    </w:p>
    <w:p w14:paraId="2C7A6EB3" w14:textId="4F85D0ED" w:rsidR="00E703A1" w:rsidRPr="00E703A1" w:rsidRDefault="008775BB" w:rsidP="00557BD5">
      <w:pPr>
        <w:spacing w:after="60"/>
        <w:ind w:left="567" w:hanging="567"/>
        <w:jc w:val="both"/>
        <w:rPr>
          <w:bCs/>
          <w:color w:val="000000" w:themeColor="text1"/>
        </w:rPr>
      </w:pPr>
      <w:r>
        <w:rPr>
          <w:b/>
          <w:color w:val="000000" w:themeColor="text1"/>
        </w:rPr>
        <w:t>10</w:t>
      </w:r>
      <w:r w:rsidR="00F21027">
        <w:rPr>
          <w:b/>
          <w:color w:val="000000" w:themeColor="text1"/>
        </w:rPr>
        <w:t>.</w:t>
      </w:r>
      <w:r w:rsidR="00F21027">
        <w:rPr>
          <w:b/>
          <w:color w:val="000000" w:themeColor="text1"/>
        </w:rPr>
        <w:tab/>
      </w:r>
      <w:r w:rsidR="00E703A1">
        <w:rPr>
          <w:bCs/>
          <w:color w:val="000000" w:themeColor="text1"/>
        </w:rPr>
        <w:t xml:space="preserve">V § 90 písm. a) </w:t>
      </w:r>
      <w:r w:rsidR="008B46ED">
        <w:rPr>
          <w:bCs/>
          <w:color w:val="000000" w:themeColor="text1"/>
        </w:rPr>
        <w:t xml:space="preserve">sa slová </w:t>
      </w:r>
      <w:r w:rsidR="00774B0C">
        <w:rPr>
          <w:bCs/>
          <w:color w:val="000000" w:themeColor="text1"/>
        </w:rPr>
        <w:t>„</w:t>
      </w:r>
      <w:r w:rsidR="00774B0C" w:rsidRPr="00774B0C">
        <w:rPr>
          <w:bCs/>
          <w:color w:val="000000" w:themeColor="text1"/>
        </w:rPr>
        <w:t>§ 19 ods. 6 až 8</w:t>
      </w:r>
      <w:r w:rsidR="00774B0C">
        <w:rPr>
          <w:bCs/>
          <w:color w:val="000000" w:themeColor="text1"/>
        </w:rPr>
        <w:t xml:space="preserve">“ nahrádzajú slovami „§ 19 ods. 6 až 9“, slová </w:t>
      </w:r>
      <w:r w:rsidR="004A3D40">
        <w:rPr>
          <w:bCs/>
          <w:color w:val="000000" w:themeColor="text1"/>
        </w:rPr>
        <w:t xml:space="preserve">„§ 31 ods. 5 až 12“ </w:t>
      </w:r>
      <w:r w:rsidR="00774B0C">
        <w:rPr>
          <w:bCs/>
          <w:color w:val="000000" w:themeColor="text1"/>
        </w:rPr>
        <w:t xml:space="preserve">sa </w:t>
      </w:r>
      <w:r w:rsidR="004A3D40">
        <w:rPr>
          <w:bCs/>
          <w:color w:val="000000" w:themeColor="text1"/>
        </w:rPr>
        <w:t xml:space="preserve">nahrádzajú slovami „§ 31 ods. 5 až 13“, slová </w:t>
      </w:r>
      <w:r w:rsidR="008B46ED">
        <w:rPr>
          <w:bCs/>
          <w:color w:val="000000" w:themeColor="text1"/>
        </w:rPr>
        <w:t>„</w:t>
      </w:r>
      <w:r w:rsidR="008B46ED" w:rsidRPr="008B46ED">
        <w:rPr>
          <w:bCs/>
          <w:color w:val="000000" w:themeColor="text1"/>
        </w:rPr>
        <w:t>§ 34 ods. 3 až 10</w:t>
      </w:r>
      <w:r w:rsidR="008B46ED">
        <w:rPr>
          <w:bCs/>
          <w:color w:val="000000" w:themeColor="text1"/>
        </w:rPr>
        <w:t xml:space="preserve">“ </w:t>
      </w:r>
      <w:r w:rsidR="004A3D40">
        <w:rPr>
          <w:bCs/>
          <w:color w:val="000000" w:themeColor="text1"/>
        </w:rPr>
        <w:t xml:space="preserve">sa </w:t>
      </w:r>
      <w:r w:rsidR="008B46ED">
        <w:rPr>
          <w:bCs/>
          <w:color w:val="000000" w:themeColor="text1"/>
        </w:rPr>
        <w:t>nahrádzajú slovami „</w:t>
      </w:r>
      <w:r w:rsidR="008B46ED" w:rsidRPr="008B46ED">
        <w:rPr>
          <w:bCs/>
          <w:color w:val="000000" w:themeColor="text1"/>
        </w:rPr>
        <w:t>§ 34 ods. 3 až 1</w:t>
      </w:r>
      <w:r w:rsidR="008B46ED">
        <w:rPr>
          <w:bCs/>
          <w:color w:val="000000" w:themeColor="text1"/>
        </w:rPr>
        <w:t>1</w:t>
      </w:r>
      <w:r w:rsidR="00986430">
        <w:rPr>
          <w:bCs/>
          <w:color w:val="000000" w:themeColor="text1"/>
        </w:rPr>
        <w:t>“</w:t>
      </w:r>
      <w:r w:rsidR="004A3D40">
        <w:rPr>
          <w:bCs/>
          <w:color w:val="000000" w:themeColor="text1"/>
        </w:rPr>
        <w:t xml:space="preserve"> </w:t>
      </w:r>
      <w:r w:rsidR="00986430">
        <w:rPr>
          <w:bCs/>
          <w:color w:val="000000" w:themeColor="text1"/>
        </w:rPr>
        <w:t>a slová „</w:t>
      </w:r>
      <w:r w:rsidR="00986430" w:rsidRPr="00986430">
        <w:rPr>
          <w:bCs/>
          <w:color w:val="000000" w:themeColor="text1"/>
        </w:rPr>
        <w:t>§ 69 ods. 3 až 6</w:t>
      </w:r>
      <w:r w:rsidR="00986430">
        <w:rPr>
          <w:bCs/>
          <w:color w:val="000000" w:themeColor="text1"/>
        </w:rPr>
        <w:t>“ sa nahrádzajú slovami „§ 69 ods. 3 až 7“.</w:t>
      </w:r>
    </w:p>
    <w:p w14:paraId="38AD676A" w14:textId="77777777" w:rsidR="00E703A1" w:rsidRDefault="00E703A1" w:rsidP="00557BD5">
      <w:pPr>
        <w:spacing w:after="60"/>
        <w:ind w:left="567" w:hanging="567"/>
        <w:jc w:val="both"/>
        <w:rPr>
          <w:b/>
          <w:color w:val="000000" w:themeColor="text1"/>
        </w:rPr>
      </w:pPr>
    </w:p>
    <w:p w14:paraId="52268C82" w14:textId="0E18FB7D" w:rsidR="0058525E" w:rsidRPr="0058525E" w:rsidRDefault="008775BB" w:rsidP="00557BD5">
      <w:pPr>
        <w:spacing w:after="60"/>
        <w:ind w:left="567" w:hanging="567"/>
        <w:jc w:val="both"/>
        <w:rPr>
          <w:bCs/>
          <w:color w:val="000000" w:themeColor="text1"/>
        </w:rPr>
      </w:pPr>
      <w:r>
        <w:rPr>
          <w:b/>
          <w:color w:val="000000" w:themeColor="text1"/>
        </w:rPr>
        <w:t>11</w:t>
      </w:r>
      <w:r w:rsidR="00385596" w:rsidRPr="00385596">
        <w:rPr>
          <w:b/>
          <w:color w:val="000000" w:themeColor="text1"/>
        </w:rPr>
        <w:t>.</w:t>
      </w:r>
      <w:r w:rsidR="00385596">
        <w:rPr>
          <w:bCs/>
          <w:color w:val="000000" w:themeColor="text1"/>
        </w:rPr>
        <w:tab/>
      </w:r>
      <w:r w:rsidR="0058525E">
        <w:rPr>
          <w:bCs/>
          <w:color w:val="000000" w:themeColor="text1"/>
        </w:rPr>
        <w:t xml:space="preserve">V § 91 ods. 2 písm. c) sa slová </w:t>
      </w:r>
      <w:r w:rsidR="00BC0010" w:rsidRPr="00BC0010">
        <w:rPr>
          <w:bCs/>
          <w:color w:val="000000" w:themeColor="text1"/>
        </w:rPr>
        <w:t>§ 18 ods. 3, § 19 ods. 7</w:t>
      </w:r>
      <w:r w:rsidR="0058525E">
        <w:rPr>
          <w:bCs/>
          <w:color w:val="000000" w:themeColor="text1"/>
        </w:rPr>
        <w:t xml:space="preserve">“ </w:t>
      </w:r>
      <w:r w:rsidR="00DE2812">
        <w:rPr>
          <w:bCs/>
          <w:color w:val="000000" w:themeColor="text1"/>
        </w:rPr>
        <w:t>nahrádzajú slovami</w:t>
      </w:r>
      <w:r w:rsidR="0058525E">
        <w:rPr>
          <w:bCs/>
          <w:color w:val="000000" w:themeColor="text1"/>
        </w:rPr>
        <w:t xml:space="preserve"> </w:t>
      </w:r>
      <w:r w:rsidR="003500CE">
        <w:rPr>
          <w:bCs/>
          <w:color w:val="000000" w:themeColor="text1"/>
        </w:rPr>
        <w:t>„</w:t>
      </w:r>
      <w:r w:rsidR="00DE2812">
        <w:rPr>
          <w:bCs/>
          <w:color w:val="000000" w:themeColor="text1"/>
        </w:rPr>
        <w:t>§ 18 ods. 3, 14 a</w:t>
      </w:r>
      <w:r w:rsidR="00BC0010">
        <w:rPr>
          <w:bCs/>
          <w:color w:val="000000" w:themeColor="text1"/>
        </w:rPr>
        <w:t> </w:t>
      </w:r>
      <w:r w:rsidR="00DE2812">
        <w:rPr>
          <w:bCs/>
          <w:color w:val="000000" w:themeColor="text1"/>
        </w:rPr>
        <w:t>15</w:t>
      </w:r>
      <w:r w:rsidR="00BC0010">
        <w:rPr>
          <w:bCs/>
          <w:color w:val="000000" w:themeColor="text1"/>
        </w:rPr>
        <w:t>, § 19 ods. 7 a 9“</w:t>
      </w:r>
      <w:r w:rsidR="003500CE">
        <w:rPr>
          <w:bCs/>
          <w:color w:val="000000" w:themeColor="text1"/>
        </w:rPr>
        <w:t>.</w:t>
      </w:r>
    </w:p>
    <w:p w14:paraId="3781B33A" w14:textId="77777777" w:rsidR="00630985" w:rsidRDefault="00630985" w:rsidP="00557BD5">
      <w:pPr>
        <w:spacing w:after="60"/>
        <w:ind w:left="567" w:hanging="567"/>
        <w:jc w:val="both"/>
        <w:rPr>
          <w:b/>
          <w:color w:val="000000" w:themeColor="text1"/>
        </w:rPr>
      </w:pPr>
    </w:p>
    <w:p w14:paraId="0A0A49EB" w14:textId="6F74B629" w:rsidR="004A3D40" w:rsidRPr="00CF66AB" w:rsidRDefault="008775BB" w:rsidP="00557BD5">
      <w:pPr>
        <w:spacing w:after="60"/>
        <w:ind w:left="567" w:hanging="567"/>
        <w:jc w:val="both"/>
        <w:rPr>
          <w:bCs/>
          <w:color w:val="000000" w:themeColor="text1"/>
        </w:rPr>
      </w:pPr>
      <w:r>
        <w:rPr>
          <w:b/>
          <w:color w:val="000000" w:themeColor="text1"/>
        </w:rPr>
        <w:t>12</w:t>
      </w:r>
      <w:r w:rsidR="00630985">
        <w:rPr>
          <w:b/>
          <w:color w:val="000000" w:themeColor="text1"/>
        </w:rPr>
        <w:t>.</w:t>
      </w:r>
      <w:r w:rsidR="00630985">
        <w:rPr>
          <w:b/>
          <w:color w:val="000000" w:themeColor="text1"/>
        </w:rPr>
        <w:tab/>
      </w:r>
      <w:r w:rsidR="004A3D40">
        <w:rPr>
          <w:bCs/>
          <w:color w:val="000000" w:themeColor="text1"/>
        </w:rPr>
        <w:t>V § 91 ods. 2 písm. d) sa slová „§ 31 ods. 5 až 12“ nahrádzajú slovami „§ 31 ods. 5 až 13“.</w:t>
      </w:r>
    </w:p>
    <w:p w14:paraId="3DA184DF" w14:textId="77777777" w:rsidR="004A3D40" w:rsidRDefault="004A3D40" w:rsidP="00557BD5">
      <w:pPr>
        <w:spacing w:after="60"/>
        <w:ind w:left="567" w:hanging="567"/>
        <w:jc w:val="both"/>
        <w:rPr>
          <w:bCs/>
          <w:color w:val="000000" w:themeColor="text1"/>
        </w:rPr>
      </w:pPr>
    </w:p>
    <w:p w14:paraId="661F3072" w14:textId="6B7D353C" w:rsidR="00292762" w:rsidRDefault="008775BB" w:rsidP="00557BD5">
      <w:pPr>
        <w:spacing w:after="60"/>
        <w:ind w:left="567" w:hanging="567"/>
        <w:jc w:val="both"/>
        <w:rPr>
          <w:bCs/>
          <w:color w:val="000000" w:themeColor="text1"/>
        </w:rPr>
      </w:pPr>
      <w:r w:rsidRPr="00CF66AB">
        <w:rPr>
          <w:b/>
          <w:color w:val="000000" w:themeColor="text1"/>
        </w:rPr>
        <w:t>1</w:t>
      </w:r>
      <w:r>
        <w:rPr>
          <w:b/>
          <w:color w:val="000000" w:themeColor="text1"/>
        </w:rPr>
        <w:t>3</w:t>
      </w:r>
      <w:r w:rsidR="004A3D40" w:rsidRPr="00CF66AB">
        <w:rPr>
          <w:b/>
          <w:color w:val="000000" w:themeColor="text1"/>
        </w:rPr>
        <w:t>.</w:t>
      </w:r>
      <w:r w:rsidR="004A3D40">
        <w:rPr>
          <w:bCs/>
          <w:color w:val="000000" w:themeColor="text1"/>
        </w:rPr>
        <w:tab/>
      </w:r>
      <w:r w:rsidR="00F21027">
        <w:rPr>
          <w:bCs/>
          <w:color w:val="000000" w:themeColor="text1"/>
        </w:rPr>
        <w:t>V § 9</w:t>
      </w:r>
      <w:r w:rsidR="00530AD3">
        <w:rPr>
          <w:bCs/>
          <w:color w:val="000000" w:themeColor="text1"/>
        </w:rPr>
        <w:t>1</w:t>
      </w:r>
      <w:r w:rsidR="00F21027">
        <w:rPr>
          <w:bCs/>
          <w:color w:val="000000" w:themeColor="text1"/>
        </w:rPr>
        <w:t xml:space="preserve"> ods. </w:t>
      </w:r>
      <w:r w:rsidR="00530AD3">
        <w:rPr>
          <w:bCs/>
          <w:color w:val="000000" w:themeColor="text1"/>
        </w:rPr>
        <w:t>2</w:t>
      </w:r>
      <w:r w:rsidR="00F21027">
        <w:rPr>
          <w:bCs/>
          <w:color w:val="000000" w:themeColor="text1"/>
        </w:rPr>
        <w:t xml:space="preserve"> písm. </w:t>
      </w:r>
      <w:r w:rsidR="00647720">
        <w:rPr>
          <w:bCs/>
          <w:color w:val="000000" w:themeColor="text1"/>
        </w:rPr>
        <w:t>e</w:t>
      </w:r>
      <w:r w:rsidR="00F21027">
        <w:rPr>
          <w:bCs/>
          <w:color w:val="000000" w:themeColor="text1"/>
        </w:rPr>
        <w:t xml:space="preserve">) </w:t>
      </w:r>
      <w:r w:rsidR="00530AD3">
        <w:rPr>
          <w:bCs/>
          <w:color w:val="000000" w:themeColor="text1"/>
        </w:rPr>
        <w:t xml:space="preserve">sa </w:t>
      </w:r>
      <w:r w:rsidR="000F15B8">
        <w:rPr>
          <w:bCs/>
          <w:color w:val="000000" w:themeColor="text1"/>
        </w:rPr>
        <w:t>slová „</w:t>
      </w:r>
      <w:r w:rsidR="00A95B4E" w:rsidRPr="00A95B4E">
        <w:rPr>
          <w:bCs/>
          <w:color w:val="000000" w:themeColor="text1"/>
        </w:rPr>
        <w:t>§ 17, § 17a, § 33 ods. 9, § 94, § 96 ods. 7</w:t>
      </w:r>
      <w:r w:rsidR="00A95B4E">
        <w:rPr>
          <w:bCs/>
          <w:color w:val="000000" w:themeColor="text1"/>
        </w:rPr>
        <w:t>“ nahrádzajú slovami „§ 17</w:t>
      </w:r>
      <w:r w:rsidR="0017103B">
        <w:rPr>
          <w:bCs/>
          <w:color w:val="000000" w:themeColor="text1"/>
        </w:rPr>
        <w:t xml:space="preserve"> až</w:t>
      </w:r>
      <w:r w:rsidR="00A95B4E">
        <w:rPr>
          <w:bCs/>
          <w:color w:val="000000" w:themeColor="text1"/>
        </w:rPr>
        <w:t xml:space="preserve"> § 17b, § 33 ods. 9, § 34 ods. </w:t>
      </w:r>
      <w:r w:rsidR="001D20A9">
        <w:rPr>
          <w:bCs/>
          <w:color w:val="000000" w:themeColor="text1"/>
        </w:rPr>
        <w:t>11, § 69 ods. 7, § 94, § 96 ods. 7“.</w:t>
      </w:r>
    </w:p>
    <w:p w14:paraId="178088DF" w14:textId="390F9925" w:rsidR="003500CE" w:rsidRDefault="003500CE" w:rsidP="00557BD5">
      <w:pPr>
        <w:spacing w:after="60"/>
        <w:ind w:left="567" w:hanging="567"/>
        <w:jc w:val="both"/>
        <w:rPr>
          <w:bCs/>
          <w:color w:val="000000" w:themeColor="text1"/>
        </w:rPr>
      </w:pPr>
    </w:p>
    <w:p w14:paraId="2672FAE2" w14:textId="3D701FD4" w:rsidR="003500CE" w:rsidRDefault="008775BB" w:rsidP="00557BD5">
      <w:pPr>
        <w:keepNext/>
        <w:spacing w:after="60"/>
        <w:ind w:left="567" w:hanging="567"/>
        <w:jc w:val="both"/>
        <w:rPr>
          <w:bCs/>
          <w:color w:val="000000" w:themeColor="text1"/>
        </w:rPr>
      </w:pPr>
      <w:r>
        <w:rPr>
          <w:b/>
          <w:color w:val="000000" w:themeColor="text1"/>
        </w:rPr>
        <w:t>14</w:t>
      </w:r>
      <w:r w:rsidR="003500CE">
        <w:rPr>
          <w:b/>
          <w:color w:val="000000" w:themeColor="text1"/>
        </w:rPr>
        <w:t>.</w:t>
      </w:r>
      <w:r w:rsidR="003500CE">
        <w:rPr>
          <w:b/>
          <w:color w:val="000000" w:themeColor="text1"/>
        </w:rPr>
        <w:tab/>
      </w:r>
      <w:r w:rsidR="00492EB6">
        <w:rPr>
          <w:bCs/>
          <w:color w:val="000000" w:themeColor="text1"/>
        </w:rPr>
        <w:t xml:space="preserve">Za § </w:t>
      </w:r>
      <w:r w:rsidR="00CE64CE">
        <w:rPr>
          <w:bCs/>
          <w:color w:val="000000" w:themeColor="text1"/>
        </w:rPr>
        <w:t>96f sa vkladá § 96g, ktorý vrátane nadpisu znie:</w:t>
      </w:r>
    </w:p>
    <w:p w14:paraId="75D2390B" w14:textId="1CE3574E" w:rsidR="00CE64CE" w:rsidRDefault="00CE64CE" w:rsidP="00557BD5">
      <w:pPr>
        <w:keepNext/>
        <w:spacing w:after="60"/>
        <w:ind w:left="567" w:hanging="567"/>
        <w:jc w:val="both"/>
        <w:rPr>
          <w:bCs/>
          <w:color w:val="000000" w:themeColor="text1"/>
        </w:rPr>
      </w:pPr>
    </w:p>
    <w:p w14:paraId="58990BFF" w14:textId="09D47F4F" w:rsidR="00CE64CE" w:rsidRPr="00FF56F8" w:rsidRDefault="0017103B" w:rsidP="00557BD5">
      <w:pPr>
        <w:keepNext/>
        <w:spacing w:after="60"/>
        <w:ind w:left="567"/>
        <w:jc w:val="center"/>
        <w:rPr>
          <w:b/>
          <w:bCs/>
          <w:color w:val="000000" w:themeColor="text1"/>
        </w:rPr>
      </w:pPr>
      <w:r>
        <w:rPr>
          <w:bCs/>
          <w:color w:val="000000" w:themeColor="text1"/>
        </w:rPr>
        <w:t>„</w:t>
      </w:r>
      <w:r w:rsidR="00CE64CE" w:rsidRPr="00FF56F8">
        <w:rPr>
          <w:b/>
          <w:bCs/>
          <w:color w:val="000000" w:themeColor="text1"/>
        </w:rPr>
        <w:t>§ 96g</w:t>
      </w:r>
    </w:p>
    <w:p w14:paraId="48EAAD91" w14:textId="238ADDAD" w:rsidR="00CE64CE" w:rsidRPr="00FF56F8" w:rsidRDefault="00CE64CE" w:rsidP="00557BD5">
      <w:pPr>
        <w:keepNext/>
        <w:spacing w:after="60"/>
        <w:ind w:left="567"/>
        <w:jc w:val="center"/>
        <w:rPr>
          <w:b/>
          <w:bCs/>
          <w:color w:val="000000" w:themeColor="text1"/>
        </w:rPr>
      </w:pPr>
      <w:r w:rsidRPr="00FF56F8">
        <w:rPr>
          <w:b/>
          <w:bCs/>
          <w:color w:val="000000" w:themeColor="text1"/>
        </w:rPr>
        <w:t>Prechodné ustanovenia k úpravám účinným od 1. apríla 2022</w:t>
      </w:r>
    </w:p>
    <w:p w14:paraId="216703B3" w14:textId="0805B94E" w:rsidR="00CE64CE" w:rsidRDefault="00CE64CE" w:rsidP="00557BD5">
      <w:pPr>
        <w:keepNext/>
        <w:spacing w:after="60"/>
        <w:ind w:left="567"/>
        <w:jc w:val="center"/>
        <w:rPr>
          <w:bCs/>
          <w:color w:val="000000" w:themeColor="text1"/>
        </w:rPr>
      </w:pPr>
    </w:p>
    <w:p w14:paraId="666D3795" w14:textId="296E8574" w:rsidR="00326D12" w:rsidRDefault="00CE64CE" w:rsidP="007A73F5">
      <w:pPr>
        <w:keepNext/>
        <w:spacing w:after="60"/>
        <w:ind w:left="567"/>
        <w:jc w:val="both"/>
        <w:rPr>
          <w:bCs/>
          <w:color w:val="000000" w:themeColor="text1"/>
        </w:rPr>
      </w:pPr>
      <w:r>
        <w:rPr>
          <w:bCs/>
          <w:color w:val="000000" w:themeColor="text1"/>
        </w:rPr>
        <w:t xml:space="preserve">(1) </w:t>
      </w:r>
      <w:r w:rsidR="00A217D4" w:rsidRPr="00A217D4">
        <w:rPr>
          <w:bCs/>
          <w:color w:val="000000" w:themeColor="text1"/>
        </w:rPr>
        <w:t>Zmluv</w:t>
      </w:r>
      <w:r w:rsidR="00DF744F">
        <w:rPr>
          <w:bCs/>
          <w:color w:val="000000" w:themeColor="text1"/>
        </w:rPr>
        <w:t>y</w:t>
      </w:r>
      <w:r w:rsidR="00A217D4" w:rsidRPr="00A217D4">
        <w:rPr>
          <w:bCs/>
          <w:color w:val="000000" w:themeColor="text1"/>
        </w:rPr>
        <w:t xml:space="preserve"> o združenej dodávke elektriny a zmluv</w:t>
      </w:r>
      <w:r w:rsidR="00DF744F">
        <w:rPr>
          <w:bCs/>
          <w:color w:val="000000" w:themeColor="text1"/>
        </w:rPr>
        <w:t>y</w:t>
      </w:r>
      <w:r w:rsidR="00A217D4" w:rsidRPr="00A217D4">
        <w:rPr>
          <w:bCs/>
          <w:color w:val="000000" w:themeColor="text1"/>
        </w:rPr>
        <w:t xml:space="preserve"> o združenej dodávke plynu za cen</w:t>
      </w:r>
      <w:r w:rsidR="003E3372">
        <w:rPr>
          <w:bCs/>
          <w:color w:val="000000" w:themeColor="text1"/>
        </w:rPr>
        <w:t>y</w:t>
      </w:r>
      <w:r w:rsidR="00A217D4" w:rsidRPr="00A217D4">
        <w:rPr>
          <w:bCs/>
          <w:color w:val="000000" w:themeColor="text1"/>
        </w:rPr>
        <w:t xml:space="preserve"> regulovan</w:t>
      </w:r>
      <w:r w:rsidR="003E3372">
        <w:rPr>
          <w:bCs/>
          <w:color w:val="000000" w:themeColor="text1"/>
        </w:rPr>
        <w:t>é</w:t>
      </w:r>
      <w:r w:rsidR="00A217D4" w:rsidRPr="00A217D4">
        <w:rPr>
          <w:bCs/>
          <w:color w:val="000000" w:themeColor="text1"/>
        </w:rPr>
        <w:t xml:space="preserve"> úradom podľa osobitného predpisu</w:t>
      </w:r>
      <w:r w:rsidR="00A217D4" w:rsidRPr="00A217D4">
        <w:rPr>
          <w:bCs/>
          <w:color w:val="000000" w:themeColor="text1"/>
          <w:vertAlign w:val="superscript"/>
        </w:rPr>
        <w:t>2</w:t>
      </w:r>
      <w:r w:rsidR="00A217D4" w:rsidRPr="00FF56F8">
        <w:rPr>
          <w:bCs/>
          <w:color w:val="000000" w:themeColor="text1"/>
        </w:rPr>
        <w:t>)</w:t>
      </w:r>
      <w:r w:rsidR="00313C76">
        <w:rPr>
          <w:bCs/>
          <w:color w:val="000000" w:themeColor="text1"/>
        </w:rPr>
        <w:t xml:space="preserve"> </w:t>
      </w:r>
      <w:r w:rsidR="00A217D4" w:rsidRPr="00A217D4">
        <w:rPr>
          <w:bCs/>
          <w:color w:val="000000" w:themeColor="text1"/>
        </w:rPr>
        <w:t>uzat</w:t>
      </w:r>
      <w:r w:rsidR="00F9242C">
        <w:rPr>
          <w:bCs/>
          <w:color w:val="000000" w:themeColor="text1"/>
        </w:rPr>
        <w:t>voren</w:t>
      </w:r>
      <w:r w:rsidR="00A217D4" w:rsidRPr="00A217D4">
        <w:rPr>
          <w:bCs/>
          <w:color w:val="000000" w:themeColor="text1"/>
        </w:rPr>
        <w:t>é na dobu neurčitú alebo na dobu určitú presahujúcu 31. december 202</w:t>
      </w:r>
      <w:r w:rsidR="00CB6271">
        <w:rPr>
          <w:bCs/>
          <w:color w:val="000000" w:themeColor="text1"/>
        </w:rPr>
        <w:t>2</w:t>
      </w:r>
      <w:r w:rsidR="00A217D4" w:rsidRPr="00A217D4">
        <w:rPr>
          <w:bCs/>
          <w:color w:val="000000" w:themeColor="text1"/>
        </w:rPr>
        <w:t xml:space="preserve"> </w:t>
      </w:r>
      <w:r w:rsidR="00313C76">
        <w:rPr>
          <w:bCs/>
          <w:color w:val="000000" w:themeColor="text1"/>
        </w:rPr>
        <w:t>so zraniteľným</w:t>
      </w:r>
      <w:r w:rsidR="00DF744F">
        <w:rPr>
          <w:bCs/>
          <w:color w:val="000000" w:themeColor="text1"/>
        </w:rPr>
        <w:t>i</w:t>
      </w:r>
      <w:r w:rsidR="00313C76">
        <w:rPr>
          <w:bCs/>
          <w:color w:val="000000" w:themeColor="text1"/>
        </w:rPr>
        <w:t xml:space="preserve"> odberateľm</w:t>
      </w:r>
      <w:r w:rsidR="00DF744F">
        <w:rPr>
          <w:bCs/>
          <w:color w:val="000000" w:themeColor="text1"/>
        </w:rPr>
        <w:t>i</w:t>
      </w:r>
      <w:r w:rsidR="00313C76">
        <w:rPr>
          <w:bCs/>
          <w:color w:val="000000" w:themeColor="text1"/>
        </w:rPr>
        <w:t xml:space="preserve"> </w:t>
      </w:r>
      <w:r w:rsidR="00A217D4" w:rsidRPr="00A217D4">
        <w:rPr>
          <w:bCs/>
          <w:color w:val="000000" w:themeColor="text1"/>
        </w:rPr>
        <w:t xml:space="preserve">sa považujú za zmluvy </w:t>
      </w:r>
      <w:r w:rsidR="003E3372" w:rsidRPr="00A217D4">
        <w:rPr>
          <w:bCs/>
          <w:color w:val="000000" w:themeColor="text1"/>
        </w:rPr>
        <w:t xml:space="preserve">o združenej dodávke elektriny </w:t>
      </w:r>
      <w:r w:rsidR="003E3372">
        <w:rPr>
          <w:bCs/>
          <w:color w:val="000000" w:themeColor="text1"/>
        </w:rPr>
        <w:t xml:space="preserve">za ceny regulované úradom a zmluvy </w:t>
      </w:r>
      <w:r w:rsidR="003E3372" w:rsidRPr="00A217D4">
        <w:rPr>
          <w:bCs/>
          <w:color w:val="000000" w:themeColor="text1"/>
        </w:rPr>
        <w:t xml:space="preserve">o združenej dodávke plynu </w:t>
      </w:r>
      <w:r w:rsidR="003E3372">
        <w:rPr>
          <w:bCs/>
          <w:color w:val="000000" w:themeColor="text1"/>
        </w:rPr>
        <w:t xml:space="preserve">za ceny regulované úradom </w:t>
      </w:r>
      <w:r w:rsidR="00A217D4" w:rsidRPr="00A217D4">
        <w:rPr>
          <w:bCs/>
          <w:color w:val="000000" w:themeColor="text1"/>
        </w:rPr>
        <w:t>uzavreté na dobu určitú do 31. decembra 202</w:t>
      </w:r>
      <w:r w:rsidR="00FF56F8">
        <w:rPr>
          <w:bCs/>
          <w:color w:val="000000" w:themeColor="text1"/>
        </w:rPr>
        <w:t>2</w:t>
      </w:r>
      <w:r w:rsidR="00A217D4" w:rsidRPr="00A217D4">
        <w:rPr>
          <w:bCs/>
          <w:color w:val="000000" w:themeColor="text1"/>
        </w:rPr>
        <w:t xml:space="preserve">. </w:t>
      </w:r>
      <w:r w:rsidR="00E17A3E" w:rsidRPr="006E4663">
        <w:rPr>
          <w:bCs/>
          <w:color w:val="000000" w:themeColor="text1"/>
        </w:rPr>
        <w:t>Ak zraniteľný odberateľ</w:t>
      </w:r>
      <w:r w:rsidR="00115540">
        <w:rPr>
          <w:bCs/>
          <w:color w:val="000000" w:themeColor="text1"/>
        </w:rPr>
        <w:t xml:space="preserve"> </w:t>
      </w:r>
      <w:r w:rsidR="00E17A3E" w:rsidRPr="006E4663">
        <w:rPr>
          <w:bCs/>
          <w:color w:val="000000" w:themeColor="text1"/>
        </w:rPr>
        <w:t>neurobí do 3</w:t>
      </w:r>
      <w:r w:rsidR="00E17A3E">
        <w:rPr>
          <w:bCs/>
          <w:color w:val="000000" w:themeColor="text1"/>
        </w:rPr>
        <w:t>0</w:t>
      </w:r>
      <w:r w:rsidR="00E17A3E" w:rsidRPr="006E4663">
        <w:rPr>
          <w:bCs/>
          <w:color w:val="000000" w:themeColor="text1"/>
        </w:rPr>
        <w:t xml:space="preserve">. </w:t>
      </w:r>
      <w:r w:rsidR="00E17A3E">
        <w:rPr>
          <w:bCs/>
          <w:color w:val="000000" w:themeColor="text1"/>
        </w:rPr>
        <w:t>apríla</w:t>
      </w:r>
      <w:r w:rsidR="00E17A3E" w:rsidRPr="006E4663">
        <w:rPr>
          <w:bCs/>
          <w:color w:val="000000" w:themeColor="text1"/>
        </w:rPr>
        <w:t xml:space="preserve"> </w:t>
      </w:r>
      <w:r w:rsidR="00E17A3E">
        <w:rPr>
          <w:bCs/>
          <w:color w:val="000000" w:themeColor="text1"/>
        </w:rPr>
        <w:t xml:space="preserve">2022 </w:t>
      </w:r>
      <w:r w:rsidR="00595A03" w:rsidRPr="006E4663">
        <w:rPr>
          <w:bCs/>
          <w:color w:val="000000" w:themeColor="text1"/>
        </w:rPr>
        <w:t xml:space="preserve">prejav vôle ukončiť </w:t>
      </w:r>
      <w:r w:rsidR="00595A03">
        <w:rPr>
          <w:bCs/>
          <w:color w:val="000000" w:themeColor="text1"/>
        </w:rPr>
        <w:t>zmluvu</w:t>
      </w:r>
      <w:r w:rsidR="00595A03" w:rsidRPr="006E4663">
        <w:rPr>
          <w:bCs/>
          <w:color w:val="000000" w:themeColor="text1"/>
        </w:rPr>
        <w:t xml:space="preserve"> o združenej dodávke elektriny </w:t>
      </w:r>
      <w:r w:rsidR="006B2820">
        <w:rPr>
          <w:bCs/>
          <w:color w:val="000000" w:themeColor="text1"/>
        </w:rPr>
        <w:t>za cenu regulovan</w:t>
      </w:r>
      <w:r w:rsidR="001F49C3">
        <w:rPr>
          <w:bCs/>
          <w:color w:val="000000" w:themeColor="text1"/>
        </w:rPr>
        <w:t>ú</w:t>
      </w:r>
      <w:r w:rsidR="006B2820">
        <w:rPr>
          <w:bCs/>
          <w:color w:val="000000" w:themeColor="text1"/>
        </w:rPr>
        <w:t xml:space="preserve"> úradom </w:t>
      </w:r>
      <w:r w:rsidR="00595A03" w:rsidRPr="006E4663">
        <w:rPr>
          <w:bCs/>
          <w:color w:val="000000" w:themeColor="text1"/>
        </w:rPr>
        <w:t>a</w:t>
      </w:r>
      <w:r w:rsidR="00916080">
        <w:rPr>
          <w:bCs/>
          <w:color w:val="000000" w:themeColor="text1"/>
        </w:rPr>
        <w:t>lebo</w:t>
      </w:r>
      <w:r w:rsidR="00595A03" w:rsidRPr="006E4663">
        <w:rPr>
          <w:bCs/>
          <w:color w:val="000000" w:themeColor="text1"/>
        </w:rPr>
        <w:t xml:space="preserve"> zmluv</w:t>
      </w:r>
      <w:r w:rsidR="00916080">
        <w:rPr>
          <w:bCs/>
          <w:color w:val="000000" w:themeColor="text1"/>
        </w:rPr>
        <w:t>u</w:t>
      </w:r>
      <w:r w:rsidR="00595A03" w:rsidRPr="006E4663">
        <w:rPr>
          <w:bCs/>
          <w:color w:val="000000" w:themeColor="text1"/>
        </w:rPr>
        <w:t xml:space="preserve"> o združenej dodávke plynu za cenu regulovanú úradom k 31. decembru</w:t>
      </w:r>
      <w:r w:rsidR="00486207">
        <w:rPr>
          <w:bCs/>
          <w:color w:val="000000" w:themeColor="text1"/>
        </w:rPr>
        <w:t xml:space="preserve"> 2022</w:t>
      </w:r>
      <w:r w:rsidR="00E17A3E" w:rsidRPr="006E4663">
        <w:rPr>
          <w:bCs/>
          <w:color w:val="000000" w:themeColor="text1"/>
        </w:rPr>
        <w:t xml:space="preserve">, </w:t>
      </w:r>
      <w:r w:rsidR="00595A03">
        <w:rPr>
          <w:bCs/>
          <w:color w:val="000000" w:themeColor="text1"/>
        </w:rPr>
        <w:t xml:space="preserve">zmluva sa </w:t>
      </w:r>
      <w:r w:rsidR="00E17A3E" w:rsidRPr="006E4663">
        <w:rPr>
          <w:bCs/>
          <w:color w:val="000000" w:themeColor="text1"/>
        </w:rPr>
        <w:t>obnovuje na kalendárn</w:t>
      </w:r>
      <w:r w:rsidR="0082415B">
        <w:rPr>
          <w:bCs/>
          <w:color w:val="000000" w:themeColor="text1"/>
        </w:rPr>
        <w:t>y</w:t>
      </w:r>
      <w:r w:rsidR="00E17A3E" w:rsidRPr="006E4663">
        <w:rPr>
          <w:bCs/>
          <w:color w:val="000000" w:themeColor="text1"/>
        </w:rPr>
        <w:t xml:space="preserve"> rok</w:t>
      </w:r>
      <w:r w:rsidR="00E91F89">
        <w:rPr>
          <w:bCs/>
          <w:color w:val="000000" w:themeColor="text1"/>
        </w:rPr>
        <w:t xml:space="preserve"> 2023</w:t>
      </w:r>
      <w:r w:rsidR="00E17A3E" w:rsidRPr="006E4663">
        <w:rPr>
          <w:bCs/>
          <w:color w:val="000000" w:themeColor="text1"/>
        </w:rPr>
        <w:t>.</w:t>
      </w:r>
      <w:r w:rsidR="00401FEE">
        <w:rPr>
          <w:bCs/>
          <w:color w:val="000000" w:themeColor="text1"/>
        </w:rPr>
        <w:t xml:space="preserve"> </w:t>
      </w:r>
      <w:r w:rsidR="008860B6">
        <w:rPr>
          <w:bCs/>
          <w:color w:val="000000" w:themeColor="text1"/>
        </w:rPr>
        <w:t xml:space="preserve">Tým nie je dotknuté právo </w:t>
      </w:r>
      <w:r w:rsidR="0044454F">
        <w:rPr>
          <w:bCs/>
          <w:color w:val="000000" w:themeColor="text1"/>
        </w:rPr>
        <w:t>zraniteľného odberateľa podľa § 17 ods. 9.</w:t>
      </w:r>
    </w:p>
    <w:p w14:paraId="167B3C79" w14:textId="305E0D97" w:rsidR="000817BF" w:rsidRDefault="00326D12" w:rsidP="007A73F5">
      <w:pPr>
        <w:spacing w:after="60"/>
        <w:ind w:left="567"/>
        <w:jc w:val="both"/>
        <w:rPr>
          <w:bCs/>
          <w:color w:val="000000" w:themeColor="text1"/>
        </w:rPr>
      </w:pPr>
      <w:r>
        <w:rPr>
          <w:bCs/>
          <w:color w:val="000000" w:themeColor="text1"/>
        </w:rPr>
        <w:t xml:space="preserve">(2) </w:t>
      </w:r>
      <w:r w:rsidR="00AF326A">
        <w:rPr>
          <w:bCs/>
          <w:color w:val="000000" w:themeColor="text1"/>
        </w:rPr>
        <w:t xml:space="preserve">Zmluvy o združenej dodávke </w:t>
      </w:r>
      <w:r w:rsidR="00835987">
        <w:rPr>
          <w:bCs/>
          <w:color w:val="000000" w:themeColor="text1"/>
        </w:rPr>
        <w:t>elektriny a </w:t>
      </w:r>
      <w:r w:rsidR="00C1590F">
        <w:rPr>
          <w:bCs/>
          <w:color w:val="000000" w:themeColor="text1"/>
        </w:rPr>
        <w:t>z</w:t>
      </w:r>
      <w:r w:rsidR="00835987">
        <w:rPr>
          <w:bCs/>
          <w:color w:val="000000" w:themeColor="text1"/>
        </w:rPr>
        <w:t>mluvy o združenej dodávke p</w:t>
      </w:r>
      <w:r w:rsidR="00AF326A">
        <w:rPr>
          <w:bCs/>
          <w:color w:val="000000" w:themeColor="text1"/>
        </w:rPr>
        <w:t xml:space="preserve">lynu </w:t>
      </w:r>
      <w:r w:rsidR="00172A38">
        <w:rPr>
          <w:bCs/>
          <w:color w:val="000000" w:themeColor="text1"/>
        </w:rPr>
        <w:t xml:space="preserve">za </w:t>
      </w:r>
      <w:r w:rsidR="006B2820">
        <w:rPr>
          <w:bCs/>
          <w:color w:val="000000" w:themeColor="text1"/>
        </w:rPr>
        <w:t xml:space="preserve">ceny nepodliehajúce </w:t>
      </w:r>
      <w:r w:rsidR="00172A38">
        <w:rPr>
          <w:bCs/>
          <w:color w:val="000000" w:themeColor="text1"/>
        </w:rPr>
        <w:t xml:space="preserve">cenovej regulácii </w:t>
      </w:r>
      <w:r w:rsidR="00013D67">
        <w:rPr>
          <w:bCs/>
          <w:color w:val="000000" w:themeColor="text1"/>
        </w:rPr>
        <w:t xml:space="preserve">uzatvorené na dobu presahujúcu 31. december 2022 </w:t>
      </w:r>
      <w:r w:rsidR="003F0134">
        <w:rPr>
          <w:bCs/>
          <w:color w:val="000000" w:themeColor="text1"/>
        </w:rPr>
        <w:t>so zraniteľným</w:t>
      </w:r>
      <w:r w:rsidR="00DF744F">
        <w:rPr>
          <w:bCs/>
          <w:color w:val="000000" w:themeColor="text1"/>
        </w:rPr>
        <w:t>i</w:t>
      </w:r>
      <w:r w:rsidR="003F0134">
        <w:rPr>
          <w:bCs/>
          <w:color w:val="000000" w:themeColor="text1"/>
        </w:rPr>
        <w:t xml:space="preserve"> odberateľm</w:t>
      </w:r>
      <w:r w:rsidR="00DF744F">
        <w:rPr>
          <w:bCs/>
          <w:color w:val="000000" w:themeColor="text1"/>
        </w:rPr>
        <w:t>i</w:t>
      </w:r>
      <w:r w:rsidR="003F0134">
        <w:rPr>
          <w:bCs/>
          <w:color w:val="000000" w:themeColor="text1"/>
        </w:rPr>
        <w:t xml:space="preserve"> podľa § 3 písm. a) bod</w:t>
      </w:r>
      <w:r w:rsidR="002F75C5">
        <w:rPr>
          <w:bCs/>
          <w:color w:val="000000" w:themeColor="text1"/>
        </w:rPr>
        <w:t>ov</w:t>
      </w:r>
      <w:r w:rsidR="003F0134">
        <w:rPr>
          <w:bCs/>
          <w:color w:val="000000" w:themeColor="text1"/>
        </w:rPr>
        <w:t xml:space="preserve"> </w:t>
      </w:r>
      <w:r w:rsidR="00817F30">
        <w:rPr>
          <w:bCs/>
          <w:color w:val="000000" w:themeColor="text1"/>
        </w:rPr>
        <w:t>10.3</w:t>
      </w:r>
      <w:r w:rsidR="00317182">
        <w:rPr>
          <w:bCs/>
          <w:color w:val="000000" w:themeColor="text1"/>
        </w:rPr>
        <w:t xml:space="preserve">. až </w:t>
      </w:r>
      <w:r w:rsidR="003F0134">
        <w:rPr>
          <w:bCs/>
          <w:color w:val="000000" w:themeColor="text1"/>
        </w:rPr>
        <w:t>10.</w:t>
      </w:r>
      <w:r w:rsidR="00317182">
        <w:rPr>
          <w:bCs/>
          <w:color w:val="000000" w:themeColor="text1"/>
        </w:rPr>
        <w:t>7</w:t>
      </w:r>
      <w:r w:rsidR="0017103B">
        <w:rPr>
          <w:bCs/>
          <w:color w:val="000000" w:themeColor="text1"/>
        </w:rPr>
        <w:t>.</w:t>
      </w:r>
      <w:r w:rsidR="003F0134">
        <w:rPr>
          <w:bCs/>
          <w:color w:val="000000" w:themeColor="text1"/>
        </w:rPr>
        <w:t xml:space="preserve"> </w:t>
      </w:r>
      <w:r w:rsidR="00533E36">
        <w:rPr>
          <w:bCs/>
          <w:color w:val="000000" w:themeColor="text1"/>
        </w:rPr>
        <w:t>zostávajú nedotknuté</w:t>
      </w:r>
      <w:r w:rsidR="003F0134">
        <w:rPr>
          <w:bCs/>
          <w:color w:val="000000" w:themeColor="text1"/>
        </w:rPr>
        <w:t xml:space="preserve">. </w:t>
      </w:r>
      <w:r w:rsidR="00254BE8">
        <w:rPr>
          <w:bCs/>
          <w:color w:val="000000" w:themeColor="text1"/>
        </w:rPr>
        <w:t>Ak z</w:t>
      </w:r>
      <w:r w:rsidR="005F33A2">
        <w:rPr>
          <w:bCs/>
          <w:color w:val="000000" w:themeColor="text1"/>
        </w:rPr>
        <w:t>raniteľný odberateľ podľa § 3 písm. a) bod</w:t>
      </w:r>
      <w:r w:rsidR="002F75C5">
        <w:rPr>
          <w:bCs/>
          <w:color w:val="000000" w:themeColor="text1"/>
        </w:rPr>
        <w:t>ov</w:t>
      </w:r>
      <w:r w:rsidR="005F33A2">
        <w:rPr>
          <w:bCs/>
          <w:color w:val="000000" w:themeColor="text1"/>
        </w:rPr>
        <w:t xml:space="preserve"> 10.</w:t>
      </w:r>
      <w:r w:rsidR="00317182">
        <w:rPr>
          <w:bCs/>
          <w:color w:val="000000" w:themeColor="text1"/>
        </w:rPr>
        <w:t>3</w:t>
      </w:r>
      <w:r w:rsidR="0017103B">
        <w:rPr>
          <w:bCs/>
          <w:color w:val="000000" w:themeColor="text1"/>
        </w:rPr>
        <w:t>.</w:t>
      </w:r>
      <w:r w:rsidR="00317182">
        <w:rPr>
          <w:bCs/>
          <w:color w:val="000000" w:themeColor="text1"/>
        </w:rPr>
        <w:t xml:space="preserve"> až 10.7.</w:t>
      </w:r>
      <w:r w:rsidR="000F71C1">
        <w:rPr>
          <w:bCs/>
          <w:color w:val="000000" w:themeColor="text1"/>
        </w:rPr>
        <w:t xml:space="preserve"> </w:t>
      </w:r>
      <w:r w:rsidR="00254BE8">
        <w:rPr>
          <w:bCs/>
          <w:color w:val="000000" w:themeColor="text1"/>
        </w:rPr>
        <w:t xml:space="preserve">nemá uzatvorenú zmluvu o združenej dodávke </w:t>
      </w:r>
      <w:r w:rsidR="00FF6A8A">
        <w:rPr>
          <w:bCs/>
          <w:color w:val="000000" w:themeColor="text1"/>
        </w:rPr>
        <w:t xml:space="preserve">elektriny alebo zmluvu o združenej dodávke </w:t>
      </w:r>
      <w:r w:rsidR="00254BE8">
        <w:rPr>
          <w:bCs/>
          <w:color w:val="000000" w:themeColor="text1"/>
        </w:rPr>
        <w:t>plynu na dobu presahujúcu 31. december 2022</w:t>
      </w:r>
      <w:r w:rsidR="003823B0">
        <w:rPr>
          <w:bCs/>
          <w:color w:val="000000" w:themeColor="text1"/>
        </w:rPr>
        <w:t xml:space="preserve">, </w:t>
      </w:r>
      <w:r w:rsidR="000F71C1">
        <w:rPr>
          <w:bCs/>
          <w:color w:val="000000" w:themeColor="text1"/>
        </w:rPr>
        <w:t xml:space="preserve">môže </w:t>
      </w:r>
      <w:r w:rsidR="003823B0">
        <w:rPr>
          <w:bCs/>
          <w:color w:val="000000" w:themeColor="text1"/>
        </w:rPr>
        <w:t xml:space="preserve">si </w:t>
      </w:r>
      <w:r w:rsidR="000F71C1">
        <w:rPr>
          <w:bCs/>
          <w:color w:val="000000" w:themeColor="text1"/>
        </w:rPr>
        <w:t xml:space="preserve">do 30. apríla 2022 </w:t>
      </w:r>
      <w:r w:rsidR="000F71C1" w:rsidRPr="006E4663">
        <w:rPr>
          <w:bCs/>
          <w:color w:val="000000" w:themeColor="text1"/>
        </w:rPr>
        <w:t>uplatn</w:t>
      </w:r>
      <w:r w:rsidR="000F71C1">
        <w:rPr>
          <w:bCs/>
          <w:color w:val="000000" w:themeColor="text1"/>
        </w:rPr>
        <w:t>iť</w:t>
      </w:r>
      <w:r w:rsidR="000F71C1" w:rsidRPr="006E4663">
        <w:rPr>
          <w:bCs/>
          <w:color w:val="000000" w:themeColor="text1"/>
        </w:rPr>
        <w:t xml:space="preserve"> právo </w:t>
      </w:r>
      <w:r w:rsidR="000F71C1" w:rsidRPr="002F75C5">
        <w:rPr>
          <w:bCs/>
          <w:color w:val="000000" w:themeColor="text1"/>
        </w:rPr>
        <w:t xml:space="preserve">na dodávku </w:t>
      </w:r>
      <w:r w:rsidR="002F75C5" w:rsidRPr="003336BA">
        <w:rPr>
          <w:bCs/>
          <w:color w:val="000000" w:themeColor="text1"/>
        </w:rPr>
        <w:t xml:space="preserve">elektriny alebo na dodávku </w:t>
      </w:r>
      <w:r w:rsidR="000F71C1" w:rsidRPr="002F75C5">
        <w:rPr>
          <w:bCs/>
          <w:color w:val="000000" w:themeColor="text1"/>
        </w:rPr>
        <w:t>plynu za cenu regulovanú úradom podľa</w:t>
      </w:r>
      <w:r w:rsidR="000F71C1" w:rsidRPr="006E4663">
        <w:rPr>
          <w:bCs/>
          <w:color w:val="000000" w:themeColor="text1"/>
        </w:rPr>
        <w:t xml:space="preserve"> osobitného predpisu</w:t>
      </w:r>
      <w:r w:rsidR="000F71C1" w:rsidRPr="00A440BE">
        <w:rPr>
          <w:bCs/>
          <w:color w:val="000000" w:themeColor="text1"/>
          <w:vertAlign w:val="superscript"/>
        </w:rPr>
        <w:t>2</w:t>
      </w:r>
      <w:r w:rsidR="000F71C1" w:rsidRPr="00FF56F8">
        <w:rPr>
          <w:bCs/>
          <w:color w:val="000000" w:themeColor="text1"/>
        </w:rPr>
        <w:t>)</w:t>
      </w:r>
      <w:r w:rsidR="000F71C1" w:rsidRPr="006E4663">
        <w:rPr>
          <w:bCs/>
          <w:color w:val="000000" w:themeColor="text1"/>
        </w:rPr>
        <w:t xml:space="preserve"> </w:t>
      </w:r>
      <w:r w:rsidR="000F71C1">
        <w:rPr>
          <w:bCs/>
          <w:color w:val="000000" w:themeColor="text1"/>
        </w:rPr>
        <w:t>na kalendárny rok 2023</w:t>
      </w:r>
      <w:r w:rsidR="00DD2037">
        <w:rPr>
          <w:bCs/>
          <w:color w:val="000000" w:themeColor="text1"/>
        </w:rPr>
        <w:t>.</w:t>
      </w:r>
      <w:r w:rsidR="00032581">
        <w:rPr>
          <w:bCs/>
          <w:color w:val="000000" w:themeColor="text1"/>
        </w:rPr>
        <w:t xml:space="preserve"> Tým nie sú dotknuté ustanovenia § 17 ods. 9 až 11.</w:t>
      </w:r>
      <w:r w:rsidR="006436A9">
        <w:rPr>
          <w:bCs/>
          <w:color w:val="000000" w:themeColor="text1"/>
        </w:rPr>
        <w:t>“.</w:t>
      </w:r>
    </w:p>
    <w:p w14:paraId="45C76194" w14:textId="39BDC2A3" w:rsidR="0078740B" w:rsidRPr="00D969CD" w:rsidRDefault="0078740B" w:rsidP="00557BD5">
      <w:pPr>
        <w:spacing w:after="60"/>
        <w:jc w:val="both"/>
        <w:rPr>
          <w:color w:val="000000" w:themeColor="text1"/>
        </w:rPr>
      </w:pPr>
    </w:p>
    <w:p w14:paraId="0CF74E33" w14:textId="77777777" w:rsidR="0078740B" w:rsidRPr="00D969CD" w:rsidRDefault="0078740B" w:rsidP="00557BD5">
      <w:pPr>
        <w:spacing w:after="60"/>
        <w:ind w:firstLine="708"/>
        <w:jc w:val="both"/>
        <w:rPr>
          <w:color w:val="000000" w:themeColor="text1"/>
        </w:rPr>
      </w:pPr>
    </w:p>
    <w:p w14:paraId="16F8E101" w14:textId="77777777" w:rsidR="008E2542" w:rsidRPr="00D969CD" w:rsidRDefault="008E2542" w:rsidP="00557BD5">
      <w:pPr>
        <w:spacing w:after="60"/>
        <w:jc w:val="center"/>
        <w:rPr>
          <w:b/>
        </w:rPr>
      </w:pPr>
      <w:r w:rsidRPr="00D969CD">
        <w:rPr>
          <w:b/>
        </w:rPr>
        <w:t>Čl. IV</w:t>
      </w:r>
    </w:p>
    <w:p w14:paraId="4CC09FA9" w14:textId="77777777" w:rsidR="00DC4725" w:rsidRPr="00D969CD" w:rsidRDefault="00DC4725" w:rsidP="00557BD5">
      <w:pPr>
        <w:spacing w:after="60"/>
        <w:jc w:val="both"/>
      </w:pPr>
    </w:p>
    <w:p w14:paraId="067FAF6E" w14:textId="65772DC8" w:rsidR="0078740B" w:rsidRPr="00D969CD" w:rsidRDefault="008E2542" w:rsidP="00557BD5">
      <w:pPr>
        <w:spacing w:after="60"/>
        <w:ind w:left="567"/>
        <w:jc w:val="both"/>
      </w:pPr>
      <w:r w:rsidRPr="00D969CD">
        <w:t xml:space="preserve">Tento zákon nadobúda účinnosť </w:t>
      </w:r>
      <w:r w:rsidR="001B2CCF">
        <w:t>1. apríla 2022.</w:t>
      </w:r>
    </w:p>
    <w:p w14:paraId="6B79CB93" w14:textId="77777777" w:rsidR="0078740B" w:rsidRPr="00D969CD" w:rsidRDefault="0078740B" w:rsidP="00557BD5">
      <w:pPr>
        <w:spacing w:after="60"/>
        <w:jc w:val="both"/>
        <w:rPr>
          <w:b/>
          <w:color w:val="000000" w:themeColor="text1"/>
        </w:rPr>
      </w:pPr>
    </w:p>
    <w:p w14:paraId="3A83C495" w14:textId="77777777" w:rsidR="0078740B" w:rsidRPr="00D969CD" w:rsidRDefault="0078740B" w:rsidP="00557BD5">
      <w:pPr>
        <w:spacing w:after="60"/>
      </w:pPr>
    </w:p>
    <w:p w14:paraId="10EB940F" w14:textId="146642FD" w:rsidR="00314532" w:rsidRPr="00D969CD" w:rsidRDefault="00314532" w:rsidP="00557BD5">
      <w:pPr>
        <w:spacing w:after="60"/>
        <w:jc w:val="center"/>
      </w:pPr>
    </w:p>
    <w:p w14:paraId="4CF15F4A" w14:textId="77777777" w:rsidR="00314532" w:rsidRPr="00D969CD" w:rsidRDefault="00314532" w:rsidP="00557BD5">
      <w:pPr>
        <w:spacing w:after="60"/>
        <w:jc w:val="center"/>
      </w:pPr>
    </w:p>
    <w:p w14:paraId="72781C38" w14:textId="77777777" w:rsidR="005E0F4A" w:rsidRPr="00D969CD" w:rsidRDefault="005E0F4A" w:rsidP="00557BD5">
      <w:pPr>
        <w:spacing w:after="60"/>
        <w:jc w:val="both"/>
      </w:pPr>
    </w:p>
    <w:p w14:paraId="6FFC2A09" w14:textId="0D202C30" w:rsidR="005E0F4A" w:rsidRPr="004C6EBF" w:rsidRDefault="005E0F4A" w:rsidP="00557BD5">
      <w:pPr>
        <w:pStyle w:val="Normlnywebov"/>
        <w:spacing w:after="60" w:line="240" w:lineRule="auto"/>
        <w:jc w:val="both"/>
        <w:rPr>
          <w:rFonts w:eastAsia="Calibri"/>
          <w:lang w:eastAsia="en-US"/>
        </w:rPr>
      </w:pPr>
    </w:p>
    <w:sectPr w:rsidR="005E0F4A" w:rsidRPr="004C6EBF" w:rsidSect="004C6EBF">
      <w:footerReference w:type="default" r:id="rId10"/>
      <w:footerReference w:type="first" r:id="rId11"/>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B082" w14:textId="77777777" w:rsidR="00FB2D70" w:rsidRDefault="00FB2D70">
      <w:r>
        <w:separator/>
      </w:r>
    </w:p>
  </w:endnote>
  <w:endnote w:type="continuationSeparator" w:id="0">
    <w:p w14:paraId="4FBD1CF2" w14:textId="77777777" w:rsidR="00FB2D70" w:rsidRDefault="00FB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EU Albertina"/>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0811"/>
      <w:docPartObj>
        <w:docPartGallery w:val="Page Numbers (Bottom of Page)"/>
        <w:docPartUnique/>
      </w:docPartObj>
    </w:sdtPr>
    <w:sdtEndPr/>
    <w:sdtContent>
      <w:p w14:paraId="4CA3B55F" w14:textId="0A5617AB" w:rsidR="00872214" w:rsidRDefault="00872214">
        <w:pPr>
          <w:pStyle w:val="Pta"/>
          <w:jc w:val="center"/>
        </w:pPr>
        <w:r>
          <w:fldChar w:fldCharType="begin"/>
        </w:r>
        <w:r>
          <w:instrText>PAGE   \* MERGEFORMAT</w:instrText>
        </w:r>
        <w:r>
          <w:fldChar w:fldCharType="separate"/>
        </w:r>
        <w:r w:rsidR="009532D1">
          <w:rPr>
            <w:noProof/>
          </w:rPr>
          <w:t>2</w:t>
        </w:r>
        <w:r>
          <w:fldChar w:fldCharType="end"/>
        </w:r>
      </w:p>
    </w:sdtContent>
  </w:sdt>
  <w:p w14:paraId="0A9777A0" w14:textId="77777777" w:rsidR="00BD21DD" w:rsidRDefault="00BD21DD">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C4F4" w14:textId="77777777" w:rsidR="00BD21DD" w:rsidRDefault="00BD21DD">
    <w:pPr>
      <w:pStyle w:val="Pta"/>
      <w:jc w:val="right"/>
    </w:pPr>
  </w:p>
  <w:p w14:paraId="3D0C968A" w14:textId="77777777" w:rsidR="00BD21DD" w:rsidRPr="00DE0468" w:rsidRDefault="00BD21DD" w:rsidP="00DE046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B5AC" w14:textId="77777777" w:rsidR="00FB2D70" w:rsidRDefault="00FB2D70">
      <w:r>
        <w:separator/>
      </w:r>
    </w:p>
  </w:footnote>
  <w:footnote w:type="continuationSeparator" w:id="0">
    <w:p w14:paraId="1D1D9AD1" w14:textId="77777777" w:rsidR="00FB2D70" w:rsidRDefault="00FB2D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1C76B6"/>
    <w:lvl w:ilvl="0">
      <w:start w:val="100"/>
      <w:numFmt w:val="upperRoman"/>
      <w:lvlText w:val="%1."/>
      <w:lvlJc w:val="left"/>
      <w:pPr>
        <w:tabs>
          <w:tab w:val="num" w:pos="720"/>
        </w:tabs>
        <w:ind w:left="720" w:hanging="360"/>
      </w:pPr>
      <w:rPr>
        <w:rFonts w:hint="default"/>
        <w:i w:val="0"/>
        <w:iCs w:val="0"/>
      </w:rPr>
    </w:lvl>
    <w:lvl w:ilvl="1">
      <w:start w:val="1"/>
      <w:numFmt w:val="decimal"/>
      <w:lvlText w:val="%1.%2."/>
      <w:lvlJc w:val="left"/>
      <w:pPr>
        <w:tabs>
          <w:tab w:val="num" w:pos="1080"/>
        </w:tabs>
        <w:ind w:left="1080" w:hanging="360"/>
      </w:pPr>
      <w:rPr>
        <w:rFonts w:hint="default"/>
        <w:i w:val="0"/>
        <w:iCs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2" w15:restartNumberingAfterBreak="0">
    <w:nsid w:val="0DDB452A"/>
    <w:multiLevelType w:val="hybridMultilevel"/>
    <w:tmpl w:val="9EC802DC"/>
    <w:lvl w:ilvl="0" w:tplc="8500F33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C26D60"/>
    <w:multiLevelType w:val="hybridMultilevel"/>
    <w:tmpl w:val="6B20251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323B4A07"/>
    <w:multiLevelType w:val="hybridMultilevel"/>
    <w:tmpl w:val="A59E3ECC"/>
    <w:lvl w:ilvl="0" w:tplc="0CA2FC24">
      <w:start w:val="1"/>
      <w:numFmt w:val="lowerLetter"/>
      <w:lvlText w:val="%1)"/>
      <w:lvlJc w:val="left"/>
      <w:pPr>
        <w:ind w:left="720" w:hanging="360"/>
      </w:pPr>
      <w:rPr>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5C636F3"/>
    <w:multiLevelType w:val="hybridMultilevel"/>
    <w:tmpl w:val="60A4E492"/>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9" w15:restartNumberingAfterBreak="0">
    <w:nsid w:val="395C50FB"/>
    <w:multiLevelType w:val="hybridMultilevel"/>
    <w:tmpl w:val="F5766830"/>
    <w:lvl w:ilvl="0" w:tplc="AB66181A">
      <w:start w:val="1"/>
      <w:numFmt w:val="decimal"/>
      <w:lvlText w:val="%1."/>
      <w:lvlJc w:val="left"/>
      <w:pPr>
        <w:ind w:left="930" w:hanging="57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2878D1"/>
    <w:multiLevelType w:val="hybridMultilevel"/>
    <w:tmpl w:val="576431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28F253E"/>
    <w:multiLevelType w:val="hybridMultilevel"/>
    <w:tmpl w:val="6D7A81B2"/>
    <w:lvl w:ilvl="0" w:tplc="AB66181A">
      <w:start w:val="1"/>
      <w:numFmt w:val="decimal"/>
      <w:lvlText w:val="%1."/>
      <w:lvlJc w:val="left"/>
      <w:pPr>
        <w:ind w:left="930" w:hanging="57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1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73FAF"/>
    <w:multiLevelType w:val="hybridMultilevel"/>
    <w:tmpl w:val="73B4391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19" w15:restartNumberingAfterBreak="0">
    <w:nsid w:val="5BF10252"/>
    <w:multiLevelType w:val="hybridMultilevel"/>
    <w:tmpl w:val="87FC7068"/>
    <w:lvl w:ilvl="0" w:tplc="F87E9384">
      <w:start w:val="1"/>
      <w:numFmt w:val="decimal"/>
      <w:lvlText w:val="%1."/>
      <w:lvlJc w:val="left"/>
      <w:pPr>
        <w:ind w:left="930" w:hanging="57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2" w15:restartNumberingAfterBreak="0">
    <w:nsid w:val="7D4A5385"/>
    <w:multiLevelType w:val="hybridMultilevel"/>
    <w:tmpl w:val="D8C801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540DD1"/>
    <w:multiLevelType w:val="hybridMultilevel"/>
    <w:tmpl w:val="869A4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1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4"/>
  </w:num>
  <w:num w:numId="10">
    <w:abstractNumId w:val="15"/>
  </w:num>
  <w:num w:numId="11">
    <w:abstractNumId w:val="10"/>
  </w:num>
  <w:num w:numId="12">
    <w:abstractNumId w:val="0"/>
  </w:num>
  <w:num w:numId="13">
    <w:abstractNumId w:val="21"/>
  </w:num>
  <w:num w:numId="14">
    <w:abstractNumId w:val="12"/>
  </w:num>
  <w:num w:numId="15">
    <w:abstractNumId w:val="9"/>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
  </w:num>
  <w:num w:numId="21">
    <w:abstractNumId w:val="7"/>
  </w:num>
  <w:num w:numId="22">
    <w:abstractNumId w:val="1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489"/>
    <w:rsid w:val="00002A13"/>
    <w:rsid w:val="00002D60"/>
    <w:rsid w:val="0000300D"/>
    <w:rsid w:val="000047CE"/>
    <w:rsid w:val="0000496C"/>
    <w:rsid w:val="00004ADC"/>
    <w:rsid w:val="00005081"/>
    <w:rsid w:val="00007530"/>
    <w:rsid w:val="000108F8"/>
    <w:rsid w:val="00010D2B"/>
    <w:rsid w:val="0001102F"/>
    <w:rsid w:val="00011338"/>
    <w:rsid w:val="0001294A"/>
    <w:rsid w:val="000135F1"/>
    <w:rsid w:val="00013915"/>
    <w:rsid w:val="00013A5D"/>
    <w:rsid w:val="00013D67"/>
    <w:rsid w:val="00013F4F"/>
    <w:rsid w:val="0001491E"/>
    <w:rsid w:val="00017179"/>
    <w:rsid w:val="000177E9"/>
    <w:rsid w:val="0002045F"/>
    <w:rsid w:val="00020743"/>
    <w:rsid w:val="00020B49"/>
    <w:rsid w:val="0002109C"/>
    <w:rsid w:val="0002137C"/>
    <w:rsid w:val="00022935"/>
    <w:rsid w:val="00022A87"/>
    <w:rsid w:val="00022A91"/>
    <w:rsid w:val="000238F5"/>
    <w:rsid w:val="00023B0B"/>
    <w:rsid w:val="00024E58"/>
    <w:rsid w:val="00025B0F"/>
    <w:rsid w:val="0002698D"/>
    <w:rsid w:val="0002716F"/>
    <w:rsid w:val="00027980"/>
    <w:rsid w:val="00027A35"/>
    <w:rsid w:val="00030D29"/>
    <w:rsid w:val="000319DA"/>
    <w:rsid w:val="000323CE"/>
    <w:rsid w:val="00032581"/>
    <w:rsid w:val="00032D7C"/>
    <w:rsid w:val="00033BF8"/>
    <w:rsid w:val="00033DCA"/>
    <w:rsid w:val="00033FFE"/>
    <w:rsid w:val="00034934"/>
    <w:rsid w:val="00034BC1"/>
    <w:rsid w:val="00034F62"/>
    <w:rsid w:val="00035583"/>
    <w:rsid w:val="000356E7"/>
    <w:rsid w:val="0003571E"/>
    <w:rsid w:val="00035B0E"/>
    <w:rsid w:val="00035B12"/>
    <w:rsid w:val="00035B32"/>
    <w:rsid w:val="00035F59"/>
    <w:rsid w:val="00036B88"/>
    <w:rsid w:val="00036E65"/>
    <w:rsid w:val="000400DF"/>
    <w:rsid w:val="0004031A"/>
    <w:rsid w:val="0004114D"/>
    <w:rsid w:val="00041C3B"/>
    <w:rsid w:val="00043596"/>
    <w:rsid w:val="000436C5"/>
    <w:rsid w:val="00043733"/>
    <w:rsid w:val="0004616C"/>
    <w:rsid w:val="00046AC8"/>
    <w:rsid w:val="000476FE"/>
    <w:rsid w:val="00050374"/>
    <w:rsid w:val="00051559"/>
    <w:rsid w:val="00051D9C"/>
    <w:rsid w:val="00053595"/>
    <w:rsid w:val="0005369A"/>
    <w:rsid w:val="000536C6"/>
    <w:rsid w:val="00054843"/>
    <w:rsid w:val="000562DE"/>
    <w:rsid w:val="00057AB2"/>
    <w:rsid w:val="000609D3"/>
    <w:rsid w:val="00060D0C"/>
    <w:rsid w:val="000611E9"/>
    <w:rsid w:val="000617B3"/>
    <w:rsid w:val="00062991"/>
    <w:rsid w:val="00063C01"/>
    <w:rsid w:val="000643C2"/>
    <w:rsid w:val="00064C09"/>
    <w:rsid w:val="000659F3"/>
    <w:rsid w:val="00065FD4"/>
    <w:rsid w:val="00066BFE"/>
    <w:rsid w:val="00067330"/>
    <w:rsid w:val="00067BF3"/>
    <w:rsid w:val="00070A64"/>
    <w:rsid w:val="00072EE8"/>
    <w:rsid w:val="00073BF2"/>
    <w:rsid w:val="0007479F"/>
    <w:rsid w:val="00077E38"/>
    <w:rsid w:val="00080335"/>
    <w:rsid w:val="000815E1"/>
    <w:rsid w:val="000817BF"/>
    <w:rsid w:val="0008284E"/>
    <w:rsid w:val="000847A8"/>
    <w:rsid w:val="00085398"/>
    <w:rsid w:val="000855B6"/>
    <w:rsid w:val="000857EA"/>
    <w:rsid w:val="00086284"/>
    <w:rsid w:val="0008674B"/>
    <w:rsid w:val="0008685D"/>
    <w:rsid w:val="000904C3"/>
    <w:rsid w:val="00090545"/>
    <w:rsid w:val="00090E5E"/>
    <w:rsid w:val="00090FF8"/>
    <w:rsid w:val="000911F4"/>
    <w:rsid w:val="000933F0"/>
    <w:rsid w:val="000946BD"/>
    <w:rsid w:val="00094E2B"/>
    <w:rsid w:val="00096993"/>
    <w:rsid w:val="00096CCE"/>
    <w:rsid w:val="000972AA"/>
    <w:rsid w:val="0009750F"/>
    <w:rsid w:val="000A0451"/>
    <w:rsid w:val="000A0978"/>
    <w:rsid w:val="000A1443"/>
    <w:rsid w:val="000A1B0D"/>
    <w:rsid w:val="000A2505"/>
    <w:rsid w:val="000A266B"/>
    <w:rsid w:val="000A328C"/>
    <w:rsid w:val="000A4A56"/>
    <w:rsid w:val="000A4A8B"/>
    <w:rsid w:val="000A56AA"/>
    <w:rsid w:val="000A66E7"/>
    <w:rsid w:val="000A6BC8"/>
    <w:rsid w:val="000A70B4"/>
    <w:rsid w:val="000A7BF8"/>
    <w:rsid w:val="000A7C2D"/>
    <w:rsid w:val="000A7F59"/>
    <w:rsid w:val="000B022D"/>
    <w:rsid w:val="000B0F93"/>
    <w:rsid w:val="000B1A52"/>
    <w:rsid w:val="000B2AED"/>
    <w:rsid w:val="000B31B2"/>
    <w:rsid w:val="000B3A39"/>
    <w:rsid w:val="000B3A8F"/>
    <w:rsid w:val="000B4B15"/>
    <w:rsid w:val="000B54C6"/>
    <w:rsid w:val="000B59A7"/>
    <w:rsid w:val="000B5AEA"/>
    <w:rsid w:val="000B5F3A"/>
    <w:rsid w:val="000B689F"/>
    <w:rsid w:val="000B6DF6"/>
    <w:rsid w:val="000B7711"/>
    <w:rsid w:val="000C088E"/>
    <w:rsid w:val="000C0A48"/>
    <w:rsid w:val="000C1726"/>
    <w:rsid w:val="000C2952"/>
    <w:rsid w:val="000C40A5"/>
    <w:rsid w:val="000C4A08"/>
    <w:rsid w:val="000C59C9"/>
    <w:rsid w:val="000C5AAE"/>
    <w:rsid w:val="000C5B60"/>
    <w:rsid w:val="000C741C"/>
    <w:rsid w:val="000D0E40"/>
    <w:rsid w:val="000D12FB"/>
    <w:rsid w:val="000D1484"/>
    <w:rsid w:val="000D293C"/>
    <w:rsid w:val="000D345C"/>
    <w:rsid w:val="000D482C"/>
    <w:rsid w:val="000D49EC"/>
    <w:rsid w:val="000D591C"/>
    <w:rsid w:val="000D5B2B"/>
    <w:rsid w:val="000D66B8"/>
    <w:rsid w:val="000D6AF5"/>
    <w:rsid w:val="000D6D94"/>
    <w:rsid w:val="000D7A0F"/>
    <w:rsid w:val="000E0463"/>
    <w:rsid w:val="000E10D8"/>
    <w:rsid w:val="000E1560"/>
    <w:rsid w:val="000E1726"/>
    <w:rsid w:val="000E35B2"/>
    <w:rsid w:val="000E43CB"/>
    <w:rsid w:val="000E44E4"/>
    <w:rsid w:val="000E4E86"/>
    <w:rsid w:val="000E4FBC"/>
    <w:rsid w:val="000E55A1"/>
    <w:rsid w:val="000E5A17"/>
    <w:rsid w:val="000E5CF1"/>
    <w:rsid w:val="000E6F56"/>
    <w:rsid w:val="000E73A4"/>
    <w:rsid w:val="000E7689"/>
    <w:rsid w:val="000E7D57"/>
    <w:rsid w:val="000F04C7"/>
    <w:rsid w:val="000F15B8"/>
    <w:rsid w:val="000F1DE2"/>
    <w:rsid w:val="000F200C"/>
    <w:rsid w:val="000F2628"/>
    <w:rsid w:val="000F27E5"/>
    <w:rsid w:val="000F350C"/>
    <w:rsid w:val="000F3982"/>
    <w:rsid w:val="000F487C"/>
    <w:rsid w:val="000F4B12"/>
    <w:rsid w:val="000F4D02"/>
    <w:rsid w:val="000F526D"/>
    <w:rsid w:val="000F5EF6"/>
    <w:rsid w:val="000F71C1"/>
    <w:rsid w:val="00100168"/>
    <w:rsid w:val="00100457"/>
    <w:rsid w:val="00100940"/>
    <w:rsid w:val="00100B57"/>
    <w:rsid w:val="00104706"/>
    <w:rsid w:val="00106049"/>
    <w:rsid w:val="00106F90"/>
    <w:rsid w:val="00110117"/>
    <w:rsid w:val="00110363"/>
    <w:rsid w:val="00111AC6"/>
    <w:rsid w:val="00111C1C"/>
    <w:rsid w:val="00112E3C"/>
    <w:rsid w:val="00112EE6"/>
    <w:rsid w:val="00113026"/>
    <w:rsid w:val="001132B9"/>
    <w:rsid w:val="00113AF6"/>
    <w:rsid w:val="0011407E"/>
    <w:rsid w:val="0011494A"/>
    <w:rsid w:val="00115540"/>
    <w:rsid w:val="00115EB0"/>
    <w:rsid w:val="00115EC8"/>
    <w:rsid w:val="00116D86"/>
    <w:rsid w:val="00117295"/>
    <w:rsid w:val="00117338"/>
    <w:rsid w:val="001178F0"/>
    <w:rsid w:val="00117EB7"/>
    <w:rsid w:val="00120357"/>
    <w:rsid w:val="00121B1A"/>
    <w:rsid w:val="00121E3C"/>
    <w:rsid w:val="001224C9"/>
    <w:rsid w:val="00122973"/>
    <w:rsid w:val="00122E0A"/>
    <w:rsid w:val="00123CEB"/>
    <w:rsid w:val="00124A1F"/>
    <w:rsid w:val="00125646"/>
    <w:rsid w:val="001258C5"/>
    <w:rsid w:val="00125965"/>
    <w:rsid w:val="00125C6D"/>
    <w:rsid w:val="00127064"/>
    <w:rsid w:val="0012710C"/>
    <w:rsid w:val="00127135"/>
    <w:rsid w:val="00127341"/>
    <w:rsid w:val="00127711"/>
    <w:rsid w:val="001314A8"/>
    <w:rsid w:val="00131E4D"/>
    <w:rsid w:val="0013232C"/>
    <w:rsid w:val="001331E8"/>
    <w:rsid w:val="0013365C"/>
    <w:rsid w:val="00135675"/>
    <w:rsid w:val="00136077"/>
    <w:rsid w:val="001371AA"/>
    <w:rsid w:val="0013795E"/>
    <w:rsid w:val="00137F8A"/>
    <w:rsid w:val="00140FE6"/>
    <w:rsid w:val="00141997"/>
    <w:rsid w:val="00142730"/>
    <w:rsid w:val="00142A60"/>
    <w:rsid w:val="00142D86"/>
    <w:rsid w:val="00143C8C"/>
    <w:rsid w:val="00143D37"/>
    <w:rsid w:val="0014405D"/>
    <w:rsid w:val="00144EDE"/>
    <w:rsid w:val="0014571C"/>
    <w:rsid w:val="00146CA5"/>
    <w:rsid w:val="00150607"/>
    <w:rsid w:val="00150E1D"/>
    <w:rsid w:val="00151348"/>
    <w:rsid w:val="001513B5"/>
    <w:rsid w:val="001547F1"/>
    <w:rsid w:val="0015494A"/>
    <w:rsid w:val="001615BE"/>
    <w:rsid w:val="00161ADF"/>
    <w:rsid w:val="00161B60"/>
    <w:rsid w:val="00161DC1"/>
    <w:rsid w:val="0016384A"/>
    <w:rsid w:val="001639DF"/>
    <w:rsid w:val="00165D2C"/>
    <w:rsid w:val="00166371"/>
    <w:rsid w:val="00166B16"/>
    <w:rsid w:val="00166F4E"/>
    <w:rsid w:val="0017015D"/>
    <w:rsid w:val="001705D1"/>
    <w:rsid w:val="0017103B"/>
    <w:rsid w:val="00171181"/>
    <w:rsid w:val="00171B70"/>
    <w:rsid w:val="00172A38"/>
    <w:rsid w:val="00173833"/>
    <w:rsid w:val="00174177"/>
    <w:rsid w:val="00174246"/>
    <w:rsid w:val="00175E12"/>
    <w:rsid w:val="00176A8E"/>
    <w:rsid w:val="00176E5D"/>
    <w:rsid w:val="0017716C"/>
    <w:rsid w:val="00177DEA"/>
    <w:rsid w:val="001805AC"/>
    <w:rsid w:val="00181042"/>
    <w:rsid w:val="00181A19"/>
    <w:rsid w:val="001824F9"/>
    <w:rsid w:val="00182652"/>
    <w:rsid w:val="001830C7"/>
    <w:rsid w:val="001834C1"/>
    <w:rsid w:val="0018494B"/>
    <w:rsid w:val="00184C81"/>
    <w:rsid w:val="001850B4"/>
    <w:rsid w:val="0018520F"/>
    <w:rsid w:val="001856FC"/>
    <w:rsid w:val="00186B31"/>
    <w:rsid w:val="00186E2E"/>
    <w:rsid w:val="001878DF"/>
    <w:rsid w:val="00187C03"/>
    <w:rsid w:val="00190071"/>
    <w:rsid w:val="00190FA0"/>
    <w:rsid w:val="00191DC5"/>
    <w:rsid w:val="001920F5"/>
    <w:rsid w:val="00192547"/>
    <w:rsid w:val="001927BE"/>
    <w:rsid w:val="00194270"/>
    <w:rsid w:val="00196C45"/>
    <w:rsid w:val="00197B59"/>
    <w:rsid w:val="001A0127"/>
    <w:rsid w:val="001A0DA1"/>
    <w:rsid w:val="001A165C"/>
    <w:rsid w:val="001A56F4"/>
    <w:rsid w:val="001A5727"/>
    <w:rsid w:val="001A6405"/>
    <w:rsid w:val="001A6A0B"/>
    <w:rsid w:val="001A7511"/>
    <w:rsid w:val="001A77DA"/>
    <w:rsid w:val="001A7A7E"/>
    <w:rsid w:val="001B0648"/>
    <w:rsid w:val="001B2CCF"/>
    <w:rsid w:val="001B2F8B"/>
    <w:rsid w:val="001B47B6"/>
    <w:rsid w:val="001B58B9"/>
    <w:rsid w:val="001B7F91"/>
    <w:rsid w:val="001C001B"/>
    <w:rsid w:val="001C008B"/>
    <w:rsid w:val="001C021E"/>
    <w:rsid w:val="001C03CF"/>
    <w:rsid w:val="001C0AB9"/>
    <w:rsid w:val="001C135D"/>
    <w:rsid w:val="001C1423"/>
    <w:rsid w:val="001C14CC"/>
    <w:rsid w:val="001C28F6"/>
    <w:rsid w:val="001C335A"/>
    <w:rsid w:val="001C3EC5"/>
    <w:rsid w:val="001C3F3A"/>
    <w:rsid w:val="001C4504"/>
    <w:rsid w:val="001C480E"/>
    <w:rsid w:val="001C49A8"/>
    <w:rsid w:val="001D0B90"/>
    <w:rsid w:val="001D0CAF"/>
    <w:rsid w:val="001D2075"/>
    <w:rsid w:val="001D20A9"/>
    <w:rsid w:val="001D2378"/>
    <w:rsid w:val="001D3350"/>
    <w:rsid w:val="001D3BDF"/>
    <w:rsid w:val="001D4135"/>
    <w:rsid w:val="001D4848"/>
    <w:rsid w:val="001D62AA"/>
    <w:rsid w:val="001D6E3B"/>
    <w:rsid w:val="001D7B36"/>
    <w:rsid w:val="001E05C9"/>
    <w:rsid w:val="001E1057"/>
    <w:rsid w:val="001E119C"/>
    <w:rsid w:val="001E1C9C"/>
    <w:rsid w:val="001E1EB2"/>
    <w:rsid w:val="001E2F8C"/>
    <w:rsid w:val="001E320E"/>
    <w:rsid w:val="001E37BD"/>
    <w:rsid w:val="001E3C45"/>
    <w:rsid w:val="001E3EF2"/>
    <w:rsid w:val="001E4186"/>
    <w:rsid w:val="001E41AD"/>
    <w:rsid w:val="001E483C"/>
    <w:rsid w:val="001E5A15"/>
    <w:rsid w:val="001E655D"/>
    <w:rsid w:val="001E6713"/>
    <w:rsid w:val="001E6952"/>
    <w:rsid w:val="001F0536"/>
    <w:rsid w:val="001F0BB1"/>
    <w:rsid w:val="001F23E3"/>
    <w:rsid w:val="001F2770"/>
    <w:rsid w:val="001F2E91"/>
    <w:rsid w:val="001F49C3"/>
    <w:rsid w:val="001F5F89"/>
    <w:rsid w:val="001F7F1C"/>
    <w:rsid w:val="002000B7"/>
    <w:rsid w:val="00200EF1"/>
    <w:rsid w:val="00200FAA"/>
    <w:rsid w:val="00201DDC"/>
    <w:rsid w:val="002030EC"/>
    <w:rsid w:val="00203E4B"/>
    <w:rsid w:val="0020416B"/>
    <w:rsid w:val="002044D9"/>
    <w:rsid w:val="00204EA4"/>
    <w:rsid w:val="0020507B"/>
    <w:rsid w:val="002059F2"/>
    <w:rsid w:val="00207C26"/>
    <w:rsid w:val="00210113"/>
    <w:rsid w:val="00211004"/>
    <w:rsid w:val="00211A01"/>
    <w:rsid w:val="00212C2E"/>
    <w:rsid w:val="00212C83"/>
    <w:rsid w:val="00212DCA"/>
    <w:rsid w:val="00214F6B"/>
    <w:rsid w:val="00217445"/>
    <w:rsid w:val="00217629"/>
    <w:rsid w:val="00220673"/>
    <w:rsid w:val="002209F7"/>
    <w:rsid w:val="00220E0C"/>
    <w:rsid w:val="00221066"/>
    <w:rsid w:val="00221C1E"/>
    <w:rsid w:val="00221C68"/>
    <w:rsid w:val="00224178"/>
    <w:rsid w:val="00224912"/>
    <w:rsid w:val="00225F33"/>
    <w:rsid w:val="0022639C"/>
    <w:rsid w:val="00226699"/>
    <w:rsid w:val="00226AB6"/>
    <w:rsid w:val="0022705F"/>
    <w:rsid w:val="002270C4"/>
    <w:rsid w:val="002277A2"/>
    <w:rsid w:val="002313AE"/>
    <w:rsid w:val="00231947"/>
    <w:rsid w:val="00231C6C"/>
    <w:rsid w:val="002328B3"/>
    <w:rsid w:val="00235152"/>
    <w:rsid w:val="00235916"/>
    <w:rsid w:val="00236149"/>
    <w:rsid w:val="00236E4C"/>
    <w:rsid w:val="00237715"/>
    <w:rsid w:val="00237A35"/>
    <w:rsid w:val="00240198"/>
    <w:rsid w:val="00241239"/>
    <w:rsid w:val="00242589"/>
    <w:rsid w:val="00242711"/>
    <w:rsid w:val="00242A7B"/>
    <w:rsid w:val="00246569"/>
    <w:rsid w:val="00246736"/>
    <w:rsid w:val="002469E7"/>
    <w:rsid w:val="00246F4E"/>
    <w:rsid w:val="00250502"/>
    <w:rsid w:val="00251209"/>
    <w:rsid w:val="00251FC1"/>
    <w:rsid w:val="00252093"/>
    <w:rsid w:val="00252924"/>
    <w:rsid w:val="00252CED"/>
    <w:rsid w:val="002539AE"/>
    <w:rsid w:val="00253E7B"/>
    <w:rsid w:val="00254BE8"/>
    <w:rsid w:val="00254E0F"/>
    <w:rsid w:val="00255325"/>
    <w:rsid w:val="00255B55"/>
    <w:rsid w:val="00255BED"/>
    <w:rsid w:val="0025611A"/>
    <w:rsid w:val="0025722C"/>
    <w:rsid w:val="002576DA"/>
    <w:rsid w:val="0026045B"/>
    <w:rsid w:val="00260523"/>
    <w:rsid w:val="002606DB"/>
    <w:rsid w:val="00261384"/>
    <w:rsid w:val="00262830"/>
    <w:rsid w:val="00262BCC"/>
    <w:rsid w:val="00264A99"/>
    <w:rsid w:val="00264B4C"/>
    <w:rsid w:val="00265C7D"/>
    <w:rsid w:val="002666CE"/>
    <w:rsid w:val="00266B4F"/>
    <w:rsid w:val="00272DEF"/>
    <w:rsid w:val="00272FEF"/>
    <w:rsid w:val="00273527"/>
    <w:rsid w:val="0027525E"/>
    <w:rsid w:val="00276477"/>
    <w:rsid w:val="00276B1D"/>
    <w:rsid w:val="0028027C"/>
    <w:rsid w:val="002807BE"/>
    <w:rsid w:val="002819EA"/>
    <w:rsid w:val="0028456B"/>
    <w:rsid w:val="00284AB6"/>
    <w:rsid w:val="0028588A"/>
    <w:rsid w:val="002871CB"/>
    <w:rsid w:val="00291F1E"/>
    <w:rsid w:val="0029227E"/>
    <w:rsid w:val="00292762"/>
    <w:rsid w:val="00293038"/>
    <w:rsid w:val="00293726"/>
    <w:rsid w:val="00293FC2"/>
    <w:rsid w:val="00294DAE"/>
    <w:rsid w:val="00294DDC"/>
    <w:rsid w:val="00296182"/>
    <w:rsid w:val="002967DA"/>
    <w:rsid w:val="00296BD3"/>
    <w:rsid w:val="002A026D"/>
    <w:rsid w:val="002A0C4B"/>
    <w:rsid w:val="002A1342"/>
    <w:rsid w:val="002A2EFA"/>
    <w:rsid w:val="002A3E82"/>
    <w:rsid w:val="002A401A"/>
    <w:rsid w:val="002A4290"/>
    <w:rsid w:val="002A4431"/>
    <w:rsid w:val="002A4461"/>
    <w:rsid w:val="002A56F7"/>
    <w:rsid w:val="002A6C9F"/>
    <w:rsid w:val="002A77B9"/>
    <w:rsid w:val="002B17FB"/>
    <w:rsid w:val="002B1871"/>
    <w:rsid w:val="002B35FB"/>
    <w:rsid w:val="002B43F0"/>
    <w:rsid w:val="002B4C14"/>
    <w:rsid w:val="002B4EB1"/>
    <w:rsid w:val="002B6116"/>
    <w:rsid w:val="002B6224"/>
    <w:rsid w:val="002B6325"/>
    <w:rsid w:val="002B7632"/>
    <w:rsid w:val="002B78B9"/>
    <w:rsid w:val="002B7BA5"/>
    <w:rsid w:val="002C0382"/>
    <w:rsid w:val="002C1896"/>
    <w:rsid w:val="002C217F"/>
    <w:rsid w:val="002C5B58"/>
    <w:rsid w:val="002C5FCE"/>
    <w:rsid w:val="002C61BA"/>
    <w:rsid w:val="002C669B"/>
    <w:rsid w:val="002C66D5"/>
    <w:rsid w:val="002C6A35"/>
    <w:rsid w:val="002C7310"/>
    <w:rsid w:val="002C7E2E"/>
    <w:rsid w:val="002D0B47"/>
    <w:rsid w:val="002D1872"/>
    <w:rsid w:val="002D21DC"/>
    <w:rsid w:val="002D304B"/>
    <w:rsid w:val="002D5CC5"/>
    <w:rsid w:val="002D5E54"/>
    <w:rsid w:val="002D686C"/>
    <w:rsid w:val="002D6AC0"/>
    <w:rsid w:val="002D741D"/>
    <w:rsid w:val="002E0370"/>
    <w:rsid w:val="002E18BF"/>
    <w:rsid w:val="002E3943"/>
    <w:rsid w:val="002E3E25"/>
    <w:rsid w:val="002E4DE7"/>
    <w:rsid w:val="002E5206"/>
    <w:rsid w:val="002E66DF"/>
    <w:rsid w:val="002F0146"/>
    <w:rsid w:val="002F01C9"/>
    <w:rsid w:val="002F01EF"/>
    <w:rsid w:val="002F05BB"/>
    <w:rsid w:val="002F1051"/>
    <w:rsid w:val="002F122F"/>
    <w:rsid w:val="002F19EB"/>
    <w:rsid w:val="002F2120"/>
    <w:rsid w:val="002F2516"/>
    <w:rsid w:val="002F2C91"/>
    <w:rsid w:val="002F3009"/>
    <w:rsid w:val="002F322C"/>
    <w:rsid w:val="002F3937"/>
    <w:rsid w:val="002F39C5"/>
    <w:rsid w:val="002F75C5"/>
    <w:rsid w:val="00300966"/>
    <w:rsid w:val="0030177E"/>
    <w:rsid w:val="00301E30"/>
    <w:rsid w:val="003034FF"/>
    <w:rsid w:val="00303896"/>
    <w:rsid w:val="00303A19"/>
    <w:rsid w:val="00303F5A"/>
    <w:rsid w:val="0030497C"/>
    <w:rsid w:val="003050EB"/>
    <w:rsid w:val="0030742B"/>
    <w:rsid w:val="003074F0"/>
    <w:rsid w:val="0030784F"/>
    <w:rsid w:val="00307A46"/>
    <w:rsid w:val="00307D76"/>
    <w:rsid w:val="0031304A"/>
    <w:rsid w:val="003137E5"/>
    <w:rsid w:val="00313A43"/>
    <w:rsid w:val="00313C76"/>
    <w:rsid w:val="00314068"/>
    <w:rsid w:val="00314532"/>
    <w:rsid w:val="00316678"/>
    <w:rsid w:val="00316E97"/>
    <w:rsid w:val="00316EDF"/>
    <w:rsid w:val="00317182"/>
    <w:rsid w:val="00320240"/>
    <w:rsid w:val="003207F8"/>
    <w:rsid w:val="003209CB"/>
    <w:rsid w:val="00320C44"/>
    <w:rsid w:val="0032185D"/>
    <w:rsid w:val="00322A63"/>
    <w:rsid w:val="00323A70"/>
    <w:rsid w:val="0032461E"/>
    <w:rsid w:val="0032476E"/>
    <w:rsid w:val="003258AA"/>
    <w:rsid w:val="00325E62"/>
    <w:rsid w:val="00326763"/>
    <w:rsid w:val="00326C0B"/>
    <w:rsid w:val="00326D12"/>
    <w:rsid w:val="00327B95"/>
    <w:rsid w:val="003301EE"/>
    <w:rsid w:val="00330AA3"/>
    <w:rsid w:val="00331F8C"/>
    <w:rsid w:val="003320C6"/>
    <w:rsid w:val="0033277C"/>
    <w:rsid w:val="00332825"/>
    <w:rsid w:val="003336BA"/>
    <w:rsid w:val="00333F30"/>
    <w:rsid w:val="00334C2D"/>
    <w:rsid w:val="00335D6C"/>
    <w:rsid w:val="00336995"/>
    <w:rsid w:val="00336AFA"/>
    <w:rsid w:val="003373F9"/>
    <w:rsid w:val="0034160C"/>
    <w:rsid w:val="00341CBA"/>
    <w:rsid w:val="00342247"/>
    <w:rsid w:val="003422F5"/>
    <w:rsid w:val="00343AF9"/>
    <w:rsid w:val="003455CE"/>
    <w:rsid w:val="00347EDC"/>
    <w:rsid w:val="003500CE"/>
    <w:rsid w:val="003502FB"/>
    <w:rsid w:val="00351397"/>
    <w:rsid w:val="0035193A"/>
    <w:rsid w:val="00352871"/>
    <w:rsid w:val="00352A29"/>
    <w:rsid w:val="00352E21"/>
    <w:rsid w:val="003530BC"/>
    <w:rsid w:val="00353139"/>
    <w:rsid w:val="00353DDE"/>
    <w:rsid w:val="00355D56"/>
    <w:rsid w:val="003560A0"/>
    <w:rsid w:val="00356DD3"/>
    <w:rsid w:val="00360865"/>
    <w:rsid w:val="003619D7"/>
    <w:rsid w:val="00362DF1"/>
    <w:rsid w:val="003636B0"/>
    <w:rsid w:val="00363938"/>
    <w:rsid w:val="00363B1D"/>
    <w:rsid w:val="00365C77"/>
    <w:rsid w:val="003660B2"/>
    <w:rsid w:val="00367753"/>
    <w:rsid w:val="00370015"/>
    <w:rsid w:val="003704CD"/>
    <w:rsid w:val="003706C6"/>
    <w:rsid w:val="00371330"/>
    <w:rsid w:val="003714A0"/>
    <w:rsid w:val="00372C00"/>
    <w:rsid w:val="00373D1F"/>
    <w:rsid w:val="00374044"/>
    <w:rsid w:val="00374106"/>
    <w:rsid w:val="003745F3"/>
    <w:rsid w:val="003751B7"/>
    <w:rsid w:val="00375E42"/>
    <w:rsid w:val="003762CF"/>
    <w:rsid w:val="00376CDD"/>
    <w:rsid w:val="003772FE"/>
    <w:rsid w:val="0038082D"/>
    <w:rsid w:val="0038151F"/>
    <w:rsid w:val="003816DC"/>
    <w:rsid w:val="00381B69"/>
    <w:rsid w:val="00381B86"/>
    <w:rsid w:val="00381ED4"/>
    <w:rsid w:val="003823B0"/>
    <w:rsid w:val="003827E7"/>
    <w:rsid w:val="003835AC"/>
    <w:rsid w:val="00383EDE"/>
    <w:rsid w:val="0038459D"/>
    <w:rsid w:val="00385596"/>
    <w:rsid w:val="0038580F"/>
    <w:rsid w:val="00385997"/>
    <w:rsid w:val="00385B24"/>
    <w:rsid w:val="003869CD"/>
    <w:rsid w:val="00386BFB"/>
    <w:rsid w:val="00387B7C"/>
    <w:rsid w:val="003901FF"/>
    <w:rsid w:val="00390D8C"/>
    <w:rsid w:val="003918DA"/>
    <w:rsid w:val="00391A17"/>
    <w:rsid w:val="00392355"/>
    <w:rsid w:val="00392BC2"/>
    <w:rsid w:val="00392BC7"/>
    <w:rsid w:val="003939AC"/>
    <w:rsid w:val="00394D77"/>
    <w:rsid w:val="00394E6C"/>
    <w:rsid w:val="00395104"/>
    <w:rsid w:val="0039586F"/>
    <w:rsid w:val="00396348"/>
    <w:rsid w:val="00396546"/>
    <w:rsid w:val="003965EE"/>
    <w:rsid w:val="00396F1A"/>
    <w:rsid w:val="00397023"/>
    <w:rsid w:val="003A0073"/>
    <w:rsid w:val="003A07BF"/>
    <w:rsid w:val="003A1B6C"/>
    <w:rsid w:val="003A1ECD"/>
    <w:rsid w:val="003A2AC2"/>
    <w:rsid w:val="003A2BE9"/>
    <w:rsid w:val="003A2D07"/>
    <w:rsid w:val="003A36F2"/>
    <w:rsid w:val="003A4294"/>
    <w:rsid w:val="003A59E9"/>
    <w:rsid w:val="003A5AE6"/>
    <w:rsid w:val="003A5CA6"/>
    <w:rsid w:val="003A6784"/>
    <w:rsid w:val="003A7E5D"/>
    <w:rsid w:val="003B02D5"/>
    <w:rsid w:val="003B1129"/>
    <w:rsid w:val="003B11B3"/>
    <w:rsid w:val="003B1515"/>
    <w:rsid w:val="003B18C6"/>
    <w:rsid w:val="003B1C68"/>
    <w:rsid w:val="003B28BF"/>
    <w:rsid w:val="003B2A7E"/>
    <w:rsid w:val="003B2DF1"/>
    <w:rsid w:val="003B3A76"/>
    <w:rsid w:val="003B3F9F"/>
    <w:rsid w:val="003B4900"/>
    <w:rsid w:val="003B5A4F"/>
    <w:rsid w:val="003B6166"/>
    <w:rsid w:val="003B6287"/>
    <w:rsid w:val="003B62A7"/>
    <w:rsid w:val="003B777D"/>
    <w:rsid w:val="003B787D"/>
    <w:rsid w:val="003B7D3F"/>
    <w:rsid w:val="003C0366"/>
    <w:rsid w:val="003C0D02"/>
    <w:rsid w:val="003C241D"/>
    <w:rsid w:val="003C353F"/>
    <w:rsid w:val="003C3693"/>
    <w:rsid w:val="003C3C81"/>
    <w:rsid w:val="003C3DBC"/>
    <w:rsid w:val="003C4998"/>
    <w:rsid w:val="003C4BD4"/>
    <w:rsid w:val="003C5514"/>
    <w:rsid w:val="003C5EF5"/>
    <w:rsid w:val="003C739A"/>
    <w:rsid w:val="003D1390"/>
    <w:rsid w:val="003D1983"/>
    <w:rsid w:val="003D2043"/>
    <w:rsid w:val="003D29C0"/>
    <w:rsid w:val="003D306E"/>
    <w:rsid w:val="003D473A"/>
    <w:rsid w:val="003D55FD"/>
    <w:rsid w:val="003D59DC"/>
    <w:rsid w:val="003D5DF7"/>
    <w:rsid w:val="003D7D0D"/>
    <w:rsid w:val="003E0976"/>
    <w:rsid w:val="003E0C9B"/>
    <w:rsid w:val="003E0CBB"/>
    <w:rsid w:val="003E16B3"/>
    <w:rsid w:val="003E2D8C"/>
    <w:rsid w:val="003E2DE5"/>
    <w:rsid w:val="003E3372"/>
    <w:rsid w:val="003E3E8C"/>
    <w:rsid w:val="003E4AA1"/>
    <w:rsid w:val="003E5782"/>
    <w:rsid w:val="003E5B8A"/>
    <w:rsid w:val="003E6336"/>
    <w:rsid w:val="003E7290"/>
    <w:rsid w:val="003F0134"/>
    <w:rsid w:val="003F0875"/>
    <w:rsid w:val="003F0FFE"/>
    <w:rsid w:val="003F166C"/>
    <w:rsid w:val="003F1AF7"/>
    <w:rsid w:val="003F1DCF"/>
    <w:rsid w:val="003F2A2A"/>
    <w:rsid w:val="003F2EAC"/>
    <w:rsid w:val="003F6600"/>
    <w:rsid w:val="003F7A1D"/>
    <w:rsid w:val="003F7C43"/>
    <w:rsid w:val="003F7E51"/>
    <w:rsid w:val="00401248"/>
    <w:rsid w:val="004017EC"/>
    <w:rsid w:val="00401FEE"/>
    <w:rsid w:val="0040446A"/>
    <w:rsid w:val="00404A44"/>
    <w:rsid w:val="00404D19"/>
    <w:rsid w:val="00406859"/>
    <w:rsid w:val="00406ACD"/>
    <w:rsid w:val="00407A6C"/>
    <w:rsid w:val="00407DE3"/>
    <w:rsid w:val="00410613"/>
    <w:rsid w:val="00411700"/>
    <w:rsid w:val="0041171C"/>
    <w:rsid w:val="00411AB4"/>
    <w:rsid w:val="00412846"/>
    <w:rsid w:val="00412A1A"/>
    <w:rsid w:val="00413C10"/>
    <w:rsid w:val="00413F4A"/>
    <w:rsid w:val="004146ED"/>
    <w:rsid w:val="004150CF"/>
    <w:rsid w:val="0041605F"/>
    <w:rsid w:val="004161B1"/>
    <w:rsid w:val="00420697"/>
    <w:rsid w:val="004207F6"/>
    <w:rsid w:val="00421041"/>
    <w:rsid w:val="0042191B"/>
    <w:rsid w:val="004222C5"/>
    <w:rsid w:val="00424030"/>
    <w:rsid w:val="004254B5"/>
    <w:rsid w:val="00425510"/>
    <w:rsid w:val="00426110"/>
    <w:rsid w:val="00426A32"/>
    <w:rsid w:val="00426AE1"/>
    <w:rsid w:val="004275FC"/>
    <w:rsid w:val="0043018D"/>
    <w:rsid w:val="0043091C"/>
    <w:rsid w:val="00430E44"/>
    <w:rsid w:val="0043112F"/>
    <w:rsid w:val="00431FF1"/>
    <w:rsid w:val="004320DA"/>
    <w:rsid w:val="0043216F"/>
    <w:rsid w:val="00432590"/>
    <w:rsid w:val="004336E1"/>
    <w:rsid w:val="0043418A"/>
    <w:rsid w:val="00435060"/>
    <w:rsid w:val="004369C3"/>
    <w:rsid w:val="00436CC0"/>
    <w:rsid w:val="0044004E"/>
    <w:rsid w:val="004427F4"/>
    <w:rsid w:val="004429D7"/>
    <w:rsid w:val="00442B74"/>
    <w:rsid w:val="00442BB0"/>
    <w:rsid w:val="00443903"/>
    <w:rsid w:val="00444173"/>
    <w:rsid w:val="00444304"/>
    <w:rsid w:val="0044454F"/>
    <w:rsid w:val="004445E5"/>
    <w:rsid w:val="004446F0"/>
    <w:rsid w:val="004446F7"/>
    <w:rsid w:val="00444815"/>
    <w:rsid w:val="0044537E"/>
    <w:rsid w:val="0044790F"/>
    <w:rsid w:val="004508C7"/>
    <w:rsid w:val="0045129D"/>
    <w:rsid w:val="004513F4"/>
    <w:rsid w:val="004523EF"/>
    <w:rsid w:val="00452C47"/>
    <w:rsid w:val="00453454"/>
    <w:rsid w:val="00453612"/>
    <w:rsid w:val="004541E8"/>
    <w:rsid w:val="004543E1"/>
    <w:rsid w:val="0045459C"/>
    <w:rsid w:val="004548B7"/>
    <w:rsid w:val="00455458"/>
    <w:rsid w:val="0045562E"/>
    <w:rsid w:val="00456E17"/>
    <w:rsid w:val="00457402"/>
    <w:rsid w:val="00461064"/>
    <w:rsid w:val="004620D4"/>
    <w:rsid w:val="0046270F"/>
    <w:rsid w:val="00463C01"/>
    <w:rsid w:val="00464650"/>
    <w:rsid w:val="0046492C"/>
    <w:rsid w:val="00464B30"/>
    <w:rsid w:val="004657C2"/>
    <w:rsid w:val="00466A43"/>
    <w:rsid w:val="00466A8B"/>
    <w:rsid w:val="00466EE3"/>
    <w:rsid w:val="004670F5"/>
    <w:rsid w:val="004673FE"/>
    <w:rsid w:val="00467E20"/>
    <w:rsid w:val="004706A2"/>
    <w:rsid w:val="00471476"/>
    <w:rsid w:val="004716C3"/>
    <w:rsid w:val="0047227A"/>
    <w:rsid w:val="00472ECE"/>
    <w:rsid w:val="0047372D"/>
    <w:rsid w:val="0047442D"/>
    <w:rsid w:val="00475FDE"/>
    <w:rsid w:val="00477A80"/>
    <w:rsid w:val="0048088A"/>
    <w:rsid w:val="00481256"/>
    <w:rsid w:val="00482553"/>
    <w:rsid w:val="00482E40"/>
    <w:rsid w:val="00483179"/>
    <w:rsid w:val="00484915"/>
    <w:rsid w:val="00484A83"/>
    <w:rsid w:val="00486207"/>
    <w:rsid w:val="00486C31"/>
    <w:rsid w:val="00487278"/>
    <w:rsid w:val="00487554"/>
    <w:rsid w:val="0049193F"/>
    <w:rsid w:val="00492738"/>
    <w:rsid w:val="00492EB6"/>
    <w:rsid w:val="004933B9"/>
    <w:rsid w:val="00493B97"/>
    <w:rsid w:val="00494229"/>
    <w:rsid w:val="00494583"/>
    <w:rsid w:val="00497870"/>
    <w:rsid w:val="00497CB6"/>
    <w:rsid w:val="004A0CDE"/>
    <w:rsid w:val="004A11E2"/>
    <w:rsid w:val="004A12FD"/>
    <w:rsid w:val="004A228C"/>
    <w:rsid w:val="004A2906"/>
    <w:rsid w:val="004A3585"/>
    <w:rsid w:val="004A3D40"/>
    <w:rsid w:val="004A4B96"/>
    <w:rsid w:val="004A6F06"/>
    <w:rsid w:val="004A72AA"/>
    <w:rsid w:val="004B014C"/>
    <w:rsid w:val="004B0C21"/>
    <w:rsid w:val="004B14F5"/>
    <w:rsid w:val="004B168A"/>
    <w:rsid w:val="004B18A5"/>
    <w:rsid w:val="004B18E1"/>
    <w:rsid w:val="004B19C8"/>
    <w:rsid w:val="004B1F8F"/>
    <w:rsid w:val="004B28B5"/>
    <w:rsid w:val="004B29A0"/>
    <w:rsid w:val="004B350D"/>
    <w:rsid w:val="004B4377"/>
    <w:rsid w:val="004B446D"/>
    <w:rsid w:val="004B5641"/>
    <w:rsid w:val="004B7069"/>
    <w:rsid w:val="004C00AE"/>
    <w:rsid w:val="004C0475"/>
    <w:rsid w:val="004C0E50"/>
    <w:rsid w:val="004C1A06"/>
    <w:rsid w:val="004C1A70"/>
    <w:rsid w:val="004C2628"/>
    <w:rsid w:val="004C3705"/>
    <w:rsid w:val="004C3B4B"/>
    <w:rsid w:val="004C3C08"/>
    <w:rsid w:val="004C4CB1"/>
    <w:rsid w:val="004C5EC9"/>
    <w:rsid w:val="004C6261"/>
    <w:rsid w:val="004C64D0"/>
    <w:rsid w:val="004C6DA3"/>
    <w:rsid w:val="004C6EBF"/>
    <w:rsid w:val="004C72BB"/>
    <w:rsid w:val="004D04E6"/>
    <w:rsid w:val="004D1682"/>
    <w:rsid w:val="004D1E3C"/>
    <w:rsid w:val="004D265D"/>
    <w:rsid w:val="004D3FCD"/>
    <w:rsid w:val="004D4345"/>
    <w:rsid w:val="004D4FBB"/>
    <w:rsid w:val="004D68D7"/>
    <w:rsid w:val="004D7A17"/>
    <w:rsid w:val="004D7EE2"/>
    <w:rsid w:val="004E0067"/>
    <w:rsid w:val="004E06E7"/>
    <w:rsid w:val="004E0B2C"/>
    <w:rsid w:val="004E0D6F"/>
    <w:rsid w:val="004E1093"/>
    <w:rsid w:val="004E1919"/>
    <w:rsid w:val="004E234D"/>
    <w:rsid w:val="004E3CB0"/>
    <w:rsid w:val="004E3E74"/>
    <w:rsid w:val="004E402F"/>
    <w:rsid w:val="004E426E"/>
    <w:rsid w:val="004E498E"/>
    <w:rsid w:val="004E55D6"/>
    <w:rsid w:val="004E5C58"/>
    <w:rsid w:val="004E6B5D"/>
    <w:rsid w:val="004E7030"/>
    <w:rsid w:val="004E713D"/>
    <w:rsid w:val="004F0FE8"/>
    <w:rsid w:val="004F10E2"/>
    <w:rsid w:val="004F14BF"/>
    <w:rsid w:val="004F1EF3"/>
    <w:rsid w:val="004F2E4F"/>
    <w:rsid w:val="004F3788"/>
    <w:rsid w:val="004F3841"/>
    <w:rsid w:val="004F3DCF"/>
    <w:rsid w:val="004F4859"/>
    <w:rsid w:val="004F4967"/>
    <w:rsid w:val="004F4CE1"/>
    <w:rsid w:val="004F5848"/>
    <w:rsid w:val="004F630A"/>
    <w:rsid w:val="004F703B"/>
    <w:rsid w:val="004F7D3C"/>
    <w:rsid w:val="004F7F87"/>
    <w:rsid w:val="00500A7B"/>
    <w:rsid w:val="00501001"/>
    <w:rsid w:val="00501D97"/>
    <w:rsid w:val="005037D0"/>
    <w:rsid w:val="00504100"/>
    <w:rsid w:val="005047F9"/>
    <w:rsid w:val="00505892"/>
    <w:rsid w:val="00505B65"/>
    <w:rsid w:val="00506057"/>
    <w:rsid w:val="00506E65"/>
    <w:rsid w:val="00506EC0"/>
    <w:rsid w:val="005076C6"/>
    <w:rsid w:val="00507F7B"/>
    <w:rsid w:val="00510641"/>
    <w:rsid w:val="00510B42"/>
    <w:rsid w:val="005116C5"/>
    <w:rsid w:val="00512E2A"/>
    <w:rsid w:val="00513458"/>
    <w:rsid w:val="00513AF6"/>
    <w:rsid w:val="00513F92"/>
    <w:rsid w:val="00514B48"/>
    <w:rsid w:val="005155CF"/>
    <w:rsid w:val="0051703D"/>
    <w:rsid w:val="00520D44"/>
    <w:rsid w:val="00522397"/>
    <w:rsid w:val="00523F99"/>
    <w:rsid w:val="00523FCA"/>
    <w:rsid w:val="00525733"/>
    <w:rsid w:val="005259D0"/>
    <w:rsid w:val="00526080"/>
    <w:rsid w:val="005277EB"/>
    <w:rsid w:val="00527D1B"/>
    <w:rsid w:val="00530135"/>
    <w:rsid w:val="00530AD3"/>
    <w:rsid w:val="00532578"/>
    <w:rsid w:val="00533E36"/>
    <w:rsid w:val="00534CD3"/>
    <w:rsid w:val="00534E2C"/>
    <w:rsid w:val="00536802"/>
    <w:rsid w:val="00536C73"/>
    <w:rsid w:val="00537005"/>
    <w:rsid w:val="00537035"/>
    <w:rsid w:val="0054150F"/>
    <w:rsid w:val="00541D3A"/>
    <w:rsid w:val="00542B59"/>
    <w:rsid w:val="005432C6"/>
    <w:rsid w:val="005445F2"/>
    <w:rsid w:val="0054594D"/>
    <w:rsid w:val="005474AF"/>
    <w:rsid w:val="0054777D"/>
    <w:rsid w:val="00547D19"/>
    <w:rsid w:val="0055039F"/>
    <w:rsid w:val="00551038"/>
    <w:rsid w:val="00551C6D"/>
    <w:rsid w:val="0055210A"/>
    <w:rsid w:val="00552624"/>
    <w:rsid w:val="00552660"/>
    <w:rsid w:val="00553EDB"/>
    <w:rsid w:val="0055509A"/>
    <w:rsid w:val="00555DB0"/>
    <w:rsid w:val="00556D04"/>
    <w:rsid w:val="0055721D"/>
    <w:rsid w:val="00557BD5"/>
    <w:rsid w:val="00561C42"/>
    <w:rsid w:val="005625D4"/>
    <w:rsid w:val="00562708"/>
    <w:rsid w:val="00562B60"/>
    <w:rsid w:val="00563409"/>
    <w:rsid w:val="00563A49"/>
    <w:rsid w:val="00563D8D"/>
    <w:rsid w:val="00564017"/>
    <w:rsid w:val="00564205"/>
    <w:rsid w:val="0056495A"/>
    <w:rsid w:val="005649B1"/>
    <w:rsid w:val="00565015"/>
    <w:rsid w:val="00567C9E"/>
    <w:rsid w:val="00570282"/>
    <w:rsid w:val="005709F3"/>
    <w:rsid w:val="00571FF0"/>
    <w:rsid w:val="005739E4"/>
    <w:rsid w:val="00574027"/>
    <w:rsid w:val="0057623D"/>
    <w:rsid w:val="0057658D"/>
    <w:rsid w:val="005772A2"/>
    <w:rsid w:val="0058027B"/>
    <w:rsid w:val="005807F5"/>
    <w:rsid w:val="00580FDF"/>
    <w:rsid w:val="00581615"/>
    <w:rsid w:val="005818DD"/>
    <w:rsid w:val="00582476"/>
    <w:rsid w:val="00583DC9"/>
    <w:rsid w:val="005848D7"/>
    <w:rsid w:val="0058525E"/>
    <w:rsid w:val="005854A1"/>
    <w:rsid w:val="00585F8A"/>
    <w:rsid w:val="00586989"/>
    <w:rsid w:val="00587399"/>
    <w:rsid w:val="00587E4C"/>
    <w:rsid w:val="00590165"/>
    <w:rsid w:val="00590AF2"/>
    <w:rsid w:val="00590C8D"/>
    <w:rsid w:val="005911A1"/>
    <w:rsid w:val="005917A6"/>
    <w:rsid w:val="0059240A"/>
    <w:rsid w:val="00592922"/>
    <w:rsid w:val="005932B2"/>
    <w:rsid w:val="0059394C"/>
    <w:rsid w:val="00593CA0"/>
    <w:rsid w:val="00594037"/>
    <w:rsid w:val="0059510A"/>
    <w:rsid w:val="00595A03"/>
    <w:rsid w:val="00595CA8"/>
    <w:rsid w:val="00595D7F"/>
    <w:rsid w:val="005961D4"/>
    <w:rsid w:val="005971BE"/>
    <w:rsid w:val="005A0303"/>
    <w:rsid w:val="005A19CC"/>
    <w:rsid w:val="005A1D28"/>
    <w:rsid w:val="005A2951"/>
    <w:rsid w:val="005A2BEC"/>
    <w:rsid w:val="005A3028"/>
    <w:rsid w:val="005A4C65"/>
    <w:rsid w:val="005A56A4"/>
    <w:rsid w:val="005A5972"/>
    <w:rsid w:val="005A5FE3"/>
    <w:rsid w:val="005A744C"/>
    <w:rsid w:val="005A7792"/>
    <w:rsid w:val="005B004A"/>
    <w:rsid w:val="005B0614"/>
    <w:rsid w:val="005B0CEF"/>
    <w:rsid w:val="005B121E"/>
    <w:rsid w:val="005B2111"/>
    <w:rsid w:val="005B21B5"/>
    <w:rsid w:val="005B2864"/>
    <w:rsid w:val="005B2968"/>
    <w:rsid w:val="005B3050"/>
    <w:rsid w:val="005B34C9"/>
    <w:rsid w:val="005B48F1"/>
    <w:rsid w:val="005B5CB0"/>
    <w:rsid w:val="005B5DB6"/>
    <w:rsid w:val="005B6406"/>
    <w:rsid w:val="005C02F2"/>
    <w:rsid w:val="005C030E"/>
    <w:rsid w:val="005C1CA0"/>
    <w:rsid w:val="005C3301"/>
    <w:rsid w:val="005C3371"/>
    <w:rsid w:val="005C4422"/>
    <w:rsid w:val="005C4707"/>
    <w:rsid w:val="005C58AB"/>
    <w:rsid w:val="005C5B66"/>
    <w:rsid w:val="005C6379"/>
    <w:rsid w:val="005C6814"/>
    <w:rsid w:val="005C7011"/>
    <w:rsid w:val="005D1E9B"/>
    <w:rsid w:val="005D2686"/>
    <w:rsid w:val="005D481D"/>
    <w:rsid w:val="005D7539"/>
    <w:rsid w:val="005E04A5"/>
    <w:rsid w:val="005E0F4A"/>
    <w:rsid w:val="005E15F2"/>
    <w:rsid w:val="005E1AF0"/>
    <w:rsid w:val="005E26BD"/>
    <w:rsid w:val="005E3D63"/>
    <w:rsid w:val="005E56DF"/>
    <w:rsid w:val="005E73DA"/>
    <w:rsid w:val="005F047D"/>
    <w:rsid w:val="005F2422"/>
    <w:rsid w:val="005F2FBD"/>
    <w:rsid w:val="005F3187"/>
    <w:rsid w:val="005F33A2"/>
    <w:rsid w:val="005F405C"/>
    <w:rsid w:val="005F4297"/>
    <w:rsid w:val="005F4717"/>
    <w:rsid w:val="005F4833"/>
    <w:rsid w:val="005F4B11"/>
    <w:rsid w:val="005F4C14"/>
    <w:rsid w:val="005F5273"/>
    <w:rsid w:val="005F69C1"/>
    <w:rsid w:val="005F76D3"/>
    <w:rsid w:val="005F7D83"/>
    <w:rsid w:val="005F7E81"/>
    <w:rsid w:val="00600AF0"/>
    <w:rsid w:val="00600B0D"/>
    <w:rsid w:val="00600DFC"/>
    <w:rsid w:val="00601126"/>
    <w:rsid w:val="00602ABE"/>
    <w:rsid w:val="00603034"/>
    <w:rsid w:val="0060418C"/>
    <w:rsid w:val="00604514"/>
    <w:rsid w:val="006047ED"/>
    <w:rsid w:val="00604DE9"/>
    <w:rsid w:val="00604F2D"/>
    <w:rsid w:val="00607418"/>
    <w:rsid w:val="00607EBB"/>
    <w:rsid w:val="00610B54"/>
    <w:rsid w:val="006120ED"/>
    <w:rsid w:val="00612550"/>
    <w:rsid w:val="006145CA"/>
    <w:rsid w:val="00614E39"/>
    <w:rsid w:val="00615258"/>
    <w:rsid w:val="00615395"/>
    <w:rsid w:val="00617F1A"/>
    <w:rsid w:val="00620478"/>
    <w:rsid w:val="00620B6E"/>
    <w:rsid w:val="00620D9D"/>
    <w:rsid w:val="00621BAF"/>
    <w:rsid w:val="00623257"/>
    <w:rsid w:val="0062613C"/>
    <w:rsid w:val="006264B9"/>
    <w:rsid w:val="00626943"/>
    <w:rsid w:val="0062734B"/>
    <w:rsid w:val="0062787A"/>
    <w:rsid w:val="00627A0D"/>
    <w:rsid w:val="00627BAC"/>
    <w:rsid w:val="00630985"/>
    <w:rsid w:val="00632399"/>
    <w:rsid w:val="00632CE1"/>
    <w:rsid w:val="00633076"/>
    <w:rsid w:val="00633223"/>
    <w:rsid w:val="0063356E"/>
    <w:rsid w:val="00633B09"/>
    <w:rsid w:val="006347D2"/>
    <w:rsid w:val="00635E99"/>
    <w:rsid w:val="006363D3"/>
    <w:rsid w:val="00636B44"/>
    <w:rsid w:val="00640477"/>
    <w:rsid w:val="006415DF"/>
    <w:rsid w:val="006416B9"/>
    <w:rsid w:val="0064184D"/>
    <w:rsid w:val="00641C31"/>
    <w:rsid w:val="00642F22"/>
    <w:rsid w:val="00642F7B"/>
    <w:rsid w:val="00642FAA"/>
    <w:rsid w:val="0064332B"/>
    <w:rsid w:val="006435AD"/>
    <w:rsid w:val="006436A9"/>
    <w:rsid w:val="0064565B"/>
    <w:rsid w:val="00645A0F"/>
    <w:rsid w:val="006463C5"/>
    <w:rsid w:val="006467EB"/>
    <w:rsid w:val="0064693F"/>
    <w:rsid w:val="006472A6"/>
    <w:rsid w:val="00647720"/>
    <w:rsid w:val="00647957"/>
    <w:rsid w:val="006479ED"/>
    <w:rsid w:val="00650B20"/>
    <w:rsid w:val="00650C24"/>
    <w:rsid w:val="006539D9"/>
    <w:rsid w:val="006542A3"/>
    <w:rsid w:val="0065430D"/>
    <w:rsid w:val="00656634"/>
    <w:rsid w:val="0065697B"/>
    <w:rsid w:val="00657666"/>
    <w:rsid w:val="006578E3"/>
    <w:rsid w:val="006615A3"/>
    <w:rsid w:val="00662D7C"/>
    <w:rsid w:val="006636C5"/>
    <w:rsid w:val="00664A0A"/>
    <w:rsid w:val="00664FDA"/>
    <w:rsid w:val="0066514A"/>
    <w:rsid w:val="00666B49"/>
    <w:rsid w:val="00666FA8"/>
    <w:rsid w:val="006674A2"/>
    <w:rsid w:val="00667A4D"/>
    <w:rsid w:val="00667AA0"/>
    <w:rsid w:val="00667AC8"/>
    <w:rsid w:val="00670D4F"/>
    <w:rsid w:val="0067148A"/>
    <w:rsid w:val="006727DB"/>
    <w:rsid w:val="00672C43"/>
    <w:rsid w:val="00672D7D"/>
    <w:rsid w:val="006731F5"/>
    <w:rsid w:val="0067435A"/>
    <w:rsid w:val="00674578"/>
    <w:rsid w:val="0067520F"/>
    <w:rsid w:val="006759D1"/>
    <w:rsid w:val="00675ACB"/>
    <w:rsid w:val="00675DC0"/>
    <w:rsid w:val="00675F56"/>
    <w:rsid w:val="006761A3"/>
    <w:rsid w:val="00676A59"/>
    <w:rsid w:val="006772A6"/>
    <w:rsid w:val="0067751F"/>
    <w:rsid w:val="00677836"/>
    <w:rsid w:val="006803E3"/>
    <w:rsid w:val="0068058D"/>
    <w:rsid w:val="00680B41"/>
    <w:rsid w:val="00680B8A"/>
    <w:rsid w:val="0068100A"/>
    <w:rsid w:val="006829CF"/>
    <w:rsid w:val="00683CB2"/>
    <w:rsid w:val="0068413C"/>
    <w:rsid w:val="00684236"/>
    <w:rsid w:val="00684E35"/>
    <w:rsid w:val="006851FD"/>
    <w:rsid w:val="00685889"/>
    <w:rsid w:val="00687A9D"/>
    <w:rsid w:val="006901E1"/>
    <w:rsid w:val="006906E4"/>
    <w:rsid w:val="00690941"/>
    <w:rsid w:val="00690D1B"/>
    <w:rsid w:val="0069258E"/>
    <w:rsid w:val="0069291B"/>
    <w:rsid w:val="00692A25"/>
    <w:rsid w:val="006930FA"/>
    <w:rsid w:val="00693402"/>
    <w:rsid w:val="00693E8D"/>
    <w:rsid w:val="00694134"/>
    <w:rsid w:val="00694F99"/>
    <w:rsid w:val="00695209"/>
    <w:rsid w:val="006958E3"/>
    <w:rsid w:val="00695977"/>
    <w:rsid w:val="00695FE4"/>
    <w:rsid w:val="006960A2"/>
    <w:rsid w:val="00696579"/>
    <w:rsid w:val="0069730B"/>
    <w:rsid w:val="00697EB1"/>
    <w:rsid w:val="006A0710"/>
    <w:rsid w:val="006A162C"/>
    <w:rsid w:val="006A2A3D"/>
    <w:rsid w:val="006A2E7C"/>
    <w:rsid w:val="006A3194"/>
    <w:rsid w:val="006A3515"/>
    <w:rsid w:val="006A3AD2"/>
    <w:rsid w:val="006A3D8B"/>
    <w:rsid w:val="006A4617"/>
    <w:rsid w:val="006A4BD2"/>
    <w:rsid w:val="006A4EEF"/>
    <w:rsid w:val="006A6158"/>
    <w:rsid w:val="006A7F80"/>
    <w:rsid w:val="006B010B"/>
    <w:rsid w:val="006B1202"/>
    <w:rsid w:val="006B1AB3"/>
    <w:rsid w:val="006B1CFB"/>
    <w:rsid w:val="006B2820"/>
    <w:rsid w:val="006B31A5"/>
    <w:rsid w:val="006B32A6"/>
    <w:rsid w:val="006B4DBF"/>
    <w:rsid w:val="006B5B81"/>
    <w:rsid w:val="006B5E0B"/>
    <w:rsid w:val="006B5EBE"/>
    <w:rsid w:val="006B61A3"/>
    <w:rsid w:val="006B6685"/>
    <w:rsid w:val="006B75EE"/>
    <w:rsid w:val="006B7EAD"/>
    <w:rsid w:val="006C05AA"/>
    <w:rsid w:val="006C14CD"/>
    <w:rsid w:val="006C181F"/>
    <w:rsid w:val="006C1DE2"/>
    <w:rsid w:val="006C3E27"/>
    <w:rsid w:val="006C48F1"/>
    <w:rsid w:val="006C4BE2"/>
    <w:rsid w:val="006C64C0"/>
    <w:rsid w:val="006C6740"/>
    <w:rsid w:val="006C7004"/>
    <w:rsid w:val="006C7A30"/>
    <w:rsid w:val="006D094B"/>
    <w:rsid w:val="006D1CCF"/>
    <w:rsid w:val="006D21C7"/>
    <w:rsid w:val="006D2375"/>
    <w:rsid w:val="006D2BBE"/>
    <w:rsid w:val="006D316A"/>
    <w:rsid w:val="006D3679"/>
    <w:rsid w:val="006D3AFF"/>
    <w:rsid w:val="006D464E"/>
    <w:rsid w:val="006D55EB"/>
    <w:rsid w:val="006D5B35"/>
    <w:rsid w:val="006D604F"/>
    <w:rsid w:val="006D6798"/>
    <w:rsid w:val="006D6BF9"/>
    <w:rsid w:val="006D6DD3"/>
    <w:rsid w:val="006D7D05"/>
    <w:rsid w:val="006E17E3"/>
    <w:rsid w:val="006E1AFD"/>
    <w:rsid w:val="006E1B2E"/>
    <w:rsid w:val="006E333B"/>
    <w:rsid w:val="006E3762"/>
    <w:rsid w:val="006E3A8F"/>
    <w:rsid w:val="006E3AB3"/>
    <w:rsid w:val="006E4663"/>
    <w:rsid w:val="006E4A2B"/>
    <w:rsid w:val="006E4B53"/>
    <w:rsid w:val="006E5738"/>
    <w:rsid w:val="006E6CE3"/>
    <w:rsid w:val="006E7682"/>
    <w:rsid w:val="006E7D05"/>
    <w:rsid w:val="006E7DD3"/>
    <w:rsid w:val="006F002C"/>
    <w:rsid w:val="006F03CF"/>
    <w:rsid w:val="006F243B"/>
    <w:rsid w:val="006F3051"/>
    <w:rsid w:val="006F3092"/>
    <w:rsid w:val="006F3151"/>
    <w:rsid w:val="006F33DB"/>
    <w:rsid w:val="006F38EA"/>
    <w:rsid w:val="006F3966"/>
    <w:rsid w:val="006F3E3E"/>
    <w:rsid w:val="006F5368"/>
    <w:rsid w:val="006F5BCF"/>
    <w:rsid w:val="006F6C7E"/>
    <w:rsid w:val="006F6E1D"/>
    <w:rsid w:val="006F6EED"/>
    <w:rsid w:val="006F7D40"/>
    <w:rsid w:val="00707EAF"/>
    <w:rsid w:val="00707F27"/>
    <w:rsid w:val="007101C7"/>
    <w:rsid w:val="00710A08"/>
    <w:rsid w:val="00710F53"/>
    <w:rsid w:val="00711CD6"/>
    <w:rsid w:val="007138F9"/>
    <w:rsid w:val="00713B1C"/>
    <w:rsid w:val="00714716"/>
    <w:rsid w:val="00714CAF"/>
    <w:rsid w:val="0071789A"/>
    <w:rsid w:val="00720EC1"/>
    <w:rsid w:val="00721DA9"/>
    <w:rsid w:val="00721FED"/>
    <w:rsid w:val="007226C6"/>
    <w:rsid w:val="00723114"/>
    <w:rsid w:val="007234A5"/>
    <w:rsid w:val="00723B66"/>
    <w:rsid w:val="00723BA8"/>
    <w:rsid w:val="007242D7"/>
    <w:rsid w:val="00724EE5"/>
    <w:rsid w:val="00726056"/>
    <w:rsid w:val="00726D2F"/>
    <w:rsid w:val="00726FF7"/>
    <w:rsid w:val="00727533"/>
    <w:rsid w:val="00727ACA"/>
    <w:rsid w:val="007308D7"/>
    <w:rsid w:val="00730B18"/>
    <w:rsid w:val="00730BE6"/>
    <w:rsid w:val="007317BA"/>
    <w:rsid w:val="00732D1C"/>
    <w:rsid w:val="00732D3A"/>
    <w:rsid w:val="00732D8A"/>
    <w:rsid w:val="00732FB7"/>
    <w:rsid w:val="0073369F"/>
    <w:rsid w:val="00734B63"/>
    <w:rsid w:val="00735436"/>
    <w:rsid w:val="0073658F"/>
    <w:rsid w:val="007365A2"/>
    <w:rsid w:val="00736850"/>
    <w:rsid w:val="00736DD4"/>
    <w:rsid w:val="00736E81"/>
    <w:rsid w:val="00740871"/>
    <w:rsid w:val="00740D1D"/>
    <w:rsid w:val="00742FC0"/>
    <w:rsid w:val="007435A8"/>
    <w:rsid w:val="007445FC"/>
    <w:rsid w:val="007451E0"/>
    <w:rsid w:val="0074592B"/>
    <w:rsid w:val="00745A5D"/>
    <w:rsid w:val="007467FA"/>
    <w:rsid w:val="007470E5"/>
    <w:rsid w:val="00747BE1"/>
    <w:rsid w:val="00750538"/>
    <w:rsid w:val="00750C13"/>
    <w:rsid w:val="00750F3A"/>
    <w:rsid w:val="00751012"/>
    <w:rsid w:val="00753347"/>
    <w:rsid w:val="0075433A"/>
    <w:rsid w:val="00754729"/>
    <w:rsid w:val="007562BF"/>
    <w:rsid w:val="00756EDD"/>
    <w:rsid w:val="00756FD2"/>
    <w:rsid w:val="00757707"/>
    <w:rsid w:val="00760266"/>
    <w:rsid w:val="007608E0"/>
    <w:rsid w:val="00760E5F"/>
    <w:rsid w:val="00761A09"/>
    <w:rsid w:val="00761FC8"/>
    <w:rsid w:val="00762555"/>
    <w:rsid w:val="00763CC8"/>
    <w:rsid w:val="00763E30"/>
    <w:rsid w:val="007650F6"/>
    <w:rsid w:val="0076518F"/>
    <w:rsid w:val="00765210"/>
    <w:rsid w:val="007659A9"/>
    <w:rsid w:val="0076600F"/>
    <w:rsid w:val="0076617C"/>
    <w:rsid w:val="00766D38"/>
    <w:rsid w:val="00766E11"/>
    <w:rsid w:val="00770987"/>
    <w:rsid w:val="00771CD5"/>
    <w:rsid w:val="0077284C"/>
    <w:rsid w:val="00773B21"/>
    <w:rsid w:val="00774B0C"/>
    <w:rsid w:val="007765A0"/>
    <w:rsid w:val="00777751"/>
    <w:rsid w:val="0077793A"/>
    <w:rsid w:val="007802FF"/>
    <w:rsid w:val="00781129"/>
    <w:rsid w:val="007811CC"/>
    <w:rsid w:val="007825D8"/>
    <w:rsid w:val="00783361"/>
    <w:rsid w:val="00783566"/>
    <w:rsid w:val="00783CF1"/>
    <w:rsid w:val="007846D5"/>
    <w:rsid w:val="00784A0C"/>
    <w:rsid w:val="00785477"/>
    <w:rsid w:val="0078583A"/>
    <w:rsid w:val="007867D8"/>
    <w:rsid w:val="0078740B"/>
    <w:rsid w:val="007874C6"/>
    <w:rsid w:val="00790295"/>
    <w:rsid w:val="00790333"/>
    <w:rsid w:val="00791D09"/>
    <w:rsid w:val="007921D2"/>
    <w:rsid w:val="007924A2"/>
    <w:rsid w:val="007924C8"/>
    <w:rsid w:val="0079255D"/>
    <w:rsid w:val="00793317"/>
    <w:rsid w:val="007950CD"/>
    <w:rsid w:val="007953F5"/>
    <w:rsid w:val="007976FF"/>
    <w:rsid w:val="00797DD6"/>
    <w:rsid w:val="007A039E"/>
    <w:rsid w:val="007A1119"/>
    <w:rsid w:val="007A1603"/>
    <w:rsid w:val="007A1F97"/>
    <w:rsid w:val="007A2E4D"/>
    <w:rsid w:val="007A3B49"/>
    <w:rsid w:val="007A422E"/>
    <w:rsid w:val="007A497D"/>
    <w:rsid w:val="007A73F5"/>
    <w:rsid w:val="007B07AD"/>
    <w:rsid w:val="007B0DA4"/>
    <w:rsid w:val="007B0DFB"/>
    <w:rsid w:val="007B1516"/>
    <w:rsid w:val="007B2084"/>
    <w:rsid w:val="007B2377"/>
    <w:rsid w:val="007B33B7"/>
    <w:rsid w:val="007B3FC2"/>
    <w:rsid w:val="007B449F"/>
    <w:rsid w:val="007B4AE8"/>
    <w:rsid w:val="007B620D"/>
    <w:rsid w:val="007B639B"/>
    <w:rsid w:val="007B76FC"/>
    <w:rsid w:val="007B793E"/>
    <w:rsid w:val="007C011F"/>
    <w:rsid w:val="007C049F"/>
    <w:rsid w:val="007C08F7"/>
    <w:rsid w:val="007C27EA"/>
    <w:rsid w:val="007C4051"/>
    <w:rsid w:val="007C4E31"/>
    <w:rsid w:val="007C5B41"/>
    <w:rsid w:val="007C66EC"/>
    <w:rsid w:val="007C6AC8"/>
    <w:rsid w:val="007D0E61"/>
    <w:rsid w:val="007D10DB"/>
    <w:rsid w:val="007D21E4"/>
    <w:rsid w:val="007D2C2C"/>
    <w:rsid w:val="007D5251"/>
    <w:rsid w:val="007D5463"/>
    <w:rsid w:val="007D5498"/>
    <w:rsid w:val="007D5582"/>
    <w:rsid w:val="007D5A23"/>
    <w:rsid w:val="007D6B5D"/>
    <w:rsid w:val="007D77E4"/>
    <w:rsid w:val="007E0F6A"/>
    <w:rsid w:val="007E0FBD"/>
    <w:rsid w:val="007E12D0"/>
    <w:rsid w:val="007E17EA"/>
    <w:rsid w:val="007E1B5E"/>
    <w:rsid w:val="007E394A"/>
    <w:rsid w:val="007E428F"/>
    <w:rsid w:val="007E77AD"/>
    <w:rsid w:val="007E7F75"/>
    <w:rsid w:val="007F0A06"/>
    <w:rsid w:val="007F26CA"/>
    <w:rsid w:val="007F29FC"/>
    <w:rsid w:val="007F45AA"/>
    <w:rsid w:val="007F48BB"/>
    <w:rsid w:val="007F63E1"/>
    <w:rsid w:val="00800305"/>
    <w:rsid w:val="0080277D"/>
    <w:rsid w:val="00803A15"/>
    <w:rsid w:val="008041DE"/>
    <w:rsid w:val="00804893"/>
    <w:rsid w:val="00804939"/>
    <w:rsid w:val="008057C1"/>
    <w:rsid w:val="008076F7"/>
    <w:rsid w:val="00807CA8"/>
    <w:rsid w:val="00811510"/>
    <w:rsid w:val="00811520"/>
    <w:rsid w:val="00812EAF"/>
    <w:rsid w:val="00812F5B"/>
    <w:rsid w:val="00813250"/>
    <w:rsid w:val="008133D0"/>
    <w:rsid w:val="0081385E"/>
    <w:rsid w:val="00813953"/>
    <w:rsid w:val="00813ECB"/>
    <w:rsid w:val="008148A7"/>
    <w:rsid w:val="00814C99"/>
    <w:rsid w:val="00814F49"/>
    <w:rsid w:val="008153B7"/>
    <w:rsid w:val="008155C0"/>
    <w:rsid w:val="00815D03"/>
    <w:rsid w:val="00816376"/>
    <w:rsid w:val="00816D92"/>
    <w:rsid w:val="0081741F"/>
    <w:rsid w:val="00817F30"/>
    <w:rsid w:val="008206D7"/>
    <w:rsid w:val="00821342"/>
    <w:rsid w:val="00821643"/>
    <w:rsid w:val="0082415B"/>
    <w:rsid w:val="00824749"/>
    <w:rsid w:val="00825072"/>
    <w:rsid w:val="0082558B"/>
    <w:rsid w:val="00825597"/>
    <w:rsid w:val="00825C8C"/>
    <w:rsid w:val="0082688F"/>
    <w:rsid w:val="00826BEB"/>
    <w:rsid w:val="008271D4"/>
    <w:rsid w:val="0083025D"/>
    <w:rsid w:val="008319DB"/>
    <w:rsid w:val="00831FE3"/>
    <w:rsid w:val="00833A65"/>
    <w:rsid w:val="00833CBD"/>
    <w:rsid w:val="00833E39"/>
    <w:rsid w:val="00834469"/>
    <w:rsid w:val="0083459E"/>
    <w:rsid w:val="00834694"/>
    <w:rsid w:val="00835987"/>
    <w:rsid w:val="008360C7"/>
    <w:rsid w:val="00836272"/>
    <w:rsid w:val="008375AA"/>
    <w:rsid w:val="00840534"/>
    <w:rsid w:val="008418D2"/>
    <w:rsid w:val="008439BD"/>
    <w:rsid w:val="00843B64"/>
    <w:rsid w:val="00846469"/>
    <w:rsid w:val="00846587"/>
    <w:rsid w:val="00846C45"/>
    <w:rsid w:val="00847153"/>
    <w:rsid w:val="00847A18"/>
    <w:rsid w:val="00847C55"/>
    <w:rsid w:val="008514D8"/>
    <w:rsid w:val="00851E3E"/>
    <w:rsid w:val="008522DC"/>
    <w:rsid w:val="00852E3E"/>
    <w:rsid w:val="00852EB7"/>
    <w:rsid w:val="008531BB"/>
    <w:rsid w:val="008534CE"/>
    <w:rsid w:val="0085394E"/>
    <w:rsid w:val="00853C11"/>
    <w:rsid w:val="00855450"/>
    <w:rsid w:val="008557B7"/>
    <w:rsid w:val="00855CF1"/>
    <w:rsid w:val="00855E18"/>
    <w:rsid w:val="00856411"/>
    <w:rsid w:val="00856717"/>
    <w:rsid w:val="008574A4"/>
    <w:rsid w:val="00862C18"/>
    <w:rsid w:val="00865176"/>
    <w:rsid w:val="00865BBB"/>
    <w:rsid w:val="008663BF"/>
    <w:rsid w:val="008665D9"/>
    <w:rsid w:val="00867250"/>
    <w:rsid w:val="00867B17"/>
    <w:rsid w:val="0087205F"/>
    <w:rsid w:val="00872214"/>
    <w:rsid w:val="00873ABF"/>
    <w:rsid w:val="00876E55"/>
    <w:rsid w:val="0087732B"/>
    <w:rsid w:val="008775BB"/>
    <w:rsid w:val="008778E3"/>
    <w:rsid w:val="00880A76"/>
    <w:rsid w:val="00880CDA"/>
    <w:rsid w:val="00881D93"/>
    <w:rsid w:val="00883E2B"/>
    <w:rsid w:val="00884A24"/>
    <w:rsid w:val="00885EFB"/>
    <w:rsid w:val="008860B6"/>
    <w:rsid w:val="008861A8"/>
    <w:rsid w:val="008877BE"/>
    <w:rsid w:val="0089045C"/>
    <w:rsid w:val="00890944"/>
    <w:rsid w:val="00890D97"/>
    <w:rsid w:val="00890DE7"/>
    <w:rsid w:val="0089429D"/>
    <w:rsid w:val="00896075"/>
    <w:rsid w:val="00896560"/>
    <w:rsid w:val="0089660D"/>
    <w:rsid w:val="008A10A7"/>
    <w:rsid w:val="008A1468"/>
    <w:rsid w:val="008A16B2"/>
    <w:rsid w:val="008A1D35"/>
    <w:rsid w:val="008A1FB0"/>
    <w:rsid w:val="008A295F"/>
    <w:rsid w:val="008A2B34"/>
    <w:rsid w:val="008A30C4"/>
    <w:rsid w:val="008A3285"/>
    <w:rsid w:val="008A34E0"/>
    <w:rsid w:val="008A3EB4"/>
    <w:rsid w:val="008A42FB"/>
    <w:rsid w:val="008A45C6"/>
    <w:rsid w:val="008A4CF6"/>
    <w:rsid w:val="008A61FA"/>
    <w:rsid w:val="008A7965"/>
    <w:rsid w:val="008B01B9"/>
    <w:rsid w:val="008B01DF"/>
    <w:rsid w:val="008B16F7"/>
    <w:rsid w:val="008B1A97"/>
    <w:rsid w:val="008B1E87"/>
    <w:rsid w:val="008B46ED"/>
    <w:rsid w:val="008B5547"/>
    <w:rsid w:val="008B5E42"/>
    <w:rsid w:val="008B6A54"/>
    <w:rsid w:val="008C0542"/>
    <w:rsid w:val="008C12DD"/>
    <w:rsid w:val="008C16C5"/>
    <w:rsid w:val="008C221B"/>
    <w:rsid w:val="008C3026"/>
    <w:rsid w:val="008C3EF8"/>
    <w:rsid w:val="008C4C34"/>
    <w:rsid w:val="008C6625"/>
    <w:rsid w:val="008D0083"/>
    <w:rsid w:val="008D0589"/>
    <w:rsid w:val="008D0853"/>
    <w:rsid w:val="008D131E"/>
    <w:rsid w:val="008D2918"/>
    <w:rsid w:val="008D39F0"/>
    <w:rsid w:val="008D4496"/>
    <w:rsid w:val="008D4AB2"/>
    <w:rsid w:val="008D4DFD"/>
    <w:rsid w:val="008D55C3"/>
    <w:rsid w:val="008D58A1"/>
    <w:rsid w:val="008D6136"/>
    <w:rsid w:val="008D6B98"/>
    <w:rsid w:val="008D7668"/>
    <w:rsid w:val="008E118E"/>
    <w:rsid w:val="008E1568"/>
    <w:rsid w:val="008E2542"/>
    <w:rsid w:val="008E2A98"/>
    <w:rsid w:val="008E3921"/>
    <w:rsid w:val="008E4C2C"/>
    <w:rsid w:val="008E507E"/>
    <w:rsid w:val="008E573A"/>
    <w:rsid w:val="008E6956"/>
    <w:rsid w:val="008E6AC5"/>
    <w:rsid w:val="008F08A4"/>
    <w:rsid w:val="008F09DC"/>
    <w:rsid w:val="008F45BD"/>
    <w:rsid w:val="008F4D56"/>
    <w:rsid w:val="008F50C3"/>
    <w:rsid w:val="008F5499"/>
    <w:rsid w:val="008F73F3"/>
    <w:rsid w:val="008F7F47"/>
    <w:rsid w:val="00900B56"/>
    <w:rsid w:val="00901705"/>
    <w:rsid w:val="009035EC"/>
    <w:rsid w:val="00903887"/>
    <w:rsid w:val="0090394D"/>
    <w:rsid w:val="00903DF2"/>
    <w:rsid w:val="00904687"/>
    <w:rsid w:val="009071F5"/>
    <w:rsid w:val="00907415"/>
    <w:rsid w:val="00907BBB"/>
    <w:rsid w:val="0091049C"/>
    <w:rsid w:val="009109FB"/>
    <w:rsid w:val="00911E30"/>
    <w:rsid w:val="00912C48"/>
    <w:rsid w:val="00912DC4"/>
    <w:rsid w:val="00916080"/>
    <w:rsid w:val="00916B94"/>
    <w:rsid w:val="00916E74"/>
    <w:rsid w:val="00917036"/>
    <w:rsid w:val="009175F1"/>
    <w:rsid w:val="00917980"/>
    <w:rsid w:val="00917B00"/>
    <w:rsid w:val="00920203"/>
    <w:rsid w:val="00920620"/>
    <w:rsid w:val="00921193"/>
    <w:rsid w:val="0092272D"/>
    <w:rsid w:val="0092294B"/>
    <w:rsid w:val="00923032"/>
    <w:rsid w:val="009230B0"/>
    <w:rsid w:val="00923579"/>
    <w:rsid w:val="009235E6"/>
    <w:rsid w:val="00923F64"/>
    <w:rsid w:val="009257B6"/>
    <w:rsid w:val="00926A0A"/>
    <w:rsid w:val="00926DB0"/>
    <w:rsid w:val="00927626"/>
    <w:rsid w:val="00931B32"/>
    <w:rsid w:val="0093209F"/>
    <w:rsid w:val="009320A7"/>
    <w:rsid w:val="009336C9"/>
    <w:rsid w:val="00934A4C"/>
    <w:rsid w:val="00935A60"/>
    <w:rsid w:val="00937211"/>
    <w:rsid w:val="00941339"/>
    <w:rsid w:val="009417AA"/>
    <w:rsid w:val="00943819"/>
    <w:rsid w:val="00943DA2"/>
    <w:rsid w:val="00944085"/>
    <w:rsid w:val="009444E3"/>
    <w:rsid w:val="00944D86"/>
    <w:rsid w:val="00945852"/>
    <w:rsid w:val="00945C4D"/>
    <w:rsid w:val="00946A84"/>
    <w:rsid w:val="00947311"/>
    <w:rsid w:val="00947F6C"/>
    <w:rsid w:val="00951AB6"/>
    <w:rsid w:val="00952543"/>
    <w:rsid w:val="00952A42"/>
    <w:rsid w:val="009532D1"/>
    <w:rsid w:val="0095398F"/>
    <w:rsid w:val="009543FA"/>
    <w:rsid w:val="009559C2"/>
    <w:rsid w:val="00956539"/>
    <w:rsid w:val="009576B7"/>
    <w:rsid w:val="00960556"/>
    <w:rsid w:val="00960EAF"/>
    <w:rsid w:val="00961345"/>
    <w:rsid w:val="009616F5"/>
    <w:rsid w:val="00961926"/>
    <w:rsid w:val="00961AB9"/>
    <w:rsid w:val="00961B05"/>
    <w:rsid w:val="00962798"/>
    <w:rsid w:val="00962B25"/>
    <w:rsid w:val="00962D5D"/>
    <w:rsid w:val="00963BE4"/>
    <w:rsid w:val="009649B4"/>
    <w:rsid w:val="00964FB4"/>
    <w:rsid w:val="00965E0D"/>
    <w:rsid w:val="00966074"/>
    <w:rsid w:val="009671CE"/>
    <w:rsid w:val="009678EA"/>
    <w:rsid w:val="00970068"/>
    <w:rsid w:val="00971A55"/>
    <w:rsid w:val="009720C4"/>
    <w:rsid w:val="00972214"/>
    <w:rsid w:val="0097288B"/>
    <w:rsid w:val="00972C79"/>
    <w:rsid w:val="009738DE"/>
    <w:rsid w:val="0097584F"/>
    <w:rsid w:val="009775EF"/>
    <w:rsid w:val="00980243"/>
    <w:rsid w:val="00980498"/>
    <w:rsid w:val="00981201"/>
    <w:rsid w:val="00981F37"/>
    <w:rsid w:val="009825CA"/>
    <w:rsid w:val="00982F31"/>
    <w:rsid w:val="0098417B"/>
    <w:rsid w:val="00984F1A"/>
    <w:rsid w:val="00986351"/>
    <w:rsid w:val="00986430"/>
    <w:rsid w:val="009879EE"/>
    <w:rsid w:val="00987F7D"/>
    <w:rsid w:val="0099129F"/>
    <w:rsid w:val="00991714"/>
    <w:rsid w:val="00991DA2"/>
    <w:rsid w:val="009921FF"/>
    <w:rsid w:val="009925CA"/>
    <w:rsid w:val="00992E13"/>
    <w:rsid w:val="009934E4"/>
    <w:rsid w:val="00993CD4"/>
    <w:rsid w:val="0099432A"/>
    <w:rsid w:val="009946F6"/>
    <w:rsid w:val="00994C2F"/>
    <w:rsid w:val="00994C3D"/>
    <w:rsid w:val="0099586F"/>
    <w:rsid w:val="009961F6"/>
    <w:rsid w:val="0099751D"/>
    <w:rsid w:val="009A025F"/>
    <w:rsid w:val="009A12A4"/>
    <w:rsid w:val="009A1391"/>
    <w:rsid w:val="009A1FF5"/>
    <w:rsid w:val="009A2444"/>
    <w:rsid w:val="009A298F"/>
    <w:rsid w:val="009A2E06"/>
    <w:rsid w:val="009A32C4"/>
    <w:rsid w:val="009A4184"/>
    <w:rsid w:val="009A49E8"/>
    <w:rsid w:val="009A51CF"/>
    <w:rsid w:val="009A5745"/>
    <w:rsid w:val="009A5DD1"/>
    <w:rsid w:val="009A5EAC"/>
    <w:rsid w:val="009A5FF3"/>
    <w:rsid w:val="009A607F"/>
    <w:rsid w:val="009A6993"/>
    <w:rsid w:val="009A7DD4"/>
    <w:rsid w:val="009B0372"/>
    <w:rsid w:val="009B0CAA"/>
    <w:rsid w:val="009B1669"/>
    <w:rsid w:val="009B1AB9"/>
    <w:rsid w:val="009B1CDD"/>
    <w:rsid w:val="009B23C6"/>
    <w:rsid w:val="009B28E1"/>
    <w:rsid w:val="009B301B"/>
    <w:rsid w:val="009B3524"/>
    <w:rsid w:val="009B38AD"/>
    <w:rsid w:val="009B3A47"/>
    <w:rsid w:val="009B5F0A"/>
    <w:rsid w:val="009B7DC5"/>
    <w:rsid w:val="009C0299"/>
    <w:rsid w:val="009C0825"/>
    <w:rsid w:val="009C086D"/>
    <w:rsid w:val="009C0EF3"/>
    <w:rsid w:val="009C24C0"/>
    <w:rsid w:val="009C36F5"/>
    <w:rsid w:val="009C3DA2"/>
    <w:rsid w:val="009C3E00"/>
    <w:rsid w:val="009C4C30"/>
    <w:rsid w:val="009C755B"/>
    <w:rsid w:val="009C7E15"/>
    <w:rsid w:val="009D01C4"/>
    <w:rsid w:val="009D06A3"/>
    <w:rsid w:val="009D2A4B"/>
    <w:rsid w:val="009D4C44"/>
    <w:rsid w:val="009D5B69"/>
    <w:rsid w:val="009E08EB"/>
    <w:rsid w:val="009E0AD6"/>
    <w:rsid w:val="009E10DD"/>
    <w:rsid w:val="009E1E6C"/>
    <w:rsid w:val="009E35CC"/>
    <w:rsid w:val="009E48F1"/>
    <w:rsid w:val="009E4DB9"/>
    <w:rsid w:val="009E54F9"/>
    <w:rsid w:val="009E591B"/>
    <w:rsid w:val="009E60F6"/>
    <w:rsid w:val="009E6385"/>
    <w:rsid w:val="009E7A9F"/>
    <w:rsid w:val="009F0FEA"/>
    <w:rsid w:val="009F2242"/>
    <w:rsid w:val="009F2687"/>
    <w:rsid w:val="009F519D"/>
    <w:rsid w:val="009F51D1"/>
    <w:rsid w:val="009F520B"/>
    <w:rsid w:val="009F528F"/>
    <w:rsid w:val="009F5477"/>
    <w:rsid w:val="009F7089"/>
    <w:rsid w:val="009F772B"/>
    <w:rsid w:val="00A00AAC"/>
    <w:rsid w:val="00A019D3"/>
    <w:rsid w:val="00A02EDC"/>
    <w:rsid w:val="00A0396E"/>
    <w:rsid w:val="00A03F87"/>
    <w:rsid w:val="00A06230"/>
    <w:rsid w:val="00A064A2"/>
    <w:rsid w:val="00A079BD"/>
    <w:rsid w:val="00A07D10"/>
    <w:rsid w:val="00A1152D"/>
    <w:rsid w:val="00A11AD5"/>
    <w:rsid w:val="00A11CDC"/>
    <w:rsid w:val="00A12124"/>
    <w:rsid w:val="00A13050"/>
    <w:rsid w:val="00A14391"/>
    <w:rsid w:val="00A159B5"/>
    <w:rsid w:val="00A161BF"/>
    <w:rsid w:val="00A16A7D"/>
    <w:rsid w:val="00A16C4D"/>
    <w:rsid w:val="00A17033"/>
    <w:rsid w:val="00A205C4"/>
    <w:rsid w:val="00A20806"/>
    <w:rsid w:val="00A21786"/>
    <w:rsid w:val="00A21793"/>
    <w:rsid w:val="00A217D4"/>
    <w:rsid w:val="00A22425"/>
    <w:rsid w:val="00A224BC"/>
    <w:rsid w:val="00A23224"/>
    <w:rsid w:val="00A2360D"/>
    <w:rsid w:val="00A23AFF"/>
    <w:rsid w:val="00A24911"/>
    <w:rsid w:val="00A26A7A"/>
    <w:rsid w:val="00A306B0"/>
    <w:rsid w:val="00A3250B"/>
    <w:rsid w:val="00A33338"/>
    <w:rsid w:val="00A34D45"/>
    <w:rsid w:val="00A35202"/>
    <w:rsid w:val="00A3713A"/>
    <w:rsid w:val="00A377A8"/>
    <w:rsid w:val="00A4050C"/>
    <w:rsid w:val="00A40C38"/>
    <w:rsid w:val="00A416E2"/>
    <w:rsid w:val="00A4260C"/>
    <w:rsid w:val="00A431B0"/>
    <w:rsid w:val="00A43FC3"/>
    <w:rsid w:val="00A440BE"/>
    <w:rsid w:val="00A44329"/>
    <w:rsid w:val="00A45251"/>
    <w:rsid w:val="00A46571"/>
    <w:rsid w:val="00A46BC6"/>
    <w:rsid w:val="00A476D7"/>
    <w:rsid w:val="00A47FD0"/>
    <w:rsid w:val="00A50126"/>
    <w:rsid w:val="00A530AF"/>
    <w:rsid w:val="00A532C4"/>
    <w:rsid w:val="00A54C67"/>
    <w:rsid w:val="00A565A2"/>
    <w:rsid w:val="00A6040B"/>
    <w:rsid w:val="00A606EA"/>
    <w:rsid w:val="00A61633"/>
    <w:rsid w:val="00A61D7D"/>
    <w:rsid w:val="00A62946"/>
    <w:rsid w:val="00A62B55"/>
    <w:rsid w:val="00A63838"/>
    <w:rsid w:val="00A6426A"/>
    <w:rsid w:val="00A64871"/>
    <w:rsid w:val="00A648D0"/>
    <w:rsid w:val="00A648DE"/>
    <w:rsid w:val="00A66124"/>
    <w:rsid w:val="00A66AB3"/>
    <w:rsid w:val="00A66B7C"/>
    <w:rsid w:val="00A676EB"/>
    <w:rsid w:val="00A677B3"/>
    <w:rsid w:val="00A67C81"/>
    <w:rsid w:val="00A67C8C"/>
    <w:rsid w:val="00A712F7"/>
    <w:rsid w:val="00A72EC7"/>
    <w:rsid w:val="00A745A4"/>
    <w:rsid w:val="00A745F3"/>
    <w:rsid w:val="00A75E25"/>
    <w:rsid w:val="00A75F5F"/>
    <w:rsid w:val="00A75FCE"/>
    <w:rsid w:val="00A766C6"/>
    <w:rsid w:val="00A76F62"/>
    <w:rsid w:val="00A76F98"/>
    <w:rsid w:val="00A76FE5"/>
    <w:rsid w:val="00A77B13"/>
    <w:rsid w:val="00A80190"/>
    <w:rsid w:val="00A819B8"/>
    <w:rsid w:val="00A8269F"/>
    <w:rsid w:val="00A82AA9"/>
    <w:rsid w:val="00A82AB1"/>
    <w:rsid w:val="00A83F29"/>
    <w:rsid w:val="00A84E81"/>
    <w:rsid w:val="00A85977"/>
    <w:rsid w:val="00A871D3"/>
    <w:rsid w:val="00A906AD"/>
    <w:rsid w:val="00A914DF"/>
    <w:rsid w:val="00A920CF"/>
    <w:rsid w:val="00A92104"/>
    <w:rsid w:val="00A92173"/>
    <w:rsid w:val="00A9272E"/>
    <w:rsid w:val="00A93B79"/>
    <w:rsid w:val="00A94197"/>
    <w:rsid w:val="00A95B4E"/>
    <w:rsid w:val="00A975C5"/>
    <w:rsid w:val="00A97DB7"/>
    <w:rsid w:val="00AA06CF"/>
    <w:rsid w:val="00AA195D"/>
    <w:rsid w:val="00AA34B6"/>
    <w:rsid w:val="00AA5EFC"/>
    <w:rsid w:val="00AA6513"/>
    <w:rsid w:val="00AA7D25"/>
    <w:rsid w:val="00AB05D0"/>
    <w:rsid w:val="00AB3799"/>
    <w:rsid w:val="00AB3A08"/>
    <w:rsid w:val="00AB49DB"/>
    <w:rsid w:val="00AB4B4C"/>
    <w:rsid w:val="00AB567F"/>
    <w:rsid w:val="00AB5B9A"/>
    <w:rsid w:val="00AB609E"/>
    <w:rsid w:val="00AB7FD4"/>
    <w:rsid w:val="00AC025E"/>
    <w:rsid w:val="00AC086F"/>
    <w:rsid w:val="00AC0B8C"/>
    <w:rsid w:val="00AC1053"/>
    <w:rsid w:val="00AC259E"/>
    <w:rsid w:val="00AC2F4F"/>
    <w:rsid w:val="00AC5069"/>
    <w:rsid w:val="00AC5938"/>
    <w:rsid w:val="00AC701B"/>
    <w:rsid w:val="00AC707B"/>
    <w:rsid w:val="00AD0030"/>
    <w:rsid w:val="00AD0D24"/>
    <w:rsid w:val="00AD0D4F"/>
    <w:rsid w:val="00AD1E1B"/>
    <w:rsid w:val="00AD292B"/>
    <w:rsid w:val="00AD30C8"/>
    <w:rsid w:val="00AD4A91"/>
    <w:rsid w:val="00AD5F51"/>
    <w:rsid w:val="00AD5FF5"/>
    <w:rsid w:val="00AD65AA"/>
    <w:rsid w:val="00AD768C"/>
    <w:rsid w:val="00AD76DD"/>
    <w:rsid w:val="00AD7741"/>
    <w:rsid w:val="00AD7780"/>
    <w:rsid w:val="00AE0274"/>
    <w:rsid w:val="00AE05E4"/>
    <w:rsid w:val="00AE16F4"/>
    <w:rsid w:val="00AE2167"/>
    <w:rsid w:val="00AE240B"/>
    <w:rsid w:val="00AE282F"/>
    <w:rsid w:val="00AE4BB6"/>
    <w:rsid w:val="00AE5395"/>
    <w:rsid w:val="00AE5892"/>
    <w:rsid w:val="00AE5FC1"/>
    <w:rsid w:val="00AE60F7"/>
    <w:rsid w:val="00AE7666"/>
    <w:rsid w:val="00AF021B"/>
    <w:rsid w:val="00AF1BD4"/>
    <w:rsid w:val="00AF2D22"/>
    <w:rsid w:val="00AF326A"/>
    <w:rsid w:val="00AF3A8B"/>
    <w:rsid w:val="00AF3ED1"/>
    <w:rsid w:val="00AF61E2"/>
    <w:rsid w:val="00AF6504"/>
    <w:rsid w:val="00AF6509"/>
    <w:rsid w:val="00AF6623"/>
    <w:rsid w:val="00AF74C4"/>
    <w:rsid w:val="00AF7672"/>
    <w:rsid w:val="00AF7A1E"/>
    <w:rsid w:val="00B00E94"/>
    <w:rsid w:val="00B0224E"/>
    <w:rsid w:val="00B02423"/>
    <w:rsid w:val="00B03487"/>
    <w:rsid w:val="00B038EE"/>
    <w:rsid w:val="00B03902"/>
    <w:rsid w:val="00B041FE"/>
    <w:rsid w:val="00B04CC9"/>
    <w:rsid w:val="00B053D0"/>
    <w:rsid w:val="00B05DB0"/>
    <w:rsid w:val="00B06E5F"/>
    <w:rsid w:val="00B109F9"/>
    <w:rsid w:val="00B1118F"/>
    <w:rsid w:val="00B11AD7"/>
    <w:rsid w:val="00B13E50"/>
    <w:rsid w:val="00B16DA0"/>
    <w:rsid w:val="00B20A3A"/>
    <w:rsid w:val="00B20F5D"/>
    <w:rsid w:val="00B21C83"/>
    <w:rsid w:val="00B22427"/>
    <w:rsid w:val="00B23C86"/>
    <w:rsid w:val="00B255FE"/>
    <w:rsid w:val="00B25B44"/>
    <w:rsid w:val="00B2697A"/>
    <w:rsid w:val="00B271BC"/>
    <w:rsid w:val="00B31937"/>
    <w:rsid w:val="00B31B7D"/>
    <w:rsid w:val="00B31C16"/>
    <w:rsid w:val="00B3262F"/>
    <w:rsid w:val="00B32BEE"/>
    <w:rsid w:val="00B32D56"/>
    <w:rsid w:val="00B33D73"/>
    <w:rsid w:val="00B34235"/>
    <w:rsid w:val="00B35C02"/>
    <w:rsid w:val="00B35C0D"/>
    <w:rsid w:val="00B37FA7"/>
    <w:rsid w:val="00B40861"/>
    <w:rsid w:val="00B4130C"/>
    <w:rsid w:val="00B41E25"/>
    <w:rsid w:val="00B42F32"/>
    <w:rsid w:val="00B42F44"/>
    <w:rsid w:val="00B43401"/>
    <w:rsid w:val="00B4352C"/>
    <w:rsid w:val="00B43D17"/>
    <w:rsid w:val="00B443D9"/>
    <w:rsid w:val="00B44D50"/>
    <w:rsid w:val="00B44FF7"/>
    <w:rsid w:val="00B4542E"/>
    <w:rsid w:val="00B45495"/>
    <w:rsid w:val="00B466F0"/>
    <w:rsid w:val="00B4793E"/>
    <w:rsid w:val="00B47BAD"/>
    <w:rsid w:val="00B47FF8"/>
    <w:rsid w:val="00B50C30"/>
    <w:rsid w:val="00B5307B"/>
    <w:rsid w:val="00B531C1"/>
    <w:rsid w:val="00B536D9"/>
    <w:rsid w:val="00B537AB"/>
    <w:rsid w:val="00B5389E"/>
    <w:rsid w:val="00B56FD4"/>
    <w:rsid w:val="00B57457"/>
    <w:rsid w:val="00B57A94"/>
    <w:rsid w:val="00B57F9A"/>
    <w:rsid w:val="00B602A7"/>
    <w:rsid w:val="00B60A05"/>
    <w:rsid w:val="00B61186"/>
    <w:rsid w:val="00B61E33"/>
    <w:rsid w:val="00B623E5"/>
    <w:rsid w:val="00B63050"/>
    <w:rsid w:val="00B63145"/>
    <w:rsid w:val="00B634DB"/>
    <w:rsid w:val="00B644EE"/>
    <w:rsid w:val="00B656FE"/>
    <w:rsid w:val="00B6664E"/>
    <w:rsid w:val="00B70921"/>
    <w:rsid w:val="00B70D87"/>
    <w:rsid w:val="00B71469"/>
    <w:rsid w:val="00B714F1"/>
    <w:rsid w:val="00B72326"/>
    <w:rsid w:val="00B72342"/>
    <w:rsid w:val="00B73E51"/>
    <w:rsid w:val="00B74319"/>
    <w:rsid w:val="00B74829"/>
    <w:rsid w:val="00B75758"/>
    <w:rsid w:val="00B76E36"/>
    <w:rsid w:val="00B77454"/>
    <w:rsid w:val="00B77EDD"/>
    <w:rsid w:val="00B81187"/>
    <w:rsid w:val="00B81912"/>
    <w:rsid w:val="00B81A02"/>
    <w:rsid w:val="00B81EF6"/>
    <w:rsid w:val="00B82C90"/>
    <w:rsid w:val="00B82D77"/>
    <w:rsid w:val="00B840FB"/>
    <w:rsid w:val="00B851FC"/>
    <w:rsid w:val="00B8557A"/>
    <w:rsid w:val="00B857BC"/>
    <w:rsid w:val="00B8594C"/>
    <w:rsid w:val="00B85A7F"/>
    <w:rsid w:val="00B85B56"/>
    <w:rsid w:val="00B86154"/>
    <w:rsid w:val="00B862BD"/>
    <w:rsid w:val="00B87221"/>
    <w:rsid w:val="00B9046D"/>
    <w:rsid w:val="00B924FD"/>
    <w:rsid w:val="00B92BA4"/>
    <w:rsid w:val="00B93A03"/>
    <w:rsid w:val="00B944CB"/>
    <w:rsid w:val="00B94596"/>
    <w:rsid w:val="00B94628"/>
    <w:rsid w:val="00B94E54"/>
    <w:rsid w:val="00B95693"/>
    <w:rsid w:val="00B95AD4"/>
    <w:rsid w:val="00B96574"/>
    <w:rsid w:val="00B96744"/>
    <w:rsid w:val="00B9679A"/>
    <w:rsid w:val="00B969E0"/>
    <w:rsid w:val="00B9750B"/>
    <w:rsid w:val="00B97C87"/>
    <w:rsid w:val="00B97DD0"/>
    <w:rsid w:val="00BA3096"/>
    <w:rsid w:val="00BA35B4"/>
    <w:rsid w:val="00BA36E9"/>
    <w:rsid w:val="00BA44C5"/>
    <w:rsid w:val="00BA5117"/>
    <w:rsid w:val="00BA555E"/>
    <w:rsid w:val="00BA6190"/>
    <w:rsid w:val="00BB141B"/>
    <w:rsid w:val="00BB1FEA"/>
    <w:rsid w:val="00BB2A5C"/>
    <w:rsid w:val="00BB513D"/>
    <w:rsid w:val="00BB551A"/>
    <w:rsid w:val="00BB60D4"/>
    <w:rsid w:val="00BB65BD"/>
    <w:rsid w:val="00BB69AD"/>
    <w:rsid w:val="00BC0010"/>
    <w:rsid w:val="00BC1139"/>
    <w:rsid w:val="00BC44CB"/>
    <w:rsid w:val="00BC57CF"/>
    <w:rsid w:val="00BC625A"/>
    <w:rsid w:val="00BC6516"/>
    <w:rsid w:val="00BC74D9"/>
    <w:rsid w:val="00BC7A8C"/>
    <w:rsid w:val="00BD0E9E"/>
    <w:rsid w:val="00BD21DD"/>
    <w:rsid w:val="00BD27A2"/>
    <w:rsid w:val="00BD38DE"/>
    <w:rsid w:val="00BD3F7C"/>
    <w:rsid w:val="00BD4AA2"/>
    <w:rsid w:val="00BD4DDE"/>
    <w:rsid w:val="00BD6916"/>
    <w:rsid w:val="00BD7DC2"/>
    <w:rsid w:val="00BE0052"/>
    <w:rsid w:val="00BE1B9E"/>
    <w:rsid w:val="00BE2622"/>
    <w:rsid w:val="00BE34E4"/>
    <w:rsid w:val="00BE3C33"/>
    <w:rsid w:val="00BE40A0"/>
    <w:rsid w:val="00BE65F8"/>
    <w:rsid w:val="00BE7F7A"/>
    <w:rsid w:val="00BF00C5"/>
    <w:rsid w:val="00BF0337"/>
    <w:rsid w:val="00BF0659"/>
    <w:rsid w:val="00BF0B7F"/>
    <w:rsid w:val="00BF2625"/>
    <w:rsid w:val="00BF3335"/>
    <w:rsid w:val="00BF3C11"/>
    <w:rsid w:val="00BF3F8F"/>
    <w:rsid w:val="00BF4AB3"/>
    <w:rsid w:val="00BF67AC"/>
    <w:rsid w:val="00BF692E"/>
    <w:rsid w:val="00BF778E"/>
    <w:rsid w:val="00C00736"/>
    <w:rsid w:val="00C0118D"/>
    <w:rsid w:val="00C02490"/>
    <w:rsid w:val="00C04B0F"/>
    <w:rsid w:val="00C04C84"/>
    <w:rsid w:val="00C07190"/>
    <w:rsid w:val="00C10930"/>
    <w:rsid w:val="00C1326D"/>
    <w:rsid w:val="00C13471"/>
    <w:rsid w:val="00C152F8"/>
    <w:rsid w:val="00C155C1"/>
    <w:rsid w:val="00C15737"/>
    <w:rsid w:val="00C1590F"/>
    <w:rsid w:val="00C17123"/>
    <w:rsid w:val="00C17C64"/>
    <w:rsid w:val="00C20A57"/>
    <w:rsid w:val="00C20BC4"/>
    <w:rsid w:val="00C20D55"/>
    <w:rsid w:val="00C22B0D"/>
    <w:rsid w:val="00C232CB"/>
    <w:rsid w:val="00C23C5A"/>
    <w:rsid w:val="00C241C1"/>
    <w:rsid w:val="00C2646E"/>
    <w:rsid w:val="00C272F8"/>
    <w:rsid w:val="00C274A2"/>
    <w:rsid w:val="00C3024C"/>
    <w:rsid w:val="00C31115"/>
    <w:rsid w:val="00C3356D"/>
    <w:rsid w:val="00C337A2"/>
    <w:rsid w:val="00C33A20"/>
    <w:rsid w:val="00C35AD3"/>
    <w:rsid w:val="00C36129"/>
    <w:rsid w:val="00C36835"/>
    <w:rsid w:val="00C3685B"/>
    <w:rsid w:val="00C37C62"/>
    <w:rsid w:val="00C401F6"/>
    <w:rsid w:val="00C413C2"/>
    <w:rsid w:val="00C41590"/>
    <w:rsid w:val="00C41D66"/>
    <w:rsid w:val="00C41F18"/>
    <w:rsid w:val="00C44459"/>
    <w:rsid w:val="00C44DD6"/>
    <w:rsid w:val="00C46161"/>
    <w:rsid w:val="00C47243"/>
    <w:rsid w:val="00C512F0"/>
    <w:rsid w:val="00C52184"/>
    <w:rsid w:val="00C52846"/>
    <w:rsid w:val="00C52E0F"/>
    <w:rsid w:val="00C52EDD"/>
    <w:rsid w:val="00C538B9"/>
    <w:rsid w:val="00C538E0"/>
    <w:rsid w:val="00C540DD"/>
    <w:rsid w:val="00C542D9"/>
    <w:rsid w:val="00C54308"/>
    <w:rsid w:val="00C556DD"/>
    <w:rsid w:val="00C55982"/>
    <w:rsid w:val="00C566BD"/>
    <w:rsid w:val="00C571BF"/>
    <w:rsid w:val="00C57211"/>
    <w:rsid w:val="00C57965"/>
    <w:rsid w:val="00C604BD"/>
    <w:rsid w:val="00C612D5"/>
    <w:rsid w:val="00C6170B"/>
    <w:rsid w:val="00C6228D"/>
    <w:rsid w:val="00C625E8"/>
    <w:rsid w:val="00C62A41"/>
    <w:rsid w:val="00C6360E"/>
    <w:rsid w:val="00C63C99"/>
    <w:rsid w:val="00C63E75"/>
    <w:rsid w:val="00C64BF9"/>
    <w:rsid w:val="00C658F3"/>
    <w:rsid w:val="00C66B84"/>
    <w:rsid w:val="00C67090"/>
    <w:rsid w:val="00C67912"/>
    <w:rsid w:val="00C67A47"/>
    <w:rsid w:val="00C706CA"/>
    <w:rsid w:val="00C709CE"/>
    <w:rsid w:val="00C715CE"/>
    <w:rsid w:val="00C72000"/>
    <w:rsid w:val="00C72E63"/>
    <w:rsid w:val="00C73239"/>
    <w:rsid w:val="00C73692"/>
    <w:rsid w:val="00C7382D"/>
    <w:rsid w:val="00C73923"/>
    <w:rsid w:val="00C73AAD"/>
    <w:rsid w:val="00C73BE7"/>
    <w:rsid w:val="00C74830"/>
    <w:rsid w:val="00C75DC7"/>
    <w:rsid w:val="00C76901"/>
    <w:rsid w:val="00C80E43"/>
    <w:rsid w:val="00C81A6E"/>
    <w:rsid w:val="00C81D52"/>
    <w:rsid w:val="00C82898"/>
    <w:rsid w:val="00C83940"/>
    <w:rsid w:val="00C8394E"/>
    <w:rsid w:val="00C8498E"/>
    <w:rsid w:val="00C85051"/>
    <w:rsid w:val="00C85918"/>
    <w:rsid w:val="00C863E3"/>
    <w:rsid w:val="00C86F3B"/>
    <w:rsid w:val="00C87A3A"/>
    <w:rsid w:val="00C87BE9"/>
    <w:rsid w:val="00C909DF"/>
    <w:rsid w:val="00C91F41"/>
    <w:rsid w:val="00C93E7D"/>
    <w:rsid w:val="00C94112"/>
    <w:rsid w:val="00C94567"/>
    <w:rsid w:val="00C94675"/>
    <w:rsid w:val="00C953C7"/>
    <w:rsid w:val="00C9581B"/>
    <w:rsid w:val="00C97389"/>
    <w:rsid w:val="00C975C5"/>
    <w:rsid w:val="00C9773B"/>
    <w:rsid w:val="00C97C63"/>
    <w:rsid w:val="00C97EC3"/>
    <w:rsid w:val="00CA2088"/>
    <w:rsid w:val="00CA2242"/>
    <w:rsid w:val="00CA2E2C"/>
    <w:rsid w:val="00CA3366"/>
    <w:rsid w:val="00CA396F"/>
    <w:rsid w:val="00CA3FF0"/>
    <w:rsid w:val="00CA40BD"/>
    <w:rsid w:val="00CA45D0"/>
    <w:rsid w:val="00CA5236"/>
    <w:rsid w:val="00CA5D24"/>
    <w:rsid w:val="00CA6891"/>
    <w:rsid w:val="00CA7D76"/>
    <w:rsid w:val="00CB0146"/>
    <w:rsid w:val="00CB2271"/>
    <w:rsid w:val="00CB2BB3"/>
    <w:rsid w:val="00CB2DE0"/>
    <w:rsid w:val="00CB3752"/>
    <w:rsid w:val="00CB3DB5"/>
    <w:rsid w:val="00CB5B1F"/>
    <w:rsid w:val="00CB6271"/>
    <w:rsid w:val="00CB7029"/>
    <w:rsid w:val="00CB7189"/>
    <w:rsid w:val="00CB7DD5"/>
    <w:rsid w:val="00CC1429"/>
    <w:rsid w:val="00CC1D1A"/>
    <w:rsid w:val="00CC21DB"/>
    <w:rsid w:val="00CC399B"/>
    <w:rsid w:val="00CC5109"/>
    <w:rsid w:val="00CC5AB6"/>
    <w:rsid w:val="00CC5CE2"/>
    <w:rsid w:val="00CC5F21"/>
    <w:rsid w:val="00CC6714"/>
    <w:rsid w:val="00CC6A3E"/>
    <w:rsid w:val="00CC6BD8"/>
    <w:rsid w:val="00CC77AB"/>
    <w:rsid w:val="00CD007D"/>
    <w:rsid w:val="00CD06BF"/>
    <w:rsid w:val="00CD23B6"/>
    <w:rsid w:val="00CD295B"/>
    <w:rsid w:val="00CD2AEB"/>
    <w:rsid w:val="00CD2CFC"/>
    <w:rsid w:val="00CD2E2F"/>
    <w:rsid w:val="00CD4334"/>
    <w:rsid w:val="00CD4E0F"/>
    <w:rsid w:val="00CD6049"/>
    <w:rsid w:val="00CD63F6"/>
    <w:rsid w:val="00CE0466"/>
    <w:rsid w:val="00CE1F53"/>
    <w:rsid w:val="00CE2422"/>
    <w:rsid w:val="00CE36A4"/>
    <w:rsid w:val="00CE40F7"/>
    <w:rsid w:val="00CE4CFD"/>
    <w:rsid w:val="00CE5B67"/>
    <w:rsid w:val="00CE64CE"/>
    <w:rsid w:val="00CE7740"/>
    <w:rsid w:val="00CE7A6A"/>
    <w:rsid w:val="00CE7F87"/>
    <w:rsid w:val="00CF04B4"/>
    <w:rsid w:val="00CF0AFA"/>
    <w:rsid w:val="00CF0EB0"/>
    <w:rsid w:val="00CF1FEA"/>
    <w:rsid w:val="00CF203B"/>
    <w:rsid w:val="00CF29D5"/>
    <w:rsid w:val="00CF2C64"/>
    <w:rsid w:val="00CF3D58"/>
    <w:rsid w:val="00CF4FC1"/>
    <w:rsid w:val="00CF66AB"/>
    <w:rsid w:val="00CF6BF9"/>
    <w:rsid w:val="00CF6D79"/>
    <w:rsid w:val="00CF7916"/>
    <w:rsid w:val="00D00989"/>
    <w:rsid w:val="00D028A0"/>
    <w:rsid w:val="00D02BBE"/>
    <w:rsid w:val="00D02D7F"/>
    <w:rsid w:val="00D03A11"/>
    <w:rsid w:val="00D045D0"/>
    <w:rsid w:val="00D04CE3"/>
    <w:rsid w:val="00D05131"/>
    <w:rsid w:val="00D052AE"/>
    <w:rsid w:val="00D059FC"/>
    <w:rsid w:val="00D05A45"/>
    <w:rsid w:val="00D06098"/>
    <w:rsid w:val="00D10309"/>
    <w:rsid w:val="00D103F7"/>
    <w:rsid w:val="00D108EA"/>
    <w:rsid w:val="00D10CE1"/>
    <w:rsid w:val="00D1116D"/>
    <w:rsid w:val="00D11367"/>
    <w:rsid w:val="00D119CE"/>
    <w:rsid w:val="00D11A48"/>
    <w:rsid w:val="00D11EE5"/>
    <w:rsid w:val="00D11F49"/>
    <w:rsid w:val="00D13329"/>
    <w:rsid w:val="00D1415E"/>
    <w:rsid w:val="00D144F7"/>
    <w:rsid w:val="00D14A64"/>
    <w:rsid w:val="00D14D75"/>
    <w:rsid w:val="00D15463"/>
    <w:rsid w:val="00D1668A"/>
    <w:rsid w:val="00D17C38"/>
    <w:rsid w:val="00D208D9"/>
    <w:rsid w:val="00D211FE"/>
    <w:rsid w:val="00D21581"/>
    <w:rsid w:val="00D22F02"/>
    <w:rsid w:val="00D23680"/>
    <w:rsid w:val="00D24ACE"/>
    <w:rsid w:val="00D24FEF"/>
    <w:rsid w:val="00D250F4"/>
    <w:rsid w:val="00D25CBF"/>
    <w:rsid w:val="00D25F16"/>
    <w:rsid w:val="00D26448"/>
    <w:rsid w:val="00D2767F"/>
    <w:rsid w:val="00D2777A"/>
    <w:rsid w:val="00D317EB"/>
    <w:rsid w:val="00D32508"/>
    <w:rsid w:val="00D34326"/>
    <w:rsid w:val="00D3491F"/>
    <w:rsid w:val="00D34A2A"/>
    <w:rsid w:val="00D34E5B"/>
    <w:rsid w:val="00D354F3"/>
    <w:rsid w:val="00D357D4"/>
    <w:rsid w:val="00D3602D"/>
    <w:rsid w:val="00D36782"/>
    <w:rsid w:val="00D36C26"/>
    <w:rsid w:val="00D37FED"/>
    <w:rsid w:val="00D4005C"/>
    <w:rsid w:val="00D403E5"/>
    <w:rsid w:val="00D405EC"/>
    <w:rsid w:val="00D406DB"/>
    <w:rsid w:val="00D41813"/>
    <w:rsid w:val="00D41B61"/>
    <w:rsid w:val="00D4231E"/>
    <w:rsid w:val="00D4253D"/>
    <w:rsid w:val="00D44CC2"/>
    <w:rsid w:val="00D44E04"/>
    <w:rsid w:val="00D455B4"/>
    <w:rsid w:val="00D4573D"/>
    <w:rsid w:val="00D46AE0"/>
    <w:rsid w:val="00D46BAF"/>
    <w:rsid w:val="00D472C9"/>
    <w:rsid w:val="00D501B8"/>
    <w:rsid w:val="00D50570"/>
    <w:rsid w:val="00D509B1"/>
    <w:rsid w:val="00D518A6"/>
    <w:rsid w:val="00D52518"/>
    <w:rsid w:val="00D53486"/>
    <w:rsid w:val="00D53545"/>
    <w:rsid w:val="00D540FB"/>
    <w:rsid w:val="00D54B9A"/>
    <w:rsid w:val="00D55029"/>
    <w:rsid w:val="00D574CA"/>
    <w:rsid w:val="00D57F62"/>
    <w:rsid w:val="00D6018F"/>
    <w:rsid w:val="00D6027B"/>
    <w:rsid w:val="00D6093A"/>
    <w:rsid w:val="00D6102E"/>
    <w:rsid w:val="00D624E6"/>
    <w:rsid w:val="00D629B6"/>
    <w:rsid w:val="00D62A30"/>
    <w:rsid w:val="00D631BB"/>
    <w:rsid w:val="00D64EE8"/>
    <w:rsid w:val="00D672A2"/>
    <w:rsid w:val="00D67618"/>
    <w:rsid w:val="00D700F1"/>
    <w:rsid w:val="00D70773"/>
    <w:rsid w:val="00D70A25"/>
    <w:rsid w:val="00D71671"/>
    <w:rsid w:val="00D71A45"/>
    <w:rsid w:val="00D71AC6"/>
    <w:rsid w:val="00D72361"/>
    <w:rsid w:val="00D7280C"/>
    <w:rsid w:val="00D72A16"/>
    <w:rsid w:val="00D73367"/>
    <w:rsid w:val="00D75347"/>
    <w:rsid w:val="00D7632D"/>
    <w:rsid w:val="00D76D22"/>
    <w:rsid w:val="00D7777D"/>
    <w:rsid w:val="00D80D25"/>
    <w:rsid w:val="00D80F6D"/>
    <w:rsid w:val="00D8165D"/>
    <w:rsid w:val="00D821D5"/>
    <w:rsid w:val="00D82939"/>
    <w:rsid w:val="00D84129"/>
    <w:rsid w:val="00D84343"/>
    <w:rsid w:val="00D856E5"/>
    <w:rsid w:val="00D85885"/>
    <w:rsid w:val="00D859C4"/>
    <w:rsid w:val="00D85A41"/>
    <w:rsid w:val="00D86BDA"/>
    <w:rsid w:val="00D86F8D"/>
    <w:rsid w:val="00D8776C"/>
    <w:rsid w:val="00D9066D"/>
    <w:rsid w:val="00D90CA6"/>
    <w:rsid w:val="00D928C4"/>
    <w:rsid w:val="00D92ED0"/>
    <w:rsid w:val="00D93305"/>
    <w:rsid w:val="00D93C02"/>
    <w:rsid w:val="00D94623"/>
    <w:rsid w:val="00D94DA1"/>
    <w:rsid w:val="00D9590F"/>
    <w:rsid w:val="00D95D2E"/>
    <w:rsid w:val="00D969CD"/>
    <w:rsid w:val="00D96A4D"/>
    <w:rsid w:val="00D96AAF"/>
    <w:rsid w:val="00D975A5"/>
    <w:rsid w:val="00DA035A"/>
    <w:rsid w:val="00DA0F7A"/>
    <w:rsid w:val="00DA23DA"/>
    <w:rsid w:val="00DA27C1"/>
    <w:rsid w:val="00DA3A8D"/>
    <w:rsid w:val="00DA43CF"/>
    <w:rsid w:val="00DA49D0"/>
    <w:rsid w:val="00DA60F9"/>
    <w:rsid w:val="00DA748B"/>
    <w:rsid w:val="00DA7B9C"/>
    <w:rsid w:val="00DB0ACC"/>
    <w:rsid w:val="00DB0B41"/>
    <w:rsid w:val="00DB1A27"/>
    <w:rsid w:val="00DB1A78"/>
    <w:rsid w:val="00DB1EE4"/>
    <w:rsid w:val="00DB2282"/>
    <w:rsid w:val="00DB2C29"/>
    <w:rsid w:val="00DB3269"/>
    <w:rsid w:val="00DB33D0"/>
    <w:rsid w:val="00DB4C7D"/>
    <w:rsid w:val="00DB6790"/>
    <w:rsid w:val="00DB6C18"/>
    <w:rsid w:val="00DB72CD"/>
    <w:rsid w:val="00DC1990"/>
    <w:rsid w:val="00DC1BD3"/>
    <w:rsid w:val="00DC1D2A"/>
    <w:rsid w:val="00DC240E"/>
    <w:rsid w:val="00DC2530"/>
    <w:rsid w:val="00DC2751"/>
    <w:rsid w:val="00DC2D25"/>
    <w:rsid w:val="00DC2E1C"/>
    <w:rsid w:val="00DC4614"/>
    <w:rsid w:val="00DC4725"/>
    <w:rsid w:val="00DC5C85"/>
    <w:rsid w:val="00DC627F"/>
    <w:rsid w:val="00DC675D"/>
    <w:rsid w:val="00DC6A1C"/>
    <w:rsid w:val="00DC6B6A"/>
    <w:rsid w:val="00DD2037"/>
    <w:rsid w:val="00DD4A79"/>
    <w:rsid w:val="00DD6B07"/>
    <w:rsid w:val="00DD6CDD"/>
    <w:rsid w:val="00DD770C"/>
    <w:rsid w:val="00DD78CE"/>
    <w:rsid w:val="00DD7902"/>
    <w:rsid w:val="00DD7CAC"/>
    <w:rsid w:val="00DD7FC0"/>
    <w:rsid w:val="00DE0468"/>
    <w:rsid w:val="00DE063B"/>
    <w:rsid w:val="00DE07FF"/>
    <w:rsid w:val="00DE0A38"/>
    <w:rsid w:val="00DE1758"/>
    <w:rsid w:val="00DE196E"/>
    <w:rsid w:val="00DE1B50"/>
    <w:rsid w:val="00DE2812"/>
    <w:rsid w:val="00DE28AC"/>
    <w:rsid w:val="00DE2F11"/>
    <w:rsid w:val="00DE3B2B"/>
    <w:rsid w:val="00DE412B"/>
    <w:rsid w:val="00DE4464"/>
    <w:rsid w:val="00DE4B25"/>
    <w:rsid w:val="00DE5E41"/>
    <w:rsid w:val="00DE77F6"/>
    <w:rsid w:val="00DE7CD2"/>
    <w:rsid w:val="00DF026D"/>
    <w:rsid w:val="00DF0A81"/>
    <w:rsid w:val="00DF24EF"/>
    <w:rsid w:val="00DF3138"/>
    <w:rsid w:val="00DF38A3"/>
    <w:rsid w:val="00DF3CA8"/>
    <w:rsid w:val="00DF4CE9"/>
    <w:rsid w:val="00DF519B"/>
    <w:rsid w:val="00DF5444"/>
    <w:rsid w:val="00DF57C1"/>
    <w:rsid w:val="00DF6688"/>
    <w:rsid w:val="00DF6F81"/>
    <w:rsid w:val="00DF7366"/>
    <w:rsid w:val="00DF744F"/>
    <w:rsid w:val="00DF7D32"/>
    <w:rsid w:val="00E004B6"/>
    <w:rsid w:val="00E00A1F"/>
    <w:rsid w:val="00E012A7"/>
    <w:rsid w:val="00E025AE"/>
    <w:rsid w:val="00E0283D"/>
    <w:rsid w:val="00E0378C"/>
    <w:rsid w:val="00E049CD"/>
    <w:rsid w:val="00E052AE"/>
    <w:rsid w:val="00E0560C"/>
    <w:rsid w:val="00E05B7B"/>
    <w:rsid w:val="00E067E1"/>
    <w:rsid w:val="00E114EB"/>
    <w:rsid w:val="00E1223A"/>
    <w:rsid w:val="00E12852"/>
    <w:rsid w:val="00E13780"/>
    <w:rsid w:val="00E13989"/>
    <w:rsid w:val="00E143D5"/>
    <w:rsid w:val="00E149E9"/>
    <w:rsid w:val="00E14E51"/>
    <w:rsid w:val="00E15311"/>
    <w:rsid w:val="00E166E9"/>
    <w:rsid w:val="00E17A3E"/>
    <w:rsid w:val="00E2133A"/>
    <w:rsid w:val="00E23C2B"/>
    <w:rsid w:val="00E264FA"/>
    <w:rsid w:val="00E26F70"/>
    <w:rsid w:val="00E302ED"/>
    <w:rsid w:val="00E31093"/>
    <w:rsid w:val="00E310B6"/>
    <w:rsid w:val="00E32C61"/>
    <w:rsid w:val="00E32DBB"/>
    <w:rsid w:val="00E32FAF"/>
    <w:rsid w:val="00E33228"/>
    <w:rsid w:val="00E33DFC"/>
    <w:rsid w:val="00E33F77"/>
    <w:rsid w:val="00E35BF1"/>
    <w:rsid w:val="00E362DF"/>
    <w:rsid w:val="00E374AC"/>
    <w:rsid w:val="00E37A44"/>
    <w:rsid w:val="00E408FD"/>
    <w:rsid w:val="00E417B9"/>
    <w:rsid w:val="00E42D47"/>
    <w:rsid w:val="00E43F89"/>
    <w:rsid w:val="00E44045"/>
    <w:rsid w:val="00E4434C"/>
    <w:rsid w:val="00E4581C"/>
    <w:rsid w:val="00E45D3E"/>
    <w:rsid w:val="00E46885"/>
    <w:rsid w:val="00E46B05"/>
    <w:rsid w:val="00E46C7A"/>
    <w:rsid w:val="00E47E18"/>
    <w:rsid w:val="00E507A2"/>
    <w:rsid w:val="00E50958"/>
    <w:rsid w:val="00E518F2"/>
    <w:rsid w:val="00E51EF7"/>
    <w:rsid w:val="00E52B65"/>
    <w:rsid w:val="00E5357C"/>
    <w:rsid w:val="00E53C5A"/>
    <w:rsid w:val="00E53EC7"/>
    <w:rsid w:val="00E54633"/>
    <w:rsid w:val="00E555E1"/>
    <w:rsid w:val="00E55A28"/>
    <w:rsid w:val="00E55E6D"/>
    <w:rsid w:val="00E5639B"/>
    <w:rsid w:val="00E56787"/>
    <w:rsid w:val="00E5690A"/>
    <w:rsid w:val="00E57965"/>
    <w:rsid w:val="00E61508"/>
    <w:rsid w:val="00E61C45"/>
    <w:rsid w:val="00E6248B"/>
    <w:rsid w:val="00E65FAD"/>
    <w:rsid w:val="00E66D3D"/>
    <w:rsid w:val="00E677B3"/>
    <w:rsid w:val="00E70307"/>
    <w:rsid w:val="00E703A1"/>
    <w:rsid w:val="00E707EA"/>
    <w:rsid w:val="00E71180"/>
    <w:rsid w:val="00E71643"/>
    <w:rsid w:val="00E717AA"/>
    <w:rsid w:val="00E7262A"/>
    <w:rsid w:val="00E72B97"/>
    <w:rsid w:val="00E72E07"/>
    <w:rsid w:val="00E73B25"/>
    <w:rsid w:val="00E74C61"/>
    <w:rsid w:val="00E75080"/>
    <w:rsid w:val="00E75136"/>
    <w:rsid w:val="00E75F5A"/>
    <w:rsid w:val="00E76415"/>
    <w:rsid w:val="00E776DE"/>
    <w:rsid w:val="00E77BC4"/>
    <w:rsid w:val="00E806A9"/>
    <w:rsid w:val="00E81CF0"/>
    <w:rsid w:val="00E83418"/>
    <w:rsid w:val="00E83677"/>
    <w:rsid w:val="00E8418B"/>
    <w:rsid w:val="00E84A20"/>
    <w:rsid w:val="00E84FA8"/>
    <w:rsid w:val="00E860BA"/>
    <w:rsid w:val="00E863D3"/>
    <w:rsid w:val="00E90848"/>
    <w:rsid w:val="00E908B5"/>
    <w:rsid w:val="00E9156E"/>
    <w:rsid w:val="00E91AC6"/>
    <w:rsid w:val="00E91F89"/>
    <w:rsid w:val="00E93C92"/>
    <w:rsid w:val="00E9407E"/>
    <w:rsid w:val="00E9549E"/>
    <w:rsid w:val="00E95C3A"/>
    <w:rsid w:val="00E9760F"/>
    <w:rsid w:val="00E97AA5"/>
    <w:rsid w:val="00EA0BB8"/>
    <w:rsid w:val="00EA1F2E"/>
    <w:rsid w:val="00EA256D"/>
    <w:rsid w:val="00EA34C7"/>
    <w:rsid w:val="00EA3A65"/>
    <w:rsid w:val="00EA5E9C"/>
    <w:rsid w:val="00EA6498"/>
    <w:rsid w:val="00EA6AED"/>
    <w:rsid w:val="00EA75CF"/>
    <w:rsid w:val="00EB0904"/>
    <w:rsid w:val="00EB0E94"/>
    <w:rsid w:val="00EB1316"/>
    <w:rsid w:val="00EB230E"/>
    <w:rsid w:val="00EB3152"/>
    <w:rsid w:val="00EB31FC"/>
    <w:rsid w:val="00EB654E"/>
    <w:rsid w:val="00EB659C"/>
    <w:rsid w:val="00EB74B5"/>
    <w:rsid w:val="00EC0780"/>
    <w:rsid w:val="00EC276C"/>
    <w:rsid w:val="00EC2EF0"/>
    <w:rsid w:val="00EC37D7"/>
    <w:rsid w:val="00EC495D"/>
    <w:rsid w:val="00EC50A9"/>
    <w:rsid w:val="00EC5DF8"/>
    <w:rsid w:val="00EC60BF"/>
    <w:rsid w:val="00EC612F"/>
    <w:rsid w:val="00EC67C8"/>
    <w:rsid w:val="00EC6A69"/>
    <w:rsid w:val="00EC77AC"/>
    <w:rsid w:val="00ED09E0"/>
    <w:rsid w:val="00EE146D"/>
    <w:rsid w:val="00EE28B9"/>
    <w:rsid w:val="00EE2C28"/>
    <w:rsid w:val="00EE366F"/>
    <w:rsid w:val="00EE3811"/>
    <w:rsid w:val="00EE3A5B"/>
    <w:rsid w:val="00EE4AA4"/>
    <w:rsid w:val="00EE7521"/>
    <w:rsid w:val="00EE7746"/>
    <w:rsid w:val="00EE7B7C"/>
    <w:rsid w:val="00EF2015"/>
    <w:rsid w:val="00EF2254"/>
    <w:rsid w:val="00EF268A"/>
    <w:rsid w:val="00EF2B75"/>
    <w:rsid w:val="00EF3838"/>
    <w:rsid w:val="00EF3935"/>
    <w:rsid w:val="00EF4D35"/>
    <w:rsid w:val="00EF50E4"/>
    <w:rsid w:val="00EF6FC1"/>
    <w:rsid w:val="00EF6FEB"/>
    <w:rsid w:val="00EF7758"/>
    <w:rsid w:val="00F00F4E"/>
    <w:rsid w:val="00F013DD"/>
    <w:rsid w:val="00F016E9"/>
    <w:rsid w:val="00F02E9D"/>
    <w:rsid w:val="00F03849"/>
    <w:rsid w:val="00F05AB1"/>
    <w:rsid w:val="00F05F09"/>
    <w:rsid w:val="00F06421"/>
    <w:rsid w:val="00F07867"/>
    <w:rsid w:val="00F07874"/>
    <w:rsid w:val="00F07C60"/>
    <w:rsid w:val="00F07E62"/>
    <w:rsid w:val="00F07EFA"/>
    <w:rsid w:val="00F1012F"/>
    <w:rsid w:val="00F1097C"/>
    <w:rsid w:val="00F1102F"/>
    <w:rsid w:val="00F13A7F"/>
    <w:rsid w:val="00F13BF1"/>
    <w:rsid w:val="00F14737"/>
    <w:rsid w:val="00F14C94"/>
    <w:rsid w:val="00F15036"/>
    <w:rsid w:val="00F15237"/>
    <w:rsid w:val="00F156C4"/>
    <w:rsid w:val="00F15E32"/>
    <w:rsid w:val="00F160AE"/>
    <w:rsid w:val="00F178C9"/>
    <w:rsid w:val="00F21027"/>
    <w:rsid w:val="00F21437"/>
    <w:rsid w:val="00F21CCF"/>
    <w:rsid w:val="00F224BA"/>
    <w:rsid w:val="00F2317C"/>
    <w:rsid w:val="00F237ED"/>
    <w:rsid w:val="00F238E1"/>
    <w:rsid w:val="00F240FF"/>
    <w:rsid w:val="00F25496"/>
    <w:rsid w:val="00F25677"/>
    <w:rsid w:val="00F26C37"/>
    <w:rsid w:val="00F27057"/>
    <w:rsid w:val="00F27443"/>
    <w:rsid w:val="00F30018"/>
    <w:rsid w:val="00F30733"/>
    <w:rsid w:val="00F30BB7"/>
    <w:rsid w:val="00F31580"/>
    <w:rsid w:val="00F319AA"/>
    <w:rsid w:val="00F321E4"/>
    <w:rsid w:val="00F330BF"/>
    <w:rsid w:val="00F3365C"/>
    <w:rsid w:val="00F34B7E"/>
    <w:rsid w:val="00F3520D"/>
    <w:rsid w:val="00F35888"/>
    <w:rsid w:val="00F359AE"/>
    <w:rsid w:val="00F36DC4"/>
    <w:rsid w:val="00F36E23"/>
    <w:rsid w:val="00F3730F"/>
    <w:rsid w:val="00F404A8"/>
    <w:rsid w:val="00F40770"/>
    <w:rsid w:val="00F43117"/>
    <w:rsid w:val="00F43667"/>
    <w:rsid w:val="00F43E8C"/>
    <w:rsid w:val="00F448D1"/>
    <w:rsid w:val="00F4699F"/>
    <w:rsid w:val="00F472A3"/>
    <w:rsid w:val="00F47F9D"/>
    <w:rsid w:val="00F50B2B"/>
    <w:rsid w:val="00F50EFD"/>
    <w:rsid w:val="00F52810"/>
    <w:rsid w:val="00F55D27"/>
    <w:rsid w:val="00F56C2B"/>
    <w:rsid w:val="00F56E42"/>
    <w:rsid w:val="00F5793C"/>
    <w:rsid w:val="00F57E6B"/>
    <w:rsid w:val="00F60B4D"/>
    <w:rsid w:val="00F612CB"/>
    <w:rsid w:val="00F62308"/>
    <w:rsid w:val="00F627B7"/>
    <w:rsid w:val="00F632B4"/>
    <w:rsid w:val="00F634AE"/>
    <w:rsid w:val="00F65C6A"/>
    <w:rsid w:val="00F6618B"/>
    <w:rsid w:val="00F6628D"/>
    <w:rsid w:val="00F70A47"/>
    <w:rsid w:val="00F70AF9"/>
    <w:rsid w:val="00F7197E"/>
    <w:rsid w:val="00F71D8D"/>
    <w:rsid w:val="00F721ED"/>
    <w:rsid w:val="00F73814"/>
    <w:rsid w:val="00F75953"/>
    <w:rsid w:val="00F75A27"/>
    <w:rsid w:val="00F7664B"/>
    <w:rsid w:val="00F7672F"/>
    <w:rsid w:val="00F77824"/>
    <w:rsid w:val="00F80DA2"/>
    <w:rsid w:val="00F810F4"/>
    <w:rsid w:val="00F81791"/>
    <w:rsid w:val="00F81BFE"/>
    <w:rsid w:val="00F821A3"/>
    <w:rsid w:val="00F821ED"/>
    <w:rsid w:val="00F8402F"/>
    <w:rsid w:val="00F840CA"/>
    <w:rsid w:val="00F84513"/>
    <w:rsid w:val="00F84A0C"/>
    <w:rsid w:val="00F8681D"/>
    <w:rsid w:val="00F86B0D"/>
    <w:rsid w:val="00F86E53"/>
    <w:rsid w:val="00F90481"/>
    <w:rsid w:val="00F9079E"/>
    <w:rsid w:val="00F90FA3"/>
    <w:rsid w:val="00F91113"/>
    <w:rsid w:val="00F911ED"/>
    <w:rsid w:val="00F919F4"/>
    <w:rsid w:val="00F9242C"/>
    <w:rsid w:val="00F931CB"/>
    <w:rsid w:val="00F93508"/>
    <w:rsid w:val="00F93D0C"/>
    <w:rsid w:val="00F96384"/>
    <w:rsid w:val="00F9692C"/>
    <w:rsid w:val="00FA1534"/>
    <w:rsid w:val="00FA24FD"/>
    <w:rsid w:val="00FA25E4"/>
    <w:rsid w:val="00FA2855"/>
    <w:rsid w:val="00FA2C53"/>
    <w:rsid w:val="00FA2CC1"/>
    <w:rsid w:val="00FA3A2F"/>
    <w:rsid w:val="00FA3D13"/>
    <w:rsid w:val="00FA5C89"/>
    <w:rsid w:val="00FA5E2C"/>
    <w:rsid w:val="00FA65AC"/>
    <w:rsid w:val="00FA747D"/>
    <w:rsid w:val="00FB000D"/>
    <w:rsid w:val="00FB0C03"/>
    <w:rsid w:val="00FB0C58"/>
    <w:rsid w:val="00FB2596"/>
    <w:rsid w:val="00FB2D70"/>
    <w:rsid w:val="00FB2E52"/>
    <w:rsid w:val="00FB37FD"/>
    <w:rsid w:val="00FB3B4E"/>
    <w:rsid w:val="00FB42F9"/>
    <w:rsid w:val="00FB54D9"/>
    <w:rsid w:val="00FB625C"/>
    <w:rsid w:val="00FB627A"/>
    <w:rsid w:val="00FB6349"/>
    <w:rsid w:val="00FC1BAC"/>
    <w:rsid w:val="00FC26F0"/>
    <w:rsid w:val="00FC2AF2"/>
    <w:rsid w:val="00FC2D80"/>
    <w:rsid w:val="00FC3B29"/>
    <w:rsid w:val="00FC3F98"/>
    <w:rsid w:val="00FC6E2B"/>
    <w:rsid w:val="00FC6E5C"/>
    <w:rsid w:val="00FD0BA5"/>
    <w:rsid w:val="00FD1092"/>
    <w:rsid w:val="00FD138F"/>
    <w:rsid w:val="00FD146E"/>
    <w:rsid w:val="00FD27ED"/>
    <w:rsid w:val="00FD3167"/>
    <w:rsid w:val="00FD4C02"/>
    <w:rsid w:val="00FD6AD2"/>
    <w:rsid w:val="00FD7140"/>
    <w:rsid w:val="00FD7573"/>
    <w:rsid w:val="00FD7621"/>
    <w:rsid w:val="00FD7A97"/>
    <w:rsid w:val="00FE0B18"/>
    <w:rsid w:val="00FE0CEF"/>
    <w:rsid w:val="00FE1008"/>
    <w:rsid w:val="00FE2176"/>
    <w:rsid w:val="00FE24A1"/>
    <w:rsid w:val="00FE5390"/>
    <w:rsid w:val="00FE5A41"/>
    <w:rsid w:val="00FE69F3"/>
    <w:rsid w:val="00FF0147"/>
    <w:rsid w:val="00FF025D"/>
    <w:rsid w:val="00FF0314"/>
    <w:rsid w:val="00FF06D4"/>
    <w:rsid w:val="00FF1591"/>
    <w:rsid w:val="00FF20A7"/>
    <w:rsid w:val="00FF26AF"/>
    <w:rsid w:val="00FF27FA"/>
    <w:rsid w:val="00FF297B"/>
    <w:rsid w:val="00FF2C30"/>
    <w:rsid w:val="00FF3D7D"/>
    <w:rsid w:val="00FF3EF6"/>
    <w:rsid w:val="00FF4044"/>
    <w:rsid w:val="00FF4127"/>
    <w:rsid w:val="00FF468A"/>
    <w:rsid w:val="00FF4A74"/>
    <w:rsid w:val="00FF4C45"/>
    <w:rsid w:val="00FF4DA2"/>
    <w:rsid w:val="00FF56F8"/>
    <w:rsid w:val="00FF5B9A"/>
    <w:rsid w:val="00FF5EE7"/>
    <w:rsid w:val="00FF648D"/>
    <w:rsid w:val="00FF6A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30EC"/>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qFormat/>
    <w:rsid w:val="008F73F3"/>
    <w:pPr>
      <w:keepNext/>
      <w:numPr>
        <w:ilvl w:val="4"/>
        <w:numId w:val="1"/>
      </w:numPr>
      <w:outlineLvl w:val="4"/>
    </w:pPr>
    <w:rPr>
      <w:b/>
      <w:bCs/>
    </w:rPr>
  </w:style>
  <w:style w:type="paragraph" w:styleId="Nadpis6">
    <w:name w:val="heading 6"/>
    <w:basedOn w:val="Normlny"/>
    <w:next w:val="Normlny"/>
    <w:qFormat/>
    <w:rsid w:val="008F73F3"/>
    <w:pPr>
      <w:keepNext/>
      <w:numPr>
        <w:ilvl w:val="5"/>
        <w:numId w:val="1"/>
      </w:numPr>
      <w:jc w:val="both"/>
      <w:outlineLvl w:val="5"/>
    </w:pPr>
    <w:rPr>
      <w:b/>
      <w:bCs/>
      <w:u w:val="single"/>
    </w:rPr>
  </w:style>
  <w:style w:type="paragraph" w:styleId="Nadpis7">
    <w:name w:val="heading 7"/>
    <w:basedOn w:val="Normlny"/>
    <w:next w:val="Normlny"/>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uiPriority w:val="1"/>
    <w:qFormat/>
    <w:rsid w:val="008F73F3"/>
    <w:rPr>
      <w:b/>
      <w:szCs w:val="20"/>
    </w:rPr>
  </w:style>
  <w:style w:type="paragraph" w:styleId="Zkladntext2">
    <w:name w:val="Body Text 2"/>
    <w:basedOn w:val="Normlny"/>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uiPriority w:val="1"/>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basedOn w:val="Normlny"/>
    <w:link w:val="OdsekzoznamuChar"/>
    <w:uiPriority w:val="34"/>
    <w:qFormat/>
    <w:rsid w:val="00A819B8"/>
    <w:pPr>
      <w:ind w:left="720"/>
      <w:contextualSpacing/>
    </w:pPr>
  </w:style>
  <w:style w:type="character" w:customStyle="1" w:styleId="OdsekzoznamuChar">
    <w:name w:val="Odsek zoznamu Char"/>
    <w:link w:val="Odsekzoznamu"/>
    <w:uiPriority w:val="34"/>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iPriority w:val="99"/>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qFormat/>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semiHidden/>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uiPriority w:val="99"/>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character" w:customStyle="1" w:styleId="awspan">
    <w:name w:val="awspan"/>
    <w:basedOn w:val="Predvolenpsmoodseku"/>
    <w:rsid w:val="0078740B"/>
  </w:style>
  <w:style w:type="character" w:customStyle="1" w:styleId="markedcontent">
    <w:name w:val="markedcontent"/>
    <w:basedOn w:val="Predvolenpsmoodseku"/>
    <w:rsid w:val="00A532C4"/>
  </w:style>
  <w:style w:type="table" w:customStyle="1" w:styleId="Mriekatabuky2">
    <w:name w:val="Mriežka tabuľky2"/>
    <w:basedOn w:val="Normlnatabuka"/>
    <w:next w:val="Mriekatabuky"/>
    <w:uiPriority w:val="59"/>
    <w:rsid w:val="009B35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33178092">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59196908">
      <w:bodyDiv w:val="1"/>
      <w:marLeft w:val="0"/>
      <w:marRight w:val="0"/>
      <w:marTop w:val="0"/>
      <w:marBottom w:val="0"/>
      <w:divBdr>
        <w:top w:val="none" w:sz="0" w:space="0" w:color="auto"/>
        <w:left w:val="none" w:sz="0" w:space="0" w:color="auto"/>
        <w:bottom w:val="none" w:sz="0" w:space="0" w:color="auto"/>
        <w:right w:val="none" w:sz="0" w:space="0" w:color="auto"/>
      </w:divBdr>
    </w:div>
    <w:div w:id="169104588">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292753112">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4572069">
      <w:bodyDiv w:val="1"/>
      <w:marLeft w:val="0"/>
      <w:marRight w:val="0"/>
      <w:marTop w:val="0"/>
      <w:marBottom w:val="0"/>
      <w:divBdr>
        <w:top w:val="none" w:sz="0" w:space="0" w:color="auto"/>
        <w:left w:val="none" w:sz="0" w:space="0" w:color="auto"/>
        <w:bottom w:val="none" w:sz="0" w:space="0" w:color="auto"/>
        <w:right w:val="none" w:sz="0" w:space="0" w:color="auto"/>
      </w:divBdr>
      <w:divsChild>
        <w:div w:id="2128893445">
          <w:marLeft w:val="0"/>
          <w:marRight w:val="0"/>
          <w:marTop w:val="0"/>
          <w:marBottom w:val="0"/>
          <w:divBdr>
            <w:top w:val="none" w:sz="0" w:space="0" w:color="auto"/>
            <w:left w:val="none" w:sz="0" w:space="0" w:color="auto"/>
            <w:bottom w:val="none" w:sz="0" w:space="0" w:color="auto"/>
            <w:right w:val="none" w:sz="0" w:space="0" w:color="auto"/>
          </w:divBdr>
        </w:div>
      </w:divsChild>
    </w:div>
    <w:div w:id="548150268">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27667506">
      <w:bodyDiv w:val="1"/>
      <w:marLeft w:val="0"/>
      <w:marRight w:val="0"/>
      <w:marTop w:val="0"/>
      <w:marBottom w:val="0"/>
      <w:divBdr>
        <w:top w:val="none" w:sz="0" w:space="0" w:color="auto"/>
        <w:left w:val="none" w:sz="0" w:space="0" w:color="auto"/>
        <w:bottom w:val="none" w:sz="0" w:space="0" w:color="auto"/>
        <w:right w:val="none" w:sz="0" w:space="0" w:color="auto"/>
      </w:divBdr>
    </w:div>
    <w:div w:id="831024453">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052003243">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211379310">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00920680">
      <w:bodyDiv w:val="1"/>
      <w:marLeft w:val="0"/>
      <w:marRight w:val="0"/>
      <w:marTop w:val="0"/>
      <w:marBottom w:val="0"/>
      <w:divBdr>
        <w:top w:val="none" w:sz="0" w:space="0" w:color="auto"/>
        <w:left w:val="none" w:sz="0" w:space="0" w:color="auto"/>
        <w:bottom w:val="none" w:sz="0" w:space="0" w:color="auto"/>
        <w:right w:val="none" w:sz="0" w:space="0" w:color="auto"/>
      </w:divBdr>
    </w:div>
    <w:div w:id="1301303459">
      <w:bodyDiv w:val="1"/>
      <w:marLeft w:val="0"/>
      <w:marRight w:val="0"/>
      <w:marTop w:val="0"/>
      <w:marBottom w:val="0"/>
      <w:divBdr>
        <w:top w:val="none" w:sz="0" w:space="0" w:color="auto"/>
        <w:left w:val="none" w:sz="0" w:space="0" w:color="auto"/>
        <w:bottom w:val="none" w:sz="0" w:space="0" w:color="auto"/>
        <w:right w:val="none" w:sz="0" w:space="0" w:color="auto"/>
      </w:divBdr>
    </w:div>
    <w:div w:id="1327708120">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4088031">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399860838">
      <w:bodyDiv w:val="1"/>
      <w:marLeft w:val="0"/>
      <w:marRight w:val="0"/>
      <w:marTop w:val="0"/>
      <w:marBottom w:val="0"/>
      <w:divBdr>
        <w:top w:val="none" w:sz="0" w:space="0" w:color="auto"/>
        <w:left w:val="none" w:sz="0" w:space="0" w:color="auto"/>
        <w:bottom w:val="none" w:sz="0" w:space="0" w:color="auto"/>
        <w:right w:val="none" w:sz="0" w:space="0" w:color="auto"/>
      </w:divBdr>
    </w:div>
    <w:div w:id="1402603473">
      <w:bodyDiv w:val="1"/>
      <w:marLeft w:val="0"/>
      <w:marRight w:val="0"/>
      <w:marTop w:val="0"/>
      <w:marBottom w:val="0"/>
      <w:divBdr>
        <w:top w:val="none" w:sz="0" w:space="0" w:color="auto"/>
        <w:left w:val="none" w:sz="0" w:space="0" w:color="auto"/>
        <w:bottom w:val="none" w:sz="0" w:space="0" w:color="auto"/>
        <w:right w:val="none" w:sz="0" w:space="0" w:color="auto"/>
      </w:divBdr>
    </w:div>
    <w:div w:id="1459911660">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0535658">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562863865">
      <w:bodyDiv w:val="1"/>
      <w:marLeft w:val="0"/>
      <w:marRight w:val="0"/>
      <w:marTop w:val="0"/>
      <w:marBottom w:val="0"/>
      <w:divBdr>
        <w:top w:val="none" w:sz="0" w:space="0" w:color="auto"/>
        <w:left w:val="none" w:sz="0" w:space="0" w:color="auto"/>
        <w:bottom w:val="none" w:sz="0" w:space="0" w:color="auto"/>
        <w:right w:val="none" w:sz="0" w:space="0" w:color="auto"/>
      </w:divBdr>
    </w:div>
    <w:div w:id="1631977747">
      <w:bodyDiv w:val="1"/>
      <w:marLeft w:val="0"/>
      <w:marRight w:val="0"/>
      <w:marTop w:val="0"/>
      <w:marBottom w:val="0"/>
      <w:divBdr>
        <w:top w:val="none" w:sz="0" w:space="0" w:color="auto"/>
        <w:left w:val="none" w:sz="0" w:space="0" w:color="auto"/>
        <w:bottom w:val="none" w:sz="0" w:space="0" w:color="auto"/>
        <w:right w:val="none" w:sz="0" w:space="0" w:color="auto"/>
      </w:divBdr>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1706832764">
      <w:bodyDiv w:val="1"/>
      <w:marLeft w:val="0"/>
      <w:marRight w:val="0"/>
      <w:marTop w:val="0"/>
      <w:marBottom w:val="0"/>
      <w:divBdr>
        <w:top w:val="none" w:sz="0" w:space="0" w:color="auto"/>
        <w:left w:val="none" w:sz="0" w:space="0" w:color="auto"/>
        <w:bottom w:val="none" w:sz="0" w:space="0" w:color="auto"/>
        <w:right w:val="none" w:sz="0" w:space="0" w:color="auto"/>
      </w:divBdr>
    </w:div>
    <w:div w:id="1747221095">
      <w:bodyDiv w:val="1"/>
      <w:marLeft w:val="0"/>
      <w:marRight w:val="0"/>
      <w:marTop w:val="0"/>
      <w:marBottom w:val="0"/>
      <w:divBdr>
        <w:top w:val="none" w:sz="0" w:space="0" w:color="auto"/>
        <w:left w:val="none" w:sz="0" w:space="0" w:color="auto"/>
        <w:bottom w:val="none" w:sz="0" w:space="0" w:color="auto"/>
        <w:right w:val="none" w:sz="0" w:space="0" w:color="auto"/>
      </w:divBdr>
    </w:div>
    <w:div w:id="1774284253">
      <w:bodyDiv w:val="1"/>
      <w:marLeft w:val="0"/>
      <w:marRight w:val="0"/>
      <w:marTop w:val="0"/>
      <w:marBottom w:val="0"/>
      <w:divBdr>
        <w:top w:val="none" w:sz="0" w:space="0" w:color="auto"/>
        <w:left w:val="none" w:sz="0" w:space="0" w:color="auto"/>
        <w:bottom w:val="none" w:sz="0" w:space="0" w:color="auto"/>
        <w:right w:val="none" w:sz="0" w:space="0" w:color="auto"/>
      </w:divBdr>
    </w:div>
    <w:div w:id="1960530228">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087992316">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9/30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_mat"/>
    <f:field ref="objsubject" par="" edit="true" text=""/>
    <f:field ref="objcreatedby" par="" text="Franczel, Marek, JUDr."/>
    <f:field ref="objcreatedat" par="" text="1.12.2021 13:39:52"/>
    <f:field ref="objchangedby" par="" text="Administrator, System"/>
    <f:field ref="objmodifiedat" par="" text="1.12.2021 13:39: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E17A4C2-1456-443C-8591-1FCF562B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4557</Words>
  <Characters>24597</Characters>
  <DocSecurity>0</DocSecurity>
  <Lines>204</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2022-03-15T06:26:00Z</dcterms:created>
  <dcterms:modified xsi:type="dcterms:W3CDTF">2022-03-16T10:35:00Z</dcterms:modified>
</cp:coreProperties>
</file>