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B4" w:rsidRDefault="002365B4" w:rsidP="002365B4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2365B4" w:rsidRDefault="002365B4" w:rsidP="002365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2365B4" w:rsidRDefault="002365B4" w:rsidP="002365B4">
      <w:pPr>
        <w:rPr>
          <w:rFonts w:ascii="Arial" w:hAnsi="Arial" w:cs="Arial"/>
          <w:b/>
          <w:bCs/>
        </w:rPr>
      </w:pPr>
    </w:p>
    <w:p w:rsidR="002365B4" w:rsidRDefault="002365B4" w:rsidP="002365B4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 47. schôdza výboru</w:t>
      </w:r>
    </w:p>
    <w:p w:rsidR="002365B4" w:rsidRDefault="002365B4" w:rsidP="002365B4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514/2022</w:t>
      </w:r>
    </w:p>
    <w:p w:rsidR="002365B4" w:rsidRDefault="002365B4" w:rsidP="002365B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47C43" w:rsidRDefault="00547C43" w:rsidP="002365B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365B4" w:rsidRDefault="002365B4" w:rsidP="002365B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149</w:t>
      </w:r>
    </w:p>
    <w:p w:rsidR="002365B4" w:rsidRDefault="002365B4" w:rsidP="002365B4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2365B4" w:rsidRDefault="002365B4" w:rsidP="002365B4">
      <w:pPr>
        <w:rPr>
          <w:rFonts w:ascii="Arial" w:hAnsi="Arial" w:cs="Arial"/>
        </w:rPr>
      </w:pPr>
    </w:p>
    <w:p w:rsidR="002365B4" w:rsidRDefault="002365B4" w:rsidP="002365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365B4" w:rsidRDefault="002365B4" w:rsidP="002365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2365B4" w:rsidRDefault="002365B4" w:rsidP="002365B4">
      <w:pPr>
        <w:jc w:val="center"/>
        <w:rPr>
          <w:rFonts w:ascii="Arial" w:hAnsi="Arial" w:cs="Arial"/>
          <w:b/>
          <w:bCs/>
        </w:rPr>
      </w:pPr>
    </w:p>
    <w:p w:rsidR="002365B4" w:rsidRDefault="002365B4" w:rsidP="002365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10. marca 2022</w:t>
      </w:r>
    </w:p>
    <w:p w:rsidR="002365B4" w:rsidRDefault="002365B4" w:rsidP="002365B4">
      <w:pPr>
        <w:jc w:val="center"/>
        <w:rPr>
          <w:rFonts w:ascii="Arial" w:hAnsi="Arial" w:cs="Arial"/>
          <w:b/>
          <w:bCs/>
        </w:rPr>
      </w:pPr>
    </w:p>
    <w:p w:rsidR="002365B4" w:rsidRPr="002365B4" w:rsidRDefault="002365B4" w:rsidP="002365B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 w:rsidRPr="002365B4">
        <w:rPr>
          <w:rFonts w:ascii="Arial" w:hAnsi="Arial" w:cs="Arial"/>
        </w:rPr>
        <w:t xml:space="preserve">návrh predsedu NR SR na určenie gestorského výboru </w:t>
      </w:r>
      <w:r w:rsidRPr="002365B4">
        <w:rPr>
          <w:rFonts w:ascii="Arial" w:hAnsi="Arial" w:cs="Arial"/>
          <w:bCs/>
        </w:rPr>
        <w:t>k </w:t>
      </w:r>
      <w:r w:rsidRPr="002365B4">
        <w:rPr>
          <w:rFonts w:ascii="Arial" w:hAnsi="Arial" w:cs="Arial"/>
        </w:rPr>
        <w:t xml:space="preserve"> návrhu skupiny poslancov Národnej rady Slovenskej republiky na vydanie zákona, ktorým sa mení a dopĺňa zákon č. 396/2012 Z. z. o Fonde na podporu vzdelávania v znení neskorších predpisov</w:t>
      </w:r>
      <w:r w:rsidRPr="002365B4">
        <w:rPr>
          <w:rFonts w:ascii="Arial" w:hAnsi="Arial" w:cs="Arial"/>
          <w:b/>
          <w:color w:val="333333"/>
        </w:rPr>
        <w:t xml:space="preserve"> (tlač 933) - prvé čítanie</w:t>
      </w:r>
      <w:r w:rsidRPr="002365B4">
        <w:rPr>
          <w:rFonts w:ascii="Arial" w:hAnsi="Arial" w:cs="Arial"/>
          <w:b/>
          <w:bCs/>
        </w:rPr>
        <w:t xml:space="preserve"> </w:t>
      </w:r>
      <w:r w:rsidRPr="002365B4">
        <w:rPr>
          <w:rFonts w:ascii="Arial" w:hAnsi="Arial" w:cs="Arial"/>
        </w:rPr>
        <w:t>a</w:t>
      </w:r>
    </w:p>
    <w:p w:rsidR="002365B4" w:rsidRPr="002365B4" w:rsidRDefault="002365B4" w:rsidP="002365B4">
      <w:pPr>
        <w:ind w:firstLine="708"/>
        <w:jc w:val="both"/>
        <w:rPr>
          <w:rFonts w:ascii="Arial" w:hAnsi="Arial" w:cs="Arial"/>
        </w:rPr>
      </w:pPr>
    </w:p>
    <w:p w:rsidR="002365B4" w:rsidRDefault="002365B4" w:rsidP="002365B4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2365B4" w:rsidRDefault="002365B4" w:rsidP="002365B4">
      <w:pPr>
        <w:rPr>
          <w:rFonts w:ascii="Arial" w:hAnsi="Arial" w:cs="Arial"/>
        </w:rPr>
      </w:pPr>
    </w:p>
    <w:p w:rsidR="002365B4" w:rsidRDefault="002365B4" w:rsidP="002365B4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968 z 25. februára 2022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2365B4" w:rsidRDefault="002365B4" w:rsidP="002365B4">
      <w:pPr>
        <w:ind w:left="397"/>
        <w:jc w:val="both"/>
        <w:rPr>
          <w:rFonts w:ascii="Arial" w:hAnsi="Arial" w:cs="Arial"/>
        </w:rPr>
      </w:pPr>
    </w:p>
    <w:p w:rsidR="002365B4" w:rsidRDefault="002365B4" w:rsidP="002365B4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2365B4" w:rsidRDefault="002365B4" w:rsidP="002365B4">
      <w:pPr>
        <w:jc w:val="both"/>
        <w:rPr>
          <w:rFonts w:ascii="Arial" w:hAnsi="Arial" w:cs="Arial"/>
          <w:b/>
          <w:spacing w:val="50"/>
        </w:rPr>
      </w:pPr>
    </w:p>
    <w:p w:rsidR="002365B4" w:rsidRDefault="002365B4" w:rsidP="002365B4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>
        <w:rPr>
          <w:rFonts w:ascii="Arial" w:hAnsi="Arial" w:cs="Arial"/>
          <w:b/>
        </w:rPr>
        <w:t>Radovana Marcinčina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2365B4" w:rsidRDefault="002365B4" w:rsidP="002365B4">
      <w:pPr>
        <w:pStyle w:val="Zarkazkladnhotextu"/>
        <w:ind w:left="1105" w:firstLine="0"/>
        <w:rPr>
          <w:rFonts w:ascii="Arial" w:hAnsi="Arial" w:cs="Arial"/>
        </w:rPr>
      </w:pPr>
    </w:p>
    <w:p w:rsidR="002365B4" w:rsidRDefault="002365B4" w:rsidP="002365B4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2365B4" w:rsidRDefault="002365B4" w:rsidP="002365B4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365B4" w:rsidRDefault="002365B4" w:rsidP="002365B4">
      <w:pPr>
        <w:ind w:left="397" w:firstLine="708"/>
        <w:rPr>
          <w:rFonts w:ascii="Arial" w:hAnsi="Arial" w:cs="Arial"/>
        </w:rPr>
      </w:pPr>
    </w:p>
    <w:p w:rsidR="00637DF5" w:rsidRDefault="00637DF5" w:rsidP="002365B4">
      <w:pPr>
        <w:ind w:left="397" w:firstLine="708"/>
        <w:rPr>
          <w:rFonts w:ascii="Arial" w:hAnsi="Arial" w:cs="Arial"/>
        </w:rPr>
      </w:pPr>
    </w:p>
    <w:p w:rsidR="00637DF5" w:rsidRDefault="00637DF5" w:rsidP="002365B4">
      <w:pPr>
        <w:ind w:left="397" w:firstLine="708"/>
        <w:rPr>
          <w:rFonts w:ascii="Arial" w:hAnsi="Arial" w:cs="Arial"/>
        </w:rPr>
      </w:pPr>
    </w:p>
    <w:p w:rsidR="00637DF5" w:rsidRDefault="00637DF5" w:rsidP="002365B4">
      <w:pPr>
        <w:ind w:left="397" w:firstLine="708"/>
        <w:rPr>
          <w:rFonts w:ascii="Arial" w:hAnsi="Arial" w:cs="Arial"/>
        </w:rPr>
      </w:pPr>
    </w:p>
    <w:p w:rsidR="00637DF5" w:rsidRDefault="00637DF5" w:rsidP="00637D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Karol </w:t>
      </w:r>
      <w:r>
        <w:rPr>
          <w:rFonts w:ascii="Arial" w:hAnsi="Arial" w:cs="Arial"/>
          <w:b/>
          <w:spacing w:val="40"/>
        </w:rPr>
        <w:t xml:space="preserve">Kučera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Richard </w:t>
      </w:r>
      <w:r>
        <w:rPr>
          <w:rFonts w:ascii="Arial" w:hAnsi="Arial" w:cs="Arial"/>
          <w:b/>
          <w:spacing w:val="40"/>
        </w:rPr>
        <w:t xml:space="preserve">Vašečka </w:t>
      </w:r>
      <w:r>
        <w:rPr>
          <w:rFonts w:ascii="Arial" w:hAnsi="Arial" w:cs="Arial"/>
        </w:rPr>
        <w:t>v. r.</w:t>
      </w:r>
    </w:p>
    <w:p w:rsidR="00637DF5" w:rsidRDefault="00637DF5" w:rsidP="00637D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predseda výboru</w:t>
      </w:r>
      <w:bookmarkStart w:id="0" w:name="_GoBack"/>
      <w:bookmarkEnd w:id="0"/>
    </w:p>
    <w:sectPr w:rsidR="0063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B4"/>
    <w:rsid w:val="002365B4"/>
    <w:rsid w:val="004F798E"/>
    <w:rsid w:val="00547C43"/>
    <w:rsid w:val="0063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B4F4"/>
  <w15:chartTrackingRefBased/>
  <w15:docId w15:val="{F61E444E-049B-4D9A-A2FF-BCAFE80C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6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65B4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65B4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65B4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65B4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365B4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365B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365B4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365B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7C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7C4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2022-03-10T11:58:00Z</cp:lastPrinted>
  <dcterms:created xsi:type="dcterms:W3CDTF">2022-03-07T13:17:00Z</dcterms:created>
  <dcterms:modified xsi:type="dcterms:W3CDTF">2022-03-10T14:06:00Z</dcterms:modified>
</cp:coreProperties>
</file>