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C1D" w:rsidRDefault="00FE5C1D" w:rsidP="00FE5C1D">
      <w:pPr>
        <w:pStyle w:val="Nadpis3"/>
        <w:tabs>
          <w:tab w:val="left" w:pos="708"/>
        </w:tabs>
        <w:spacing w:before="0"/>
        <w:rPr>
          <w:rFonts w:ascii="Arial" w:hAnsi="Arial" w:cs="Arial"/>
          <w:i/>
          <w:iCs/>
          <w:color w:val="auto"/>
        </w:rPr>
      </w:pPr>
      <w:r>
        <w:rPr>
          <w:rFonts w:ascii="Arial" w:hAnsi="Arial" w:cs="Arial"/>
          <w:i/>
          <w:iCs/>
          <w:color w:val="auto"/>
        </w:rPr>
        <w:t>Výbor Národnej rady Slovenskej republiky</w:t>
      </w:r>
    </w:p>
    <w:p w:rsidR="00FE5C1D" w:rsidRDefault="00FE5C1D" w:rsidP="00FE5C1D">
      <w:pPr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 xml:space="preserve">    pre vzdelávanie, vedu, mládež a šport</w:t>
      </w:r>
    </w:p>
    <w:p w:rsidR="00FE5C1D" w:rsidRDefault="00FE5C1D" w:rsidP="00FE5C1D">
      <w:pPr>
        <w:rPr>
          <w:rFonts w:ascii="Arial" w:hAnsi="Arial" w:cs="Arial"/>
          <w:i/>
          <w:iCs/>
        </w:rPr>
      </w:pPr>
    </w:p>
    <w:p w:rsidR="00FE5C1D" w:rsidRDefault="00FE5C1D" w:rsidP="00FE5C1D">
      <w:pPr>
        <w:rPr>
          <w:rFonts w:ascii="Arial" w:hAnsi="Arial" w:cs="Arial"/>
          <w:i/>
          <w:iCs/>
        </w:rPr>
      </w:pPr>
    </w:p>
    <w:p w:rsidR="00FE5C1D" w:rsidRDefault="00FE5C1D" w:rsidP="00FE5C1D">
      <w:pPr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 47.  schôdza výboru                                                                                                           </w:t>
      </w:r>
    </w:p>
    <w:p w:rsidR="00FE5C1D" w:rsidRDefault="00FE5C1D" w:rsidP="00FE5C1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Číslo: CRD – 54/2022</w:t>
      </w:r>
    </w:p>
    <w:p w:rsidR="00FE5C1D" w:rsidRDefault="00FE5C1D" w:rsidP="00FE5C1D">
      <w:pPr>
        <w:jc w:val="center"/>
        <w:rPr>
          <w:rFonts w:ascii="Arial" w:hAnsi="Arial" w:cs="Arial"/>
          <w:b/>
          <w:sz w:val="28"/>
          <w:szCs w:val="28"/>
        </w:rPr>
      </w:pPr>
    </w:p>
    <w:p w:rsidR="00FE5C1D" w:rsidRDefault="00FE5C1D" w:rsidP="00FE5C1D">
      <w:pPr>
        <w:jc w:val="center"/>
        <w:rPr>
          <w:rFonts w:ascii="Arial" w:hAnsi="Arial" w:cs="Arial"/>
          <w:b/>
          <w:sz w:val="28"/>
          <w:szCs w:val="28"/>
        </w:rPr>
      </w:pPr>
    </w:p>
    <w:p w:rsidR="00FA500E" w:rsidRDefault="00FA500E" w:rsidP="00FE5C1D">
      <w:pPr>
        <w:jc w:val="center"/>
        <w:rPr>
          <w:rFonts w:ascii="Arial" w:hAnsi="Arial" w:cs="Arial"/>
          <w:b/>
          <w:sz w:val="28"/>
          <w:szCs w:val="28"/>
        </w:rPr>
      </w:pPr>
    </w:p>
    <w:p w:rsidR="00FE5C1D" w:rsidRDefault="00FE5C1D" w:rsidP="00FE5C1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141</w:t>
      </w:r>
    </w:p>
    <w:p w:rsidR="00FE5C1D" w:rsidRDefault="00FE5C1D" w:rsidP="00FE5C1D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U z n e s e n i e</w:t>
      </w:r>
    </w:p>
    <w:p w:rsidR="00FE5C1D" w:rsidRDefault="00FE5C1D" w:rsidP="00FE5C1D">
      <w:pPr>
        <w:jc w:val="center"/>
        <w:rPr>
          <w:rFonts w:ascii="Arial" w:hAnsi="Arial" w:cs="Arial"/>
          <w:b/>
        </w:rPr>
      </w:pPr>
    </w:p>
    <w:p w:rsidR="00FE5C1D" w:rsidRDefault="00FE5C1D" w:rsidP="00FE5C1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FE5C1D" w:rsidRDefault="00FE5C1D" w:rsidP="00FE5C1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vzdelávanie, vedu, mládež a šport</w:t>
      </w:r>
    </w:p>
    <w:p w:rsidR="00FE5C1D" w:rsidRDefault="00FE5C1D" w:rsidP="00FE5C1D">
      <w:pPr>
        <w:rPr>
          <w:rFonts w:ascii="Arial" w:hAnsi="Arial" w:cs="Arial"/>
          <w:b/>
        </w:rPr>
      </w:pPr>
    </w:p>
    <w:p w:rsidR="00FE5C1D" w:rsidRDefault="00FE5C1D" w:rsidP="00FE5C1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 10. marca 2022</w:t>
      </w:r>
    </w:p>
    <w:p w:rsidR="00FE5C1D" w:rsidRDefault="00FE5C1D" w:rsidP="00FE5C1D">
      <w:pPr>
        <w:pStyle w:val="Zkladntext"/>
        <w:ind w:left="993"/>
        <w:rPr>
          <w:rFonts w:ascii="Arial" w:hAnsi="Arial" w:cs="Arial"/>
          <w:b/>
        </w:rPr>
      </w:pPr>
    </w:p>
    <w:p w:rsidR="00FE5C1D" w:rsidRPr="00FE5C1D" w:rsidRDefault="00FE5C1D" w:rsidP="00FE5C1D">
      <w:pPr>
        <w:pStyle w:val="Zkladntex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Výbor Národnej rady Slovenskej republiky pre vzdelávanie, vedu, mládež a šport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  <w:spacing w:val="40"/>
        </w:rPr>
        <w:t>prerokoval</w:t>
      </w:r>
      <w:r>
        <w:rPr>
          <w:rFonts w:ascii="Arial" w:hAnsi="Arial" w:cs="Arial"/>
          <w:bCs/>
        </w:rPr>
        <w:t>  </w:t>
      </w:r>
      <w:r>
        <w:rPr>
          <w:rFonts w:ascii="Arial" w:hAnsi="Arial" w:cs="Arial"/>
        </w:rPr>
        <w:t>v</w:t>
      </w:r>
      <w:r w:rsidRPr="001D72D5">
        <w:rPr>
          <w:rFonts w:ascii="Arial" w:hAnsi="Arial" w:cs="Arial"/>
        </w:rPr>
        <w:t>ládny náv</w:t>
      </w:r>
      <w:r>
        <w:rPr>
          <w:rFonts w:ascii="Arial" w:hAnsi="Arial" w:cs="Arial"/>
        </w:rPr>
        <w:t>rh zákona, ktorým sa mení a dopĺ</w:t>
      </w:r>
      <w:r w:rsidRPr="001D72D5">
        <w:rPr>
          <w:rFonts w:ascii="Arial" w:hAnsi="Arial" w:cs="Arial"/>
        </w:rPr>
        <w:t xml:space="preserve">ňa zákon č. 131/2002 Z. z. o vysokých školách a o zmene a doplnení niektorých zákonov v znení neskorších predpisov a ktorým sa menia a dopĺňajú niektoré zákony </w:t>
      </w:r>
      <w:r w:rsidRPr="001D72D5">
        <w:rPr>
          <w:rFonts w:ascii="Arial" w:hAnsi="Arial" w:cs="Arial"/>
          <w:b/>
        </w:rPr>
        <w:t>(tlač 822) – druhé čítanie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</w:t>
      </w:r>
    </w:p>
    <w:p w:rsidR="00FE5C1D" w:rsidRDefault="00FE5C1D" w:rsidP="00FE5C1D">
      <w:pPr>
        <w:pStyle w:val="Odsekzoznamu"/>
        <w:spacing w:line="252" w:lineRule="auto"/>
        <w:ind w:left="0" w:firstLine="720"/>
        <w:rPr>
          <w:rFonts w:ascii="Arial" w:hAnsi="Arial" w:cs="Arial"/>
          <w:b/>
          <w:bCs/>
        </w:rPr>
      </w:pPr>
    </w:p>
    <w:p w:rsidR="00FE5C1D" w:rsidRDefault="00FE5C1D" w:rsidP="00FE5C1D">
      <w:pPr>
        <w:pStyle w:val="Nadpis3"/>
        <w:spacing w:before="0"/>
        <w:ind w:left="709"/>
        <w:rPr>
          <w:rFonts w:ascii="Arial" w:hAnsi="Arial" w:cs="Arial"/>
          <w:color w:val="auto"/>
          <w:spacing w:val="60"/>
        </w:rPr>
      </w:pPr>
      <w:r>
        <w:rPr>
          <w:rFonts w:ascii="Arial" w:hAnsi="Arial" w:cs="Arial"/>
          <w:color w:val="auto"/>
          <w:spacing w:val="60"/>
        </w:rPr>
        <w:t>súhlasí</w:t>
      </w:r>
    </w:p>
    <w:p w:rsidR="00FE5C1D" w:rsidRDefault="00FE5C1D" w:rsidP="00FE5C1D">
      <w:pPr>
        <w:pStyle w:val="Nadpis3"/>
        <w:spacing w:before="0"/>
        <w:ind w:left="709"/>
        <w:rPr>
          <w:rFonts w:ascii="Arial" w:hAnsi="Arial" w:cs="Arial"/>
          <w:color w:val="auto"/>
          <w:spacing w:val="60"/>
        </w:rPr>
      </w:pPr>
    </w:p>
    <w:p w:rsidR="00FE5C1D" w:rsidRPr="00FE5C1D" w:rsidRDefault="00FE5C1D" w:rsidP="00FE5C1D">
      <w:pPr>
        <w:pStyle w:val="Nadpis3"/>
        <w:spacing w:before="0"/>
        <w:ind w:left="709"/>
        <w:rPr>
          <w:rFonts w:ascii="Arial" w:hAnsi="Arial" w:cs="Arial"/>
          <w:b w:val="0"/>
          <w:color w:val="auto"/>
          <w:spacing w:val="60"/>
        </w:rPr>
      </w:pPr>
      <w:r w:rsidRPr="00FE5C1D">
        <w:rPr>
          <w:rFonts w:ascii="Arial" w:hAnsi="Arial" w:cs="Arial"/>
          <w:color w:val="auto"/>
        </w:rPr>
        <w:t>s prerušením rozpravy</w:t>
      </w:r>
      <w:r w:rsidRPr="00FE5C1D">
        <w:rPr>
          <w:rFonts w:ascii="Arial" w:hAnsi="Arial" w:cs="Arial"/>
          <w:b w:val="0"/>
          <w:color w:val="auto"/>
        </w:rPr>
        <w:t xml:space="preserve"> k vládnemu návrhu zákona, ktorým sa mení a dopĺňa zákon č. 131/2002 Z. z. o vysokých školách a o zmene a doplnení niektorých zákonov v znení neskorších predpisov a ktorým sa menia a dopĺňajú niektoré zákony (tlač 822).</w:t>
      </w:r>
    </w:p>
    <w:p w:rsidR="00FE5C1D" w:rsidRDefault="00FE5C1D" w:rsidP="00FE5C1D">
      <w:pPr>
        <w:rPr>
          <w:rFonts w:ascii="Arial" w:hAnsi="Arial" w:cs="Arial"/>
        </w:rPr>
      </w:pPr>
    </w:p>
    <w:p w:rsidR="00FE5C1D" w:rsidRDefault="00FE5C1D" w:rsidP="00FE5C1D">
      <w:pPr>
        <w:rPr>
          <w:rFonts w:ascii="Arial" w:hAnsi="Arial" w:cs="Arial"/>
        </w:rPr>
      </w:pPr>
    </w:p>
    <w:p w:rsidR="00FE5C1D" w:rsidRDefault="00FE5C1D" w:rsidP="00FE5C1D">
      <w:pPr>
        <w:rPr>
          <w:rFonts w:ascii="Arial" w:hAnsi="Arial" w:cs="Arial"/>
        </w:rPr>
      </w:pPr>
    </w:p>
    <w:p w:rsidR="00FE5C1D" w:rsidRDefault="00FE5C1D" w:rsidP="00FE5C1D">
      <w:pPr>
        <w:rPr>
          <w:rFonts w:ascii="Arial" w:hAnsi="Arial" w:cs="Arial"/>
        </w:rPr>
      </w:pPr>
    </w:p>
    <w:p w:rsidR="00FE5C1D" w:rsidRDefault="00FE5C1D" w:rsidP="00FE5C1D">
      <w:pPr>
        <w:rPr>
          <w:rFonts w:ascii="Arial" w:hAnsi="Arial" w:cs="Arial"/>
        </w:rPr>
      </w:pPr>
    </w:p>
    <w:p w:rsidR="00FE5C1D" w:rsidRDefault="00FE5C1D" w:rsidP="00FE5C1D">
      <w:pPr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 xml:space="preserve">           Karol </w:t>
      </w:r>
      <w:r>
        <w:rPr>
          <w:rFonts w:ascii="Arial" w:hAnsi="Arial" w:cs="Arial"/>
          <w:b/>
          <w:spacing w:val="40"/>
        </w:rPr>
        <w:t>Kučera</w:t>
      </w:r>
      <w:r w:rsidR="0054370F">
        <w:rPr>
          <w:rFonts w:ascii="Arial" w:hAnsi="Arial" w:cs="Arial"/>
          <w:b/>
          <w:spacing w:val="40"/>
        </w:rPr>
        <w:t xml:space="preserve"> </w:t>
      </w:r>
      <w:r w:rsidR="0054370F" w:rsidRPr="0054370F">
        <w:rPr>
          <w:rFonts w:ascii="Arial" w:hAnsi="Arial" w:cs="Arial"/>
        </w:rPr>
        <w:t>v. r.</w:t>
      </w:r>
      <w:r w:rsidRPr="0054370F">
        <w:rPr>
          <w:rFonts w:ascii="Arial" w:hAnsi="Arial" w:cs="Arial"/>
        </w:rPr>
        <w:tab/>
      </w:r>
      <w:r w:rsidR="0054370F">
        <w:rPr>
          <w:rFonts w:ascii="Arial" w:hAnsi="Arial" w:cs="Arial"/>
        </w:rPr>
        <w:tab/>
      </w:r>
      <w:r w:rsidR="0054370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</w:t>
      </w:r>
      <w:r w:rsidR="0054370F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Richard </w:t>
      </w:r>
      <w:r>
        <w:rPr>
          <w:rFonts w:ascii="Arial" w:hAnsi="Arial" w:cs="Arial"/>
          <w:b/>
          <w:spacing w:val="40"/>
        </w:rPr>
        <w:t xml:space="preserve">Vašečka </w:t>
      </w:r>
      <w:r w:rsidR="0054370F" w:rsidRPr="0054370F">
        <w:rPr>
          <w:rFonts w:ascii="Arial" w:hAnsi="Arial" w:cs="Arial"/>
        </w:rPr>
        <w:t>v. r.</w:t>
      </w:r>
    </w:p>
    <w:p w:rsidR="00FE5C1D" w:rsidRDefault="00FE5C1D" w:rsidP="00FE5C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4370F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redseda výboru</w:t>
      </w:r>
    </w:p>
    <w:p w:rsidR="00FE5C1D" w:rsidRDefault="00FE5C1D" w:rsidP="00FE5C1D"/>
    <w:bookmarkEnd w:id="0"/>
    <w:p w:rsidR="004F798E" w:rsidRDefault="004F798E"/>
    <w:sectPr w:rsidR="004F7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244F3"/>
    <w:multiLevelType w:val="hybridMultilevel"/>
    <w:tmpl w:val="654A4094"/>
    <w:lvl w:ilvl="0" w:tplc="D5A491C4">
      <w:start w:val="1"/>
      <w:numFmt w:val="decimal"/>
      <w:lvlText w:val="%1."/>
      <w:lvlJc w:val="left"/>
      <w:pPr>
        <w:ind w:left="1428" w:hanging="360"/>
      </w:pPr>
      <w:rPr>
        <w:rFonts w:ascii="Arial" w:hAnsi="Arial"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C1D"/>
    <w:rsid w:val="004F798E"/>
    <w:rsid w:val="0054370F"/>
    <w:rsid w:val="00FA500E"/>
    <w:rsid w:val="00FE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47C4B"/>
  <w15:chartTrackingRefBased/>
  <w15:docId w15:val="{BBA489F8-95DD-4378-983C-6FBE4C83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E5C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E5C1D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FE5C1D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FE5C1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FE5C1D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unhideWhenUsed/>
    <w:rsid w:val="00FE5C1D"/>
  </w:style>
  <w:style w:type="character" w:customStyle="1" w:styleId="ZkladntextChar">
    <w:name w:val="Základný text Char"/>
    <w:basedOn w:val="Predvolenpsmoodseku"/>
    <w:link w:val="Zkladntext"/>
    <w:uiPriority w:val="99"/>
    <w:rsid w:val="00FE5C1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A50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500E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3</cp:revision>
  <cp:lastPrinted>2022-03-10T11:53:00Z</cp:lastPrinted>
  <dcterms:created xsi:type="dcterms:W3CDTF">2022-03-08T10:57:00Z</dcterms:created>
  <dcterms:modified xsi:type="dcterms:W3CDTF">2022-03-10T14:01:00Z</dcterms:modified>
</cp:coreProperties>
</file>