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7E888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2D67E9">
        <w:rPr>
          <w:rFonts w:ascii="Times New Roman" w:hAnsi="Times New Roman" w:cs="Times New Roman"/>
          <w:spacing w:val="30"/>
          <w:sz w:val="24"/>
          <w:szCs w:val="24"/>
        </w:rPr>
        <w:t>(Návrh)</w:t>
      </w:r>
    </w:p>
    <w:p w14:paraId="39C06B92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25EB826D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2D67E9">
        <w:rPr>
          <w:rFonts w:ascii="Times New Roman" w:hAnsi="Times New Roman" w:cs="Times New Roman"/>
          <w:b/>
          <w:caps/>
          <w:spacing w:val="30"/>
          <w:sz w:val="24"/>
          <w:szCs w:val="24"/>
        </w:rPr>
        <w:t>Vyhláška</w:t>
      </w:r>
    </w:p>
    <w:p w14:paraId="56F766E3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7E9">
        <w:rPr>
          <w:rFonts w:ascii="Times New Roman" w:hAnsi="Times New Roman" w:cs="Times New Roman"/>
          <w:b/>
          <w:sz w:val="24"/>
          <w:szCs w:val="24"/>
        </w:rPr>
        <w:t>Ministerstva spravodlivosti Slovenskej republiky</w:t>
      </w:r>
    </w:p>
    <w:p w14:paraId="6C3303C1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23F587" w14:textId="50770CCE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67E9">
        <w:rPr>
          <w:rFonts w:ascii="Times New Roman" w:hAnsi="Times New Roman" w:cs="Times New Roman"/>
          <w:sz w:val="24"/>
          <w:szCs w:val="24"/>
        </w:rPr>
        <w:t xml:space="preserve">z ... </w:t>
      </w:r>
      <w:r w:rsidR="008B507C" w:rsidRPr="002D67E9">
        <w:rPr>
          <w:rFonts w:ascii="Times New Roman" w:hAnsi="Times New Roman" w:cs="Times New Roman"/>
          <w:sz w:val="24"/>
          <w:szCs w:val="24"/>
        </w:rPr>
        <w:t>202</w:t>
      </w:r>
      <w:r w:rsidR="008B507C">
        <w:rPr>
          <w:rFonts w:ascii="Times New Roman" w:hAnsi="Times New Roman" w:cs="Times New Roman"/>
          <w:sz w:val="24"/>
          <w:szCs w:val="24"/>
        </w:rPr>
        <w:t>2</w:t>
      </w:r>
      <w:r w:rsidRPr="002D67E9">
        <w:rPr>
          <w:rFonts w:ascii="Times New Roman" w:hAnsi="Times New Roman" w:cs="Times New Roman"/>
          <w:sz w:val="24"/>
          <w:szCs w:val="24"/>
        </w:rPr>
        <w:t>,</w:t>
      </w:r>
    </w:p>
    <w:p w14:paraId="0A8F23F9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63B889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7E9">
        <w:rPr>
          <w:rFonts w:ascii="Times New Roman" w:hAnsi="Times New Roman" w:cs="Times New Roman"/>
          <w:b/>
          <w:sz w:val="24"/>
          <w:szCs w:val="24"/>
        </w:rPr>
        <w:t>ktorou sa</w:t>
      </w:r>
      <w:r>
        <w:rPr>
          <w:rFonts w:ascii="Times New Roman" w:hAnsi="Times New Roman" w:cs="Times New Roman"/>
          <w:b/>
          <w:sz w:val="24"/>
          <w:szCs w:val="24"/>
        </w:rPr>
        <w:t xml:space="preserve"> dopĺňa </w:t>
      </w:r>
      <w:r w:rsidRPr="002D67E9">
        <w:rPr>
          <w:rFonts w:ascii="Times New Roman" w:hAnsi="Times New Roman" w:cs="Times New Roman"/>
          <w:b/>
          <w:sz w:val="24"/>
          <w:szCs w:val="24"/>
        </w:rPr>
        <w:t xml:space="preserve">vyhláška Ministerstva spravodlivosti Slovenskej republiky </w:t>
      </w:r>
      <w:r w:rsidRPr="002D67E9">
        <w:rPr>
          <w:rFonts w:ascii="Times New Roman" w:hAnsi="Times New Roman" w:cs="Times New Roman"/>
          <w:b/>
          <w:sz w:val="24"/>
          <w:szCs w:val="24"/>
        </w:rPr>
        <w:br/>
        <w:t xml:space="preserve">č. </w:t>
      </w:r>
      <w:r>
        <w:rPr>
          <w:rFonts w:ascii="Times New Roman" w:hAnsi="Times New Roman" w:cs="Times New Roman"/>
          <w:b/>
          <w:sz w:val="24"/>
          <w:szCs w:val="24"/>
        </w:rPr>
        <w:t>160</w:t>
      </w:r>
      <w:r w:rsidRPr="002D67E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2017 </w:t>
      </w:r>
      <w:r w:rsidRPr="002D67E9">
        <w:rPr>
          <w:rFonts w:ascii="Times New Roman" w:hAnsi="Times New Roman" w:cs="Times New Roman"/>
          <w:b/>
          <w:sz w:val="24"/>
          <w:szCs w:val="24"/>
        </w:rPr>
        <w:t>Z. z., ktorou sa ustanovujú podrobnosti o výberovom konaní na funkciu sudcu</w:t>
      </w:r>
      <w:r>
        <w:rPr>
          <w:rFonts w:ascii="Times New Roman" w:hAnsi="Times New Roman" w:cs="Times New Roman"/>
          <w:b/>
          <w:sz w:val="24"/>
          <w:szCs w:val="24"/>
        </w:rPr>
        <w:t xml:space="preserve"> v znení </w:t>
      </w:r>
      <w:r w:rsidR="00C319AC">
        <w:rPr>
          <w:rFonts w:ascii="Times New Roman" w:hAnsi="Times New Roman" w:cs="Times New Roman"/>
          <w:b/>
          <w:sz w:val="24"/>
          <w:szCs w:val="24"/>
        </w:rPr>
        <w:t>neskorších predpisov</w:t>
      </w:r>
    </w:p>
    <w:p w14:paraId="7CAB38A2" w14:textId="77777777" w:rsidR="002D67E9" w:rsidRP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88906" w14:textId="77777777" w:rsidR="002D67E9" w:rsidRPr="002D67E9" w:rsidRDefault="002D67E9" w:rsidP="002D67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7E9">
        <w:rPr>
          <w:rFonts w:ascii="Times New Roman" w:hAnsi="Times New Roman" w:cs="Times New Roman"/>
          <w:sz w:val="24"/>
          <w:szCs w:val="24"/>
        </w:rPr>
        <w:t xml:space="preserve">Ministerstvo spravodlivosti Slovenskej republiky </w:t>
      </w:r>
      <w:r w:rsidR="008C161B" w:rsidRPr="008C161B">
        <w:rPr>
          <w:rFonts w:ascii="Times New Roman" w:hAnsi="Times New Roman" w:cs="Times New Roman"/>
          <w:sz w:val="24"/>
          <w:szCs w:val="24"/>
        </w:rPr>
        <w:t>podľa § 28f zákona č. 385/2000 Z.</w:t>
      </w:r>
      <w:r w:rsidR="008C161B">
        <w:rPr>
          <w:rFonts w:ascii="Times New Roman" w:hAnsi="Times New Roman" w:cs="Times New Roman"/>
          <w:sz w:val="24"/>
          <w:szCs w:val="24"/>
        </w:rPr>
        <w:t xml:space="preserve"> </w:t>
      </w:r>
      <w:r w:rsidR="008C161B" w:rsidRPr="008C161B">
        <w:rPr>
          <w:rFonts w:ascii="Times New Roman" w:hAnsi="Times New Roman" w:cs="Times New Roman"/>
          <w:sz w:val="24"/>
          <w:szCs w:val="24"/>
        </w:rPr>
        <w:t>z. o sudcoch a prísediacich a o zmene a doplnení niektorých zákonov v znení zákona č. 152/2017 Z.</w:t>
      </w:r>
      <w:r w:rsidR="008C161B">
        <w:rPr>
          <w:rFonts w:ascii="Times New Roman" w:hAnsi="Times New Roman" w:cs="Times New Roman"/>
          <w:sz w:val="24"/>
          <w:szCs w:val="24"/>
        </w:rPr>
        <w:t xml:space="preserve"> </w:t>
      </w:r>
      <w:r w:rsidR="008C161B" w:rsidRPr="008C161B">
        <w:rPr>
          <w:rFonts w:ascii="Times New Roman" w:hAnsi="Times New Roman" w:cs="Times New Roman"/>
          <w:sz w:val="24"/>
          <w:szCs w:val="24"/>
        </w:rPr>
        <w:t>z. ustanovuje</w:t>
      </w:r>
      <w:r w:rsidRPr="002D67E9">
        <w:rPr>
          <w:rFonts w:ascii="Times New Roman" w:hAnsi="Times New Roman" w:cs="Times New Roman"/>
          <w:sz w:val="24"/>
          <w:szCs w:val="24"/>
        </w:rPr>
        <w:t>:</w:t>
      </w:r>
    </w:p>
    <w:p w14:paraId="0F9D93DC" w14:textId="77777777" w:rsidR="002D67E9" w:rsidRP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E08E2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7E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5E79528" w14:textId="77777777" w:rsidR="002D67E9" w:rsidRP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1C4D9" w14:textId="77777777" w:rsidR="002D67E9" w:rsidRPr="002D67E9" w:rsidRDefault="002D67E9" w:rsidP="002D67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7E9">
        <w:rPr>
          <w:rFonts w:ascii="Times New Roman" w:hAnsi="Times New Roman" w:cs="Times New Roman"/>
          <w:sz w:val="24"/>
          <w:szCs w:val="24"/>
        </w:rPr>
        <w:t xml:space="preserve">Vyhláška Ministerstva spravodlivosti Slovenskej republiky č. 160/2017 Z. z., ktorou sa ustanovujú podrobnosti o výberovom konaní na funkciu sudcu v znení vyhlášky č. </w:t>
      </w:r>
      <w:r>
        <w:rPr>
          <w:rFonts w:ascii="Times New Roman" w:hAnsi="Times New Roman" w:cs="Times New Roman"/>
          <w:sz w:val="24"/>
          <w:szCs w:val="24"/>
        </w:rPr>
        <w:t>224</w:t>
      </w:r>
      <w:r w:rsidRPr="002D67E9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2D67E9">
        <w:rPr>
          <w:rFonts w:ascii="Times New Roman" w:hAnsi="Times New Roman" w:cs="Times New Roman"/>
          <w:sz w:val="24"/>
          <w:szCs w:val="24"/>
        </w:rPr>
        <w:t xml:space="preserve"> Z. z. a vyhlášky č. </w:t>
      </w:r>
      <w:r w:rsidR="00C319AC">
        <w:rPr>
          <w:rFonts w:ascii="Times New Roman" w:hAnsi="Times New Roman" w:cs="Times New Roman"/>
          <w:sz w:val="24"/>
          <w:szCs w:val="24"/>
        </w:rPr>
        <w:t>439</w:t>
      </w:r>
      <w:r w:rsidRPr="002D67E9">
        <w:rPr>
          <w:rFonts w:ascii="Times New Roman" w:hAnsi="Times New Roman" w:cs="Times New Roman"/>
          <w:sz w:val="24"/>
          <w:szCs w:val="24"/>
        </w:rPr>
        <w:t>/2020 Z. z. sa</w:t>
      </w:r>
      <w:r>
        <w:rPr>
          <w:rFonts w:ascii="Times New Roman" w:hAnsi="Times New Roman" w:cs="Times New Roman"/>
          <w:sz w:val="24"/>
          <w:szCs w:val="24"/>
        </w:rPr>
        <w:t xml:space="preserve"> dopĺňa </w:t>
      </w:r>
      <w:r w:rsidRPr="002D67E9">
        <w:rPr>
          <w:rFonts w:ascii="Times New Roman" w:hAnsi="Times New Roman" w:cs="Times New Roman"/>
          <w:sz w:val="24"/>
          <w:szCs w:val="24"/>
        </w:rPr>
        <w:t>takto:</w:t>
      </w:r>
    </w:p>
    <w:p w14:paraId="7BF97DD6" w14:textId="77777777" w:rsidR="002D67E9" w:rsidRP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D861C" w14:textId="643648F4" w:rsid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D67E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7E9">
        <w:rPr>
          <w:rFonts w:ascii="Times New Roman" w:hAnsi="Times New Roman" w:cs="Times New Roman"/>
          <w:sz w:val="24"/>
          <w:szCs w:val="24"/>
        </w:rPr>
        <w:t xml:space="preserve">V § 2 </w:t>
      </w:r>
      <w:r>
        <w:rPr>
          <w:rFonts w:ascii="Times New Roman" w:hAnsi="Times New Roman" w:cs="Times New Roman"/>
          <w:sz w:val="24"/>
          <w:szCs w:val="24"/>
        </w:rPr>
        <w:t>ods. 2</w:t>
      </w:r>
      <w:r>
        <w:t xml:space="preserve"> </w:t>
      </w:r>
      <w:r w:rsidRPr="002D67E9">
        <w:rPr>
          <w:rFonts w:ascii="Times New Roman" w:hAnsi="Times New Roman" w:cs="Times New Roman"/>
          <w:sz w:val="24"/>
          <w:szCs w:val="24"/>
        </w:rPr>
        <w:t>sa za slová „</w:t>
      </w:r>
      <w:r w:rsidR="003D2925">
        <w:rPr>
          <w:rFonts w:ascii="Times New Roman" w:hAnsi="Times New Roman" w:cs="Times New Roman"/>
          <w:sz w:val="24"/>
          <w:szCs w:val="24"/>
        </w:rPr>
        <w:t>krajskom súde,</w:t>
      </w:r>
      <w:r w:rsidRPr="002D67E9">
        <w:rPr>
          <w:rFonts w:ascii="Times New Roman" w:hAnsi="Times New Roman" w:cs="Times New Roman"/>
          <w:sz w:val="24"/>
          <w:szCs w:val="24"/>
        </w:rPr>
        <w:t xml:space="preserve">“ </w:t>
      </w:r>
      <w:bookmarkStart w:id="0" w:name="_GoBack"/>
      <w:bookmarkEnd w:id="0"/>
      <w:r w:rsidR="003D2925">
        <w:rPr>
          <w:rFonts w:ascii="Times New Roman" w:hAnsi="Times New Roman" w:cs="Times New Roman"/>
          <w:sz w:val="24"/>
          <w:szCs w:val="24"/>
        </w:rPr>
        <w:t xml:space="preserve">vkladajú </w:t>
      </w:r>
      <w:r w:rsidRPr="002D67E9">
        <w:rPr>
          <w:rFonts w:ascii="Times New Roman" w:hAnsi="Times New Roman" w:cs="Times New Roman"/>
          <w:sz w:val="24"/>
          <w:szCs w:val="24"/>
        </w:rPr>
        <w:t>slová „správnom súde“.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EB450" w14:textId="77777777" w:rsid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86098" w14:textId="77777777" w:rsid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D67E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 § 3 ods. 1 písm. j) sa za slová „krajskom súde“ vkladá čiarka a slová „správnom súde“. </w:t>
      </w:r>
    </w:p>
    <w:p w14:paraId="59EE60B0" w14:textId="77777777" w:rsid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025FE" w14:textId="77777777" w:rsid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D67E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 § 10 ods. 3 sa za slová „krajského súdu,“ vkladajú slová „sudcu správneho súdu,“. </w:t>
      </w:r>
    </w:p>
    <w:p w14:paraId="05BE43E3" w14:textId="77777777" w:rsidR="002D67E9" w:rsidRP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F214C" w14:textId="77777777" w:rsidR="002D67E9" w:rsidRPr="002D67E9" w:rsidRDefault="002D67E9" w:rsidP="002D6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7E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3ED4589" w14:textId="77777777" w:rsidR="002D67E9" w:rsidRPr="002D67E9" w:rsidRDefault="002D67E9" w:rsidP="002D67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18C63" w14:textId="77777777" w:rsidR="002D67E9" w:rsidRPr="002D67E9" w:rsidRDefault="002D67E9" w:rsidP="002D67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7E9">
        <w:rPr>
          <w:rFonts w:ascii="Times New Roman" w:hAnsi="Times New Roman" w:cs="Times New Roman"/>
          <w:sz w:val="24"/>
          <w:szCs w:val="24"/>
        </w:rPr>
        <w:t xml:space="preserve">Táto vyhláška nadobúda účinnosť 1. </w:t>
      </w:r>
      <w:r w:rsidR="006945FD">
        <w:rPr>
          <w:rFonts w:ascii="Times New Roman" w:hAnsi="Times New Roman" w:cs="Times New Roman"/>
          <w:sz w:val="24"/>
        </w:rPr>
        <w:t>júna</w:t>
      </w:r>
      <w:r w:rsidR="00E85D59">
        <w:rPr>
          <w:rFonts w:ascii="Times New Roman" w:hAnsi="Times New Roman" w:cs="Times New Roman"/>
          <w:sz w:val="24"/>
        </w:rPr>
        <w:t xml:space="preserve"> </w:t>
      </w:r>
      <w:r w:rsidR="00E85D59">
        <w:rPr>
          <w:rFonts w:ascii="Times New Roman" w:hAnsi="Times New Roman" w:cs="Times New Roman"/>
          <w:sz w:val="24"/>
          <w:szCs w:val="24"/>
        </w:rPr>
        <w:t>2022</w:t>
      </w:r>
      <w:r w:rsidRPr="002D67E9">
        <w:rPr>
          <w:rFonts w:ascii="Times New Roman" w:hAnsi="Times New Roman" w:cs="Times New Roman"/>
          <w:sz w:val="24"/>
          <w:szCs w:val="24"/>
        </w:rPr>
        <w:t>.</w:t>
      </w:r>
    </w:p>
    <w:p w14:paraId="0AC36FDC" w14:textId="77777777" w:rsidR="002D67E9" w:rsidRPr="002D67E9" w:rsidRDefault="002D67E9" w:rsidP="002D6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6FFC0" w14:textId="77777777" w:rsidR="00DC2648" w:rsidRPr="002D67E9" w:rsidRDefault="00DC2648" w:rsidP="002D6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2648" w:rsidRPr="002D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E9"/>
    <w:rsid w:val="00006714"/>
    <w:rsid w:val="00277961"/>
    <w:rsid w:val="002D67E9"/>
    <w:rsid w:val="003D2925"/>
    <w:rsid w:val="006945FD"/>
    <w:rsid w:val="008B507C"/>
    <w:rsid w:val="008C161B"/>
    <w:rsid w:val="00A61179"/>
    <w:rsid w:val="00C319AC"/>
    <w:rsid w:val="00DC2648"/>
    <w:rsid w:val="00E8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15C1"/>
  <w15:chartTrackingRefBased/>
  <w15:docId w15:val="{325C891C-454C-47AC-B1FB-987FBA67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67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067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067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0671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67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671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6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6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2</cp:revision>
  <dcterms:created xsi:type="dcterms:W3CDTF">2022-02-10T10:53:00Z</dcterms:created>
  <dcterms:modified xsi:type="dcterms:W3CDTF">2022-02-10T10:53:00Z</dcterms:modified>
</cp:coreProperties>
</file>