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A3A55">
        <w:rPr>
          <w:sz w:val="20"/>
        </w:rPr>
        <w:t>11</w:t>
      </w:r>
      <w:r w:rsidR="00C7719C">
        <w:rPr>
          <w:sz w:val="20"/>
        </w:rPr>
        <w:t>4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553E4">
        <w:t>1262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6553E4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C7719C" w:rsidP="00C7719C">
      <w:pPr>
        <w:jc w:val="both"/>
        <w:rPr>
          <w:rFonts w:cs="Arial"/>
          <w:szCs w:val="22"/>
        </w:rPr>
      </w:pPr>
      <w:r w:rsidRPr="00C7719C">
        <w:rPr>
          <w:rFonts w:cs="Arial"/>
          <w:szCs w:val="22"/>
        </w:rPr>
        <w:t xml:space="preserve">k </w:t>
      </w:r>
      <w:r w:rsidRPr="00C7719C" w:rsidR="00C7719C">
        <w:rPr>
          <w:rFonts w:cs="Arial"/>
          <w:szCs w:val="22"/>
        </w:rPr>
        <w:t>v</w:t>
      </w:r>
      <w:r w:rsidRPr="00C7719C" w:rsidR="00C7719C">
        <w:t>ládnemu návrhu zákona o výstavbe (tlač 831) – prvé čítanie</w:t>
      </w:r>
    </w:p>
    <w:p w:rsidR="003F5993" w:rsidRPr="003F5993" w:rsidP="003F599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o z </w:t>
      </w:r>
      <w:r>
        <w:rPr>
          <w:rFonts w:ascii="Arial" w:hAnsi="Arial" w:cs="Arial"/>
        </w:rPr>
        <w:t>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Ústavnoprávnemu výboru Národnej rady Slovenskej republiky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 xml:space="preserve">Výboru Národnej rady Slovenskej republiky pre </w:t>
      </w:r>
      <w:r w:rsidR="005A3A55">
        <w:rPr>
          <w:rFonts w:cs="Arial"/>
          <w:szCs w:val="22"/>
        </w:rPr>
        <w:t>verejnú správu</w:t>
      </w:r>
      <w:r w:rsidR="005A3A55">
        <w:rPr>
          <w:rFonts w:cs="Arial"/>
          <w:szCs w:val="22"/>
        </w:rPr>
        <w:t xml:space="preserve"> a regionálny rozvoj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7E5738">
      <w:pPr>
        <w:pStyle w:val="BodyTextIndent"/>
        <w:keepNext w:val="0"/>
        <w:keepLines w:val="0"/>
        <w:widowControl w:val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5A3A55">
        <w:rPr>
          <w:rFonts w:cs="Arial"/>
          <w:szCs w:val="22"/>
        </w:rPr>
        <w:t>verejnú správu a regionálny rozvoj</w:t>
      </w:r>
      <w:r w:rsidR="00EB5DB7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 xml:space="preserve">na jeho prerokovanie v druhom čítaní vo výbore do </w:t>
      </w:r>
      <w:r>
        <w:rPr>
          <w:szCs w:val="22"/>
        </w:rPr>
        <w:t>30 dní</w:t>
      </w:r>
      <w:r w:rsidR="005A3A55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6553E4" w:rsidP="006553E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D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41C1"/>
    <w:rsid w:val="00097399"/>
    <w:rsid w:val="000A71B5"/>
    <w:rsid w:val="000B0EF7"/>
    <w:rsid w:val="000B2A37"/>
    <w:rsid w:val="000C1A68"/>
    <w:rsid w:val="000C3759"/>
    <w:rsid w:val="000F6A9A"/>
    <w:rsid w:val="000F731F"/>
    <w:rsid w:val="001047B5"/>
    <w:rsid w:val="00106069"/>
    <w:rsid w:val="00111B69"/>
    <w:rsid w:val="00117276"/>
    <w:rsid w:val="0012412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53E4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2DB4"/>
    <w:rsid w:val="0077330B"/>
    <w:rsid w:val="00777027"/>
    <w:rsid w:val="00780B42"/>
    <w:rsid w:val="00780DEE"/>
    <w:rsid w:val="00781F6C"/>
    <w:rsid w:val="00792D62"/>
    <w:rsid w:val="007A0495"/>
    <w:rsid w:val="007A3074"/>
    <w:rsid w:val="007A6A0F"/>
    <w:rsid w:val="007B0BE7"/>
    <w:rsid w:val="007B15D9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0771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5DA0-67ED-454D-A3F6-3CACA83B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2022-01-21T08:31:00Z</cp:lastPrinted>
  <dcterms:created xsi:type="dcterms:W3CDTF">2022-01-21T08:31:00Z</dcterms:created>
  <dcterms:modified xsi:type="dcterms:W3CDTF">2022-02-23T15:46:00Z</dcterms:modified>
</cp:coreProperties>
</file>