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7F28D" w14:textId="77777777" w:rsidR="000569E1" w:rsidRPr="00CA1F0F" w:rsidRDefault="000569E1" w:rsidP="0045437B">
      <w:pPr>
        <w:spacing w:after="0"/>
        <w:jc w:val="center"/>
        <w:rPr>
          <w:rFonts w:eastAsia="Times New Roman"/>
          <w:lang w:eastAsia="sk-SK"/>
        </w:rPr>
      </w:pPr>
      <w:r w:rsidRPr="00CA1F0F">
        <w:rPr>
          <w:rFonts w:eastAsia="Times New Roman"/>
          <w:b/>
          <w:bCs/>
          <w:color w:val="000000"/>
          <w:sz w:val="27"/>
          <w:szCs w:val="27"/>
          <w:lang w:eastAsia="sk-SK"/>
        </w:rPr>
        <w:t>NÁRODNÁ RADA SLOVENSKEJ REPUBLIKY</w:t>
      </w:r>
    </w:p>
    <w:p w14:paraId="7640C0A5" w14:textId="77777777" w:rsidR="000569E1" w:rsidRPr="00CA1F0F" w:rsidRDefault="000569E1" w:rsidP="0045437B">
      <w:pPr>
        <w:spacing w:after="0"/>
        <w:jc w:val="center"/>
        <w:rPr>
          <w:rFonts w:eastAsia="Times New Roman"/>
          <w:b/>
          <w:bCs/>
          <w:color w:val="000000"/>
          <w:lang w:eastAsia="sk-SK"/>
        </w:rPr>
      </w:pPr>
    </w:p>
    <w:p w14:paraId="2D2B6757" w14:textId="77777777" w:rsidR="000569E1" w:rsidRPr="00CA1F0F" w:rsidRDefault="000569E1" w:rsidP="0045437B">
      <w:pPr>
        <w:spacing w:after="0"/>
        <w:jc w:val="center"/>
        <w:rPr>
          <w:rFonts w:eastAsia="Times New Roman"/>
          <w:color w:val="000000"/>
          <w:sz w:val="27"/>
          <w:szCs w:val="27"/>
          <w:lang w:eastAsia="sk-SK"/>
        </w:rPr>
      </w:pPr>
      <w:r w:rsidRPr="00CA1F0F">
        <w:rPr>
          <w:rFonts w:eastAsia="Times New Roman"/>
          <w:b/>
          <w:bCs/>
          <w:color w:val="000000"/>
          <w:lang w:eastAsia="sk-SK"/>
        </w:rPr>
        <w:t>VIII. VOLEBNÉ OBDOBIE</w:t>
      </w:r>
    </w:p>
    <w:p w14:paraId="75282F92" w14:textId="77777777" w:rsidR="000569E1" w:rsidRPr="00CA1F0F" w:rsidRDefault="000569E1" w:rsidP="0045437B">
      <w:pPr>
        <w:spacing w:after="0"/>
        <w:jc w:val="center"/>
        <w:rPr>
          <w:rFonts w:eastAsia="Times New Roman"/>
          <w:color w:val="000000"/>
          <w:sz w:val="27"/>
          <w:szCs w:val="27"/>
          <w:lang w:eastAsia="sk-SK"/>
        </w:rPr>
      </w:pPr>
      <w:r w:rsidRPr="00CA1F0F">
        <w:rPr>
          <w:rFonts w:eastAsia="Times New Roman"/>
          <w:b/>
          <w:bCs/>
          <w:color w:val="000000"/>
          <w:lang w:eastAsia="sk-SK"/>
        </w:rPr>
        <w:t>_______________________________________________________________________</w:t>
      </w:r>
    </w:p>
    <w:p w14:paraId="21B5F25F" w14:textId="77777777" w:rsidR="000569E1" w:rsidRPr="00CA1F0F" w:rsidRDefault="000569E1" w:rsidP="0045437B">
      <w:pPr>
        <w:spacing w:after="0"/>
        <w:jc w:val="center"/>
        <w:rPr>
          <w:rFonts w:eastAsia="Times New Roman"/>
          <w:b/>
          <w:bCs/>
          <w:color w:val="000000"/>
          <w:lang w:eastAsia="sk-SK"/>
        </w:rPr>
      </w:pPr>
    </w:p>
    <w:p w14:paraId="5C1FE394" w14:textId="77777777" w:rsidR="000569E1" w:rsidRPr="00CA1F0F" w:rsidRDefault="000569E1" w:rsidP="0045437B">
      <w:pPr>
        <w:spacing w:after="0"/>
        <w:jc w:val="center"/>
        <w:rPr>
          <w:rFonts w:eastAsia="Times New Roman"/>
          <w:b/>
          <w:bCs/>
          <w:color w:val="000000"/>
          <w:lang w:eastAsia="sk-SK"/>
        </w:rPr>
      </w:pPr>
    </w:p>
    <w:p w14:paraId="4E6A8007" w14:textId="77777777" w:rsidR="000569E1" w:rsidRPr="00CA1F0F" w:rsidRDefault="000569E1" w:rsidP="0045437B">
      <w:pPr>
        <w:spacing w:after="0"/>
        <w:jc w:val="center"/>
        <w:rPr>
          <w:rFonts w:eastAsia="Times New Roman"/>
          <w:color w:val="000000"/>
          <w:sz w:val="27"/>
          <w:szCs w:val="27"/>
          <w:lang w:eastAsia="sk-SK"/>
        </w:rPr>
      </w:pPr>
      <w:r w:rsidRPr="00CA1F0F">
        <w:rPr>
          <w:rFonts w:eastAsia="Times New Roman"/>
          <w:b/>
          <w:bCs/>
          <w:color w:val="000000"/>
          <w:lang w:eastAsia="sk-SK"/>
        </w:rPr>
        <w:t>Návrh</w:t>
      </w:r>
    </w:p>
    <w:p w14:paraId="66BE6F85" w14:textId="77777777" w:rsidR="00154D2B" w:rsidRPr="00CA1F0F" w:rsidRDefault="00154D2B" w:rsidP="0045437B">
      <w:pPr>
        <w:keepNext/>
        <w:widowControl/>
        <w:spacing w:before="0" w:after="0"/>
        <w:jc w:val="center"/>
        <w:rPr>
          <w:cs/>
        </w:rPr>
      </w:pPr>
    </w:p>
    <w:p w14:paraId="32C93F7F" w14:textId="77777777" w:rsidR="00154D2B" w:rsidRPr="00CA1F0F" w:rsidRDefault="00154D2B" w:rsidP="0045437B">
      <w:pPr>
        <w:keepNext/>
        <w:widowControl/>
        <w:spacing w:before="0" w:after="0"/>
        <w:jc w:val="center"/>
        <w:rPr>
          <w:cs/>
        </w:rPr>
      </w:pPr>
    </w:p>
    <w:p w14:paraId="6D95C07A" w14:textId="5F899A48" w:rsidR="00154D2B" w:rsidRDefault="00154D2B" w:rsidP="0045437B">
      <w:pPr>
        <w:pStyle w:val="Nadpis1"/>
        <w:numPr>
          <w:ilvl w:val="0"/>
          <w:numId w:val="0"/>
        </w:numPr>
        <w:tabs>
          <w:tab w:val="left" w:pos="708"/>
        </w:tabs>
        <w:spacing w:before="0" w:after="0"/>
        <w:rPr>
          <w:cs/>
        </w:rPr>
      </w:pPr>
      <w:r w:rsidRPr="00CA1F0F">
        <w:rPr>
          <w:cs/>
        </w:rPr>
        <w:t>ZÁKON</w:t>
      </w:r>
    </w:p>
    <w:p w14:paraId="3CF09FE3" w14:textId="77777777" w:rsidR="002B6FB8" w:rsidRPr="002B6FB8" w:rsidRDefault="002B6FB8" w:rsidP="002B6FB8">
      <w:pPr>
        <w:rPr>
          <w:cs/>
        </w:rPr>
      </w:pPr>
    </w:p>
    <w:p w14:paraId="25060441" w14:textId="61052DCA" w:rsidR="00154D2B" w:rsidRPr="00CA1F0F" w:rsidRDefault="00154D2B" w:rsidP="0045437B">
      <w:pPr>
        <w:spacing w:before="0" w:after="0"/>
        <w:jc w:val="center"/>
        <w:rPr>
          <w:bCs/>
          <w:cs/>
        </w:rPr>
      </w:pPr>
      <w:r w:rsidRPr="00CA1F0F">
        <w:rPr>
          <w:bCs/>
          <w:cs/>
        </w:rPr>
        <w:t>z ................. 202</w:t>
      </w:r>
      <w:r w:rsidR="00B21DF2">
        <w:rPr>
          <w:rFonts w:hint="cs"/>
          <w:bCs/>
          <w:cs/>
        </w:rPr>
        <w:t>2</w:t>
      </w:r>
      <w:r w:rsidRPr="00CA1F0F">
        <w:rPr>
          <w:bCs/>
          <w:cs/>
        </w:rPr>
        <w:t>,</w:t>
      </w:r>
    </w:p>
    <w:p w14:paraId="72DDF5DF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</w:p>
    <w:p w14:paraId="34F50E98" w14:textId="7AB01AE4" w:rsidR="00154D2B" w:rsidRPr="00B21DF2" w:rsidRDefault="00154D2B" w:rsidP="0045437B">
      <w:pPr>
        <w:spacing w:before="0" w:after="0"/>
        <w:jc w:val="center"/>
        <w:rPr>
          <w:b/>
          <w:bCs/>
          <w:cs/>
        </w:rPr>
      </w:pPr>
      <w:r w:rsidRPr="00B21DF2">
        <w:rPr>
          <w:b/>
          <w:bCs/>
          <w:cs/>
        </w:rPr>
        <w:t xml:space="preserve">       ktorým sa mení </w:t>
      </w:r>
      <w:r w:rsidR="00CD3276" w:rsidRPr="00B21DF2">
        <w:rPr>
          <w:rFonts w:hint="cs"/>
          <w:b/>
          <w:bCs/>
          <w:cs/>
        </w:rPr>
        <w:t>a dopĺňa</w:t>
      </w:r>
      <w:r w:rsidR="00B21DF2" w:rsidRPr="00B21DF2">
        <w:rPr>
          <w:rFonts w:hint="cs"/>
          <w:b/>
          <w:bCs/>
          <w:cs/>
        </w:rPr>
        <w:t xml:space="preserve"> zákon</w:t>
      </w:r>
      <w:r w:rsidR="00B21DF2" w:rsidRPr="00B21DF2">
        <w:rPr>
          <w:rFonts w:eastAsia="Times New Roman"/>
          <w:b/>
          <w:lang w:eastAsia="sk-SK"/>
        </w:rPr>
        <w:t xml:space="preserve"> č. </w:t>
      </w:r>
      <w:r w:rsidR="001B0C53">
        <w:rPr>
          <w:rFonts w:eastAsia="Times New Roman"/>
          <w:b/>
          <w:lang w:eastAsia="sk-SK"/>
        </w:rPr>
        <w:t>422/2015 Z. z.</w:t>
      </w:r>
      <w:r w:rsidR="001B0C53" w:rsidRPr="001B0C53">
        <w:rPr>
          <w:bCs/>
        </w:rPr>
        <w:t xml:space="preserve"> </w:t>
      </w:r>
      <w:r w:rsidR="001B0C53" w:rsidRPr="001B0C53">
        <w:rPr>
          <w:rFonts w:eastAsia="Times New Roman"/>
          <w:b/>
          <w:bCs/>
          <w:lang w:eastAsia="sk-SK"/>
        </w:rPr>
        <w:t>o uznávaní dokladov o vzdelaní a o uznávaní odborných kvalifikácií a o zmene a doplnení niektorých zákonov</w:t>
      </w:r>
      <w:r w:rsidR="001B0C53">
        <w:rPr>
          <w:rFonts w:eastAsia="Times New Roman"/>
          <w:b/>
          <w:bCs/>
          <w:lang w:eastAsia="sk-SK"/>
        </w:rPr>
        <w:t xml:space="preserve"> v znení neskorších predpisov</w:t>
      </w:r>
    </w:p>
    <w:p w14:paraId="383D9A36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</w:p>
    <w:p w14:paraId="2E51DDEA" w14:textId="77777777" w:rsidR="00154D2B" w:rsidRPr="00CA1F0F" w:rsidRDefault="00154D2B" w:rsidP="0045437B">
      <w:pPr>
        <w:spacing w:before="0" w:after="0"/>
        <w:rPr>
          <w:cs/>
        </w:rPr>
      </w:pPr>
      <w:r w:rsidRPr="00CA1F0F">
        <w:rPr>
          <w:cs/>
        </w:rPr>
        <w:t>Národná rada Slovenskej republiky sa uzniesla na tomto zákone:</w:t>
      </w:r>
    </w:p>
    <w:p w14:paraId="15BB1AC0" w14:textId="77777777" w:rsidR="00154D2B" w:rsidRPr="00CA1F0F" w:rsidRDefault="00154D2B" w:rsidP="0045437B">
      <w:pPr>
        <w:spacing w:before="0" w:after="0"/>
        <w:jc w:val="center"/>
        <w:rPr>
          <w:cs/>
        </w:rPr>
      </w:pPr>
    </w:p>
    <w:p w14:paraId="45FDE8D4" w14:textId="77777777" w:rsidR="00154D2B" w:rsidRPr="00CA1F0F" w:rsidRDefault="00154D2B" w:rsidP="0045437B">
      <w:pPr>
        <w:spacing w:before="0" w:after="0"/>
        <w:jc w:val="center"/>
        <w:rPr>
          <w:cs/>
        </w:rPr>
      </w:pPr>
    </w:p>
    <w:p w14:paraId="38D9E5E2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  <w:r w:rsidRPr="00CA1F0F">
        <w:rPr>
          <w:bCs/>
          <w:cs/>
        </w:rPr>
        <w:t>Čl. I</w:t>
      </w:r>
    </w:p>
    <w:p w14:paraId="1A54D2EA" w14:textId="77777777" w:rsidR="00154D2B" w:rsidRPr="00CA1F0F" w:rsidRDefault="00154D2B" w:rsidP="0045437B">
      <w:pPr>
        <w:spacing w:before="0" w:after="0"/>
        <w:jc w:val="center"/>
        <w:rPr>
          <w:bCs/>
          <w:cs/>
        </w:rPr>
      </w:pPr>
    </w:p>
    <w:p w14:paraId="74076C83" w14:textId="77777777" w:rsidR="001B0C53" w:rsidRPr="00241704" w:rsidRDefault="001B0C53" w:rsidP="001B0C53">
      <w:pPr>
        <w:pStyle w:val="Normlnywebov"/>
        <w:spacing w:after="0"/>
        <w:jc w:val="both"/>
      </w:pPr>
      <w:r w:rsidRPr="00241704">
        <w:t xml:space="preserve">Zákon </w:t>
      </w:r>
      <w:r w:rsidRPr="00241704">
        <w:rPr>
          <w:bCs/>
        </w:rPr>
        <w:t xml:space="preserve">č. 422/2015 Z. z. </w:t>
      </w:r>
      <w:bookmarkStart w:id="0" w:name="_Hlk96341963"/>
      <w:r w:rsidRPr="00241704">
        <w:rPr>
          <w:bCs/>
        </w:rPr>
        <w:t xml:space="preserve">o uznávaní dokladov o vzdelaní a o uznávaní odborných kvalifikácií a o zmene a doplnení niektorých zákonov </w:t>
      </w:r>
      <w:bookmarkEnd w:id="0"/>
      <w:r w:rsidRPr="00241704">
        <w:rPr>
          <w:bCs/>
        </w:rPr>
        <w:t>v znení zákona č. 276/2017 Z. z.</w:t>
      </w:r>
      <w:r w:rsidRPr="00241704">
        <w:t>, zákona č. 83/2019 Z. z., zákona č. 359/2019 Z. z.</w:t>
      </w:r>
      <w:r>
        <w:t>, zákona č. 357/2020 Z. z.</w:t>
      </w:r>
      <w:r w:rsidRPr="00241704">
        <w:t xml:space="preserve"> a zákona č. 271/2021 Z. z. sa mení a dopĺňa takto:</w:t>
      </w:r>
    </w:p>
    <w:p w14:paraId="5BDACEF4" w14:textId="77777777" w:rsidR="001B0C53" w:rsidRPr="006E6D9B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6E6D9B">
        <w:t>V § 18a ods. 6 písm. a) a b) sa vypúšťa slovo „osvedčená“.</w:t>
      </w:r>
    </w:p>
    <w:p w14:paraId="74426019" w14:textId="77777777" w:rsidR="001B0C53" w:rsidRPr="006E6D9B" w:rsidRDefault="001B0C53" w:rsidP="001B0C53">
      <w:pPr>
        <w:pStyle w:val="Normlnywebov"/>
        <w:spacing w:before="0" w:beforeAutospacing="0" w:after="0" w:afterAutospacing="0"/>
        <w:ind w:left="720"/>
      </w:pPr>
    </w:p>
    <w:p w14:paraId="316D89C8" w14:textId="77777777" w:rsidR="001B0C53" w:rsidRPr="006E6D9B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  <w:jc w:val="both"/>
      </w:pPr>
      <w:r w:rsidRPr="006E6D9B">
        <w:t xml:space="preserve"> V § 29 ods. 3 písm. b) sa za slovo „žiada“ vkladá  bodkočiarka a slová „to neplatí, ak ide o vzdelávaciu inštitúciu, ktorá je oprávnená poskytovať vysokoškolské vzdelanie v treťom štáte“.</w:t>
      </w:r>
    </w:p>
    <w:p w14:paraId="524B8A4F" w14:textId="77777777" w:rsidR="001B0C53" w:rsidRPr="006E6D9B" w:rsidRDefault="001B0C53" w:rsidP="001B0C53">
      <w:pPr>
        <w:pStyle w:val="Normlnywebov"/>
        <w:spacing w:before="0" w:beforeAutospacing="0" w:after="0" w:afterAutospacing="0"/>
      </w:pPr>
    </w:p>
    <w:p w14:paraId="3705CB92" w14:textId="77777777" w:rsidR="001B0C53" w:rsidRPr="006E6D9B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6E6D9B">
        <w:t>V § 33 ods. 1 sa vypúšťa písmeno b).</w:t>
      </w:r>
    </w:p>
    <w:p w14:paraId="745F75D4" w14:textId="77777777" w:rsidR="001B0C53" w:rsidRPr="006E6D9B" w:rsidRDefault="001B0C53" w:rsidP="001B0C53">
      <w:pPr>
        <w:pStyle w:val="Normlnywebov"/>
        <w:spacing w:before="0" w:beforeAutospacing="0" w:after="0" w:afterAutospacing="0"/>
      </w:pPr>
    </w:p>
    <w:p w14:paraId="0D384566" w14:textId="77777777" w:rsidR="001B0C53" w:rsidRPr="006E6D9B" w:rsidRDefault="001B0C53" w:rsidP="001B0C53">
      <w:pPr>
        <w:pStyle w:val="Normlnywebov"/>
        <w:spacing w:before="0" w:beforeAutospacing="0" w:after="0" w:afterAutospacing="0"/>
      </w:pPr>
      <w:r w:rsidRPr="006E6D9B">
        <w:t xml:space="preserve">Doterajšie písmená c) a d) sa označujú ako písmená b) a c). </w:t>
      </w:r>
    </w:p>
    <w:p w14:paraId="42CB0570" w14:textId="77777777" w:rsidR="001B0C53" w:rsidRPr="006E6D9B" w:rsidRDefault="001B0C53" w:rsidP="001B0C53">
      <w:pPr>
        <w:pStyle w:val="Normlnywebov"/>
        <w:spacing w:before="0" w:beforeAutospacing="0" w:after="0" w:afterAutospacing="0"/>
      </w:pPr>
    </w:p>
    <w:p w14:paraId="019C7A0D" w14:textId="77777777" w:rsidR="001B0C53" w:rsidRPr="006E6D9B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6E6D9B">
        <w:t>V § 33 ods. 4 sa za číslo „3“ vkladajú slová „písm. b) až f)“.</w:t>
      </w:r>
    </w:p>
    <w:p w14:paraId="6B02E876" w14:textId="77777777" w:rsidR="001B0C53" w:rsidRPr="006E6D9B" w:rsidRDefault="001B0C53" w:rsidP="001B0C53">
      <w:pPr>
        <w:pStyle w:val="Normlnywebov"/>
        <w:spacing w:before="0" w:beforeAutospacing="0" w:after="0" w:afterAutospacing="0"/>
        <w:ind w:left="720"/>
      </w:pPr>
    </w:p>
    <w:p w14:paraId="699CE95B" w14:textId="2BE73941" w:rsidR="001B0C53" w:rsidRPr="006E6D9B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6E6D9B">
        <w:t>V § 36 ods. 7 sa za slovo „dokladov“ vkladajú slová „</w:t>
      </w:r>
      <w:bookmarkStart w:id="1" w:name="_GoBack"/>
      <w:bookmarkEnd w:id="1"/>
      <w:r w:rsidRPr="006E6D9B">
        <w:t>podľa odseku 5 písm. b) až e)“.</w:t>
      </w:r>
    </w:p>
    <w:p w14:paraId="43B1426B" w14:textId="77777777" w:rsidR="001B0C53" w:rsidRPr="006E6D9B" w:rsidRDefault="001B0C53" w:rsidP="001B0C53">
      <w:pPr>
        <w:pStyle w:val="Normlnywebov"/>
        <w:spacing w:before="0" w:beforeAutospacing="0" w:after="0" w:afterAutospacing="0"/>
        <w:ind w:left="720"/>
      </w:pPr>
    </w:p>
    <w:p w14:paraId="024DCE1A" w14:textId="77777777" w:rsidR="001B0C53" w:rsidRPr="006E6D9B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6E6D9B">
        <w:t>V § 39 ods. 2 sa vypúšťajú slová „štátu Európskeho priestoru vysokoškolského vzdelávania“.</w:t>
      </w:r>
    </w:p>
    <w:p w14:paraId="7DE87D01" w14:textId="77777777" w:rsidR="001B0C53" w:rsidRPr="006E6D9B" w:rsidRDefault="001B0C53" w:rsidP="001B0C53">
      <w:pPr>
        <w:pStyle w:val="Odsekzoznamu"/>
      </w:pPr>
    </w:p>
    <w:p w14:paraId="5B108D18" w14:textId="77777777" w:rsidR="001B0C53" w:rsidRPr="006E6D9B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6E6D9B">
        <w:t>V § 39 ods. 7 sa slová  „príloh podľa odseku 5“ nahrádzajú slovami „prílohy podľa odseku 5 písm. b)“.</w:t>
      </w:r>
    </w:p>
    <w:p w14:paraId="2501BAB2" w14:textId="77777777" w:rsidR="001B0C53" w:rsidRPr="006E6D9B" w:rsidRDefault="001B0C53" w:rsidP="001B0C53">
      <w:pPr>
        <w:pStyle w:val="Normlnywebov"/>
        <w:spacing w:before="0" w:beforeAutospacing="0" w:after="0" w:afterAutospacing="0"/>
      </w:pPr>
    </w:p>
    <w:p w14:paraId="4E64047F" w14:textId="77777777" w:rsidR="001B0C53" w:rsidRPr="006E6D9B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6E6D9B">
        <w:lastRenderedPageBreak/>
        <w:t xml:space="preserve">V § 49 ods. 1 písm. b) sa slová „§ 33 ods. 1 písm. b)“ </w:t>
      </w:r>
      <w:bookmarkStart w:id="2" w:name="_Hlk83121731"/>
      <w:r w:rsidRPr="006E6D9B">
        <w:t xml:space="preserve">nahrádzajú slovami </w:t>
      </w:r>
      <w:bookmarkEnd w:id="2"/>
      <w:r w:rsidRPr="006E6D9B">
        <w:t>„§ 39 ods. 1 a 2“.</w:t>
      </w:r>
    </w:p>
    <w:p w14:paraId="6E0D6110" w14:textId="77777777" w:rsidR="001B0C53" w:rsidRPr="006E6D9B" w:rsidRDefault="001B0C53" w:rsidP="001B0C53">
      <w:pPr>
        <w:pStyle w:val="Normlnywebov"/>
        <w:spacing w:before="0" w:beforeAutospacing="0" w:after="0" w:afterAutospacing="0"/>
      </w:pPr>
    </w:p>
    <w:p w14:paraId="1251965B" w14:textId="77777777" w:rsidR="001B0C53" w:rsidRPr="006E6D9B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6E6D9B">
        <w:t>V  § 49  ods. 1 písm. d) sa vypúšťa druhý bod.</w:t>
      </w:r>
    </w:p>
    <w:p w14:paraId="5F01D821" w14:textId="77777777" w:rsidR="001B0C53" w:rsidRPr="006E6D9B" w:rsidRDefault="001B0C53" w:rsidP="001B0C53">
      <w:pPr>
        <w:pStyle w:val="Normlnywebov"/>
        <w:spacing w:before="0" w:beforeAutospacing="0" w:after="0" w:afterAutospacing="0"/>
      </w:pPr>
    </w:p>
    <w:p w14:paraId="64CD573B" w14:textId="77777777" w:rsidR="001B0C53" w:rsidRPr="006E6D9B" w:rsidRDefault="001B0C53" w:rsidP="001B0C53">
      <w:pPr>
        <w:pStyle w:val="Normlnywebov"/>
        <w:spacing w:before="0" w:beforeAutospacing="0" w:after="0" w:afterAutospacing="0"/>
      </w:pPr>
      <w:r w:rsidRPr="006E6D9B">
        <w:t>Doterajší tretí bod a štvrtý bod sa označujú ako druhý bod a tretí bod.</w:t>
      </w:r>
    </w:p>
    <w:p w14:paraId="34986C31" w14:textId="77777777" w:rsidR="001B0C53" w:rsidRPr="006E6D9B" w:rsidRDefault="001B0C53" w:rsidP="001B0C53">
      <w:pPr>
        <w:pStyle w:val="Normlnywebov"/>
        <w:spacing w:before="0" w:beforeAutospacing="0" w:after="0" w:afterAutospacing="0"/>
      </w:pPr>
    </w:p>
    <w:p w14:paraId="567B7402" w14:textId="77777777" w:rsidR="001B0C53" w:rsidRPr="00241704" w:rsidRDefault="001B0C53" w:rsidP="001B0C53">
      <w:pPr>
        <w:pStyle w:val="Normlnywebov"/>
        <w:numPr>
          <w:ilvl w:val="0"/>
          <w:numId w:val="32"/>
        </w:numPr>
        <w:spacing w:before="0" w:beforeAutospacing="0" w:after="0" w:afterAutospacing="0"/>
      </w:pPr>
      <w:r w:rsidRPr="006E6D9B">
        <w:t>Za § 64d sa vkladá § 64e, ktorý vrátane</w:t>
      </w:r>
      <w:r w:rsidRPr="00241704">
        <w:t xml:space="preserve"> nadpisu znie:</w:t>
      </w:r>
    </w:p>
    <w:p w14:paraId="591E5342" w14:textId="77777777" w:rsidR="001B0C53" w:rsidRPr="00241704" w:rsidRDefault="001B0C53" w:rsidP="001B0C53">
      <w:pPr>
        <w:pStyle w:val="Normlnywebov"/>
        <w:spacing w:before="0" w:beforeAutospacing="0" w:after="0" w:afterAutospacing="0"/>
        <w:ind w:left="720"/>
      </w:pPr>
    </w:p>
    <w:p w14:paraId="7B6CDF58" w14:textId="77777777" w:rsidR="001B0C53" w:rsidRPr="00241704" w:rsidRDefault="001B0C53" w:rsidP="001B0C53">
      <w:pPr>
        <w:pStyle w:val="Normlnywebov"/>
        <w:spacing w:before="0" w:beforeAutospacing="0" w:after="0" w:afterAutospacing="0"/>
        <w:jc w:val="center"/>
      </w:pPr>
      <w:bookmarkStart w:id="3" w:name="_Hlk85395543"/>
      <w:r w:rsidRPr="00241704">
        <w:t>„§ 64e</w:t>
      </w:r>
    </w:p>
    <w:p w14:paraId="1AC1210A" w14:textId="70FE6D77" w:rsidR="001B0C53" w:rsidRPr="00241704" w:rsidRDefault="001B0C53" w:rsidP="001B0C53">
      <w:pPr>
        <w:pStyle w:val="Normlnywebov"/>
        <w:spacing w:before="0" w:beforeAutospacing="0" w:after="0" w:afterAutospacing="0"/>
        <w:jc w:val="center"/>
        <w:rPr>
          <w:b/>
        </w:rPr>
      </w:pPr>
      <w:r w:rsidRPr="00241704">
        <w:rPr>
          <w:b/>
        </w:rPr>
        <w:t xml:space="preserve">Prechodné ustanovenie k úpravám účinným od 1. </w:t>
      </w:r>
      <w:r>
        <w:rPr>
          <w:b/>
        </w:rPr>
        <w:t>júna</w:t>
      </w:r>
      <w:r w:rsidRPr="00241704">
        <w:rPr>
          <w:b/>
        </w:rPr>
        <w:t xml:space="preserve"> 2022</w:t>
      </w:r>
    </w:p>
    <w:p w14:paraId="7E1D5006" w14:textId="77777777" w:rsidR="001B0C53" w:rsidRPr="00241704" w:rsidRDefault="001B0C53" w:rsidP="001B0C53">
      <w:pPr>
        <w:pStyle w:val="Normlnywebov"/>
        <w:spacing w:before="0" w:beforeAutospacing="0" w:after="0" w:afterAutospacing="0"/>
      </w:pPr>
    </w:p>
    <w:p w14:paraId="43CA4FBB" w14:textId="50FE1942" w:rsidR="001B0C53" w:rsidRDefault="001B0C53" w:rsidP="001B0C53">
      <w:pPr>
        <w:pStyle w:val="Normlnywebov"/>
        <w:spacing w:before="0" w:beforeAutospacing="0" w:after="0" w:afterAutospacing="0"/>
        <w:jc w:val="both"/>
      </w:pPr>
      <w:r w:rsidRPr="00241704">
        <w:t xml:space="preserve">Konania o uznaní dokladu o vzdelaní, vrátane konaní o uznaní dokladu o vzdelaní na účely pokračovania v štúdiu, ktoré sa začali a právoplatne neskončili do </w:t>
      </w:r>
      <w:r>
        <w:t>31</w:t>
      </w:r>
      <w:r w:rsidRPr="00241704">
        <w:t xml:space="preserve">. </w:t>
      </w:r>
      <w:r>
        <w:t>mája</w:t>
      </w:r>
      <w:r w:rsidRPr="00241704">
        <w:t xml:space="preserve"> 2022, sa dokončia podľa predpisov účinných do </w:t>
      </w:r>
      <w:r>
        <w:t>31</w:t>
      </w:r>
      <w:r w:rsidRPr="00241704">
        <w:t xml:space="preserve">. </w:t>
      </w:r>
      <w:r>
        <w:t>mája</w:t>
      </w:r>
      <w:r w:rsidRPr="00241704">
        <w:t xml:space="preserve"> 2022.“.</w:t>
      </w:r>
      <w:bookmarkEnd w:id="3"/>
    </w:p>
    <w:p w14:paraId="13B58150" w14:textId="352EA285" w:rsidR="001B0C53" w:rsidRDefault="001B0C53" w:rsidP="001B0C53">
      <w:pPr>
        <w:pStyle w:val="Normlnywebov"/>
        <w:spacing w:before="0" w:beforeAutospacing="0" w:after="0" w:afterAutospacing="0"/>
        <w:jc w:val="both"/>
      </w:pPr>
    </w:p>
    <w:p w14:paraId="591D9498" w14:textId="5EDA619C" w:rsidR="001B0C53" w:rsidRDefault="001B0C53" w:rsidP="001B0C53">
      <w:pPr>
        <w:pStyle w:val="Normlnywebov"/>
        <w:spacing w:before="0" w:beforeAutospacing="0" w:after="0" w:afterAutospacing="0"/>
        <w:jc w:val="both"/>
      </w:pPr>
    </w:p>
    <w:p w14:paraId="077CDEC7" w14:textId="7E6A3DCB" w:rsidR="002B6FB8" w:rsidRDefault="002B6FB8" w:rsidP="002B6FB8">
      <w:pPr>
        <w:spacing w:before="0" w:after="0"/>
        <w:jc w:val="center"/>
        <w:rPr>
          <w:bCs/>
          <w:cs/>
        </w:rPr>
      </w:pPr>
      <w:r w:rsidRPr="00CA1F0F">
        <w:rPr>
          <w:bCs/>
          <w:cs/>
        </w:rPr>
        <w:t>Čl. I</w:t>
      </w:r>
      <w:r>
        <w:rPr>
          <w:rFonts w:hint="cs"/>
          <w:bCs/>
          <w:cs/>
        </w:rPr>
        <w:t>I</w:t>
      </w:r>
    </w:p>
    <w:p w14:paraId="0B1ACDB7" w14:textId="77777777" w:rsidR="002B6FB8" w:rsidRPr="00CA1F0F" w:rsidRDefault="002B6FB8" w:rsidP="002B6FB8">
      <w:pPr>
        <w:spacing w:before="0" w:after="0"/>
        <w:rPr>
          <w:bCs/>
          <w:cs/>
        </w:rPr>
      </w:pPr>
    </w:p>
    <w:p w14:paraId="1E528A1F" w14:textId="77777777" w:rsidR="002B6FB8" w:rsidRDefault="002B6FB8" w:rsidP="002B6FB8">
      <w:pPr>
        <w:rPr>
          <w:cs/>
        </w:rPr>
      </w:pPr>
      <w:r w:rsidRPr="00CA1F0F">
        <w:rPr>
          <w:cs/>
        </w:rPr>
        <w:t xml:space="preserve">Tento zákon nadobúda účinnosť 1. </w:t>
      </w:r>
      <w:r w:rsidRPr="00CA1F0F">
        <w:rPr>
          <w:rFonts w:hint="cs"/>
          <w:cs/>
        </w:rPr>
        <w:t>j</w:t>
      </w:r>
      <w:r>
        <w:rPr>
          <w:rFonts w:hint="cs"/>
          <w:cs/>
        </w:rPr>
        <w:t>úna</w:t>
      </w:r>
      <w:r w:rsidRPr="00CA1F0F">
        <w:rPr>
          <w:cs/>
        </w:rPr>
        <w:t xml:space="preserve"> 202</w:t>
      </w:r>
      <w:r w:rsidRPr="00CA1F0F">
        <w:rPr>
          <w:rFonts w:hint="cs"/>
          <w:cs/>
        </w:rPr>
        <w:t>2</w:t>
      </w:r>
      <w:r w:rsidRPr="00CA1F0F">
        <w:rPr>
          <w:cs/>
        </w:rPr>
        <w:t xml:space="preserve">.  </w:t>
      </w:r>
    </w:p>
    <w:p w14:paraId="48FD2A4A" w14:textId="77777777" w:rsidR="002B6FB8" w:rsidRPr="00CA1F0F" w:rsidRDefault="002B6FB8" w:rsidP="002B6FB8">
      <w:pPr>
        <w:spacing w:before="0" w:after="0"/>
        <w:rPr>
          <w:bCs/>
          <w:cs/>
        </w:rPr>
      </w:pPr>
    </w:p>
    <w:p w14:paraId="7ADF8811" w14:textId="6C73F1AE" w:rsidR="001B0C53" w:rsidRDefault="001B0C53" w:rsidP="001B0C53">
      <w:pPr>
        <w:pStyle w:val="Normlnywebov"/>
        <w:spacing w:before="0" w:beforeAutospacing="0" w:after="0" w:afterAutospacing="0"/>
        <w:jc w:val="both"/>
      </w:pPr>
    </w:p>
    <w:p w14:paraId="4ED35B73" w14:textId="54B6D78D" w:rsidR="00927682" w:rsidRPr="00AE019E" w:rsidRDefault="001B0C53" w:rsidP="00331953">
      <w:pPr>
        <w:pStyle w:val="Normlnywebov"/>
        <w:spacing w:before="0" w:beforeAutospacing="0" w:after="0" w:afterAutospacing="0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 w:rsidR="00927682" w:rsidRPr="00AE019E" w:rsidSect="00AF7E9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44A5F" w16cex:dateUtc="2021-09-09T06:54:00Z"/>
  <w16cex:commentExtensible w16cex:durableId="24D26413" w16cex:dateUtc="2021-08-26T17:03:00Z"/>
  <w16cex:commentExtensible w16cex:durableId="24D26443" w16cex:dateUtc="2021-08-26T17:04:00Z"/>
  <w16cex:commentExtensible w16cex:durableId="24D263F5" w16cex:dateUtc="2021-08-26T17:03:00Z"/>
  <w16cex:commentExtensible w16cex:durableId="24D265B5" w16cex:dateUtc="2021-08-26T17:10:00Z"/>
  <w16cex:commentExtensible w16cex:durableId="24D2670E" w16cex:dateUtc="2021-08-26T17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0D53A" w14:textId="77777777" w:rsidR="00025717" w:rsidRDefault="00025717" w:rsidP="00AF7E92">
      <w:pPr>
        <w:spacing w:before="0" w:after="0"/>
      </w:pPr>
      <w:r>
        <w:separator/>
      </w:r>
    </w:p>
  </w:endnote>
  <w:endnote w:type="continuationSeparator" w:id="0">
    <w:p w14:paraId="7E527570" w14:textId="77777777" w:rsidR="00025717" w:rsidRDefault="00025717" w:rsidP="00AF7E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D50D2" w14:textId="6B7AC45C" w:rsidR="002042A9" w:rsidRDefault="002042A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6DD24CB2" w14:textId="77777777" w:rsidR="002042A9" w:rsidRDefault="002042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2DAA4" w14:textId="77777777" w:rsidR="00025717" w:rsidRDefault="00025717" w:rsidP="00AF7E92">
      <w:pPr>
        <w:spacing w:before="0" w:after="0"/>
      </w:pPr>
      <w:r>
        <w:separator/>
      </w:r>
    </w:p>
  </w:footnote>
  <w:footnote w:type="continuationSeparator" w:id="0">
    <w:p w14:paraId="32AE31D5" w14:textId="77777777" w:rsidR="00025717" w:rsidRDefault="00025717" w:rsidP="00AF7E9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32"/>
      </w:pPr>
      <w:rPr>
        <w:rFonts w:cs="Times New Roman"/>
      </w:rPr>
    </w:lvl>
    <w:lvl w:ilvl="1" w:tplc="FFFFFFFF">
      <w:start w:val="1"/>
      <w:numFmt w:val="none"/>
      <w:suff w:val="nothing"/>
      <w:lvlText w:val="."/>
      <w:lvlJc w:val="left"/>
      <w:pPr>
        <w:tabs>
          <w:tab w:val="num" w:pos="569"/>
        </w:tabs>
        <w:ind w:left="569" w:hanging="576"/>
      </w:pPr>
      <w:rPr>
        <w:rFonts w:cs="Times New Roman"/>
      </w:rPr>
    </w:lvl>
    <w:lvl w:ilvl="2" w:tplc="FFFFFFFF">
      <w:start w:val="1"/>
      <w:numFmt w:val="none"/>
      <w:suff w:val="nothing"/>
      <w:lvlText w:val="."/>
      <w:lvlJc w:val="left"/>
      <w:pPr>
        <w:tabs>
          <w:tab w:val="num" w:pos="713"/>
        </w:tabs>
        <w:ind w:left="713" w:hanging="720"/>
      </w:pPr>
      <w:rPr>
        <w:rFonts w:cs="Times New Roman"/>
      </w:rPr>
    </w:lvl>
    <w:lvl w:ilvl="3" w:tplc="FFFFFFFF">
      <w:start w:val="1"/>
      <w:numFmt w:val="none"/>
      <w:suff w:val="nothing"/>
      <w:lvlText w:val="."/>
      <w:lvlJc w:val="left"/>
      <w:pPr>
        <w:tabs>
          <w:tab w:val="num" w:pos="857"/>
        </w:tabs>
        <w:ind w:left="857" w:hanging="864"/>
      </w:pPr>
      <w:rPr>
        <w:rFonts w:cs="Times New Roman"/>
      </w:rPr>
    </w:lvl>
    <w:lvl w:ilvl="4" w:tplc="FFFFFFFF">
      <w:start w:val="1"/>
      <w:numFmt w:val="none"/>
      <w:suff w:val="nothing"/>
      <w:lvlText w:val="."/>
      <w:lvlJc w:val="left"/>
      <w:pPr>
        <w:tabs>
          <w:tab w:val="num" w:pos="1001"/>
        </w:tabs>
        <w:ind w:left="1001" w:hanging="1008"/>
      </w:pPr>
      <w:rPr>
        <w:rFonts w:cs="Times New Roman"/>
      </w:rPr>
    </w:lvl>
    <w:lvl w:ilvl="5" w:tplc="FFFFFFFF">
      <w:start w:val="1"/>
      <w:numFmt w:val="none"/>
      <w:suff w:val="nothing"/>
      <w:lvlText w:val="."/>
      <w:lvlJc w:val="left"/>
      <w:pPr>
        <w:tabs>
          <w:tab w:val="num" w:pos="1145"/>
        </w:tabs>
        <w:ind w:left="1145" w:hanging="1152"/>
      </w:pPr>
      <w:rPr>
        <w:rFonts w:cs="Times New Roman"/>
      </w:rPr>
    </w:lvl>
    <w:lvl w:ilvl="6" w:tplc="FFFFFFFF">
      <w:start w:val="1"/>
      <w:numFmt w:val="none"/>
      <w:suff w:val="nothing"/>
      <w:lvlText w:val="."/>
      <w:lvlJc w:val="left"/>
      <w:pPr>
        <w:tabs>
          <w:tab w:val="num" w:pos="1289"/>
        </w:tabs>
        <w:ind w:left="1289" w:hanging="1296"/>
      </w:pPr>
      <w:rPr>
        <w:rFonts w:cs="Times New Roman"/>
      </w:rPr>
    </w:lvl>
    <w:lvl w:ilvl="7" w:tplc="FFFFFFFF">
      <w:start w:val="1"/>
      <w:numFmt w:val="none"/>
      <w:suff w:val="nothing"/>
      <w:lvlText w:val="."/>
      <w:lvlJc w:val="left"/>
      <w:pPr>
        <w:tabs>
          <w:tab w:val="num" w:pos="1433"/>
        </w:tabs>
        <w:ind w:left="1433" w:hanging="1440"/>
      </w:pPr>
      <w:rPr>
        <w:rFonts w:cs="Times New Roman"/>
      </w:rPr>
    </w:lvl>
    <w:lvl w:ilvl="8" w:tplc="FFFFFFFF">
      <w:start w:val="1"/>
      <w:numFmt w:val="none"/>
      <w:suff w:val="nothing"/>
      <w:lvlText w:val="."/>
      <w:lvlJc w:val="left"/>
      <w:pPr>
        <w:tabs>
          <w:tab w:val="num" w:pos="1577"/>
        </w:tabs>
        <w:ind w:left="1577" w:hanging="1584"/>
      </w:pPr>
      <w:rPr>
        <w:rFonts w:cs="Times New Roman"/>
      </w:rPr>
    </w:lvl>
  </w:abstractNum>
  <w:abstractNum w:abstractNumId="1" w15:restartNumberingAfterBreak="0">
    <w:nsid w:val="01F118BF"/>
    <w:multiLevelType w:val="hybridMultilevel"/>
    <w:tmpl w:val="AF82B5C8"/>
    <w:lvl w:ilvl="0" w:tplc="3EF8108A">
      <w:start w:val="1"/>
      <w:numFmt w:val="decimal"/>
      <w:lvlText w:val="(%1)"/>
      <w:lvlJc w:val="left"/>
      <w:pPr>
        <w:ind w:left="375" w:hanging="375"/>
      </w:pPr>
      <w:rPr>
        <w:rFonts w:hint="default"/>
        <w:strike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C118D"/>
    <w:multiLevelType w:val="hybridMultilevel"/>
    <w:tmpl w:val="4F24A6C4"/>
    <w:lvl w:ilvl="0" w:tplc="93967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31424"/>
    <w:multiLevelType w:val="hybridMultilevel"/>
    <w:tmpl w:val="A4E21552"/>
    <w:lvl w:ilvl="0" w:tplc="C9788D1A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85077E0"/>
    <w:multiLevelType w:val="hybridMultilevel"/>
    <w:tmpl w:val="75EA3440"/>
    <w:lvl w:ilvl="0" w:tplc="A0F8D44E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0D0D0D" w:themeColor="text1" w:themeTint="F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20AE1"/>
    <w:multiLevelType w:val="hybridMultilevel"/>
    <w:tmpl w:val="10387A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C3E9D"/>
    <w:multiLevelType w:val="hybridMultilevel"/>
    <w:tmpl w:val="AC8615F6"/>
    <w:lvl w:ilvl="0" w:tplc="DBC2215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10B6"/>
    <w:multiLevelType w:val="hybridMultilevel"/>
    <w:tmpl w:val="E8F22CF8"/>
    <w:lvl w:ilvl="0" w:tplc="A3544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34033"/>
    <w:multiLevelType w:val="hybridMultilevel"/>
    <w:tmpl w:val="73284C76"/>
    <w:lvl w:ilvl="0" w:tplc="E2380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A2ABB"/>
    <w:multiLevelType w:val="hybridMultilevel"/>
    <w:tmpl w:val="BD34FA4C"/>
    <w:lvl w:ilvl="0" w:tplc="AA62F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55671"/>
    <w:multiLevelType w:val="hybridMultilevel"/>
    <w:tmpl w:val="9E62911E"/>
    <w:lvl w:ilvl="0" w:tplc="521E9A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2EE1A8C"/>
    <w:multiLevelType w:val="hybridMultilevel"/>
    <w:tmpl w:val="ED462DC2"/>
    <w:lvl w:ilvl="0" w:tplc="E54C43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4D50750"/>
    <w:multiLevelType w:val="hybridMultilevel"/>
    <w:tmpl w:val="24F8870E"/>
    <w:lvl w:ilvl="0" w:tplc="BD8A076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52A28"/>
    <w:multiLevelType w:val="hybridMultilevel"/>
    <w:tmpl w:val="ABC65D6E"/>
    <w:lvl w:ilvl="0" w:tplc="F476D8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397D3D93"/>
    <w:multiLevelType w:val="hybridMultilevel"/>
    <w:tmpl w:val="627E1634"/>
    <w:lvl w:ilvl="0" w:tplc="1D64F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45B5E"/>
    <w:multiLevelType w:val="hybridMultilevel"/>
    <w:tmpl w:val="87927A4A"/>
    <w:lvl w:ilvl="0" w:tplc="C28E568A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864A4"/>
    <w:multiLevelType w:val="hybridMultilevel"/>
    <w:tmpl w:val="627E1634"/>
    <w:lvl w:ilvl="0" w:tplc="1D64F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F567D"/>
    <w:multiLevelType w:val="hybridMultilevel"/>
    <w:tmpl w:val="8EACEF68"/>
    <w:lvl w:ilvl="0" w:tplc="F516EB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DF7516"/>
    <w:multiLevelType w:val="hybridMultilevel"/>
    <w:tmpl w:val="45AE9884"/>
    <w:lvl w:ilvl="0" w:tplc="4B3CA870">
      <w:start w:val="2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70F79"/>
    <w:multiLevelType w:val="hybridMultilevel"/>
    <w:tmpl w:val="D28005FA"/>
    <w:lvl w:ilvl="0" w:tplc="EEA0F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601AA"/>
    <w:multiLevelType w:val="hybridMultilevel"/>
    <w:tmpl w:val="2D22E52E"/>
    <w:lvl w:ilvl="0" w:tplc="A7D07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D7D35"/>
    <w:multiLevelType w:val="hybridMultilevel"/>
    <w:tmpl w:val="80B4EA5C"/>
    <w:lvl w:ilvl="0" w:tplc="65F038B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31DC9"/>
    <w:multiLevelType w:val="hybridMultilevel"/>
    <w:tmpl w:val="452C1B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026B8"/>
    <w:multiLevelType w:val="hybridMultilevel"/>
    <w:tmpl w:val="E65C1E0A"/>
    <w:lvl w:ilvl="0" w:tplc="48B23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43640"/>
    <w:multiLevelType w:val="hybridMultilevel"/>
    <w:tmpl w:val="CA8A8480"/>
    <w:lvl w:ilvl="0" w:tplc="2470549A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564F4F9E"/>
    <w:multiLevelType w:val="hybridMultilevel"/>
    <w:tmpl w:val="12964492"/>
    <w:lvl w:ilvl="0" w:tplc="00D06638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0D0D0D" w:themeColor="text1" w:themeTint="F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441A6"/>
    <w:multiLevelType w:val="hybridMultilevel"/>
    <w:tmpl w:val="FB28DFAA"/>
    <w:lvl w:ilvl="0" w:tplc="2042CD4A">
      <w:start w:val="1"/>
      <w:numFmt w:val="lowerLetter"/>
      <w:lvlText w:val="%1)"/>
      <w:lvlJc w:val="left"/>
      <w:pPr>
        <w:ind w:left="644" w:hanging="360"/>
      </w:pPr>
      <w:rPr>
        <w:rFonts w:ascii="Times New Roman" w:eastAsia="SimSu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507F1C"/>
    <w:multiLevelType w:val="hybridMultilevel"/>
    <w:tmpl w:val="5B7E7790"/>
    <w:lvl w:ilvl="0" w:tplc="4684CD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F4139"/>
    <w:multiLevelType w:val="hybridMultilevel"/>
    <w:tmpl w:val="14FA2CE8"/>
    <w:lvl w:ilvl="0" w:tplc="3E442A76">
      <w:start w:val="1"/>
      <w:numFmt w:val="decimal"/>
      <w:lvlText w:val="(%1)"/>
      <w:lvlJc w:val="left"/>
      <w:pPr>
        <w:ind w:left="1785" w:hanging="360"/>
      </w:pPr>
      <w:rPr>
        <w:rFonts w:ascii="Times New Roman" w:eastAsia="SimSu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64764D88"/>
    <w:multiLevelType w:val="hybridMultilevel"/>
    <w:tmpl w:val="F5E86256"/>
    <w:lvl w:ilvl="0" w:tplc="95FC4AD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42914F1"/>
    <w:multiLevelType w:val="hybridMultilevel"/>
    <w:tmpl w:val="27ECDDBE"/>
    <w:lvl w:ilvl="0" w:tplc="B38ED74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D306D"/>
    <w:multiLevelType w:val="hybridMultilevel"/>
    <w:tmpl w:val="A4E21552"/>
    <w:lvl w:ilvl="0" w:tplc="C9788D1A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4"/>
  </w:num>
  <w:num w:numId="3">
    <w:abstractNumId w:val="25"/>
  </w:num>
  <w:num w:numId="4">
    <w:abstractNumId w:val="29"/>
  </w:num>
  <w:num w:numId="5">
    <w:abstractNumId w:val="21"/>
  </w:num>
  <w:num w:numId="6">
    <w:abstractNumId w:val="19"/>
  </w:num>
  <w:num w:numId="7">
    <w:abstractNumId w:val="16"/>
  </w:num>
  <w:num w:numId="8">
    <w:abstractNumId w:val="14"/>
  </w:num>
  <w:num w:numId="9">
    <w:abstractNumId w:val="23"/>
  </w:num>
  <w:num w:numId="10">
    <w:abstractNumId w:val="1"/>
  </w:num>
  <w:num w:numId="11">
    <w:abstractNumId w:val="31"/>
  </w:num>
  <w:num w:numId="12">
    <w:abstractNumId w:val="10"/>
  </w:num>
  <w:num w:numId="13">
    <w:abstractNumId w:val="24"/>
  </w:num>
  <w:num w:numId="14">
    <w:abstractNumId w:val="3"/>
  </w:num>
  <w:num w:numId="15">
    <w:abstractNumId w:val="28"/>
  </w:num>
  <w:num w:numId="16">
    <w:abstractNumId w:val="13"/>
  </w:num>
  <w:num w:numId="17">
    <w:abstractNumId w:val="6"/>
  </w:num>
  <w:num w:numId="18">
    <w:abstractNumId w:val="18"/>
  </w:num>
  <w:num w:numId="19">
    <w:abstractNumId w:val="8"/>
  </w:num>
  <w:num w:numId="20">
    <w:abstractNumId w:val="15"/>
  </w:num>
  <w:num w:numId="21">
    <w:abstractNumId w:val="22"/>
  </w:num>
  <w:num w:numId="22">
    <w:abstractNumId w:val="26"/>
  </w:num>
  <w:num w:numId="23">
    <w:abstractNumId w:val="11"/>
  </w:num>
  <w:num w:numId="24">
    <w:abstractNumId w:val="17"/>
  </w:num>
  <w:num w:numId="25">
    <w:abstractNumId w:val="7"/>
  </w:num>
  <w:num w:numId="26">
    <w:abstractNumId w:val="20"/>
  </w:num>
  <w:num w:numId="27">
    <w:abstractNumId w:val="12"/>
  </w:num>
  <w:num w:numId="28">
    <w:abstractNumId w:val="2"/>
  </w:num>
  <w:num w:numId="29">
    <w:abstractNumId w:val="27"/>
  </w:num>
  <w:num w:numId="30">
    <w:abstractNumId w:val="5"/>
  </w:num>
  <w:num w:numId="31">
    <w:abstractNumId w:val="3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2B"/>
    <w:rsid w:val="00004C01"/>
    <w:rsid w:val="00010D9F"/>
    <w:rsid w:val="000151DF"/>
    <w:rsid w:val="000221EB"/>
    <w:rsid w:val="00022CBA"/>
    <w:rsid w:val="00025592"/>
    <w:rsid w:val="00025717"/>
    <w:rsid w:val="000425D2"/>
    <w:rsid w:val="000569E1"/>
    <w:rsid w:val="00061567"/>
    <w:rsid w:val="000655A8"/>
    <w:rsid w:val="000735A4"/>
    <w:rsid w:val="00075870"/>
    <w:rsid w:val="00080661"/>
    <w:rsid w:val="00097544"/>
    <w:rsid w:val="000B2D21"/>
    <w:rsid w:val="000B4BA4"/>
    <w:rsid w:val="000D6E7D"/>
    <w:rsid w:val="000E3F48"/>
    <w:rsid w:val="000F3423"/>
    <w:rsid w:val="00111FB2"/>
    <w:rsid w:val="001225EA"/>
    <w:rsid w:val="00127320"/>
    <w:rsid w:val="0012781B"/>
    <w:rsid w:val="001310D2"/>
    <w:rsid w:val="00141937"/>
    <w:rsid w:val="00152684"/>
    <w:rsid w:val="001537B6"/>
    <w:rsid w:val="00154D2B"/>
    <w:rsid w:val="00174333"/>
    <w:rsid w:val="00175AED"/>
    <w:rsid w:val="001835B9"/>
    <w:rsid w:val="00184791"/>
    <w:rsid w:val="00187A46"/>
    <w:rsid w:val="001972E8"/>
    <w:rsid w:val="00197973"/>
    <w:rsid w:val="001A519B"/>
    <w:rsid w:val="001B0BD6"/>
    <w:rsid w:val="001B0C53"/>
    <w:rsid w:val="001B3594"/>
    <w:rsid w:val="001C5C67"/>
    <w:rsid w:val="001C5CD0"/>
    <w:rsid w:val="001D1461"/>
    <w:rsid w:val="001D3C8A"/>
    <w:rsid w:val="001E19FF"/>
    <w:rsid w:val="001F42D1"/>
    <w:rsid w:val="00200EFE"/>
    <w:rsid w:val="002042A9"/>
    <w:rsid w:val="00230167"/>
    <w:rsid w:val="00235F3B"/>
    <w:rsid w:val="002401A5"/>
    <w:rsid w:val="00240F93"/>
    <w:rsid w:val="00241940"/>
    <w:rsid w:val="00242871"/>
    <w:rsid w:val="00246BB4"/>
    <w:rsid w:val="0024769C"/>
    <w:rsid w:val="002528AC"/>
    <w:rsid w:val="00256476"/>
    <w:rsid w:val="00260895"/>
    <w:rsid w:val="00267261"/>
    <w:rsid w:val="002701CE"/>
    <w:rsid w:val="00273D75"/>
    <w:rsid w:val="00282158"/>
    <w:rsid w:val="00285640"/>
    <w:rsid w:val="00286142"/>
    <w:rsid w:val="002A3028"/>
    <w:rsid w:val="002B0F8C"/>
    <w:rsid w:val="002B60EA"/>
    <w:rsid w:val="002B6E68"/>
    <w:rsid w:val="002B6FB8"/>
    <w:rsid w:val="002B7601"/>
    <w:rsid w:val="002D771B"/>
    <w:rsid w:val="002E01EA"/>
    <w:rsid w:val="002F2577"/>
    <w:rsid w:val="002F2E98"/>
    <w:rsid w:val="002F6D75"/>
    <w:rsid w:val="003005E8"/>
    <w:rsid w:val="00301109"/>
    <w:rsid w:val="00301986"/>
    <w:rsid w:val="00302D34"/>
    <w:rsid w:val="00312FB3"/>
    <w:rsid w:val="003143A6"/>
    <w:rsid w:val="00322655"/>
    <w:rsid w:val="00326240"/>
    <w:rsid w:val="00331953"/>
    <w:rsid w:val="00340FA0"/>
    <w:rsid w:val="00342C62"/>
    <w:rsid w:val="003520BF"/>
    <w:rsid w:val="00353E48"/>
    <w:rsid w:val="003634FA"/>
    <w:rsid w:val="003651F6"/>
    <w:rsid w:val="00367880"/>
    <w:rsid w:val="00375ED0"/>
    <w:rsid w:val="003775DC"/>
    <w:rsid w:val="00381482"/>
    <w:rsid w:val="00396E75"/>
    <w:rsid w:val="003A318C"/>
    <w:rsid w:val="003A39BC"/>
    <w:rsid w:val="003D43AD"/>
    <w:rsid w:val="0040107B"/>
    <w:rsid w:val="00410B1A"/>
    <w:rsid w:val="00412EC4"/>
    <w:rsid w:val="00413A8C"/>
    <w:rsid w:val="00425F63"/>
    <w:rsid w:val="004265A0"/>
    <w:rsid w:val="004332B7"/>
    <w:rsid w:val="0044119D"/>
    <w:rsid w:val="00446F42"/>
    <w:rsid w:val="00447C4B"/>
    <w:rsid w:val="004503AC"/>
    <w:rsid w:val="0045437B"/>
    <w:rsid w:val="00462BF4"/>
    <w:rsid w:val="004721A3"/>
    <w:rsid w:val="004764F5"/>
    <w:rsid w:val="004835E6"/>
    <w:rsid w:val="00490444"/>
    <w:rsid w:val="004A0CE8"/>
    <w:rsid w:val="004A1F31"/>
    <w:rsid w:val="004A2771"/>
    <w:rsid w:val="004A70DC"/>
    <w:rsid w:val="004D006D"/>
    <w:rsid w:val="004D18D3"/>
    <w:rsid w:val="004D2520"/>
    <w:rsid w:val="004E0854"/>
    <w:rsid w:val="004E555A"/>
    <w:rsid w:val="004F00FD"/>
    <w:rsid w:val="004F7890"/>
    <w:rsid w:val="00500960"/>
    <w:rsid w:val="005013A4"/>
    <w:rsid w:val="00513432"/>
    <w:rsid w:val="00534D7B"/>
    <w:rsid w:val="005412BF"/>
    <w:rsid w:val="005429B1"/>
    <w:rsid w:val="005431A0"/>
    <w:rsid w:val="00551C6B"/>
    <w:rsid w:val="005528DB"/>
    <w:rsid w:val="00554CED"/>
    <w:rsid w:val="005709B1"/>
    <w:rsid w:val="00576759"/>
    <w:rsid w:val="00580713"/>
    <w:rsid w:val="005B319C"/>
    <w:rsid w:val="005B6292"/>
    <w:rsid w:val="005C2664"/>
    <w:rsid w:val="005D2CA5"/>
    <w:rsid w:val="005D66F1"/>
    <w:rsid w:val="005E4092"/>
    <w:rsid w:val="005F4252"/>
    <w:rsid w:val="00606AA0"/>
    <w:rsid w:val="00626C52"/>
    <w:rsid w:val="00657225"/>
    <w:rsid w:val="006661AB"/>
    <w:rsid w:val="006662C2"/>
    <w:rsid w:val="00667EA9"/>
    <w:rsid w:val="006736DD"/>
    <w:rsid w:val="006833A9"/>
    <w:rsid w:val="00696D94"/>
    <w:rsid w:val="006B2F70"/>
    <w:rsid w:val="006B3985"/>
    <w:rsid w:val="006D2F47"/>
    <w:rsid w:val="006D6FB2"/>
    <w:rsid w:val="006E450D"/>
    <w:rsid w:val="006E458B"/>
    <w:rsid w:val="006F33BE"/>
    <w:rsid w:val="00702DF5"/>
    <w:rsid w:val="00703469"/>
    <w:rsid w:val="0070538A"/>
    <w:rsid w:val="007104D1"/>
    <w:rsid w:val="00721585"/>
    <w:rsid w:val="007247D2"/>
    <w:rsid w:val="0073469A"/>
    <w:rsid w:val="00735E41"/>
    <w:rsid w:val="00742AAF"/>
    <w:rsid w:val="0074313C"/>
    <w:rsid w:val="0074438C"/>
    <w:rsid w:val="007500C0"/>
    <w:rsid w:val="00750895"/>
    <w:rsid w:val="00751092"/>
    <w:rsid w:val="007518ED"/>
    <w:rsid w:val="00754000"/>
    <w:rsid w:val="00754F62"/>
    <w:rsid w:val="00756662"/>
    <w:rsid w:val="00763C09"/>
    <w:rsid w:val="00764C0C"/>
    <w:rsid w:val="00773782"/>
    <w:rsid w:val="00774769"/>
    <w:rsid w:val="00777401"/>
    <w:rsid w:val="00785B1A"/>
    <w:rsid w:val="00787763"/>
    <w:rsid w:val="007967F0"/>
    <w:rsid w:val="007A4A78"/>
    <w:rsid w:val="007B04A5"/>
    <w:rsid w:val="007B64D1"/>
    <w:rsid w:val="007B7579"/>
    <w:rsid w:val="007B7E3C"/>
    <w:rsid w:val="007C6161"/>
    <w:rsid w:val="007D251E"/>
    <w:rsid w:val="007D6BED"/>
    <w:rsid w:val="007F2771"/>
    <w:rsid w:val="007F42C2"/>
    <w:rsid w:val="007F6ABD"/>
    <w:rsid w:val="007F725E"/>
    <w:rsid w:val="00810126"/>
    <w:rsid w:val="008248AA"/>
    <w:rsid w:val="00826BAC"/>
    <w:rsid w:val="008320AC"/>
    <w:rsid w:val="008339C4"/>
    <w:rsid w:val="00840500"/>
    <w:rsid w:val="00843023"/>
    <w:rsid w:val="008465CA"/>
    <w:rsid w:val="0085307E"/>
    <w:rsid w:val="00853994"/>
    <w:rsid w:val="00857F0B"/>
    <w:rsid w:val="00871700"/>
    <w:rsid w:val="008718A9"/>
    <w:rsid w:val="0087385A"/>
    <w:rsid w:val="00890444"/>
    <w:rsid w:val="00893C8A"/>
    <w:rsid w:val="008967BC"/>
    <w:rsid w:val="008A79DC"/>
    <w:rsid w:val="008D1C5D"/>
    <w:rsid w:val="008D23CC"/>
    <w:rsid w:val="008D66DE"/>
    <w:rsid w:val="008D7CD3"/>
    <w:rsid w:val="008F4321"/>
    <w:rsid w:val="009034AA"/>
    <w:rsid w:val="00910306"/>
    <w:rsid w:val="00913EE4"/>
    <w:rsid w:val="00921B4B"/>
    <w:rsid w:val="009230B8"/>
    <w:rsid w:val="00924B23"/>
    <w:rsid w:val="00927682"/>
    <w:rsid w:val="00932868"/>
    <w:rsid w:val="00932C7A"/>
    <w:rsid w:val="00932F98"/>
    <w:rsid w:val="0094020E"/>
    <w:rsid w:val="00946307"/>
    <w:rsid w:val="00950CDE"/>
    <w:rsid w:val="00951A61"/>
    <w:rsid w:val="009562E4"/>
    <w:rsid w:val="009563D6"/>
    <w:rsid w:val="00957794"/>
    <w:rsid w:val="009605EB"/>
    <w:rsid w:val="00961453"/>
    <w:rsid w:val="00963184"/>
    <w:rsid w:val="009720D3"/>
    <w:rsid w:val="00975F14"/>
    <w:rsid w:val="00982D95"/>
    <w:rsid w:val="0098585B"/>
    <w:rsid w:val="00992ACB"/>
    <w:rsid w:val="00993BF5"/>
    <w:rsid w:val="0099751E"/>
    <w:rsid w:val="009A366C"/>
    <w:rsid w:val="009B3F06"/>
    <w:rsid w:val="009C0A9C"/>
    <w:rsid w:val="009C2D79"/>
    <w:rsid w:val="009C2DF8"/>
    <w:rsid w:val="009D1135"/>
    <w:rsid w:val="009D12FA"/>
    <w:rsid w:val="009E6FD3"/>
    <w:rsid w:val="009F0429"/>
    <w:rsid w:val="00A16609"/>
    <w:rsid w:val="00A239EC"/>
    <w:rsid w:val="00A27D34"/>
    <w:rsid w:val="00A3255D"/>
    <w:rsid w:val="00A41F15"/>
    <w:rsid w:val="00A54881"/>
    <w:rsid w:val="00A57999"/>
    <w:rsid w:val="00A63136"/>
    <w:rsid w:val="00A72F37"/>
    <w:rsid w:val="00A76CEF"/>
    <w:rsid w:val="00A8580B"/>
    <w:rsid w:val="00A87790"/>
    <w:rsid w:val="00A87DDB"/>
    <w:rsid w:val="00A90172"/>
    <w:rsid w:val="00A92FA5"/>
    <w:rsid w:val="00AA0EC5"/>
    <w:rsid w:val="00AB158E"/>
    <w:rsid w:val="00AB379F"/>
    <w:rsid w:val="00AB6D10"/>
    <w:rsid w:val="00AC5C67"/>
    <w:rsid w:val="00AC7066"/>
    <w:rsid w:val="00AD2DCA"/>
    <w:rsid w:val="00AD5558"/>
    <w:rsid w:val="00AD629C"/>
    <w:rsid w:val="00AE019E"/>
    <w:rsid w:val="00AE12B0"/>
    <w:rsid w:val="00AF3482"/>
    <w:rsid w:val="00AF7E92"/>
    <w:rsid w:val="00B06694"/>
    <w:rsid w:val="00B1779A"/>
    <w:rsid w:val="00B21DF2"/>
    <w:rsid w:val="00B25214"/>
    <w:rsid w:val="00B344B9"/>
    <w:rsid w:val="00B401CF"/>
    <w:rsid w:val="00B43016"/>
    <w:rsid w:val="00B522D0"/>
    <w:rsid w:val="00B569ED"/>
    <w:rsid w:val="00B633C3"/>
    <w:rsid w:val="00B67EA3"/>
    <w:rsid w:val="00B7219B"/>
    <w:rsid w:val="00B76022"/>
    <w:rsid w:val="00B905FA"/>
    <w:rsid w:val="00B913E6"/>
    <w:rsid w:val="00B93483"/>
    <w:rsid w:val="00B966C0"/>
    <w:rsid w:val="00B97A41"/>
    <w:rsid w:val="00BA3980"/>
    <w:rsid w:val="00BB150C"/>
    <w:rsid w:val="00BB1C8A"/>
    <w:rsid w:val="00BB2B71"/>
    <w:rsid w:val="00BB3A0F"/>
    <w:rsid w:val="00BB48EF"/>
    <w:rsid w:val="00BB660C"/>
    <w:rsid w:val="00BB6A16"/>
    <w:rsid w:val="00BC3CDF"/>
    <w:rsid w:val="00BD3544"/>
    <w:rsid w:val="00BD3F29"/>
    <w:rsid w:val="00BE5C77"/>
    <w:rsid w:val="00BF2197"/>
    <w:rsid w:val="00BF43F6"/>
    <w:rsid w:val="00BF6B40"/>
    <w:rsid w:val="00C03D83"/>
    <w:rsid w:val="00C06812"/>
    <w:rsid w:val="00C13046"/>
    <w:rsid w:val="00C14A76"/>
    <w:rsid w:val="00C20E4A"/>
    <w:rsid w:val="00C252EF"/>
    <w:rsid w:val="00C27605"/>
    <w:rsid w:val="00C4081D"/>
    <w:rsid w:val="00C41E8F"/>
    <w:rsid w:val="00C477FE"/>
    <w:rsid w:val="00C609E0"/>
    <w:rsid w:val="00C73324"/>
    <w:rsid w:val="00C75DD6"/>
    <w:rsid w:val="00C8017E"/>
    <w:rsid w:val="00C82E3F"/>
    <w:rsid w:val="00CA1F0F"/>
    <w:rsid w:val="00CA2874"/>
    <w:rsid w:val="00CA37DC"/>
    <w:rsid w:val="00CA61C8"/>
    <w:rsid w:val="00CA6EDF"/>
    <w:rsid w:val="00CB0882"/>
    <w:rsid w:val="00CB2A80"/>
    <w:rsid w:val="00CC1435"/>
    <w:rsid w:val="00CC430F"/>
    <w:rsid w:val="00CC7400"/>
    <w:rsid w:val="00CD0116"/>
    <w:rsid w:val="00CD1577"/>
    <w:rsid w:val="00CD3276"/>
    <w:rsid w:val="00CF34D2"/>
    <w:rsid w:val="00D07D1F"/>
    <w:rsid w:val="00D2121A"/>
    <w:rsid w:val="00D80F17"/>
    <w:rsid w:val="00D82F82"/>
    <w:rsid w:val="00D8687C"/>
    <w:rsid w:val="00D96B13"/>
    <w:rsid w:val="00DA6E64"/>
    <w:rsid w:val="00DB2447"/>
    <w:rsid w:val="00DC1B93"/>
    <w:rsid w:val="00DD645A"/>
    <w:rsid w:val="00DD79B5"/>
    <w:rsid w:val="00DE25B4"/>
    <w:rsid w:val="00DF0571"/>
    <w:rsid w:val="00E01597"/>
    <w:rsid w:val="00E02735"/>
    <w:rsid w:val="00E23DDE"/>
    <w:rsid w:val="00E2727D"/>
    <w:rsid w:val="00E308FD"/>
    <w:rsid w:val="00E64334"/>
    <w:rsid w:val="00E65BD5"/>
    <w:rsid w:val="00E664D6"/>
    <w:rsid w:val="00E84AD2"/>
    <w:rsid w:val="00E84D03"/>
    <w:rsid w:val="00E8560A"/>
    <w:rsid w:val="00E863EF"/>
    <w:rsid w:val="00E87DFA"/>
    <w:rsid w:val="00E93D93"/>
    <w:rsid w:val="00E95FBA"/>
    <w:rsid w:val="00EA3F5A"/>
    <w:rsid w:val="00EA7392"/>
    <w:rsid w:val="00EC2AAD"/>
    <w:rsid w:val="00EC72F6"/>
    <w:rsid w:val="00ED1EDE"/>
    <w:rsid w:val="00ED4B7B"/>
    <w:rsid w:val="00ED75C1"/>
    <w:rsid w:val="00EF44B8"/>
    <w:rsid w:val="00EF46DA"/>
    <w:rsid w:val="00F03400"/>
    <w:rsid w:val="00F044DF"/>
    <w:rsid w:val="00F21693"/>
    <w:rsid w:val="00F27B97"/>
    <w:rsid w:val="00F3690B"/>
    <w:rsid w:val="00F36DFA"/>
    <w:rsid w:val="00F45AF5"/>
    <w:rsid w:val="00F56DE4"/>
    <w:rsid w:val="00F65785"/>
    <w:rsid w:val="00F662B6"/>
    <w:rsid w:val="00F8051E"/>
    <w:rsid w:val="00F95A31"/>
    <w:rsid w:val="00F97881"/>
    <w:rsid w:val="00FA0647"/>
    <w:rsid w:val="00FB1B39"/>
    <w:rsid w:val="00FD2314"/>
    <w:rsid w:val="00FD2B52"/>
    <w:rsid w:val="00FD68BD"/>
    <w:rsid w:val="00FE5F6A"/>
    <w:rsid w:val="00FE6707"/>
    <w:rsid w:val="00FF254F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171B"/>
  <w15:docId w15:val="{DE758E9B-DA09-4551-8FD4-3EAD8426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4D2B"/>
    <w:pPr>
      <w:widowControl w:val="0"/>
      <w:suppressAutoHyphens/>
      <w:autoSpaceDE w:val="0"/>
      <w:spacing w:before="60" w:after="6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4D2B"/>
    <w:pPr>
      <w:keepNext/>
      <w:widowControl/>
      <w:numPr>
        <w:numId w:val="1"/>
      </w:numPr>
      <w:tabs>
        <w:tab w:val="clear" w:pos="425"/>
        <w:tab w:val="left" w:pos="432"/>
      </w:tabs>
      <w:spacing w:before="360" w:after="120"/>
      <w:jc w:val="center"/>
      <w:outlineLvl w:val="0"/>
    </w:pPr>
    <w:rPr>
      <w:bCs/>
      <w:kern w:val="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4D2B"/>
    <w:rPr>
      <w:rFonts w:ascii="Times New Roman" w:eastAsia="SimSun" w:hAnsi="Times New Roman" w:cs="Times New Roman"/>
      <w:bCs/>
      <w:kern w:val="2"/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154D2B"/>
    <w:pPr>
      <w:ind w:left="708"/>
    </w:pPr>
  </w:style>
  <w:style w:type="paragraph" w:styleId="Pta">
    <w:name w:val="footer"/>
    <w:basedOn w:val="Normlny"/>
    <w:link w:val="PtaChar"/>
    <w:uiPriority w:val="99"/>
    <w:rsid w:val="00154D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4D2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154D2B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82F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82F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82F8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2F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2F8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2F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2F82"/>
    <w:rPr>
      <w:rFonts w:ascii="Tahoma" w:eastAsia="SimSun" w:hAnsi="Tahoma" w:cs="Tahoma"/>
      <w:sz w:val="16"/>
      <w:szCs w:val="16"/>
      <w:lang w:eastAsia="zh-C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B0F8C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B0F8C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2B0F8C"/>
    <w:rPr>
      <w:vertAlign w:val="superscript"/>
    </w:rPr>
  </w:style>
  <w:style w:type="paragraph" w:customStyle="1" w:styleId="Default">
    <w:name w:val="Default"/>
    <w:rsid w:val="00022C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651F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BB3A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1B0C53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1B0C53"/>
    <w:pPr>
      <w:widowControl/>
      <w:suppressAutoHyphens w:val="0"/>
      <w:autoSpaceDE/>
      <w:spacing w:before="100" w:beforeAutospacing="1" w:after="100" w:afterAutospacing="1"/>
      <w:jc w:val="left"/>
    </w:pPr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6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7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65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40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328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259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05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985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64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79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840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60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13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584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6367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20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294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493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8060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14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5742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17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0764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88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579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7997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021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0941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817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860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2636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08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481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63749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3009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159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790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92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307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5960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414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4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94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15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3831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34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067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71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0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848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54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0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6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3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1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29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4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72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3031A-CE80-453F-853B-2E48D4C8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Katarína Cabalová</cp:lastModifiedBy>
  <cp:revision>6</cp:revision>
  <cp:lastPrinted>2022-02-21T09:10:00Z</cp:lastPrinted>
  <dcterms:created xsi:type="dcterms:W3CDTF">2022-02-21T12:16:00Z</dcterms:created>
  <dcterms:modified xsi:type="dcterms:W3CDTF">2022-02-22T17:20:00Z</dcterms:modified>
</cp:coreProperties>
</file>