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807CF" w14:textId="77777777" w:rsidR="0054724C" w:rsidRPr="007F73BE" w:rsidRDefault="0054724C" w:rsidP="0054724C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  <w:bookmarkStart w:id="0" w:name="_GoBack"/>
      <w:bookmarkEnd w:id="0"/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Národná rada Slovenskej republiky</w:t>
      </w:r>
    </w:p>
    <w:p w14:paraId="54D0872F" w14:textId="77777777" w:rsidR="0054724C" w:rsidRPr="007F73BE" w:rsidRDefault="0054724C" w:rsidP="0054724C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VII</w:t>
      </w:r>
      <w:r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I</w:t>
      </w: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. volebné obdobie</w:t>
      </w:r>
    </w:p>
    <w:p w14:paraId="5EDF00FF" w14:textId="77777777" w:rsidR="0054724C" w:rsidRPr="007F73BE" w:rsidRDefault="0054724C" w:rsidP="0054724C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  <w:t>_____________________________________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  <w:t>______________________________</w:t>
      </w:r>
    </w:p>
    <w:p w14:paraId="2C361832" w14:textId="77777777" w:rsidR="0054724C" w:rsidRPr="007F73BE" w:rsidRDefault="0054724C" w:rsidP="0054724C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</w:p>
    <w:p w14:paraId="324AFCAC" w14:textId="2D522F83" w:rsidR="0054724C" w:rsidRPr="007F73BE" w:rsidRDefault="00CA5986" w:rsidP="0054724C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  <w:r w:rsidRPr="00CA5986"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  <w:t>910</w:t>
      </w:r>
    </w:p>
    <w:p w14:paraId="01CC2968" w14:textId="77777777" w:rsidR="0054724C" w:rsidRPr="007F73BE" w:rsidRDefault="0054724C" w:rsidP="0054724C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</w:p>
    <w:p w14:paraId="105D22DF" w14:textId="600F7F4F" w:rsidR="0054724C" w:rsidRDefault="0054724C" w:rsidP="0054724C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VLÁDNY NÁVRH</w:t>
      </w:r>
    </w:p>
    <w:p w14:paraId="4D93D051" w14:textId="77777777" w:rsidR="0054724C" w:rsidRPr="007F73BE" w:rsidRDefault="0054724C" w:rsidP="0054724C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</w:p>
    <w:p w14:paraId="4922DA6D" w14:textId="77777777" w:rsidR="00FA4896" w:rsidRPr="000C714A" w:rsidRDefault="00FA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5922743E" w14:textId="77777777" w:rsidR="00FA4896" w:rsidRPr="000C714A" w:rsidRDefault="0092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14:paraId="19D256E7" w14:textId="77777777" w:rsidR="00FA4896" w:rsidRPr="000C714A" w:rsidRDefault="00FA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355C905E" w14:textId="77777777" w:rsidR="00FA4896" w:rsidRPr="000C714A" w:rsidRDefault="0092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 </w:t>
      </w:r>
      <w:r w:rsidRPr="000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 2022,</w:t>
      </w:r>
    </w:p>
    <w:p w14:paraId="3B1B45AF" w14:textId="77777777" w:rsidR="00FA4896" w:rsidRPr="000C714A" w:rsidRDefault="00FA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204D14C1" w14:textId="41BC3F93" w:rsidR="00FA4896" w:rsidRPr="000C714A" w:rsidRDefault="0092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ktorým sa mení a dopĺňa </w:t>
      </w:r>
      <w:bookmarkStart w:id="1" w:name="_Hlk82523366"/>
      <w:r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zákon č. 310/2019 Z. z. o Fonde na podporu športu a o zmene a doplnení niektorých zákonov v znení </w:t>
      </w:r>
      <w:bookmarkEnd w:id="1"/>
      <w:r w:rsidR="002D16B7"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neskorších predpisov</w:t>
      </w:r>
      <w:r w:rsidR="001D6F9D"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a ktorým sa mení zákon č. 440/2015 Z. z. o športe a o zmene a doplnení niektorých zákonov v znení neskorších predpisov</w:t>
      </w:r>
      <w:r w:rsidR="002D16B7"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48220335" w14:textId="77777777" w:rsidR="00FA4896" w:rsidRPr="000C714A" w:rsidRDefault="00FA48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BE1F2F3" w14:textId="77777777" w:rsidR="00FA4896" w:rsidRPr="000C714A" w:rsidRDefault="009252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Národná rada Slovenskej republiky sa uzniesla na tomto zákone:</w:t>
      </w:r>
    </w:p>
    <w:p w14:paraId="0632474C" w14:textId="77777777" w:rsidR="00FA4896" w:rsidRPr="000C714A" w:rsidRDefault="00FA48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E5DB1E" w14:textId="77777777" w:rsidR="00FA4896" w:rsidRPr="000C714A" w:rsidRDefault="00925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I</w:t>
      </w:r>
    </w:p>
    <w:p w14:paraId="7A13E3B0" w14:textId="77777777" w:rsidR="00FA4896" w:rsidRPr="000C714A" w:rsidRDefault="00FA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6812D650" w14:textId="7946E5B9" w:rsidR="00FA4896" w:rsidRPr="000C714A" w:rsidRDefault="009252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Zákon č. 310/2019 Z. z. o Fonde na podporu športu a o zmene a doplnení niektorých zákonov v znení zákona č. 323/2020 Z. z. </w:t>
      </w:r>
      <w:r w:rsidR="002D16B7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a zákona č. 310/2021 Z. z.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sa mení a dopĺňa takto:</w:t>
      </w:r>
    </w:p>
    <w:p w14:paraId="35B4B32C" w14:textId="77777777" w:rsidR="00FA4896" w:rsidRPr="000C714A" w:rsidRDefault="00FA4896">
      <w:pPr>
        <w:tabs>
          <w:tab w:val="left" w:pos="2127"/>
        </w:tabs>
        <w:jc w:val="both"/>
        <w:rPr>
          <w:rFonts w:ascii="Times New Roman" w:hAnsi="Times New Roman"/>
          <w:color w:val="000000" w:themeColor="text1"/>
          <w:szCs w:val="24"/>
        </w:rPr>
      </w:pPr>
    </w:p>
    <w:p w14:paraId="704A7F57" w14:textId="684584B3" w:rsidR="00FA4896" w:rsidRPr="000C714A" w:rsidRDefault="009252A2">
      <w:pPr>
        <w:pStyle w:val="Odsekzoznamu"/>
        <w:numPr>
          <w:ilvl w:val="0"/>
          <w:numId w:val="1"/>
        </w:numPr>
        <w:tabs>
          <w:tab w:val="left" w:pos="2127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 od</w:t>
      </w:r>
      <w:r w:rsidR="00496994" w:rsidRPr="000C714A">
        <w:rPr>
          <w:rFonts w:ascii="Times New Roman" w:hAnsi="Times New Roman"/>
          <w:color w:val="000000" w:themeColor="text1"/>
          <w:szCs w:val="24"/>
        </w:rPr>
        <w:t>s</w:t>
      </w:r>
      <w:r w:rsidR="00FB1D8F" w:rsidRPr="000C714A">
        <w:rPr>
          <w:rFonts w:ascii="Times New Roman" w:hAnsi="Times New Roman"/>
          <w:color w:val="000000" w:themeColor="text1"/>
          <w:szCs w:val="24"/>
        </w:rPr>
        <w:t>ek 1 znie:</w:t>
      </w:r>
    </w:p>
    <w:p w14:paraId="75041D12" w14:textId="77777777" w:rsidR="00FA4896" w:rsidRPr="000C714A" w:rsidRDefault="00FA4896">
      <w:pPr>
        <w:pStyle w:val="Odsekzoznamu"/>
        <w:tabs>
          <w:tab w:val="left" w:pos="2127"/>
        </w:tabs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F9286AA" w14:textId="370B5CA5" w:rsidR="00FB1D8F" w:rsidRPr="000C714A" w:rsidRDefault="00FB1D8F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(1) Zriaďuje sa Fond na podporu športu (ďalej len „fond“) ako verejnoprávna inštitúcia na účel</w:t>
      </w:r>
    </w:p>
    <w:p w14:paraId="4EE1914F" w14:textId="0D0919F3" w:rsidR="00FA4896" w:rsidRPr="000C714A" w:rsidRDefault="009252A2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a) podpory významných súťaží</w:t>
      </w: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organizovaných na území Slovenskej republiky,</w:t>
      </w:r>
    </w:p>
    <w:p w14:paraId="41C63B4C" w14:textId="6A734C47" w:rsidR="00FA4896" w:rsidRPr="000C714A" w:rsidRDefault="009252A2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b) podpory výstavby, modernizácie a rekonštrukcie športovej infraštruktúry národného významu a športovej infraštruktúry</w:t>
      </w:r>
      <w:r w:rsidR="00140CB4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a</w:t>
      </w:r>
    </w:p>
    <w:p w14:paraId="6CDDB9DC" w14:textId="582C1283" w:rsidR="00FA4896" w:rsidRPr="000C714A" w:rsidRDefault="00140CB4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Start w:id="2" w:name="_Hlk92958214"/>
      <w:r w:rsidR="00C2532E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podpory rozvoja pohybových aktivít a </w:t>
      </w:r>
      <w:r w:rsidR="00920AFF" w:rsidRPr="000C714A">
        <w:rPr>
          <w:rFonts w:ascii="Times New Roman" w:hAnsi="Times New Roman"/>
          <w:color w:val="000000" w:themeColor="text1"/>
          <w:sz w:val="24"/>
          <w:szCs w:val="24"/>
        </w:rPr>
        <w:t>športu mládeže do 18 rokov veku</w:t>
      </w:r>
      <w:bookmarkEnd w:id="2"/>
      <w:r w:rsidR="0068381A" w:rsidRPr="000C714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1130124E" w14:textId="77777777" w:rsidR="00FA4896" w:rsidRPr="000C714A" w:rsidRDefault="00FA4896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3AE4AB" w14:textId="313546E9" w:rsidR="00FA4896" w:rsidRPr="000C714A" w:rsidRDefault="009252A2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86145480"/>
      <w:r w:rsidRPr="000C714A">
        <w:rPr>
          <w:rFonts w:ascii="Times New Roman" w:hAnsi="Times New Roman"/>
          <w:color w:val="000000" w:themeColor="text1"/>
          <w:sz w:val="24"/>
          <w:szCs w:val="24"/>
        </w:rPr>
        <w:t>Poznámka pod čiarou k odkazu 1 znie:</w:t>
      </w:r>
    </w:p>
    <w:p w14:paraId="7A636602" w14:textId="63EE24FF" w:rsidR="00FA4896" w:rsidRPr="000C714A" w:rsidRDefault="009252A2">
      <w:pPr>
        <w:tabs>
          <w:tab w:val="left" w:pos="212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) § 3 písm. h) zákona č. 440/2015 Z. z. o športe a o zmene a doplnení niektorých zákonov</w:t>
      </w:r>
      <w:r w:rsidR="0068381A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v znení zákona č. 310/2019 Z. z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.“.</w:t>
      </w:r>
      <w:bookmarkEnd w:id="3"/>
    </w:p>
    <w:p w14:paraId="3B7B625D" w14:textId="69626BBA" w:rsidR="00FA4896" w:rsidRPr="000C714A" w:rsidRDefault="00F611ED" w:rsidP="009F285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Doterajší odkaz 1 a poznámka pod čiarou k odkazu 1 sa označujú ako odkaz 1a a poznámka pod čiarou k odkazu 1a.</w:t>
      </w:r>
    </w:p>
    <w:p w14:paraId="07796607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 písm. a) sa za slová „ods. 1“ vkladajú slová „písm. a) a b)“.</w:t>
      </w:r>
    </w:p>
    <w:p w14:paraId="574BBEA8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299EF022" w14:textId="1394F5D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V § 2 </w:t>
      </w:r>
      <w:r w:rsidR="00A07132" w:rsidRPr="000C714A">
        <w:rPr>
          <w:rFonts w:ascii="Times New Roman" w:hAnsi="Times New Roman"/>
          <w:color w:val="000000" w:themeColor="text1"/>
          <w:szCs w:val="24"/>
        </w:rPr>
        <w:t>sa vypúšťa písmeno g).</w:t>
      </w:r>
      <w:r w:rsidR="002C5010" w:rsidRPr="000C714A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516F0D23" w14:textId="77777777" w:rsidR="00FA4896" w:rsidRPr="000C714A" w:rsidRDefault="00FA48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57C7D1" w14:textId="15766BD0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§ 3 sa dopĺňa písmen</w:t>
      </w:r>
      <w:r w:rsidR="00C22500" w:rsidRPr="000C714A">
        <w:rPr>
          <w:rFonts w:ascii="Times New Roman" w:hAnsi="Times New Roman"/>
          <w:color w:val="000000" w:themeColor="text1"/>
          <w:szCs w:val="24"/>
        </w:rPr>
        <w:t>o</w:t>
      </w:r>
      <w:r w:rsidR="00D046CD" w:rsidRPr="000C714A">
        <w:rPr>
          <w:rFonts w:ascii="Times New Roman" w:hAnsi="Times New Roman"/>
          <w:color w:val="000000" w:themeColor="text1"/>
          <w:szCs w:val="24"/>
        </w:rPr>
        <w:t>m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c), ktoré zn</w:t>
      </w:r>
      <w:r w:rsidR="00C22500" w:rsidRPr="000C714A">
        <w:rPr>
          <w:rFonts w:ascii="Times New Roman" w:hAnsi="Times New Roman"/>
          <w:color w:val="000000" w:themeColor="text1"/>
          <w:szCs w:val="24"/>
        </w:rPr>
        <w:t>i</w:t>
      </w:r>
      <w:r w:rsidR="00D046CD" w:rsidRPr="000C714A">
        <w:rPr>
          <w:rFonts w:ascii="Times New Roman" w:hAnsi="Times New Roman"/>
          <w:color w:val="000000" w:themeColor="text1"/>
          <w:szCs w:val="24"/>
        </w:rPr>
        <w:t>e</w:t>
      </w:r>
      <w:r w:rsidRPr="000C714A">
        <w:rPr>
          <w:rFonts w:ascii="Times New Roman" w:hAnsi="Times New Roman"/>
          <w:color w:val="000000" w:themeColor="text1"/>
          <w:szCs w:val="24"/>
        </w:rPr>
        <w:t>:</w:t>
      </w:r>
    </w:p>
    <w:p w14:paraId="3E995712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2B3769F2" w14:textId="13F72B20" w:rsidR="0030423C" w:rsidRPr="000C714A" w:rsidRDefault="009252A2" w:rsidP="0030423C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„c) riaditeľ.“.</w:t>
      </w:r>
    </w:p>
    <w:p w14:paraId="37EDC1AA" w14:textId="77777777" w:rsidR="0030423C" w:rsidRPr="000C714A" w:rsidRDefault="0030423C" w:rsidP="0030423C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21542976" w14:textId="4F81711F" w:rsidR="0030423C" w:rsidRPr="000C714A" w:rsidRDefault="0030423C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lastRenderedPageBreak/>
        <w:t>V § 4 ods</w:t>
      </w:r>
      <w:r w:rsidR="00FE30E6" w:rsidRPr="000C714A">
        <w:rPr>
          <w:rFonts w:ascii="Times New Roman" w:hAnsi="Times New Roman"/>
          <w:color w:val="000000" w:themeColor="text1"/>
          <w:szCs w:val="24"/>
        </w:rPr>
        <w:t>.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1 </w:t>
      </w:r>
      <w:r w:rsidR="00FE30E6" w:rsidRPr="000C714A">
        <w:rPr>
          <w:rFonts w:ascii="Times New Roman" w:hAnsi="Times New Roman"/>
          <w:color w:val="000000" w:themeColor="text1"/>
          <w:szCs w:val="24"/>
        </w:rPr>
        <w:t>prvej vete sa vypúšťajú slová „a výkonným“ a druhej vete sa slová „dozornej rady“ nahrádzajú slovami „iného orgánu fondu“.</w:t>
      </w:r>
    </w:p>
    <w:p w14:paraId="212343A2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60E66209" w14:textId="77777777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4 ods. 3 písmená b) a c) znejú:</w:t>
      </w:r>
    </w:p>
    <w:p w14:paraId="014BD85A" w14:textId="77777777" w:rsidR="00FA4896" w:rsidRPr="000C714A" w:rsidRDefault="00FA48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5432E9" w14:textId="77777777" w:rsidR="00B46E9B" w:rsidRPr="000C714A" w:rsidRDefault="009252A2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„b) schvaľuje výzvy na predkladanie žiadostí o príspevok na projekt (ďalej len „výzva“)</w:t>
      </w:r>
      <w:r w:rsidR="00B46E9B"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55B7A972" w14:textId="27A240E6" w:rsidR="00FA4896" w:rsidRPr="000C714A" w:rsidRDefault="00B46E9B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c) schvaľuje</w:t>
      </w:r>
      <w:r w:rsidR="00D27916" w:rsidRPr="000C714A">
        <w:rPr>
          <w:rFonts w:ascii="Times New Roman" w:hAnsi="Times New Roman"/>
          <w:color w:val="000000" w:themeColor="text1"/>
          <w:szCs w:val="24"/>
        </w:rPr>
        <w:t xml:space="preserve"> projekt</w:t>
      </w:r>
      <w:r w:rsidR="004C7E5E" w:rsidRPr="000C714A">
        <w:rPr>
          <w:rFonts w:ascii="Times New Roman" w:hAnsi="Times New Roman"/>
          <w:color w:val="000000" w:themeColor="text1"/>
          <w:szCs w:val="24"/>
        </w:rPr>
        <w:t>y</w:t>
      </w:r>
      <w:r w:rsidR="00D27916" w:rsidRPr="000C714A">
        <w:rPr>
          <w:rFonts w:ascii="Times New Roman" w:hAnsi="Times New Roman"/>
          <w:color w:val="000000" w:themeColor="text1"/>
          <w:szCs w:val="24"/>
        </w:rPr>
        <w:t xml:space="preserve"> bez výzvy,</w:t>
      </w:r>
      <w:r w:rsidRPr="000C714A">
        <w:rPr>
          <w:rFonts w:ascii="Times New Roman" w:hAnsi="Times New Roman"/>
          <w:color w:val="000000" w:themeColor="text1"/>
          <w:szCs w:val="24"/>
        </w:rPr>
        <w:t>“.</w:t>
      </w:r>
    </w:p>
    <w:p w14:paraId="02CBC49B" w14:textId="1EAEB793" w:rsidR="00B46E9B" w:rsidRPr="000C714A" w:rsidRDefault="00B46E9B" w:rsidP="00B46E9B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2FC537FA" w14:textId="59BAB927" w:rsidR="00B46E9B" w:rsidRPr="000C714A" w:rsidRDefault="00B46E9B" w:rsidP="00B46E9B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4 ods. 3 sa za písmeno c) vkladajú nové písmená d) a e), ktoré znejú:</w:t>
      </w:r>
    </w:p>
    <w:p w14:paraId="6B5E062D" w14:textId="1EB4266F" w:rsidR="00B46E9B" w:rsidRPr="000C714A" w:rsidRDefault="00B46E9B" w:rsidP="00B46E9B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00334479" w14:textId="59454A1A" w:rsidR="00B46E9B" w:rsidRPr="000C714A" w:rsidRDefault="00B46E9B" w:rsidP="00B46E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„d) schvaľuje projekty výstavby, modernizácie a rekonštrukcie športovej infraštruktúry národného významu, ak ide o poskytnutie príspevku na projekt v sume najviac 5 000 000 eur,</w:t>
      </w:r>
    </w:p>
    <w:p w14:paraId="02217543" w14:textId="5238B224" w:rsidR="00E02887" w:rsidRPr="000C714A" w:rsidRDefault="00B46E9B" w:rsidP="00B46E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A07132" w:rsidRPr="000C714A">
        <w:rPr>
          <w:rFonts w:ascii="Times New Roman" w:hAnsi="Times New Roman"/>
          <w:color w:val="000000" w:themeColor="text1"/>
          <w:sz w:val="24"/>
          <w:szCs w:val="24"/>
        </w:rPr>
        <w:t>navrhuje projekty výstavby, modernizácie a rekonštrukcie športovej infraštruktúry národného významu</w:t>
      </w:r>
      <w:r w:rsidR="002B633B" w:rsidRPr="000C714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30B20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ktoré schvaľuje </w:t>
      </w:r>
      <w:r w:rsidR="00E74151" w:rsidRPr="000C714A">
        <w:rPr>
          <w:rFonts w:ascii="Times New Roman" w:hAnsi="Times New Roman"/>
          <w:color w:val="000000" w:themeColor="text1"/>
          <w:sz w:val="24"/>
          <w:szCs w:val="24"/>
        </w:rPr>
        <w:t>vláda Slovenskej republiky (ďalej len „vláda“),</w:t>
      </w:r>
      <w:r w:rsidR="00D27916" w:rsidRPr="000C714A">
        <w:rPr>
          <w:color w:val="000000" w:themeColor="text1"/>
          <w:sz w:val="24"/>
        </w:rPr>
        <w:t xml:space="preserve"> </w:t>
      </w:r>
      <w:r w:rsidR="00D27916" w:rsidRPr="000C714A">
        <w:rPr>
          <w:rFonts w:ascii="Times New Roman" w:hAnsi="Times New Roman"/>
          <w:color w:val="000000" w:themeColor="text1"/>
          <w:sz w:val="24"/>
          <w:szCs w:val="24"/>
        </w:rPr>
        <w:t>ak ide o poskytnutie príspevku na projekt v sume viac ako 5 000 000 eur,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64170217" w14:textId="34987B1C" w:rsidR="00B46E9B" w:rsidRPr="000C714A" w:rsidRDefault="00B46E9B" w:rsidP="00B46E9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Doterajšie písmená d) až n) sa označujú ako písmená f) až p).</w:t>
      </w:r>
    </w:p>
    <w:p w14:paraId="61B12706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6433041F" w14:textId="1901B11F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V § 4 ods. 3 </w:t>
      </w:r>
      <w:r w:rsidR="003A5DD4" w:rsidRPr="000C714A">
        <w:rPr>
          <w:rFonts w:ascii="Times New Roman" w:hAnsi="Times New Roman"/>
          <w:color w:val="000000" w:themeColor="text1"/>
          <w:szCs w:val="24"/>
        </w:rPr>
        <w:t xml:space="preserve">sa </w:t>
      </w:r>
      <w:r w:rsidR="00D51283" w:rsidRPr="000C714A">
        <w:rPr>
          <w:rFonts w:ascii="Times New Roman" w:hAnsi="Times New Roman"/>
          <w:color w:val="000000" w:themeColor="text1"/>
          <w:szCs w:val="24"/>
        </w:rPr>
        <w:t xml:space="preserve">vypúšťa </w:t>
      </w:r>
      <w:r w:rsidRPr="000C714A">
        <w:rPr>
          <w:rFonts w:ascii="Times New Roman" w:hAnsi="Times New Roman"/>
          <w:color w:val="000000" w:themeColor="text1"/>
          <w:szCs w:val="24"/>
        </w:rPr>
        <w:t>písm</w:t>
      </w:r>
      <w:r w:rsidR="003A5DD4" w:rsidRPr="000C714A">
        <w:rPr>
          <w:rFonts w:ascii="Times New Roman" w:hAnsi="Times New Roman"/>
          <w:color w:val="000000" w:themeColor="text1"/>
          <w:szCs w:val="24"/>
        </w:rPr>
        <w:t>eno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="00B46E9B" w:rsidRPr="000C714A">
        <w:rPr>
          <w:rFonts w:ascii="Times New Roman" w:hAnsi="Times New Roman"/>
          <w:color w:val="000000" w:themeColor="text1"/>
          <w:szCs w:val="24"/>
        </w:rPr>
        <w:t>p</w:t>
      </w:r>
      <w:r w:rsidRPr="000C714A">
        <w:rPr>
          <w:rFonts w:ascii="Times New Roman" w:hAnsi="Times New Roman"/>
          <w:color w:val="000000" w:themeColor="text1"/>
          <w:szCs w:val="24"/>
        </w:rPr>
        <w:t>).</w:t>
      </w:r>
    </w:p>
    <w:p w14:paraId="3413023A" w14:textId="77777777" w:rsidR="00D51283" w:rsidRPr="000C714A" w:rsidRDefault="00D51283" w:rsidP="00D51283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5CA3CE78" w14:textId="537469FD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1 sa slová „vláda</w:t>
      </w:r>
      <w:r w:rsidRPr="000C714A">
        <w:rPr>
          <w:color w:val="000000" w:themeColor="text1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Cs w:val="24"/>
        </w:rPr>
        <w:t>Slovenskej republiky (ďalej len „vláda”)“ nahrádzajú slovami „</w:t>
      </w:r>
      <w:bookmarkStart w:id="4" w:name="_Hlk87361856"/>
      <w:r w:rsidRPr="000C714A">
        <w:rPr>
          <w:rFonts w:ascii="Times New Roman" w:hAnsi="Times New Roman"/>
          <w:color w:val="000000" w:themeColor="text1"/>
          <w:szCs w:val="24"/>
        </w:rPr>
        <w:t>minister školstva, vedy, výskumu a športu Slovenskej republiky (ďalej len „minister”)</w:t>
      </w:r>
      <w:bookmarkEnd w:id="4"/>
      <w:r w:rsidRPr="000C714A">
        <w:rPr>
          <w:rFonts w:ascii="Times New Roman" w:hAnsi="Times New Roman"/>
          <w:color w:val="000000" w:themeColor="text1"/>
          <w:szCs w:val="24"/>
        </w:rPr>
        <w:t>“.</w:t>
      </w:r>
    </w:p>
    <w:p w14:paraId="1334AB10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669333A4" w14:textId="2DF3B9D4" w:rsidR="00FA4896" w:rsidRPr="000C714A" w:rsidRDefault="009252A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2 úvodnej vete</w:t>
      </w:r>
      <w:r w:rsidR="006432F9" w:rsidRPr="000C714A">
        <w:rPr>
          <w:rFonts w:ascii="Times New Roman" w:hAnsi="Times New Roman"/>
          <w:color w:val="000000" w:themeColor="text1"/>
          <w:szCs w:val="24"/>
        </w:rPr>
        <w:t xml:space="preserve"> a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§ 6 ods. 4 úvodnej vete a ods. 5 sa slovo „Vláda“ nahrádza slovom „Minister“.</w:t>
      </w:r>
    </w:p>
    <w:p w14:paraId="38310893" w14:textId="77777777" w:rsidR="00FA4896" w:rsidRPr="000C714A" w:rsidRDefault="00FA48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22BBC1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2 písm. a) sa vypúšťajú slová „na návrh ministra školstva, vedy, výskumu a športu Slovenskej republiky (ďalej len „minister“)“.</w:t>
      </w:r>
    </w:p>
    <w:p w14:paraId="6B89B879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D76E03D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2 písmená d) až g) znejú:</w:t>
      </w:r>
    </w:p>
    <w:p w14:paraId="74853563" w14:textId="4B4AC34D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„d) </w:t>
      </w:r>
      <w:bookmarkStart w:id="5" w:name="_Hlk87361995"/>
      <w:bookmarkStart w:id="6" w:name="_Hlk92958353"/>
      <w:r w:rsidRPr="000C714A">
        <w:rPr>
          <w:rFonts w:ascii="Times New Roman" w:hAnsi="Times New Roman"/>
          <w:color w:val="000000" w:themeColor="text1"/>
          <w:szCs w:val="24"/>
        </w:rPr>
        <w:t xml:space="preserve">podpredsedu a dvoch členov správnej rady na návrh Slovenského olympijského a športového výboru schválený orgánom </w:t>
      </w:r>
      <w:bookmarkEnd w:id="5"/>
      <w:r w:rsidR="00F561EE" w:rsidRPr="000C714A">
        <w:rPr>
          <w:rFonts w:ascii="Times New Roman" w:hAnsi="Times New Roman"/>
          <w:color w:val="000000" w:themeColor="text1"/>
          <w:szCs w:val="24"/>
        </w:rPr>
        <w:t>určeným v</w:t>
      </w:r>
      <w:r w:rsidR="005B122B" w:rsidRPr="000C714A">
        <w:rPr>
          <w:rFonts w:ascii="Times New Roman" w:hAnsi="Times New Roman"/>
          <w:color w:val="000000" w:themeColor="text1"/>
          <w:szCs w:val="24"/>
        </w:rPr>
        <w:t> zakladajúcom dokumente</w:t>
      </w:r>
      <w:r w:rsidR="00F561EE" w:rsidRPr="000C714A">
        <w:rPr>
          <w:rFonts w:ascii="Times New Roman" w:hAnsi="Times New Roman"/>
          <w:color w:val="000000" w:themeColor="text1"/>
          <w:szCs w:val="24"/>
        </w:rPr>
        <w:t xml:space="preserve"> Slovenského olympijského a športového výboru</w:t>
      </w:r>
      <w:bookmarkEnd w:id="6"/>
      <w:r w:rsidR="00F561EE"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355DFDC4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1DD2A22" w14:textId="631C766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e) </w:t>
      </w:r>
      <w:bookmarkStart w:id="7" w:name="_Hlk87362046"/>
      <w:r w:rsidRPr="000C714A">
        <w:rPr>
          <w:rFonts w:ascii="Times New Roman" w:hAnsi="Times New Roman"/>
          <w:color w:val="000000" w:themeColor="text1"/>
          <w:szCs w:val="24"/>
        </w:rPr>
        <w:t xml:space="preserve">jedného člena správnej rady na návrh Slovenského paralympijského výboru </w:t>
      </w:r>
      <w:bookmarkStart w:id="8" w:name="_Hlk92958381"/>
      <w:r w:rsidRPr="000C714A">
        <w:rPr>
          <w:rFonts w:ascii="Times New Roman" w:hAnsi="Times New Roman"/>
          <w:color w:val="000000" w:themeColor="text1"/>
          <w:szCs w:val="24"/>
        </w:rPr>
        <w:t xml:space="preserve">schválený orgánom </w:t>
      </w:r>
      <w:r w:rsidR="00F561EE" w:rsidRPr="000C714A">
        <w:rPr>
          <w:rFonts w:ascii="Times New Roman" w:hAnsi="Times New Roman"/>
          <w:color w:val="000000" w:themeColor="text1"/>
          <w:szCs w:val="24"/>
        </w:rPr>
        <w:t>určeným v </w:t>
      </w:r>
      <w:r w:rsidR="005B122B" w:rsidRPr="000C714A">
        <w:rPr>
          <w:rFonts w:ascii="Times New Roman" w:hAnsi="Times New Roman"/>
          <w:color w:val="000000" w:themeColor="text1"/>
          <w:szCs w:val="24"/>
        </w:rPr>
        <w:t>zakladajúcom dokumente</w:t>
      </w:r>
      <w:r w:rsidR="00F561EE"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Cs w:val="24"/>
        </w:rPr>
        <w:t>Slovenského paralympijského výboru</w:t>
      </w:r>
      <w:bookmarkEnd w:id="7"/>
      <w:bookmarkEnd w:id="8"/>
      <w:r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4CA643B3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218012DB" w14:textId="098F53C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f) </w:t>
      </w:r>
      <w:bookmarkStart w:id="9" w:name="_Hlk87362260"/>
      <w:r w:rsidRPr="000C714A">
        <w:rPr>
          <w:rFonts w:ascii="Times New Roman" w:hAnsi="Times New Roman"/>
          <w:color w:val="000000" w:themeColor="text1"/>
          <w:szCs w:val="24"/>
        </w:rPr>
        <w:t xml:space="preserve">jedného člena správnej rady na návrh Slovenského futbalového zväzu schválený orgánom </w:t>
      </w:r>
      <w:r w:rsidR="00F561EE" w:rsidRPr="000C714A">
        <w:rPr>
          <w:rFonts w:ascii="Times New Roman" w:hAnsi="Times New Roman"/>
          <w:color w:val="000000" w:themeColor="text1"/>
          <w:szCs w:val="24"/>
        </w:rPr>
        <w:t>určeným v </w:t>
      </w:r>
      <w:r w:rsidR="005B122B" w:rsidRPr="000C714A">
        <w:rPr>
          <w:rFonts w:ascii="Times New Roman" w:hAnsi="Times New Roman"/>
          <w:color w:val="000000" w:themeColor="text1"/>
          <w:szCs w:val="24"/>
        </w:rPr>
        <w:t>zakladajúcom dokumente</w:t>
      </w:r>
      <w:r w:rsidR="00F561EE"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Cs w:val="24"/>
        </w:rPr>
        <w:t>Slovenského futbalového zväzu</w:t>
      </w:r>
      <w:bookmarkEnd w:id="9"/>
      <w:r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49601374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5D73651" w14:textId="06834641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g) </w:t>
      </w:r>
      <w:bookmarkStart w:id="10" w:name="_Hlk87362274"/>
      <w:r w:rsidRPr="000C714A">
        <w:rPr>
          <w:rFonts w:ascii="Times New Roman" w:hAnsi="Times New Roman"/>
          <w:color w:val="000000" w:themeColor="text1"/>
          <w:szCs w:val="24"/>
        </w:rPr>
        <w:t xml:space="preserve">jedného člena správnej rady na návrh Slovenského zväzu ľadového hokeja schválený orgánom </w:t>
      </w:r>
      <w:r w:rsidR="00F561EE" w:rsidRPr="000C714A">
        <w:rPr>
          <w:rFonts w:ascii="Times New Roman" w:hAnsi="Times New Roman"/>
          <w:color w:val="000000" w:themeColor="text1"/>
          <w:szCs w:val="24"/>
        </w:rPr>
        <w:t>určeným v </w:t>
      </w:r>
      <w:r w:rsidR="005B122B" w:rsidRPr="000C714A">
        <w:rPr>
          <w:rFonts w:ascii="Times New Roman" w:hAnsi="Times New Roman"/>
          <w:color w:val="000000" w:themeColor="text1"/>
          <w:szCs w:val="24"/>
        </w:rPr>
        <w:t>zakladajúcom dokumente</w:t>
      </w:r>
      <w:r w:rsidR="00F561EE"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Cs w:val="24"/>
        </w:rPr>
        <w:t>Slovenského zväzu ľadového hokeja</w:t>
      </w:r>
      <w:bookmarkEnd w:id="10"/>
      <w:r w:rsidRPr="000C714A">
        <w:rPr>
          <w:rFonts w:ascii="Times New Roman" w:hAnsi="Times New Roman"/>
          <w:color w:val="000000" w:themeColor="text1"/>
          <w:szCs w:val="24"/>
        </w:rPr>
        <w:t>.“.</w:t>
      </w:r>
    </w:p>
    <w:p w14:paraId="727ED6D0" w14:textId="77777777" w:rsidR="00FA4896" w:rsidRPr="000C714A" w:rsidRDefault="00FA4896" w:rsidP="00DD5106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8A9308B" w14:textId="4F1C6978" w:rsidR="0072044D" w:rsidRPr="000C714A" w:rsidRDefault="0072044D">
      <w:pPr>
        <w:pStyle w:val="Odsekzoznamu"/>
        <w:numPr>
          <w:ilvl w:val="0"/>
          <w:numId w:val="1"/>
        </w:numPr>
        <w:ind w:left="357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3 sa vypúšťa písmeno e).</w:t>
      </w:r>
    </w:p>
    <w:p w14:paraId="2B7DDCEE" w14:textId="77777777" w:rsidR="0072044D" w:rsidRPr="000C714A" w:rsidRDefault="0072044D" w:rsidP="0072044D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009B3BEE" w14:textId="31DBBCFE" w:rsidR="005E27D2" w:rsidRPr="000C714A" w:rsidRDefault="005E27D2">
      <w:pPr>
        <w:pStyle w:val="Odsekzoznamu"/>
        <w:numPr>
          <w:ilvl w:val="0"/>
          <w:numId w:val="1"/>
        </w:numPr>
        <w:ind w:left="357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4 sa vypúšťa písmeno b).</w:t>
      </w:r>
    </w:p>
    <w:p w14:paraId="55EE1A3D" w14:textId="77777777" w:rsidR="0072044D" w:rsidRPr="000C714A" w:rsidRDefault="0072044D" w:rsidP="0072044D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02EA91E7" w14:textId="27C0661D" w:rsidR="005E27D2" w:rsidRPr="000C714A" w:rsidRDefault="008B13B9" w:rsidP="005E27D2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lastRenderedPageBreak/>
        <w:t>Doterajšie p</w:t>
      </w:r>
      <w:r w:rsidR="0072044D" w:rsidRPr="000C714A">
        <w:rPr>
          <w:rFonts w:ascii="Times New Roman" w:hAnsi="Times New Roman"/>
          <w:color w:val="000000" w:themeColor="text1"/>
          <w:szCs w:val="24"/>
        </w:rPr>
        <w:t>ísmeno c) sa označuje ako písmeno b).</w:t>
      </w:r>
    </w:p>
    <w:p w14:paraId="4028C28B" w14:textId="77777777" w:rsidR="0072044D" w:rsidRPr="000C714A" w:rsidRDefault="0072044D" w:rsidP="005E27D2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0703E7D2" w14:textId="3FF83CC2" w:rsidR="00FA4896" w:rsidRPr="000C714A" w:rsidRDefault="009252A2">
      <w:pPr>
        <w:pStyle w:val="Odsekzoznamu"/>
        <w:numPr>
          <w:ilvl w:val="0"/>
          <w:numId w:val="1"/>
        </w:numPr>
        <w:ind w:left="357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5 sa slová „vláda vymenuje členov správnej rady na návrh ministra“ nahrádzajú slovami „minister vymenuje členov správnej rady aj bez návrhu“.</w:t>
      </w:r>
    </w:p>
    <w:p w14:paraId="313FB52B" w14:textId="77777777" w:rsidR="0057751D" w:rsidRPr="000C714A" w:rsidRDefault="0057751D" w:rsidP="0057751D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6254BD93" w14:textId="77777777" w:rsidR="00403BA2" w:rsidRPr="000C714A" w:rsidRDefault="00011934" w:rsidP="0057751D">
      <w:pPr>
        <w:pStyle w:val="Odsekzoznamu"/>
        <w:numPr>
          <w:ilvl w:val="0"/>
          <w:numId w:val="1"/>
        </w:numPr>
        <w:ind w:left="357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</w:t>
      </w:r>
      <w:r w:rsidR="0057751D" w:rsidRPr="000C714A">
        <w:rPr>
          <w:rFonts w:ascii="Times New Roman" w:hAnsi="Times New Roman"/>
          <w:color w:val="000000" w:themeColor="text1"/>
          <w:szCs w:val="24"/>
        </w:rPr>
        <w:t xml:space="preserve"> § 5 ods</w:t>
      </w:r>
      <w:r w:rsidRPr="000C714A">
        <w:rPr>
          <w:rFonts w:ascii="Times New Roman" w:hAnsi="Times New Roman"/>
          <w:color w:val="000000" w:themeColor="text1"/>
          <w:szCs w:val="24"/>
        </w:rPr>
        <w:t>.</w:t>
      </w:r>
      <w:r w:rsidR="0057751D" w:rsidRPr="000C714A">
        <w:rPr>
          <w:rFonts w:ascii="Times New Roman" w:hAnsi="Times New Roman"/>
          <w:color w:val="000000" w:themeColor="text1"/>
          <w:szCs w:val="24"/>
        </w:rPr>
        <w:t xml:space="preserve"> 6 </w:t>
      </w:r>
      <w:r w:rsidRPr="000C714A">
        <w:rPr>
          <w:rFonts w:ascii="Times New Roman" w:hAnsi="Times New Roman"/>
          <w:color w:val="000000" w:themeColor="text1"/>
          <w:szCs w:val="24"/>
        </w:rPr>
        <w:t>písm</w:t>
      </w:r>
      <w:r w:rsidR="00403BA2" w:rsidRPr="000C714A">
        <w:rPr>
          <w:rFonts w:ascii="Times New Roman" w:hAnsi="Times New Roman"/>
          <w:color w:val="000000" w:themeColor="text1"/>
          <w:szCs w:val="24"/>
        </w:rPr>
        <w:t>eno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c) </w:t>
      </w:r>
      <w:r w:rsidR="00403BA2" w:rsidRPr="000C714A">
        <w:rPr>
          <w:rFonts w:ascii="Times New Roman" w:hAnsi="Times New Roman"/>
          <w:color w:val="000000" w:themeColor="text1"/>
          <w:szCs w:val="24"/>
        </w:rPr>
        <w:t xml:space="preserve">znie: </w:t>
      </w:r>
    </w:p>
    <w:p w14:paraId="67F99840" w14:textId="77777777" w:rsidR="00403BA2" w:rsidRPr="000C714A" w:rsidRDefault="00403BA2" w:rsidP="00403BA2">
      <w:pPr>
        <w:pStyle w:val="Odsekzoznamu"/>
        <w:rPr>
          <w:rFonts w:ascii="Times New Roman" w:hAnsi="Times New Roman"/>
          <w:color w:val="000000" w:themeColor="text1"/>
          <w:szCs w:val="24"/>
        </w:rPr>
      </w:pPr>
    </w:p>
    <w:p w14:paraId="5E33F29C" w14:textId="01853A7D" w:rsidR="0057751D" w:rsidRPr="000C714A" w:rsidRDefault="00403BA2" w:rsidP="00403BA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„c) člena vlády a </w:t>
      </w:r>
      <w:r w:rsidR="0057751D" w:rsidRPr="000C714A">
        <w:rPr>
          <w:rFonts w:ascii="Times New Roman" w:hAnsi="Times New Roman"/>
          <w:color w:val="000000" w:themeColor="text1"/>
          <w:sz w:val="24"/>
          <w:szCs w:val="24"/>
        </w:rPr>
        <w:t>štátneho tajomníka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7751D" w:rsidRPr="000C714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4594EA7A" w14:textId="30B2A03B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5 ods. 7 a § 6 ods. 3 písm. b) sa slová „predsedovi vlády“ nahrádzajú slovom „ministrovi“.</w:t>
      </w:r>
    </w:p>
    <w:p w14:paraId="4FB9C5CF" w14:textId="77777777" w:rsidR="00353E4B" w:rsidRPr="000C714A" w:rsidRDefault="00353E4B" w:rsidP="00353E4B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1299C8A2" w14:textId="16ED49D3" w:rsidR="00353E4B" w:rsidRPr="000C714A" w:rsidRDefault="00353E4B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§ 5</w:t>
      </w:r>
      <w:r w:rsidR="004D3FF2" w:rsidRPr="000C714A">
        <w:rPr>
          <w:rFonts w:ascii="Times New Roman" w:hAnsi="Times New Roman"/>
          <w:color w:val="000000" w:themeColor="text1"/>
          <w:szCs w:val="24"/>
        </w:rPr>
        <w:t xml:space="preserve"> sa </w:t>
      </w:r>
      <w:r w:rsidR="005266CB" w:rsidRPr="000C714A">
        <w:rPr>
          <w:rFonts w:ascii="Times New Roman" w:hAnsi="Times New Roman"/>
          <w:color w:val="000000" w:themeColor="text1"/>
          <w:szCs w:val="24"/>
        </w:rPr>
        <w:t xml:space="preserve">dopĺňa </w:t>
      </w:r>
      <w:r w:rsidR="004D3FF2" w:rsidRPr="000C714A">
        <w:rPr>
          <w:rFonts w:ascii="Times New Roman" w:hAnsi="Times New Roman"/>
          <w:color w:val="000000" w:themeColor="text1"/>
          <w:szCs w:val="24"/>
        </w:rPr>
        <w:t>odsek</w:t>
      </w:r>
      <w:r w:rsidR="00FE30E6" w:rsidRPr="000C714A">
        <w:rPr>
          <w:rFonts w:ascii="Times New Roman" w:hAnsi="Times New Roman"/>
          <w:color w:val="000000" w:themeColor="text1"/>
          <w:szCs w:val="24"/>
        </w:rPr>
        <w:t>om</w:t>
      </w:r>
      <w:r w:rsidR="004D3FF2" w:rsidRPr="000C714A">
        <w:rPr>
          <w:rFonts w:ascii="Times New Roman" w:hAnsi="Times New Roman"/>
          <w:color w:val="000000" w:themeColor="text1"/>
          <w:szCs w:val="24"/>
        </w:rPr>
        <w:t xml:space="preserve"> 9, ktor</w:t>
      </w:r>
      <w:r w:rsidR="00FE30E6" w:rsidRPr="000C714A">
        <w:rPr>
          <w:rFonts w:ascii="Times New Roman" w:hAnsi="Times New Roman"/>
          <w:color w:val="000000" w:themeColor="text1"/>
          <w:szCs w:val="24"/>
        </w:rPr>
        <w:t>ý</w:t>
      </w:r>
      <w:r w:rsidR="004D3FF2" w:rsidRPr="000C714A">
        <w:rPr>
          <w:rFonts w:ascii="Times New Roman" w:hAnsi="Times New Roman"/>
          <w:color w:val="000000" w:themeColor="text1"/>
          <w:szCs w:val="24"/>
        </w:rPr>
        <w:t xml:space="preserve"> zn</w:t>
      </w:r>
      <w:r w:rsidR="00FE30E6" w:rsidRPr="000C714A">
        <w:rPr>
          <w:rFonts w:ascii="Times New Roman" w:hAnsi="Times New Roman"/>
          <w:color w:val="000000" w:themeColor="text1"/>
          <w:szCs w:val="24"/>
        </w:rPr>
        <w:t>ie</w:t>
      </w:r>
      <w:r w:rsidR="004D3FF2" w:rsidRPr="000C714A">
        <w:rPr>
          <w:rFonts w:ascii="Times New Roman" w:hAnsi="Times New Roman"/>
          <w:color w:val="000000" w:themeColor="text1"/>
          <w:szCs w:val="24"/>
        </w:rPr>
        <w:t>:</w:t>
      </w:r>
    </w:p>
    <w:p w14:paraId="131228F8" w14:textId="3ABA6545" w:rsidR="004D3FF2" w:rsidRPr="000C714A" w:rsidRDefault="004D3FF2" w:rsidP="004D3FF2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54FCF32E" w14:textId="0913676D" w:rsidR="00FE30E6" w:rsidRPr="000C714A" w:rsidRDefault="004D3FF2" w:rsidP="004D3FF2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„(9) </w:t>
      </w:r>
      <w:r w:rsidR="00403BA2" w:rsidRPr="001D464D">
        <w:rPr>
          <w:rFonts w:ascii="Times New Roman" w:hAnsi="Times New Roman"/>
          <w:color w:val="000000" w:themeColor="text1"/>
          <w:szCs w:val="24"/>
        </w:rPr>
        <w:t xml:space="preserve">Predsedovi </w:t>
      </w:r>
      <w:r w:rsidR="001D464D" w:rsidRPr="001D464D">
        <w:rPr>
          <w:rFonts w:ascii="Times New Roman" w:hAnsi="Times New Roman"/>
          <w:color w:val="000000" w:themeColor="text1"/>
          <w:szCs w:val="24"/>
        </w:rPr>
        <w:t xml:space="preserve">správnej </w:t>
      </w:r>
      <w:r w:rsidR="00403BA2" w:rsidRPr="001D464D">
        <w:rPr>
          <w:rFonts w:ascii="Times New Roman" w:hAnsi="Times New Roman"/>
          <w:color w:val="000000" w:themeColor="text1"/>
          <w:szCs w:val="24"/>
        </w:rPr>
        <w:t xml:space="preserve">rady </w:t>
      </w:r>
      <w:r w:rsidR="00403BA2" w:rsidRPr="000C714A">
        <w:rPr>
          <w:rFonts w:ascii="Times New Roman" w:hAnsi="Times New Roman"/>
          <w:color w:val="000000" w:themeColor="text1"/>
          <w:szCs w:val="24"/>
        </w:rPr>
        <w:t>patrí za výkon funkcie predsedu správnej rady funkčný príplatok vo výške odmeny podľa odseku 8.“.</w:t>
      </w:r>
    </w:p>
    <w:p w14:paraId="28F667B4" w14:textId="77777777" w:rsidR="00FE30E6" w:rsidRPr="000C714A" w:rsidRDefault="00FE30E6" w:rsidP="004D3FF2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74489B04" w14:textId="67482E47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V § 6 ods. 3 </w:t>
      </w:r>
      <w:r w:rsidR="00CB3643" w:rsidRPr="000C714A">
        <w:rPr>
          <w:rFonts w:ascii="Times New Roman" w:hAnsi="Times New Roman"/>
          <w:color w:val="000000" w:themeColor="text1"/>
          <w:szCs w:val="24"/>
        </w:rPr>
        <w:t xml:space="preserve">celom texte </w:t>
      </w:r>
      <w:r w:rsidRPr="000C714A">
        <w:rPr>
          <w:rFonts w:ascii="Times New Roman" w:hAnsi="Times New Roman"/>
          <w:color w:val="000000" w:themeColor="text1"/>
          <w:szCs w:val="24"/>
        </w:rPr>
        <w:t>a § 10 ods. 3 celom texte sa slová „sa skončí“ nahrádzajú slovom „zaniká“</w:t>
      </w:r>
      <w:r w:rsidR="00496994"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206FDA6C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7E1B1F59" w14:textId="76E4885F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6 ods. 6 sa slová „sa členstvo v správnej rade skončí“ nahrádzajú slovami „členstvo v správnej rade zanikne“</w:t>
      </w:r>
      <w:r w:rsidR="00496994"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718E896C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043AEA40" w14:textId="76BA9690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7 ods. 3 sa slová „raz za kalendárny mesiac“ nahrádzajú slovami „</w:t>
      </w:r>
      <w:r w:rsidR="00C2532E" w:rsidRPr="000C714A">
        <w:rPr>
          <w:rFonts w:ascii="Times New Roman" w:hAnsi="Times New Roman"/>
          <w:color w:val="000000" w:themeColor="text1"/>
          <w:szCs w:val="24"/>
        </w:rPr>
        <w:t xml:space="preserve">desaťkrát </w:t>
      </w:r>
      <w:r w:rsidR="00BF15DC" w:rsidRPr="000C714A">
        <w:rPr>
          <w:rFonts w:ascii="Times New Roman" w:hAnsi="Times New Roman"/>
          <w:color w:val="000000" w:themeColor="text1"/>
          <w:szCs w:val="24"/>
        </w:rPr>
        <w:t>v kalendárnom roku</w:t>
      </w:r>
      <w:r w:rsidRPr="000C714A">
        <w:rPr>
          <w:rFonts w:ascii="Times New Roman" w:hAnsi="Times New Roman"/>
          <w:color w:val="000000" w:themeColor="text1"/>
          <w:szCs w:val="24"/>
        </w:rPr>
        <w:t>“.</w:t>
      </w:r>
    </w:p>
    <w:p w14:paraId="63395005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28BFC78E" w14:textId="77777777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7 ods. 4 sa na konci pripájajú tieto slová: „alebo člen správnej rady poverený predsedom správnej rady“.</w:t>
      </w:r>
    </w:p>
    <w:p w14:paraId="6057501A" w14:textId="77777777" w:rsidR="00FA4896" w:rsidRPr="000C714A" w:rsidRDefault="00FA48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0A8D428" w14:textId="77777777" w:rsidR="00FA4896" w:rsidRPr="000C714A" w:rsidRDefault="009252A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7 odsek 6 znie:</w:t>
      </w:r>
    </w:p>
    <w:p w14:paraId="37DFCCC9" w14:textId="77777777" w:rsidR="00FA4896" w:rsidRPr="000C714A" w:rsidRDefault="00FA4896">
      <w:pPr>
        <w:pStyle w:val="Odsekzoznamu"/>
        <w:ind w:left="426"/>
        <w:jc w:val="both"/>
        <w:rPr>
          <w:rFonts w:ascii="Times New Roman" w:hAnsi="Times New Roman"/>
          <w:color w:val="000000" w:themeColor="text1"/>
          <w:szCs w:val="24"/>
        </w:rPr>
      </w:pPr>
    </w:p>
    <w:p w14:paraId="1FC01516" w14:textId="0CA3E4CC" w:rsidR="00FA4896" w:rsidRPr="000C714A" w:rsidRDefault="009252A2">
      <w:pPr>
        <w:pStyle w:val="Odsekzoznamu"/>
        <w:ind w:left="426"/>
        <w:jc w:val="both"/>
        <w:rPr>
          <w:rFonts w:ascii="Times New Roman" w:hAnsi="Times New Roman"/>
          <w:color w:val="000000" w:themeColor="text1"/>
          <w:szCs w:val="24"/>
        </w:rPr>
      </w:pPr>
      <w:bookmarkStart w:id="11" w:name="_Hlk95813124"/>
      <w:r w:rsidRPr="000C714A">
        <w:rPr>
          <w:rFonts w:ascii="Times New Roman" w:hAnsi="Times New Roman"/>
          <w:color w:val="000000" w:themeColor="text1"/>
          <w:szCs w:val="24"/>
        </w:rPr>
        <w:t xml:space="preserve">„(6) 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Z každého zasadnutia správnej rady sa vyhotovuje zápis a zvukový záznam. Zápis zo zasadnutia správnej rady </w:t>
      </w:r>
      <w:r w:rsidR="00836C4B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a zvukový záznam 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>sa zverejňuje na webovom sídle fondu</w:t>
      </w:r>
      <w:r w:rsidR="00E122D8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 </w:t>
      </w:r>
      <w:r w:rsidR="00BF15DC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do desiatich dní od zasadnutia správnej rady </w:t>
      </w:r>
      <w:r w:rsidR="00D43BFB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na čas </w:t>
      </w:r>
      <w:r w:rsidR="00DE67F9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do uplynutia jedného roka od skončenia funkčného obdobia </w:t>
      </w:r>
      <w:r w:rsidR="00F4409A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príslušnej </w:t>
      </w:r>
      <w:r w:rsidR="00DE67F9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>správnej rady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>.</w:t>
      </w:r>
      <w:r w:rsidR="00836C4B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 Zvukový záznam alebo jeho časť sa nezverejňuje, ak tak výslovne rozhodla správ</w:t>
      </w:r>
      <w:r w:rsidR="005919A4">
        <w:rPr>
          <w:rFonts w:ascii="Times New Roman" w:eastAsia="Arial Narrow" w:hAnsi="Times New Roman"/>
          <w:color w:val="000000" w:themeColor="text1"/>
          <w:szCs w:val="24"/>
          <w:lang w:eastAsia="en-US"/>
        </w:rPr>
        <w:t>n</w:t>
      </w:r>
      <w:r w:rsidR="00836C4B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>a rada.“.</w:t>
      </w:r>
    </w:p>
    <w:bookmarkEnd w:id="11"/>
    <w:p w14:paraId="26F5AD35" w14:textId="77777777" w:rsidR="00FA4896" w:rsidRPr="000C714A" w:rsidRDefault="00FA4896">
      <w:pPr>
        <w:pStyle w:val="Odsekzoznamu"/>
        <w:rPr>
          <w:rFonts w:ascii="Times New Roman" w:hAnsi="Times New Roman"/>
          <w:color w:val="000000" w:themeColor="text1"/>
          <w:szCs w:val="24"/>
        </w:rPr>
      </w:pPr>
    </w:p>
    <w:p w14:paraId="3A029748" w14:textId="77777777" w:rsidR="00FA4896" w:rsidRPr="000C714A" w:rsidRDefault="009252A2">
      <w:pPr>
        <w:pStyle w:val="Odsekzoznamu"/>
        <w:numPr>
          <w:ilvl w:val="0"/>
          <w:numId w:val="1"/>
        </w:numPr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V § 7 ods. 7 sa na konci bodka nahrádza čiarkou a pripájajú sa tieto slová: „ktorý sa zverejňuje na webovom sídle fondu.“. </w:t>
      </w:r>
    </w:p>
    <w:p w14:paraId="10727482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11EC606B" w14:textId="77777777" w:rsidR="00FA4896" w:rsidRPr="000C714A" w:rsidRDefault="009252A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§ 8 sa dopĺňa odsekom 5, ktorý znie: </w:t>
      </w:r>
    </w:p>
    <w:p w14:paraId="343B9D66" w14:textId="77777777" w:rsidR="00FA4896" w:rsidRPr="000C714A" w:rsidRDefault="00FA4896">
      <w:pPr>
        <w:pStyle w:val="Odsekzoznamu"/>
        <w:ind w:left="426"/>
        <w:jc w:val="both"/>
        <w:rPr>
          <w:rFonts w:ascii="Times New Roman" w:hAnsi="Times New Roman"/>
          <w:color w:val="000000" w:themeColor="text1"/>
          <w:szCs w:val="24"/>
        </w:rPr>
      </w:pPr>
    </w:p>
    <w:p w14:paraId="6E121231" w14:textId="77777777" w:rsidR="00FA4896" w:rsidRPr="000C714A" w:rsidRDefault="009252A2">
      <w:pPr>
        <w:pStyle w:val="Odsekzoznamu"/>
        <w:ind w:left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„(5) </w:t>
      </w:r>
      <w:bookmarkStart w:id="12" w:name="_Hlk87363207"/>
      <w:r w:rsidRPr="000C714A">
        <w:rPr>
          <w:rFonts w:ascii="Times New Roman" w:hAnsi="Times New Roman"/>
          <w:color w:val="000000" w:themeColor="text1"/>
          <w:szCs w:val="24"/>
        </w:rPr>
        <w:t>Zasadnutie dozornej rady zvoláva predseda dozornej rady najmenej raz za tri mesiace. Predseda dozornej rady bez zbytočného odkladu zvolá zasadnutie dozornej rady, ak o to požiada správna rada.</w:t>
      </w:r>
      <w:bookmarkEnd w:id="12"/>
      <w:r w:rsidRPr="000C714A">
        <w:rPr>
          <w:rFonts w:ascii="Times New Roman" w:hAnsi="Times New Roman"/>
          <w:color w:val="000000" w:themeColor="text1"/>
          <w:szCs w:val="24"/>
        </w:rPr>
        <w:t>“.</w:t>
      </w:r>
    </w:p>
    <w:p w14:paraId="4650CE39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25043441" w14:textId="788E5A02" w:rsidR="00FA4896" w:rsidRPr="000C714A" w:rsidRDefault="009252A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9 ods. 1 sa slovo „p</w:t>
      </w:r>
      <w:r w:rsidR="0075640B" w:rsidRPr="000C714A">
        <w:rPr>
          <w:rFonts w:ascii="Times New Roman" w:hAnsi="Times New Roman"/>
          <w:color w:val="000000" w:themeColor="text1"/>
          <w:szCs w:val="24"/>
        </w:rPr>
        <w:t>äť</w:t>
      </w:r>
      <w:r w:rsidRPr="000C714A">
        <w:rPr>
          <w:rFonts w:ascii="Times New Roman" w:hAnsi="Times New Roman"/>
          <w:color w:val="000000" w:themeColor="text1"/>
          <w:szCs w:val="24"/>
        </w:rPr>
        <w:t>“ nahrádza slovom „troch“.</w:t>
      </w:r>
    </w:p>
    <w:p w14:paraId="2D556965" w14:textId="77777777" w:rsidR="00FA4896" w:rsidRPr="000C714A" w:rsidRDefault="00FA48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B921FB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9 odseky 2 a 3 znejú:</w:t>
      </w:r>
    </w:p>
    <w:p w14:paraId="19596F4E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70FC400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lastRenderedPageBreak/>
        <w:t>„(2) Minister vymenúva a odvoláva</w:t>
      </w:r>
    </w:p>
    <w:p w14:paraId="52DF0479" w14:textId="77777777" w:rsidR="00FA4896" w:rsidRPr="000C714A" w:rsidRDefault="009252A2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predsedu dozornej rady,</w:t>
      </w:r>
    </w:p>
    <w:p w14:paraId="50BB72F1" w14:textId="5F39CA13" w:rsidR="00FA4896" w:rsidRPr="000C714A" w:rsidRDefault="009252A2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jedného člena dozornej rady </w:t>
      </w:r>
      <w:bookmarkStart w:id="13" w:name="_Hlk83024702"/>
      <w:r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>na návrh Ministerstva financií Slovenskej republiky</w:t>
      </w:r>
      <w:bookmarkEnd w:id="13"/>
      <w:r w:rsidR="00777792"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 xml:space="preserve"> (ďalej len „ministerstvo financií“)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en-US"/>
        </w:rPr>
        <w:t>,</w:t>
      </w:r>
    </w:p>
    <w:p w14:paraId="4235715A" w14:textId="77777777" w:rsidR="00FA4896" w:rsidRPr="000C714A" w:rsidRDefault="009252A2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bookmarkStart w:id="14" w:name="_Hlk87363791"/>
      <w:r w:rsidRPr="000C714A">
        <w:rPr>
          <w:rFonts w:ascii="Times New Roman" w:hAnsi="Times New Roman"/>
          <w:color w:val="000000" w:themeColor="text1"/>
          <w:szCs w:val="24"/>
        </w:rPr>
        <w:t>jedného člena dozornej rady na návrh Najvyššieho kontrolného úradu Slovenskej republiky</w:t>
      </w:r>
      <w:bookmarkEnd w:id="14"/>
      <w:r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174A4F75" w14:textId="77777777" w:rsidR="00FA4896" w:rsidRPr="000C714A" w:rsidRDefault="00FA4896">
      <w:pPr>
        <w:pStyle w:val="Odsekzoznamu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8D6F31A" w14:textId="4140B30A" w:rsidR="00FA4896" w:rsidRPr="000C714A" w:rsidRDefault="009252A2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15" w:name="_Hlk83026069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Ak osoba oprávnená podať návrh podľa odseku 2 písm. </w:t>
      </w:r>
      <w:r w:rsidR="00BF15D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b) a</w:t>
      </w:r>
      <w:r w:rsidR="001379D8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lebo písm.</w:t>
      </w:r>
      <w:r w:rsidR="00BF15D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c) na základe výzvy ministerstva školstva v určenej lehote nepredloží návrh na vymenovanie člena dozornej rady, minister vymenuje člena dozornej rady aj bez návrhu.</w:t>
      </w:r>
      <w:bookmarkEnd w:id="15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“.</w:t>
      </w:r>
    </w:p>
    <w:p w14:paraId="0938FDBF" w14:textId="77777777" w:rsidR="00FA4896" w:rsidRPr="000C714A" w:rsidRDefault="00FA489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6B3EEF" w14:textId="3850AD42" w:rsidR="00FA4896" w:rsidRPr="000C714A" w:rsidRDefault="009252A2">
      <w:pPr>
        <w:pStyle w:val="Odsekzoznamu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10 ods. 6 sa slová „sa členstvo v dozornej rade skončí“ nahrádzajú slovami „členstvo v dozornej rade zanikne“</w:t>
      </w:r>
      <w:r w:rsidR="00496994"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2F5A39A8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3362ABE9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 Za § 10 sa vkladá § 10a, ktorý vrátane nadpisu znie:</w:t>
      </w:r>
    </w:p>
    <w:p w14:paraId="6B69E73A" w14:textId="77777777" w:rsidR="00FA4896" w:rsidRPr="000C714A" w:rsidRDefault="00FA4896">
      <w:pPr>
        <w:pStyle w:val="Odsekzoznamu"/>
        <w:ind w:left="284"/>
        <w:jc w:val="center"/>
        <w:rPr>
          <w:rFonts w:ascii="Times New Roman" w:hAnsi="Times New Roman"/>
          <w:color w:val="000000" w:themeColor="text1"/>
          <w:szCs w:val="24"/>
        </w:rPr>
      </w:pPr>
    </w:p>
    <w:p w14:paraId="58D89740" w14:textId="77777777" w:rsidR="00FA4896" w:rsidRPr="000C714A" w:rsidRDefault="009252A2">
      <w:pPr>
        <w:pStyle w:val="Odsekzoznamu"/>
        <w:ind w:left="284"/>
        <w:jc w:val="center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„</w:t>
      </w:r>
      <w:bookmarkStart w:id="16" w:name="_Hlk87364199"/>
      <w:r w:rsidRPr="000C714A">
        <w:rPr>
          <w:rFonts w:ascii="Times New Roman" w:hAnsi="Times New Roman"/>
          <w:color w:val="000000" w:themeColor="text1"/>
          <w:szCs w:val="24"/>
        </w:rPr>
        <w:t>§ 10a</w:t>
      </w:r>
    </w:p>
    <w:p w14:paraId="082F63C5" w14:textId="77777777" w:rsidR="00FA4896" w:rsidRPr="000C714A" w:rsidRDefault="009252A2">
      <w:pPr>
        <w:pStyle w:val="Odsekzoznamu"/>
        <w:ind w:left="284"/>
        <w:jc w:val="center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Riaditeľ</w:t>
      </w:r>
    </w:p>
    <w:p w14:paraId="1D13372A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537FB63" w14:textId="04F48190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(1) Riaditeľ je výkonným orgánom fondu</w:t>
      </w:r>
      <w:r w:rsidR="004C7E5E" w:rsidRPr="000C714A">
        <w:rPr>
          <w:rFonts w:ascii="Times New Roman" w:hAnsi="Times New Roman"/>
          <w:color w:val="000000" w:themeColor="text1"/>
          <w:szCs w:val="24"/>
        </w:rPr>
        <w:t>.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Riaditeľa vymenúva </w:t>
      </w:r>
      <w:r w:rsidR="00904C87" w:rsidRPr="000C714A">
        <w:rPr>
          <w:rFonts w:ascii="Times New Roman" w:hAnsi="Times New Roman"/>
          <w:color w:val="000000" w:themeColor="text1"/>
          <w:szCs w:val="24"/>
        </w:rPr>
        <w:t xml:space="preserve">správna rada </w:t>
      </w:r>
      <w:r w:rsidRPr="000C714A">
        <w:rPr>
          <w:rFonts w:ascii="Times New Roman" w:hAnsi="Times New Roman"/>
          <w:color w:val="000000" w:themeColor="text1"/>
          <w:szCs w:val="24"/>
        </w:rPr>
        <w:t>na základe výsledkov výberového konania</w:t>
      </w:r>
      <w:r w:rsidR="00904C87" w:rsidRPr="000C714A">
        <w:rPr>
          <w:rFonts w:ascii="Times New Roman" w:hAnsi="Times New Roman"/>
          <w:color w:val="000000" w:themeColor="text1"/>
          <w:szCs w:val="24"/>
        </w:rPr>
        <w:t xml:space="preserve"> a odvoláva správna rada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. Riaditeľa v čase jeho neprítomnosti zastupuje v rozsahu jeho práv a povinností ním poverený zástupca. </w:t>
      </w:r>
    </w:p>
    <w:p w14:paraId="4FB3B01F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3B788714" w14:textId="33253E8F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(2) Riaditeľ v mene fondu koná vo všetkých veciach v pôsobnosti fondu</w:t>
      </w:r>
      <w:r w:rsidR="00753413" w:rsidRPr="000C714A">
        <w:rPr>
          <w:rFonts w:ascii="Times New Roman" w:hAnsi="Times New Roman"/>
          <w:color w:val="000000" w:themeColor="text1"/>
          <w:szCs w:val="24"/>
        </w:rPr>
        <w:t xml:space="preserve"> v rozsahu poverenia správnou radou</w:t>
      </w:r>
      <w:r w:rsidR="001E745C"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Cs w:val="24"/>
        </w:rPr>
        <w:t>a</w:t>
      </w:r>
    </w:p>
    <w:p w14:paraId="19E2E0BC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a) zabezpečuje organizačnú a administratívno-technickú činnosť fondu a riadi činnosť kancelárie, </w:t>
      </w:r>
    </w:p>
    <w:p w14:paraId="2FD4574D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b) predkladá správnej rade na schválenie návrh rozpočtu fondu a jeho zmien, účtovnú závierku fondu overenú audítorom a výročnú správu fondu,</w:t>
      </w:r>
    </w:p>
    <w:p w14:paraId="0025F7FF" w14:textId="23D4DF5B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c) predkladá správnej rade návrh na odpísanie pohľadávok fondu alebo </w:t>
      </w:r>
      <w:r w:rsidR="0068381A" w:rsidRPr="000C714A">
        <w:rPr>
          <w:rFonts w:ascii="Times New Roman" w:hAnsi="Times New Roman"/>
          <w:color w:val="000000" w:themeColor="text1"/>
          <w:szCs w:val="24"/>
        </w:rPr>
        <w:t xml:space="preserve">návrh </w:t>
      </w:r>
      <w:r w:rsidRPr="000C714A">
        <w:rPr>
          <w:rFonts w:ascii="Times New Roman" w:hAnsi="Times New Roman"/>
          <w:color w:val="000000" w:themeColor="text1"/>
          <w:szCs w:val="24"/>
        </w:rPr>
        <w:t>na trvalé upustenie od vymáhania pohľadávok fondu,</w:t>
      </w:r>
    </w:p>
    <w:p w14:paraId="4BA7AF01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d) predkladá správnej rade na schválenie návrh organizačného poriadku kancelárie, rokovacieho poriadku odbornej komisie a ďalších vnútorných predpisov fondu okrem rokovacieho poriadku dozornej rady,</w:t>
      </w:r>
    </w:p>
    <w:p w14:paraId="7AF18A22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e) predkladá správnej rade na schválenie návrhy na nakladanie s majetkom fondu,</w:t>
      </w:r>
    </w:p>
    <w:p w14:paraId="1F4D4199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f) plní ďalšie úlohy podľa tohto zákona a vnútorných predpisov fondu.</w:t>
      </w:r>
    </w:p>
    <w:p w14:paraId="71DA5F2C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61821DF5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(3) Riaditeľ vykonáva funkciu v pracovnom pomere s fondom.</w:t>
      </w:r>
    </w:p>
    <w:p w14:paraId="57C42D53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C0BA385" w14:textId="2433C06F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(4) Riaditeľ má právo zúčastňovať sa na zasadnutiach správnej rady</w:t>
      </w:r>
      <w:r w:rsidR="00836C4B"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058CDB0B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7BBF18B" w14:textId="60AEBF48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(5) Funkcia riaditeľa je nezlučiteľná s členstvom v správnej rade</w:t>
      </w:r>
      <w:r w:rsidR="00E66610" w:rsidRPr="000C714A">
        <w:rPr>
          <w:rFonts w:ascii="Times New Roman" w:hAnsi="Times New Roman"/>
          <w:color w:val="000000" w:themeColor="text1"/>
          <w:szCs w:val="24"/>
        </w:rPr>
        <w:t>,</w:t>
      </w:r>
      <w:r w:rsidRPr="000C714A">
        <w:rPr>
          <w:rFonts w:ascii="Times New Roman" w:hAnsi="Times New Roman"/>
          <w:color w:val="000000" w:themeColor="text1"/>
          <w:szCs w:val="24"/>
        </w:rPr>
        <w:t> odbornej komisii a s funkciou podľa § 5 ods. 6.</w:t>
      </w:r>
    </w:p>
    <w:p w14:paraId="502E0BFB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18E75A7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(6) Za riaditeľa možno vymenovať fyzickú osobu, ktorá</w:t>
      </w:r>
    </w:p>
    <w:p w14:paraId="21443680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a</w:t>
      </w:r>
      <w:bookmarkStart w:id="17" w:name="_Hlk83029662"/>
      <w:r w:rsidRPr="000C714A">
        <w:rPr>
          <w:rFonts w:ascii="Times New Roman" w:hAnsi="Times New Roman"/>
          <w:color w:val="000000" w:themeColor="text1"/>
          <w:szCs w:val="24"/>
        </w:rPr>
        <w:t xml:space="preserve">) sa na základe výzvy správnej rady v určenej lehote prihlásila ako kandidát na funkciu riaditeľa </w:t>
      </w:r>
      <w:bookmarkEnd w:id="17"/>
      <w:r w:rsidRPr="000C714A">
        <w:rPr>
          <w:rFonts w:ascii="Times New Roman" w:hAnsi="Times New Roman"/>
          <w:color w:val="000000" w:themeColor="text1"/>
          <w:szCs w:val="24"/>
        </w:rPr>
        <w:t>(ďalej len „kandidát“),</w:t>
      </w:r>
    </w:p>
    <w:p w14:paraId="50EB9421" w14:textId="77777777" w:rsidR="00FA4896" w:rsidRPr="000C714A" w:rsidRDefault="009252A2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b) má spôsobilosť na právne úkony v plnom rozsahu,</w:t>
      </w:r>
    </w:p>
    <w:p w14:paraId="789EA8B3" w14:textId="5CB3BEBD" w:rsidR="00FA4896" w:rsidRPr="000C714A" w:rsidRDefault="009252A2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c) je bezúhonná</w:t>
      </w:r>
      <w:r w:rsidR="00E66610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BADEC0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lastRenderedPageBreak/>
        <w:t>d) má vysokoškolské vzdelanie druhého stupňa,</w:t>
      </w:r>
    </w:p>
    <w:p w14:paraId="1100522E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e) má najmenej trojročnú odbornú prax v oblasti riadenia,</w:t>
      </w:r>
    </w:p>
    <w:p w14:paraId="545D6DE0" w14:textId="18179EEC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f) nevykonáva funkciu podľa § 5 ods. 6</w:t>
      </w:r>
      <w:r w:rsidR="00E66610" w:rsidRPr="000C714A">
        <w:rPr>
          <w:rFonts w:ascii="Times New Roman" w:hAnsi="Times New Roman"/>
          <w:color w:val="000000" w:themeColor="text1"/>
          <w:szCs w:val="24"/>
        </w:rPr>
        <w:t>, alebo ak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funkciu podľa § 5 ods. 6</w:t>
      </w:r>
      <w:r w:rsidR="00E66610" w:rsidRPr="000C714A">
        <w:rPr>
          <w:rFonts w:ascii="Times New Roman" w:hAnsi="Times New Roman"/>
          <w:color w:val="000000" w:themeColor="text1"/>
          <w:szCs w:val="24"/>
        </w:rPr>
        <w:t xml:space="preserve"> vykonáva</w:t>
      </w:r>
      <w:r w:rsidR="00CF7EDA" w:rsidRPr="000C714A">
        <w:rPr>
          <w:rFonts w:ascii="Times New Roman" w:hAnsi="Times New Roman"/>
          <w:color w:val="000000" w:themeColor="text1"/>
          <w:szCs w:val="24"/>
        </w:rPr>
        <w:t>,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="00E66610" w:rsidRPr="000C714A">
        <w:rPr>
          <w:rFonts w:ascii="Times New Roman" w:hAnsi="Times New Roman"/>
          <w:color w:val="000000" w:themeColor="text1"/>
          <w:szCs w:val="24"/>
        </w:rPr>
        <w:t xml:space="preserve">skončí </w:t>
      </w:r>
      <w:r w:rsidRPr="000C714A">
        <w:rPr>
          <w:rFonts w:ascii="Times New Roman" w:hAnsi="Times New Roman"/>
          <w:color w:val="000000" w:themeColor="text1"/>
          <w:szCs w:val="24"/>
        </w:rPr>
        <w:t>výkon</w:t>
      </w:r>
      <w:r w:rsidR="002337D9" w:rsidRPr="000C714A">
        <w:rPr>
          <w:rFonts w:ascii="Times New Roman" w:hAnsi="Times New Roman"/>
          <w:color w:val="000000" w:themeColor="text1"/>
          <w:szCs w:val="24"/>
        </w:rPr>
        <w:t xml:space="preserve"> tejto funkcie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do 30 dní od vymenovania.</w:t>
      </w:r>
    </w:p>
    <w:p w14:paraId="1F4D08F0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695C9B81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(7) K prihláške do výberového konania na obsadenie funkcie riaditeľa kandidát prikladá</w:t>
      </w:r>
    </w:p>
    <w:p w14:paraId="20C6862C" w14:textId="0DDCD7CE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a) projekt riadenia a rozvoja fondu</w:t>
      </w:r>
      <w:r w:rsidR="00E66610"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7B160572" w14:textId="6E0CA102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b) údaje potrebné na vyžiadanie výpisu z registra trestov</w:t>
      </w:r>
      <w:r w:rsidR="00D86C06" w:rsidRPr="000C714A">
        <w:rPr>
          <w:rFonts w:ascii="Times New Roman" w:hAnsi="Times New Roman"/>
          <w:color w:val="000000" w:themeColor="text1"/>
          <w:szCs w:val="24"/>
        </w:rPr>
        <w:t>,</w:t>
      </w:r>
      <w:r w:rsidR="00D86C06" w:rsidRPr="000C714A">
        <w:rPr>
          <w:rFonts w:ascii="Times New Roman" w:hAnsi="Times New Roman"/>
          <w:color w:val="000000" w:themeColor="text1"/>
          <w:szCs w:val="24"/>
          <w:vertAlign w:val="superscript"/>
        </w:rPr>
        <w:t>3a</w:t>
      </w:r>
      <w:r w:rsidR="001D5E62" w:rsidRPr="000C714A">
        <w:rPr>
          <w:rFonts w:ascii="Times New Roman" w:hAnsi="Times New Roman"/>
          <w:color w:val="000000" w:themeColor="text1"/>
          <w:szCs w:val="24"/>
          <w:vertAlign w:val="superscript"/>
        </w:rPr>
        <w:t>a</w:t>
      </w:r>
      <w:r w:rsidR="00B62028" w:rsidRPr="000C714A">
        <w:rPr>
          <w:rFonts w:ascii="Times New Roman" w:hAnsi="Times New Roman"/>
          <w:color w:val="000000" w:themeColor="text1"/>
          <w:szCs w:val="24"/>
        </w:rPr>
        <w:t>)</w:t>
      </w:r>
    </w:p>
    <w:p w14:paraId="16DBE0DA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c) štruktúrovaný životopis,</w:t>
      </w:r>
    </w:p>
    <w:p w14:paraId="0C4DB72F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d) doklad o najvyššom dosiahnutom vzdelaní,</w:t>
      </w:r>
    </w:p>
    <w:p w14:paraId="1C792B17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e) čestné vyhlásenie o spôsobilosti na právne úkony v plnom rozsahu,</w:t>
      </w:r>
    </w:p>
    <w:p w14:paraId="6F76E0DA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f) čestné vyhlásenie o splnení podmienky odbornej praxe v oblasti riadenia s uvedením osoby, u ktorej túto prax vykonával,</w:t>
      </w:r>
    </w:p>
    <w:p w14:paraId="3E9D00AF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g) čestné vyhlásenie, že nevykonáva funkciu podľa § 5 ods. 6; ak kandidát vykonáva funkciu podľa § 5 ods. 6, prikladá čestné vyhlásenie, že túto funkciu prestane vykonávať do 30 dní od vymenovania.</w:t>
      </w:r>
    </w:p>
    <w:p w14:paraId="28300C39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5651A798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(8) Výkon funkcie riaditeľa zaniká</w:t>
      </w:r>
    </w:p>
    <w:p w14:paraId="1597579A" w14:textId="628C12B8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a) vzdaním sa funkcie; výkon funkcie riaditeľa zaniká dňom doručenia oznámenia o vzdaní sa funkcie </w:t>
      </w:r>
      <w:r w:rsidR="00EA79AE" w:rsidRPr="000C714A">
        <w:rPr>
          <w:rFonts w:ascii="Times New Roman" w:hAnsi="Times New Roman"/>
          <w:color w:val="000000" w:themeColor="text1"/>
          <w:szCs w:val="24"/>
        </w:rPr>
        <w:t>predsedovi správnej rady</w:t>
      </w:r>
      <w:r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6A085934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b) odvolaním,</w:t>
      </w:r>
    </w:p>
    <w:p w14:paraId="5D530AD0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c) skončením pracovného pomeru s fondom,</w:t>
      </w:r>
    </w:p>
    <w:p w14:paraId="55D2AF1E" w14:textId="6C4FBAA6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d) stratou bezúhonnosti</w:t>
      </w:r>
      <w:r w:rsidR="00E66610" w:rsidRPr="000C714A">
        <w:rPr>
          <w:rFonts w:ascii="Times New Roman" w:hAnsi="Times New Roman"/>
          <w:color w:val="000000" w:themeColor="text1"/>
          <w:szCs w:val="24"/>
        </w:rPr>
        <w:t>,</w:t>
      </w:r>
    </w:p>
    <w:p w14:paraId="0E94FEC6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e) smrťou alebo vyhlásením za mŕtveho alebo</w:t>
      </w:r>
    </w:p>
    <w:p w14:paraId="04FEA27D" w14:textId="7BBBC289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f) obmedzením spôsobilosti na právne úkony.</w:t>
      </w:r>
    </w:p>
    <w:p w14:paraId="37AC3D7F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65C011CB" w14:textId="77777777" w:rsidR="00FA4896" w:rsidRPr="000C714A" w:rsidRDefault="009252A2">
      <w:pPr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(9) Správna rada riaditeľa odvolá, ak </w:t>
      </w:r>
    </w:p>
    <w:p w14:paraId="4BAF44EF" w14:textId="0B2CE5A2" w:rsidR="00FA4896" w:rsidRPr="000C714A" w:rsidRDefault="009252A2">
      <w:pPr>
        <w:pStyle w:val="Odsekzoznamu"/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porušil povinnos</w:t>
      </w:r>
      <w:r w:rsidR="00F92796" w:rsidRPr="000C714A">
        <w:rPr>
          <w:rFonts w:ascii="Times New Roman" w:hAnsi="Times New Roman"/>
          <w:color w:val="000000" w:themeColor="text1"/>
          <w:szCs w:val="24"/>
        </w:rPr>
        <w:t>ť</w:t>
      </w:r>
      <w:r w:rsidR="00E66610" w:rsidRPr="000C714A">
        <w:rPr>
          <w:rFonts w:ascii="Times New Roman" w:hAnsi="Times New Roman"/>
          <w:color w:val="000000" w:themeColor="text1"/>
          <w:szCs w:val="24"/>
        </w:rPr>
        <w:t>, ktor</w:t>
      </w:r>
      <w:r w:rsidR="00F92796" w:rsidRPr="000C714A">
        <w:rPr>
          <w:rFonts w:ascii="Times New Roman" w:hAnsi="Times New Roman"/>
          <w:color w:val="000000" w:themeColor="text1"/>
          <w:szCs w:val="24"/>
        </w:rPr>
        <w:t>á</w:t>
      </w:r>
      <w:r w:rsidR="00E66610" w:rsidRPr="000C714A">
        <w:rPr>
          <w:rFonts w:ascii="Times New Roman" w:hAnsi="Times New Roman"/>
          <w:color w:val="000000" w:themeColor="text1"/>
          <w:szCs w:val="24"/>
        </w:rPr>
        <w:t xml:space="preserve"> sa viaž</w:t>
      </w:r>
      <w:r w:rsidR="00F92796" w:rsidRPr="000C714A">
        <w:rPr>
          <w:rFonts w:ascii="Times New Roman" w:hAnsi="Times New Roman"/>
          <w:color w:val="000000" w:themeColor="text1"/>
          <w:szCs w:val="24"/>
        </w:rPr>
        <w:t>e</w:t>
      </w:r>
      <w:r w:rsidR="00E66610" w:rsidRPr="000C714A">
        <w:rPr>
          <w:rFonts w:ascii="Times New Roman" w:hAnsi="Times New Roman"/>
          <w:color w:val="000000" w:themeColor="text1"/>
          <w:szCs w:val="24"/>
        </w:rPr>
        <w:t xml:space="preserve"> na výkon jeho funkcie</w:t>
      </w:r>
      <w:r w:rsidR="009009E3" w:rsidRPr="000C714A">
        <w:rPr>
          <w:rFonts w:ascii="Times New Roman" w:hAnsi="Times New Roman"/>
          <w:color w:val="000000" w:themeColor="text1"/>
          <w:szCs w:val="24"/>
        </w:rPr>
        <w:t>,</w:t>
      </w:r>
      <w:r w:rsidR="004B42B6" w:rsidRPr="000C714A">
        <w:rPr>
          <w:rFonts w:ascii="Times New Roman" w:hAnsi="Times New Roman"/>
          <w:color w:val="000000" w:themeColor="text1"/>
          <w:szCs w:val="24"/>
        </w:rPr>
        <w:t xml:space="preserve"> alebo</w:t>
      </w:r>
    </w:p>
    <w:p w14:paraId="1DF46961" w14:textId="77777777" w:rsidR="00FA4896" w:rsidRPr="000C714A" w:rsidRDefault="009252A2">
      <w:pPr>
        <w:pStyle w:val="Odsekzoznamu"/>
        <w:numPr>
          <w:ilvl w:val="0"/>
          <w:numId w:val="3"/>
        </w:numPr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vykonáva funkciu alebo činnosť nezlučiteľnú s funkciou riaditeľa.</w:t>
      </w:r>
    </w:p>
    <w:p w14:paraId="447B7EF0" w14:textId="77777777" w:rsidR="00FA4896" w:rsidRPr="000C714A" w:rsidRDefault="00FA4896">
      <w:pPr>
        <w:suppressAutoHyphens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0C188B7" w14:textId="29A802F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eastAsiaTheme="minorHAnsi" w:hAnsi="Times New Roman" w:cstheme="minorBidi"/>
          <w:color w:val="000000" w:themeColor="text1"/>
          <w:szCs w:val="24"/>
          <w:lang w:eastAsia="en-US"/>
        </w:rPr>
        <w:t>(10) Správna rada môže odvolať riaditeľa, ak riaditeľ  nevykonáva svoju funkciu najmenej tri po sebe nasledujúce kalendárne mesiace.</w:t>
      </w:r>
    </w:p>
    <w:p w14:paraId="2BA6B1EB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35044B41" w14:textId="23BEF45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(11) Na výberové konanie  na obsadenie miesta riaditeľa sa vzťahuje osobitný predpis.</w:t>
      </w:r>
      <w:r w:rsidR="0047578E" w:rsidRPr="000C714A">
        <w:rPr>
          <w:rFonts w:ascii="Times New Roman" w:hAnsi="Times New Roman"/>
          <w:color w:val="000000" w:themeColor="text1"/>
          <w:szCs w:val="24"/>
          <w:vertAlign w:val="superscript"/>
        </w:rPr>
        <w:t>3a</w:t>
      </w:r>
      <w:r w:rsidR="001D5E62" w:rsidRPr="000C714A">
        <w:rPr>
          <w:rFonts w:ascii="Times New Roman" w:hAnsi="Times New Roman"/>
          <w:color w:val="000000" w:themeColor="text1"/>
          <w:szCs w:val="24"/>
          <w:vertAlign w:val="superscript"/>
        </w:rPr>
        <w:t>b</w:t>
      </w:r>
      <w:r w:rsidRPr="000C714A">
        <w:rPr>
          <w:rFonts w:ascii="Times New Roman" w:hAnsi="Times New Roman"/>
          <w:color w:val="000000" w:themeColor="text1"/>
          <w:szCs w:val="24"/>
        </w:rPr>
        <w:t>)</w:t>
      </w:r>
      <w:r w:rsidR="00496994" w:rsidRPr="000C714A">
        <w:rPr>
          <w:rFonts w:ascii="Times New Roman" w:hAnsi="Times New Roman"/>
          <w:color w:val="000000" w:themeColor="text1"/>
          <w:szCs w:val="24"/>
        </w:rPr>
        <w:t>“.</w:t>
      </w:r>
    </w:p>
    <w:bookmarkEnd w:id="16"/>
    <w:p w14:paraId="00C7D003" w14:textId="77777777" w:rsidR="00FA4896" w:rsidRPr="000C714A" w:rsidRDefault="00FA4896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0C83BCF0" w14:textId="1D41F596" w:rsidR="00FA4896" w:rsidRPr="000C714A" w:rsidRDefault="009252A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pod čiarou k odkaz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1D5E62" w:rsidRPr="000C714A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>a 3a</w:t>
      </w:r>
      <w:r w:rsidR="001D5E62" w:rsidRPr="000C714A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zne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>jú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7FE4984F" w14:textId="24FB75A6" w:rsidR="003B3B81" w:rsidRPr="000C714A" w:rsidRDefault="003B3B8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3a</w:t>
      </w:r>
      <w:r w:rsidR="001D5E62"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a</w:t>
      </w:r>
      <w:r w:rsidR="00D86C06" w:rsidRPr="000C714A">
        <w:rPr>
          <w:rFonts w:ascii="Times New Roman" w:hAnsi="Times New Roman"/>
          <w:color w:val="000000" w:themeColor="text1"/>
          <w:sz w:val="24"/>
          <w:szCs w:val="24"/>
        </w:rPr>
        <w:t>) § 10 zákona č. 330/2007 Z. z. o registri trestov a o zmene a doplnení niektorých zákonov v znení neskorších predpisov.</w:t>
      </w:r>
    </w:p>
    <w:p w14:paraId="34F3FF5B" w14:textId="48C4B968" w:rsidR="00FA4896" w:rsidRPr="000C714A" w:rsidRDefault="003B3B8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3a</w:t>
      </w:r>
      <w:r w:rsidR="001D5E62"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b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bookmarkStart w:id="18" w:name="_Hlk87364506"/>
      <w:r w:rsidRPr="000C714A">
        <w:rPr>
          <w:rFonts w:ascii="Times New Roman" w:hAnsi="Times New Roman"/>
          <w:color w:val="000000" w:themeColor="text1"/>
          <w:sz w:val="24"/>
          <w:szCs w:val="24"/>
        </w:rPr>
        <w:t>§ 5 zákona č. 552/2003 Z. z. o výkone práce vo verejnom záujme v znení neskorších predpisov.</w:t>
      </w:r>
      <w:bookmarkEnd w:id="18"/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0F9825EF" w14:textId="77777777" w:rsidR="00FA4896" w:rsidRPr="000C714A" w:rsidRDefault="00FA4896">
      <w:pPr>
        <w:rPr>
          <w:rFonts w:ascii="Times New Roman" w:hAnsi="Times New Roman"/>
          <w:color w:val="000000" w:themeColor="text1"/>
          <w:szCs w:val="24"/>
          <w:highlight w:val="yellow"/>
        </w:rPr>
      </w:pPr>
    </w:p>
    <w:p w14:paraId="5AF3F1D1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11 odsek 2 znie:</w:t>
      </w:r>
    </w:p>
    <w:p w14:paraId="5B90B2A8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5922C360" w14:textId="1B4C874D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„(2) Kancelária najmä preskúmava úplnosť predkladaných žiadostí a predkladá žiadosti na posúdenie príslušným odborným komisiám.</w:t>
      </w:r>
      <w:r w:rsidR="008E517B" w:rsidRPr="000C714A">
        <w:rPr>
          <w:rFonts w:ascii="Times New Roman" w:hAnsi="Times New Roman"/>
          <w:color w:val="000000" w:themeColor="text1"/>
          <w:szCs w:val="24"/>
        </w:rPr>
        <w:t xml:space="preserve"> Ak je žiadosť neúplná, kancelária vyzve žiadateľa na jej doplnenie.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“. </w:t>
      </w:r>
    </w:p>
    <w:p w14:paraId="25AE2CBE" w14:textId="77777777" w:rsidR="00FA4896" w:rsidRPr="000C714A" w:rsidRDefault="00FA4896">
      <w:pPr>
        <w:pStyle w:val="Odsekzoznamu"/>
        <w:rPr>
          <w:rFonts w:ascii="Times New Roman" w:hAnsi="Times New Roman"/>
          <w:color w:val="000000" w:themeColor="text1"/>
          <w:szCs w:val="24"/>
          <w:highlight w:val="yellow"/>
        </w:rPr>
      </w:pPr>
    </w:p>
    <w:p w14:paraId="25F739F6" w14:textId="076ABD83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§ 12 až 1</w:t>
      </w:r>
      <w:r w:rsidR="00800BF1" w:rsidRPr="000C714A">
        <w:rPr>
          <w:rFonts w:ascii="Times New Roman" w:hAnsi="Times New Roman"/>
          <w:color w:val="000000" w:themeColor="text1"/>
          <w:szCs w:val="24"/>
        </w:rPr>
        <w:t>5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vrátane nadpisov znejú:</w:t>
      </w:r>
    </w:p>
    <w:p w14:paraId="18774A0B" w14:textId="77777777" w:rsidR="00FA4896" w:rsidRPr="000C714A" w:rsidRDefault="00FA4896">
      <w:pPr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36039E6" w14:textId="77777777" w:rsidR="00FA4896" w:rsidRPr="000C714A" w:rsidRDefault="009252A2">
      <w:pPr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lastRenderedPageBreak/>
        <w:t>„§ 12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br/>
        <w:t>Odborné komisie</w:t>
      </w:r>
    </w:p>
    <w:p w14:paraId="0D9A0559" w14:textId="77777777" w:rsidR="00FA4896" w:rsidRPr="000C714A" w:rsidRDefault="00FA4896">
      <w:pPr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68CBE42C" w14:textId="344DCEDB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(1) </w:t>
      </w:r>
      <w:bookmarkStart w:id="19" w:name="_Hlk87364845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Na posudzovanie žiadostí v rámci jednotlivých výziev fond </w:t>
      </w:r>
      <w:r w:rsidR="002F5E7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zriaď</w:t>
      </w:r>
      <w:r w:rsidR="002F5E72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uje</w:t>
      </w:r>
      <w:r w:rsidR="002F5E7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odborné komisie podľa zamerania účelu výzvy.</w:t>
      </w:r>
      <w:bookmarkEnd w:id="19"/>
    </w:p>
    <w:p w14:paraId="4240E0BC" w14:textId="6DC2565C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(2) </w:t>
      </w:r>
      <w:bookmarkStart w:id="20" w:name="_Hlk87364869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Odborná komisia posudzuje žiadosti a navrhuje správnej rade podporu projektov vrátane výšky príspevku, ktorý má byť poskytnutý na konkrétny projekt.</w:t>
      </w:r>
      <w:bookmarkEnd w:id="20"/>
    </w:p>
    <w:p w14:paraId="537800A8" w14:textId="3DBE02F9" w:rsidR="00920AFF" w:rsidRPr="000C714A" w:rsidRDefault="00920AFF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D84F169" w14:textId="645AB064" w:rsidR="00920AFF" w:rsidRPr="000C714A" w:rsidRDefault="00920AFF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(3) </w:t>
      </w:r>
      <w:r w:rsidR="00DB0C0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Odborná komisia sa pri svojej činnosti riadi </w:t>
      </w:r>
      <w:r w:rsidR="00E02887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svoj</w:t>
      </w:r>
      <w:r w:rsidR="00027D6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í</w:t>
      </w:r>
      <w:r w:rsidR="00E02887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m </w:t>
      </w:r>
      <w:r w:rsidR="00DB0C0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štatútom, ktorý vydáva fond.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V štatúte </w:t>
      </w:r>
      <w:r w:rsidR="00DB0C0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odbornej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komisie sa u</w:t>
      </w:r>
      <w:r w:rsidR="00D3485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vádzajú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C3712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aj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požiadavky </w:t>
      </w:r>
      <w:r w:rsidR="005B2E4E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na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odbornos</w:t>
      </w:r>
      <w:r w:rsidR="005B2E4E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ť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členov </w:t>
      </w:r>
      <w:r w:rsidR="00DB0C0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odbornej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komisie</w:t>
      </w:r>
      <w:r w:rsidR="008A7BFD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podľa </w:t>
      </w:r>
      <w:r w:rsidR="009C7EA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účelu </w:t>
      </w:r>
      <w:r w:rsidR="002764C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príslušnej </w:t>
      </w:r>
      <w:r w:rsidR="009C7EA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výzvy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14:paraId="4DFA6323" w14:textId="77777777" w:rsidR="00FA4896" w:rsidRPr="000C714A" w:rsidRDefault="00FA489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9BA2390" w14:textId="77777777" w:rsidR="00FA4896" w:rsidRPr="000C714A" w:rsidRDefault="009252A2">
      <w:pPr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§ 13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br/>
        <w:t>Členstvo v odbornej komisii</w:t>
      </w:r>
    </w:p>
    <w:p w14:paraId="14F309BB" w14:textId="77777777" w:rsidR="00FA4896" w:rsidRPr="000C714A" w:rsidRDefault="00FA4896">
      <w:pPr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AC90A2C" w14:textId="77777777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(1) </w:t>
      </w:r>
      <w:bookmarkStart w:id="21" w:name="_Hlk87365122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Odborná komisia má najmenej troch členov. Predsedom odbornej komisie môže byť aj člen správnej rady.</w:t>
      </w:r>
    </w:p>
    <w:bookmarkEnd w:id="21"/>
    <w:p w14:paraId="1D981F84" w14:textId="77777777" w:rsidR="00FA4896" w:rsidRPr="000C714A" w:rsidRDefault="00FA489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EDF6742" w14:textId="77777777" w:rsidR="00920AFF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(2) </w:t>
      </w:r>
      <w:bookmarkStart w:id="22" w:name="_Hlk87365421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Za člena odbornej komisie možno vymenovať fyzickú osobu, ktorá </w:t>
      </w:r>
    </w:p>
    <w:p w14:paraId="17E4A43D" w14:textId="77777777" w:rsidR="00920AFF" w:rsidRPr="000C714A" w:rsidRDefault="009252A2" w:rsidP="00920AFF">
      <w:pPr>
        <w:pStyle w:val="Odsekzoznamu"/>
        <w:numPr>
          <w:ilvl w:val="0"/>
          <w:numId w:val="5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má spôsobilosť na právne úkony v plnom rozsahu</w:t>
      </w:r>
      <w:r w:rsidR="00920AFF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,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 </w:t>
      </w:r>
    </w:p>
    <w:p w14:paraId="6FFDC326" w14:textId="708CAF71" w:rsidR="00FA4896" w:rsidRPr="000C714A" w:rsidRDefault="009252A2" w:rsidP="00920AFF">
      <w:pPr>
        <w:pStyle w:val="Odsekzoznamu"/>
        <w:numPr>
          <w:ilvl w:val="0"/>
          <w:numId w:val="5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je bezúhonná</w:t>
      </w:r>
      <w:bookmarkEnd w:id="22"/>
      <w:r w:rsidR="00920AFF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 a</w:t>
      </w:r>
    </w:p>
    <w:p w14:paraId="60336B06" w14:textId="5880CE06" w:rsidR="00920AFF" w:rsidRPr="000C714A" w:rsidRDefault="00920AFF" w:rsidP="00920AFF">
      <w:pPr>
        <w:pStyle w:val="Odsekzoznamu"/>
        <w:numPr>
          <w:ilvl w:val="0"/>
          <w:numId w:val="5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spĺňa požiadavky </w:t>
      </w:r>
      <w:r w:rsidR="008129B0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na 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odbornos</w:t>
      </w:r>
      <w:r w:rsidR="008129B0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ť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 podľa štatútu odbornej komisie, ktorej má byť členom.</w:t>
      </w:r>
    </w:p>
    <w:p w14:paraId="75346B7B" w14:textId="77777777" w:rsidR="00FA4896" w:rsidRPr="000C714A" w:rsidRDefault="00FA489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770C566D" w14:textId="4D732A81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(3) </w:t>
      </w:r>
      <w:bookmarkStart w:id="23" w:name="_Hlk87365477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Funkcia člena odbornej komisie je nezlučiteľná s funkciou predsedu správnej rady, funkciou člena dozornej rady a funkciou riaditeľa.</w:t>
      </w:r>
      <w:bookmarkEnd w:id="23"/>
    </w:p>
    <w:p w14:paraId="56328010" w14:textId="6A67C08C" w:rsidR="009F0664" w:rsidRPr="000C714A" w:rsidRDefault="009F0664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4B054E95" w14:textId="4FFCEFAF" w:rsidR="009F0664" w:rsidRPr="000C714A" w:rsidRDefault="009F0664" w:rsidP="009F0664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bookmarkStart w:id="24" w:name="_Hlk95740517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(4)  </w:t>
      </w:r>
      <w:bookmarkStart w:id="25" w:name="_Hlk95815954"/>
      <w:r w:rsidR="00F00D88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Členstvo v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odbornej komisi</w:t>
      </w:r>
      <w:r w:rsidR="00F00D88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i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862EA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zaniká</w:t>
      </w:r>
    </w:p>
    <w:p w14:paraId="326A9E26" w14:textId="7334841C" w:rsidR="009F0664" w:rsidRPr="000C714A" w:rsidRDefault="00BA04F6" w:rsidP="00403BA2">
      <w:pPr>
        <w:pStyle w:val="Odsekzoznamu"/>
        <w:numPr>
          <w:ilvl w:val="0"/>
          <w:numId w:val="10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vydaním rozhodnutia </w:t>
      </w:r>
      <w:r w:rsidR="00F00D88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správnej rady 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o príspevku na projekt,</w:t>
      </w:r>
    </w:p>
    <w:bookmarkEnd w:id="25"/>
    <w:p w14:paraId="5CA9FD99" w14:textId="6360CB0B" w:rsidR="009F0664" w:rsidRPr="000C714A" w:rsidRDefault="009F0664" w:rsidP="00403BA2">
      <w:pPr>
        <w:pStyle w:val="Odsekzoznamu"/>
        <w:numPr>
          <w:ilvl w:val="0"/>
          <w:numId w:val="10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odvolaním z</w:t>
      </w:r>
      <w:r w:rsidR="00BA04F6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 </w:t>
      </w: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funkcie</w:t>
      </w:r>
      <w:r w:rsidR="00BA04F6"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 xml:space="preserve"> aj bez udania dôvodu,</w:t>
      </w:r>
    </w:p>
    <w:p w14:paraId="4EFD41D5" w14:textId="54C1B248" w:rsidR="009F0664" w:rsidRPr="000C714A" w:rsidRDefault="009F0664" w:rsidP="00403BA2">
      <w:pPr>
        <w:pStyle w:val="Odsekzoznamu"/>
        <w:numPr>
          <w:ilvl w:val="0"/>
          <w:numId w:val="10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vzdaním sa funkcie; členstvo zaniká dňom doručenia písomného oznámenia o vzdaní sa funkcie predsedovi správnej rady,</w:t>
      </w:r>
    </w:p>
    <w:p w14:paraId="1BC522FC" w14:textId="495A76ED" w:rsidR="009F0664" w:rsidRPr="000C714A" w:rsidRDefault="009F0664" w:rsidP="00403BA2">
      <w:pPr>
        <w:pStyle w:val="Odsekzoznamu"/>
        <w:numPr>
          <w:ilvl w:val="0"/>
          <w:numId w:val="10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smrťou alebo vyhlásením za mŕtveho,</w:t>
      </w:r>
    </w:p>
    <w:p w14:paraId="2FFD0435" w14:textId="26D23067" w:rsidR="009F0664" w:rsidRPr="000C714A" w:rsidRDefault="009F0664" w:rsidP="00403BA2">
      <w:pPr>
        <w:pStyle w:val="Odsekzoznamu"/>
        <w:numPr>
          <w:ilvl w:val="0"/>
          <w:numId w:val="10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stratou bezúhonnosti alebo</w:t>
      </w:r>
    </w:p>
    <w:p w14:paraId="2952B9CA" w14:textId="61655B1D" w:rsidR="009F0664" w:rsidRPr="000C714A" w:rsidRDefault="009F0664" w:rsidP="00403BA2">
      <w:pPr>
        <w:pStyle w:val="Odsekzoznamu"/>
        <w:numPr>
          <w:ilvl w:val="0"/>
          <w:numId w:val="10"/>
        </w:numPr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  <w:r w:rsidRPr="000C714A"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  <w:t>obmedzením spôsobilosti na právne úkony.</w:t>
      </w:r>
    </w:p>
    <w:bookmarkEnd w:id="24"/>
    <w:p w14:paraId="3B31F3AF" w14:textId="77777777" w:rsidR="00FA4896" w:rsidRPr="000C714A" w:rsidRDefault="00FA4896" w:rsidP="00403BA2">
      <w:pPr>
        <w:pStyle w:val="Odsekzoznamu"/>
        <w:ind w:left="720"/>
        <w:jc w:val="both"/>
        <w:rPr>
          <w:rFonts w:ascii="Times New Roman" w:eastAsia="Arial Narrow" w:hAnsi="Times New Roman"/>
          <w:color w:val="000000" w:themeColor="text1"/>
          <w:szCs w:val="24"/>
          <w:lang w:eastAsia="zh-CN" w:bidi="hi-IN"/>
        </w:rPr>
      </w:pPr>
    </w:p>
    <w:p w14:paraId="065E5133" w14:textId="12B2CEC1" w:rsidR="00FA4896" w:rsidRPr="000C714A" w:rsidRDefault="009252A2">
      <w:pPr>
        <w:spacing w:after="0" w:line="240" w:lineRule="auto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§ 14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br/>
        <w:t>Spoločné ustanovenia k</w:t>
      </w:r>
      <w:r w:rsidR="001459F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 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orgánom</w:t>
      </w:r>
      <w:r w:rsidR="001459F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fondu, </w:t>
      </w:r>
      <w:r w:rsidR="001F050D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zamestnancom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E167C9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kancelárie</w:t>
      </w:r>
      <w:r w:rsidR="001459F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a členom odborných komisií</w:t>
      </w:r>
    </w:p>
    <w:p w14:paraId="6B5DD616" w14:textId="77777777" w:rsidR="00FA4896" w:rsidRPr="000C714A" w:rsidRDefault="00FA489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09EAEB8D" w14:textId="77777777" w:rsidR="00FA4896" w:rsidRPr="000C714A" w:rsidRDefault="009252A2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(1) </w:t>
      </w:r>
      <w:bookmarkStart w:id="26" w:name="_Hlk87365791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Člen správnej rady, člen dozornej rady a člen odbornej komisie je povinný pri výkone svojej funkcie konať nestranne a zdržať sa uprednostnenia osobného záujmu pred verejným záujmom. Člen správnej rady je vylúčený z hlasovania vo veci, v ktorej by mohlo dôjsť ku konfliktu záujmov vzhľadom na vzťah člena správnej rady alebo jeho blízkej osoby k </w:t>
      </w:r>
      <w:proofErr w:type="spellStart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prejednávanej</w:t>
      </w:r>
      <w:proofErr w:type="spellEnd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veci alebo k osobe žiadateľa o poskytnutie príspevku na projekt (ďalej len „žiadateľ“).</w:t>
      </w:r>
      <w:bookmarkEnd w:id="26"/>
    </w:p>
    <w:p w14:paraId="145B46E2" w14:textId="77777777" w:rsidR="00FA4896" w:rsidRPr="000C714A" w:rsidRDefault="00FA4896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538E7EA1" w14:textId="77777777" w:rsidR="00FE30E6" w:rsidRPr="000C714A" w:rsidRDefault="009252A2" w:rsidP="00FE30E6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(2) Členstvo v správnej rade, členstvo v dozornej rade a členstvo v odborných komisiách je nezastupiteľné.</w:t>
      </w:r>
    </w:p>
    <w:p w14:paraId="79C95BA7" w14:textId="3AEA8F76" w:rsidR="00FE30E6" w:rsidRPr="000C714A" w:rsidRDefault="00FE30E6" w:rsidP="00FE30E6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   </w:t>
      </w:r>
    </w:p>
    <w:p w14:paraId="18BB7B0E" w14:textId="3B6A460B" w:rsidR="00946D33" w:rsidRPr="000C714A" w:rsidRDefault="009252A2" w:rsidP="00946D33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lastRenderedPageBreak/>
        <w:t>(</w:t>
      </w:r>
      <w:r w:rsidR="00FE30E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3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) </w:t>
      </w:r>
      <w:bookmarkStart w:id="27" w:name="_Hlk87365888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Na pracovnoprávne vzťahy zamestnancov kancelárie, riaditeľa a členov odborných komisií sa vzťahuje osobitný predpis.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  <w:t>3a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)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27"/>
    </w:p>
    <w:p w14:paraId="770DEFDB" w14:textId="6CB798EB" w:rsidR="00FE30E6" w:rsidRPr="000C714A" w:rsidRDefault="00FE30E6" w:rsidP="00946D33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</w:pPr>
    </w:p>
    <w:p w14:paraId="73B36633" w14:textId="0C69FA46" w:rsidR="00FE30E6" w:rsidRPr="000C714A" w:rsidRDefault="00FE30E6" w:rsidP="00FE30E6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8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(4)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Členovia správnej rady </w:t>
      </w:r>
      <w:r w:rsidR="00BF15DC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a členovia dozornej rady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majú právo na cestovné náhrady podľa osobitného predpisu.</w:t>
      </w: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3b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A727305" w14:textId="77777777" w:rsidR="00FE30E6" w:rsidRPr="000C714A" w:rsidRDefault="00FE30E6" w:rsidP="00946D33">
      <w:pPr>
        <w:spacing w:after="0"/>
        <w:ind w:left="-76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</w:pPr>
    </w:p>
    <w:p w14:paraId="30F64E6A" w14:textId="77777777" w:rsidR="00B21E78" w:rsidRPr="000C714A" w:rsidRDefault="00B21E78" w:rsidP="00B21E78">
      <w:pPr>
        <w:spacing w:after="0"/>
        <w:ind w:left="-76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Poskytovanie príspevku na projekt</w:t>
      </w:r>
    </w:p>
    <w:p w14:paraId="742B0096" w14:textId="77777777" w:rsidR="00B21E78" w:rsidRPr="000C714A" w:rsidRDefault="00B21E78" w:rsidP="00B21E78">
      <w:pPr>
        <w:spacing w:after="0"/>
        <w:ind w:left="-76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§ 15</w:t>
      </w:r>
    </w:p>
    <w:p w14:paraId="2551169F" w14:textId="2E68A1BE" w:rsidR="00B21E78" w:rsidRPr="000C714A" w:rsidRDefault="00B21E78" w:rsidP="00B21E78">
      <w:pPr>
        <w:spacing w:after="0"/>
        <w:ind w:left="-76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Všeobecné ustanovenia</w:t>
      </w:r>
    </w:p>
    <w:p w14:paraId="7F11BF26" w14:textId="77777777" w:rsidR="00B21E78" w:rsidRPr="000C714A" w:rsidRDefault="00B21E78" w:rsidP="00B21E78">
      <w:pPr>
        <w:spacing w:after="0"/>
        <w:ind w:left="-76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D0F7599" w14:textId="5C02BDA5" w:rsidR="008F6CBF" w:rsidRPr="000C714A" w:rsidRDefault="008F6CBF" w:rsidP="00946D33">
      <w:pPr>
        <w:spacing w:after="0"/>
        <w:ind w:left="-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(1) Príspevok na projekt sa poskytuje na základe výzvy zverejnenej na webovom sídle fondu najmenej 30 dní pred termínom na doručenie žiadostí, ak </w:t>
      </w:r>
      <w:r w:rsidR="001F6097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§ 15a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ods</w:t>
      </w:r>
      <w:r w:rsidR="00E451E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1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="00EA2BCE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alebo 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§ 15b ods</w:t>
      </w:r>
      <w:r w:rsidR="00E451E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1</w:t>
      </w:r>
      <w:r w:rsidR="00D25BD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neustanovuje inak. Výzva obsahuje najmä</w:t>
      </w:r>
    </w:p>
    <w:p w14:paraId="751F3AEE" w14:textId="7777777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a) vymedzenie účelu, na ktorý sa príspevok na projekt poskytuje,</w:t>
      </w:r>
    </w:p>
    <w:p w14:paraId="4A24C02F" w14:textId="7777777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b) konkrétne podmienky poskytnutia príspevku na projekt vrátane minimálnej a maximálnej výšky príspevku na projekt,</w:t>
      </w:r>
    </w:p>
    <w:p w14:paraId="7EEDB17F" w14:textId="7777777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c) vzor žiadosti,</w:t>
      </w:r>
    </w:p>
    <w:p w14:paraId="7FBF60F3" w14:textId="7777777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d) doklady, ktoré sú prílohou žiadosti,</w:t>
      </w:r>
    </w:p>
    <w:p w14:paraId="6BF74861" w14:textId="7777777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e) termín na doručenie žiadostí,</w:t>
      </w:r>
    </w:p>
    <w:p w14:paraId="08A0A60E" w14:textId="037957B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f) okruh oprávnených žiadateľov,</w:t>
      </w:r>
    </w:p>
    <w:p w14:paraId="160F2175" w14:textId="77777777" w:rsidR="008F6CBF" w:rsidRPr="000C714A" w:rsidRDefault="008F6CBF" w:rsidP="00946D33">
      <w:pPr>
        <w:spacing w:before="60" w:after="60" w:line="240" w:lineRule="auto"/>
        <w:ind w:left="284" w:hanging="284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g) časový harmonogram vyhodnocovania žiadostí.</w:t>
      </w:r>
    </w:p>
    <w:p w14:paraId="130691F6" w14:textId="77777777" w:rsidR="00FA4896" w:rsidRPr="000C714A" w:rsidRDefault="00FA489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E1A5524" w14:textId="3742B711" w:rsidR="00FA4896" w:rsidRPr="000C714A" w:rsidRDefault="009252A2">
      <w:pPr>
        <w:spacing w:after="0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(2) Fond môže ako podmienku poskytnutia príspevku na projekt určiť povinnosť žiadateľa písomne preukázať, že má na financovanie projektu, na ktorý požaduje finančné prostriedky, zabezpečené spolufinancovanie z vlastných zdrojov alebo z iných zdrojov. Výšku spolufinancovania určí fond vo výzve.</w:t>
      </w:r>
    </w:p>
    <w:p w14:paraId="534150EB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635135CF" w14:textId="73F59318" w:rsidR="00BD185B" w:rsidRPr="000C714A" w:rsidRDefault="00BD185B" w:rsidP="00BD185B">
      <w:pPr>
        <w:pStyle w:val="LO-normal"/>
        <w:spacing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(3) O poskytnutí príspevku na projekt rozhodne správna rada do </w:t>
      </w:r>
      <w:r w:rsidR="00BF15D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9</w:t>
      </w:r>
      <w:r w:rsidR="008E517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0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dní odo dňa</w:t>
      </w:r>
      <w:r w:rsidR="00BA4C01" w:rsidRPr="000C714A">
        <w:rPr>
          <w:color w:val="000000" w:themeColor="text1"/>
        </w:rPr>
        <w:t xml:space="preserve"> 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uplynutia termínu na doručenie žiadostí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na základe odporúčania odbornej komisie, ak § 17 ods. 10 neustanovuje inak</w:t>
      </w:r>
      <w:r w:rsidR="00BF15D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,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a po posúdení súladu s pravidlami poskytovania štátnej pomoci.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) Správna rada rozhodne o</w:t>
      </w:r>
    </w:p>
    <w:p w14:paraId="3D8A3133" w14:textId="234CDC8B" w:rsidR="00BD185B" w:rsidRPr="000C714A" w:rsidRDefault="00BD185B" w:rsidP="00BD185B">
      <w:pPr>
        <w:pStyle w:val="LO-normal"/>
        <w:spacing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a) poskytnutí príspevku na projekt</w:t>
      </w:r>
      <w:r w:rsidR="008129B0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alebo</w:t>
      </w:r>
    </w:p>
    <w:p w14:paraId="0D36A1B8" w14:textId="41C9A3B8" w:rsidR="00FA4896" w:rsidRPr="000C714A" w:rsidRDefault="008129B0" w:rsidP="00BD185B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b</w:t>
      </w:r>
      <w:r w:rsidR="00BD185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) neposkytnutí príspevku na projekt.</w:t>
      </w:r>
    </w:p>
    <w:p w14:paraId="3695A39F" w14:textId="77777777" w:rsidR="00BD185B" w:rsidRPr="000C714A" w:rsidRDefault="00BD185B" w:rsidP="00BD185B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03E6C7D2" w14:textId="7F0E13DC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(4) </w:t>
      </w:r>
      <w:bookmarkStart w:id="28" w:name="_Hlk87366526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Rozhodnutie správnej rady podľa odseku 3 fond zverejní na svojom webovom sídle</w:t>
      </w:r>
      <w:r w:rsidR="00AA29B8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.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Rozhodnutie podľa odseku 3 písm. </w:t>
      </w:r>
      <w:r w:rsidR="003C36C8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b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) obsahuje aj odôvodnenie neposkytnutia príspevku na projekt. Ak správna rada rozhodne inak, ako jej odporučila odborná komisia, svoje rozhodnutie odôvodní.</w:t>
      </w:r>
      <w:bookmarkEnd w:id="28"/>
    </w:p>
    <w:p w14:paraId="478C6AB4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70E643B2" w14:textId="4B961376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(5) Na poskytnutie príspevku na projekt nie je právny nárok. Proti rozhodnutiu podľa odseku 3 nie je možné odvolanie.</w:t>
      </w:r>
    </w:p>
    <w:p w14:paraId="57756D28" w14:textId="4EE988D2" w:rsidR="002E56A7" w:rsidRPr="000C714A" w:rsidRDefault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7032D2B4" w14:textId="3E31DEC1" w:rsidR="002E56A7" w:rsidRPr="000C714A" w:rsidRDefault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(6) Poskytnuté finančné prostriedky môže prijímateľ použiť výlučne na účel uvedený v zmluve o príspevku na projekt podpory športu (ďalej len „zmluva“).</w:t>
      </w:r>
    </w:p>
    <w:p w14:paraId="7D22AE4D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3685C4AC" w14:textId="5D8D948A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(7) Príspevok na projekt nemožno poskytnúť na</w:t>
      </w:r>
    </w:p>
    <w:p w14:paraId="44D6C856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lastRenderedPageBreak/>
        <w:t xml:space="preserve">a) </w:t>
      </w:r>
      <w:bookmarkStart w:id="29" w:name="_Hlk87367305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úhradu záväzkov z predchádzajúcich rozpočtových rokov okrem úhrady záväzkov vzniknutých počas rozpočtového roka, v ktorom bola zverejnená výzva,</w:t>
      </w:r>
    </w:p>
    <w:bookmarkEnd w:id="29"/>
    <w:p w14:paraId="7ED05A83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b) </w:t>
      </w:r>
      <w:bookmarkStart w:id="30" w:name="_Hlk87367323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refundáciu výdavkov uhradených v predchádzajúcich rozpočtových rokoch okrem refundácie výdavkov uhradených počas rozpočtového roka, v ktorom bola zverejnená výzva,</w:t>
      </w:r>
      <w:bookmarkEnd w:id="30"/>
    </w:p>
    <w:p w14:paraId="1A2D5A8A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c) </w:t>
      </w:r>
      <w:bookmarkStart w:id="31" w:name="_Hlk87367341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splácanie úverov, pôžičiek a úrokov z prijatých úverov a pôžičiek,</w:t>
      </w:r>
      <w:bookmarkEnd w:id="31"/>
    </w:p>
    <w:p w14:paraId="58F718DA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d) </w:t>
      </w:r>
      <w:bookmarkStart w:id="32" w:name="_Hlk87367355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úhradu daní a sankčných odvodov,</w:t>
      </w:r>
      <w:bookmarkEnd w:id="32"/>
    </w:p>
    <w:p w14:paraId="1A81504B" w14:textId="044C901A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e) </w:t>
      </w:r>
      <w:bookmarkStart w:id="33" w:name="_Hlk87367392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úhradu pokút</w:t>
      </w:r>
      <w:r w:rsidR="00885BA0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,</w:t>
      </w:r>
    </w:p>
    <w:p w14:paraId="6F2111A5" w14:textId="0840EFAB" w:rsidR="00885BA0" w:rsidRPr="000C714A" w:rsidRDefault="00885BA0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f) výdavky nezahrnuté do rozpočtu projektu.</w:t>
      </w:r>
    </w:p>
    <w:bookmarkEnd w:id="33"/>
    <w:p w14:paraId="6DF212B4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7AC46BD6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(8) Prijímateľ je povinný vrátiť príspevok na projekt alebo jeho časť v lehote určenej kanceláriou fondu, ak</w:t>
      </w:r>
    </w:p>
    <w:p w14:paraId="5C69F909" w14:textId="55E37CE4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a) </w:t>
      </w:r>
      <w:bookmarkStart w:id="34" w:name="_Hlk87367485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použil príspevok na projekt v rozpore s dohodnutým účelom</w:t>
      </w:r>
      <w:bookmarkEnd w:id="34"/>
      <w:r w:rsidR="00BF15D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alebo</w:t>
      </w:r>
    </w:p>
    <w:p w14:paraId="619EF922" w14:textId="5EC141D9" w:rsidR="00FA4896" w:rsidRPr="000C714A" w:rsidRDefault="00BF15DC" w:rsidP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b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) porušil povinnosť uvedenú v zmluve, </w:t>
      </w:r>
      <w:bookmarkStart w:id="35" w:name="_Hlk87368391"/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ktorej porušenie je spojené s povinnosťou vrátenia finančných prostriedkov</w:t>
      </w:r>
      <w:bookmarkEnd w:id="35"/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.</w:t>
      </w:r>
    </w:p>
    <w:p w14:paraId="7373D94F" w14:textId="77777777" w:rsidR="002E56A7" w:rsidRPr="000C714A" w:rsidRDefault="002E56A7" w:rsidP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29762192" w14:textId="6B7A47CE" w:rsidR="002E56A7" w:rsidRPr="000C714A" w:rsidRDefault="002E56A7" w:rsidP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</w:t>
      </w:r>
      <w:r w:rsidR="001661B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9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) Odvod, penále a</w:t>
      </w:r>
      <w:r w:rsidR="00920AF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lebo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pokutu za porušenie finančnej disciplíny pri nakladaní s finančnými prostriedkami fondu ukladá a vymáha Úrad vládneho auditu.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)</w:t>
      </w:r>
      <w:r w:rsidR="00800BF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“.</w:t>
      </w:r>
    </w:p>
    <w:p w14:paraId="4D2193C7" w14:textId="77777777" w:rsidR="00913971" w:rsidRPr="000C714A" w:rsidRDefault="00913971" w:rsidP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02549298" w14:textId="77777777" w:rsidR="00913971" w:rsidRPr="000C714A" w:rsidRDefault="00913971" w:rsidP="009139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Poznámka pod čiarou k odkazu 3b znie:</w:t>
      </w:r>
    </w:p>
    <w:p w14:paraId="01887843" w14:textId="6A215575" w:rsidR="00913971" w:rsidRPr="000C714A" w:rsidRDefault="00913971" w:rsidP="009139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3b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) Zákon č. 283/2002 Z. z. o cestovných náhradách v znení neskorších predpisov.“.</w:t>
      </w:r>
    </w:p>
    <w:p w14:paraId="471B9828" w14:textId="7AA71F8E" w:rsidR="001379D8" w:rsidRPr="000C714A" w:rsidRDefault="001379D8" w:rsidP="0091397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Poznámka pod čiarou k odkazu 5 sa vypúšťa.</w:t>
      </w:r>
    </w:p>
    <w:p w14:paraId="0E8AEA8B" w14:textId="77777777" w:rsidR="00913971" w:rsidRPr="000C714A" w:rsidRDefault="00913971" w:rsidP="002E56A7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68957457" w14:textId="58638E2B" w:rsidR="00800BF1" w:rsidRPr="000C714A" w:rsidRDefault="00800BF1" w:rsidP="00800BF1">
      <w:pPr>
        <w:pStyle w:val="LO-normal"/>
        <w:numPr>
          <w:ilvl w:val="0"/>
          <w:numId w:val="1"/>
        </w:numPr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Za § 15 sa vklad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ajú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§ 15a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a 15b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, ktor</w:t>
      </w:r>
      <w:r w:rsidR="00BA4C0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é vrátane nadpisov znejú:</w:t>
      </w:r>
    </w:p>
    <w:p w14:paraId="68551436" w14:textId="22F55261" w:rsidR="00800BF1" w:rsidRPr="000C714A" w:rsidRDefault="00800BF1" w:rsidP="00800BF1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38662942" w14:textId="571DCAB3" w:rsidR="00800BF1" w:rsidRPr="000C714A" w:rsidRDefault="00800BF1" w:rsidP="00800BF1">
      <w:pPr>
        <w:pStyle w:val="LO-normal"/>
        <w:spacing w:before="0" w:after="0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„§ 15a</w:t>
      </w:r>
    </w:p>
    <w:p w14:paraId="2CF62665" w14:textId="3FA0A666" w:rsidR="00800BF1" w:rsidRPr="000C714A" w:rsidRDefault="00BA4C01" w:rsidP="00800BF1">
      <w:pPr>
        <w:pStyle w:val="LO-normal"/>
        <w:spacing w:before="0" w:after="0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Poskytovanie príspevku </w:t>
      </w:r>
      <w:r w:rsidR="00BC4B2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na projekt </w:t>
      </w:r>
      <w:r w:rsidR="00211CCA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podpory </w:t>
      </w:r>
      <w:r w:rsidR="00211CCA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významných súťaží </w:t>
      </w:r>
    </w:p>
    <w:p w14:paraId="0E07F3D6" w14:textId="77777777" w:rsidR="00BA4C01" w:rsidRPr="000C714A" w:rsidRDefault="00BA4C01" w:rsidP="00800BF1">
      <w:pPr>
        <w:pStyle w:val="LO-normal"/>
        <w:spacing w:before="0" w:after="0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6C089CC2" w14:textId="4763CAAA" w:rsidR="00800BF1" w:rsidRPr="000C714A" w:rsidRDefault="00BA4C01" w:rsidP="00BA4C0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(1) Príspevok na projekt </w:t>
      </w:r>
      <w:r w:rsidR="00211CCA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podpory </w:t>
      </w:r>
      <w:r w:rsidR="00211CCA" w:rsidRPr="000C714A">
        <w:rPr>
          <w:rFonts w:ascii="Times New Roman" w:hAnsi="Times New Roman"/>
          <w:color w:val="000000" w:themeColor="text1"/>
          <w:sz w:val="24"/>
          <w:szCs w:val="24"/>
        </w:rPr>
        <w:t>významných súťaží organizovaných na území Slovenskej republiky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poskytuje fond bez výzvy. Fond rozhoduje o poskytnutí príspevku </w:t>
      </w:r>
      <w:r w:rsidR="00F13A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na projekt podľa prvej vety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na základe návrhu ministerstva školstva. </w:t>
      </w:r>
    </w:p>
    <w:p w14:paraId="68BB73CF" w14:textId="77777777" w:rsidR="00777792" w:rsidRPr="000C714A" w:rsidRDefault="00BA4C01" w:rsidP="00BA4C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Ustanovenia § 15 ods. 2, 6 až 9 a § 16 sa na subjekt, ktorému fond poskytne príspevok na projekt podľa odseku 1, vzťahujú rovnako ako na žiadateľa. </w:t>
      </w:r>
    </w:p>
    <w:p w14:paraId="0BCA39A8" w14:textId="36DDC2C6" w:rsidR="00BA4C01" w:rsidRPr="000C714A" w:rsidRDefault="00777792" w:rsidP="00BA4C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Fond zabezpečí 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v súlade s pravidlami poskytovania štátnej pomoci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poskytnutie príspevku na projekt 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odseku 1 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do 60 dní odo dňa</w:t>
      </w:r>
      <w:r w:rsidR="00D2791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schválenia správnou radou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791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22E761" w14:textId="77777777" w:rsidR="00BA4C01" w:rsidRPr="000C714A" w:rsidRDefault="00BA4C01" w:rsidP="00BA4C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142CC" w14:textId="39A3432F" w:rsidR="00BA4C01" w:rsidRPr="000C714A" w:rsidRDefault="00BA4C01" w:rsidP="00BA4C0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</w:rPr>
        <w:t>§ 15b</w:t>
      </w:r>
    </w:p>
    <w:p w14:paraId="47554787" w14:textId="111C6129" w:rsidR="00BA4C01" w:rsidRPr="000C714A" w:rsidRDefault="00BA4C01" w:rsidP="00BA4C0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</w:rPr>
        <w:t xml:space="preserve">Poskytnutie príspevku </w:t>
      </w:r>
      <w:r w:rsidR="00211CCA" w:rsidRPr="000C714A">
        <w:rPr>
          <w:rFonts w:ascii="Times New Roman" w:hAnsi="Times New Roman" w:cs="Times New Roman"/>
          <w:color w:val="000000" w:themeColor="text1"/>
          <w:sz w:val="24"/>
        </w:rPr>
        <w:t xml:space="preserve">na projekt podpory </w:t>
      </w:r>
      <w:r w:rsidR="00211CCA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výstavby, modernizácie a rekonštrukcie športovej infraštruktúry národného významu </w:t>
      </w:r>
    </w:p>
    <w:p w14:paraId="52A11F3B" w14:textId="77777777" w:rsidR="00BA4C01" w:rsidRPr="000C714A" w:rsidRDefault="00BA4C01" w:rsidP="00BB233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5BDBD" w14:textId="08A7CA88" w:rsidR="00D27916" w:rsidRPr="000C714A" w:rsidRDefault="00D27916" w:rsidP="00D27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_Hlk93941414"/>
      <w:bookmarkStart w:id="37" w:name="_Hlk87367267"/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Príspevok na projekt </w:t>
      </w:r>
      <w:r w:rsidR="00211CCA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podpory </w:t>
      </w:r>
      <w:r w:rsidR="009252A2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výstavby, modernizácie a rekonštrukcie športovej infraštruktúry národného významu</w:t>
      </w:r>
      <w:r w:rsidR="00EA2BCE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poskytuje fond bez výzvy</w:t>
      </w:r>
      <w:r w:rsidR="006921DA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0529D8" w14:textId="7C67B104" w:rsidR="00BB2334" w:rsidRPr="000C714A" w:rsidRDefault="00D27916" w:rsidP="00D27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6921DA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Fond poskytne príspevok na projekt podľa odseku 1 v sume najviac 1 000 000 eur, ak za prijatie príslušného uznesenia správnej rady hlasovalo najmenej osem členov správnej rady.</w:t>
      </w:r>
    </w:p>
    <w:p w14:paraId="094EE198" w14:textId="66C0A6EC" w:rsidR="00D27916" w:rsidRPr="000C714A" w:rsidRDefault="00004C8E" w:rsidP="00BB2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2791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921DA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Fond poskytne príspevok na projekt podľa </w:t>
      </w:r>
      <w:r w:rsidR="00E451E5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odseku 1 v sume </w:t>
      </w:r>
      <w:r w:rsidR="00D2791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viac ako 1 000 000 eur a </w:t>
      </w:r>
      <w:r w:rsidR="00E451E5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najviac </w:t>
      </w:r>
      <w:r w:rsidR="00D2791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sume </w:t>
      </w:r>
      <w:r w:rsidR="00E451E5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5 000 000 eur</w:t>
      </w:r>
      <w:r w:rsidR="006921DA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za prijatie príslušného uznesenia správnej rady hlasovalo najmenej </w:t>
      </w:r>
      <w:r w:rsidR="00BA4C01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osem členov správnej rady</w:t>
      </w:r>
      <w:bookmarkStart w:id="38" w:name="_Hlk93940558"/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9" w:name="_Hlk95813357"/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Fond pred hlasovaním o poskytnutí príspevku požiada ministerstvo financií o hodnotenie štúdie uskutočniteľnosti</w:t>
      </w:r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6a</w:t>
      </w:r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z pohľadu hodnoty za peniaze. </w:t>
      </w:r>
      <w:bookmarkStart w:id="40" w:name="_Hlk95816064"/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ministerstvo financií </w:t>
      </w:r>
      <w:r w:rsidR="00F00D8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neposkytne hodnotenie </w:t>
      </w:r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do 30 dní</w:t>
      </w:r>
      <w:r w:rsidR="00F00D8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podania žiadosti fondu</w:t>
      </w:r>
      <w:r w:rsidR="009A54E8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, môže správna rada hlasovať o poskytnutí príspevku bez hodnotenia ministerstva financií.</w:t>
      </w:r>
      <w:bookmarkEnd w:id="39"/>
      <w:bookmarkEnd w:id="40"/>
    </w:p>
    <w:bookmarkEnd w:id="38"/>
    <w:p w14:paraId="7108932F" w14:textId="7974D51D" w:rsidR="00027FCD" w:rsidRPr="000C714A" w:rsidRDefault="007157C7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27916" w:rsidRPr="000C714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451E5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Fond poskytne príspevok na projekt podľa odseku 1 v sume viac ako 5 000 000 eur, </w:t>
      </w:r>
      <w:r w:rsidR="00062404" w:rsidRPr="000C714A">
        <w:rPr>
          <w:rFonts w:ascii="Times New Roman" w:hAnsi="Times New Roman"/>
          <w:color w:val="000000" w:themeColor="text1"/>
          <w:sz w:val="24"/>
          <w:szCs w:val="24"/>
        </w:rPr>
        <w:t>ak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 </w:t>
      </w:r>
      <w:bookmarkStart w:id="41" w:name="_Hlk93940456"/>
      <w:r w:rsidR="00D27916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je dodržaný postup podľa odseku 3 a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poskytnut</w:t>
      </w:r>
      <w:r w:rsidR="001379D8" w:rsidRPr="000C714A">
        <w:rPr>
          <w:rFonts w:ascii="Times New Roman" w:hAnsi="Times New Roman"/>
          <w:color w:val="000000" w:themeColor="text1"/>
          <w:sz w:val="24"/>
          <w:szCs w:val="24"/>
        </w:rPr>
        <w:t>ie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príspevku </w:t>
      </w:r>
      <w:r w:rsidR="0071175B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na projekt </w:t>
      </w:r>
      <w:r w:rsidR="00D27916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na návrh fondu </w:t>
      </w:r>
      <w:r w:rsidR="001379D8" w:rsidRPr="000C714A">
        <w:rPr>
          <w:rFonts w:ascii="Times New Roman" w:hAnsi="Times New Roman"/>
          <w:color w:val="000000" w:themeColor="text1"/>
          <w:sz w:val="24"/>
          <w:szCs w:val="24"/>
        </w:rPr>
        <w:t>schváli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vlád</w:t>
      </w:r>
      <w:r w:rsidR="00B02D30" w:rsidRPr="000C714A">
        <w:rPr>
          <w:rFonts w:ascii="Times New Roman" w:hAnsi="Times New Roman"/>
          <w:color w:val="000000" w:themeColor="text1"/>
          <w:sz w:val="24"/>
          <w:szCs w:val="24"/>
        </w:rPr>
        <w:t>a</w:t>
      </w:r>
      <w:bookmarkEnd w:id="41"/>
      <w:r w:rsidR="00D27916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3E1BADC" w14:textId="77777777" w:rsidR="00777792" w:rsidRPr="000C714A" w:rsidRDefault="007157C7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27916" w:rsidRPr="000C714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Ustanovenia </w:t>
      </w:r>
      <w:r w:rsidR="00913971" w:rsidRPr="000C714A">
        <w:rPr>
          <w:rFonts w:ascii="Times New Roman" w:hAnsi="Times New Roman"/>
          <w:color w:val="000000" w:themeColor="text1"/>
          <w:sz w:val="24"/>
          <w:szCs w:val="24"/>
        </w:rPr>
        <w:t>§ 15 ods.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2, 6 až </w:t>
      </w:r>
      <w:r w:rsidR="001661B6" w:rsidRPr="000C714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a § 16 sa na subjekt, ktorému fond poskytne príspevok na projekt</w:t>
      </w:r>
      <w:r w:rsidR="00F24136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podľa odseku 1</w:t>
      </w:r>
      <w:r w:rsidR="00DC4B6E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alebo odseku </w:t>
      </w:r>
      <w:r w:rsidR="00372F58" w:rsidRPr="000C714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13971" w:rsidRPr="000C714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C4B6E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vzťahujú rovnako ako na žiadateľa. </w:t>
      </w:r>
    </w:p>
    <w:p w14:paraId="4FC9E95D" w14:textId="16F4344F" w:rsidR="00777792" w:rsidRPr="000C714A" w:rsidRDefault="00777792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(6) </w:t>
      </w:r>
      <w:r w:rsidR="00F07105" w:rsidRPr="000C714A">
        <w:rPr>
          <w:rFonts w:ascii="Times New Roman" w:hAnsi="Times New Roman"/>
          <w:color w:val="000000" w:themeColor="text1"/>
          <w:sz w:val="24"/>
          <w:szCs w:val="24"/>
        </w:rPr>
        <w:t>Fond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zabezpečí 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v súlade s pravidlami poskytovania štátnej pomoci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B60FA6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poskytnutie príspevku na projekt </w:t>
      </w:r>
      <w:r w:rsidR="000A6AB5" w:rsidRPr="000C714A">
        <w:rPr>
          <w:rFonts w:ascii="Times New Roman" w:hAnsi="Times New Roman"/>
          <w:color w:val="000000" w:themeColor="text1"/>
          <w:sz w:val="24"/>
          <w:szCs w:val="24"/>
        </w:rPr>
        <w:t>do</w:t>
      </w:r>
    </w:p>
    <w:p w14:paraId="72EE72BF" w14:textId="2E0DD14D" w:rsidR="00777792" w:rsidRPr="000C714A" w:rsidRDefault="00777792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a) 60 dní odo dňa </w:t>
      </w:r>
      <w:r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>schválenia správnou radou,</w:t>
      </w:r>
      <w:r w:rsidR="000A6AB5" w:rsidRPr="000C71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ide o projekt podľa odseku 2,</w:t>
      </w:r>
    </w:p>
    <w:p w14:paraId="6E5AF2EE" w14:textId="06F3CE19" w:rsidR="00777792" w:rsidRPr="000C714A" w:rsidRDefault="00777792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b) 60 dní odo dňa poskytnutia </w:t>
      </w:r>
      <w:r w:rsidR="00002FC5" w:rsidRPr="000C714A">
        <w:rPr>
          <w:rFonts w:ascii="Times New Roman" w:hAnsi="Times New Roman"/>
          <w:color w:val="000000" w:themeColor="text1"/>
          <w:sz w:val="24"/>
          <w:szCs w:val="24"/>
        </w:rPr>
        <w:t>súhlasu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ministerstva financií alebo odo dňa uplynutia lehoty podľa odseku 3 písm. b),</w:t>
      </w:r>
      <w:r w:rsidR="000A6AB5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ak ide o projekt podľa odseku 3,</w:t>
      </w:r>
    </w:p>
    <w:p w14:paraId="01FA2BC7" w14:textId="6172DAB5" w:rsidR="00913971" w:rsidRPr="000C714A" w:rsidRDefault="00777792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c) </w:t>
      </w:r>
      <w:bookmarkStart w:id="42" w:name="_Hlk95741101"/>
      <w:r w:rsidR="009252A2" w:rsidRPr="000C714A">
        <w:rPr>
          <w:rFonts w:ascii="Times New Roman" w:hAnsi="Times New Roman"/>
          <w:color w:val="000000" w:themeColor="text1"/>
          <w:sz w:val="24"/>
          <w:szCs w:val="24"/>
        </w:rPr>
        <w:t>60 dní odo dňa</w:t>
      </w:r>
      <w:r w:rsidR="00C35543"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schválenia projektu vládou</w:t>
      </w:r>
      <w:bookmarkEnd w:id="36"/>
      <w:bookmarkEnd w:id="37"/>
      <w:r w:rsidR="000A6AB5" w:rsidRPr="000C714A">
        <w:rPr>
          <w:rFonts w:ascii="Times New Roman" w:hAnsi="Times New Roman"/>
          <w:color w:val="000000" w:themeColor="text1"/>
          <w:sz w:val="24"/>
          <w:szCs w:val="24"/>
        </w:rPr>
        <w:t>, ak ide o projekt podľa odseku 4.</w:t>
      </w:r>
      <w:r w:rsidR="00913971" w:rsidRPr="000C714A">
        <w:rPr>
          <w:rFonts w:ascii="Times New Roman" w:hAnsi="Times New Roman"/>
          <w:color w:val="000000" w:themeColor="text1"/>
          <w:sz w:val="24"/>
          <w:szCs w:val="24"/>
        </w:rPr>
        <w:t>“.</w:t>
      </w:r>
      <w:bookmarkEnd w:id="42"/>
    </w:p>
    <w:p w14:paraId="4B884EF3" w14:textId="6D82F57D" w:rsidR="00913971" w:rsidRPr="000C714A" w:rsidRDefault="00C35543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Poznámka pod čiarou k odkazu 6a znie:</w:t>
      </w:r>
    </w:p>
    <w:p w14:paraId="7F2A6C5C" w14:textId="7B64B4A3" w:rsidR="00C35543" w:rsidRPr="000C714A" w:rsidRDefault="00C35543" w:rsidP="002E56A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0C714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6a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>) Čl. 2 ods. 87 nariadenia Komisie (EÚ) č. 651/2014 zo 17. júna 2014 o vyhlásení určitých kategórií pomoci za zlučiteľné s vnútorným trhom podľa článkov 107 a 108 zmluvy (Ú. v. EÚ L 187/1, 26. 6. 2014) v platnom znení.“.</w:t>
      </w:r>
    </w:p>
    <w:p w14:paraId="72C46007" w14:textId="2791EAE2" w:rsidR="00913971" w:rsidRPr="000C714A" w:rsidRDefault="00913971" w:rsidP="00913971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§ 16 vrátane nadpisu znie: </w:t>
      </w:r>
    </w:p>
    <w:p w14:paraId="761E1B07" w14:textId="77777777" w:rsidR="00FA4896" w:rsidRPr="000C714A" w:rsidRDefault="00FA4896">
      <w:pPr>
        <w:pStyle w:val="LO-normal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FD320" w14:textId="3CD42016" w:rsidR="00FA4896" w:rsidRPr="000C714A" w:rsidRDefault="00913971">
      <w:pPr>
        <w:pStyle w:val="LO-normal"/>
        <w:spacing w:before="0" w:after="0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„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§ 16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br/>
        <w:t>Žiadateľ</w:t>
      </w:r>
    </w:p>
    <w:p w14:paraId="30DFCCBA" w14:textId="77777777" w:rsidR="00913971" w:rsidRPr="000C714A" w:rsidRDefault="00913971">
      <w:pPr>
        <w:pStyle w:val="LO-normal"/>
        <w:spacing w:before="0" w:after="0"/>
        <w:jc w:val="center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20536EEF" w14:textId="36F5AB92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(1) Žiadateľom môže byť fyzická osoba alebo právnická osoba, ktorá spĺňa podmienky výzvy</w:t>
      </w:r>
      <w:r w:rsidR="0095617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,</w:t>
      </w:r>
      <w:r w:rsidR="00AD7D2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  <w:bookmarkStart w:id="43" w:name="_Hlk93941442"/>
      <w:r w:rsidR="00AD7D2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ak § </w:t>
      </w:r>
      <w:r w:rsidR="0095617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15</w:t>
      </w:r>
      <w:r w:rsidR="00913971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a</w:t>
      </w:r>
      <w:r w:rsidR="0095617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ods. 1</w:t>
      </w:r>
      <w:r w:rsidR="00822A0E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alebo </w:t>
      </w:r>
      <w:r w:rsidR="00D25BD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§ 15b ods</w:t>
      </w:r>
      <w:r w:rsidR="00E451E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. </w:t>
      </w:r>
      <w:r w:rsidR="00D25BD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1 </w:t>
      </w:r>
      <w:r w:rsidR="0095617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neustanovuje inak</w:t>
      </w:r>
      <w:bookmarkEnd w:id="43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.</w:t>
      </w:r>
    </w:p>
    <w:p w14:paraId="3BD3877D" w14:textId="77777777" w:rsidR="00FA4896" w:rsidRPr="000C714A" w:rsidRDefault="00FA489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D0196E2" w14:textId="77777777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(2) Príspevok na projekt možno poskytnúť žiadateľovi, ktorý</w:t>
      </w:r>
    </w:p>
    <w:p w14:paraId="66C8EACA" w14:textId="3E75D96F" w:rsidR="00FA4896" w:rsidRPr="000C714A" w:rsidRDefault="00913971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a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) je bezúhonný; ak je žiadateľom právnická osoba, vyžaduje sa bezúhonnosť štatutárneho orgánu alebo členov štatutárneho orgánu,</w:t>
      </w:r>
    </w:p>
    <w:p w14:paraId="44E43381" w14:textId="61E82CB6" w:rsidR="00FA4896" w:rsidRPr="000C714A" w:rsidRDefault="00913971" w:rsidP="005266CB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b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) </w:t>
      </w:r>
      <w:r w:rsidR="005266C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riadne plní svoje záväzky zo zmlúv uzatvorených </w:t>
      </w:r>
      <w:r w:rsidR="00C3554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s fondom </w:t>
      </w:r>
      <w:r w:rsidR="005266CB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pred podaním žiadosti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,</w:t>
      </w:r>
    </w:p>
    <w:p w14:paraId="0198C54B" w14:textId="1E5B7ECC" w:rsidR="00FA4896" w:rsidRPr="000C714A" w:rsidRDefault="00913971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c</w:t>
      </w:r>
      <w:r w:rsidR="009252A2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) vrátil fondu finančné prostriedky podľa § 15 ods. 8.</w:t>
      </w:r>
    </w:p>
    <w:p w14:paraId="371C2B35" w14:textId="4EB25497" w:rsidR="00002FC5" w:rsidRPr="000C714A" w:rsidRDefault="00002FC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2A63F182" w14:textId="20D4D365" w:rsidR="00002FC5" w:rsidRPr="000C714A" w:rsidRDefault="00002FC5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(3) Žiadateľ je povinný predložiť štúdiu uskutočniteľnosti investície a</w:t>
      </w:r>
      <w:r w:rsidR="00C3554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lebo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 štúdiu uskutočniteľnosti koncesie,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  <w:lang w:eastAsia="zh-CN" w:bidi="hi-IN"/>
        </w:rPr>
        <w:t>6b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) </w:t>
      </w:r>
      <w:r w:rsidR="008A50B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ktorú plánuje uskutočniť,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ak ide o projekt podľa § 15b</w:t>
      </w:r>
      <w:r w:rsidR="008A50B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ods. 3 alebo ods</w:t>
      </w:r>
      <w:r w:rsidR="0015200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="008A50B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4. </w:t>
      </w:r>
    </w:p>
    <w:p w14:paraId="5CD57129" w14:textId="77777777" w:rsidR="00FA4896" w:rsidRPr="000C714A" w:rsidRDefault="00FA489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03632477" w14:textId="1ABD6C72" w:rsidR="00FA4896" w:rsidRPr="000C714A" w:rsidRDefault="009252A2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(</w:t>
      </w:r>
      <w:r w:rsidR="00002FC5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4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) Žiadateľ, ktorému bol poskytnutý príspevok na projekt, nesmie previesť príspevok na projekt na inú fyzickú osobu alebo inú právnickú osobu.“.</w:t>
      </w:r>
    </w:p>
    <w:p w14:paraId="013E730C" w14:textId="0E16DD50" w:rsidR="00BF15DC" w:rsidRPr="000C714A" w:rsidRDefault="00BF15DC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1E34FF63" w14:textId="20C331E8" w:rsidR="008A50B3" w:rsidRPr="000C714A" w:rsidRDefault="008A50B3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Poznámk</w:t>
      </w:r>
      <w:r w:rsidR="00C3554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a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pod čiarou k odkaz</w:t>
      </w:r>
      <w:r w:rsidR="00C3554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u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 xml:space="preserve"> 6b </w:t>
      </w:r>
      <w:r w:rsidR="00C3554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znie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:</w:t>
      </w:r>
    </w:p>
    <w:p w14:paraId="3DB65AE3" w14:textId="17C98EA9" w:rsidR="008A50B3" w:rsidRPr="000C714A" w:rsidRDefault="008A50B3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</w:p>
    <w:p w14:paraId="32A8397F" w14:textId="4B5DD5C9" w:rsidR="008A50B3" w:rsidRPr="000C714A" w:rsidRDefault="008A50B3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vertAlign w:val="superscript"/>
          <w:lang w:eastAsia="zh-CN" w:bidi="hi-IN"/>
        </w:rPr>
        <w:t>„6b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  <w:lang w:eastAsia="zh-CN" w:bidi="hi-IN"/>
        </w:rPr>
        <w:t>) § 4, 31 a 56 zákona č. 343/2015 Z. z. o verejnom obstarávaní a o zmene a doplnení niektorých zákonov v znení neskorších predpisov.“.</w:t>
      </w:r>
    </w:p>
    <w:p w14:paraId="0D7A9DC2" w14:textId="77777777" w:rsidR="00FA4896" w:rsidRPr="000C714A" w:rsidRDefault="00FA4896">
      <w:pPr>
        <w:pStyle w:val="Odsekzoznamu"/>
        <w:ind w:left="284"/>
        <w:rPr>
          <w:rFonts w:ascii="Times New Roman" w:eastAsia="Arial Narrow" w:hAnsi="Times New Roman"/>
          <w:color w:val="000000" w:themeColor="text1"/>
          <w:szCs w:val="24"/>
          <w:lang w:eastAsia="en-US"/>
        </w:rPr>
      </w:pPr>
    </w:p>
    <w:p w14:paraId="3402DB9E" w14:textId="35373CF4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17 ods. 2 písm. d) sa vypúšťa slovo „platobného“</w:t>
      </w:r>
      <w:r w:rsidR="00C35543" w:rsidRPr="000C714A">
        <w:rPr>
          <w:rFonts w:ascii="Times New Roman" w:hAnsi="Times New Roman"/>
          <w:color w:val="000000" w:themeColor="text1"/>
          <w:szCs w:val="24"/>
        </w:rPr>
        <w:t xml:space="preserve">  a nad slovom „účtu“ sa vypúšťa odkaz 7.</w:t>
      </w:r>
    </w:p>
    <w:p w14:paraId="15F3DB86" w14:textId="473960BF" w:rsidR="007B72F4" w:rsidRPr="000C714A" w:rsidRDefault="007B72F4" w:rsidP="007B72F4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F415AA5" w14:textId="23A5BDFB" w:rsidR="007B72F4" w:rsidRPr="000C714A" w:rsidRDefault="007B72F4" w:rsidP="007B72F4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Poznámka pod čiarou k odkazu 7 sa vypúšťa.</w:t>
      </w:r>
    </w:p>
    <w:p w14:paraId="6CB00274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375B15FA" w14:textId="4F5B43D3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17 ods. 4 sa na konci pripájajú tieto slová: „</w:t>
      </w:r>
      <w:bookmarkStart w:id="44" w:name="_Hlk87369302"/>
      <w:r w:rsidRPr="000C714A">
        <w:rPr>
          <w:rFonts w:ascii="Times New Roman" w:hAnsi="Times New Roman"/>
          <w:color w:val="000000" w:themeColor="text1"/>
          <w:szCs w:val="24"/>
        </w:rPr>
        <w:t>a či bola</w:t>
      </w:r>
      <w:r w:rsidR="002C7E8E" w:rsidRPr="000C714A">
        <w:rPr>
          <w:rFonts w:ascii="Times New Roman" w:hAnsi="Times New Roman"/>
          <w:color w:val="000000" w:themeColor="text1"/>
          <w:szCs w:val="24"/>
        </w:rPr>
        <w:t xml:space="preserve"> žia</w:t>
      </w:r>
      <w:r w:rsidR="007B72F4" w:rsidRPr="000C714A">
        <w:rPr>
          <w:rFonts w:ascii="Times New Roman" w:hAnsi="Times New Roman"/>
          <w:color w:val="000000" w:themeColor="text1"/>
          <w:szCs w:val="24"/>
        </w:rPr>
        <w:t>dosť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podaná riadne, včas a vo forme určenej fondom</w:t>
      </w:r>
      <w:r w:rsidR="008615D9" w:rsidRPr="000C714A">
        <w:rPr>
          <w:rFonts w:ascii="Times New Roman" w:hAnsi="Times New Roman"/>
          <w:color w:val="000000" w:themeColor="text1"/>
          <w:szCs w:val="24"/>
        </w:rPr>
        <w:t>“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="008615D9" w:rsidRPr="000C714A">
        <w:rPr>
          <w:rFonts w:ascii="Times New Roman" w:hAnsi="Times New Roman"/>
          <w:color w:val="000000" w:themeColor="text1"/>
          <w:szCs w:val="24"/>
        </w:rPr>
        <w:t>a na konci sa pripája táto veta: „</w:t>
      </w:r>
      <w:r w:rsidRPr="000C714A">
        <w:rPr>
          <w:rFonts w:ascii="Times New Roman" w:hAnsi="Times New Roman"/>
          <w:color w:val="000000" w:themeColor="text1"/>
          <w:szCs w:val="24"/>
        </w:rPr>
        <w:t>Kancelária v rámci overenia žiadosti vykoná formálnu kontrolu žiadosti</w:t>
      </w:r>
      <w:bookmarkEnd w:id="44"/>
      <w:r w:rsidRPr="000C714A">
        <w:rPr>
          <w:rFonts w:ascii="Times New Roman" w:hAnsi="Times New Roman"/>
          <w:color w:val="000000" w:themeColor="text1"/>
          <w:szCs w:val="24"/>
        </w:rPr>
        <w:t>.“.</w:t>
      </w:r>
    </w:p>
    <w:p w14:paraId="3C66D8C9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50975D00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17 ods. 5 sa slovo „desať“ nahrádza slovami „päť pracovných“.</w:t>
      </w:r>
    </w:p>
    <w:p w14:paraId="59D7BBDD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444EF895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17 odseky 6 až 9 znejú:</w:t>
      </w:r>
    </w:p>
    <w:p w14:paraId="24A34A2A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27610586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„(6) Ak žiadateľ nedoplnil žiadosť alebo neodstránil nedostatky v lehote podľa odseku 5, kancelária vyradí žiadosť z posudzovania, túto skutočnosť písomne oznámi žiadateľovi a informuje o tejto skutočnosti správnu radu na jej najbližšom zasadnutí.</w:t>
      </w:r>
    </w:p>
    <w:p w14:paraId="501DBE78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2020E4CD" w14:textId="2F18E2B3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(7) Žiadosť, ktorá spĺňa náležitosti podľa odseku 4, kancelária postúpi na posúdenie príslušnej odbornej komisii</w:t>
      </w:r>
      <w:r w:rsidR="002F5E72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.</w:t>
      </w:r>
    </w:p>
    <w:p w14:paraId="28F652D5" w14:textId="77777777" w:rsidR="00FA4896" w:rsidRPr="000C714A" w:rsidRDefault="00FA4896">
      <w:pPr>
        <w:spacing w:after="0"/>
        <w:jc w:val="both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4F00661D" w14:textId="6CB11C58" w:rsidR="00FA4896" w:rsidRPr="000C714A" w:rsidRDefault="009252A2" w:rsidP="006838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(8) Odborná komisia pri posudzovaní žiadostí preskúma obsah žiadosti vrátane úplnosti rozpočtu projektu a súlad žiadosti s</w:t>
      </w:r>
      <w:r w:rsidR="003658B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 podmienkami poskytovania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príspevku na projekt. Ak podľa predloženého rozpočtu projektu odborná komisia zistí, že žiadosť nie je v súlade s</w:t>
      </w:r>
      <w:r w:rsidR="00030FB9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podmienkami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poskytovania príspevku na projekt, neodporučí správnej rade poskytnutie príspevku na projekt.</w:t>
      </w:r>
    </w:p>
    <w:p w14:paraId="364E95C6" w14:textId="77777777" w:rsidR="0068381A" w:rsidRPr="000C714A" w:rsidRDefault="0068381A" w:rsidP="006838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A4671" w14:textId="512A4FE9" w:rsidR="00FA4896" w:rsidRPr="000C714A" w:rsidRDefault="009252A2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(9) </w:t>
      </w:r>
      <w:bookmarkStart w:id="45" w:name="_Hlk87369723"/>
      <w:r w:rsidRPr="000C714A">
        <w:rPr>
          <w:rFonts w:ascii="Times New Roman" w:hAnsi="Times New Roman"/>
          <w:color w:val="000000" w:themeColor="text1"/>
          <w:sz w:val="24"/>
          <w:szCs w:val="24"/>
        </w:rPr>
        <w:t>Žiadosť predkladá odborná komisia s jej písomným hodnotením na rozhodnutie správnej rade.</w:t>
      </w:r>
      <w:bookmarkEnd w:id="45"/>
      <w:r w:rsidRPr="000C714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14:paraId="6B4D4A12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F1F7965" w14:textId="33025EBC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V § 18 ods. 2 sa </w:t>
      </w:r>
      <w:r w:rsidR="0047578E" w:rsidRPr="000C714A">
        <w:rPr>
          <w:rFonts w:ascii="Times New Roman" w:hAnsi="Times New Roman"/>
          <w:color w:val="000000" w:themeColor="text1"/>
          <w:szCs w:val="24"/>
        </w:rPr>
        <w:t xml:space="preserve">na konci 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bodka nahrádza bodkočiarkou a pripájajú </w:t>
      </w:r>
      <w:r w:rsidR="0047578E" w:rsidRPr="000C714A">
        <w:rPr>
          <w:rFonts w:ascii="Times New Roman" w:hAnsi="Times New Roman"/>
          <w:color w:val="000000" w:themeColor="text1"/>
          <w:szCs w:val="24"/>
        </w:rPr>
        <w:t xml:space="preserve">sa </w:t>
      </w:r>
      <w:r w:rsidRPr="000C714A">
        <w:rPr>
          <w:rFonts w:ascii="Times New Roman" w:hAnsi="Times New Roman"/>
          <w:color w:val="000000" w:themeColor="text1"/>
          <w:szCs w:val="24"/>
        </w:rPr>
        <w:t>tieto slová: „preplatok z administratívneho poplatku sa nevracia žiadateľovi, ak jeho výška nepresiahne 5 eur.“.</w:t>
      </w:r>
    </w:p>
    <w:p w14:paraId="4580DE0D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BD361B3" w14:textId="4438CDA0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V § 19 ods. 2 písm. h) sa za slovo „výnosov“ vkladajú slová „z </w:t>
      </w:r>
      <w:r w:rsidR="0047578E" w:rsidRPr="000C714A">
        <w:rPr>
          <w:rFonts w:ascii="Times New Roman" w:hAnsi="Times New Roman"/>
          <w:color w:val="000000" w:themeColor="text1"/>
          <w:szCs w:val="24"/>
        </w:rPr>
        <w:t xml:space="preserve">poskytnutých </w:t>
      </w:r>
      <w:r w:rsidR="00C35543" w:rsidRPr="000C714A">
        <w:rPr>
          <w:rFonts w:ascii="Times New Roman" w:hAnsi="Times New Roman"/>
          <w:color w:val="000000" w:themeColor="text1"/>
          <w:szCs w:val="24"/>
        </w:rPr>
        <w:t xml:space="preserve">finančných </w:t>
      </w:r>
      <w:r w:rsidRPr="000C714A">
        <w:rPr>
          <w:rFonts w:ascii="Times New Roman" w:hAnsi="Times New Roman"/>
          <w:color w:val="000000" w:themeColor="text1"/>
          <w:szCs w:val="24"/>
        </w:rPr>
        <w:t>prostriedkov fondu“.</w:t>
      </w:r>
    </w:p>
    <w:p w14:paraId="77580D14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7FABE9E" w14:textId="6DF1EACE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§ 20 sa vypúšťa</w:t>
      </w:r>
      <w:r w:rsidR="00496994"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396F5ABD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FF8C5FE" w14:textId="77777777" w:rsidR="00FA4896" w:rsidRPr="000C714A" w:rsidRDefault="009252A2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Poznámka pod čiarou k odkazu 9 sa vypúšťa.</w:t>
      </w:r>
    </w:p>
    <w:p w14:paraId="05D0B077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40FCBFAF" w14:textId="77777777" w:rsidR="00F00D88" w:rsidRPr="000C714A" w:rsidRDefault="009252A2" w:rsidP="00F00D88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20a ods</w:t>
      </w:r>
      <w:r w:rsidR="00F00D88" w:rsidRPr="000C714A">
        <w:rPr>
          <w:rFonts w:ascii="Times New Roman" w:hAnsi="Times New Roman"/>
          <w:color w:val="000000" w:themeColor="text1"/>
          <w:szCs w:val="24"/>
        </w:rPr>
        <w:t>ek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1</w:t>
      </w:r>
      <w:r w:rsidR="00836C4B" w:rsidRPr="000C714A">
        <w:rPr>
          <w:rFonts w:ascii="Times New Roman" w:hAnsi="Times New Roman"/>
          <w:color w:val="000000" w:themeColor="text1"/>
          <w:szCs w:val="24"/>
        </w:rPr>
        <w:t xml:space="preserve"> </w:t>
      </w:r>
      <w:r w:rsidR="00F00D88" w:rsidRPr="000C714A">
        <w:rPr>
          <w:rFonts w:ascii="Times New Roman" w:hAnsi="Times New Roman"/>
          <w:color w:val="000000" w:themeColor="text1"/>
          <w:szCs w:val="24"/>
        </w:rPr>
        <w:t>znie:</w:t>
      </w:r>
    </w:p>
    <w:p w14:paraId="03B198D9" w14:textId="77777777" w:rsidR="00F00D88" w:rsidRPr="000C714A" w:rsidRDefault="00F00D88" w:rsidP="00F00D88">
      <w:pPr>
        <w:spacing w:after="0"/>
        <w:ind w:left="-7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0E7D34" w14:textId="25BC8210" w:rsidR="00FA4896" w:rsidRPr="000C714A" w:rsidRDefault="00F00D88" w:rsidP="00F00D88">
      <w:pPr>
        <w:spacing w:after="0"/>
        <w:ind w:left="-7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„(1) </w:t>
      </w:r>
      <w:bookmarkStart w:id="46" w:name="_Hlk95816234"/>
      <w:r w:rsidRPr="000C714A">
        <w:rPr>
          <w:rFonts w:ascii="Times New Roman" w:hAnsi="Times New Roman"/>
          <w:color w:val="000000" w:themeColor="text1"/>
          <w:sz w:val="24"/>
          <w:szCs w:val="24"/>
        </w:rPr>
        <w:t>Fond môže na základe osobitnej výzvy poskytnúť finančné prostriedky na zmiernenie následkov v oblasti športu spôsobených mimoriadnou situáciou, núdzovým stavom alebo výnimočným stavom vyhlásen</w:t>
      </w:r>
      <w:r w:rsidR="005919A4">
        <w:rPr>
          <w:rFonts w:ascii="Times New Roman" w:hAnsi="Times New Roman"/>
          <w:color w:val="000000" w:themeColor="text1"/>
          <w:sz w:val="24"/>
          <w:szCs w:val="24"/>
        </w:rPr>
        <w:t>ým</w:t>
      </w:r>
      <w:r w:rsidRPr="000C714A">
        <w:rPr>
          <w:rFonts w:ascii="Times New Roman" w:hAnsi="Times New Roman"/>
          <w:color w:val="000000" w:themeColor="text1"/>
          <w:sz w:val="24"/>
          <w:szCs w:val="24"/>
        </w:rPr>
        <w:t xml:space="preserve"> na celom území Slovenskej republiky (ďalej len „mimoriadna podpora“).“.</w:t>
      </w:r>
      <w:bookmarkEnd w:id="46"/>
    </w:p>
    <w:p w14:paraId="7980A733" w14:textId="77777777" w:rsidR="00836C4B" w:rsidRPr="000C714A" w:rsidRDefault="00836C4B" w:rsidP="00836C4B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478B077A" w14:textId="77777777" w:rsidR="003658B4" w:rsidRPr="000C714A" w:rsidRDefault="003658B4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20a ods. 2 úvodnej vete sa vypúšťajú slová „a v Informačnom systéme športu“.</w:t>
      </w:r>
    </w:p>
    <w:p w14:paraId="3BAAB8D9" w14:textId="77777777" w:rsidR="003658B4" w:rsidRPr="000C714A" w:rsidRDefault="003658B4" w:rsidP="003658B4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F823B65" w14:textId="77777777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21 odsek 2 znie:</w:t>
      </w:r>
    </w:p>
    <w:p w14:paraId="622D4E02" w14:textId="77777777" w:rsidR="00FA4896" w:rsidRPr="000C714A" w:rsidRDefault="00FA4896">
      <w:pPr>
        <w:pStyle w:val="LO-normal"/>
        <w:spacing w:before="0" w:after="0"/>
        <w:ind w:firstLine="142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7F168507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„(2) Príjmy fondu tvoria najmä</w:t>
      </w:r>
    </w:p>
    <w:p w14:paraId="1DFA69BC" w14:textId="5B5F3493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a) príspevok z</w:t>
      </w:r>
      <w:r w:rsidR="0030423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o štátneho rozpočtu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podľa § 22,</w:t>
      </w:r>
    </w:p>
    <w:p w14:paraId="2AB72571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b) sankcie za porušenie zmluvných podmienok,</w:t>
      </w:r>
    </w:p>
    <w:p w14:paraId="4F243937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c) príjmy z úrokov,</w:t>
      </w:r>
    </w:p>
    <w:p w14:paraId="3BB3D2AA" w14:textId="0B91B3D2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strike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d)</w:t>
      </w:r>
      <w:r w:rsidR="0030423C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vratky</w:t>
      </w:r>
      <w:proofErr w:type="spellEnd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nepoužitých finančných prostriedkov</w:t>
      </w:r>
      <w:r w:rsidR="00920AFF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alebo neoprávnene použitých finančných prostriedkov poskytnutých fondom,</w:t>
      </w:r>
    </w:p>
    <w:p w14:paraId="7CA59BDF" w14:textId="7CD061A9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e) administratívne poplatky podľa § 18,</w:t>
      </w:r>
    </w:p>
    <w:p w14:paraId="7859AB3A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f) dary a príspevky od iných osôb,</w:t>
      </w:r>
    </w:p>
    <w:p w14:paraId="230ABB98" w14:textId="77777777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g) iné príjmy.“.</w:t>
      </w:r>
    </w:p>
    <w:p w14:paraId="6DCB82DE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336877E2" w14:textId="29BF9F34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21 ods</w:t>
      </w:r>
      <w:r w:rsidR="00080173" w:rsidRPr="000C714A">
        <w:rPr>
          <w:rFonts w:ascii="Times New Roman" w:hAnsi="Times New Roman"/>
          <w:color w:val="000000" w:themeColor="text1"/>
          <w:szCs w:val="24"/>
        </w:rPr>
        <w:t>ek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6 </w:t>
      </w:r>
      <w:r w:rsidR="00080173" w:rsidRPr="000C714A">
        <w:rPr>
          <w:rFonts w:ascii="Times New Roman" w:hAnsi="Times New Roman"/>
          <w:color w:val="000000" w:themeColor="text1"/>
          <w:szCs w:val="24"/>
        </w:rPr>
        <w:t>znie:</w:t>
      </w:r>
    </w:p>
    <w:p w14:paraId="374B5FB7" w14:textId="77777777" w:rsidR="00080173" w:rsidRPr="000C714A" w:rsidRDefault="00080173" w:rsidP="00080173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49890CDF" w14:textId="16A620FC" w:rsidR="00080173" w:rsidRPr="000C714A" w:rsidRDefault="00080173" w:rsidP="00080173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„(6) Fond je povinný použiť na účely podľa § 1 ods. 1 písm. a) a b) najmenej </w:t>
      </w:r>
      <w:r w:rsidR="009B72FF" w:rsidRPr="000C714A">
        <w:rPr>
          <w:rFonts w:ascii="Times New Roman" w:hAnsi="Times New Roman"/>
          <w:color w:val="000000" w:themeColor="text1"/>
          <w:szCs w:val="24"/>
        </w:rPr>
        <w:t>8</w:t>
      </w:r>
      <w:r w:rsidRPr="000C714A">
        <w:rPr>
          <w:rFonts w:ascii="Times New Roman" w:hAnsi="Times New Roman"/>
          <w:color w:val="000000" w:themeColor="text1"/>
          <w:szCs w:val="24"/>
        </w:rPr>
        <w:t>5 % sumy príjmov podľa odseku 2 písm. a).“.</w:t>
      </w:r>
    </w:p>
    <w:p w14:paraId="33008D1D" w14:textId="77777777" w:rsidR="00920AFF" w:rsidRPr="000C714A" w:rsidRDefault="00920AFF" w:rsidP="009B72FF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4E22A200" w14:textId="0733FEE0" w:rsidR="00920AFF" w:rsidRPr="000C714A" w:rsidRDefault="00920AFF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21 odsek 11 znie:</w:t>
      </w:r>
    </w:p>
    <w:p w14:paraId="70C58EAB" w14:textId="65FF3845" w:rsidR="00920AFF" w:rsidRPr="000C714A" w:rsidRDefault="00920AFF" w:rsidP="00920AFF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B1E9C8A" w14:textId="32A5EFB1" w:rsidR="00920AFF" w:rsidRPr="000C714A" w:rsidRDefault="00920AFF" w:rsidP="00920AFF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„(11) </w:t>
      </w:r>
      <w:r w:rsidR="00080173" w:rsidRPr="000C714A">
        <w:rPr>
          <w:rFonts w:ascii="Times New Roman" w:hAnsi="Times New Roman"/>
          <w:color w:val="000000" w:themeColor="text1"/>
          <w:szCs w:val="24"/>
        </w:rPr>
        <w:t xml:space="preserve">Fond vykonáva finančnú kontrolu poskytnutia a použitia </w:t>
      </w:r>
      <w:r w:rsidR="004919AE">
        <w:rPr>
          <w:rFonts w:ascii="Times New Roman" w:hAnsi="Times New Roman"/>
          <w:color w:val="000000" w:themeColor="text1"/>
          <w:szCs w:val="24"/>
        </w:rPr>
        <w:t xml:space="preserve">finančných </w:t>
      </w:r>
      <w:r w:rsidR="00080173" w:rsidRPr="000C714A">
        <w:rPr>
          <w:rFonts w:ascii="Times New Roman" w:hAnsi="Times New Roman"/>
          <w:color w:val="000000" w:themeColor="text1"/>
          <w:szCs w:val="24"/>
        </w:rPr>
        <w:t>prostriedkov fondu.</w:t>
      </w:r>
      <w:r w:rsidR="00080173" w:rsidRPr="000C714A">
        <w:rPr>
          <w:rFonts w:ascii="Times New Roman" w:hAnsi="Times New Roman"/>
          <w:color w:val="000000" w:themeColor="text1"/>
          <w:szCs w:val="24"/>
          <w:vertAlign w:val="superscript"/>
        </w:rPr>
        <w:t>15</w:t>
      </w:r>
      <w:r w:rsidR="00080173" w:rsidRPr="000C714A">
        <w:rPr>
          <w:rFonts w:ascii="Times New Roman" w:hAnsi="Times New Roman"/>
          <w:color w:val="000000" w:themeColor="text1"/>
          <w:szCs w:val="24"/>
        </w:rPr>
        <w:t>)“.</w:t>
      </w:r>
    </w:p>
    <w:p w14:paraId="69D3B6C8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7A17F7C3" w14:textId="77777777" w:rsidR="00FA4896" w:rsidRPr="000C714A" w:rsidRDefault="009252A2">
      <w:pPr>
        <w:pStyle w:val="Odsekzoznamu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23 ods. 1 sa slová „platobného účtu“ nahrádzajú slovami „</w:t>
      </w:r>
      <w:bookmarkStart w:id="47" w:name="_Hlk87368783"/>
      <w:r w:rsidRPr="000C714A">
        <w:rPr>
          <w:rFonts w:ascii="Times New Roman" w:hAnsi="Times New Roman"/>
          <w:color w:val="000000" w:themeColor="text1"/>
          <w:szCs w:val="24"/>
        </w:rPr>
        <w:t>účtu v banke alebo v pobočke zahraničnej banky</w:t>
      </w:r>
      <w:bookmarkEnd w:id="47"/>
      <w:r w:rsidRPr="000C714A">
        <w:rPr>
          <w:rFonts w:ascii="Times New Roman" w:hAnsi="Times New Roman"/>
          <w:color w:val="000000" w:themeColor="text1"/>
          <w:szCs w:val="24"/>
        </w:rPr>
        <w:t>“.</w:t>
      </w:r>
    </w:p>
    <w:p w14:paraId="0488DD45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0CDF0A60" w14:textId="115F4C0F" w:rsidR="00D86C06" w:rsidRPr="000C714A" w:rsidRDefault="00D86C06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23 ods. 5 sa nad slovom „trestov.“</w:t>
      </w:r>
      <w:r w:rsidR="00193168" w:rsidRPr="000C714A">
        <w:rPr>
          <w:rFonts w:ascii="Times New Roman" w:hAnsi="Times New Roman"/>
          <w:color w:val="000000" w:themeColor="text1"/>
          <w:szCs w:val="24"/>
        </w:rPr>
        <w:t xml:space="preserve"> odkaz „17“ nahrádza odkazom „3a</w:t>
      </w:r>
      <w:r w:rsidR="001D5E62" w:rsidRPr="000C714A">
        <w:rPr>
          <w:rFonts w:ascii="Times New Roman" w:hAnsi="Times New Roman"/>
          <w:color w:val="000000" w:themeColor="text1"/>
          <w:szCs w:val="24"/>
        </w:rPr>
        <w:t>a</w:t>
      </w:r>
      <w:r w:rsidR="00193168" w:rsidRPr="000C714A">
        <w:rPr>
          <w:rFonts w:ascii="Times New Roman" w:hAnsi="Times New Roman"/>
          <w:color w:val="000000" w:themeColor="text1"/>
          <w:szCs w:val="24"/>
        </w:rPr>
        <w:t>“</w:t>
      </w:r>
      <w:r w:rsidRPr="000C714A">
        <w:rPr>
          <w:rFonts w:ascii="Times New Roman" w:hAnsi="Times New Roman"/>
          <w:color w:val="000000" w:themeColor="text1"/>
          <w:szCs w:val="24"/>
        </w:rPr>
        <w:t>.</w:t>
      </w:r>
    </w:p>
    <w:p w14:paraId="138E6E22" w14:textId="77777777" w:rsidR="00DB55DA" w:rsidRPr="000C714A" w:rsidRDefault="00DB55DA" w:rsidP="00DB55DA">
      <w:pPr>
        <w:pStyle w:val="Odsekzoznamu"/>
        <w:rPr>
          <w:rFonts w:ascii="Times New Roman" w:hAnsi="Times New Roman"/>
          <w:color w:val="000000" w:themeColor="text1"/>
          <w:szCs w:val="24"/>
        </w:rPr>
      </w:pPr>
    </w:p>
    <w:p w14:paraId="773A52FB" w14:textId="1B58CE53" w:rsidR="00DB55DA" w:rsidRPr="000C714A" w:rsidRDefault="00DB55DA" w:rsidP="00DB55DA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Poznámka pod čiarou k odkazu 17 sa vypúšťa.</w:t>
      </w:r>
    </w:p>
    <w:p w14:paraId="639DAED5" w14:textId="77777777" w:rsidR="00D86C06" w:rsidRPr="000C714A" w:rsidRDefault="00D86C06" w:rsidP="00D86C06">
      <w:pPr>
        <w:pStyle w:val="Odsekzoznamu"/>
        <w:rPr>
          <w:rFonts w:ascii="Times New Roman" w:hAnsi="Times New Roman"/>
          <w:color w:val="000000" w:themeColor="text1"/>
          <w:szCs w:val="24"/>
        </w:rPr>
      </w:pPr>
    </w:p>
    <w:p w14:paraId="11831E88" w14:textId="28A2E95B" w:rsidR="00F63421" w:rsidRPr="000C714A" w:rsidRDefault="00F63421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V § 24 celom texte sa slová „všeobecný predpis o správnom konaní“ vo všetkých tvaroch nahrádzajú slovami „správny poriadok“ v príslušnom tvare.</w:t>
      </w:r>
    </w:p>
    <w:p w14:paraId="6E36F4BC" w14:textId="77777777" w:rsidR="00F63421" w:rsidRPr="000C714A" w:rsidRDefault="00F63421" w:rsidP="00F63421">
      <w:pPr>
        <w:pStyle w:val="Odsekzoznamu"/>
        <w:rPr>
          <w:rFonts w:ascii="Times New Roman" w:hAnsi="Times New Roman"/>
          <w:color w:val="000000" w:themeColor="text1"/>
          <w:szCs w:val="24"/>
        </w:rPr>
      </w:pPr>
    </w:p>
    <w:p w14:paraId="119D4310" w14:textId="2C668A39" w:rsidR="00FA4896" w:rsidRPr="000C714A" w:rsidRDefault="009252A2">
      <w:pPr>
        <w:pStyle w:val="Odsekzoznamu"/>
        <w:numPr>
          <w:ilvl w:val="0"/>
          <w:numId w:val="1"/>
        </w:numPr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Za § 25 sa vkladá § 2</w:t>
      </w:r>
      <w:r w:rsidR="00C35543" w:rsidRPr="000C714A">
        <w:rPr>
          <w:rFonts w:ascii="Times New Roman" w:hAnsi="Times New Roman"/>
          <w:color w:val="000000" w:themeColor="text1"/>
          <w:szCs w:val="24"/>
        </w:rPr>
        <w:t>6</w:t>
      </w:r>
      <w:r w:rsidRPr="000C714A">
        <w:rPr>
          <w:rFonts w:ascii="Times New Roman" w:hAnsi="Times New Roman"/>
          <w:color w:val="000000" w:themeColor="text1"/>
          <w:szCs w:val="24"/>
        </w:rPr>
        <w:t>, ktorý vrátane nadpisu znie:</w:t>
      </w:r>
    </w:p>
    <w:p w14:paraId="5922699E" w14:textId="77777777" w:rsidR="00FA4896" w:rsidRPr="000C714A" w:rsidRDefault="00FA4896">
      <w:pPr>
        <w:pStyle w:val="Odsekzoznamu"/>
        <w:ind w:left="284"/>
        <w:jc w:val="center"/>
        <w:rPr>
          <w:rFonts w:ascii="Times New Roman" w:hAnsi="Times New Roman"/>
          <w:color w:val="000000" w:themeColor="text1"/>
          <w:szCs w:val="24"/>
        </w:rPr>
      </w:pPr>
    </w:p>
    <w:p w14:paraId="183AC411" w14:textId="2A380601" w:rsidR="00FA4896" w:rsidRPr="000C714A" w:rsidRDefault="009252A2">
      <w:pPr>
        <w:pStyle w:val="Odsekzoznamu"/>
        <w:ind w:left="284"/>
        <w:jc w:val="center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„§ </w:t>
      </w:r>
      <w:bookmarkStart w:id="48" w:name="_Hlk87368721"/>
      <w:r w:rsidRPr="000C714A">
        <w:rPr>
          <w:rFonts w:ascii="Times New Roman" w:hAnsi="Times New Roman"/>
          <w:color w:val="000000" w:themeColor="text1"/>
          <w:szCs w:val="24"/>
        </w:rPr>
        <w:t>2</w:t>
      </w:r>
      <w:r w:rsidR="00C35543" w:rsidRPr="000C714A">
        <w:rPr>
          <w:rFonts w:ascii="Times New Roman" w:hAnsi="Times New Roman"/>
          <w:color w:val="000000" w:themeColor="text1"/>
          <w:szCs w:val="24"/>
        </w:rPr>
        <w:t>6</w:t>
      </w:r>
    </w:p>
    <w:p w14:paraId="218088B5" w14:textId="0BAFDDB7" w:rsidR="00FA4896" w:rsidRPr="000C714A" w:rsidRDefault="009252A2">
      <w:pPr>
        <w:pStyle w:val="Odsekzoznamu"/>
        <w:ind w:left="284"/>
        <w:jc w:val="center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Prechodné ustanovenia k úpravám účinným od 1. </w:t>
      </w:r>
      <w:r w:rsidR="008D70A6" w:rsidRPr="000C714A">
        <w:rPr>
          <w:rFonts w:ascii="Times New Roman" w:hAnsi="Times New Roman"/>
          <w:color w:val="000000" w:themeColor="text1"/>
          <w:szCs w:val="24"/>
        </w:rPr>
        <w:t>júna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2022</w:t>
      </w:r>
    </w:p>
    <w:p w14:paraId="5B095AFF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0F4E146" w14:textId="447E0A31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bookmarkStart w:id="49" w:name="_Hlk95741519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(1) Funkčné obdobie členov správnej rady vymenovaných podľa </w:t>
      </w:r>
      <w:r w:rsidR="00C35543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tohto zákona</w:t>
      </w:r>
      <w:r w:rsidR="008D032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v znení účinnom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do </w:t>
      </w:r>
      <w:r w:rsidR="008D70A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31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. </w:t>
      </w:r>
      <w:r w:rsidR="008D70A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mája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2022 sa skončí uplynutím ich funkčného obdobia.</w:t>
      </w:r>
    </w:p>
    <w:p w14:paraId="1D72FED7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5FA751B9" w14:textId="72118B88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(2) Funkčné obdobie členov dozornej rady vymenovaných podľa </w:t>
      </w:r>
      <w:r w:rsidR="008D0324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tohto zákona v znení účinnom 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do </w:t>
      </w:r>
      <w:r w:rsidR="008D70A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31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. </w:t>
      </w:r>
      <w:r w:rsidR="008D70A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mája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2022 sa skončí vymenovaním nových členov dozornej rady, najneskôr však 3</w:t>
      </w:r>
      <w:r w:rsidR="008D70A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0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. </w:t>
      </w:r>
      <w:r w:rsidR="008D70A6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júna</w:t>
      </w:r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 2022. </w:t>
      </w:r>
    </w:p>
    <w:p w14:paraId="30F71B52" w14:textId="77777777" w:rsidR="00FA4896" w:rsidRPr="000C714A" w:rsidRDefault="00FA4896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</w:p>
    <w:p w14:paraId="12DFEEF6" w14:textId="7AC24946" w:rsidR="00FA4896" w:rsidRPr="000C714A" w:rsidRDefault="009252A2">
      <w:pPr>
        <w:pStyle w:val="LO-normal"/>
        <w:spacing w:before="0" w:after="0"/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</w:pPr>
      <w:bookmarkStart w:id="50" w:name="_Hlk95813518"/>
      <w:r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(3) </w:t>
      </w:r>
      <w:r w:rsidR="009A54E8" w:rsidRPr="000C714A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 xml:space="preserve">Výberové konanie na funkciu riaditeľa sa uskutoční najneskôr do </w:t>
      </w:r>
      <w:r w:rsidR="001D464D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3</w:t>
      </w:r>
      <w:r w:rsidR="004919AE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1</w:t>
      </w:r>
      <w:r w:rsidR="001D464D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. jú</w:t>
      </w:r>
      <w:r w:rsidR="004919AE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l</w:t>
      </w:r>
      <w:r w:rsidR="001D464D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a 2022</w:t>
      </w:r>
      <w:bookmarkEnd w:id="48"/>
      <w:r w:rsidR="00A7055C">
        <w:rPr>
          <w:rFonts w:ascii="Times New Roman" w:eastAsia="Arial Narrow" w:hAnsi="Times New Roman" w:cs="Times New Roman"/>
          <w:color w:val="000000" w:themeColor="text1"/>
          <w:sz w:val="24"/>
          <w:szCs w:val="24"/>
        </w:rPr>
        <w:t>.“.</w:t>
      </w:r>
    </w:p>
    <w:bookmarkEnd w:id="49"/>
    <w:bookmarkEnd w:id="50"/>
    <w:p w14:paraId="33DF0280" w14:textId="77777777" w:rsidR="00FA4896" w:rsidRPr="000C714A" w:rsidRDefault="00FA4896">
      <w:pPr>
        <w:pStyle w:val="Odsekzoznamu"/>
        <w:ind w:left="357"/>
        <w:jc w:val="both"/>
        <w:rPr>
          <w:rFonts w:ascii="Times New Roman" w:hAnsi="Times New Roman"/>
          <w:color w:val="000000" w:themeColor="text1"/>
          <w:szCs w:val="24"/>
        </w:rPr>
      </w:pPr>
    </w:p>
    <w:p w14:paraId="6234BCED" w14:textId="77777777" w:rsidR="0054724C" w:rsidRDefault="0054724C" w:rsidP="00D22042">
      <w:pPr>
        <w:pStyle w:val="Odsekzoznamu"/>
        <w:ind w:left="28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795C5B7E" w14:textId="77777777" w:rsidR="0054724C" w:rsidRDefault="0054724C" w:rsidP="00D22042">
      <w:pPr>
        <w:pStyle w:val="Odsekzoznamu"/>
        <w:ind w:left="284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5A7C86A9" w14:textId="1C40B494" w:rsidR="00D22042" w:rsidRPr="000C714A" w:rsidRDefault="00D22042" w:rsidP="00D22042">
      <w:pPr>
        <w:pStyle w:val="Odsekzoznamu"/>
        <w:ind w:left="284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0C714A">
        <w:rPr>
          <w:rFonts w:ascii="Times New Roman" w:hAnsi="Times New Roman"/>
          <w:b/>
          <w:color w:val="000000" w:themeColor="text1"/>
          <w:szCs w:val="24"/>
        </w:rPr>
        <w:t>Čl. II</w:t>
      </w:r>
    </w:p>
    <w:p w14:paraId="7646D66F" w14:textId="77777777" w:rsidR="00D22042" w:rsidRPr="000C714A" w:rsidRDefault="00D22042" w:rsidP="00D2204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9D66C0" w14:textId="77777777" w:rsidR="00D22042" w:rsidRPr="000C714A" w:rsidRDefault="00D22042" w:rsidP="00D2204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color w:val="000000" w:themeColor="text1"/>
          <w:sz w:val="24"/>
          <w:szCs w:val="24"/>
        </w:rPr>
        <w:lastRenderedPageBreak/>
        <w:t>Zákon č. 440/2015 Z. z. o športe a o zmene a doplnení niektorých zákonov v znení zákona č. 354/2016 Z. z., zákona č. 335/2017 Z. z., zákona č. 177/2018 Z. z., zákona č. 221/2019 Z. z., zákona č. 310/2019 Z. z., zákona č. 6/2020 Z. z., zákona č. 148/2020 Z. z., zákona č. 323/2020 Z. z., zákona č. 351/2020 Z. z., zákona č. 215/2021 Z. z., zákona č. 271/2021 Z. z. a zákona č. 305/2021 Z. z. sa mení takto:</w:t>
      </w:r>
    </w:p>
    <w:p w14:paraId="303C168A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0C396ADA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1. V § 80 ods. 1 sa vypúšťa písmeno d).</w:t>
      </w:r>
    </w:p>
    <w:p w14:paraId="11C4E1F3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491CD5F5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Poznámka pod čiarou k</w:t>
      </w:r>
      <w:r w:rsidRPr="000C714A">
        <w:rPr>
          <w:color w:val="000000" w:themeColor="text1"/>
        </w:rPr>
        <w:t xml:space="preserve"> </w:t>
      </w:r>
      <w:r w:rsidRPr="000C714A">
        <w:rPr>
          <w:rFonts w:ascii="Times New Roman" w:hAnsi="Times New Roman"/>
          <w:color w:val="000000" w:themeColor="text1"/>
          <w:szCs w:val="24"/>
        </w:rPr>
        <w:t>odkazu 34a sa vypúšťa.</w:t>
      </w:r>
    </w:p>
    <w:p w14:paraId="7248F80F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74615267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2. V § 82a ods. 1 sa vypúšťa písmeno h).</w:t>
      </w:r>
    </w:p>
    <w:p w14:paraId="54A33C77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15539599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Doterajšie písmeno i) sa označuje ako písmeno h).</w:t>
      </w:r>
    </w:p>
    <w:p w14:paraId="429EC56E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6008E54D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3. V § 82a ods. 2 sa slová „d), f) až h)“ nahrádzajú slovami „d), f) a g)“.</w:t>
      </w:r>
    </w:p>
    <w:p w14:paraId="50519ABB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65A9D704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4. V § 82a ods. 5 sa slová „písm. i)“ nahrádzajú slovami „písm. h)“.</w:t>
      </w:r>
    </w:p>
    <w:p w14:paraId="3FAAA18D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100463AF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5. V § 88 odsek 2 znie:</w:t>
      </w:r>
    </w:p>
    <w:p w14:paraId="1370F2AA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6F1A1F2C" w14:textId="77777777" w:rsidR="00D22042" w:rsidRPr="000C714A" w:rsidRDefault="00D22042" w:rsidP="00D22042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>„(2) Doping sa zakazuje.“.</w:t>
      </w:r>
    </w:p>
    <w:p w14:paraId="48C7A305" w14:textId="77777777" w:rsidR="00FE31C9" w:rsidRPr="000C714A" w:rsidRDefault="00FE31C9" w:rsidP="00FE31C9">
      <w:pPr>
        <w:pStyle w:val="Odsekzoznamu"/>
        <w:ind w:left="0"/>
        <w:jc w:val="both"/>
        <w:rPr>
          <w:rFonts w:ascii="Times New Roman" w:hAnsi="Times New Roman"/>
          <w:color w:val="000000" w:themeColor="text1"/>
          <w:szCs w:val="24"/>
        </w:rPr>
      </w:pPr>
    </w:p>
    <w:p w14:paraId="6D3CD6F1" w14:textId="582ADCC2" w:rsidR="00FA4896" w:rsidRPr="000C714A" w:rsidRDefault="009252A2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714A">
        <w:rPr>
          <w:rFonts w:ascii="Times New Roman" w:hAnsi="Times New Roman"/>
          <w:b/>
          <w:color w:val="000000" w:themeColor="text1"/>
          <w:sz w:val="24"/>
          <w:szCs w:val="24"/>
        </w:rPr>
        <w:t>Čl. II</w:t>
      </w:r>
      <w:r w:rsidR="00D22042" w:rsidRPr="000C714A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</w:p>
    <w:p w14:paraId="520ED60F" w14:textId="77777777" w:rsidR="00FA4896" w:rsidRPr="000C714A" w:rsidRDefault="00FA4896">
      <w:pPr>
        <w:pStyle w:val="Odsekzoznamu"/>
        <w:ind w:left="284"/>
        <w:jc w:val="both"/>
        <w:rPr>
          <w:rFonts w:ascii="Times New Roman" w:hAnsi="Times New Roman"/>
          <w:color w:val="000000" w:themeColor="text1"/>
          <w:szCs w:val="24"/>
        </w:rPr>
      </w:pPr>
    </w:p>
    <w:p w14:paraId="1E36D6B1" w14:textId="3691CF47" w:rsidR="00FA4896" w:rsidRPr="000C714A" w:rsidRDefault="009252A2">
      <w:pPr>
        <w:pStyle w:val="Odsekzoznamu"/>
        <w:spacing w:line="360" w:lineRule="auto"/>
        <w:ind w:left="284"/>
        <w:jc w:val="both"/>
        <w:rPr>
          <w:rFonts w:ascii="Times New Roman" w:hAnsi="Times New Roman"/>
          <w:color w:val="000000" w:themeColor="text1"/>
          <w:szCs w:val="24"/>
        </w:rPr>
      </w:pPr>
      <w:r w:rsidRPr="000C714A">
        <w:rPr>
          <w:rFonts w:ascii="Times New Roman" w:hAnsi="Times New Roman"/>
          <w:color w:val="000000" w:themeColor="text1"/>
          <w:szCs w:val="24"/>
        </w:rPr>
        <w:t xml:space="preserve">Tento zákon nadobúda účinnosť 1. </w:t>
      </w:r>
      <w:r w:rsidR="008D70A6" w:rsidRPr="000C714A">
        <w:rPr>
          <w:rFonts w:ascii="Times New Roman" w:hAnsi="Times New Roman"/>
          <w:color w:val="000000" w:themeColor="text1"/>
          <w:szCs w:val="24"/>
        </w:rPr>
        <w:t>júna</w:t>
      </w:r>
      <w:r w:rsidRPr="000C714A">
        <w:rPr>
          <w:rFonts w:ascii="Times New Roman" w:hAnsi="Times New Roman"/>
          <w:color w:val="000000" w:themeColor="text1"/>
          <w:szCs w:val="24"/>
        </w:rPr>
        <w:t xml:space="preserve"> 2022.</w:t>
      </w:r>
    </w:p>
    <w:sectPr w:rsidR="00FA4896" w:rsidRPr="000C714A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06CBA" w14:textId="77777777" w:rsidR="00F8137F" w:rsidRDefault="00F8137F">
      <w:pPr>
        <w:spacing w:after="0" w:line="240" w:lineRule="auto"/>
      </w:pPr>
      <w:r>
        <w:separator/>
      </w:r>
    </w:p>
  </w:endnote>
  <w:endnote w:type="continuationSeparator" w:id="0">
    <w:p w14:paraId="0DF4F233" w14:textId="77777777" w:rsidR="00F8137F" w:rsidRDefault="00F8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9297268"/>
      <w:docPartObj>
        <w:docPartGallery w:val="Page Numbers (Bottom of Page)"/>
        <w:docPartUnique/>
      </w:docPartObj>
    </w:sdtPr>
    <w:sdtEndPr/>
    <w:sdtContent>
      <w:p w14:paraId="339792C0" w14:textId="77777777" w:rsidR="00FA4896" w:rsidRDefault="009252A2">
        <w:pPr>
          <w:pStyle w:val="Pt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58E59C67" w14:textId="77777777" w:rsidR="00FA4896" w:rsidRDefault="00FA48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CC90F" w14:textId="77777777" w:rsidR="00F8137F" w:rsidRDefault="00F8137F">
      <w:pPr>
        <w:spacing w:after="0" w:line="240" w:lineRule="auto"/>
      </w:pPr>
      <w:r>
        <w:separator/>
      </w:r>
    </w:p>
  </w:footnote>
  <w:footnote w:type="continuationSeparator" w:id="0">
    <w:p w14:paraId="624986FF" w14:textId="77777777" w:rsidR="00F8137F" w:rsidRDefault="00F8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93A"/>
    <w:multiLevelType w:val="hybridMultilevel"/>
    <w:tmpl w:val="96640E68"/>
    <w:lvl w:ilvl="0" w:tplc="9822CF1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860"/>
    <w:multiLevelType w:val="hybridMultilevel"/>
    <w:tmpl w:val="F52C3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230"/>
    <w:multiLevelType w:val="multilevel"/>
    <w:tmpl w:val="980EDC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3D4F90"/>
    <w:multiLevelType w:val="hybridMultilevel"/>
    <w:tmpl w:val="F52C3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0E2F"/>
    <w:multiLevelType w:val="hybridMultilevel"/>
    <w:tmpl w:val="6874C81A"/>
    <w:lvl w:ilvl="0" w:tplc="265866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614B"/>
    <w:multiLevelType w:val="hybridMultilevel"/>
    <w:tmpl w:val="7F8E0F78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F35239A"/>
    <w:multiLevelType w:val="multilevel"/>
    <w:tmpl w:val="FE78E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637EE2"/>
    <w:multiLevelType w:val="multilevel"/>
    <w:tmpl w:val="017C6E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770A1C6B"/>
    <w:multiLevelType w:val="multilevel"/>
    <w:tmpl w:val="CF9294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C3D7077"/>
    <w:multiLevelType w:val="hybridMultilevel"/>
    <w:tmpl w:val="5C1880EE"/>
    <w:lvl w:ilvl="0" w:tplc="9F88AE4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96"/>
    <w:rsid w:val="000026E1"/>
    <w:rsid w:val="00002FC5"/>
    <w:rsid w:val="00004C8E"/>
    <w:rsid w:val="00011934"/>
    <w:rsid w:val="000127EF"/>
    <w:rsid w:val="0002199D"/>
    <w:rsid w:val="00027D65"/>
    <w:rsid w:val="00027FCD"/>
    <w:rsid w:val="00030B20"/>
    <w:rsid w:val="00030FB9"/>
    <w:rsid w:val="00062404"/>
    <w:rsid w:val="00077238"/>
    <w:rsid w:val="0007757A"/>
    <w:rsid w:val="00080173"/>
    <w:rsid w:val="000853DA"/>
    <w:rsid w:val="00086A8F"/>
    <w:rsid w:val="000A6AB5"/>
    <w:rsid w:val="000A7D01"/>
    <w:rsid w:val="000B09FB"/>
    <w:rsid w:val="000C714A"/>
    <w:rsid w:val="001046C9"/>
    <w:rsid w:val="001221A6"/>
    <w:rsid w:val="00132308"/>
    <w:rsid w:val="001379D8"/>
    <w:rsid w:val="00140CB4"/>
    <w:rsid w:val="001459F4"/>
    <w:rsid w:val="00152005"/>
    <w:rsid w:val="001661B6"/>
    <w:rsid w:val="001701F4"/>
    <w:rsid w:val="001866CE"/>
    <w:rsid w:val="001870BE"/>
    <w:rsid w:val="00193168"/>
    <w:rsid w:val="001954CE"/>
    <w:rsid w:val="001A0A27"/>
    <w:rsid w:val="001D464D"/>
    <w:rsid w:val="001D5E62"/>
    <w:rsid w:val="001D6F9D"/>
    <w:rsid w:val="001E745C"/>
    <w:rsid w:val="001F050D"/>
    <w:rsid w:val="001F6097"/>
    <w:rsid w:val="00203726"/>
    <w:rsid w:val="00211CCA"/>
    <w:rsid w:val="00216695"/>
    <w:rsid w:val="002337D9"/>
    <w:rsid w:val="00237286"/>
    <w:rsid w:val="002419A1"/>
    <w:rsid w:val="002764CB"/>
    <w:rsid w:val="00285429"/>
    <w:rsid w:val="002A1314"/>
    <w:rsid w:val="002B22BC"/>
    <w:rsid w:val="002B633B"/>
    <w:rsid w:val="002C5010"/>
    <w:rsid w:val="002C7E8E"/>
    <w:rsid w:val="002D16B7"/>
    <w:rsid w:val="002E56A7"/>
    <w:rsid w:val="002E5F08"/>
    <w:rsid w:val="002F0B65"/>
    <w:rsid w:val="002F5E72"/>
    <w:rsid w:val="0030423C"/>
    <w:rsid w:val="00325909"/>
    <w:rsid w:val="00337625"/>
    <w:rsid w:val="00353E4B"/>
    <w:rsid w:val="00362B74"/>
    <w:rsid w:val="003658B4"/>
    <w:rsid w:val="00370CE1"/>
    <w:rsid w:val="00372F58"/>
    <w:rsid w:val="00397102"/>
    <w:rsid w:val="003A5DD4"/>
    <w:rsid w:val="003B3B81"/>
    <w:rsid w:val="003C2CBD"/>
    <w:rsid w:val="003C36C8"/>
    <w:rsid w:val="003D3B19"/>
    <w:rsid w:val="00403BA2"/>
    <w:rsid w:val="00447F8C"/>
    <w:rsid w:val="0047578E"/>
    <w:rsid w:val="004919AE"/>
    <w:rsid w:val="00496994"/>
    <w:rsid w:val="004B42B6"/>
    <w:rsid w:val="004C7E5E"/>
    <w:rsid w:val="004D08EB"/>
    <w:rsid w:val="004D24E2"/>
    <w:rsid w:val="004D3FF2"/>
    <w:rsid w:val="0051316B"/>
    <w:rsid w:val="005266CB"/>
    <w:rsid w:val="0054724C"/>
    <w:rsid w:val="00563DAE"/>
    <w:rsid w:val="00566E79"/>
    <w:rsid w:val="0057751D"/>
    <w:rsid w:val="00587DB2"/>
    <w:rsid w:val="005919A4"/>
    <w:rsid w:val="005976FF"/>
    <w:rsid w:val="005B122B"/>
    <w:rsid w:val="005B2E4E"/>
    <w:rsid w:val="005B64D8"/>
    <w:rsid w:val="005D0DDA"/>
    <w:rsid w:val="005E0CE9"/>
    <w:rsid w:val="005E27D2"/>
    <w:rsid w:val="00601ADD"/>
    <w:rsid w:val="006432F9"/>
    <w:rsid w:val="00665B3F"/>
    <w:rsid w:val="00680AC4"/>
    <w:rsid w:val="0068381A"/>
    <w:rsid w:val="00690294"/>
    <w:rsid w:val="006921DA"/>
    <w:rsid w:val="006926B0"/>
    <w:rsid w:val="006D4D4A"/>
    <w:rsid w:val="006D6A6B"/>
    <w:rsid w:val="006E22DB"/>
    <w:rsid w:val="007061F1"/>
    <w:rsid w:val="00706861"/>
    <w:rsid w:val="00707BD5"/>
    <w:rsid w:val="00710247"/>
    <w:rsid w:val="00710BFC"/>
    <w:rsid w:val="0071175B"/>
    <w:rsid w:val="007144B7"/>
    <w:rsid w:val="007157C7"/>
    <w:rsid w:val="0072044D"/>
    <w:rsid w:val="00737BE2"/>
    <w:rsid w:val="00743C61"/>
    <w:rsid w:val="00746414"/>
    <w:rsid w:val="00753413"/>
    <w:rsid w:val="0075640B"/>
    <w:rsid w:val="00760A69"/>
    <w:rsid w:val="00765C0E"/>
    <w:rsid w:val="007709B2"/>
    <w:rsid w:val="00777792"/>
    <w:rsid w:val="007B72F4"/>
    <w:rsid w:val="00800BF1"/>
    <w:rsid w:val="008129B0"/>
    <w:rsid w:val="00822A0E"/>
    <w:rsid w:val="00836C4B"/>
    <w:rsid w:val="008615D9"/>
    <w:rsid w:val="00862EAF"/>
    <w:rsid w:val="00885BA0"/>
    <w:rsid w:val="008A50B3"/>
    <w:rsid w:val="008A7BFD"/>
    <w:rsid w:val="008B13B9"/>
    <w:rsid w:val="008D0324"/>
    <w:rsid w:val="008D70A6"/>
    <w:rsid w:val="008E517B"/>
    <w:rsid w:val="008F5955"/>
    <w:rsid w:val="008F5F24"/>
    <w:rsid w:val="008F6CBF"/>
    <w:rsid w:val="009009E3"/>
    <w:rsid w:val="00904C87"/>
    <w:rsid w:val="00910B66"/>
    <w:rsid w:val="00913971"/>
    <w:rsid w:val="00920AFF"/>
    <w:rsid w:val="009211DB"/>
    <w:rsid w:val="009252A2"/>
    <w:rsid w:val="00932F64"/>
    <w:rsid w:val="00946D33"/>
    <w:rsid w:val="009505BE"/>
    <w:rsid w:val="00956176"/>
    <w:rsid w:val="00956D26"/>
    <w:rsid w:val="00961175"/>
    <w:rsid w:val="00965931"/>
    <w:rsid w:val="00971769"/>
    <w:rsid w:val="00991E95"/>
    <w:rsid w:val="009A07CD"/>
    <w:rsid w:val="009A54E8"/>
    <w:rsid w:val="009B72FF"/>
    <w:rsid w:val="009C2603"/>
    <w:rsid w:val="009C7EAF"/>
    <w:rsid w:val="009D6926"/>
    <w:rsid w:val="009F0664"/>
    <w:rsid w:val="009F2859"/>
    <w:rsid w:val="00A038F2"/>
    <w:rsid w:val="00A07132"/>
    <w:rsid w:val="00A1610A"/>
    <w:rsid w:val="00A22252"/>
    <w:rsid w:val="00A23A41"/>
    <w:rsid w:val="00A24D5B"/>
    <w:rsid w:val="00A551EC"/>
    <w:rsid w:val="00A7055C"/>
    <w:rsid w:val="00A81B80"/>
    <w:rsid w:val="00AA29B8"/>
    <w:rsid w:val="00AC555F"/>
    <w:rsid w:val="00AC659A"/>
    <w:rsid w:val="00AD1186"/>
    <w:rsid w:val="00AD2424"/>
    <w:rsid w:val="00AD7D2B"/>
    <w:rsid w:val="00AE3397"/>
    <w:rsid w:val="00AE3589"/>
    <w:rsid w:val="00B02D30"/>
    <w:rsid w:val="00B034DC"/>
    <w:rsid w:val="00B1694E"/>
    <w:rsid w:val="00B21E78"/>
    <w:rsid w:val="00B240A8"/>
    <w:rsid w:val="00B411CD"/>
    <w:rsid w:val="00B43101"/>
    <w:rsid w:val="00B434BE"/>
    <w:rsid w:val="00B46E9B"/>
    <w:rsid w:val="00B60FA6"/>
    <w:rsid w:val="00B62028"/>
    <w:rsid w:val="00B7235B"/>
    <w:rsid w:val="00BA04F6"/>
    <w:rsid w:val="00BA4C01"/>
    <w:rsid w:val="00BB1F47"/>
    <w:rsid w:val="00BB2334"/>
    <w:rsid w:val="00BC4743"/>
    <w:rsid w:val="00BC4B24"/>
    <w:rsid w:val="00BC52D4"/>
    <w:rsid w:val="00BC70EB"/>
    <w:rsid w:val="00BD185B"/>
    <w:rsid w:val="00BF0015"/>
    <w:rsid w:val="00BF15DC"/>
    <w:rsid w:val="00C01DED"/>
    <w:rsid w:val="00C04138"/>
    <w:rsid w:val="00C22500"/>
    <w:rsid w:val="00C2532E"/>
    <w:rsid w:val="00C31869"/>
    <w:rsid w:val="00C35543"/>
    <w:rsid w:val="00C37125"/>
    <w:rsid w:val="00C7603A"/>
    <w:rsid w:val="00CA167A"/>
    <w:rsid w:val="00CA2556"/>
    <w:rsid w:val="00CA5986"/>
    <w:rsid w:val="00CB3643"/>
    <w:rsid w:val="00CB52D2"/>
    <w:rsid w:val="00CC76F6"/>
    <w:rsid w:val="00CF7EDA"/>
    <w:rsid w:val="00D046CD"/>
    <w:rsid w:val="00D12C38"/>
    <w:rsid w:val="00D22042"/>
    <w:rsid w:val="00D25BD5"/>
    <w:rsid w:val="00D27916"/>
    <w:rsid w:val="00D34852"/>
    <w:rsid w:val="00D36466"/>
    <w:rsid w:val="00D43BFB"/>
    <w:rsid w:val="00D44BFC"/>
    <w:rsid w:val="00D51283"/>
    <w:rsid w:val="00D52C8B"/>
    <w:rsid w:val="00D57254"/>
    <w:rsid w:val="00D66417"/>
    <w:rsid w:val="00D86C06"/>
    <w:rsid w:val="00D91F60"/>
    <w:rsid w:val="00D959FF"/>
    <w:rsid w:val="00DA00AE"/>
    <w:rsid w:val="00DA5C10"/>
    <w:rsid w:val="00DB0C0F"/>
    <w:rsid w:val="00DB121D"/>
    <w:rsid w:val="00DB55DA"/>
    <w:rsid w:val="00DC4B6E"/>
    <w:rsid w:val="00DD5106"/>
    <w:rsid w:val="00DD65D2"/>
    <w:rsid w:val="00DE24B1"/>
    <w:rsid w:val="00DE320D"/>
    <w:rsid w:val="00DE67F9"/>
    <w:rsid w:val="00E01974"/>
    <w:rsid w:val="00E02887"/>
    <w:rsid w:val="00E122D8"/>
    <w:rsid w:val="00E141B7"/>
    <w:rsid w:val="00E167C9"/>
    <w:rsid w:val="00E451E5"/>
    <w:rsid w:val="00E52BDA"/>
    <w:rsid w:val="00E608E6"/>
    <w:rsid w:val="00E66610"/>
    <w:rsid w:val="00E67398"/>
    <w:rsid w:val="00E704BE"/>
    <w:rsid w:val="00E735AD"/>
    <w:rsid w:val="00E74151"/>
    <w:rsid w:val="00E7591B"/>
    <w:rsid w:val="00E84ABD"/>
    <w:rsid w:val="00E86A85"/>
    <w:rsid w:val="00E97F47"/>
    <w:rsid w:val="00EA2BCE"/>
    <w:rsid w:val="00EA79AE"/>
    <w:rsid w:val="00EB6797"/>
    <w:rsid w:val="00EE1891"/>
    <w:rsid w:val="00EF79AA"/>
    <w:rsid w:val="00F00D88"/>
    <w:rsid w:val="00F0318F"/>
    <w:rsid w:val="00F06525"/>
    <w:rsid w:val="00F07105"/>
    <w:rsid w:val="00F13AA2"/>
    <w:rsid w:val="00F15049"/>
    <w:rsid w:val="00F24136"/>
    <w:rsid w:val="00F40F27"/>
    <w:rsid w:val="00F4409A"/>
    <w:rsid w:val="00F561EE"/>
    <w:rsid w:val="00F611C7"/>
    <w:rsid w:val="00F611ED"/>
    <w:rsid w:val="00F63421"/>
    <w:rsid w:val="00F647EF"/>
    <w:rsid w:val="00F8137F"/>
    <w:rsid w:val="00F815EB"/>
    <w:rsid w:val="00F82E1A"/>
    <w:rsid w:val="00F92796"/>
    <w:rsid w:val="00F97870"/>
    <w:rsid w:val="00FA44F5"/>
    <w:rsid w:val="00FA47E6"/>
    <w:rsid w:val="00FA4896"/>
    <w:rsid w:val="00FB0C15"/>
    <w:rsid w:val="00FB1D8F"/>
    <w:rsid w:val="00FC2354"/>
    <w:rsid w:val="00FC65BD"/>
    <w:rsid w:val="00FE30E6"/>
    <w:rsid w:val="00FE31C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A9D"/>
  <w15:docId w15:val="{9B30CEDC-CC48-4DB6-8BE1-66A2C7F1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12F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41FEE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631CC3"/>
  </w:style>
  <w:style w:type="character" w:customStyle="1" w:styleId="PtaChar">
    <w:name w:val="Päta Char"/>
    <w:basedOn w:val="Predvolenpsmoodseku"/>
    <w:link w:val="Pta"/>
    <w:uiPriority w:val="99"/>
    <w:qFormat/>
    <w:rsid w:val="00631CC3"/>
  </w:style>
  <w:style w:type="character" w:styleId="Zstupntext">
    <w:name w:val="Placeholder Text"/>
    <w:basedOn w:val="Predvolenpsmoodseku"/>
    <w:uiPriority w:val="99"/>
    <w:semiHidden/>
    <w:qFormat/>
    <w:rsid w:val="00572430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706E47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706E47"/>
    <w:rPr>
      <w:sz w:val="20"/>
      <w:szCs w:val="20"/>
    </w:rPr>
  </w:style>
  <w:style w:type="character" w:customStyle="1" w:styleId="TextkomentraChar1">
    <w:name w:val="Text komentára Char1"/>
    <w:basedOn w:val="Predvolenpsmoodseku"/>
    <w:uiPriority w:val="99"/>
    <w:semiHidden/>
    <w:qFormat/>
    <w:rsid w:val="00706E47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8794C"/>
    <w:rPr>
      <w:b/>
      <w:bCs/>
      <w:sz w:val="20"/>
      <w:szCs w:val="20"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Odsekzoznamu">
    <w:name w:val="List Paragraph"/>
    <w:basedOn w:val="Normlny"/>
    <w:uiPriority w:val="34"/>
    <w:qFormat/>
    <w:rsid w:val="007B6E9E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41F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631CC3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631CC3"/>
    <w:pPr>
      <w:tabs>
        <w:tab w:val="center" w:pos="4536"/>
        <w:tab w:val="right" w:pos="9072"/>
      </w:tabs>
      <w:spacing w:after="0" w:line="240" w:lineRule="auto"/>
    </w:pPr>
  </w:style>
  <w:style w:type="paragraph" w:styleId="Textkomentra">
    <w:name w:val="annotation text"/>
    <w:basedOn w:val="Normlny"/>
    <w:link w:val="TextkomentraChar"/>
    <w:uiPriority w:val="99"/>
    <w:unhideWhenUsed/>
    <w:qFormat/>
    <w:rsid w:val="00706E47"/>
    <w:pPr>
      <w:spacing w:before="60" w:after="60" w:line="240" w:lineRule="auto"/>
      <w:jc w:val="both"/>
    </w:pPr>
    <w:rPr>
      <w:sz w:val="20"/>
      <w:szCs w:val="20"/>
    </w:rPr>
  </w:style>
  <w:style w:type="paragraph" w:customStyle="1" w:styleId="LO-normal">
    <w:name w:val="LO-normal"/>
    <w:qFormat/>
    <w:rsid w:val="00025D4A"/>
    <w:pPr>
      <w:spacing w:before="60" w:after="60"/>
      <w:jc w:val="both"/>
    </w:pPr>
    <w:rPr>
      <w:rFonts w:ascii="Arial" w:eastAsia="Arial" w:hAnsi="Arial" w:cs="Arial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8794C"/>
    <w:pPr>
      <w:suppressAutoHyphens w:val="0"/>
      <w:spacing w:before="0" w:after="160"/>
      <w:jc w:val="left"/>
    </w:pPr>
    <w:rPr>
      <w:b/>
      <w:bCs/>
    </w:rPr>
  </w:style>
  <w:style w:type="paragraph" w:styleId="Bezriadkovania">
    <w:name w:val="No Spacing"/>
    <w:uiPriority w:val="1"/>
    <w:qFormat/>
    <w:rsid w:val="0054724C"/>
    <w:pPr>
      <w:suppressAutoHyphens w:val="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71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1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3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1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9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-MPK-2"/>
    <f:field ref="objsubject" par="" edit="true" text=""/>
    <f:field ref="objcreatedby" par="" text="Široký, Vladimír, JUDr."/>
    <f:field ref="objcreatedat" par="" text="25.11.2016 15:40:21"/>
    <f:field ref="objchangedby" par="" text="Administrator, System"/>
    <f:field ref="objmodifiedat" par="" text="25.11.2016 15:40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14D879-8D20-4278-8C9F-B9827FB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12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Bizoňová Gabriela</dc:creator>
  <dc:description/>
  <cp:lastModifiedBy>Kasenčák René</cp:lastModifiedBy>
  <cp:revision>49</cp:revision>
  <cp:lastPrinted>2022-02-23T10:35:00Z</cp:lastPrinted>
  <dcterms:created xsi:type="dcterms:W3CDTF">2022-01-24T14:48:00Z</dcterms:created>
  <dcterms:modified xsi:type="dcterms:W3CDTF">2022-02-23T12:20:00Z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M?VVA?SR</vt:lpwstr>
  </property>
  <property fmtid="{D5CDD505-2E9C-101B-9397-08002B2CF9AE}" pid="4" name="DocSecurity">
    <vt:i4>0</vt:i4>
  </property>
  <property fmtid="{D5CDD505-2E9C-101B-9397-08002B2CF9AE}" pid="5" name="FSC#COOSYSTEM@1.1:Container">
    <vt:lpwstr>COO.2145.1000.3.1706855</vt:lpwstr>
  </property>
  <property fmtid="{D5CDD505-2E9C-101B-9397-08002B2CF9AE}" pid="6" name="FSC#FSCFOLIO@1.1001:docpropproject">
    <vt:lpwstr/>
  </property>
  <property fmtid="{D5CDD505-2E9C-101B-9397-08002B2CF9AE}" pid="7" name="FSC#SKEDITIONSLOVLEX@103.510:AttrDateDocPropUkonceniePKK">
    <vt:lpwstr>14. 11. 2016</vt:lpwstr>
  </property>
  <property fmtid="{D5CDD505-2E9C-101B-9397-08002B2CF9AE}" pid="8" name="FSC#SKEDITIONSLOVLEX@103.510:AttrDateDocPropZaciatokPKK">
    <vt:lpwstr>6. 11. 2016</vt:lpwstr>
  </property>
  <property fmtid="{D5CDD505-2E9C-101B-9397-08002B2CF9AE}" pid="9" name="FSC#SKEDITIONSLOVLEX@103.510:AttrStrDocPropVplyvNaInformatizaciu">
    <vt:lpwstr>Žiadne</vt:lpwstr>
  </property>
  <property fmtid="{D5CDD505-2E9C-101B-9397-08002B2CF9AE}" pid="10" name="FSC#SKEDITIONSLOVLEX@103.510:AttrStrDocPropVplyvNaZivotProstr">
    <vt:lpwstr>Pozitívne</vt:lpwstr>
  </property>
  <property fmtid="{D5CDD505-2E9C-101B-9397-08002B2CF9AE}" pid="11" name="FSC#SKEDITIONSLOVLEX@103.510:AttrStrDocPropVplyvPodnikatelskeProstr">
    <vt:lpwstr>Negatívne</vt:lpwstr>
  </property>
  <property fmtid="{D5CDD505-2E9C-101B-9397-08002B2CF9AE}" pid="12" name="FSC#SKEDITIONSLOVLEX@103.510:AttrStrDocPropVplyvRozpocetVS">
    <vt:lpwstr>Pozitívne</vt:lpwstr>
  </property>
  <property fmtid="{D5CDD505-2E9C-101B-9397-08002B2CF9AE}" pid="13" name="FSC#SKEDITIONSLOVLEX@103.510:AttrStrDocPropVplyvSocialny">
    <vt:lpwstr>Žiadne</vt:lpwstr>
  </property>
  <property fmtid="{D5CDD505-2E9C-101B-9397-08002B2CF9AE}" pid="14" name="FSC#SKEDITIONSLOVLEX@103.510:AttrStrListDocPropAltRiesenia">
    <vt:lpwstr>Nie sú navrhované.</vt:lpwstr>
  </property>
  <property fmtid="{D5CDD505-2E9C-101B-9397-08002B2CF9AE}" pid="15" name="FSC#SKEDITIONSLOVLEX@103.510:AttrStrListDocPropDopadyPrijatiaZmluvy">
    <vt:lpwstr/>
  </property>
  <property fmtid="{D5CDD505-2E9C-101B-9397-08002B2CF9AE}" pid="16" name="FSC#SKEDITIONSLOVLEX@103.510:AttrStrListDocPropGestorSpolupRezorty">
    <vt:lpwstr>Ministerstvo životného prostredia Slovenskej republiky</vt:lpwstr>
  </property>
  <property fmtid="{D5CDD505-2E9C-101B-9397-08002B2CF9AE}" pid="17" name="FSC#SKEDITIONSLOVLEX@103.510:AttrStrListDocPropInfoUzPreberanePP">
    <vt:lpwstr>•	Zákon č. 24/2006 Z. z. o  posudzovaní vplyvov na životné prostredie a o zmene a doplnení niektorých zákonov v znení neskorších predpisov_x000d_
•	Zákon č. 258/2011 Z. z. o  trvalom ukladaní oxidu uhličitého do geologického prostredia a o zmene a doplnení niek</vt:lpwstr>
  </property>
  <property fmtid="{D5CDD505-2E9C-101B-9397-08002B2CF9AE}" pid="18" name="FSC#SKEDITIONSLOVLEX@103.510:AttrStrListDocPropInfoZaciatokKonania">
    <vt:lpwstr>nie je,</vt:lpwstr>
  </property>
  <property fmtid="{D5CDD505-2E9C-101B-9397-08002B2CF9AE}" pid="19" name="FSC#SKEDITIONSLOVLEX@103.510:AttrStrListDocPropKategoriaZmluvy74">
    <vt:lpwstr/>
  </property>
  <property fmtid="{D5CDD505-2E9C-101B-9397-08002B2CF9AE}" pid="20" name="FSC#SKEDITIONSLOVLEX@103.510:AttrStrListDocPropKategoriaZmluvy75">
    <vt:lpwstr/>
  </property>
  <property fmtid="{D5CDD505-2E9C-101B-9397-08002B2CF9AE}" pid="21" name="FSC#SKEDITIONSLOVLEX@103.510:AttrStrListDocPropLehotaNaPredlozenie">
    <vt:lpwstr>bezpredmetné,</vt:lpwstr>
  </property>
  <property fmtid="{D5CDD505-2E9C-101B-9397-08002B2CF9AE}" pid="22" name="FSC#SKEDITIONSLOVLEX@103.510:AttrStrListDocPropLehotaPrebratieSmernice">
    <vt:lpwstr>bezpredmetné,</vt:lpwstr>
  </property>
  <property fmtid="{D5CDD505-2E9C-101B-9397-08002B2CF9AE}" pid="23" name="FSC#SKEDITIONSLOVLEX@103.510:AttrStrListDocPropNazovPredpisuEU">
    <vt:lpwstr/>
  </property>
  <property fmtid="{D5CDD505-2E9C-101B-9397-08002B2CF9AE}" pid="24" name="FSC#SKEDITIONSLOVLEX@103.510:AttrStrListDocPropPoznamkaVplyv">
    <vt:lpwstr/>
  </property>
  <property fmtid="{D5CDD505-2E9C-101B-9397-08002B2CF9AE}" pid="25" name="FSC#SKEDITIONSLOVLEX@103.510:AttrStrListDocPropPrimarnePravoEU">
    <vt:lpwstr>v článkoch 192  a 193 Zmluvy o fungovaní Európskej únie,</vt:lpwstr>
  </property>
  <property fmtid="{D5CDD505-2E9C-101B-9397-08002B2CF9AE}" pid="26" name="FSC#SKEDITIONSLOVLEX@103.510:AttrStrListDocPropProblematikaPPa">
    <vt:lpwstr>je upravená v práve Európskej únie</vt:lpwstr>
  </property>
  <property fmtid="{D5CDD505-2E9C-101B-9397-08002B2CF9AE}" pid="27" name="FSC#SKEDITIONSLOVLEX@103.510:AttrStrListDocPropProblematikaPPb">
    <vt:lpwstr>nie je obsiahnutá v judikatúre Súdneho dvora Európskej únie</vt:lpwstr>
  </property>
  <property fmtid="{D5CDD505-2E9C-101B-9397-08002B2CF9AE}" pid="28" name="FSC#SKEDITIONSLOVLEX@103.510:AttrStrListDocPropSekundarneLegPravoDO">
    <vt:lpwstr>nie sú,</vt:lpwstr>
  </property>
  <property fmtid="{D5CDD505-2E9C-101B-9397-08002B2CF9AE}" pid="29" name="FSC#SKEDITIONSLOVLEX@103.510:AttrStrListDocPropSekundarneLegPravoPO">
    <vt:lpwstr>Smernica európskeho parlamentu a rady 2010/75/EÚ z 24. novembra 2010 o priemyselných emisiách (integrovaná prevencia a kontrola znečisťovania životného prostredia),</vt:lpwstr>
  </property>
  <property fmtid="{D5CDD505-2E9C-101B-9397-08002B2CF9AE}" pid="30" name="FSC#SKEDITIONSLOVLEX@103.510:AttrStrListDocPropSekundarneNelegPravoPO">
    <vt:lpwstr>nie sú,</vt:lpwstr>
  </property>
  <property fmtid="{D5CDD505-2E9C-101B-9397-08002B2CF9AE}" pid="31" name="FSC#SKEDITIONSLOVLEX@103.510:AttrStrListDocPropStanoviskoGest">
    <vt:lpwstr>Komisia má za to, že úprava sadzobníka správnych poplatkov zakladá negatívne vplyvy na rozpočet verejnej správy. V nadväznosti na uvedené z predmetného materiálu vyplýva negatívny vplyv na rozpočet verejnej správy. V súlade s § 33 ods. 1 zákona č. 523/200</vt:lpwstr>
  </property>
  <property fmtid="{D5CDD505-2E9C-101B-9397-08002B2CF9AE}" pid="32" name="FSC#SKEDITIONSLOVLEX@103.510:AttrStrListDocPropStupenZlucitelnostiPP">
    <vt:lpwstr>úplný</vt:lpwstr>
  </property>
  <property fmtid="{D5CDD505-2E9C-101B-9397-08002B2CF9AE}" pid="33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4" name="FSC#SKEDITIONSLOVLEX@103.510:AttrStrListDocPropTextPredklSpravy">
    <vt:lpwstr>&lt;p&gt;Ministerstvo životného prostredia Slovenskej republiky predkladá do legislatívneho procesu návrh zákona, ktorým sa mení a dopĺňa zákon č. 39/2013 Z. z. o integrovanej prevencii a kontrole znečisťovania životného prostredia a o zmene a doplnení niektorý</vt:lpwstr>
  </property>
  <property fmtid="{D5CDD505-2E9C-101B-9397-08002B2CF9AE}" pid="35" name="FSC#SKEDITIONSLOVLEX@103.510:AttrStrListDocPropTextVseobPrilohy">
    <vt:lpwstr/>
  </property>
  <property fmtid="{D5CDD505-2E9C-101B-9397-08002B2CF9AE}" pid="36" name="FSC#SKEDITIONSLOVLEX@103.510:AttrStrListDocPropUcelPredmetZmluvy">
    <vt:lpwstr/>
  </property>
  <property fmtid="{D5CDD505-2E9C-101B-9397-08002B2CF9AE}" pid="37" name="FSC#SKEDITIONSLOVLEX@103.510:AttrStrListDocPropUpravaPravFOPRO">
    <vt:lpwstr/>
  </property>
  <property fmtid="{D5CDD505-2E9C-101B-9397-08002B2CF9AE}" pid="38" name="FSC#SKEDITIONSLOVLEX@103.510:AttrStrListDocPropUpravaPredmetuZmluvy">
    <vt:lpwstr/>
  </property>
  <property fmtid="{D5CDD505-2E9C-101B-9397-08002B2CF9AE}" pid="39" name="FSC#SKEDITIONSLOVLEX@103.510:AttrStrListDocPropUznesenieBODA1">
    <vt:lpwstr/>
  </property>
  <property fmtid="{D5CDD505-2E9C-101B-9397-08002B2CF9AE}" pid="40" name="FSC#SKEDITIONSLOVLEX@103.510:AttrStrListDocPropUznesenieBODA3">
    <vt:lpwstr/>
  </property>
  <property fmtid="{D5CDD505-2E9C-101B-9397-08002B2CF9AE}" pid="41" name="FSC#SKEDITIONSLOVLEX@103.510:AttrStrListDocPropUznesenieBODA4">
    <vt:lpwstr/>
  </property>
  <property fmtid="{D5CDD505-2E9C-101B-9397-08002B2CF9AE}" pid="42" name="FSC#SKEDITIONSLOVLEX@103.510:AttrStrListDocPropUznesenieBODB1">
    <vt:lpwstr/>
  </property>
  <property fmtid="{D5CDD505-2E9C-101B-9397-08002B2CF9AE}" pid="43" name="FSC#SKEDITIONSLOVLEX@103.510:AttrStrListDocPropUznesenieBODB2">
    <vt:lpwstr/>
  </property>
  <property fmtid="{D5CDD505-2E9C-101B-9397-08002B2CF9AE}" pid="44" name="FSC#SKEDITIONSLOVLEX@103.510:AttrStrListDocPropUznesenieBODB3">
    <vt:lpwstr/>
  </property>
  <property fmtid="{D5CDD505-2E9C-101B-9397-08002B2CF9AE}" pid="45" name="FSC#SKEDITIONSLOVLEX@103.510:AttrStrListDocPropUznesenieBODB4">
    <vt:lpwstr/>
  </property>
  <property fmtid="{D5CDD505-2E9C-101B-9397-08002B2CF9AE}" pid="46" name="FSC#SKEDITIONSLOVLEX@103.510:AttrStrListDocPropUznesenieBODC1">
    <vt:lpwstr/>
  </property>
  <property fmtid="{D5CDD505-2E9C-101B-9397-08002B2CF9AE}" pid="47" name="FSC#SKEDITIONSLOVLEX@103.510:AttrStrListDocPropUznesenieBODC2">
    <vt:lpwstr/>
  </property>
  <property fmtid="{D5CDD505-2E9C-101B-9397-08002B2CF9AE}" pid="48" name="FSC#SKEDITIONSLOVLEX@103.510:AttrStrListDocPropUznesenieBODC3">
    <vt:lpwstr/>
  </property>
  <property fmtid="{D5CDD505-2E9C-101B-9397-08002B2CF9AE}" pid="49" name="FSC#SKEDITIONSLOVLEX@103.510:AttrStrListDocPropUznesenieBODC4">
    <vt:lpwstr/>
  </property>
  <property fmtid="{D5CDD505-2E9C-101B-9397-08002B2CF9AE}" pid="50" name="FSC#SKEDITIONSLOVLEX@103.510:AttrStrListDocPropUznesenieBODD1">
    <vt:lpwstr/>
  </property>
  <property fmtid="{D5CDD505-2E9C-101B-9397-08002B2CF9AE}" pid="51" name="FSC#SKEDITIONSLOVLEX@103.510:AttrStrListDocPropUznesenieBODD2">
    <vt:lpwstr/>
  </property>
  <property fmtid="{D5CDD505-2E9C-101B-9397-08002B2CF9AE}" pid="52" name="FSC#SKEDITIONSLOVLEX@103.510:AttrStrListDocPropUznesenieBODD3">
    <vt:lpwstr/>
  </property>
  <property fmtid="{D5CDD505-2E9C-101B-9397-08002B2CF9AE}" pid="53" name="FSC#SKEDITIONSLOVLEX@103.510:AttrStrListDocPropUznesenieBODD4">
    <vt:lpwstr/>
  </property>
  <property fmtid="{D5CDD505-2E9C-101B-9397-08002B2CF9AE}" pid="54" name="FSC#SKEDITIONSLOVLEX@103.510:AttrStrListDocPropUznesenieCastA">
    <vt:lpwstr/>
  </property>
  <property fmtid="{D5CDD505-2E9C-101B-9397-08002B2CF9AE}" pid="55" name="FSC#SKEDITIONSLOVLEX@103.510:AttrStrListDocPropUznesenieCastB">
    <vt:lpwstr/>
  </property>
  <property fmtid="{D5CDD505-2E9C-101B-9397-08002B2CF9AE}" pid="56" name="FSC#SKEDITIONSLOVLEX@103.510:AttrStrListDocPropUznesenieCastC">
    <vt:lpwstr/>
  </property>
  <property fmtid="{D5CDD505-2E9C-101B-9397-08002B2CF9AE}" pid="57" name="FSC#SKEDITIONSLOVLEX@103.510:AttrStrListDocPropUznesenieCastD">
    <vt:lpwstr/>
  </property>
  <property fmtid="{D5CDD505-2E9C-101B-9397-08002B2CF9AE}" pid="58" name="FSC#SKEDITIONSLOVLEX@103.510:AttrStrListDocPropUznesenieNaVedomie">
    <vt:lpwstr>predseda Národnej rady Slovenskej republiky</vt:lpwstr>
  </property>
  <property fmtid="{D5CDD505-2E9C-101B-9397-08002B2CF9AE}" pid="59" name="FSC#SKEDITIONSLOVLEX@103.510:AttrStrListDocPropUznesenieTerminA1">
    <vt:lpwstr/>
  </property>
  <property fmtid="{D5CDD505-2E9C-101B-9397-08002B2CF9AE}" pid="60" name="FSC#SKEDITIONSLOVLEX@103.510:AttrStrListDocPropUznesenieTerminA2">
    <vt:lpwstr/>
  </property>
  <property fmtid="{D5CDD505-2E9C-101B-9397-08002B2CF9AE}" pid="61" name="FSC#SKEDITIONSLOVLEX@103.510:AttrStrListDocPropUznesenieTerminA3">
    <vt:lpwstr/>
  </property>
  <property fmtid="{D5CDD505-2E9C-101B-9397-08002B2CF9AE}" pid="62" name="FSC#SKEDITIONSLOVLEX@103.510:AttrStrListDocPropUznesenieTerminA4">
    <vt:lpwstr/>
  </property>
  <property fmtid="{D5CDD505-2E9C-101B-9397-08002B2CF9AE}" pid="63" name="FSC#SKEDITIONSLOVLEX@103.510:AttrStrListDocPropUznesenieTerminB1">
    <vt:lpwstr/>
  </property>
  <property fmtid="{D5CDD505-2E9C-101B-9397-08002B2CF9AE}" pid="64" name="FSC#SKEDITIONSLOVLEX@103.510:AttrStrListDocPropUznesenieTerminB2">
    <vt:lpwstr/>
  </property>
  <property fmtid="{D5CDD505-2E9C-101B-9397-08002B2CF9AE}" pid="65" name="FSC#SKEDITIONSLOVLEX@103.510:AttrStrListDocPropUznesenieTerminB3">
    <vt:lpwstr/>
  </property>
  <property fmtid="{D5CDD505-2E9C-101B-9397-08002B2CF9AE}" pid="66" name="FSC#SKEDITIONSLOVLEX@103.510:AttrStrListDocPropUznesenieTerminB4">
    <vt:lpwstr/>
  </property>
  <property fmtid="{D5CDD505-2E9C-101B-9397-08002B2CF9AE}" pid="67" name="FSC#SKEDITIONSLOVLEX@103.510:AttrStrListDocPropUznesenieTerminC1">
    <vt:lpwstr/>
  </property>
  <property fmtid="{D5CDD505-2E9C-101B-9397-08002B2CF9AE}" pid="68" name="FSC#SKEDITIONSLOVLEX@103.510:AttrStrListDocPropUznesenieTerminC2">
    <vt:lpwstr/>
  </property>
  <property fmtid="{D5CDD505-2E9C-101B-9397-08002B2CF9AE}" pid="69" name="FSC#SKEDITIONSLOVLEX@103.510:AttrStrListDocPropUznesenieTerminC3">
    <vt:lpwstr/>
  </property>
  <property fmtid="{D5CDD505-2E9C-101B-9397-08002B2CF9AE}" pid="70" name="FSC#SKEDITIONSLOVLEX@103.510:AttrStrListDocPropUznesenieTerminC4">
    <vt:lpwstr/>
  </property>
  <property fmtid="{D5CDD505-2E9C-101B-9397-08002B2CF9AE}" pid="71" name="FSC#SKEDITIONSLOVLEX@103.510:AttrStrListDocPropUznesenieTerminD1">
    <vt:lpwstr/>
  </property>
  <property fmtid="{D5CDD505-2E9C-101B-9397-08002B2CF9AE}" pid="72" name="FSC#SKEDITIONSLOVLEX@103.510:AttrStrListDocPropUznesenieTerminD2">
    <vt:lpwstr/>
  </property>
  <property fmtid="{D5CDD505-2E9C-101B-9397-08002B2CF9AE}" pid="73" name="FSC#SKEDITIONSLOVLEX@103.510:AttrStrListDocPropUznesenieTerminD3">
    <vt:lpwstr/>
  </property>
  <property fmtid="{D5CDD505-2E9C-101B-9397-08002B2CF9AE}" pid="74" name="FSC#SKEDITIONSLOVLEX@103.510:AttrStrListDocPropUznesenieTerminD4">
    <vt:lpwstr/>
  </property>
  <property fmtid="{D5CDD505-2E9C-101B-9397-08002B2CF9AE}" pid="75" name="FSC#SKEDITIONSLOVLEX@103.510:AttrStrListDocPropUznesenieTextA1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xtA3">
    <vt:lpwstr/>
  </property>
  <property fmtid="{D5CDD505-2E9C-101B-9397-08002B2CF9AE}" pid="78" name="FSC#SKEDITIONSLOVLEX@103.510:AttrStrListDocPropUznesenieTextA4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xtB2">
    <vt:lpwstr/>
  </property>
  <property fmtid="{D5CDD505-2E9C-101B-9397-08002B2CF9AE}" pid="81" name="FSC#SKEDITIONSLOVLEX@103.510:AttrStrListDocPropUznesenieTextB3">
    <vt:lpwstr/>
  </property>
  <property fmtid="{D5CDD505-2E9C-101B-9397-08002B2CF9AE}" pid="82" name="FSC#SKEDITIONSLOVLEX@103.510:AttrStrListDocPropUznesenieTextB4">
    <vt:lpwstr/>
  </property>
  <property fmtid="{D5CDD505-2E9C-101B-9397-08002B2CF9AE}" pid="83" name="FSC#SKEDITIONSLOVLEX@103.510:AttrStrListDocPropUznesenieTextC1">
    <vt:lpwstr/>
  </property>
  <property fmtid="{D5CDD505-2E9C-101B-9397-08002B2CF9AE}" pid="84" name="FSC#SKEDITIONSLOVLEX@103.510:AttrStrListDocPropUznesenieTextC2">
    <vt:lpwstr/>
  </property>
  <property fmtid="{D5CDD505-2E9C-101B-9397-08002B2CF9AE}" pid="85" name="FSC#SKEDITIONSLOVLEX@103.510:AttrStrListDocPropUznesenieTextC3">
    <vt:lpwstr/>
  </property>
  <property fmtid="{D5CDD505-2E9C-101B-9397-08002B2CF9AE}" pid="86" name="FSC#SKEDITIONSLOVLEX@103.510:AttrStrListDocPropUznesenieTextC4">
    <vt:lpwstr/>
  </property>
  <property fmtid="{D5CDD505-2E9C-101B-9397-08002B2CF9AE}" pid="87" name="FSC#SKEDITIONSLOVLEX@103.510:AttrStrListDocPropUznesenieTextD1">
    <vt:lpwstr/>
  </property>
  <property fmtid="{D5CDD505-2E9C-101B-9397-08002B2CF9AE}" pid="88" name="FSC#SKEDITIONSLOVLEX@103.510:AttrStrListDocPropUznesenieTextD2">
    <vt:lpwstr/>
  </property>
  <property fmtid="{D5CDD505-2E9C-101B-9397-08002B2CF9AE}" pid="89" name="FSC#SKEDITIONSLOVLEX@103.510:AttrStrListDocPropUznesenieTextD3">
    <vt:lpwstr/>
  </property>
  <property fmtid="{D5CDD505-2E9C-101B-9397-08002B2CF9AE}" pid="90" name="FSC#SKEDITIONSLOVLEX@103.510:AttrStrListDocPropUznesenieTextD4">
    <vt:lpwstr/>
  </property>
  <property fmtid="{D5CDD505-2E9C-101B-9397-08002B2CF9AE}" pid="91" name="FSC#SKEDITIONSLOVLEX@103.510:AttrStrListDocPropUznesenieVykonaju">
    <vt:lpwstr>predseda vlády Slovenskej republiky_x000d_
minister životného prostredia Slovenskej republiky</vt:lpwstr>
  </property>
  <property fmtid="{D5CDD505-2E9C-101B-9397-08002B2CF9AE}" pid="92" name="FSC#SKEDITIONSLOVLEX@103.510:AttrStrListDocPropUznesenieZodpovednyA1">
    <vt:lpwstr/>
  </property>
  <property fmtid="{D5CDD505-2E9C-101B-9397-08002B2CF9AE}" pid="93" name="FSC#SKEDITIONSLOVLEX@103.510:AttrStrListDocPropUznesenieZodpovednyA2">
    <vt:lpwstr/>
  </property>
  <property fmtid="{D5CDD505-2E9C-101B-9397-08002B2CF9AE}" pid="94" name="FSC#SKEDITIONSLOVLEX@103.510:AttrStrListDocPropUznesenieZodpovednyA3">
    <vt:lpwstr/>
  </property>
  <property fmtid="{D5CDD505-2E9C-101B-9397-08002B2CF9AE}" pid="95" name="FSC#SKEDITIONSLOVLEX@103.510:AttrStrListDocPropUznesenieZodpovednyA4">
    <vt:lpwstr/>
  </property>
  <property fmtid="{D5CDD505-2E9C-101B-9397-08002B2CF9AE}" pid="96" name="FSC#SKEDITIONSLOVLEX@103.510:AttrStrListDocPropUznesenieZodpovednyB1">
    <vt:lpwstr/>
  </property>
  <property fmtid="{D5CDD505-2E9C-101B-9397-08002B2CF9AE}" pid="97" name="FSC#SKEDITIONSLOVLEX@103.510:AttrStrListDocPropUznesenieZodpovednyB2">
    <vt:lpwstr/>
  </property>
  <property fmtid="{D5CDD505-2E9C-101B-9397-08002B2CF9AE}" pid="98" name="FSC#SKEDITIONSLOVLEX@103.510:AttrStrListDocPropUznesenieZodpovednyB3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ZodpovednyC1">
    <vt:lpwstr/>
  </property>
  <property fmtid="{D5CDD505-2E9C-101B-9397-08002B2CF9AE}" pid="101" name="FSC#SKEDITIONSLOVLEX@103.510:AttrStrListDocPropUznesenieZodpovednyC2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ZodpovednyC4">
    <vt:lpwstr/>
  </property>
  <property fmtid="{D5CDD505-2E9C-101B-9397-08002B2CF9AE}" pid="104" name="FSC#SKEDITIONSLOVLEX@103.510:AttrStrListDocPropUznesenieZodpovednyD1">
    <vt:lpwstr/>
  </property>
  <property fmtid="{D5CDD505-2E9C-101B-9397-08002B2CF9AE}" pid="105" name="FSC#SKEDITIONSLOVLEX@103.510:AttrStrListDocPropUznesenieZodpovednyD2">
    <vt:lpwstr/>
  </property>
  <property fmtid="{D5CDD505-2E9C-101B-9397-08002B2CF9AE}" pid="106" name="FSC#SKEDITIONSLOVLEX@103.510:AttrStrListDocPropUznesenieZodpovednyD3">
    <vt:lpwstr/>
  </property>
  <property fmtid="{D5CDD505-2E9C-101B-9397-08002B2CF9AE}" pid="107" name="FSC#SKEDITIONSLOVLEX@103.510:AttrStrListDocPropUznesenieZodpovednyD4">
    <vt:lpwstr/>
  </property>
  <property fmtid="{D5CDD505-2E9C-101B-9397-08002B2CF9AE}" pid="108" name="FSC#SKEDITIONSLOVLEX@103.510:aktualnyrok">
    <vt:lpwstr>2021</vt:lpwstr>
  </property>
  <property fmtid="{D5CDD505-2E9C-101B-9397-08002B2CF9AE}" pid="109" name="FSC#SKEDITIONSLOVLEX@103.510:autorpredpis">
    <vt:lpwstr/>
  </property>
  <property fmtid="{D5CDD505-2E9C-101B-9397-08002B2CF9AE}" pid="110" name="FSC#SKEDITIONSLOVLEX@103.510:cislolp">
    <vt:lpwstr>LP/2016/1054</vt:lpwstr>
  </property>
  <property fmtid="{D5CDD505-2E9C-101B-9397-08002B2CF9AE}" pid="111" name="FSC#SKEDITIONSLOVLEX@103.510:cisloparlamenttlac">
    <vt:lpwstr/>
  </property>
  <property fmtid="{D5CDD505-2E9C-101B-9397-08002B2CF9AE}" pid="112" name="FSC#SKEDITIONSLOVLEX@103.510:cislopartlac">
    <vt:lpwstr/>
  </property>
  <property fmtid="{D5CDD505-2E9C-101B-9397-08002B2CF9AE}" pid="113" name="FSC#SKEDITIONSLOVLEX@103.510:cislopredpis">
    <vt:lpwstr/>
  </property>
  <property fmtid="{D5CDD505-2E9C-101B-9397-08002B2CF9AE}" pid="114" name="FSC#SKEDITIONSLOVLEX@103.510:citaciapredpis">
    <vt:lpwstr/>
  </property>
  <property fmtid="{D5CDD505-2E9C-101B-9397-08002B2CF9AE}" pid="115" name="FSC#SKEDITIONSLOVLEX@103.510:dalsipredkladatel">
    <vt:lpwstr/>
  </property>
  <property fmtid="{D5CDD505-2E9C-101B-9397-08002B2CF9AE}" pid="116" name="FSC#SKEDITIONSLOVLEX@103.510:datumplatnosti">
    <vt:lpwstr/>
  </property>
  <property fmtid="{D5CDD505-2E9C-101B-9397-08002B2CF9AE}" pid="117" name="FSC#SKEDITIONSLOVLEX@103.510:datumschvalpredpis">
    <vt:lpwstr/>
  </property>
  <property fmtid="{D5CDD505-2E9C-101B-9397-08002B2CF9AE}" pid="118" name="FSC#SKEDITIONSLOVLEX@103.510:funkciaDalsiPred">
    <vt:lpwstr/>
  </property>
  <property fmtid="{D5CDD505-2E9C-101B-9397-08002B2CF9AE}" pid="119" name="FSC#SKEDITIONSLOVLEX@103.510:funkciaDalsiPredAkuzativ">
    <vt:lpwstr/>
  </property>
  <property fmtid="{D5CDD505-2E9C-101B-9397-08002B2CF9AE}" pid="120" name="FSC#SKEDITIONSLOVLEX@103.510:funkciaDalsiPredDativ">
    <vt:lpwstr/>
  </property>
  <property fmtid="{D5CDD505-2E9C-101B-9397-08002B2CF9AE}" pid="121" name="FSC#SKEDITIONSLOVLEX@103.510:funkciaPred">
    <vt:lpwstr/>
  </property>
  <property fmtid="{D5CDD505-2E9C-101B-9397-08002B2CF9AE}" pid="122" name="FSC#SKEDITIONSLOVLEX@103.510:funkciaPredAkuzativ">
    <vt:lpwstr/>
  </property>
  <property fmtid="{D5CDD505-2E9C-101B-9397-08002B2CF9AE}" pid="123" name="FSC#SKEDITIONSLOVLEX@103.510:funkciaPredDativ">
    <vt:lpwstr/>
  </property>
  <property fmtid="{D5CDD505-2E9C-101B-9397-08002B2CF9AE}" pid="124" name="FSC#SKEDITIONSLOVLEX@103.510:funkciaZodpPred">
    <vt:lpwstr>podpredseda vlády a minister životného prostredia Slovenskej republiky</vt:lpwstr>
  </property>
  <property fmtid="{D5CDD505-2E9C-101B-9397-08002B2CF9AE}" pid="125" name="FSC#SKEDITIONSLOVLEX@103.510:funkciaZodpPredAkuzativ">
    <vt:lpwstr>podpredsedovi vlády a ministrovi životného prostredia Slovenskej republiky</vt:lpwstr>
  </property>
  <property fmtid="{D5CDD505-2E9C-101B-9397-08002B2CF9AE}" pid="126" name="FSC#SKEDITIONSLOVLEX@103.510:funkciaZodpPredDativ">
    <vt:lpwstr>podpredsedu vlády a ministra životného prostredia Slovenskej republiky</vt:lpwstr>
  </property>
  <property fmtid="{D5CDD505-2E9C-101B-9397-08002B2CF9AE}" pid="127" name="FSC#SKEDITIONSLOVLEX@103.510:legoblast">
    <vt:lpwstr>Životné prostredie</vt:lpwstr>
  </property>
  <property fmtid="{D5CDD505-2E9C-101B-9397-08002B2CF9AE}" pid="128" name="FSC#SKEDITIONSLOVLEX@103.510:nazovpredpis">
    <vt:lpwstr>, ktorým sa mení a dopĺňa zákon č. 39/2013 Z. z. o integrovanej prevencii a kontrole znečisťovania životného prostredia a o zmene a doplnení niektorých zákonov v znení neskorších predpisov a ktorým sa mení zákon Národnej rady Slovenskej republiky č. 145/</vt:lpwstr>
  </property>
  <property fmtid="{D5CDD505-2E9C-101B-9397-08002B2CF9AE}" pid="129" name="FSC#SKEDITIONSLOVLEX@103.510:nazovpredpis1">
    <vt:lpwstr>1995 Z. z. o správnych poplatkoch v znení neskorších predpisov</vt:lpwstr>
  </property>
  <property fmtid="{D5CDD505-2E9C-101B-9397-08002B2CF9AE}" pid="130" name="FSC#SKEDITIONSLOVLEX@103.510:nazovpredpis2">
    <vt:lpwstr/>
  </property>
  <property fmtid="{D5CDD505-2E9C-101B-9397-08002B2CF9AE}" pid="131" name="FSC#SKEDITIONSLOVLEX@103.510:nazovpredpis3">
    <vt:lpwstr/>
  </property>
  <property fmtid="{D5CDD505-2E9C-101B-9397-08002B2CF9AE}" pid="132" name="FSC#SKEDITIONSLOVLEX@103.510:platnedo">
    <vt:lpwstr/>
  </property>
  <property fmtid="{D5CDD505-2E9C-101B-9397-08002B2CF9AE}" pid="133" name="FSC#SKEDITIONSLOVLEX@103.510:platneod">
    <vt:lpwstr/>
  </property>
  <property fmtid="{D5CDD505-2E9C-101B-9397-08002B2CF9AE}" pid="134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 a ktorým sa mení zákon Národnej rady Slovenskej republiky č.</vt:lpwstr>
  </property>
  <property fmtid="{D5CDD505-2E9C-101B-9397-08002B2CF9AE}" pid="135" name="FSC#SKEDITIONSLOVLEX@103.510:plnynazovpredpis1">
    <vt:lpwstr> 145/1995 Z. z. o správnych poplatkoch v znení neskorších predpisov</vt:lpwstr>
  </property>
  <property fmtid="{D5CDD505-2E9C-101B-9397-08002B2CF9AE}" pid="136" name="FSC#SKEDITIONSLOVLEX@103.510:plnynazovpredpis2">
    <vt:lpwstr/>
  </property>
  <property fmtid="{D5CDD505-2E9C-101B-9397-08002B2CF9AE}" pid="137" name="FSC#SKEDITIONSLOVLEX@103.510:plnynazovpredpis3">
    <vt:lpwstr/>
  </property>
  <property fmtid="{D5CDD505-2E9C-101B-9397-08002B2CF9AE}" pid="138" name="FSC#SKEDITIONSLOVLEX@103.510:podnetpredpis">
    <vt:lpwstr>PLÚV SR na II. polrok 2016</vt:lpwstr>
  </property>
  <property fmtid="{D5CDD505-2E9C-101B-9397-08002B2CF9AE}" pid="139" name="FSC#SKEDITIONSLOVLEX@103.510:povodpredpis">
    <vt:lpwstr>Slovlex (eLeg)</vt:lpwstr>
  </property>
  <property fmtid="{D5CDD505-2E9C-101B-9397-08002B2CF9AE}" pid="140" name="FSC#SKEDITIONSLOVLEX@103.510:predkladatel">
    <vt:lpwstr>JUDr. Vladimír Široký</vt:lpwstr>
  </property>
  <property fmtid="{D5CDD505-2E9C-101B-9397-08002B2CF9AE}" pid="141" name="FSC#SKEDITIONSLOVLEX@103.510:predkladateliaObalSD">
    <vt:lpwstr>László Sólymos_x000d_
podpredseda vlády a minister životného prostredia Slovenskej republiky</vt:lpwstr>
  </property>
  <property fmtid="{D5CDD505-2E9C-101B-9397-08002B2CF9AE}" pid="142" name="FSC#SKEDITIONSLOVLEX@103.510:pripomienkovatelia">
    <vt:lpwstr/>
  </property>
  <property fmtid="{D5CDD505-2E9C-101B-9397-08002B2CF9AE}" pid="143" name="FSC#SKEDITIONSLOVLEX@103.510:rezortcislopredpis">
    <vt:lpwstr>7974/2016-9</vt:lpwstr>
  </property>
  <property fmtid="{D5CDD505-2E9C-101B-9397-08002B2CF9AE}" pid="144" name="FSC#SKEDITIONSLOVLEX@103.510:spiscislouv">
    <vt:lpwstr/>
  </property>
  <property fmtid="{D5CDD505-2E9C-101B-9397-08002B2CF9AE}" pid="145" name="FSC#SKEDITIONSLOVLEX@103.510:spravaucastverej">
    <vt:lpwstr>&lt;p style="text-align: justify;"&gt;Predbežná informácia k návrhu novely zákona č. 39/2013 Z. z. o&amp;nbsp;integrácii a&amp;nbsp;kontrole znečisťovania&amp;nbsp; životného prostredia bola predložená do medzirezortného pripomienkového konania&amp;nbsp; v&amp;nbsp;termíne od 23. </vt:lpwstr>
  </property>
  <property fmtid="{D5CDD505-2E9C-101B-9397-08002B2CF9AE}" pid="146" name="FSC#SKEDITIONSLOVLEX@103.510:stavpredpis">
    <vt:lpwstr>Vyhodnotenie medzirezortného pripomienkového konania</vt:lpwstr>
  </property>
  <property fmtid="{D5CDD505-2E9C-101B-9397-08002B2CF9AE}" pid="147" name="FSC#SKEDITIONSLOVLEX@103.510:typpredpis">
    <vt:lpwstr>Zákon</vt:lpwstr>
  </property>
  <property fmtid="{D5CDD505-2E9C-101B-9397-08002B2CF9AE}" pid="148" name="FSC#SKEDITIONSLOVLEX@103.510:typsprievdok">
    <vt:lpwstr>Vlastný materiál - neštruktúrovaný</vt:lpwstr>
  </property>
  <property fmtid="{D5CDD505-2E9C-101B-9397-08002B2CF9AE}" pid="149" name="FSC#SKEDITIONSLOVLEX@103.510:ucinnostdo">
    <vt:lpwstr/>
  </property>
  <property fmtid="{D5CDD505-2E9C-101B-9397-08002B2CF9AE}" pid="150" name="FSC#SKEDITIONSLOVLEX@103.510:ucinnostod">
    <vt:lpwstr/>
  </property>
  <property fmtid="{D5CDD505-2E9C-101B-9397-08002B2CF9AE}" pid="151" name="FSC#SKEDITIONSLOVLEX@103.510:uzemplat">
    <vt:lpwstr/>
  </property>
  <property fmtid="{D5CDD505-2E9C-101B-9397-08002B2CF9AE}" pid="152" name="FSC#SKEDITIONSLOVLEX@103.510:vytvorenedna">
    <vt:lpwstr>25. 11. 2016</vt:lpwstr>
  </property>
  <property fmtid="{D5CDD505-2E9C-101B-9397-08002B2CF9AE}" pid="153" name="FSC#SKEDITIONSLOVLEX@103.510:vztahypredpis">
    <vt:lpwstr/>
  </property>
  <property fmtid="{D5CDD505-2E9C-101B-9397-08002B2CF9AE}" pid="154" name="FSC#SKEDITIONSLOVLEX@103.510:zodpinstitucia">
    <vt:lpwstr>Ministerstvo životného prostredia Slovenskej republiky</vt:lpwstr>
  </property>
  <property fmtid="{D5CDD505-2E9C-101B-9397-08002B2CF9AE}" pid="155" name="FSC#SKEDITIONSLOVLEX@103.510:zodppredkladatel">
    <vt:lpwstr>László Sólymos</vt:lpwstr>
  </property>
  <property fmtid="{D5CDD505-2E9C-101B-9397-08002B2CF9AE}" pid="156" name="HyperlinksChanged">
    <vt:bool>false</vt:bool>
  </property>
  <property fmtid="{D5CDD505-2E9C-101B-9397-08002B2CF9AE}" pid="157" name="LinksUpToDate">
    <vt:bool>false</vt:bool>
  </property>
  <property fmtid="{D5CDD505-2E9C-101B-9397-08002B2CF9AE}" pid="158" name="ScaleCrop">
    <vt:bool>false</vt:bool>
  </property>
  <property fmtid="{D5CDD505-2E9C-101B-9397-08002B2CF9AE}" pid="159" name="ShareDoc">
    <vt:bool>false</vt:bool>
  </property>
</Properties>
</file>