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267"/>
        <w:gridCol w:w="1267"/>
        <w:gridCol w:w="1267"/>
        <w:gridCol w:w="1267"/>
      </w:tblGrid>
      <w:tr w:rsidR="007D5748" w:rsidRPr="007D5748" w:rsidTr="00363B23">
        <w:trPr>
          <w:cantSplit/>
          <w:trHeight w:val="194"/>
          <w:jc w:val="center"/>
        </w:trPr>
        <w:tc>
          <w:tcPr>
            <w:tcW w:w="4815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363B23">
        <w:trPr>
          <w:cantSplit/>
          <w:trHeight w:val="70"/>
          <w:jc w:val="center"/>
        </w:trPr>
        <w:tc>
          <w:tcPr>
            <w:tcW w:w="4815" w:type="dxa"/>
            <w:vMerge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3C334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A04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3C334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04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3C334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04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:rsidR="007D5748" w:rsidRPr="007D5748" w:rsidRDefault="003C3345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A04B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4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:rsidR="007D5748" w:rsidRPr="007D5748" w:rsidRDefault="0092054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32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CD7CD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60 000</w:t>
            </w:r>
          </w:p>
        </w:tc>
      </w:tr>
      <w:tr w:rsidR="00C51FD4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83748F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CD7CD5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60 000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120 00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0   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  <w:r w:rsidR="003C334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MV SR</w:t>
            </w:r>
          </w:p>
          <w:p w:rsidR="00AD27D8" w:rsidRPr="007D5748" w:rsidRDefault="00AD27D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0EK – informačné technológie zo ŠR – MV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120 00</w:t>
            </w: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120 00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51FD4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C51FD4" w:rsidRPr="007D5748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6653EB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120 000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C51FD4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125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120 00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noWrap/>
            <w:vAlign w:val="center"/>
          </w:tcPr>
          <w:p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  <w:p w:rsidR="006653EB" w:rsidRPr="007D5748" w:rsidRDefault="0066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  <w:r w:rsidR="00B32AD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EK – informačné technológie zo ŠR – MV SR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120 00</w:t>
            </w: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9914A6" w:rsidP="009914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:rsidR="007D5748" w:rsidRPr="007D5748" w:rsidRDefault="00A04B37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7D5748" w:rsidRPr="007D5748" w:rsidTr="00363B23">
        <w:trPr>
          <w:trHeight w:val="70"/>
          <w:jc w:val="center"/>
        </w:trPr>
        <w:tc>
          <w:tcPr>
            <w:tcW w:w="4815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Default="006F4AFE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Financovanie návrhu bude zabezpečené v rámci schválených limitov rozpočtovej kapitoly Ministerstva vnútra SR na rok 202</w:t>
      </w:r>
      <w:r w:rsidR="009914A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="00AB197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254C2" w:rsidRPr="00A64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Finančné prostriedky budú do kapitoly Ministerstva vnútra SR poskytnut</w:t>
      </w:r>
      <w:r w:rsidR="00020256" w:rsidRPr="00A64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</w:t>
      </w:r>
      <w:r w:rsidR="00E254C2" w:rsidRPr="00A64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z</w:t>
      </w:r>
      <w:r w:rsidR="00B1438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E254C2" w:rsidRPr="00A6460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kapitoly Ministerstva školstva, vedy, výskumu a športu SR v rámci schválených limitov na rok 2022. </w:t>
      </w:r>
    </w:p>
    <w:p w:rsidR="00BC0F4F" w:rsidRPr="00E254C2" w:rsidRDefault="00BC0F4F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363B23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6653EB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6653EB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6653EB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61C88" w:rsidRPr="00A9704F" w:rsidRDefault="00355CA7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Pri výpočte vplyvov vychádzame z najnižších 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finančných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sankcií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 najnižšej mier</w:t>
      </w:r>
      <w:r w:rsidR="00591A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rizikovosti. 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ri fyzických osobách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vychádzame zo sumy</w:t>
      </w:r>
      <w:r w:rsidR="00591A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500 EUR a pri právnických osobách, prípadne fyzických osobách podnikateľov</w:t>
      </w:r>
      <w:r w:rsidR="008C0D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zo sumy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2 000 EUR.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 základe predmetnej legislatívnej úpravy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najmenej 60 000 EUR ročne pribudne do štátneho rozpočtu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</w:t>
      </w:r>
      <w:r w:rsidR="00BA41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 takto uložených 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pokút.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Vychádzajúc z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na</w:t>
      </w:r>
      <w:r w:rsid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šich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prepočtov a informácií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 pri organizovaní verejných športových podujatí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najmenej  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1%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86663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nie sú splnené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všetky</w:t>
      </w:r>
      <w:r w:rsidR="00591AA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zákonné povinnosti</w:t>
      </w:r>
      <w:r w:rsidR="00661C8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, ktoré stanovuje zákon č. 1/2014 o organizovaní 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verejných športových podujatí.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ri 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pesimistických odhadoch, najmenej 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15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organizátorom bude uložen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á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pokuta vo výške najmenej 200 EUR, čo 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je 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30 000 EUR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105A7C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ročne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Zároveň</w:t>
      </w:r>
      <w:r w:rsidR="00A9704F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1 </w:t>
      </w:r>
      <w:r w:rsidR="00A9704F" w:rsidRPr="00A9704F">
        <w:rPr>
          <w:rFonts w:ascii="Times New Roman" w:hAnsi="Times New Roman" w:cs="Times New Roman"/>
          <w:sz w:val="24"/>
          <w:szCs w:val="24"/>
          <w:shd w:val="clear" w:color="auto" w:fill="FFFFFF"/>
        </w:rPr>
        <w:t>‰ zo všetkých účastníkov športových podujatí porušuje povinnosti vyplývajúce zo zákona</w:t>
      </w:r>
      <w:r w:rsidR="00661C88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9704F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č.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9704F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1/2014 o organizovaní verejných športových podujatí. 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Pri</w:t>
      </w:r>
      <w:r w:rsidR="00BA41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8C0D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nami zvolených odhadoch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to predstavuje minimálne 60 osôb, ktorý</w:t>
      </w:r>
      <w:r w:rsidR="00105A7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</w:t>
      </w:r>
      <w:r w:rsidR="001B0BE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bude uložená pokuta.</w:t>
      </w:r>
    </w:p>
    <w:p w:rsidR="001B0BED" w:rsidRDefault="001B0BED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A9704F" w:rsidRDefault="00661C8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Prezumujeme, že p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 uplynutí dvoch rokov</w:t>
      </w:r>
      <w:r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 príjmy z</w:t>
      </w:r>
      <w:r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pokút</w:t>
      </w:r>
      <w:r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budú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mať vý</w:t>
      </w:r>
      <w:r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lučne</w:t>
      </w:r>
      <w:r w:rsidR="0086663A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pozitívny vplyv na štátny rozpočet. </w:t>
      </w:r>
      <w:r w:rsidR="00355CA7" w:rsidRPr="00A9704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6653E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6653EB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653EB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6D1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9D45F3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60 000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6D1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6D1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6D1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D506D1" w:rsidRPr="007D5748" w:rsidTr="006653EB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506D1" w:rsidRPr="007D5748" w:rsidRDefault="00D506D1" w:rsidP="00D50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D506D1" w:rsidRPr="007D5748" w:rsidRDefault="00D506D1" w:rsidP="00D5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6653EB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653EB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E0A2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</w:t>
            </w:r>
            <w:r w:rsidR="003D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E0A2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3D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5E0A2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3D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5E0A21" w:rsidRDefault="005E0A21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5E0A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</w:t>
            </w:r>
            <w:r w:rsidR="003D3B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3D3BD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  <w:p w:rsidR="006653EB" w:rsidRPr="00363B23" w:rsidRDefault="006653EB" w:rsidP="006F4A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363B23">
              <w:rPr>
                <w:rFonts w:ascii="Times New Roman" w:eastAsia="Times New Roman" w:hAnsi="Times New Roman" w:cs="Times New Roman"/>
                <w:lang w:eastAsia="sk-SK"/>
              </w:rPr>
              <w:t>71</w:t>
            </w:r>
            <w:r w:rsidR="00020869">
              <w:rPr>
                <w:rFonts w:ascii="Times New Roman" w:eastAsia="Times New Roman" w:hAnsi="Times New Roman" w:cs="Times New Roman"/>
                <w:lang w:eastAsia="sk-SK"/>
              </w:rPr>
              <w:t>8</w:t>
            </w:r>
            <w:r w:rsidRPr="00363B23">
              <w:rPr>
                <w:rFonts w:ascii="Times New Roman" w:eastAsia="Times New Roman" w:hAnsi="Times New Roman" w:cs="Times New Roman"/>
                <w:lang w:eastAsia="sk-SK"/>
              </w:rPr>
              <w:t xml:space="preserve"> 006 </w:t>
            </w:r>
            <w:r w:rsidR="00020869" w:rsidRPr="00363B23">
              <w:rPr>
                <w:rFonts w:ascii="Times New Roman" w:eastAsia="Times New Roman" w:hAnsi="Times New Roman" w:cs="Times New Roman"/>
                <w:lang w:eastAsia="sk-SK"/>
              </w:rPr>
              <w:t>–</w:t>
            </w:r>
            <w:r w:rsidRPr="00363B23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020869" w:rsidRPr="00363B23">
              <w:rPr>
                <w:rFonts w:ascii="Times New Roman" w:eastAsia="Times New Roman" w:hAnsi="Times New Roman" w:cs="Times New Roman"/>
                <w:lang w:eastAsia="sk-SK"/>
              </w:rPr>
              <w:t>rekonštrukcia a modernizácia softvéru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D27D8" w:rsidRDefault="003D3BDA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120 000</w:t>
            </w:r>
          </w:p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sk-SK"/>
              </w:rPr>
              <w:t>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6653EB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6653EB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6653EB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8C3265">
      <w:pPr>
        <w:spacing w:after="0" w:line="240" w:lineRule="auto"/>
      </w:pPr>
    </w:p>
    <w:sectPr w:rsidR="00CB3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0A7" w:rsidRDefault="007B20A7">
      <w:pPr>
        <w:spacing w:after="0" w:line="240" w:lineRule="auto"/>
      </w:pPr>
      <w:r>
        <w:separator/>
      </w:r>
    </w:p>
  </w:endnote>
  <w:endnote w:type="continuationSeparator" w:id="0">
    <w:p w:rsidR="007B20A7" w:rsidRDefault="007B2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Default="006F4AFE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:rsidR="006F4AFE" w:rsidRDefault="006F4AF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Default="006F4AF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914A6">
      <w:rPr>
        <w:noProof/>
      </w:rPr>
      <w:t>2</w:t>
    </w:r>
    <w:r>
      <w:fldChar w:fldCharType="end"/>
    </w:r>
  </w:p>
  <w:p w:rsidR="006F4AFE" w:rsidRDefault="006F4AFE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Default="006F4AF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:rsidR="006F4AFE" w:rsidRDefault="006F4A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0A7" w:rsidRDefault="007B20A7">
      <w:pPr>
        <w:spacing w:after="0" w:line="240" w:lineRule="auto"/>
      </w:pPr>
      <w:r>
        <w:separator/>
      </w:r>
    </w:p>
  </w:footnote>
  <w:footnote w:type="continuationSeparator" w:id="0">
    <w:p w:rsidR="007B20A7" w:rsidRDefault="007B2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Default="006F4AFE" w:rsidP="006653E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6F4AFE" w:rsidRPr="00EB59C8" w:rsidRDefault="006F4AFE" w:rsidP="006653EB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Pr="0024067A" w:rsidRDefault="006F4AFE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AFE" w:rsidRPr="000A15AE" w:rsidRDefault="006F4AFE" w:rsidP="006653EB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EC"/>
    <w:rsid w:val="000013DD"/>
    <w:rsid w:val="00020256"/>
    <w:rsid w:val="00020869"/>
    <w:rsid w:val="00035EB6"/>
    <w:rsid w:val="00057135"/>
    <w:rsid w:val="00105A7C"/>
    <w:rsid w:val="001127A8"/>
    <w:rsid w:val="0014600F"/>
    <w:rsid w:val="00170D2B"/>
    <w:rsid w:val="0019713C"/>
    <w:rsid w:val="001B0BED"/>
    <w:rsid w:val="001E1606"/>
    <w:rsid w:val="00200898"/>
    <w:rsid w:val="00212894"/>
    <w:rsid w:val="0022759E"/>
    <w:rsid w:val="0027190A"/>
    <w:rsid w:val="002A241A"/>
    <w:rsid w:val="00317B90"/>
    <w:rsid w:val="00352557"/>
    <w:rsid w:val="00355CA7"/>
    <w:rsid w:val="00363B23"/>
    <w:rsid w:val="003C3345"/>
    <w:rsid w:val="003D3BDA"/>
    <w:rsid w:val="003F1A88"/>
    <w:rsid w:val="0047343A"/>
    <w:rsid w:val="00487203"/>
    <w:rsid w:val="004D22A4"/>
    <w:rsid w:val="005005EC"/>
    <w:rsid w:val="00591AA8"/>
    <w:rsid w:val="005B31A7"/>
    <w:rsid w:val="005C4069"/>
    <w:rsid w:val="005E0A21"/>
    <w:rsid w:val="005E79AF"/>
    <w:rsid w:val="005F3A3F"/>
    <w:rsid w:val="006240FB"/>
    <w:rsid w:val="00661C88"/>
    <w:rsid w:val="006653EB"/>
    <w:rsid w:val="006D500B"/>
    <w:rsid w:val="006F4AFE"/>
    <w:rsid w:val="007246BD"/>
    <w:rsid w:val="007B20A7"/>
    <w:rsid w:val="007D5748"/>
    <w:rsid w:val="008227D3"/>
    <w:rsid w:val="0083748F"/>
    <w:rsid w:val="0086663A"/>
    <w:rsid w:val="008668C7"/>
    <w:rsid w:val="008C0D7C"/>
    <w:rsid w:val="008C3265"/>
    <w:rsid w:val="008D339D"/>
    <w:rsid w:val="008E2736"/>
    <w:rsid w:val="008F2007"/>
    <w:rsid w:val="00914314"/>
    <w:rsid w:val="00920540"/>
    <w:rsid w:val="009706B7"/>
    <w:rsid w:val="009914A6"/>
    <w:rsid w:val="009D45F3"/>
    <w:rsid w:val="00A04B37"/>
    <w:rsid w:val="00A64600"/>
    <w:rsid w:val="00A9704F"/>
    <w:rsid w:val="00AA761D"/>
    <w:rsid w:val="00AB197F"/>
    <w:rsid w:val="00AC7ECC"/>
    <w:rsid w:val="00AD27D8"/>
    <w:rsid w:val="00B14380"/>
    <w:rsid w:val="00B32ADE"/>
    <w:rsid w:val="00B5535C"/>
    <w:rsid w:val="00B94D8D"/>
    <w:rsid w:val="00BA41E9"/>
    <w:rsid w:val="00BC0F4F"/>
    <w:rsid w:val="00BF6B8D"/>
    <w:rsid w:val="00C15212"/>
    <w:rsid w:val="00C51FD4"/>
    <w:rsid w:val="00C8521C"/>
    <w:rsid w:val="00CB3623"/>
    <w:rsid w:val="00CD7CD5"/>
    <w:rsid w:val="00CE299A"/>
    <w:rsid w:val="00D506D1"/>
    <w:rsid w:val="00DE5BF1"/>
    <w:rsid w:val="00E07CE9"/>
    <w:rsid w:val="00E254C2"/>
    <w:rsid w:val="00E963A3"/>
    <w:rsid w:val="00EA1E90"/>
    <w:rsid w:val="00F40136"/>
    <w:rsid w:val="00FB5B41"/>
    <w:rsid w:val="00FC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9428"/>
  <w15:docId w15:val="{3C4FFE6A-EC6D-4276-8384-823FBA03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Strmenská Andrea</cp:lastModifiedBy>
  <cp:revision>15</cp:revision>
  <cp:lastPrinted>2022-02-23T12:07:00Z</cp:lastPrinted>
  <dcterms:created xsi:type="dcterms:W3CDTF">2021-12-08T09:38:00Z</dcterms:created>
  <dcterms:modified xsi:type="dcterms:W3CDTF">2022-02-23T15:35:00Z</dcterms:modified>
</cp:coreProperties>
</file>