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D01082" w:rsidRDefault="00D01082" w:rsidP="00D010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1/2014 Z. z. o organizovaní verejných športových podujatí a o zmene a doplnení niektorých zákonov v znení neskorších predpisov</w:t>
            </w:r>
            <w:r w:rsidR="00720B67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082" w:rsidRDefault="00D01082" w:rsidP="00D010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D01082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D01082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82" w:rsidRPr="00B043B4" w:rsidRDefault="0045749E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 2021</w:t>
            </w:r>
          </w:p>
        </w:tc>
      </w:tr>
      <w:tr w:rsidR="00D01082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82" w:rsidRPr="00B043B4" w:rsidRDefault="0045749E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 2021</w:t>
            </w:r>
          </w:p>
        </w:tc>
      </w:tr>
      <w:tr w:rsidR="00D01082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82" w:rsidRPr="00B043B4" w:rsidRDefault="0045749E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2022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D01082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Potreba zapracovania odporúčaní expertnej skupiny Rady Európy v oblasti diváckeho násilia, a definovanie kompetencií a zodpovedností jednotlivých subjektov. Zároveň potreba reagovať na Dohovor Rady Európy o integrovanom prístupe k ochrane, bezpečnosti a usporiadateľským službám na futbalových zápasoch a iných športových podujatiach (CETS 218). 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D01082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Okrem zapracovania požiadaviek, ktoré vyplývajú z Dohovoru Rady Európy o integrovanom prístupe k ochrane, bezpečnosti a usporiadateľským službám na futbalových zápasoch a iných športových podujatiach (CETS 218) aj presun agendy informačného systému o bezpečnosti na športových podujatiach. Zmeny sa týkajú aj povinnosti overovať totožnosť diváka so vstupenkou na meno a priezvisko, rozšírenia osôb, ktorých účasť sa vyžaduje na porade organizátora rizikového podujatia, obmedzenia platnosti osvedčenia hlavného usporiadateľa, osvedčenia bezpečnostného manažéra a preukazu usporiadateľa a ich odbornej spôsobilosti len pre príslušný šport, rozsahu oprávnení dobrovoľníkov na rozsah činností usporiadateľskej služby.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športové zväzy, organizátori podujatí, ministerstvo vnútra SR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D01082" w:rsidRPr="00B043B4" w:rsidTr="00D01082">
        <w:trPr>
          <w:trHeight w:val="109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 j. neprijatie právneho predpisu, čo by znamenalo, že právne predpisy v oblasti organizácie verejných športových podujatí by nezohľadňovali požiadavky vyplývajúce z Dohovoru Rady Európy o integrovanom prístupe k ochrane, bezpečnosti a usporiadateľským službám na futbalových zápasoch a iných športových podujatiach (CETS 218</w:t>
            </w:r>
            <w:r w:rsidR="006C5039">
              <w:rPr>
                <w:rFonts w:ascii="Times" w:hAnsi="Times" w:cs="Times"/>
                <w:sz w:val="20"/>
                <w:szCs w:val="20"/>
              </w:rPr>
              <w:t>).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D01082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D01082" w:rsidRPr="00B043B4" w:rsidRDefault="00C11D22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01082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01082" w:rsidRPr="00B043B4" w:rsidRDefault="00C11D22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D01082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D01082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01082" w:rsidRPr="00B043B4" w:rsidRDefault="00D01082" w:rsidP="00D0108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1082" w:rsidRPr="00B043B4" w:rsidRDefault="00D01082" w:rsidP="00D010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082" w:rsidRPr="00B043B4" w:rsidRDefault="0059234A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12562">
              <w:rPr>
                <w:rFonts w:ascii="Times New Roman" w:hAnsi="Times New Roman" w:cs="Times New Roman"/>
                <w:bCs/>
                <w:sz w:val="20"/>
                <w:szCs w:val="20"/>
              </w:rPr>
              <w:t>Cieľom predmetnej úpravy je eliminácia výtržníctva na štadiónoch, vymožiteľnosť</w:t>
            </w:r>
            <w:r>
              <w:rPr>
                <w:bCs/>
                <w:sz w:val="20"/>
                <w:szCs w:val="20"/>
              </w:rPr>
              <w:t xml:space="preserve"> ukladaných</w:t>
            </w:r>
            <w:r w:rsidRPr="00C125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sankcií a </w:t>
            </w:r>
            <w:r w:rsidRPr="00C12562">
              <w:rPr>
                <w:rFonts w:ascii="Times New Roman" w:hAnsi="Times New Roman" w:cs="Times New Roman"/>
                <w:sz w:val="20"/>
                <w:szCs w:val="20"/>
              </w:rPr>
              <w:t>zmena v osobe prevádzkovateľa informačného systému</w:t>
            </w:r>
            <w:r w:rsidRPr="00C125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Navrhovaný termín preskúmania účelnosti </w:t>
            </w:r>
            <w:r>
              <w:rPr>
                <w:bCs/>
                <w:sz w:val="20"/>
                <w:szCs w:val="20"/>
              </w:rPr>
              <w:t>novely</w:t>
            </w:r>
            <w:r w:rsidRPr="00C125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zákona je 31.12.2024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D01082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1082" w:rsidRPr="00B043B4" w:rsidRDefault="00D01082" w:rsidP="00D01082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01082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D01082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D01082" w:rsidRPr="00B043B4" w:rsidRDefault="0059234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01082" w:rsidRPr="00B043B4" w:rsidRDefault="00D01082" w:rsidP="00D01082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D01082" w:rsidRPr="00A340BB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01082" w:rsidRPr="00B043B4" w:rsidRDefault="00D01082" w:rsidP="00D0108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082" w:rsidRPr="00B043B4" w:rsidRDefault="00D01082" w:rsidP="00D0108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01082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D01082" w:rsidRPr="00B043B4" w:rsidRDefault="0059234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01082" w:rsidRPr="00B043B4" w:rsidRDefault="002D281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01082" w:rsidRPr="00B043B4" w:rsidRDefault="0059234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01082" w:rsidRPr="00B043B4" w:rsidRDefault="0059234A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01082" w:rsidRPr="00B043B4" w:rsidRDefault="006B0143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1082" w:rsidRPr="00B043B4" w:rsidRDefault="00D01082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01082" w:rsidRPr="00B043B4" w:rsidRDefault="006B0143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01082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1082" w:rsidRPr="00B043B4" w:rsidRDefault="0059234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1082" w:rsidRPr="00B043B4" w:rsidRDefault="0059234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1082" w:rsidRPr="00B043B4" w:rsidRDefault="002D281A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D0108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D0108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D0108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B043B4" w:rsidRDefault="00D01082" w:rsidP="00D0108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" w:hAnsi="Times" w:cs="Times"/>
                <w:sz w:val="20"/>
                <w:szCs w:val="20"/>
              </w:rPr>
              <w:t>Úprava informačného systému Ministerstva vnútra SR si vyžiada jednorazový výdavok v sume do 120 tis. eur. Zároveň príjmy z pokút vedené Národným športovým zväzom futbalu na samostatnom mimorozpočtovom účte  budú odvedené do štátneho rozpočtu.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D0108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Žaneta Surmajová, generálna riaditeľka sekcie legislatívno-právnej, zaneta.surmajova@minedu.sk</w:t>
            </w:r>
            <w:r w:rsidR="001B23B7"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D0108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Dohovor Rady Európy o integrovanom prístupe k ochrane, bezpečnosti a usporiadateľským službám na futbalových zápasoch a iných športových podujatiach (CETS 218), odporúčania expertnej skupiny Rady Európy a závery rokovaní expertnej pracovnej skupiny Rady vlády pre prevenciu kriminality.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59234A" w:rsidRPr="0059234A">
              <w:rPr>
                <w:rFonts w:ascii="Times New Roman" w:eastAsia="Calibri" w:hAnsi="Times New Roman" w:cs="Times New Roman"/>
                <w:b/>
              </w:rPr>
              <w:t>181/2021</w:t>
            </w:r>
            <w:r w:rsidR="0059234A" w:rsidRPr="0059234A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C11D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C11D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C11D2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234A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0C5192" w:rsidRDefault="000C5192" w:rsidP="0059234A">
            <w:pPr>
              <w:pStyle w:val="norm00e1lny"/>
              <w:spacing w:line="240" w:lineRule="atLeast"/>
              <w:jc w:val="both"/>
              <w:rPr>
                <w:bCs/>
                <w:szCs w:val="24"/>
                <w:lang w:eastAsia="ar-SA"/>
              </w:rPr>
            </w:pPr>
          </w:p>
          <w:p w:rsidR="0059234A" w:rsidRPr="00840EC7" w:rsidRDefault="0059234A" w:rsidP="0059234A">
            <w:pPr>
              <w:pStyle w:val="norm00e1lny"/>
              <w:spacing w:line="240" w:lineRule="atLeast"/>
              <w:jc w:val="both"/>
              <w:rPr>
                <w:bCs/>
                <w:szCs w:val="24"/>
                <w:lang w:eastAsia="ar-SA"/>
              </w:rPr>
            </w:pPr>
            <w:r w:rsidRPr="00840EC7">
              <w:rPr>
                <w:bCs/>
                <w:szCs w:val="24"/>
                <w:lang w:eastAsia="ar-SA"/>
              </w:rPr>
              <w:t>K doložke vybraných vplyvov</w:t>
            </w:r>
          </w:p>
          <w:p w:rsidR="0059234A" w:rsidRPr="00840EC7" w:rsidRDefault="0059234A" w:rsidP="0059234A">
            <w:pPr>
              <w:pStyle w:val="norm00e1lny"/>
              <w:spacing w:line="240" w:lineRule="atLeast"/>
              <w:jc w:val="both"/>
              <w:rPr>
                <w:szCs w:val="24"/>
              </w:rPr>
            </w:pPr>
            <w:r w:rsidRPr="00840EC7">
              <w:rPr>
                <w:szCs w:val="24"/>
              </w:rPr>
              <w:t>V doložke vybraných vplyvov je potrebné uviesť aj povinné informácie v bode 8. Preskúmanie účelnosti (časovú lehotu a indikátory), a to v súlade s Jednotnou metodikou na posudzovanie vybraných vplyvov.</w:t>
            </w:r>
          </w:p>
          <w:p w:rsidR="0059234A" w:rsidRPr="00840EC7" w:rsidRDefault="002D281A" w:rsidP="0059234A">
            <w:pPr>
              <w:pStyle w:val="norm00e1lny"/>
              <w:spacing w:line="240" w:lineRule="atLeast"/>
              <w:jc w:val="both"/>
              <w:rPr>
                <w:color w:val="000000"/>
              </w:rPr>
            </w:pPr>
            <w:r w:rsidRPr="00840EC7">
              <w:rPr>
                <w:color w:val="000000"/>
              </w:rPr>
              <w:t xml:space="preserve">Predkladateľ </w:t>
            </w:r>
            <w:r>
              <w:rPr>
                <w:color w:val="000000"/>
              </w:rPr>
              <w:t>doplnil do materiálu požadované.</w:t>
            </w:r>
          </w:p>
          <w:p w:rsidR="002D281A" w:rsidRPr="00840EC7" w:rsidRDefault="002D281A" w:rsidP="0059234A">
            <w:pPr>
              <w:pStyle w:val="norm00e1lny"/>
              <w:spacing w:line="240" w:lineRule="atLeast"/>
              <w:jc w:val="both"/>
              <w:rPr>
                <w:color w:val="000000"/>
                <w:sz w:val="16"/>
              </w:rPr>
            </w:pPr>
          </w:p>
          <w:p w:rsidR="0059234A" w:rsidRPr="00840EC7" w:rsidRDefault="0059234A" w:rsidP="0059234A">
            <w:pPr>
              <w:pStyle w:val="norm00e1lny"/>
              <w:spacing w:line="240" w:lineRule="atLeast"/>
              <w:jc w:val="both"/>
              <w:rPr>
                <w:szCs w:val="24"/>
              </w:rPr>
            </w:pPr>
            <w:r w:rsidRPr="00840EC7">
              <w:rPr>
                <w:szCs w:val="24"/>
              </w:rPr>
              <w:t>K vplyvom na podnikateľské prostredie</w:t>
            </w:r>
          </w:p>
          <w:p w:rsidR="0059234A" w:rsidRPr="00840EC7" w:rsidRDefault="0059234A" w:rsidP="005923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40EC7">
              <w:rPr>
                <w:rFonts w:ascii="Times New Roman" w:hAnsi="Times New Roman" w:cs="Times New Roman"/>
                <w:sz w:val="20"/>
                <w:szCs w:val="24"/>
              </w:rPr>
              <w:t xml:space="preserve">Komisia žiada predkladateľa aby v Doložke vybraných vplyvov v časti 9. vyznačil pozitívne a negatívne vplyvy na podnikateľské prostredie a vypracoval Analýzu vplyvov na podnikateľské prostredie. </w:t>
            </w:r>
          </w:p>
          <w:p w:rsidR="0059234A" w:rsidRPr="00840EC7" w:rsidRDefault="0059234A" w:rsidP="005923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40EC7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Odôvodnenie:</w:t>
            </w:r>
            <w:r w:rsidRPr="00840EC7">
              <w:rPr>
                <w:rFonts w:ascii="Times New Roman" w:hAnsi="Times New Roman" w:cs="Times New Roman"/>
                <w:sz w:val="20"/>
                <w:szCs w:val="24"/>
              </w:rPr>
              <w:t xml:space="preserve"> Materiál má vplyv na organizátorov verejných športových podujatí, ktoré neboli v predkladanom materiáli vyznačené. </w:t>
            </w:r>
          </w:p>
          <w:p w:rsidR="002D281A" w:rsidRPr="00C12562" w:rsidRDefault="002D281A" w:rsidP="002D281A">
            <w:pPr>
              <w:pStyle w:val="norm00e1lny"/>
              <w:spacing w:line="240" w:lineRule="atLeast"/>
              <w:jc w:val="both"/>
              <w:rPr>
                <w:color w:val="000000"/>
              </w:rPr>
            </w:pPr>
            <w:r w:rsidRPr="00C12562">
              <w:rPr>
                <w:color w:val="000000"/>
              </w:rPr>
              <w:t xml:space="preserve">Predkladateľ </w:t>
            </w:r>
            <w:r>
              <w:rPr>
                <w:color w:val="000000"/>
              </w:rPr>
              <w:t>doplnil do materiálu požadované</w:t>
            </w:r>
            <w:r w:rsidR="00DB34C3">
              <w:rPr>
                <w:color w:val="000000"/>
              </w:rPr>
              <w:t xml:space="preserve"> vplyvy</w:t>
            </w:r>
            <w:r>
              <w:rPr>
                <w:color w:val="000000"/>
              </w:rPr>
              <w:t xml:space="preserve"> a vypracoval predmetnú analýzu vplyvov.</w:t>
            </w:r>
          </w:p>
          <w:p w:rsidR="0059234A" w:rsidRPr="00840EC7" w:rsidRDefault="0059234A" w:rsidP="0059234A">
            <w:pPr>
              <w:pStyle w:val="norm00e1lny"/>
              <w:spacing w:line="240" w:lineRule="atLeast"/>
              <w:jc w:val="both"/>
              <w:rPr>
                <w:szCs w:val="24"/>
              </w:rPr>
            </w:pPr>
          </w:p>
          <w:p w:rsidR="0059234A" w:rsidRPr="00840EC7" w:rsidRDefault="0059234A" w:rsidP="0059234A">
            <w:pPr>
              <w:pStyle w:val="norm00e1lny"/>
              <w:spacing w:line="240" w:lineRule="atLeast"/>
              <w:jc w:val="both"/>
              <w:rPr>
                <w:szCs w:val="24"/>
              </w:rPr>
            </w:pPr>
            <w:r w:rsidRPr="00840EC7">
              <w:rPr>
                <w:szCs w:val="24"/>
              </w:rPr>
              <w:t>K vplyvom na informatizáciu spoločnosti</w:t>
            </w:r>
          </w:p>
          <w:p w:rsidR="0059234A" w:rsidRPr="00840EC7" w:rsidRDefault="0059234A" w:rsidP="0059234A">
            <w:pPr>
              <w:pStyle w:val="norm00e1lny"/>
              <w:spacing w:line="240" w:lineRule="atLeast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840EC7">
              <w:rPr>
                <w:szCs w:val="24"/>
              </w:rPr>
              <w:lastRenderedPageBreak/>
              <w:t>V zmysle obsahu materiálu ako aj bodu 10 Doložky vplyvov dôjde k úprave informačného systému, ktorú nemožno považovať v zmysle metodiky za drobnú zmenu, nakoľko náklady na uvedené úpravy sú vyčíslené na sumu 120</w:t>
            </w:r>
            <w:r w:rsidR="00DB34C3">
              <w:rPr>
                <w:szCs w:val="24"/>
              </w:rPr>
              <w:t> </w:t>
            </w:r>
            <w:r w:rsidRPr="00840EC7">
              <w:rPr>
                <w:szCs w:val="24"/>
              </w:rPr>
              <w:t>000</w:t>
            </w:r>
            <w:r w:rsidR="00DB34C3">
              <w:rPr>
                <w:szCs w:val="24"/>
              </w:rPr>
              <w:t xml:space="preserve"> </w:t>
            </w:r>
            <w:r w:rsidRPr="00840EC7">
              <w:rPr>
                <w:szCs w:val="24"/>
              </w:rPr>
              <w:t>,-EURO. Z uvedeného dôvodu žiada Komisia vyznačiť „pozitívny“ vplyv v doložke vplyvov a vypracovať analýzu vplyvov.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2D281A" w:rsidRPr="00C12562" w:rsidRDefault="002D281A" w:rsidP="002D281A">
            <w:pPr>
              <w:pStyle w:val="norm00e1lny"/>
              <w:spacing w:line="240" w:lineRule="atLeast"/>
              <w:jc w:val="both"/>
              <w:rPr>
                <w:color w:val="000000"/>
              </w:rPr>
            </w:pPr>
            <w:r w:rsidRPr="00C12562">
              <w:rPr>
                <w:color w:val="000000"/>
              </w:rPr>
              <w:t xml:space="preserve">Predkladateľ </w:t>
            </w:r>
            <w:r>
              <w:rPr>
                <w:color w:val="000000"/>
              </w:rPr>
              <w:t>doplnil do materiálu požadovan</w:t>
            </w:r>
            <w:r w:rsidR="00DB34C3">
              <w:rPr>
                <w:color w:val="000000"/>
              </w:rPr>
              <w:t>ý vplyv</w:t>
            </w:r>
            <w:r>
              <w:rPr>
                <w:color w:val="000000"/>
              </w:rPr>
              <w:t xml:space="preserve"> a vypracoval predmetnú analýzu vplyvov.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C11D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C11D2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C11D2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C11D22"/>
    <w:sectPr w:rsidR="00274130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22" w:rsidRDefault="00C11D22" w:rsidP="001B23B7">
      <w:pPr>
        <w:spacing w:after="0" w:line="240" w:lineRule="auto"/>
      </w:pPr>
      <w:r>
        <w:separator/>
      </w:r>
    </w:p>
  </w:endnote>
  <w:endnote w:type="continuationSeparator" w:id="0">
    <w:p w:rsidR="00C11D22" w:rsidRDefault="00C11D22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3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22" w:rsidRDefault="00C11D22" w:rsidP="001B23B7">
      <w:pPr>
        <w:spacing w:after="0" w:line="240" w:lineRule="auto"/>
      </w:pPr>
      <w:r>
        <w:separator/>
      </w:r>
    </w:p>
  </w:footnote>
  <w:footnote w:type="continuationSeparator" w:id="0">
    <w:p w:rsidR="00C11D22" w:rsidRDefault="00C11D22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35D77"/>
    <w:rsid w:val="00043706"/>
    <w:rsid w:val="000921DB"/>
    <w:rsid w:val="00097069"/>
    <w:rsid w:val="000C5192"/>
    <w:rsid w:val="000F2BE9"/>
    <w:rsid w:val="00154064"/>
    <w:rsid w:val="001B23B7"/>
    <w:rsid w:val="001D1D7D"/>
    <w:rsid w:val="001E3562"/>
    <w:rsid w:val="00203EE3"/>
    <w:rsid w:val="00225436"/>
    <w:rsid w:val="0023360B"/>
    <w:rsid w:val="00243652"/>
    <w:rsid w:val="002D281A"/>
    <w:rsid w:val="003A057B"/>
    <w:rsid w:val="00404BC0"/>
    <w:rsid w:val="0045749E"/>
    <w:rsid w:val="00474F21"/>
    <w:rsid w:val="0049476D"/>
    <w:rsid w:val="004A4383"/>
    <w:rsid w:val="00591EC6"/>
    <w:rsid w:val="0059234A"/>
    <w:rsid w:val="00664CD8"/>
    <w:rsid w:val="006B0143"/>
    <w:rsid w:val="006C5039"/>
    <w:rsid w:val="006C6062"/>
    <w:rsid w:val="006F678E"/>
    <w:rsid w:val="00720322"/>
    <w:rsid w:val="00720B67"/>
    <w:rsid w:val="0075197E"/>
    <w:rsid w:val="00761208"/>
    <w:rsid w:val="00786CAF"/>
    <w:rsid w:val="007B40C1"/>
    <w:rsid w:val="007D32B8"/>
    <w:rsid w:val="00840EC7"/>
    <w:rsid w:val="00865E81"/>
    <w:rsid w:val="008801B5"/>
    <w:rsid w:val="008B222D"/>
    <w:rsid w:val="008C79B7"/>
    <w:rsid w:val="009431E3"/>
    <w:rsid w:val="009475F5"/>
    <w:rsid w:val="009717F5"/>
    <w:rsid w:val="009C424C"/>
    <w:rsid w:val="009E09F7"/>
    <w:rsid w:val="009F4832"/>
    <w:rsid w:val="00A340BB"/>
    <w:rsid w:val="00AC30D6"/>
    <w:rsid w:val="00B547F5"/>
    <w:rsid w:val="00B55965"/>
    <w:rsid w:val="00B84F87"/>
    <w:rsid w:val="00BA2BF4"/>
    <w:rsid w:val="00C11D22"/>
    <w:rsid w:val="00C42CCE"/>
    <w:rsid w:val="00CE6AAE"/>
    <w:rsid w:val="00CF1A25"/>
    <w:rsid w:val="00D01082"/>
    <w:rsid w:val="00D2313B"/>
    <w:rsid w:val="00DB34C3"/>
    <w:rsid w:val="00DF357C"/>
    <w:rsid w:val="00DF7B28"/>
    <w:rsid w:val="00E174EF"/>
    <w:rsid w:val="00E700FF"/>
    <w:rsid w:val="00F32E5A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norm00e1lny">
    <w:name w:val="norm_00e1lny"/>
    <w:basedOn w:val="Normlny"/>
    <w:rsid w:val="0059234A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98EA25-6930-41E8-B51D-D7D5E10B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Strmenská Andrea</cp:lastModifiedBy>
  <cp:revision>2</cp:revision>
  <cp:lastPrinted>2021-12-02T09:39:00Z</cp:lastPrinted>
  <dcterms:created xsi:type="dcterms:W3CDTF">2021-12-08T09:38:00Z</dcterms:created>
  <dcterms:modified xsi:type="dcterms:W3CDTF">2021-12-08T09:38:00Z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