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97C0A" w14:textId="77777777" w:rsidR="003E5E00" w:rsidRPr="00CD6F55" w:rsidRDefault="003E5E00" w:rsidP="00CD6F55">
      <w:pPr>
        <w:jc w:val="center"/>
        <w:rPr>
          <w:b/>
        </w:rPr>
      </w:pPr>
      <w:bookmarkStart w:id="0" w:name="_GoBack"/>
      <w:bookmarkEnd w:id="0"/>
      <w:r w:rsidRPr="00CD6F55">
        <w:rPr>
          <w:b/>
          <w:color w:val="000000"/>
        </w:rPr>
        <w:t>NÁRODNÁ RADA SLOVENSKEJ REPUBLIKY</w:t>
      </w:r>
    </w:p>
    <w:p w14:paraId="15A869AC" w14:textId="77777777" w:rsidR="003E5E00" w:rsidRPr="00CD6F55" w:rsidRDefault="003E5E00" w:rsidP="00CD6F55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CD6F55">
        <w:rPr>
          <w:b/>
          <w:color w:val="000000"/>
        </w:rPr>
        <w:t>VIII. volebné obdobie</w:t>
      </w:r>
    </w:p>
    <w:p w14:paraId="78EA9D62" w14:textId="77777777" w:rsidR="003E5E00" w:rsidRPr="00CD6F55" w:rsidRDefault="003E5E00" w:rsidP="00CD6F55">
      <w:pPr>
        <w:jc w:val="center"/>
        <w:rPr>
          <w:b/>
        </w:rPr>
      </w:pPr>
    </w:p>
    <w:p w14:paraId="5BA4B7C1" w14:textId="77777777" w:rsidR="003E5E00" w:rsidRPr="00CD6F55" w:rsidRDefault="003E5E00" w:rsidP="00CD6F55">
      <w:pPr>
        <w:jc w:val="center"/>
      </w:pPr>
      <w:r w:rsidRPr="00CD6F55">
        <w:rPr>
          <w:color w:val="000000"/>
        </w:rPr>
        <w:t>Návrh</w:t>
      </w:r>
    </w:p>
    <w:p w14:paraId="592A4A64" w14:textId="77777777" w:rsidR="003E5E00" w:rsidRPr="00CD6F55" w:rsidRDefault="003E5E00" w:rsidP="00CD6F55">
      <w:pPr>
        <w:jc w:val="center"/>
      </w:pPr>
    </w:p>
    <w:p w14:paraId="4674D204" w14:textId="77777777" w:rsidR="003E5E00" w:rsidRPr="00CD6F55" w:rsidRDefault="003E5E00" w:rsidP="00CD6F55">
      <w:pPr>
        <w:jc w:val="center"/>
        <w:rPr>
          <w:b/>
          <w:bCs/>
          <w:caps/>
          <w:spacing w:val="30"/>
        </w:rPr>
      </w:pPr>
      <w:r w:rsidRPr="00CD6F55">
        <w:rPr>
          <w:b/>
          <w:bCs/>
          <w:caps/>
          <w:color w:val="000000"/>
          <w:spacing w:val="30"/>
        </w:rPr>
        <w:t>Zákon</w:t>
      </w:r>
    </w:p>
    <w:p w14:paraId="0AA9CEAE" w14:textId="77777777" w:rsidR="003E5E00" w:rsidRPr="00CD6F55" w:rsidRDefault="003E5E00" w:rsidP="00CD6F55">
      <w:pPr>
        <w:jc w:val="center"/>
      </w:pPr>
    </w:p>
    <w:p w14:paraId="2F6A99EA" w14:textId="77777777" w:rsidR="003E5E00" w:rsidRPr="00CD6F55" w:rsidRDefault="003E5E00" w:rsidP="00CD6F55">
      <w:pPr>
        <w:jc w:val="center"/>
        <w:rPr>
          <w:color w:val="000000"/>
        </w:rPr>
      </w:pPr>
      <w:r w:rsidRPr="00CD6F55">
        <w:rPr>
          <w:color w:val="000000"/>
        </w:rPr>
        <w:t xml:space="preserve">z </w:t>
      </w:r>
      <w:r w:rsidR="0004632B" w:rsidRPr="00CD6F55">
        <w:rPr>
          <w:color w:val="000000"/>
        </w:rPr>
        <w:t>...</w:t>
      </w:r>
      <w:r w:rsidR="008F2CDA" w:rsidRPr="00CD6F55">
        <w:rPr>
          <w:color w:val="000000"/>
        </w:rPr>
        <w:t xml:space="preserve"> 202</w:t>
      </w:r>
      <w:r w:rsidR="006D2F8B" w:rsidRPr="00CD6F55">
        <w:rPr>
          <w:color w:val="000000"/>
        </w:rPr>
        <w:t>2</w:t>
      </w:r>
      <w:r w:rsidRPr="00CD6F55">
        <w:rPr>
          <w:color w:val="000000"/>
        </w:rPr>
        <w:t>,</w:t>
      </w:r>
    </w:p>
    <w:p w14:paraId="279F8265" w14:textId="77777777" w:rsidR="003E5E00" w:rsidRPr="00CD6F55" w:rsidRDefault="003E5E00" w:rsidP="00CD6F55">
      <w:pPr>
        <w:rPr>
          <w:b/>
        </w:rPr>
      </w:pPr>
    </w:p>
    <w:p w14:paraId="2D5A351C" w14:textId="0DEB5FC4" w:rsidR="006D2F8B" w:rsidRPr="00CD6F55" w:rsidRDefault="00F253C6" w:rsidP="00CD6F55">
      <w:pPr>
        <w:jc w:val="center"/>
        <w:rPr>
          <w:b/>
        </w:rPr>
      </w:pPr>
      <w:r w:rsidRPr="00CD6F55">
        <w:rPr>
          <w:b/>
        </w:rPr>
        <w:t xml:space="preserve">ktorým sa dopĺňa zákon č. 296/2020 Z. z. </w:t>
      </w:r>
      <w:r w:rsidR="006D2F8B" w:rsidRPr="00CD6F55">
        <w:rPr>
          <w:b/>
        </w:rPr>
        <w:t>o 13. dôchodku a o zmene a doplnení niektorých zákonov</w:t>
      </w:r>
      <w:r w:rsidRPr="00CD6F55">
        <w:rPr>
          <w:b/>
        </w:rPr>
        <w:t xml:space="preserve"> </w:t>
      </w:r>
    </w:p>
    <w:p w14:paraId="78B43388" w14:textId="77777777" w:rsidR="006D2F8B" w:rsidRPr="00CD6F55" w:rsidRDefault="006D2F8B" w:rsidP="00CD6F55">
      <w:pPr>
        <w:shd w:val="clear" w:color="auto" w:fill="FFFFFF"/>
        <w:ind w:firstLine="284"/>
        <w:jc w:val="both"/>
      </w:pPr>
    </w:p>
    <w:p w14:paraId="3429E9BC" w14:textId="77777777" w:rsidR="006D2F8B" w:rsidRPr="00CD6F55" w:rsidRDefault="006D2F8B" w:rsidP="00CD6F55">
      <w:pPr>
        <w:shd w:val="clear" w:color="auto" w:fill="FFFFFF"/>
        <w:ind w:firstLine="284"/>
        <w:jc w:val="both"/>
      </w:pPr>
    </w:p>
    <w:p w14:paraId="35402504" w14:textId="77777777" w:rsidR="001258A5" w:rsidRDefault="001258A5" w:rsidP="00CD6F55">
      <w:pPr>
        <w:shd w:val="clear" w:color="auto" w:fill="FFFFFF"/>
        <w:ind w:firstLine="284"/>
        <w:jc w:val="both"/>
      </w:pPr>
    </w:p>
    <w:p w14:paraId="46F8988E" w14:textId="288FF1E8" w:rsidR="006D2F8B" w:rsidRPr="00CD6F55" w:rsidRDefault="006D2F8B" w:rsidP="00CD6F55">
      <w:pPr>
        <w:shd w:val="clear" w:color="auto" w:fill="FFFFFF"/>
        <w:ind w:firstLine="284"/>
        <w:jc w:val="both"/>
      </w:pPr>
      <w:r w:rsidRPr="00CD6F55">
        <w:t>Národná rada Slovenskej republiky sa uzniesla na tomto zákone:</w:t>
      </w:r>
    </w:p>
    <w:p w14:paraId="4A014F76" w14:textId="77777777" w:rsidR="006D2F8B" w:rsidRPr="00CD6F55" w:rsidRDefault="006D2F8B" w:rsidP="00CD6F55">
      <w:pPr>
        <w:shd w:val="clear" w:color="auto" w:fill="FFFFFF"/>
        <w:ind w:firstLine="284"/>
        <w:jc w:val="both"/>
      </w:pPr>
    </w:p>
    <w:p w14:paraId="2FC669CA" w14:textId="77777777" w:rsidR="001258A5" w:rsidRDefault="001258A5" w:rsidP="00CD6F55">
      <w:pPr>
        <w:jc w:val="center"/>
        <w:rPr>
          <w:b/>
        </w:rPr>
      </w:pPr>
    </w:p>
    <w:p w14:paraId="2F522D79" w14:textId="22158CC7" w:rsidR="006D2F8B" w:rsidRPr="00CD6F55" w:rsidRDefault="006D2F8B" w:rsidP="00CD6F55">
      <w:pPr>
        <w:jc w:val="center"/>
        <w:rPr>
          <w:b/>
        </w:rPr>
      </w:pPr>
      <w:r w:rsidRPr="00CD6F55">
        <w:rPr>
          <w:b/>
        </w:rPr>
        <w:t>Čl. I</w:t>
      </w:r>
    </w:p>
    <w:p w14:paraId="4A4510C1" w14:textId="77777777" w:rsidR="00231EC0" w:rsidRPr="00CD6F55" w:rsidRDefault="00231EC0" w:rsidP="00CD6F55">
      <w:pPr>
        <w:shd w:val="clear" w:color="auto" w:fill="FFFFFF"/>
        <w:ind w:firstLine="284"/>
        <w:jc w:val="both"/>
      </w:pPr>
    </w:p>
    <w:p w14:paraId="5711A68E" w14:textId="40026DF0" w:rsidR="00477E24" w:rsidRPr="00CD6F55" w:rsidRDefault="00F253C6" w:rsidP="00CD6F55">
      <w:pPr>
        <w:shd w:val="clear" w:color="auto" w:fill="FFFFFF"/>
        <w:ind w:firstLine="284"/>
        <w:jc w:val="both"/>
      </w:pPr>
      <w:r w:rsidRPr="00CD6F55">
        <w:t>Zákon č. 296/2020 Z. z. o 13. dôchodku a o zmene a doplnení niektorých zákonov sa dopĺňa takto:</w:t>
      </w:r>
    </w:p>
    <w:p w14:paraId="1708A48F" w14:textId="77777777" w:rsidR="00F253C6" w:rsidRPr="00CD6F55" w:rsidRDefault="00F253C6" w:rsidP="00CD6F55">
      <w:pPr>
        <w:shd w:val="clear" w:color="auto" w:fill="FFFFFF"/>
        <w:ind w:firstLine="284"/>
        <w:jc w:val="both"/>
      </w:pPr>
    </w:p>
    <w:p w14:paraId="2125986C" w14:textId="75764E65" w:rsidR="00F253C6" w:rsidRPr="00CD6F55" w:rsidRDefault="00F253C6" w:rsidP="00CD6F55">
      <w:pPr>
        <w:shd w:val="clear" w:color="auto" w:fill="FFFFFF"/>
        <w:ind w:firstLine="284"/>
        <w:jc w:val="both"/>
      </w:pPr>
      <w:r w:rsidRPr="00CD6F55">
        <w:t>Za §</w:t>
      </w:r>
      <w:r w:rsidR="00713ED9" w:rsidRPr="00CD6F55">
        <w:t xml:space="preserve"> 1</w:t>
      </w:r>
      <w:r w:rsidRPr="00CD6F55">
        <w:t>1 sa dopĺňa §</w:t>
      </w:r>
      <w:r w:rsidR="00870F8D">
        <w:t xml:space="preserve"> </w:t>
      </w:r>
      <w:r w:rsidRPr="00CD6F55">
        <w:t>12</w:t>
      </w:r>
      <w:r w:rsidR="00D155EA">
        <w:t xml:space="preserve"> a 13</w:t>
      </w:r>
      <w:r w:rsidRPr="00CD6F55">
        <w:t>, ktor</w:t>
      </w:r>
      <w:r w:rsidR="00D155EA">
        <w:t>é</w:t>
      </w:r>
      <w:r w:rsidRPr="00CD6F55">
        <w:t xml:space="preserve"> vrátane nadpisu</w:t>
      </w:r>
      <w:r w:rsidR="00D155EA">
        <w:t xml:space="preserve"> nad §</w:t>
      </w:r>
      <w:r w:rsidR="00DF4189">
        <w:t xml:space="preserve"> </w:t>
      </w:r>
      <w:r w:rsidR="00D155EA">
        <w:t>12</w:t>
      </w:r>
      <w:r w:rsidRPr="00CD6F55">
        <w:t xml:space="preserve"> zne</w:t>
      </w:r>
      <w:r w:rsidR="00D155EA">
        <w:t>jú</w:t>
      </w:r>
      <w:r w:rsidRPr="00CD6F55">
        <w:t>:</w:t>
      </w:r>
    </w:p>
    <w:p w14:paraId="13D58599" w14:textId="77777777" w:rsidR="00F253C6" w:rsidRPr="00CD6F55" w:rsidRDefault="00F253C6" w:rsidP="00CD6F55">
      <w:pPr>
        <w:shd w:val="clear" w:color="auto" w:fill="FFFFFF"/>
        <w:jc w:val="both"/>
        <w:rPr>
          <w:b/>
        </w:rPr>
      </w:pPr>
    </w:p>
    <w:p w14:paraId="22B74AA2" w14:textId="475C5EA0" w:rsidR="00F253C6" w:rsidRDefault="00D155EA" w:rsidP="00CD6F55">
      <w:pPr>
        <w:shd w:val="clear" w:color="auto" w:fill="FFFFFF"/>
        <w:jc w:val="center"/>
        <w:rPr>
          <w:b/>
        </w:rPr>
      </w:pPr>
      <w:r w:rsidRPr="00CD6F55" w:rsidDel="00D155EA">
        <w:rPr>
          <w:b/>
        </w:rPr>
        <w:t xml:space="preserve"> </w:t>
      </w:r>
      <w:r>
        <w:rPr>
          <w:b/>
        </w:rPr>
        <w:t>„</w:t>
      </w:r>
      <w:r w:rsidR="00F253C6" w:rsidRPr="00CD6F55">
        <w:rPr>
          <w:b/>
        </w:rPr>
        <w:t xml:space="preserve">Prechodné ustanovenia účinné od </w:t>
      </w:r>
      <w:r w:rsidR="00C43A34" w:rsidRPr="00CD6F55">
        <w:rPr>
          <w:b/>
        </w:rPr>
        <w:t>1. júna 2022</w:t>
      </w:r>
    </w:p>
    <w:p w14:paraId="5A284910" w14:textId="3DA70A99" w:rsidR="00D155EA" w:rsidRPr="00CD6F55" w:rsidRDefault="00D155EA" w:rsidP="00D155EA">
      <w:pPr>
        <w:shd w:val="clear" w:color="auto" w:fill="FFFFFF"/>
        <w:jc w:val="center"/>
        <w:rPr>
          <w:b/>
        </w:rPr>
      </w:pPr>
      <w:r w:rsidRPr="00CD6F55">
        <w:rPr>
          <w:b/>
        </w:rPr>
        <w:t>§ 12</w:t>
      </w:r>
    </w:p>
    <w:p w14:paraId="44C9518E" w14:textId="77777777" w:rsidR="00F253C6" w:rsidRPr="00CD6F55" w:rsidRDefault="00F253C6" w:rsidP="00CD6F55">
      <w:pPr>
        <w:shd w:val="clear" w:color="auto" w:fill="FFFFFF"/>
        <w:jc w:val="center"/>
        <w:rPr>
          <w:b/>
        </w:rPr>
      </w:pPr>
    </w:p>
    <w:p w14:paraId="16AA16E8" w14:textId="172F373C" w:rsidR="00FB12B9" w:rsidRPr="00CD6F55" w:rsidRDefault="00FB12B9" w:rsidP="00CD6F55">
      <w:pPr>
        <w:shd w:val="clear" w:color="auto" w:fill="FFFFFF"/>
        <w:ind w:firstLine="284"/>
        <w:jc w:val="both"/>
      </w:pPr>
      <w:r w:rsidRPr="00CD6F55">
        <w:t>(1</w:t>
      </w:r>
      <w:r w:rsidR="007A326F" w:rsidRPr="00CD6F55">
        <w:t>)</w:t>
      </w:r>
      <w:r w:rsidRPr="00CD6F55">
        <w:t xml:space="preserve"> </w:t>
      </w:r>
      <w:r w:rsidR="00505321" w:rsidRPr="00CD6F55">
        <w:t xml:space="preserve">Nárok na 13. dôchodok </w:t>
      </w:r>
      <w:r w:rsidR="00D25D85" w:rsidRPr="00CD6F55">
        <w:t xml:space="preserve">v júli 2022 </w:t>
      </w:r>
      <w:r w:rsidR="00505321" w:rsidRPr="00CD6F55">
        <w:t xml:space="preserve">má </w:t>
      </w:r>
      <w:r w:rsidRPr="00CD6F55">
        <w:t>poberateľ dôchodku, ktorý má v</w:t>
      </w:r>
      <w:r w:rsidR="00713ED9" w:rsidRPr="00CD6F55">
        <w:t xml:space="preserve"> </w:t>
      </w:r>
      <w:r w:rsidRPr="00CD6F55">
        <w:t>júli 2022 nárok na výplatu dôchodku podľa § 2.</w:t>
      </w:r>
    </w:p>
    <w:p w14:paraId="01730189" w14:textId="77777777" w:rsidR="001A1A1A" w:rsidRPr="00CD6F55" w:rsidRDefault="001A1A1A" w:rsidP="00CD6F55">
      <w:pPr>
        <w:shd w:val="clear" w:color="auto" w:fill="FFFFFF"/>
        <w:jc w:val="both"/>
      </w:pPr>
    </w:p>
    <w:p w14:paraId="24E72C18" w14:textId="0AA271B1" w:rsidR="00F843D4" w:rsidRPr="00CD6F55" w:rsidRDefault="00F843D4" w:rsidP="000B6BD2">
      <w:pPr>
        <w:shd w:val="clear" w:color="auto" w:fill="FFFFFF"/>
        <w:ind w:firstLine="284"/>
        <w:jc w:val="both"/>
      </w:pPr>
      <w:r w:rsidRPr="00CD6F55">
        <w:t>(2) Suma 13. dôchodku</w:t>
      </w:r>
      <w:r w:rsidR="00E905CD">
        <w:t xml:space="preserve"> </w:t>
      </w:r>
      <w:r w:rsidR="00621349">
        <w:t>podľa odseku 1</w:t>
      </w:r>
      <w:r w:rsidR="00D56F2C" w:rsidRPr="00CD6F55">
        <w:t xml:space="preserve"> sa určí</w:t>
      </w:r>
      <w:r w:rsidRPr="00CD6F55">
        <w:t xml:space="preserve"> ako polovica sumy 13.</w:t>
      </w:r>
      <w:r w:rsidR="004F43D8">
        <w:t> </w:t>
      </w:r>
      <w:r w:rsidRPr="00CD6F55">
        <w:t>dôchodku podľa §</w:t>
      </w:r>
      <w:r w:rsidR="001258A5">
        <w:t> </w:t>
      </w:r>
      <w:r w:rsidRPr="00CD6F55">
        <w:t>3</w:t>
      </w:r>
      <w:r w:rsidR="001258A5">
        <w:t> </w:t>
      </w:r>
      <w:r w:rsidR="009D7B06" w:rsidRPr="00CD6F55">
        <w:t>ods. 1 až 3</w:t>
      </w:r>
      <w:r w:rsidR="00B96F0F">
        <w:t>.</w:t>
      </w:r>
    </w:p>
    <w:p w14:paraId="45955A40" w14:textId="77777777" w:rsidR="00F843D4" w:rsidRPr="00CD6F55" w:rsidRDefault="00F843D4" w:rsidP="00CD6F55">
      <w:pPr>
        <w:shd w:val="clear" w:color="auto" w:fill="FFFFFF"/>
        <w:ind w:firstLine="284"/>
        <w:jc w:val="both"/>
      </w:pPr>
    </w:p>
    <w:p w14:paraId="0DB41C33" w14:textId="3FFE19AC" w:rsidR="00F843D4" w:rsidRPr="00CD6F55" w:rsidRDefault="00F843D4" w:rsidP="00CD6F55">
      <w:pPr>
        <w:shd w:val="clear" w:color="auto" w:fill="FFFFFF"/>
        <w:ind w:firstLine="284"/>
        <w:jc w:val="both"/>
      </w:pPr>
      <w:r w:rsidRPr="00CD6F55">
        <w:t>(</w:t>
      </w:r>
      <w:r w:rsidR="00B96F0F">
        <w:t>3</w:t>
      </w:r>
      <w:r w:rsidRPr="00CD6F55">
        <w:t>) Na</w:t>
      </w:r>
      <w:r w:rsidR="003D449D" w:rsidRPr="00CD6F55">
        <w:t xml:space="preserve"> účel určenia sumy 13. dôchodku podľa odseku 2 sa na</w:t>
      </w:r>
      <w:r w:rsidRPr="00CD6F55">
        <w:t xml:space="preserve"> prepočet dôchodku podľa §</w:t>
      </w:r>
      <w:r w:rsidR="001258A5">
        <w:t> </w:t>
      </w:r>
      <w:r w:rsidRPr="00CD6F55">
        <w:t>3</w:t>
      </w:r>
      <w:r w:rsidR="001258A5">
        <w:t> </w:t>
      </w:r>
      <w:r w:rsidRPr="00CD6F55">
        <w:t>ods</w:t>
      </w:r>
      <w:r w:rsidR="003D449D" w:rsidRPr="00CD6F55">
        <w:t>.</w:t>
      </w:r>
      <w:r w:rsidRPr="00CD6F55">
        <w:t xml:space="preserve"> 3 písm. a) a dávky podľa </w:t>
      </w:r>
      <w:r w:rsidR="003D449D" w:rsidRPr="00CD6F55">
        <w:t xml:space="preserve">§ 3 ods. </w:t>
      </w:r>
      <w:r w:rsidRPr="00CD6F55">
        <w:t>3 písm. e), ktoré sa poberateľovi dôchodku vyplácajú v cudzej mene, použije referenčný výmenný kurz určený a vyhlásený Európskou centrálnou bankou alebo Národnou bankou Slovenska,</w:t>
      </w:r>
      <w:r w:rsidRPr="00B96F0F">
        <w:rPr>
          <w:vertAlign w:val="superscript"/>
        </w:rPr>
        <w:t>5</w:t>
      </w:r>
      <w:r w:rsidRPr="00CD6F55">
        <w:t>)</w:t>
      </w:r>
      <w:r w:rsidR="00713ED9" w:rsidRPr="00CD6F55">
        <w:t xml:space="preserve"> </w:t>
      </w:r>
      <w:r w:rsidRPr="00CD6F55">
        <w:t>ktorý je platný k 1. máju 2022. Dôchodok a dávka prepočítané podľa prvej vety sa zaokrúhľujú na najbližší eurocent nadol.</w:t>
      </w:r>
    </w:p>
    <w:p w14:paraId="51AA86ED" w14:textId="77777777" w:rsidR="00F843D4" w:rsidRPr="00CD6F55" w:rsidRDefault="00F843D4" w:rsidP="00CD6F55">
      <w:pPr>
        <w:shd w:val="clear" w:color="auto" w:fill="FFFFFF"/>
        <w:ind w:firstLine="284"/>
        <w:jc w:val="both"/>
      </w:pPr>
    </w:p>
    <w:p w14:paraId="47E6BE6F" w14:textId="1C43F634" w:rsidR="006D2F8B" w:rsidRPr="00CD6F55" w:rsidRDefault="006D2F8B" w:rsidP="00CD6F55">
      <w:pPr>
        <w:shd w:val="clear" w:color="auto" w:fill="FFFFFF"/>
        <w:ind w:firstLine="284"/>
        <w:jc w:val="both"/>
      </w:pPr>
      <w:r w:rsidRPr="00CD6F55">
        <w:t>(</w:t>
      </w:r>
      <w:r w:rsidR="00B9788A">
        <w:t>4</w:t>
      </w:r>
      <w:r w:rsidRPr="00CD6F55">
        <w:t>) 13. dôchodok</w:t>
      </w:r>
      <w:r w:rsidR="000B2949">
        <w:t xml:space="preserve"> </w:t>
      </w:r>
      <w:r w:rsidR="00621349">
        <w:t xml:space="preserve">podľa odseku 1 </w:t>
      </w:r>
      <w:r w:rsidRPr="00CD6F55">
        <w:t xml:space="preserve">sa vyplatí poberateľovi dôchodku v deň splatnosti dôchodku </w:t>
      </w:r>
      <w:r w:rsidR="00713ED9" w:rsidRPr="00CD6F55">
        <w:t xml:space="preserve">podľa </w:t>
      </w:r>
      <w:hyperlink r:id="rId8" w:anchor="paragraf-2" w:tooltip="Odkaz na predpis alebo ustanovenie" w:history="1">
        <w:r w:rsidR="00713ED9" w:rsidRPr="00CD6F55">
          <w:t>§ 2</w:t>
        </w:r>
      </w:hyperlink>
      <w:r w:rsidR="00713ED9" w:rsidRPr="00CD6F55">
        <w:t xml:space="preserve"> v </w:t>
      </w:r>
      <w:r w:rsidR="00F843D4" w:rsidRPr="00CD6F55">
        <w:t>júli 2022.</w:t>
      </w:r>
    </w:p>
    <w:p w14:paraId="5026EA8B" w14:textId="77777777" w:rsidR="00477E24" w:rsidRPr="00CD6F55" w:rsidRDefault="00477E24" w:rsidP="00CD6F55">
      <w:pPr>
        <w:shd w:val="clear" w:color="auto" w:fill="FFFFFF"/>
        <w:ind w:firstLine="284"/>
        <w:jc w:val="both"/>
      </w:pPr>
    </w:p>
    <w:p w14:paraId="4BFADFE4" w14:textId="31111300" w:rsidR="00274A43" w:rsidRPr="00CD6F55" w:rsidRDefault="006D2F8B" w:rsidP="00CD6F55">
      <w:pPr>
        <w:shd w:val="clear" w:color="auto" w:fill="FFFFFF"/>
        <w:ind w:firstLine="284"/>
        <w:jc w:val="both"/>
      </w:pPr>
      <w:r w:rsidRPr="00CD6F55">
        <w:t>(</w:t>
      </w:r>
      <w:r w:rsidR="00B9788A">
        <w:t>5</w:t>
      </w:r>
      <w:r w:rsidRPr="00CD6F55">
        <w:t>)</w:t>
      </w:r>
      <w:r w:rsidR="00274A43" w:rsidRPr="00CD6F55">
        <w:t xml:space="preserve"> Poberateľ dôchodku</w:t>
      </w:r>
      <w:r w:rsidR="005D2AD9">
        <w:t xml:space="preserve"> podľa § 2 je povinný na účely odseku 1</w:t>
      </w:r>
      <w:r w:rsidR="0017505B" w:rsidRPr="00CD6F55">
        <w:t xml:space="preserve"> </w:t>
      </w:r>
      <w:r w:rsidR="005D2AD9" w:rsidRPr="00CD6F55">
        <w:t xml:space="preserve">oznámiť </w:t>
      </w:r>
      <w:r w:rsidR="00274A43" w:rsidRPr="00CD6F55">
        <w:t xml:space="preserve">do </w:t>
      </w:r>
      <w:r w:rsidR="00DF6F02" w:rsidRPr="00CD6F55">
        <w:t>5</w:t>
      </w:r>
      <w:r w:rsidR="00274A43" w:rsidRPr="00CD6F55">
        <w:t>.</w:t>
      </w:r>
      <w:r w:rsidR="00DF6F02" w:rsidRPr="00CD6F55">
        <w:t xml:space="preserve"> júna</w:t>
      </w:r>
      <w:r w:rsidR="00274A43" w:rsidRPr="00CD6F55">
        <w:t xml:space="preserve"> 2022 príslušnému orgánu verejnej správy spôsobom ním určeným mesačnú sumu naposledy vyplateného dôchodku podľa</w:t>
      </w:r>
      <w:r w:rsidR="00713ED9" w:rsidRPr="00CD6F55">
        <w:t xml:space="preserve"> </w:t>
      </w:r>
      <w:r w:rsidR="00274A43" w:rsidRPr="00CD6F55">
        <w:t>§ 3 ods. 3 písm. a)</w:t>
      </w:r>
      <w:r w:rsidR="00713ED9" w:rsidRPr="00CD6F55">
        <w:t xml:space="preserve"> </w:t>
      </w:r>
      <w:r w:rsidR="00274A43" w:rsidRPr="00CD6F55">
        <w:t>a dávky podľa</w:t>
      </w:r>
      <w:r w:rsidR="00713ED9" w:rsidRPr="00CD6F55">
        <w:t xml:space="preserve"> </w:t>
      </w:r>
      <w:r w:rsidR="00274A43" w:rsidRPr="00CD6F55">
        <w:t>§</w:t>
      </w:r>
      <w:r w:rsidR="004F43D8">
        <w:t> </w:t>
      </w:r>
      <w:r w:rsidR="00274A43" w:rsidRPr="00CD6F55">
        <w:t>3</w:t>
      </w:r>
      <w:r w:rsidR="004F43D8">
        <w:t> </w:t>
      </w:r>
      <w:r w:rsidR="00274A43" w:rsidRPr="00CD6F55">
        <w:t>ods. 3 písm. e).</w:t>
      </w:r>
    </w:p>
    <w:p w14:paraId="304E6B1B" w14:textId="77777777" w:rsidR="00C83E76" w:rsidRPr="00CD6F55" w:rsidRDefault="00C83E76" w:rsidP="00CD6F55">
      <w:pPr>
        <w:shd w:val="clear" w:color="auto" w:fill="FFFFFF"/>
        <w:ind w:firstLine="284"/>
        <w:jc w:val="both"/>
      </w:pPr>
    </w:p>
    <w:p w14:paraId="46F921F6" w14:textId="46880E30" w:rsidR="00C83E76" w:rsidRPr="00CD6F55" w:rsidRDefault="00C83E76" w:rsidP="00CD6F55">
      <w:pPr>
        <w:shd w:val="clear" w:color="auto" w:fill="FFFFFF"/>
        <w:ind w:firstLine="284"/>
        <w:jc w:val="both"/>
      </w:pPr>
      <w:r w:rsidRPr="00CD6F55">
        <w:t>(</w:t>
      </w:r>
      <w:r w:rsidR="00B9788A">
        <w:t>6</w:t>
      </w:r>
      <w:r w:rsidRPr="00CD6F55">
        <w:t>)</w:t>
      </w:r>
      <w:r w:rsidR="0017505B" w:rsidRPr="00CD6F55">
        <w:t xml:space="preserve"> </w:t>
      </w:r>
      <w:r w:rsidRPr="00CD6F55">
        <w:t xml:space="preserve">Na 13. dôchodok </w:t>
      </w:r>
      <w:r w:rsidR="0017505B" w:rsidRPr="00CD6F55">
        <w:t>podľa odseku</w:t>
      </w:r>
      <w:r w:rsidR="00DF6F02" w:rsidRPr="00CD6F55">
        <w:t xml:space="preserve"> 1 </w:t>
      </w:r>
      <w:r w:rsidRPr="00CD6F55">
        <w:t>sa §</w:t>
      </w:r>
      <w:r w:rsidR="00DF6F02" w:rsidRPr="00CD6F55">
        <w:t xml:space="preserve"> 4</w:t>
      </w:r>
      <w:r w:rsidR="00730075" w:rsidRPr="00CD6F55">
        <w:t xml:space="preserve">, </w:t>
      </w:r>
      <w:r w:rsidR="008B0455">
        <w:t xml:space="preserve">§ </w:t>
      </w:r>
      <w:r w:rsidR="00DF6F02" w:rsidRPr="00CD6F55">
        <w:t>5, §</w:t>
      </w:r>
      <w:r w:rsidRPr="00CD6F55">
        <w:t xml:space="preserve"> 6 ods. 2 a</w:t>
      </w:r>
      <w:r w:rsidR="00713ED9" w:rsidRPr="00CD6F55">
        <w:t xml:space="preserve"> </w:t>
      </w:r>
      <w:r w:rsidRPr="00CD6F55">
        <w:t>3, § 7</w:t>
      </w:r>
      <w:r w:rsidR="00DF6F02" w:rsidRPr="00CD6F55">
        <w:t xml:space="preserve">, </w:t>
      </w:r>
      <w:r w:rsidR="008B0455">
        <w:t xml:space="preserve">§ </w:t>
      </w:r>
      <w:r w:rsidR="00DF6F02" w:rsidRPr="00CD6F55">
        <w:t>8 a</w:t>
      </w:r>
      <w:r w:rsidR="008B75F9">
        <w:t> </w:t>
      </w:r>
      <w:r w:rsidRPr="00CD6F55">
        <w:t>10 vzťahujú rovnako.</w:t>
      </w:r>
    </w:p>
    <w:p w14:paraId="2425DB00" w14:textId="7322FBEA" w:rsidR="00DF6F02" w:rsidRDefault="00DF6F02" w:rsidP="00CD6F55">
      <w:pPr>
        <w:shd w:val="clear" w:color="auto" w:fill="FFFFFF"/>
        <w:jc w:val="both"/>
      </w:pPr>
    </w:p>
    <w:p w14:paraId="7940DB7A" w14:textId="77777777" w:rsidR="001258A5" w:rsidRDefault="001258A5" w:rsidP="00BF7AEB">
      <w:pPr>
        <w:shd w:val="clear" w:color="auto" w:fill="FFFFFF"/>
        <w:jc w:val="center"/>
        <w:rPr>
          <w:b/>
        </w:rPr>
      </w:pPr>
    </w:p>
    <w:p w14:paraId="20273832" w14:textId="7D211573" w:rsidR="00BF7AEB" w:rsidRDefault="00BF7AEB" w:rsidP="00BF7AEB">
      <w:pPr>
        <w:shd w:val="clear" w:color="auto" w:fill="FFFFFF"/>
        <w:jc w:val="center"/>
        <w:rPr>
          <w:b/>
        </w:rPr>
      </w:pPr>
      <w:r w:rsidRPr="00BF7AEB">
        <w:rPr>
          <w:b/>
        </w:rPr>
        <w:lastRenderedPageBreak/>
        <w:t>§ 13</w:t>
      </w:r>
    </w:p>
    <w:p w14:paraId="3C92A910" w14:textId="0F656971" w:rsidR="00BF7AEB" w:rsidRPr="00BF7AEB" w:rsidRDefault="00BF7AEB" w:rsidP="00BF7AEB">
      <w:pPr>
        <w:shd w:val="clear" w:color="auto" w:fill="FFFFFF"/>
        <w:ind w:firstLine="284"/>
        <w:jc w:val="both"/>
      </w:pPr>
    </w:p>
    <w:p w14:paraId="45034273" w14:textId="0403709A" w:rsidR="00DA428E" w:rsidRDefault="00E905CD" w:rsidP="00E905CD">
      <w:pPr>
        <w:shd w:val="clear" w:color="auto" w:fill="FFFFFF"/>
        <w:ind w:firstLine="284"/>
        <w:jc w:val="both"/>
      </w:pPr>
      <w:r w:rsidRPr="00CD6F55">
        <w:t>(</w:t>
      </w:r>
      <w:r w:rsidR="00880B43">
        <w:t>1</w:t>
      </w:r>
      <w:r w:rsidRPr="00CD6F55">
        <w:t>) Suma 13. dôchodku, na ktorý vznikne nárok</w:t>
      </w:r>
      <w:r w:rsidR="00966B83">
        <w:t xml:space="preserve"> podľa § 2 v novembri 2022 </w:t>
      </w:r>
      <w:r w:rsidR="00880B43">
        <w:t xml:space="preserve">poberateľovi dôchodku, ktorému </w:t>
      </w:r>
      <w:r w:rsidR="00880B43" w:rsidRPr="00CD6F55">
        <w:t>vznikol nárok na 13. dôchodok v júli 2022, sa určí ako rozdiel sumy 13.</w:t>
      </w:r>
      <w:r w:rsidR="00544F57">
        <w:t> </w:t>
      </w:r>
      <w:r w:rsidR="00880B43" w:rsidRPr="00CD6F55">
        <w:t>dôchodku podľa § 3 a sumy 13.</w:t>
      </w:r>
      <w:r w:rsidR="00880B43">
        <w:t> </w:t>
      </w:r>
      <w:r w:rsidR="00880B43" w:rsidRPr="00CD6F55">
        <w:t>dôchodku</w:t>
      </w:r>
      <w:r w:rsidR="00880B43">
        <w:t xml:space="preserve"> </w:t>
      </w:r>
      <w:r w:rsidR="00880B43" w:rsidRPr="00CD6F55">
        <w:t xml:space="preserve">podľa </w:t>
      </w:r>
      <w:r w:rsidR="00880B43">
        <w:t>§ 12 ods. 2.</w:t>
      </w:r>
    </w:p>
    <w:p w14:paraId="7BBDC66F" w14:textId="77777777" w:rsidR="00E905CD" w:rsidRPr="00CD6F55" w:rsidRDefault="00E905CD" w:rsidP="00E905CD">
      <w:pPr>
        <w:shd w:val="clear" w:color="auto" w:fill="FFFFFF"/>
        <w:ind w:firstLine="284"/>
        <w:jc w:val="both"/>
      </w:pPr>
    </w:p>
    <w:p w14:paraId="3A72910D" w14:textId="412167DD" w:rsidR="00E905CD" w:rsidRPr="00CD6F55" w:rsidRDefault="00E905CD" w:rsidP="00E905CD">
      <w:pPr>
        <w:shd w:val="clear" w:color="auto" w:fill="FFFFFF"/>
        <w:ind w:firstLine="284"/>
        <w:jc w:val="both"/>
      </w:pPr>
      <w:r w:rsidRPr="00CD6F55">
        <w:t>(</w:t>
      </w:r>
      <w:r w:rsidR="00880B43">
        <w:t>2</w:t>
      </w:r>
      <w:r w:rsidRPr="00CD6F55">
        <w:t xml:space="preserve">) Ak suma 13. dôchodku podľa odseku </w:t>
      </w:r>
      <w:r w:rsidR="00880B43">
        <w:t>1</w:t>
      </w:r>
      <w:r w:rsidRPr="00CD6F55">
        <w:t xml:space="preserve"> nemá kladnú hodnotu, nárok na jeho výplatu nevzniká.</w:t>
      </w:r>
      <w:r w:rsidR="00880B43">
        <w:t>“.</w:t>
      </w:r>
    </w:p>
    <w:p w14:paraId="408AC401" w14:textId="77777777" w:rsidR="00BF7AEB" w:rsidRPr="00BF7AEB" w:rsidRDefault="00BF7AEB" w:rsidP="00BF7AEB">
      <w:pPr>
        <w:shd w:val="clear" w:color="auto" w:fill="FFFFFF"/>
        <w:jc w:val="center"/>
        <w:rPr>
          <w:b/>
        </w:rPr>
      </w:pPr>
    </w:p>
    <w:p w14:paraId="0585869E" w14:textId="3818DD62" w:rsidR="00DF6F02" w:rsidRPr="00CD6F55" w:rsidRDefault="00DF6F02" w:rsidP="00CD6F55">
      <w:pPr>
        <w:jc w:val="center"/>
        <w:rPr>
          <w:b/>
        </w:rPr>
      </w:pPr>
      <w:r w:rsidRPr="00CD6F55">
        <w:rPr>
          <w:b/>
        </w:rPr>
        <w:t>Čl. II</w:t>
      </w:r>
    </w:p>
    <w:p w14:paraId="2CF1D896" w14:textId="77777777" w:rsidR="003E3C68" w:rsidRPr="00CD6F55" w:rsidRDefault="003E3C68" w:rsidP="00CD6F55">
      <w:pPr>
        <w:jc w:val="center"/>
        <w:rPr>
          <w:b/>
        </w:rPr>
      </w:pPr>
    </w:p>
    <w:p w14:paraId="5F0A8289" w14:textId="7DCBA079" w:rsidR="00CD17DA" w:rsidRPr="00CD6F55" w:rsidRDefault="00DF6F02" w:rsidP="00306B5C">
      <w:pPr>
        <w:shd w:val="clear" w:color="auto" w:fill="FFFFFF"/>
        <w:ind w:firstLine="284"/>
        <w:jc w:val="both"/>
      </w:pPr>
      <w:r w:rsidRPr="00CD6F55">
        <w:t>Tento zákon nadobúda účinnosť 1. júna 2022.</w:t>
      </w:r>
    </w:p>
    <w:sectPr w:rsidR="00CD17DA" w:rsidRPr="00CD6F55" w:rsidSect="00450A5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1E7E" w16cex:dateUtc="2022-02-18T12:32:00Z"/>
  <w16cex:commentExtensible w16cex:durableId="25BA2608" w16cex:dateUtc="2022-02-18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2F575" w16cid:durableId="25BA0C33"/>
  <w16cid:commentId w16cid:paraId="0FEC92BE" w16cid:durableId="25BA1E7E"/>
  <w16cid:commentId w16cid:paraId="4821360D" w16cid:durableId="25BA26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EB4E4" w14:textId="77777777" w:rsidR="0029406F" w:rsidRDefault="0029406F" w:rsidP="00450A56">
      <w:r>
        <w:separator/>
      </w:r>
    </w:p>
  </w:endnote>
  <w:endnote w:type="continuationSeparator" w:id="0">
    <w:p w14:paraId="4071D238" w14:textId="77777777" w:rsidR="0029406F" w:rsidRDefault="0029406F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1B57024" w14:textId="77777777" w:rsidR="00450A56" w:rsidRDefault="00450A56" w:rsidP="00EC0C0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89BE074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CE5CD7D" w14:textId="0D6AC45C" w:rsidR="00450A56" w:rsidRPr="00450A56" w:rsidRDefault="00450A56" w:rsidP="00EC0C0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5C0510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09070F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4287386"/>
      <w:docPartObj>
        <w:docPartGallery w:val="Page Numbers (Bottom of Page)"/>
        <w:docPartUnique/>
      </w:docPartObj>
    </w:sdtPr>
    <w:sdtEndPr/>
    <w:sdtContent>
      <w:p w14:paraId="65241F47" w14:textId="373590C2" w:rsidR="001C4693" w:rsidRPr="001C4693" w:rsidRDefault="001C4693">
        <w:pPr>
          <w:pStyle w:val="Pta"/>
          <w:jc w:val="center"/>
          <w:rPr>
            <w:rFonts w:ascii="Times New Roman" w:hAnsi="Times New Roman" w:cs="Times New Roman"/>
          </w:rPr>
        </w:pPr>
        <w:r w:rsidRPr="001C4693">
          <w:rPr>
            <w:rFonts w:ascii="Times New Roman" w:hAnsi="Times New Roman" w:cs="Times New Roman"/>
          </w:rPr>
          <w:fldChar w:fldCharType="begin"/>
        </w:r>
        <w:r w:rsidRPr="001C4693">
          <w:rPr>
            <w:rFonts w:ascii="Times New Roman" w:hAnsi="Times New Roman" w:cs="Times New Roman"/>
          </w:rPr>
          <w:instrText>PAGE   \* MERGEFORMAT</w:instrText>
        </w:r>
        <w:r w:rsidRPr="001C4693">
          <w:rPr>
            <w:rFonts w:ascii="Times New Roman" w:hAnsi="Times New Roman" w:cs="Times New Roman"/>
          </w:rPr>
          <w:fldChar w:fldCharType="separate"/>
        </w:r>
        <w:r w:rsidR="005C0510">
          <w:rPr>
            <w:rFonts w:ascii="Times New Roman" w:hAnsi="Times New Roman" w:cs="Times New Roman"/>
            <w:noProof/>
          </w:rPr>
          <w:t>1</w:t>
        </w:r>
        <w:r w:rsidRPr="001C4693">
          <w:rPr>
            <w:rFonts w:ascii="Times New Roman" w:hAnsi="Times New Roman" w:cs="Times New Roman"/>
          </w:rPr>
          <w:fldChar w:fldCharType="end"/>
        </w:r>
      </w:p>
    </w:sdtContent>
  </w:sdt>
  <w:p w14:paraId="762DBDF3" w14:textId="77777777" w:rsidR="001C4693" w:rsidRPr="001C4693" w:rsidRDefault="001C4693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EBEBE" w14:textId="77777777" w:rsidR="0029406F" w:rsidRDefault="0029406F" w:rsidP="00450A56">
      <w:r>
        <w:separator/>
      </w:r>
    </w:p>
  </w:footnote>
  <w:footnote w:type="continuationSeparator" w:id="0">
    <w:p w14:paraId="62CE57CE" w14:textId="77777777" w:rsidR="0029406F" w:rsidRDefault="0029406F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332"/>
    <w:multiLevelType w:val="hybridMultilevel"/>
    <w:tmpl w:val="346CA3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956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E5112"/>
    <w:multiLevelType w:val="hybridMultilevel"/>
    <w:tmpl w:val="1CC4E2A2"/>
    <w:lvl w:ilvl="0" w:tplc="BB0C37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0255E"/>
    <w:multiLevelType w:val="hybridMultilevel"/>
    <w:tmpl w:val="7DF0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02A7"/>
    <w:multiLevelType w:val="hybridMultilevel"/>
    <w:tmpl w:val="D0FA8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4131A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233A9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9D212D"/>
    <w:multiLevelType w:val="hybridMultilevel"/>
    <w:tmpl w:val="2AF6850E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7C987446">
      <w:start w:val="1"/>
      <w:numFmt w:val="lowerLetter"/>
      <w:lvlText w:val="%2)"/>
      <w:lvlJc w:val="left"/>
      <w:pPr>
        <w:ind w:left="1215" w:hanging="49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F66C8"/>
    <w:multiLevelType w:val="hybridMultilevel"/>
    <w:tmpl w:val="FEDAA2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4777"/>
    <w:multiLevelType w:val="hybridMultilevel"/>
    <w:tmpl w:val="0FF8EBC6"/>
    <w:lvl w:ilvl="0" w:tplc="CF6E4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BFD"/>
    <w:multiLevelType w:val="hybridMultilevel"/>
    <w:tmpl w:val="0C74FB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C203FB"/>
    <w:multiLevelType w:val="hybridMultilevel"/>
    <w:tmpl w:val="B4F827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B68FC"/>
    <w:multiLevelType w:val="hybridMultilevel"/>
    <w:tmpl w:val="18F23DF8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F30FF"/>
    <w:multiLevelType w:val="hybridMultilevel"/>
    <w:tmpl w:val="4EFA2872"/>
    <w:lvl w:ilvl="0" w:tplc="65029E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54617"/>
    <w:multiLevelType w:val="hybridMultilevel"/>
    <w:tmpl w:val="FE1407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4"/>
  </w:num>
  <w:num w:numId="5">
    <w:abstractNumId w:val="16"/>
  </w:num>
  <w:num w:numId="6">
    <w:abstractNumId w:val="15"/>
  </w:num>
  <w:num w:numId="7">
    <w:abstractNumId w:val="21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1"/>
  </w:num>
  <w:num w:numId="13">
    <w:abstractNumId w:val="19"/>
  </w:num>
  <w:num w:numId="14">
    <w:abstractNumId w:val="10"/>
  </w:num>
  <w:num w:numId="15">
    <w:abstractNumId w:val="2"/>
  </w:num>
  <w:num w:numId="16">
    <w:abstractNumId w:val="9"/>
  </w:num>
  <w:num w:numId="17">
    <w:abstractNumId w:val="23"/>
  </w:num>
  <w:num w:numId="18">
    <w:abstractNumId w:val="25"/>
  </w:num>
  <w:num w:numId="19">
    <w:abstractNumId w:val="7"/>
  </w:num>
  <w:num w:numId="20">
    <w:abstractNumId w:val="5"/>
  </w:num>
  <w:num w:numId="21">
    <w:abstractNumId w:val="24"/>
  </w:num>
  <w:num w:numId="22">
    <w:abstractNumId w:val="20"/>
  </w:num>
  <w:num w:numId="23">
    <w:abstractNumId w:val="14"/>
  </w:num>
  <w:num w:numId="24">
    <w:abstractNumId w:val="12"/>
  </w:num>
  <w:num w:numId="25">
    <w:abstractNumId w:val="0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03123"/>
    <w:rsid w:val="000033C5"/>
    <w:rsid w:val="00003CEF"/>
    <w:rsid w:val="0000404D"/>
    <w:rsid w:val="000107DD"/>
    <w:rsid w:val="0001407E"/>
    <w:rsid w:val="00017B42"/>
    <w:rsid w:val="00017CA4"/>
    <w:rsid w:val="00020E22"/>
    <w:rsid w:val="00026773"/>
    <w:rsid w:val="000272F4"/>
    <w:rsid w:val="000420E8"/>
    <w:rsid w:val="0004632B"/>
    <w:rsid w:val="00046792"/>
    <w:rsid w:val="0004721C"/>
    <w:rsid w:val="00051B8F"/>
    <w:rsid w:val="000627F1"/>
    <w:rsid w:val="00067107"/>
    <w:rsid w:val="000728FB"/>
    <w:rsid w:val="00075072"/>
    <w:rsid w:val="00076739"/>
    <w:rsid w:val="000809C6"/>
    <w:rsid w:val="00083354"/>
    <w:rsid w:val="00087959"/>
    <w:rsid w:val="0009757F"/>
    <w:rsid w:val="000A0370"/>
    <w:rsid w:val="000A1239"/>
    <w:rsid w:val="000A4893"/>
    <w:rsid w:val="000A4BAA"/>
    <w:rsid w:val="000A5152"/>
    <w:rsid w:val="000B2027"/>
    <w:rsid w:val="000B2949"/>
    <w:rsid w:val="000B4DBB"/>
    <w:rsid w:val="000B589D"/>
    <w:rsid w:val="000B663B"/>
    <w:rsid w:val="000B6BD2"/>
    <w:rsid w:val="000C2E2C"/>
    <w:rsid w:val="000C6F8F"/>
    <w:rsid w:val="000C78ED"/>
    <w:rsid w:val="000D0D7C"/>
    <w:rsid w:val="000D66BC"/>
    <w:rsid w:val="000E381D"/>
    <w:rsid w:val="000E65FA"/>
    <w:rsid w:val="000E7DAD"/>
    <w:rsid w:val="000F429C"/>
    <w:rsid w:val="001038DB"/>
    <w:rsid w:val="00111320"/>
    <w:rsid w:val="00111F96"/>
    <w:rsid w:val="00112A43"/>
    <w:rsid w:val="001149AB"/>
    <w:rsid w:val="00114A46"/>
    <w:rsid w:val="001258A5"/>
    <w:rsid w:val="00126438"/>
    <w:rsid w:val="001267D3"/>
    <w:rsid w:val="0013325D"/>
    <w:rsid w:val="00140A60"/>
    <w:rsid w:val="00140F61"/>
    <w:rsid w:val="00146391"/>
    <w:rsid w:val="00147A16"/>
    <w:rsid w:val="00150E92"/>
    <w:rsid w:val="0016126B"/>
    <w:rsid w:val="00163726"/>
    <w:rsid w:val="00163D78"/>
    <w:rsid w:val="001714D4"/>
    <w:rsid w:val="0017486F"/>
    <w:rsid w:val="0017505B"/>
    <w:rsid w:val="00185E0A"/>
    <w:rsid w:val="00196AC7"/>
    <w:rsid w:val="001A0881"/>
    <w:rsid w:val="001A1A1A"/>
    <w:rsid w:val="001A2677"/>
    <w:rsid w:val="001A532A"/>
    <w:rsid w:val="001B74A4"/>
    <w:rsid w:val="001B7E9F"/>
    <w:rsid w:val="001C4693"/>
    <w:rsid w:val="001C6665"/>
    <w:rsid w:val="001C7A14"/>
    <w:rsid w:val="001D259C"/>
    <w:rsid w:val="001D77A4"/>
    <w:rsid w:val="001E01F0"/>
    <w:rsid w:val="001F47A7"/>
    <w:rsid w:val="001F6F79"/>
    <w:rsid w:val="00200944"/>
    <w:rsid w:val="002045B6"/>
    <w:rsid w:val="00204CC8"/>
    <w:rsid w:val="00210BA9"/>
    <w:rsid w:val="002124BD"/>
    <w:rsid w:val="00214CDF"/>
    <w:rsid w:val="00216D2E"/>
    <w:rsid w:val="0022166E"/>
    <w:rsid w:val="00223173"/>
    <w:rsid w:val="00226C8F"/>
    <w:rsid w:val="00230B2E"/>
    <w:rsid w:val="0023128E"/>
    <w:rsid w:val="00231EC0"/>
    <w:rsid w:val="002322C8"/>
    <w:rsid w:val="0023774D"/>
    <w:rsid w:val="0024706E"/>
    <w:rsid w:val="00250ED5"/>
    <w:rsid w:val="00257214"/>
    <w:rsid w:val="00263DFF"/>
    <w:rsid w:val="00266529"/>
    <w:rsid w:val="00271784"/>
    <w:rsid w:val="0027193E"/>
    <w:rsid w:val="00272503"/>
    <w:rsid w:val="0027444B"/>
    <w:rsid w:val="00274A43"/>
    <w:rsid w:val="00277712"/>
    <w:rsid w:val="00277A11"/>
    <w:rsid w:val="00277D50"/>
    <w:rsid w:val="0028088E"/>
    <w:rsid w:val="0028106E"/>
    <w:rsid w:val="0028350D"/>
    <w:rsid w:val="00285B35"/>
    <w:rsid w:val="0029020A"/>
    <w:rsid w:val="00290453"/>
    <w:rsid w:val="0029406F"/>
    <w:rsid w:val="002A2670"/>
    <w:rsid w:val="002B2928"/>
    <w:rsid w:val="002C09A0"/>
    <w:rsid w:val="002C7DD5"/>
    <w:rsid w:val="002D036D"/>
    <w:rsid w:val="002D12EF"/>
    <w:rsid w:val="002D2A55"/>
    <w:rsid w:val="002D3EC8"/>
    <w:rsid w:val="002E35C3"/>
    <w:rsid w:val="002E57AC"/>
    <w:rsid w:val="002E58F3"/>
    <w:rsid w:val="002E5CBF"/>
    <w:rsid w:val="002F30A4"/>
    <w:rsid w:val="002F444E"/>
    <w:rsid w:val="00304857"/>
    <w:rsid w:val="00306B5C"/>
    <w:rsid w:val="003125B7"/>
    <w:rsid w:val="00313F28"/>
    <w:rsid w:val="00315ABB"/>
    <w:rsid w:val="0031664F"/>
    <w:rsid w:val="00323705"/>
    <w:rsid w:val="003260F0"/>
    <w:rsid w:val="00326D50"/>
    <w:rsid w:val="003300EE"/>
    <w:rsid w:val="003304C5"/>
    <w:rsid w:val="00332209"/>
    <w:rsid w:val="00334091"/>
    <w:rsid w:val="00340885"/>
    <w:rsid w:val="003528EF"/>
    <w:rsid w:val="00360468"/>
    <w:rsid w:val="0036509B"/>
    <w:rsid w:val="00365B94"/>
    <w:rsid w:val="00375CA8"/>
    <w:rsid w:val="00376ACA"/>
    <w:rsid w:val="00385855"/>
    <w:rsid w:val="00386570"/>
    <w:rsid w:val="003901AF"/>
    <w:rsid w:val="00392F6B"/>
    <w:rsid w:val="003A5BF1"/>
    <w:rsid w:val="003A6A92"/>
    <w:rsid w:val="003B106E"/>
    <w:rsid w:val="003B3BA0"/>
    <w:rsid w:val="003B5883"/>
    <w:rsid w:val="003B75F5"/>
    <w:rsid w:val="003C0E0C"/>
    <w:rsid w:val="003C2CD7"/>
    <w:rsid w:val="003C5233"/>
    <w:rsid w:val="003C7145"/>
    <w:rsid w:val="003C755B"/>
    <w:rsid w:val="003C7604"/>
    <w:rsid w:val="003D449D"/>
    <w:rsid w:val="003D66B8"/>
    <w:rsid w:val="003D698B"/>
    <w:rsid w:val="003E3C68"/>
    <w:rsid w:val="003E5E00"/>
    <w:rsid w:val="003F0DC2"/>
    <w:rsid w:val="003F12D7"/>
    <w:rsid w:val="003F24E9"/>
    <w:rsid w:val="003F4CE0"/>
    <w:rsid w:val="00407279"/>
    <w:rsid w:val="00411C6A"/>
    <w:rsid w:val="00412596"/>
    <w:rsid w:val="00412C22"/>
    <w:rsid w:val="00415AA1"/>
    <w:rsid w:val="00430EAF"/>
    <w:rsid w:val="00434341"/>
    <w:rsid w:val="00437DFC"/>
    <w:rsid w:val="004507D5"/>
    <w:rsid w:val="00450A56"/>
    <w:rsid w:val="004531BF"/>
    <w:rsid w:val="0045457D"/>
    <w:rsid w:val="00475960"/>
    <w:rsid w:val="00475C1F"/>
    <w:rsid w:val="00477A1D"/>
    <w:rsid w:val="00477E24"/>
    <w:rsid w:val="00480511"/>
    <w:rsid w:val="00481230"/>
    <w:rsid w:val="00484488"/>
    <w:rsid w:val="0048600A"/>
    <w:rsid w:val="004A089B"/>
    <w:rsid w:val="004A34CC"/>
    <w:rsid w:val="004A58BE"/>
    <w:rsid w:val="004A6AAE"/>
    <w:rsid w:val="004B1381"/>
    <w:rsid w:val="004C5B36"/>
    <w:rsid w:val="004D1159"/>
    <w:rsid w:val="004D557D"/>
    <w:rsid w:val="004D65C6"/>
    <w:rsid w:val="004E1463"/>
    <w:rsid w:val="004E1692"/>
    <w:rsid w:val="004F0D21"/>
    <w:rsid w:val="004F37F4"/>
    <w:rsid w:val="004F43D8"/>
    <w:rsid w:val="004F546F"/>
    <w:rsid w:val="00505321"/>
    <w:rsid w:val="00505865"/>
    <w:rsid w:val="00523C73"/>
    <w:rsid w:val="00537944"/>
    <w:rsid w:val="005404FF"/>
    <w:rsid w:val="00541C45"/>
    <w:rsid w:val="00543068"/>
    <w:rsid w:val="00544F57"/>
    <w:rsid w:val="00547B6D"/>
    <w:rsid w:val="00557E8A"/>
    <w:rsid w:val="00560EC8"/>
    <w:rsid w:val="00566582"/>
    <w:rsid w:val="005765BF"/>
    <w:rsid w:val="00585AD4"/>
    <w:rsid w:val="00595DFF"/>
    <w:rsid w:val="005A0131"/>
    <w:rsid w:val="005A2683"/>
    <w:rsid w:val="005A5409"/>
    <w:rsid w:val="005B0262"/>
    <w:rsid w:val="005B0A9B"/>
    <w:rsid w:val="005B3E7C"/>
    <w:rsid w:val="005B6D21"/>
    <w:rsid w:val="005B71C7"/>
    <w:rsid w:val="005C0510"/>
    <w:rsid w:val="005C0D4F"/>
    <w:rsid w:val="005C12BE"/>
    <w:rsid w:val="005C7F3D"/>
    <w:rsid w:val="005D039D"/>
    <w:rsid w:val="005D2AD9"/>
    <w:rsid w:val="005D50FE"/>
    <w:rsid w:val="005E33FC"/>
    <w:rsid w:val="005E49E4"/>
    <w:rsid w:val="005F437F"/>
    <w:rsid w:val="005F61CC"/>
    <w:rsid w:val="005F6698"/>
    <w:rsid w:val="006026B2"/>
    <w:rsid w:val="006034D9"/>
    <w:rsid w:val="00613230"/>
    <w:rsid w:val="00613AC4"/>
    <w:rsid w:val="00615137"/>
    <w:rsid w:val="00621349"/>
    <w:rsid w:val="006213DB"/>
    <w:rsid w:val="00622C8B"/>
    <w:rsid w:val="0062409F"/>
    <w:rsid w:val="0062522C"/>
    <w:rsid w:val="006257F2"/>
    <w:rsid w:val="00627316"/>
    <w:rsid w:val="00631B51"/>
    <w:rsid w:val="00637362"/>
    <w:rsid w:val="00640DE0"/>
    <w:rsid w:val="006448C5"/>
    <w:rsid w:val="00646D50"/>
    <w:rsid w:val="00650B6C"/>
    <w:rsid w:val="00650D96"/>
    <w:rsid w:val="00651FDD"/>
    <w:rsid w:val="0066732B"/>
    <w:rsid w:val="00682D67"/>
    <w:rsid w:val="00685521"/>
    <w:rsid w:val="0069516D"/>
    <w:rsid w:val="006A4E59"/>
    <w:rsid w:val="006A74A1"/>
    <w:rsid w:val="006C27BD"/>
    <w:rsid w:val="006C5822"/>
    <w:rsid w:val="006D2F8B"/>
    <w:rsid w:val="006D310A"/>
    <w:rsid w:val="006E7F90"/>
    <w:rsid w:val="006F30E4"/>
    <w:rsid w:val="006F322D"/>
    <w:rsid w:val="00713ED9"/>
    <w:rsid w:val="00715857"/>
    <w:rsid w:val="00716CA0"/>
    <w:rsid w:val="0071730A"/>
    <w:rsid w:val="00720521"/>
    <w:rsid w:val="00720C03"/>
    <w:rsid w:val="00721159"/>
    <w:rsid w:val="00721CC9"/>
    <w:rsid w:val="00724D83"/>
    <w:rsid w:val="00730075"/>
    <w:rsid w:val="00736A70"/>
    <w:rsid w:val="00742EAC"/>
    <w:rsid w:val="00744A71"/>
    <w:rsid w:val="0074502A"/>
    <w:rsid w:val="007457F2"/>
    <w:rsid w:val="007534B2"/>
    <w:rsid w:val="00753BF9"/>
    <w:rsid w:val="00756B9C"/>
    <w:rsid w:val="007628C4"/>
    <w:rsid w:val="007661CA"/>
    <w:rsid w:val="00766BC2"/>
    <w:rsid w:val="00772FF3"/>
    <w:rsid w:val="0078526C"/>
    <w:rsid w:val="00791331"/>
    <w:rsid w:val="007948CD"/>
    <w:rsid w:val="007A0FDB"/>
    <w:rsid w:val="007A1BFD"/>
    <w:rsid w:val="007A1F04"/>
    <w:rsid w:val="007A326F"/>
    <w:rsid w:val="007A3E7F"/>
    <w:rsid w:val="007A6668"/>
    <w:rsid w:val="007B130D"/>
    <w:rsid w:val="007B7A63"/>
    <w:rsid w:val="007C3340"/>
    <w:rsid w:val="007C33B6"/>
    <w:rsid w:val="007C55D9"/>
    <w:rsid w:val="007D61C7"/>
    <w:rsid w:val="007E0E3C"/>
    <w:rsid w:val="007E1240"/>
    <w:rsid w:val="007E3BB1"/>
    <w:rsid w:val="007E4662"/>
    <w:rsid w:val="007E6F5F"/>
    <w:rsid w:val="007F48B9"/>
    <w:rsid w:val="007F5D75"/>
    <w:rsid w:val="00806787"/>
    <w:rsid w:val="008067C3"/>
    <w:rsid w:val="0080711F"/>
    <w:rsid w:val="00815A5F"/>
    <w:rsid w:val="0081670A"/>
    <w:rsid w:val="0082010B"/>
    <w:rsid w:val="008230EC"/>
    <w:rsid w:val="00824DC6"/>
    <w:rsid w:val="00826505"/>
    <w:rsid w:val="00831D2A"/>
    <w:rsid w:val="00835891"/>
    <w:rsid w:val="008409F9"/>
    <w:rsid w:val="00845ABC"/>
    <w:rsid w:val="008513EB"/>
    <w:rsid w:val="00852825"/>
    <w:rsid w:val="00853375"/>
    <w:rsid w:val="0087016D"/>
    <w:rsid w:val="00870F8D"/>
    <w:rsid w:val="00871212"/>
    <w:rsid w:val="00880B43"/>
    <w:rsid w:val="00882956"/>
    <w:rsid w:val="008844E8"/>
    <w:rsid w:val="008848CD"/>
    <w:rsid w:val="008B0455"/>
    <w:rsid w:val="008B576C"/>
    <w:rsid w:val="008B75F9"/>
    <w:rsid w:val="008C1335"/>
    <w:rsid w:val="008C34C8"/>
    <w:rsid w:val="008C6C52"/>
    <w:rsid w:val="008D3B57"/>
    <w:rsid w:val="008D5DD3"/>
    <w:rsid w:val="008E3D45"/>
    <w:rsid w:val="008F2CDA"/>
    <w:rsid w:val="008F6D7B"/>
    <w:rsid w:val="00906BBB"/>
    <w:rsid w:val="009106B5"/>
    <w:rsid w:val="009179AC"/>
    <w:rsid w:val="00920820"/>
    <w:rsid w:val="00922F1F"/>
    <w:rsid w:val="009247AC"/>
    <w:rsid w:val="00925335"/>
    <w:rsid w:val="00931A29"/>
    <w:rsid w:val="00932C6A"/>
    <w:rsid w:val="009406BA"/>
    <w:rsid w:val="00940B24"/>
    <w:rsid w:val="00943F71"/>
    <w:rsid w:val="00946BA1"/>
    <w:rsid w:val="00955795"/>
    <w:rsid w:val="00960524"/>
    <w:rsid w:val="00961EEB"/>
    <w:rsid w:val="00966B83"/>
    <w:rsid w:val="00971085"/>
    <w:rsid w:val="00983E1F"/>
    <w:rsid w:val="00984150"/>
    <w:rsid w:val="00984B21"/>
    <w:rsid w:val="0098596E"/>
    <w:rsid w:val="00985D98"/>
    <w:rsid w:val="009A17FD"/>
    <w:rsid w:val="009A3A50"/>
    <w:rsid w:val="009A67D7"/>
    <w:rsid w:val="009B4F7B"/>
    <w:rsid w:val="009C22DA"/>
    <w:rsid w:val="009C2899"/>
    <w:rsid w:val="009C38C5"/>
    <w:rsid w:val="009C74BF"/>
    <w:rsid w:val="009D1939"/>
    <w:rsid w:val="009D43A7"/>
    <w:rsid w:val="009D7B06"/>
    <w:rsid w:val="009F58D3"/>
    <w:rsid w:val="00A05F2C"/>
    <w:rsid w:val="00A1761D"/>
    <w:rsid w:val="00A205CB"/>
    <w:rsid w:val="00A22F70"/>
    <w:rsid w:val="00A25E2F"/>
    <w:rsid w:val="00A27468"/>
    <w:rsid w:val="00A35919"/>
    <w:rsid w:val="00A419A3"/>
    <w:rsid w:val="00A43AD5"/>
    <w:rsid w:val="00A460AA"/>
    <w:rsid w:val="00A507A3"/>
    <w:rsid w:val="00A507FC"/>
    <w:rsid w:val="00A5460E"/>
    <w:rsid w:val="00A5797D"/>
    <w:rsid w:val="00A62E85"/>
    <w:rsid w:val="00A752AB"/>
    <w:rsid w:val="00A772AA"/>
    <w:rsid w:val="00A77EC3"/>
    <w:rsid w:val="00A80458"/>
    <w:rsid w:val="00A80D4A"/>
    <w:rsid w:val="00A85499"/>
    <w:rsid w:val="00A86E58"/>
    <w:rsid w:val="00A87405"/>
    <w:rsid w:val="00A8792B"/>
    <w:rsid w:val="00A92ABC"/>
    <w:rsid w:val="00A94FDF"/>
    <w:rsid w:val="00A962F2"/>
    <w:rsid w:val="00A975C4"/>
    <w:rsid w:val="00AA336D"/>
    <w:rsid w:val="00AA40DA"/>
    <w:rsid w:val="00AB0B6D"/>
    <w:rsid w:val="00AB25C2"/>
    <w:rsid w:val="00AB360C"/>
    <w:rsid w:val="00AB3AA9"/>
    <w:rsid w:val="00AB77B2"/>
    <w:rsid w:val="00AD10CA"/>
    <w:rsid w:val="00AD40E4"/>
    <w:rsid w:val="00AE39D4"/>
    <w:rsid w:val="00AE43DC"/>
    <w:rsid w:val="00AE7908"/>
    <w:rsid w:val="00AF3599"/>
    <w:rsid w:val="00B040D7"/>
    <w:rsid w:val="00B0491D"/>
    <w:rsid w:val="00B0778F"/>
    <w:rsid w:val="00B14154"/>
    <w:rsid w:val="00B2101E"/>
    <w:rsid w:val="00B247B7"/>
    <w:rsid w:val="00B24C4D"/>
    <w:rsid w:val="00B25CB0"/>
    <w:rsid w:val="00B262DC"/>
    <w:rsid w:val="00B340DB"/>
    <w:rsid w:val="00B43DA0"/>
    <w:rsid w:val="00B454F1"/>
    <w:rsid w:val="00B45BC6"/>
    <w:rsid w:val="00B47109"/>
    <w:rsid w:val="00B47B95"/>
    <w:rsid w:val="00B66141"/>
    <w:rsid w:val="00B67DCE"/>
    <w:rsid w:val="00B708F4"/>
    <w:rsid w:val="00B73955"/>
    <w:rsid w:val="00B76503"/>
    <w:rsid w:val="00B808BC"/>
    <w:rsid w:val="00B95822"/>
    <w:rsid w:val="00B96F0F"/>
    <w:rsid w:val="00B9788A"/>
    <w:rsid w:val="00BA1AE8"/>
    <w:rsid w:val="00BA428F"/>
    <w:rsid w:val="00BA49F7"/>
    <w:rsid w:val="00BA5BE2"/>
    <w:rsid w:val="00BB3699"/>
    <w:rsid w:val="00BC247C"/>
    <w:rsid w:val="00BC3ED5"/>
    <w:rsid w:val="00BC77C9"/>
    <w:rsid w:val="00BD272E"/>
    <w:rsid w:val="00BD285F"/>
    <w:rsid w:val="00BD2A29"/>
    <w:rsid w:val="00BD786D"/>
    <w:rsid w:val="00BE1B93"/>
    <w:rsid w:val="00BE368A"/>
    <w:rsid w:val="00BE3C91"/>
    <w:rsid w:val="00BE5219"/>
    <w:rsid w:val="00BF7AEB"/>
    <w:rsid w:val="00C00BE8"/>
    <w:rsid w:val="00C154AE"/>
    <w:rsid w:val="00C23CB8"/>
    <w:rsid w:val="00C24788"/>
    <w:rsid w:val="00C24B22"/>
    <w:rsid w:val="00C30A23"/>
    <w:rsid w:val="00C31E98"/>
    <w:rsid w:val="00C33A5D"/>
    <w:rsid w:val="00C34E1E"/>
    <w:rsid w:val="00C407AC"/>
    <w:rsid w:val="00C43A34"/>
    <w:rsid w:val="00C46BE9"/>
    <w:rsid w:val="00C53CE2"/>
    <w:rsid w:val="00C55C79"/>
    <w:rsid w:val="00C649BF"/>
    <w:rsid w:val="00C653F2"/>
    <w:rsid w:val="00C66601"/>
    <w:rsid w:val="00C73F4C"/>
    <w:rsid w:val="00C74076"/>
    <w:rsid w:val="00C76A78"/>
    <w:rsid w:val="00C775CF"/>
    <w:rsid w:val="00C81ADF"/>
    <w:rsid w:val="00C83DF0"/>
    <w:rsid w:val="00C83E76"/>
    <w:rsid w:val="00C83EA3"/>
    <w:rsid w:val="00C949BB"/>
    <w:rsid w:val="00CA3ED4"/>
    <w:rsid w:val="00CA5AA9"/>
    <w:rsid w:val="00CA699F"/>
    <w:rsid w:val="00CB1CFE"/>
    <w:rsid w:val="00CB7A63"/>
    <w:rsid w:val="00CC30AD"/>
    <w:rsid w:val="00CC676B"/>
    <w:rsid w:val="00CD0482"/>
    <w:rsid w:val="00CD17DA"/>
    <w:rsid w:val="00CD32C7"/>
    <w:rsid w:val="00CD3627"/>
    <w:rsid w:val="00CD6F55"/>
    <w:rsid w:val="00CE1108"/>
    <w:rsid w:val="00CE17FA"/>
    <w:rsid w:val="00CE3229"/>
    <w:rsid w:val="00CE4022"/>
    <w:rsid w:val="00CF64BE"/>
    <w:rsid w:val="00CF7F3C"/>
    <w:rsid w:val="00D01E58"/>
    <w:rsid w:val="00D02ADC"/>
    <w:rsid w:val="00D02E18"/>
    <w:rsid w:val="00D04A22"/>
    <w:rsid w:val="00D14084"/>
    <w:rsid w:val="00D155EA"/>
    <w:rsid w:val="00D167CA"/>
    <w:rsid w:val="00D177D9"/>
    <w:rsid w:val="00D25D85"/>
    <w:rsid w:val="00D338EE"/>
    <w:rsid w:val="00D418D8"/>
    <w:rsid w:val="00D51461"/>
    <w:rsid w:val="00D520F1"/>
    <w:rsid w:val="00D52E40"/>
    <w:rsid w:val="00D53E7A"/>
    <w:rsid w:val="00D56F2C"/>
    <w:rsid w:val="00D62971"/>
    <w:rsid w:val="00D66B05"/>
    <w:rsid w:val="00D761FE"/>
    <w:rsid w:val="00D7682E"/>
    <w:rsid w:val="00D9064B"/>
    <w:rsid w:val="00D9166F"/>
    <w:rsid w:val="00D9233E"/>
    <w:rsid w:val="00D93710"/>
    <w:rsid w:val="00D94AC8"/>
    <w:rsid w:val="00D96007"/>
    <w:rsid w:val="00DA0E03"/>
    <w:rsid w:val="00DA119A"/>
    <w:rsid w:val="00DA1759"/>
    <w:rsid w:val="00DA2584"/>
    <w:rsid w:val="00DA428E"/>
    <w:rsid w:val="00DB250C"/>
    <w:rsid w:val="00DB4F4F"/>
    <w:rsid w:val="00DC01A9"/>
    <w:rsid w:val="00DC75AB"/>
    <w:rsid w:val="00DE286A"/>
    <w:rsid w:val="00DE4C9E"/>
    <w:rsid w:val="00DE5905"/>
    <w:rsid w:val="00DF2937"/>
    <w:rsid w:val="00DF4189"/>
    <w:rsid w:val="00DF6F02"/>
    <w:rsid w:val="00E01A1E"/>
    <w:rsid w:val="00E053DB"/>
    <w:rsid w:val="00E14D9A"/>
    <w:rsid w:val="00E20B23"/>
    <w:rsid w:val="00E2731F"/>
    <w:rsid w:val="00E34F3D"/>
    <w:rsid w:val="00E4244C"/>
    <w:rsid w:val="00E4354D"/>
    <w:rsid w:val="00E46B7B"/>
    <w:rsid w:val="00E478D6"/>
    <w:rsid w:val="00E6029C"/>
    <w:rsid w:val="00E620EC"/>
    <w:rsid w:val="00E62189"/>
    <w:rsid w:val="00E65602"/>
    <w:rsid w:val="00E6652F"/>
    <w:rsid w:val="00E75743"/>
    <w:rsid w:val="00E75AED"/>
    <w:rsid w:val="00E76BED"/>
    <w:rsid w:val="00E81543"/>
    <w:rsid w:val="00E833A1"/>
    <w:rsid w:val="00E8408B"/>
    <w:rsid w:val="00E851B0"/>
    <w:rsid w:val="00E86F1A"/>
    <w:rsid w:val="00E905CD"/>
    <w:rsid w:val="00E93A29"/>
    <w:rsid w:val="00EA27CF"/>
    <w:rsid w:val="00EA4006"/>
    <w:rsid w:val="00EB1DC0"/>
    <w:rsid w:val="00EB240B"/>
    <w:rsid w:val="00EC0C00"/>
    <w:rsid w:val="00EC1362"/>
    <w:rsid w:val="00EC53B3"/>
    <w:rsid w:val="00EC5B7A"/>
    <w:rsid w:val="00ED06E4"/>
    <w:rsid w:val="00ED3AFA"/>
    <w:rsid w:val="00ED4233"/>
    <w:rsid w:val="00ED486A"/>
    <w:rsid w:val="00EE10A8"/>
    <w:rsid w:val="00EE405D"/>
    <w:rsid w:val="00EE4A6B"/>
    <w:rsid w:val="00EE61BA"/>
    <w:rsid w:val="00EE7C3A"/>
    <w:rsid w:val="00F00D40"/>
    <w:rsid w:val="00F00D69"/>
    <w:rsid w:val="00F01618"/>
    <w:rsid w:val="00F05BBF"/>
    <w:rsid w:val="00F06EDA"/>
    <w:rsid w:val="00F07E75"/>
    <w:rsid w:val="00F12F98"/>
    <w:rsid w:val="00F12FEA"/>
    <w:rsid w:val="00F137AE"/>
    <w:rsid w:val="00F165A1"/>
    <w:rsid w:val="00F23CE2"/>
    <w:rsid w:val="00F253C6"/>
    <w:rsid w:val="00F3173D"/>
    <w:rsid w:val="00F40EAE"/>
    <w:rsid w:val="00F42809"/>
    <w:rsid w:val="00F529A8"/>
    <w:rsid w:val="00F56B4D"/>
    <w:rsid w:val="00F6011C"/>
    <w:rsid w:val="00F65010"/>
    <w:rsid w:val="00F7329C"/>
    <w:rsid w:val="00F751FA"/>
    <w:rsid w:val="00F81E1A"/>
    <w:rsid w:val="00F83292"/>
    <w:rsid w:val="00F843D4"/>
    <w:rsid w:val="00F87372"/>
    <w:rsid w:val="00F91C06"/>
    <w:rsid w:val="00F9642D"/>
    <w:rsid w:val="00FA0DCC"/>
    <w:rsid w:val="00FA7880"/>
    <w:rsid w:val="00FB12B9"/>
    <w:rsid w:val="00FB175F"/>
    <w:rsid w:val="00FC5657"/>
    <w:rsid w:val="00FC76D1"/>
    <w:rsid w:val="00FC7EF3"/>
    <w:rsid w:val="00FD435F"/>
    <w:rsid w:val="00FD6583"/>
    <w:rsid w:val="00FE398F"/>
    <w:rsid w:val="00FF3E21"/>
    <w:rsid w:val="00FF45B1"/>
    <w:rsid w:val="00FF4ED1"/>
    <w:rsid w:val="00FF65EF"/>
    <w:rsid w:val="00FF767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ED87"/>
  <w15:docId w15:val="{48A0EF56-5EC2-483E-A7F1-732B8AC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2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D9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2C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40B2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62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0/296/2020103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C40B-107D-4FC8-A893-0D1B0C6C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Polakovičová Kolesárová Jana</cp:lastModifiedBy>
  <cp:revision>2</cp:revision>
  <cp:lastPrinted>2022-02-23T08:52:00Z</cp:lastPrinted>
  <dcterms:created xsi:type="dcterms:W3CDTF">2022-02-23T12:25:00Z</dcterms:created>
  <dcterms:modified xsi:type="dcterms:W3CDTF">2022-02-23T12:25:00Z</dcterms:modified>
</cp:coreProperties>
</file>