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085" w:rsidRPr="0048146A" w:rsidRDefault="001C6085" w:rsidP="001C6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6A">
        <w:rPr>
          <w:rFonts w:ascii="Times New Roman" w:hAnsi="Times New Roman" w:cs="Times New Roman"/>
          <w:b/>
          <w:color w:val="000000"/>
          <w:sz w:val="24"/>
          <w:szCs w:val="24"/>
        </w:rPr>
        <w:t>NÁRODNÁ RADA SLOVENSKEJ REPUBLIKY</w:t>
      </w:r>
    </w:p>
    <w:p w:rsidR="001C6085" w:rsidRPr="0048146A" w:rsidRDefault="001C6085" w:rsidP="001C608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146A">
        <w:rPr>
          <w:rFonts w:ascii="Times New Roman" w:hAnsi="Times New Roman" w:cs="Times New Roman"/>
          <w:bCs/>
          <w:color w:val="000000"/>
          <w:sz w:val="24"/>
          <w:szCs w:val="24"/>
        </w:rPr>
        <w:t>VIII. volebné obdobie</w:t>
      </w:r>
    </w:p>
    <w:p w:rsidR="001C6085" w:rsidRPr="0048146A" w:rsidRDefault="001C6085" w:rsidP="001C60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85" w:rsidRPr="0048146A" w:rsidRDefault="001C6085" w:rsidP="001C6085">
      <w:pPr>
        <w:jc w:val="center"/>
        <w:rPr>
          <w:rFonts w:ascii="Times New Roman" w:hAnsi="Times New Roman" w:cs="Times New Roman"/>
          <w:sz w:val="24"/>
          <w:szCs w:val="24"/>
        </w:rPr>
      </w:pPr>
      <w:r w:rsidRPr="0048146A">
        <w:rPr>
          <w:rFonts w:ascii="Times New Roman" w:hAnsi="Times New Roman" w:cs="Times New Roman"/>
          <w:color w:val="000000"/>
          <w:sz w:val="24"/>
          <w:szCs w:val="24"/>
        </w:rPr>
        <w:t>Návrh</w:t>
      </w:r>
    </w:p>
    <w:p w:rsidR="001C6085" w:rsidRPr="0048146A" w:rsidRDefault="001C6085" w:rsidP="001C60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085" w:rsidRPr="0048146A" w:rsidRDefault="001C6085" w:rsidP="001C6085">
      <w:pPr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  <w:r w:rsidRPr="0048146A">
        <w:rPr>
          <w:rFonts w:ascii="Times New Roman" w:hAnsi="Times New Roman" w:cs="Times New Roman"/>
          <w:b/>
          <w:bCs/>
          <w:caps/>
          <w:color w:val="000000"/>
          <w:spacing w:val="30"/>
          <w:sz w:val="24"/>
          <w:szCs w:val="24"/>
        </w:rPr>
        <w:t>Z á K O N</w:t>
      </w:r>
    </w:p>
    <w:p w:rsidR="001C6085" w:rsidRPr="0048146A" w:rsidRDefault="001C6085" w:rsidP="001C60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085" w:rsidRPr="0048146A" w:rsidRDefault="001C6085" w:rsidP="001C608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146A">
        <w:rPr>
          <w:rFonts w:ascii="Times New Roman" w:hAnsi="Times New Roman" w:cs="Times New Roman"/>
          <w:color w:val="000000"/>
          <w:sz w:val="24"/>
          <w:szCs w:val="24"/>
        </w:rPr>
        <w:t>z ........... 2022,</w:t>
      </w:r>
    </w:p>
    <w:p w:rsidR="001C6085" w:rsidRPr="0048146A" w:rsidRDefault="001C6085" w:rsidP="001C6085">
      <w:pPr>
        <w:rPr>
          <w:rFonts w:ascii="Times New Roman" w:hAnsi="Times New Roman" w:cs="Times New Roman"/>
          <w:b/>
          <w:sz w:val="24"/>
          <w:szCs w:val="24"/>
        </w:rPr>
      </w:pPr>
    </w:p>
    <w:p w:rsidR="001C6085" w:rsidRPr="0048146A" w:rsidRDefault="001C6085" w:rsidP="001C60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14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ktorým sa mení a dopĺňa zákon č. 461/2003 Z. z. o sociálnom poistení v znení neskorších predpisov </w:t>
      </w:r>
    </w:p>
    <w:p w:rsidR="001C6085" w:rsidRPr="0048146A" w:rsidRDefault="001C6085" w:rsidP="001C60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085" w:rsidRPr="0048146A" w:rsidRDefault="001C6085" w:rsidP="001C6085">
      <w:pPr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48146A">
        <w:rPr>
          <w:rFonts w:ascii="Times New Roman" w:hAnsi="Times New Roman" w:cs="Times New Roman"/>
          <w:color w:val="000000"/>
          <w:sz w:val="24"/>
          <w:szCs w:val="24"/>
        </w:rPr>
        <w:t xml:space="preserve">Národná rada Slovenskej republiky sa uzniesla na tomto zákone: </w:t>
      </w:r>
    </w:p>
    <w:p w:rsidR="001C6085" w:rsidRPr="0048146A" w:rsidRDefault="001C6085" w:rsidP="001C6085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146A">
        <w:rPr>
          <w:rFonts w:ascii="Times New Roman" w:hAnsi="Times New Roman" w:cs="Times New Roman"/>
          <w:bCs/>
          <w:color w:val="000000"/>
          <w:sz w:val="24"/>
          <w:szCs w:val="24"/>
        </w:rPr>
        <w:t>Čl. I</w:t>
      </w:r>
    </w:p>
    <w:p w:rsidR="001C6085" w:rsidRPr="0048146A" w:rsidRDefault="001C6085" w:rsidP="001C608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146A">
        <w:rPr>
          <w:rFonts w:ascii="Times New Roman" w:hAnsi="Times New Roman" w:cs="Times New Roman"/>
          <w:sz w:val="24"/>
          <w:szCs w:val="24"/>
        </w:rPr>
        <w:t xml:space="preserve"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uznesenia Ústavného súdu Slovenskej republiky č. 566/2006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 č. 195/2014 Z. z., zákona č. 204/2014 Z. z., zákona č. 240/2014 Z. z., zákona č. 298/2014 Z. z., zákona č. 25/2015 Z. z., zákona č. 32/2015 Z. z., zákona č. 61/2015 Z. z., zákona č. 77/2015 Z. z., zákona č. 87/2015 Z. z., zákona č. 112/2015 Z. z., zákona č. 140/2015 Z. z., zákona č. 176/2015 Z. z., zákona č. 336/2015 Z. z., zákona č. 378/2015 Z. z., zákona č. 407/2015 Z. z., </w:t>
      </w:r>
      <w:r w:rsidRPr="0048146A">
        <w:rPr>
          <w:rFonts w:ascii="Times New Roman" w:hAnsi="Times New Roman" w:cs="Times New Roman"/>
          <w:sz w:val="24"/>
          <w:szCs w:val="24"/>
        </w:rPr>
        <w:lastRenderedPageBreak/>
        <w:t>zákona č. 440/2015 Z. z., zákona č. 125/2016 Z. z., zákona č. 285/2016 Z. z., zákona č. 310/2016 Z. z., zákona č. 355/2016 Z. z., zákona č. 2/2017 Z. z., zákona č. 85/2017 Z. z., zákona č. 184/2017 Z. z., zákona č. 264/2017 Z. z., zákona č. 266/2017 Z. z., zákona č. 279/2017 Z. z., zákona č. 63/2018 Z. z., zákona č. 87/2018 Z. z., zákona č. 177/2018 Z. z., zákona č. 191/2018 Z. z., zákona č. 282/2018 Z. z., zákona č. 314/2018 Z. z., zákona č. 317/2018 Z. z., zákona č. 366/2018 Z. z., zákona č. 368/2018 Z. z., zákona č. 35/2019 Z. z., zákona č. 83/2019 Z. z., zákona 105/2019 Z. z., zákona č. 221/2019 Z. z., zákona č. 225/2019 Z. z., zákona č. 231/2019 Z. z., zákona č. 321/2019 Z. z., zákona č. 381/2019 Z. z., zákona č. 382/2019 Z. z., zákona č. 385/2019 Z. z., zákona č. 390/2019 Z. z., zákona č. 393/2019 Z. z.,  zákona č. 466/2019 Z. z., zákona č. 467/2019 Z. z., zákona č. 46/2020 Z. z., zákona č. 63/2020 Z. z., zákona č. 66/2020 Z. z., zákona č. 68/2020 Z. z., zákona č. 95/2020 Z. z., zákona č. 125/2020 Z. z., zákona č. 157/2020 Z. z., zákona č. 198/2020 Z. z., zákona č. 258/2020 Z. z., zákona č. 275/2020 Z. z., zákona č. 296/2020 Z. z., zákona č. 330/2020 Z. z., zákona č. 365/2020 Z. z., zákona č. 372/2020 Z. z., zákona č. 388/2020 Z. z., zákona č. 426/2020 Z. z., zákona č. 126/2021 Z. z., zákona č. 130/2021 Z. z., zákona č. 265/2021 Z. z. a zákona č. 283/2021 Z. z., zákona č. 355/2021, zákona č. 397/2021, zákona č. 412/2021, zákona č. 431/2021, zákona č. 454/2021 sa mení a dopĺňa takto:</w:t>
      </w:r>
    </w:p>
    <w:p w:rsidR="001C6085" w:rsidRPr="0048146A" w:rsidRDefault="001C6085" w:rsidP="00812288">
      <w:pPr>
        <w:rPr>
          <w:rFonts w:ascii="Times New Roman" w:hAnsi="Times New Roman" w:cs="Times New Roman"/>
          <w:sz w:val="24"/>
          <w:szCs w:val="24"/>
        </w:rPr>
      </w:pPr>
      <w:r w:rsidRPr="0048146A">
        <w:rPr>
          <w:rFonts w:ascii="Times New Roman" w:hAnsi="Times New Roman" w:cs="Times New Roman"/>
          <w:sz w:val="24"/>
          <w:szCs w:val="24"/>
        </w:rPr>
        <w:t xml:space="preserve">1. Za </w:t>
      </w:r>
      <w:r w:rsidRPr="0048146A">
        <w:rPr>
          <w:rFonts w:ascii="Times New Roman" w:hAnsi="Times New Roman" w:cs="Times New Roman"/>
          <w:color w:val="000000"/>
          <w:sz w:val="24"/>
          <w:szCs w:val="24"/>
        </w:rPr>
        <w:t xml:space="preserve">§ 293fq sa vkladá nový </w:t>
      </w:r>
      <w:r w:rsidRPr="0048146A">
        <w:rPr>
          <w:rFonts w:ascii="Times New Roman" w:hAnsi="Times New Roman" w:cs="Times New Roman"/>
          <w:sz w:val="24"/>
          <w:szCs w:val="24"/>
        </w:rPr>
        <w:t>§ 293fr</w:t>
      </w:r>
      <w:r w:rsidRPr="0048146A">
        <w:rPr>
          <w:rFonts w:ascii="Times New Roman" w:hAnsi="Times New Roman" w:cs="Times New Roman"/>
          <w:color w:val="000000"/>
          <w:sz w:val="24"/>
          <w:szCs w:val="24"/>
        </w:rPr>
        <w:t>, ktorý znie:</w:t>
      </w:r>
    </w:p>
    <w:p w:rsidR="00FE2E9B" w:rsidRPr="0048146A" w:rsidRDefault="001C6085" w:rsidP="00FE2E9B">
      <w:pPr>
        <w:rPr>
          <w:rFonts w:ascii="Times New Roman" w:hAnsi="Times New Roman" w:cs="Times New Roman"/>
          <w:sz w:val="24"/>
          <w:szCs w:val="24"/>
        </w:rPr>
      </w:pPr>
      <w:r w:rsidRPr="0048146A">
        <w:rPr>
          <w:rFonts w:ascii="Times New Roman" w:hAnsi="Times New Roman" w:cs="Times New Roman"/>
          <w:sz w:val="24"/>
          <w:szCs w:val="24"/>
        </w:rPr>
        <w:t>„§ 293fr</w:t>
      </w:r>
    </w:p>
    <w:p w:rsidR="001C7F0E" w:rsidRPr="0048146A" w:rsidRDefault="00AF07C0" w:rsidP="00BF6A8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46A">
        <w:rPr>
          <w:rFonts w:ascii="Times New Roman" w:hAnsi="Times New Roman" w:cs="Times New Roman"/>
          <w:sz w:val="24"/>
          <w:szCs w:val="24"/>
        </w:rPr>
        <w:t xml:space="preserve">Dôchodková dávka vyplácaná k 1. januáru 2022 sa </w:t>
      </w:r>
      <w:r w:rsidR="00BF6A81" w:rsidRPr="0048146A">
        <w:rPr>
          <w:rFonts w:ascii="Times New Roman" w:hAnsi="Times New Roman" w:cs="Times New Roman"/>
          <w:sz w:val="24"/>
          <w:szCs w:val="24"/>
        </w:rPr>
        <w:t xml:space="preserve">okrem zvýšenia podľa § 82 v </w:t>
      </w:r>
      <w:r w:rsidR="00812288" w:rsidRPr="0048146A">
        <w:rPr>
          <w:rFonts w:ascii="Times New Roman" w:hAnsi="Times New Roman" w:cs="Times New Roman"/>
          <w:sz w:val="24"/>
          <w:szCs w:val="24"/>
        </w:rPr>
        <w:t xml:space="preserve">roku 2022 </w:t>
      </w:r>
      <w:r w:rsidR="00FE2E9B" w:rsidRPr="0048146A">
        <w:rPr>
          <w:rFonts w:ascii="Times New Roman" w:hAnsi="Times New Roman" w:cs="Times New Roman"/>
          <w:sz w:val="24"/>
          <w:szCs w:val="24"/>
        </w:rPr>
        <w:t xml:space="preserve">ku dňu </w:t>
      </w:r>
      <w:r w:rsidRPr="0048146A">
        <w:rPr>
          <w:rFonts w:ascii="Times New Roman" w:hAnsi="Times New Roman" w:cs="Times New Roman"/>
          <w:sz w:val="24"/>
          <w:szCs w:val="24"/>
        </w:rPr>
        <w:t>účinnos</w:t>
      </w:r>
      <w:r w:rsidR="00FE2E9B" w:rsidRPr="0048146A">
        <w:rPr>
          <w:rFonts w:ascii="Times New Roman" w:hAnsi="Times New Roman" w:cs="Times New Roman"/>
          <w:sz w:val="24"/>
          <w:szCs w:val="24"/>
        </w:rPr>
        <w:t xml:space="preserve">ti tohto zákona </w:t>
      </w:r>
      <w:r w:rsidRPr="0048146A">
        <w:rPr>
          <w:rFonts w:ascii="Times New Roman" w:hAnsi="Times New Roman" w:cs="Times New Roman"/>
          <w:sz w:val="24"/>
          <w:szCs w:val="24"/>
        </w:rPr>
        <w:t xml:space="preserve">zvyšuje </w:t>
      </w:r>
      <w:r w:rsidR="00812288" w:rsidRPr="0048146A">
        <w:rPr>
          <w:rFonts w:ascii="Times New Roman" w:hAnsi="Times New Roman" w:cs="Times New Roman"/>
          <w:sz w:val="24"/>
          <w:szCs w:val="24"/>
        </w:rPr>
        <w:t>o</w:t>
      </w:r>
      <w:r w:rsidR="00BF6A81" w:rsidRPr="0048146A">
        <w:rPr>
          <w:rFonts w:ascii="Times New Roman" w:hAnsi="Times New Roman" w:cs="Times New Roman"/>
          <w:sz w:val="24"/>
          <w:szCs w:val="24"/>
        </w:rPr>
        <w:t xml:space="preserve"> dodatočných </w:t>
      </w:r>
      <w:r w:rsidR="00812288" w:rsidRPr="0048146A">
        <w:rPr>
          <w:rFonts w:ascii="Times New Roman" w:hAnsi="Times New Roman" w:cs="Times New Roman"/>
          <w:sz w:val="24"/>
          <w:szCs w:val="24"/>
        </w:rPr>
        <w:t>3,3% sumy dôchodkovej dávky vyplácanej ku dňu zvýšenia</w:t>
      </w:r>
      <w:r w:rsidR="00BF6A81" w:rsidRPr="0048146A">
        <w:rPr>
          <w:rFonts w:ascii="Times New Roman" w:hAnsi="Times New Roman" w:cs="Times New Roman"/>
          <w:sz w:val="24"/>
          <w:szCs w:val="24"/>
        </w:rPr>
        <w:t xml:space="preserve"> podľa § 82</w:t>
      </w:r>
      <w:r w:rsidRPr="0048146A">
        <w:rPr>
          <w:rFonts w:ascii="Times New Roman" w:hAnsi="Times New Roman" w:cs="Times New Roman"/>
          <w:sz w:val="24"/>
          <w:szCs w:val="24"/>
        </w:rPr>
        <w:t xml:space="preserve">. Pre toto zvýšenie sa primerane uplatňujú ustanovenia § 82 ods. 3 až 9. </w:t>
      </w:r>
      <w:r w:rsidR="00FE2E9B" w:rsidRPr="0048146A">
        <w:rPr>
          <w:rFonts w:ascii="Times New Roman" w:hAnsi="Times New Roman" w:cs="Times New Roman"/>
          <w:sz w:val="24"/>
          <w:szCs w:val="24"/>
        </w:rPr>
        <w:t xml:space="preserve">Dôchodková dávka </w:t>
      </w:r>
      <w:r w:rsidR="001C6085" w:rsidRPr="0048146A">
        <w:rPr>
          <w:rFonts w:ascii="Times New Roman" w:hAnsi="Times New Roman" w:cs="Times New Roman"/>
          <w:sz w:val="24"/>
          <w:szCs w:val="24"/>
        </w:rPr>
        <w:t xml:space="preserve">priznaná </w:t>
      </w:r>
      <w:r w:rsidR="00FE2E9B" w:rsidRPr="0048146A">
        <w:rPr>
          <w:rFonts w:ascii="Times New Roman" w:hAnsi="Times New Roman" w:cs="Times New Roman"/>
          <w:sz w:val="24"/>
          <w:szCs w:val="24"/>
        </w:rPr>
        <w:t xml:space="preserve">od 1. januára </w:t>
      </w:r>
      <w:r w:rsidR="00BF6A81" w:rsidRPr="0048146A">
        <w:rPr>
          <w:rFonts w:ascii="Times New Roman" w:hAnsi="Times New Roman" w:cs="Times New Roman"/>
          <w:sz w:val="24"/>
          <w:szCs w:val="24"/>
        </w:rPr>
        <w:t xml:space="preserve">2022 </w:t>
      </w:r>
      <w:r w:rsidR="00FE2E9B" w:rsidRPr="0048146A">
        <w:rPr>
          <w:rFonts w:ascii="Times New Roman" w:hAnsi="Times New Roman" w:cs="Times New Roman"/>
          <w:sz w:val="24"/>
          <w:szCs w:val="24"/>
        </w:rPr>
        <w:t xml:space="preserve">do dňa účinnosti tohto zákona sa </w:t>
      </w:r>
      <w:r w:rsidR="00BF6A81" w:rsidRPr="0048146A">
        <w:rPr>
          <w:rFonts w:ascii="Times New Roman" w:hAnsi="Times New Roman" w:cs="Times New Roman"/>
          <w:sz w:val="24"/>
          <w:szCs w:val="24"/>
        </w:rPr>
        <w:t xml:space="preserve">v zmysle predchádzajúcej vety zvyšuje </w:t>
      </w:r>
      <w:r w:rsidR="00FE2E9B" w:rsidRPr="0048146A">
        <w:rPr>
          <w:rFonts w:ascii="Times New Roman" w:hAnsi="Times New Roman" w:cs="Times New Roman"/>
          <w:sz w:val="24"/>
          <w:szCs w:val="24"/>
        </w:rPr>
        <w:t>odo dňa jej priznania.</w:t>
      </w:r>
    </w:p>
    <w:p w:rsidR="00AF07C0" w:rsidRPr="0048146A" w:rsidRDefault="00FE2E9B" w:rsidP="0081228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46A">
        <w:rPr>
          <w:rFonts w:ascii="Times New Roman" w:hAnsi="Times New Roman" w:cs="Times New Roman"/>
          <w:sz w:val="24"/>
          <w:szCs w:val="24"/>
        </w:rPr>
        <w:t xml:space="preserve">Sumy minimálneho dôchodku uvedené v prílohe č. 4a sa ku dňu účinnosti tohto zákona zvyšujú </w:t>
      </w:r>
      <w:r w:rsidR="00812288" w:rsidRPr="0048146A">
        <w:rPr>
          <w:rFonts w:ascii="Times New Roman" w:hAnsi="Times New Roman" w:cs="Times New Roman"/>
          <w:sz w:val="24"/>
          <w:szCs w:val="24"/>
        </w:rPr>
        <w:t>o 4,6%</w:t>
      </w:r>
      <w:r w:rsidRPr="0048146A">
        <w:rPr>
          <w:rFonts w:ascii="Times New Roman" w:hAnsi="Times New Roman" w:cs="Times New Roman"/>
          <w:sz w:val="24"/>
          <w:szCs w:val="24"/>
        </w:rPr>
        <w:t>.</w:t>
      </w:r>
      <w:r w:rsidR="001C6085" w:rsidRPr="0048146A">
        <w:rPr>
          <w:rFonts w:ascii="Times New Roman" w:hAnsi="Times New Roman" w:cs="Times New Roman"/>
          <w:sz w:val="24"/>
          <w:szCs w:val="24"/>
        </w:rPr>
        <w:t>“</w:t>
      </w:r>
      <w:r w:rsidRPr="00481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085" w:rsidRPr="0048146A" w:rsidRDefault="001C6085" w:rsidP="001C6085">
      <w:pPr>
        <w:ind w:left="3900" w:firstLine="348"/>
        <w:rPr>
          <w:rFonts w:ascii="Times New Roman" w:hAnsi="Times New Roman" w:cs="Times New Roman"/>
          <w:sz w:val="24"/>
          <w:szCs w:val="24"/>
        </w:rPr>
      </w:pPr>
      <w:r w:rsidRPr="0048146A">
        <w:rPr>
          <w:rFonts w:ascii="Times New Roman" w:hAnsi="Times New Roman" w:cs="Times New Roman"/>
          <w:sz w:val="24"/>
          <w:szCs w:val="24"/>
        </w:rPr>
        <w:t>Čl. II</w:t>
      </w:r>
    </w:p>
    <w:p w:rsidR="001C6085" w:rsidRPr="0048146A" w:rsidRDefault="001C6085" w:rsidP="001C608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146A">
        <w:rPr>
          <w:rFonts w:ascii="Times New Roman" w:hAnsi="Times New Roman" w:cs="Times New Roman"/>
          <w:sz w:val="24"/>
          <w:szCs w:val="24"/>
        </w:rPr>
        <w:t>Tento zákon nadobúda účinnosť 1.</w:t>
      </w:r>
      <w:r w:rsidR="00BF1734">
        <w:rPr>
          <w:rFonts w:ascii="Times New Roman" w:hAnsi="Times New Roman" w:cs="Times New Roman"/>
          <w:sz w:val="24"/>
          <w:szCs w:val="24"/>
        </w:rPr>
        <w:t>5</w:t>
      </w:r>
      <w:r w:rsidRPr="0048146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48146A">
        <w:rPr>
          <w:rFonts w:ascii="Times New Roman" w:hAnsi="Times New Roman" w:cs="Times New Roman"/>
          <w:sz w:val="24"/>
          <w:szCs w:val="24"/>
        </w:rPr>
        <w:t xml:space="preserve">2022. </w:t>
      </w:r>
    </w:p>
    <w:p w:rsidR="00AF07C0" w:rsidRPr="0048146A" w:rsidRDefault="00AF07C0" w:rsidP="00AF07C0">
      <w:pPr>
        <w:rPr>
          <w:rFonts w:ascii="Times New Roman" w:hAnsi="Times New Roman" w:cs="Times New Roman"/>
          <w:sz w:val="24"/>
          <w:szCs w:val="24"/>
        </w:rPr>
      </w:pPr>
    </w:p>
    <w:sectPr w:rsidR="00AF07C0" w:rsidRPr="0048146A" w:rsidSect="001C7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A96"/>
    <w:multiLevelType w:val="hybridMultilevel"/>
    <w:tmpl w:val="60724964"/>
    <w:lvl w:ilvl="0" w:tplc="CAB61BE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90B4F"/>
    <w:multiLevelType w:val="hybridMultilevel"/>
    <w:tmpl w:val="9D567040"/>
    <w:lvl w:ilvl="0" w:tplc="7F28A6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B5095"/>
    <w:multiLevelType w:val="hybridMultilevel"/>
    <w:tmpl w:val="EBAE0620"/>
    <w:lvl w:ilvl="0" w:tplc="D5B28F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B52E1"/>
    <w:multiLevelType w:val="hybridMultilevel"/>
    <w:tmpl w:val="BAA6EEC6"/>
    <w:lvl w:ilvl="0" w:tplc="44F4D0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7C0"/>
    <w:rsid w:val="00155E79"/>
    <w:rsid w:val="001C6085"/>
    <w:rsid w:val="001C7F0E"/>
    <w:rsid w:val="0048146A"/>
    <w:rsid w:val="00812288"/>
    <w:rsid w:val="00AF07C0"/>
    <w:rsid w:val="00BD3570"/>
    <w:rsid w:val="00BF1734"/>
    <w:rsid w:val="00BF6A81"/>
    <w:rsid w:val="00FB15C3"/>
    <w:rsid w:val="00FE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A9C1"/>
  <w15:docId w15:val="{B70B955D-4ED1-4B68-8B6D-F37EE4FF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C7F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0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</dc:creator>
  <cp:lastModifiedBy>Igor Tkačivský</cp:lastModifiedBy>
  <cp:revision>9</cp:revision>
  <cp:lastPrinted>2022-02-23T12:02:00Z</cp:lastPrinted>
  <dcterms:created xsi:type="dcterms:W3CDTF">2022-02-23T09:52:00Z</dcterms:created>
  <dcterms:modified xsi:type="dcterms:W3CDTF">2022-02-23T13:26:00Z</dcterms:modified>
</cp:coreProperties>
</file>