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E5BF5">
        <w:rPr>
          <w:sz w:val="20"/>
        </w:rPr>
        <w:t>84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54455">
        <w:t>1228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354455">
        <w:rPr>
          <w:spacing w:val="0"/>
          <w:szCs w:val="22"/>
        </w:rPr>
        <w:t>3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FE5BF5" w:rsidRPr="00FE5BF5" w:rsidP="00FE5BF5">
      <w:pPr>
        <w:jc w:val="both"/>
      </w:pPr>
      <w:r w:rsidRPr="00FE5BF5" w:rsidR="003F5993">
        <w:rPr>
          <w:rFonts w:cs="Arial"/>
          <w:szCs w:val="22"/>
        </w:rPr>
        <w:t xml:space="preserve">k </w:t>
      </w:r>
      <w:r w:rsidRPr="00FE5BF5">
        <w:rPr>
          <w:rFonts w:cs="Arial"/>
          <w:szCs w:val="22"/>
        </w:rPr>
        <w:t>n</w:t>
      </w:r>
      <w:r w:rsidRPr="00FE5BF5">
        <w:t>ávrhu poslancov Národnej rady Slovenskej republiky Richarda Rašiho, Róberta Puciho a Erika Tomáša na vyd</w:t>
      </w:r>
      <w:r w:rsidRPr="00FE5BF5">
        <w:t>anie zákona, ktorým sa mení a dopĺňa zákon č. 534/2021 Z. z. o štátnom rozpočte na rok 2022 (tlač 853) – prvé čítanie</w:t>
      </w:r>
    </w:p>
    <w:p w:rsidR="00E46831" w:rsidP="000153BD">
      <w:pPr>
        <w:jc w:val="both"/>
        <w:rPr>
          <w:rFonts w:cs="Arial"/>
          <w:szCs w:val="22"/>
        </w:rPr>
      </w:pPr>
    </w:p>
    <w:p w:rsidR="00FE5BF5" w:rsidRPr="003F5993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354455" w:rsidP="003544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455"/>
    <w:rsid w:val="00354BAC"/>
    <w:rsid w:val="00360A6C"/>
    <w:rsid w:val="00361F55"/>
    <w:rsid w:val="003620AC"/>
    <w:rsid w:val="00362E4A"/>
    <w:rsid w:val="003707D3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E5EA5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4349"/>
    <w:rsid w:val="00A66B40"/>
    <w:rsid w:val="00A70886"/>
    <w:rsid w:val="00A70D62"/>
    <w:rsid w:val="00A74025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576A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4"/>
    <w:rsid w:val="00F40956"/>
    <w:rsid w:val="00F430DB"/>
    <w:rsid w:val="00F4395D"/>
    <w:rsid w:val="00F448BB"/>
    <w:rsid w:val="00F45479"/>
    <w:rsid w:val="00F46E06"/>
    <w:rsid w:val="00F51773"/>
    <w:rsid w:val="00F530B4"/>
    <w:rsid w:val="00F5325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0A30-2C29-460B-A1F0-5C90653B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2022-01-21T12:11:00Z</cp:lastPrinted>
  <dcterms:created xsi:type="dcterms:W3CDTF">2022-01-21T12:12:00Z</dcterms:created>
  <dcterms:modified xsi:type="dcterms:W3CDTF">2022-02-23T14:35:00Z</dcterms:modified>
</cp:coreProperties>
</file>