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A41958">
        <w:rPr>
          <w:sz w:val="20"/>
        </w:rPr>
        <w:t>90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5A3A5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77847">
        <w:t>1220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Pr="003F5993" w:rsidR="005E3DFD">
        <w:rPr>
          <w:spacing w:val="0"/>
          <w:szCs w:val="22"/>
        </w:rPr>
        <w:t xml:space="preserve"> </w:t>
      </w:r>
      <w:r w:rsidR="00877847">
        <w:rPr>
          <w:spacing w:val="0"/>
          <w:szCs w:val="22"/>
        </w:rPr>
        <w:t>2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836915" w:rsidRPr="00A41958" w:rsidP="00836915">
      <w:pPr>
        <w:jc w:val="both"/>
      </w:pPr>
      <w:r w:rsidRPr="00A41958" w:rsidR="003F5993">
        <w:rPr>
          <w:rFonts w:cs="Arial"/>
          <w:szCs w:val="22"/>
        </w:rPr>
        <w:t xml:space="preserve">k </w:t>
      </w:r>
      <w:r w:rsidRPr="00A41958" w:rsidR="00A41958">
        <w:rPr>
          <w:rFonts w:cs="Arial"/>
          <w:szCs w:val="22"/>
        </w:rPr>
        <w:t>n</w:t>
      </w:r>
      <w:r w:rsidRPr="00A41958" w:rsidR="00A41958">
        <w:t xml:space="preserve">ávrhu poslancov Národnej rady Slovenskej republiky Tomáša Lehotského, Michala Luciaka, Lukáša Kyselicu, </w:t>
      </w:r>
      <w:r w:rsidRPr="00A41958" w:rsidR="00A41958">
        <w:t>Vladimíry Marcinkovej a Mariána Viskupiča na vydanie zákona, ktorým sa mení a dopĺňa zákon č. 300/2005 Z. z. Trestný zákon v znení neskorších predpisov (tlač 857) – prvé čítanie</w:t>
      </w:r>
    </w:p>
    <w:p w:rsidR="003F5993" w:rsidRPr="00911F54" w:rsidP="000153BD">
      <w:pPr>
        <w:jc w:val="both"/>
      </w:pPr>
    </w:p>
    <w:p w:rsidR="000153BD" w:rsidRPr="003F5993" w:rsidP="000153BD">
      <w:pPr>
        <w:jc w:val="both"/>
        <w:rPr>
          <w:rFonts w:cs="Arial"/>
          <w:szCs w:val="22"/>
        </w:rPr>
      </w:pPr>
    </w:p>
    <w:p w:rsidR="003F5993" w:rsidP="003F5993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F5993" w:rsidP="003F5993">
      <w:pPr>
        <w:jc w:val="both"/>
        <w:rPr>
          <w:rFonts w:cs="Arial"/>
        </w:rPr>
      </w:pPr>
    </w:p>
    <w:p w:rsidR="003F5993" w:rsidP="003F5993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F5993" w:rsidRPr="003F5993" w:rsidP="003F5993">
      <w:pPr>
        <w:widowControl w:val="0"/>
        <w:jc w:val="both"/>
        <w:rPr>
          <w:rFonts w:cs="Arial"/>
          <w:b/>
          <w:szCs w:val="22"/>
        </w:rPr>
      </w:pPr>
    </w:p>
    <w:p w:rsidR="003F5993" w:rsidRPr="003F5993" w:rsidP="003F5993">
      <w:pPr>
        <w:widowControl w:val="0"/>
        <w:ind w:left="492" w:firstLine="708"/>
        <w:jc w:val="both"/>
        <w:rPr>
          <w:rFonts w:cs="Arial"/>
          <w:szCs w:val="22"/>
        </w:rPr>
      </w:pPr>
      <w:r w:rsidRPr="003F5993">
        <w:rPr>
          <w:rFonts w:cs="Arial"/>
          <w:szCs w:val="22"/>
        </w:rPr>
        <w:t>prerokuje uvedený</w:t>
      </w:r>
      <w:r w:rsidRPr="003F5993">
        <w:rPr>
          <w:rFonts w:cs="Arial"/>
          <w:szCs w:val="22"/>
        </w:rPr>
        <w:t xml:space="preserve"> návrh zákona v druhom čítaní;</w:t>
      </w:r>
    </w:p>
    <w:p w:rsidR="003F5993" w:rsidRPr="003F5993" w:rsidP="003F5993">
      <w:pPr>
        <w:widowControl w:val="0"/>
        <w:ind w:firstLine="708"/>
        <w:jc w:val="both"/>
        <w:rPr>
          <w:rFonts w:cs="Arial"/>
          <w:szCs w:val="22"/>
        </w:rPr>
      </w:pPr>
    </w:p>
    <w:p w:rsidR="003F5993" w:rsidP="003F5993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3F5993" w:rsidP="003F5993">
      <w:pPr>
        <w:widowControl w:val="0"/>
        <w:jc w:val="both"/>
        <w:rPr>
          <w:rFonts w:cs="Arial"/>
          <w:b/>
          <w:sz w:val="18"/>
          <w:szCs w:val="18"/>
        </w:rPr>
      </w:pPr>
    </w:p>
    <w:p w:rsidR="003F5993" w:rsidRPr="003F5993" w:rsidP="003F5993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3F5993">
        <w:rPr>
          <w:rFonts w:cs="Arial"/>
          <w:szCs w:val="22"/>
        </w:rPr>
        <w:t>tento návrh zákona na prerokovanie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0D7A65" w:rsidP="000D7A65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Ústavnoprávnemu výboru Národnej rady Slovenskej republiky;</w:t>
      </w:r>
    </w:p>
    <w:p w:rsidR="000D7A65" w:rsidRPr="000D7A65" w:rsidP="000D7A65">
      <w:pPr>
        <w:keepNext w:val="0"/>
        <w:keepLines w:val="0"/>
        <w:widowControl w:val="0"/>
        <w:ind w:left="1200"/>
        <w:jc w:val="both"/>
        <w:rPr>
          <w:rFonts w:cs="Arial"/>
          <w:szCs w:val="22"/>
        </w:rPr>
      </w:pPr>
    </w:p>
    <w:p w:rsidR="000D7A65" w:rsidP="000D7A65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0D7A65" w:rsidRPr="000D7A65" w:rsidP="000D7A65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Cs w:val="22"/>
        </w:rPr>
      </w:pPr>
    </w:p>
    <w:p w:rsidR="000D7A65" w:rsidP="000D7A65">
      <w:pPr>
        <w:widowControl w:val="0"/>
        <w:ind w:firstLine="1200"/>
        <w:jc w:val="both"/>
        <w:rPr>
          <w:szCs w:val="22"/>
        </w:rPr>
      </w:pPr>
      <w:r>
        <w:rPr>
          <w:rFonts w:cs="Arial"/>
          <w:szCs w:val="22"/>
        </w:rPr>
        <w:t xml:space="preserve">ako gestorský Ústavnoprávny výbor Národnej rady Slovenskej republiky a lehotu </w:t>
      </w:r>
      <w:r>
        <w:rPr>
          <w:szCs w:val="22"/>
        </w:rPr>
        <w:t>na jeho prerokovanie v druhom čítaní v gestorskom výbore do 32 dní odo dňa jeho pridelenia.</w:t>
      </w:r>
    </w:p>
    <w:p w:rsidR="00AC79A4" w:rsidP="00B2583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F5993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5155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877847">
        <w:rPr>
          <w:rFonts w:cs="Arial"/>
          <w:szCs w:val="22"/>
        </w:rPr>
        <w:t>Richard  T a k 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7A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777D"/>
    <w:rsid w:val="00012E44"/>
    <w:rsid w:val="00012F52"/>
    <w:rsid w:val="000153BD"/>
    <w:rsid w:val="00022249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C1A68"/>
    <w:rsid w:val="000C3759"/>
    <w:rsid w:val="000D7A65"/>
    <w:rsid w:val="000E729C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50BA"/>
    <w:rsid w:val="001578C6"/>
    <w:rsid w:val="00157C10"/>
    <w:rsid w:val="00157E8D"/>
    <w:rsid w:val="00160D5B"/>
    <w:rsid w:val="00161956"/>
    <w:rsid w:val="0016249C"/>
    <w:rsid w:val="001647F9"/>
    <w:rsid w:val="001663D3"/>
    <w:rsid w:val="00176F73"/>
    <w:rsid w:val="00180EFE"/>
    <w:rsid w:val="00183B04"/>
    <w:rsid w:val="0019250B"/>
    <w:rsid w:val="00194E47"/>
    <w:rsid w:val="001B1D4B"/>
    <w:rsid w:val="001B23AA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314DC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A650A"/>
    <w:rsid w:val="002B32A6"/>
    <w:rsid w:val="002C4383"/>
    <w:rsid w:val="002D2F37"/>
    <w:rsid w:val="002E0568"/>
    <w:rsid w:val="00302260"/>
    <w:rsid w:val="00303423"/>
    <w:rsid w:val="00310E58"/>
    <w:rsid w:val="00313DF2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6D87"/>
    <w:rsid w:val="00395713"/>
    <w:rsid w:val="0039703A"/>
    <w:rsid w:val="003A253E"/>
    <w:rsid w:val="003A5F06"/>
    <w:rsid w:val="003B093F"/>
    <w:rsid w:val="003B22A9"/>
    <w:rsid w:val="003B290F"/>
    <w:rsid w:val="003B6CE0"/>
    <w:rsid w:val="003C7FDA"/>
    <w:rsid w:val="003D3CB1"/>
    <w:rsid w:val="003D7B9B"/>
    <w:rsid w:val="003E72D6"/>
    <w:rsid w:val="003E7A3D"/>
    <w:rsid w:val="003F5993"/>
    <w:rsid w:val="00400040"/>
    <w:rsid w:val="004074A8"/>
    <w:rsid w:val="004077C3"/>
    <w:rsid w:val="004114AF"/>
    <w:rsid w:val="004171C5"/>
    <w:rsid w:val="00427554"/>
    <w:rsid w:val="00436054"/>
    <w:rsid w:val="00437C70"/>
    <w:rsid w:val="00441FEE"/>
    <w:rsid w:val="0044395F"/>
    <w:rsid w:val="00451556"/>
    <w:rsid w:val="004571EC"/>
    <w:rsid w:val="00462A39"/>
    <w:rsid w:val="00470726"/>
    <w:rsid w:val="004746DB"/>
    <w:rsid w:val="0048089C"/>
    <w:rsid w:val="00490C71"/>
    <w:rsid w:val="00490F43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4F2EE8"/>
    <w:rsid w:val="00503C73"/>
    <w:rsid w:val="00510150"/>
    <w:rsid w:val="00533CF8"/>
    <w:rsid w:val="00536E4F"/>
    <w:rsid w:val="00543E1D"/>
    <w:rsid w:val="00547EEA"/>
    <w:rsid w:val="0056369E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64B0"/>
    <w:rsid w:val="005E2C8E"/>
    <w:rsid w:val="005E3DFD"/>
    <w:rsid w:val="005F1B93"/>
    <w:rsid w:val="005F204A"/>
    <w:rsid w:val="006021A5"/>
    <w:rsid w:val="006059FC"/>
    <w:rsid w:val="006071EF"/>
    <w:rsid w:val="00611A4D"/>
    <w:rsid w:val="0062436D"/>
    <w:rsid w:val="006327D2"/>
    <w:rsid w:val="00634A98"/>
    <w:rsid w:val="006411FF"/>
    <w:rsid w:val="00655D55"/>
    <w:rsid w:val="00662542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6F6222"/>
    <w:rsid w:val="00700CAA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85B1E"/>
    <w:rsid w:val="00792D62"/>
    <w:rsid w:val="007A0495"/>
    <w:rsid w:val="007A3074"/>
    <w:rsid w:val="007A541B"/>
    <w:rsid w:val="007A6A0F"/>
    <w:rsid w:val="007B0BE7"/>
    <w:rsid w:val="007B15D9"/>
    <w:rsid w:val="007B76B7"/>
    <w:rsid w:val="007C1B1F"/>
    <w:rsid w:val="007D030F"/>
    <w:rsid w:val="007D0AF0"/>
    <w:rsid w:val="007D3BBE"/>
    <w:rsid w:val="007E4CD2"/>
    <w:rsid w:val="007E5738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36915"/>
    <w:rsid w:val="00845D6F"/>
    <w:rsid w:val="00862C54"/>
    <w:rsid w:val="008643E3"/>
    <w:rsid w:val="00876720"/>
    <w:rsid w:val="00876988"/>
    <w:rsid w:val="00877847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901199"/>
    <w:rsid w:val="0090402F"/>
    <w:rsid w:val="00905C0F"/>
    <w:rsid w:val="009066A1"/>
    <w:rsid w:val="00906828"/>
    <w:rsid w:val="00911F54"/>
    <w:rsid w:val="0091440B"/>
    <w:rsid w:val="0091736D"/>
    <w:rsid w:val="00923AAC"/>
    <w:rsid w:val="00927181"/>
    <w:rsid w:val="009357A4"/>
    <w:rsid w:val="00937521"/>
    <w:rsid w:val="00940C23"/>
    <w:rsid w:val="00945C83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9EE"/>
    <w:rsid w:val="00A02B14"/>
    <w:rsid w:val="00A06D50"/>
    <w:rsid w:val="00A27459"/>
    <w:rsid w:val="00A31BCD"/>
    <w:rsid w:val="00A31DEE"/>
    <w:rsid w:val="00A35F97"/>
    <w:rsid w:val="00A37929"/>
    <w:rsid w:val="00A37F6F"/>
    <w:rsid w:val="00A41958"/>
    <w:rsid w:val="00A41E78"/>
    <w:rsid w:val="00A41FF2"/>
    <w:rsid w:val="00A479ED"/>
    <w:rsid w:val="00A50834"/>
    <w:rsid w:val="00A52997"/>
    <w:rsid w:val="00A66B40"/>
    <w:rsid w:val="00A70886"/>
    <w:rsid w:val="00A70D62"/>
    <w:rsid w:val="00A93317"/>
    <w:rsid w:val="00A93939"/>
    <w:rsid w:val="00AA1FC8"/>
    <w:rsid w:val="00AB4A20"/>
    <w:rsid w:val="00AB5E70"/>
    <w:rsid w:val="00AB79AE"/>
    <w:rsid w:val="00AC0130"/>
    <w:rsid w:val="00AC2571"/>
    <w:rsid w:val="00AC413B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176FF"/>
    <w:rsid w:val="00B25830"/>
    <w:rsid w:val="00B27572"/>
    <w:rsid w:val="00B37E78"/>
    <w:rsid w:val="00B51315"/>
    <w:rsid w:val="00B60952"/>
    <w:rsid w:val="00B6297F"/>
    <w:rsid w:val="00B82435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D70F8"/>
    <w:rsid w:val="00BE37F7"/>
    <w:rsid w:val="00BE794F"/>
    <w:rsid w:val="00C05D80"/>
    <w:rsid w:val="00C226E7"/>
    <w:rsid w:val="00C34BDF"/>
    <w:rsid w:val="00C37733"/>
    <w:rsid w:val="00C41606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23C31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9605C"/>
    <w:rsid w:val="00DB3CDE"/>
    <w:rsid w:val="00DB4F09"/>
    <w:rsid w:val="00DC0771"/>
    <w:rsid w:val="00DD3379"/>
    <w:rsid w:val="00DE182D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22AD"/>
    <w:rsid w:val="00E96B08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F0C5F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76B85"/>
    <w:rsid w:val="00F80D69"/>
    <w:rsid w:val="00F832F9"/>
    <w:rsid w:val="00F85B36"/>
    <w:rsid w:val="00F93C61"/>
    <w:rsid w:val="00F94635"/>
    <w:rsid w:val="00FA1DA6"/>
    <w:rsid w:val="00FA6784"/>
    <w:rsid w:val="00FB76E8"/>
    <w:rsid w:val="00FC350D"/>
    <w:rsid w:val="00FD31FB"/>
    <w:rsid w:val="00FD7D23"/>
    <w:rsid w:val="00FE3637"/>
    <w:rsid w:val="00FF06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64915-4538-4C6D-B826-AEC831B0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2022-01-21T11:11:00Z</cp:lastPrinted>
  <dcterms:created xsi:type="dcterms:W3CDTF">2022-01-21T11:11:00Z</dcterms:created>
  <dcterms:modified xsi:type="dcterms:W3CDTF">2022-02-23T14:22:00Z</dcterms:modified>
</cp:coreProperties>
</file>