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D3" w:rsidRDefault="005A615B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 </w:t>
      </w:r>
      <w:bookmarkStart w:id="0" w:name="_GoBack"/>
      <w:bookmarkEnd w:id="0"/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1814D3" w:rsidRDefault="001814D3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</w:p>
    <w:p w:rsidR="0051270D" w:rsidRPr="0051270D" w:rsidRDefault="0067231E" w:rsidP="0051270D">
      <w:pPr>
        <w:spacing w:before="100" w:beforeAutospacing="1" w:after="100" w:afterAutospacing="1" w:line="254" w:lineRule="auto"/>
        <w:jc w:val="center"/>
        <w:outlineLvl w:val="1"/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 xml:space="preserve">zo 16. februára </w:t>
      </w:r>
      <w:r w:rsidR="001814D3"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20</w:t>
      </w:r>
      <w:r w:rsidR="001814D3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22</w:t>
      </w:r>
      <w:r w:rsidR="0051270D" w:rsidRPr="0051270D">
        <w:rPr>
          <w:rFonts w:ascii="Times New Roman" w:eastAsia="SimSun" w:hAnsi="Times New Roman"/>
          <w:b/>
          <w:kern w:val="3"/>
          <w:sz w:val="24"/>
          <w:szCs w:val="24"/>
          <w:lang w:eastAsia="sk-SK" w:bidi="hi-IN"/>
        </w:rPr>
        <w:t>,</w:t>
      </w: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06E" w:rsidRDefault="0039506E" w:rsidP="0022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6E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136B1F">
        <w:rPr>
          <w:rFonts w:ascii="Times New Roman" w:hAnsi="Times New Roman" w:cs="Times New Roman"/>
          <w:b/>
          <w:sz w:val="24"/>
          <w:szCs w:val="24"/>
        </w:rPr>
        <w:t>mení</w:t>
      </w:r>
      <w:r w:rsidR="00650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>a</w:t>
      </w:r>
      <w:r w:rsidR="00650CF9">
        <w:rPr>
          <w:rFonts w:ascii="Times New Roman" w:hAnsi="Times New Roman" w:cs="Times New Roman"/>
          <w:b/>
          <w:sz w:val="24"/>
          <w:szCs w:val="24"/>
        </w:rPr>
        <w:t> </w:t>
      </w:r>
      <w:r w:rsidR="00136B1F">
        <w:rPr>
          <w:rFonts w:ascii="Times New Roman" w:hAnsi="Times New Roman" w:cs="Times New Roman"/>
          <w:b/>
          <w:sz w:val="24"/>
          <w:szCs w:val="24"/>
        </w:rPr>
        <w:t>dopĺňa</w:t>
      </w:r>
      <w:r w:rsidR="00650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1F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587/2004 Z.</w:t>
      </w:r>
      <w:r w:rsidR="00650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C1B" w:rsidRPr="00E54C1B">
        <w:rPr>
          <w:rFonts w:ascii="Times New Roman" w:hAnsi="Times New Roman" w:cs="Times New Roman"/>
          <w:b/>
          <w:sz w:val="24"/>
          <w:szCs w:val="24"/>
        </w:rPr>
        <w:t>z. o Environmentálnom fonde a o zmene a doplnení niektorých zákonov v znení neskorších predpisov</w:t>
      </w:r>
      <w:r w:rsidR="00650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06E" w:rsidRPr="0039506E" w:rsidRDefault="0039506E" w:rsidP="0039506E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618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17611A" w:rsidRPr="00D429CE" w:rsidRDefault="0017611A" w:rsidP="00E54C1B">
      <w:pPr>
        <w:rPr>
          <w:rFonts w:ascii="Times New Roman" w:hAnsi="Times New Roman" w:cs="Times New Roman"/>
          <w:b/>
          <w:sz w:val="24"/>
          <w:szCs w:val="24"/>
        </w:rPr>
      </w:pPr>
    </w:p>
    <w:p w:rsidR="00C72498" w:rsidRPr="00A7187A" w:rsidRDefault="00992396" w:rsidP="00A7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CE">
        <w:rPr>
          <w:rFonts w:ascii="Times New Roman" w:hAnsi="Times New Roman" w:cs="Times New Roman"/>
          <w:b/>
          <w:sz w:val="24"/>
          <w:szCs w:val="24"/>
        </w:rPr>
        <w:t>Čl.</w:t>
      </w:r>
      <w:r w:rsidR="00E54C1B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9C3A8D" w:rsidRDefault="008465EA" w:rsidP="00992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</w:t>
      </w:r>
      <w:r w:rsidR="00A7187A" w:rsidRPr="00A7187A">
        <w:rPr>
          <w:rFonts w:ascii="Times New Roman" w:hAnsi="Times New Roman" w:cs="Times New Roman"/>
          <w:sz w:val="24"/>
          <w:szCs w:val="24"/>
        </w:rPr>
        <w:t xml:space="preserve">. 587/2004 Z. z. o Environmentálnom fonde a o zmene a doplnení niektorých zákonov </w:t>
      </w:r>
      <w:r w:rsidR="00A7187A">
        <w:rPr>
          <w:rFonts w:ascii="Times New Roman" w:hAnsi="Times New Roman" w:cs="Times New Roman"/>
          <w:sz w:val="24"/>
          <w:szCs w:val="24"/>
        </w:rPr>
        <w:t xml:space="preserve">v znení </w:t>
      </w:r>
      <w:r w:rsidR="00EF2C06" w:rsidRPr="00EF2C06">
        <w:rPr>
          <w:rFonts w:ascii="Times New Roman" w:hAnsi="Times New Roman" w:cs="Times New Roman"/>
          <w:sz w:val="24"/>
          <w:szCs w:val="24"/>
        </w:rPr>
        <w:t>zákona č. 277/2005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276/2007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661/2007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514/2008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160/2009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286/2009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408/2011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409/2011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223/2012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414/2012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207/2013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399/2014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357/2015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375/2015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292/2017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332/2017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329/2018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111/2019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z., zákona č. 460/2019 Z.</w:t>
      </w:r>
      <w:r w:rsidR="00EF2C06">
        <w:rPr>
          <w:rFonts w:ascii="Times New Roman" w:hAnsi="Times New Roman" w:cs="Times New Roman"/>
          <w:sz w:val="24"/>
          <w:szCs w:val="24"/>
        </w:rPr>
        <w:t xml:space="preserve"> z.,</w:t>
      </w:r>
      <w:r w:rsidR="00EF2C06" w:rsidRPr="00EF2C06">
        <w:rPr>
          <w:rFonts w:ascii="Times New Roman" w:hAnsi="Times New Roman" w:cs="Times New Roman"/>
          <w:sz w:val="24"/>
          <w:szCs w:val="24"/>
        </w:rPr>
        <w:t xml:space="preserve"> zákona č. 74/2020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EF2C06" w:rsidRPr="00EF2C06">
        <w:rPr>
          <w:rFonts w:ascii="Times New Roman" w:hAnsi="Times New Roman" w:cs="Times New Roman"/>
          <w:sz w:val="24"/>
          <w:szCs w:val="24"/>
        </w:rPr>
        <w:t>z.</w:t>
      </w:r>
      <w:r w:rsidR="001814D3">
        <w:rPr>
          <w:rFonts w:ascii="Times New Roman" w:hAnsi="Times New Roman" w:cs="Times New Roman"/>
          <w:sz w:val="24"/>
          <w:szCs w:val="24"/>
        </w:rPr>
        <w:t xml:space="preserve">, </w:t>
      </w:r>
      <w:r w:rsidR="00EF2C06">
        <w:rPr>
          <w:rFonts w:ascii="Times New Roman" w:hAnsi="Times New Roman" w:cs="Times New Roman"/>
          <w:sz w:val="24"/>
          <w:szCs w:val="24"/>
        </w:rPr>
        <w:t>zákona č. 67/2021 Z. z.</w:t>
      </w:r>
      <w:r w:rsidR="001814D3">
        <w:rPr>
          <w:rFonts w:ascii="Times New Roman" w:hAnsi="Times New Roman" w:cs="Times New Roman"/>
          <w:sz w:val="24"/>
          <w:szCs w:val="24"/>
        </w:rPr>
        <w:t xml:space="preserve"> a zákona č. 535/2021 Z. z.</w:t>
      </w:r>
      <w:r w:rsidR="00EF2C06">
        <w:rPr>
          <w:rFonts w:ascii="Times New Roman" w:hAnsi="Times New Roman" w:cs="Times New Roman"/>
          <w:sz w:val="24"/>
          <w:szCs w:val="24"/>
        </w:rPr>
        <w:t xml:space="preserve"> </w:t>
      </w:r>
      <w:r w:rsidR="00A7187A">
        <w:rPr>
          <w:rFonts w:ascii="Times New Roman" w:hAnsi="Times New Roman" w:cs="Times New Roman"/>
          <w:sz w:val="24"/>
          <w:szCs w:val="24"/>
        </w:rPr>
        <w:t>sa mení a dopĺňa takto:</w:t>
      </w:r>
    </w:p>
    <w:p w:rsidR="00EF2C06" w:rsidRDefault="00EF2C06" w:rsidP="00992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8D" w:rsidRPr="001814D3" w:rsidRDefault="00AD6EE3" w:rsidP="001814D3">
      <w:pPr>
        <w:pStyle w:val="Odsekzoznamu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</w:t>
      </w:r>
      <w:r w:rsidR="008465EA" w:rsidRPr="001814D3">
        <w:rPr>
          <w:rFonts w:ascii="Times New Roman" w:hAnsi="Times New Roman" w:cs="Times New Roman"/>
          <w:sz w:val="24"/>
          <w:szCs w:val="24"/>
        </w:rPr>
        <w:t>2</w:t>
      </w:r>
      <w:r w:rsidRPr="001814D3">
        <w:rPr>
          <w:rFonts w:ascii="Times New Roman" w:hAnsi="Times New Roman" w:cs="Times New Roman"/>
          <w:sz w:val="24"/>
          <w:szCs w:val="24"/>
        </w:rPr>
        <w:t xml:space="preserve"> ods. </w:t>
      </w:r>
      <w:r w:rsidR="008465EA" w:rsidRPr="001814D3">
        <w:rPr>
          <w:rFonts w:ascii="Times New Roman" w:hAnsi="Times New Roman" w:cs="Times New Roman"/>
          <w:sz w:val="24"/>
          <w:szCs w:val="24"/>
        </w:rPr>
        <w:t>2</w:t>
      </w:r>
      <w:r w:rsidR="00B9369C" w:rsidRPr="001814D3">
        <w:rPr>
          <w:rFonts w:ascii="Times New Roman" w:hAnsi="Times New Roman" w:cs="Times New Roman"/>
          <w:sz w:val="24"/>
          <w:szCs w:val="24"/>
        </w:rPr>
        <w:t>, § 5 ods. 3 a § 10 ods. 4 druhej vete</w:t>
      </w:r>
      <w:r w:rsidRPr="001814D3">
        <w:rPr>
          <w:rFonts w:ascii="Times New Roman" w:hAnsi="Times New Roman" w:cs="Times New Roman"/>
          <w:sz w:val="24"/>
          <w:szCs w:val="24"/>
        </w:rPr>
        <w:t xml:space="preserve"> sa </w:t>
      </w:r>
      <w:r w:rsidR="00B9369C" w:rsidRPr="001814D3">
        <w:rPr>
          <w:rFonts w:ascii="Times New Roman" w:hAnsi="Times New Roman" w:cs="Times New Roman"/>
          <w:sz w:val="24"/>
          <w:szCs w:val="24"/>
        </w:rPr>
        <w:t xml:space="preserve">pred </w:t>
      </w:r>
      <w:r w:rsidR="008465EA" w:rsidRPr="001814D3">
        <w:rPr>
          <w:rFonts w:ascii="Times New Roman" w:hAnsi="Times New Roman" w:cs="Times New Roman"/>
          <w:sz w:val="24"/>
          <w:szCs w:val="24"/>
        </w:rPr>
        <w:t>slovo „</w:t>
      </w:r>
      <w:r w:rsidR="00B9369C" w:rsidRPr="001814D3">
        <w:rPr>
          <w:rFonts w:ascii="Times New Roman" w:hAnsi="Times New Roman" w:cs="Times New Roman"/>
          <w:sz w:val="24"/>
          <w:szCs w:val="24"/>
        </w:rPr>
        <w:t>riaditeľ</w:t>
      </w:r>
      <w:r w:rsidR="008465EA" w:rsidRPr="001814D3">
        <w:rPr>
          <w:rFonts w:ascii="Times New Roman" w:hAnsi="Times New Roman" w:cs="Times New Roman"/>
          <w:sz w:val="24"/>
          <w:szCs w:val="24"/>
        </w:rPr>
        <w:t>“</w:t>
      </w:r>
      <w:r w:rsidRPr="001814D3">
        <w:rPr>
          <w:rFonts w:ascii="Times New Roman" w:hAnsi="Times New Roman" w:cs="Times New Roman"/>
          <w:sz w:val="24"/>
          <w:szCs w:val="24"/>
        </w:rPr>
        <w:t xml:space="preserve"> vkladá </w:t>
      </w:r>
      <w:r w:rsidR="008465EA" w:rsidRPr="001814D3">
        <w:rPr>
          <w:rFonts w:ascii="Times New Roman" w:hAnsi="Times New Roman" w:cs="Times New Roman"/>
          <w:sz w:val="24"/>
          <w:szCs w:val="24"/>
        </w:rPr>
        <w:t>slovo „generálny</w:t>
      </w:r>
      <w:r w:rsidR="009C3A8D"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1814D3" w:rsidRPr="001814D3" w:rsidRDefault="001814D3" w:rsidP="001814D3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3941" w:rsidRPr="001814D3" w:rsidRDefault="00633736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3 písm. m) sa slová „(§4 ods. 7)“ nahrádzajú slovami „(§4 ods. 9)“. </w:t>
      </w:r>
    </w:p>
    <w:p w:rsidR="009C3A8D" w:rsidRDefault="009C3A8D" w:rsidP="001814D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1200E" w:rsidRDefault="0031200E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Pr="001814D3" w:rsidRDefault="000B24B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§ 4 ods. 1 písm. a)</w:t>
      </w:r>
      <w:r w:rsidR="00C677E5" w:rsidRPr="001814D3">
        <w:rPr>
          <w:rFonts w:ascii="Times New Roman" w:hAnsi="Times New Roman" w:cs="Times New Roman"/>
          <w:sz w:val="24"/>
          <w:szCs w:val="24"/>
        </w:rPr>
        <w:t>, m), § 4b ods. 3, § 4d ods. 5 písm. h)</w:t>
      </w:r>
      <w:r w:rsidR="00FD4223" w:rsidRPr="001814D3">
        <w:rPr>
          <w:rFonts w:ascii="Times New Roman" w:hAnsi="Times New Roman" w:cs="Times New Roman"/>
          <w:sz w:val="24"/>
          <w:szCs w:val="24"/>
        </w:rPr>
        <w:t xml:space="preserve"> a</w:t>
      </w:r>
      <w:r w:rsidR="00C677E5" w:rsidRPr="001814D3">
        <w:rPr>
          <w:rFonts w:ascii="Times New Roman" w:hAnsi="Times New Roman" w:cs="Times New Roman"/>
          <w:sz w:val="24"/>
          <w:szCs w:val="24"/>
        </w:rPr>
        <w:t xml:space="preserve"> § 9 ods. 1 písm. h) </w:t>
      </w:r>
      <w:r w:rsidRPr="001814D3">
        <w:rPr>
          <w:rFonts w:ascii="Times New Roman" w:hAnsi="Times New Roman" w:cs="Times New Roman"/>
          <w:sz w:val="24"/>
          <w:szCs w:val="24"/>
        </w:rPr>
        <w:t xml:space="preserve">sa slová „štátnej environmentálnej politiky“ nahrádzajú slovami „stratégie environmentálnej politiky Slovenskej republiky“.     </w:t>
      </w:r>
    </w:p>
    <w:p w:rsidR="00C37267" w:rsidRDefault="00C37267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24BE" w:rsidRPr="001814D3" w:rsidRDefault="000B24B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poznámke pod čiarou k odkazu 10 sa citácia „§ 21 ods. 4 zákona č. 223/2001 Z. z. o odpadoch a o zmene a doplnení niektorých zákonov v znení neskorších predpisov“ nahrádza citáciou „§ 17 ods. 2 zákona č. 79/2015 Z. z.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Pr="001814D3">
        <w:rPr>
          <w:rFonts w:ascii="Times New Roman" w:hAnsi="Times New Roman" w:cs="Times New Roman"/>
          <w:sz w:val="24"/>
          <w:szCs w:val="24"/>
        </w:rPr>
        <w:t xml:space="preserve">v znení </w:t>
      </w:r>
      <w:r w:rsidR="00B9369C" w:rsidRPr="001814D3">
        <w:rPr>
          <w:rFonts w:ascii="Times New Roman" w:hAnsi="Times New Roman" w:cs="Times New Roman"/>
          <w:sz w:val="24"/>
          <w:szCs w:val="24"/>
        </w:rPr>
        <w:t>zákona č. 460/2019 Z. z</w:t>
      </w:r>
      <w:r w:rsidRPr="001814D3">
        <w:rPr>
          <w:rFonts w:ascii="Times New Roman" w:hAnsi="Times New Roman" w:cs="Times New Roman"/>
          <w:sz w:val="24"/>
          <w:szCs w:val="24"/>
        </w:rPr>
        <w:t xml:space="preserve">.“. </w:t>
      </w:r>
    </w:p>
    <w:p w:rsidR="00C73C14" w:rsidRDefault="00C73C1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Pr="001814D3" w:rsidRDefault="00C3726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 ods. 1 </w:t>
      </w:r>
      <w:r w:rsidR="006F47AE" w:rsidRPr="001814D3">
        <w:rPr>
          <w:rFonts w:ascii="Times New Roman" w:hAnsi="Times New Roman" w:cs="Times New Roman"/>
          <w:sz w:val="24"/>
          <w:szCs w:val="24"/>
        </w:rPr>
        <w:t xml:space="preserve">písm. </w:t>
      </w:r>
      <w:r w:rsidRPr="001814D3">
        <w:rPr>
          <w:rFonts w:ascii="Times New Roman" w:hAnsi="Times New Roman" w:cs="Times New Roman"/>
          <w:sz w:val="24"/>
          <w:szCs w:val="24"/>
        </w:rPr>
        <w:t xml:space="preserve">g) sa za slovo „rozpočtu“ </w:t>
      </w:r>
      <w:r w:rsidR="00B9369C" w:rsidRPr="001814D3">
        <w:rPr>
          <w:rFonts w:ascii="Times New Roman" w:hAnsi="Times New Roman" w:cs="Times New Roman"/>
          <w:sz w:val="24"/>
          <w:szCs w:val="24"/>
        </w:rPr>
        <w:t xml:space="preserve">vkladajú slová </w:t>
      </w:r>
      <w:r w:rsidRPr="001814D3">
        <w:rPr>
          <w:rFonts w:ascii="Times New Roman" w:hAnsi="Times New Roman" w:cs="Times New Roman"/>
          <w:sz w:val="24"/>
          <w:szCs w:val="24"/>
        </w:rPr>
        <w:t>„na plnenie cieľov stratégie environmentálnej politiky Slovenskej republiky“</w:t>
      </w:r>
      <w:r w:rsidR="006F47AE" w:rsidRPr="001814D3">
        <w:rPr>
          <w:rFonts w:ascii="Times New Roman" w:hAnsi="Times New Roman" w:cs="Times New Roman"/>
          <w:sz w:val="24"/>
          <w:szCs w:val="24"/>
        </w:rPr>
        <w:t>.</w:t>
      </w:r>
    </w:p>
    <w:p w:rsidR="00C73C14" w:rsidRDefault="00C73C1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7267" w:rsidRPr="001814D3" w:rsidRDefault="00AB7072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 ods. 1 písm. o) sa vypúšťajú slová „a s vyberaním poplatkov</w:t>
      </w:r>
      <w:r w:rsidR="007F753C"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7F753C" w:rsidRDefault="007F753C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753C" w:rsidRPr="001814D3" w:rsidRDefault="007F753C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poznámke pod čiarou k odkazu 11b sa pred citáciu „§ 14 ods. 1 nariadenia vlády Slovenskej republiky č. 755/2004 Z.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Pr="001814D3">
        <w:rPr>
          <w:rFonts w:ascii="Times New Roman" w:hAnsi="Times New Roman" w:cs="Times New Roman"/>
          <w:sz w:val="24"/>
          <w:szCs w:val="24"/>
        </w:rPr>
        <w:t>z., ktorým sa ustanovuje výška neregulovaných platieb, výška poplatkov a podrobnosti súvisiace so spoplatňovaním užívania vôd“ vkladá citácia „§ 79 ods. 7 zákona č. 364/2004 Z. z. v znení neskorších predpisov</w:t>
      </w:r>
      <w:r w:rsidR="00E5481E" w:rsidRPr="001814D3">
        <w:rPr>
          <w:rFonts w:ascii="Times New Roman" w:hAnsi="Times New Roman" w:cs="Times New Roman"/>
          <w:sz w:val="24"/>
          <w:szCs w:val="24"/>
        </w:rPr>
        <w:t>.</w:t>
      </w:r>
      <w:r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AB7072" w:rsidRDefault="00AB7072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Pr="001814D3" w:rsidRDefault="00C3726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3B1F88" w:rsidRPr="001814D3">
        <w:rPr>
          <w:rFonts w:ascii="Times New Roman" w:hAnsi="Times New Roman" w:cs="Times New Roman"/>
          <w:sz w:val="24"/>
          <w:szCs w:val="24"/>
        </w:rPr>
        <w:t>V § 4 ods. 1 písmeno s) znie:</w:t>
      </w:r>
    </w:p>
    <w:p w:rsidR="003B1F88" w:rsidRDefault="003B1F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„s) </w:t>
      </w:r>
      <w:r w:rsidRPr="003B1F88">
        <w:rPr>
          <w:rFonts w:ascii="Times New Roman" w:hAnsi="Times New Roman" w:cs="Times New Roman"/>
          <w:sz w:val="24"/>
          <w:szCs w:val="24"/>
        </w:rPr>
        <w:t>úhradu zvýšených nákladov na ochranu lesov pred šírením škodlivých činiteľov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11da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3F82">
        <w:rPr>
          <w:rFonts w:ascii="Times New Roman" w:hAnsi="Times New Roman" w:cs="Times New Roman"/>
          <w:sz w:val="24"/>
          <w:szCs w:val="24"/>
        </w:rPr>
        <w:t xml:space="preserve"> na základe rozhodnutia ministra</w:t>
      </w:r>
      <w:r w:rsidR="00B40A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B1F88" w:rsidRDefault="003B1F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Default="003B1F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11da znie:</w:t>
      </w:r>
    </w:p>
    <w:p w:rsidR="003B1F88" w:rsidRPr="003B1F88" w:rsidRDefault="003B1F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11da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1F88">
        <w:rPr>
          <w:rFonts w:ascii="Times New Roman" w:hAnsi="Times New Roman" w:cs="Times New Roman"/>
          <w:sz w:val="24"/>
          <w:szCs w:val="24"/>
        </w:rPr>
        <w:t>§ 28 ods. 3 zákona č. 326/2005 Z.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3B1F88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B1F88" w:rsidRDefault="003B1F88" w:rsidP="009C3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B07" w:rsidRPr="001814D3" w:rsidRDefault="00174B0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</w:t>
      </w:r>
      <w:r w:rsidR="008465EA" w:rsidRPr="001814D3">
        <w:rPr>
          <w:rFonts w:ascii="Times New Roman" w:hAnsi="Times New Roman" w:cs="Times New Roman"/>
          <w:sz w:val="24"/>
          <w:szCs w:val="24"/>
        </w:rPr>
        <w:t>4 ods. 1 písmeno ad) znie</w:t>
      </w:r>
      <w:r w:rsidR="006F47AE" w:rsidRPr="001814D3">
        <w:rPr>
          <w:rFonts w:ascii="Times New Roman" w:hAnsi="Times New Roman" w:cs="Times New Roman"/>
          <w:sz w:val="24"/>
          <w:szCs w:val="24"/>
        </w:rPr>
        <w:t>:</w:t>
      </w:r>
    </w:p>
    <w:p w:rsidR="00174B07" w:rsidRDefault="008465EA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„ad</w:t>
      </w:r>
      <w:r w:rsidR="00174B0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financovanie riešení na zabezpečenie starostlivosti o životné prostredie v bezprostrednej súvislosti s </w:t>
      </w:r>
      <w:r w:rsidRPr="008465EA">
        <w:rPr>
          <w:rFonts w:ascii="Times New Roman" w:hAnsi="Times New Roman" w:cs="Times New Roman"/>
          <w:sz w:val="24"/>
          <w:szCs w:val="24"/>
        </w:rPr>
        <w:t>mimoriadne závažnou environmentálnou situáciou</w:t>
      </w:r>
      <w:r w:rsidR="003B1F88">
        <w:rPr>
          <w:rFonts w:ascii="Times New Roman" w:hAnsi="Times New Roman" w:cs="Times New Roman"/>
          <w:sz w:val="24"/>
          <w:szCs w:val="24"/>
        </w:rPr>
        <w:t>,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5B1F39" w:rsidRPr="005B1F39">
        <w:rPr>
          <w:rFonts w:ascii="Times New Roman" w:hAnsi="Times New Roman" w:cs="Times New Roman"/>
          <w:sz w:val="24"/>
          <w:szCs w:val="24"/>
        </w:rPr>
        <w:t xml:space="preserve">na ktorú sa vzťahujú činnosti uvedené v špecifikácii činností podľa </w:t>
      </w:r>
      <w:r w:rsidR="00190782">
        <w:rPr>
          <w:rFonts w:ascii="Times New Roman" w:hAnsi="Times New Roman" w:cs="Times New Roman"/>
          <w:sz w:val="24"/>
          <w:szCs w:val="24"/>
        </w:rPr>
        <w:t>odseku</w:t>
      </w:r>
      <w:r w:rsidR="005B1F39" w:rsidRPr="005B1F39">
        <w:rPr>
          <w:rFonts w:ascii="Times New Roman" w:hAnsi="Times New Roman" w:cs="Times New Roman"/>
          <w:sz w:val="24"/>
          <w:szCs w:val="24"/>
        </w:rPr>
        <w:t xml:space="preserve"> 5</w:t>
      </w:r>
      <w:r w:rsidR="006F47AE">
        <w:rPr>
          <w:rFonts w:ascii="Times New Roman" w:hAnsi="Times New Roman" w:cs="Times New Roman"/>
          <w:sz w:val="24"/>
          <w:szCs w:val="24"/>
        </w:rPr>
        <w:t>,“.</w:t>
      </w:r>
    </w:p>
    <w:p w:rsidR="00174B07" w:rsidRDefault="00174B07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7BD" w:rsidRPr="002E67BD" w:rsidRDefault="002E67BD" w:rsidP="002E67BD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67BD">
        <w:rPr>
          <w:rFonts w:ascii="Times New Roman" w:hAnsi="Times New Roman" w:cs="Times New Roman"/>
          <w:sz w:val="24"/>
          <w:szCs w:val="24"/>
        </w:rPr>
        <w:t xml:space="preserve">V § 4 sa odsek 1 dopĺňa písmenami </w:t>
      </w:r>
      <w:proofErr w:type="spellStart"/>
      <w:r w:rsidRPr="002E67B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7BD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 w:rsidRPr="002E67B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67BD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Pr="002E67B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E67BD">
        <w:rPr>
          <w:rFonts w:ascii="Times New Roman" w:hAnsi="Times New Roman" w:cs="Times New Roman"/>
          <w:sz w:val="24"/>
          <w:szCs w:val="24"/>
        </w:rPr>
        <w:t>), ktoré znejú:</w:t>
      </w:r>
    </w:p>
    <w:p w:rsidR="002E67BD" w:rsidRPr="002E67BD" w:rsidRDefault="002E67BD" w:rsidP="00CC7FC3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67B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E67B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7BD">
        <w:rPr>
          <w:rFonts w:ascii="Times New Roman" w:hAnsi="Times New Roman" w:cs="Times New Roman"/>
          <w:sz w:val="24"/>
          <w:szCs w:val="24"/>
        </w:rPr>
        <w:t>) ochranu a starostlivosť o životné prostredie na území národných parkov a zlepšenie kvality života obyvateľov obcí, ktorých katastrálne územia sa nachádzajú v národných parkoch, a podporu trvalo udržateľného rozvoja týchto obcí,</w:t>
      </w:r>
    </w:p>
    <w:p w:rsidR="002E67BD" w:rsidRPr="002E67BD" w:rsidRDefault="002E67BD" w:rsidP="00CC7FC3">
      <w:pPr>
        <w:pStyle w:val="Odsekzoznamu"/>
        <w:tabs>
          <w:tab w:val="left" w:pos="284"/>
        </w:tabs>
        <w:spacing w:after="0"/>
        <w:ind w:left="284"/>
        <w:jc w:val="both"/>
        <w:rPr>
          <w:rFonts w:ascii="Times" w:hAnsi="Times" w:cs="Times"/>
          <w:sz w:val="24"/>
          <w:szCs w:val="24"/>
        </w:rPr>
      </w:pPr>
      <w:proofErr w:type="spellStart"/>
      <w:r w:rsidRPr="002E67BD">
        <w:rPr>
          <w:rFonts w:ascii="Times New Roman" w:hAnsi="Times New Roman" w:cs="Times New Roman"/>
          <w:sz w:val="24"/>
        </w:rPr>
        <w:t>an</w:t>
      </w:r>
      <w:proofErr w:type="spellEnd"/>
      <w:r w:rsidRPr="002E67BD">
        <w:rPr>
          <w:rFonts w:ascii="Times New Roman" w:hAnsi="Times New Roman" w:cs="Times New Roman"/>
          <w:sz w:val="24"/>
        </w:rPr>
        <w:t xml:space="preserve">) </w:t>
      </w:r>
      <w:r w:rsidRPr="002E67BD">
        <w:rPr>
          <w:rFonts w:ascii="Times" w:hAnsi="Times" w:cs="Times"/>
          <w:sz w:val="24"/>
          <w:szCs w:val="24"/>
        </w:rPr>
        <w:t xml:space="preserve">úhradu zvýšených nákladov spojených s prírode blízkym hospodárením v lesoch v </w:t>
      </w:r>
      <w:r w:rsidR="004C53D2">
        <w:rPr>
          <w:rFonts w:ascii="Times" w:hAnsi="Times" w:cs="Times"/>
          <w:sz w:val="24"/>
          <w:szCs w:val="24"/>
        </w:rPr>
        <w:t>treťom až piatom stupni ochrany,</w:t>
      </w:r>
      <w:r w:rsidRPr="002E67BD">
        <w:rPr>
          <w:rFonts w:ascii="Times" w:hAnsi="Times" w:cs="Times"/>
          <w:sz w:val="24"/>
          <w:szCs w:val="24"/>
          <w:vertAlign w:val="superscript"/>
        </w:rPr>
        <w:t>11ic</w:t>
      </w:r>
      <w:r w:rsidR="004C53D2">
        <w:rPr>
          <w:rFonts w:ascii="Times" w:hAnsi="Times" w:cs="Times"/>
          <w:sz w:val="24"/>
          <w:szCs w:val="24"/>
        </w:rPr>
        <w:t>)</w:t>
      </w:r>
    </w:p>
    <w:p w:rsidR="002E67BD" w:rsidRPr="002E67BD" w:rsidRDefault="002E67BD" w:rsidP="00CC7FC3">
      <w:pPr>
        <w:pStyle w:val="Odsekzoznamu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E67BD">
        <w:rPr>
          <w:rFonts w:ascii="Times" w:hAnsi="Times" w:cs="Times"/>
          <w:sz w:val="24"/>
          <w:szCs w:val="24"/>
        </w:rPr>
        <w:t>ao</w:t>
      </w:r>
      <w:proofErr w:type="spellEnd"/>
      <w:r w:rsidRPr="002E67BD">
        <w:rPr>
          <w:rFonts w:ascii="Times" w:hAnsi="Times" w:cs="Times"/>
          <w:sz w:val="24"/>
          <w:szCs w:val="24"/>
        </w:rPr>
        <w:t xml:space="preserve">) </w:t>
      </w:r>
      <w:r w:rsidRPr="002E6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ochranu a starostlivosť o životné prostredie na území chránených vodohospodárskych oblastí.</w:t>
      </w:r>
      <w:r w:rsidRPr="002E67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sk-SK"/>
        </w:rPr>
        <w:t>11</w:t>
      </w:r>
      <w:r w:rsidRPr="00CC7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)</w:t>
      </w:r>
      <w:r w:rsidRPr="002E67BD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2E67BD" w:rsidRPr="00CC7FC3" w:rsidRDefault="002E67BD" w:rsidP="00CC7FC3">
      <w:pPr>
        <w:tabs>
          <w:tab w:val="left" w:pos="284"/>
        </w:tabs>
        <w:spacing w:after="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ab/>
      </w:r>
      <w:r w:rsidRPr="00CC7FC3">
        <w:rPr>
          <w:rFonts w:ascii="Times" w:hAnsi="Times" w:cs="Times"/>
          <w:sz w:val="24"/>
          <w:szCs w:val="24"/>
        </w:rPr>
        <w:t xml:space="preserve">Poznámka pod čiarou k odkazu 11ic znie: </w:t>
      </w:r>
    </w:p>
    <w:p w:rsidR="002E67BD" w:rsidRPr="00CC7FC3" w:rsidRDefault="002E67BD" w:rsidP="00CC7FC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7FC3">
        <w:rPr>
          <w:rFonts w:ascii="Times" w:hAnsi="Times" w:cs="Times"/>
          <w:sz w:val="24"/>
          <w:szCs w:val="24"/>
        </w:rPr>
        <w:t>„</w:t>
      </w:r>
      <w:r w:rsidRPr="00CC7FC3">
        <w:rPr>
          <w:rFonts w:ascii="Times" w:hAnsi="Times" w:cs="Times"/>
          <w:sz w:val="24"/>
          <w:szCs w:val="24"/>
          <w:vertAlign w:val="superscript"/>
        </w:rPr>
        <w:t>11ic</w:t>
      </w:r>
      <w:r w:rsidRPr="00CC7FC3">
        <w:rPr>
          <w:rFonts w:ascii="Times" w:hAnsi="Times" w:cs="Times"/>
          <w:sz w:val="24"/>
          <w:szCs w:val="24"/>
        </w:rPr>
        <w:t>) § 14 ods. 1 písm. l) zákona č. 543/2002 Z. z. o ochrane prírody a krajiny v znení neskorších predpisov</w:t>
      </w:r>
      <w:r w:rsidRPr="00CC7FC3">
        <w:rPr>
          <w:rFonts w:ascii="Times New Roman" w:hAnsi="Times New Roman" w:cs="Times New Roman"/>
          <w:sz w:val="24"/>
          <w:szCs w:val="24"/>
        </w:rPr>
        <w:t>.“.</w:t>
      </w:r>
    </w:p>
    <w:p w:rsidR="003B1F88" w:rsidRDefault="003B1F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BB7" w:rsidRPr="001814D3" w:rsidRDefault="005D7BB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 ods. 2 prvej vete sa slová „</w:t>
      </w:r>
      <w:proofErr w:type="spellStart"/>
      <w:r w:rsidRPr="001814D3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1814D3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Pr="001814D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1814D3">
        <w:rPr>
          <w:rFonts w:ascii="Times New Roman" w:hAnsi="Times New Roman" w:cs="Times New Roman"/>
          <w:sz w:val="24"/>
          <w:szCs w:val="24"/>
        </w:rPr>
        <w:t>)“ nahrádzajú slovami „</w:t>
      </w:r>
      <w:proofErr w:type="spellStart"/>
      <w:r w:rsidR="002E67BD" w:rsidRPr="001814D3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E67BD" w:rsidRPr="001814D3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>)</w:t>
      </w:r>
      <w:r w:rsidR="002E6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7B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>)</w:t>
      </w:r>
      <w:r w:rsidR="002E67BD">
        <w:rPr>
          <w:rFonts w:ascii="Times New Roman" w:hAnsi="Times New Roman" w:cs="Times New Roman"/>
          <w:sz w:val="24"/>
          <w:szCs w:val="24"/>
        </w:rPr>
        <w:t>,</w:t>
      </w:r>
      <w:r w:rsidR="002E67BD" w:rsidRPr="001814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E67BD" w:rsidRPr="001814D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>)</w:t>
      </w:r>
      <w:r w:rsidR="002E67BD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2E67B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2E67BD">
        <w:rPr>
          <w:rFonts w:ascii="Times New Roman" w:hAnsi="Times New Roman" w:cs="Times New Roman"/>
          <w:sz w:val="24"/>
          <w:szCs w:val="24"/>
        </w:rPr>
        <w:t>)</w:t>
      </w:r>
      <w:r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5D7BB7" w:rsidRDefault="005D7BB7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Pr="001814D3" w:rsidRDefault="005D7BB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D13582" w:rsidRPr="001814D3">
        <w:rPr>
          <w:rFonts w:ascii="Times New Roman" w:hAnsi="Times New Roman" w:cs="Times New Roman"/>
          <w:sz w:val="24"/>
          <w:szCs w:val="24"/>
        </w:rPr>
        <w:t>V § 4 ods</w:t>
      </w:r>
      <w:r w:rsidR="00CD0CC6" w:rsidRPr="001814D3">
        <w:rPr>
          <w:rFonts w:ascii="Times New Roman" w:hAnsi="Times New Roman" w:cs="Times New Roman"/>
          <w:sz w:val="24"/>
          <w:szCs w:val="24"/>
        </w:rPr>
        <w:t xml:space="preserve">ek </w:t>
      </w:r>
      <w:r w:rsidR="00D13582" w:rsidRPr="001814D3">
        <w:rPr>
          <w:rFonts w:ascii="Times New Roman" w:hAnsi="Times New Roman" w:cs="Times New Roman"/>
          <w:sz w:val="24"/>
          <w:szCs w:val="24"/>
        </w:rPr>
        <w:t xml:space="preserve">3 </w:t>
      </w:r>
      <w:r w:rsidR="00CD0CC6" w:rsidRPr="001814D3">
        <w:rPr>
          <w:rFonts w:ascii="Times New Roman" w:hAnsi="Times New Roman" w:cs="Times New Roman"/>
          <w:sz w:val="24"/>
          <w:szCs w:val="24"/>
        </w:rPr>
        <w:t>znie:</w:t>
      </w:r>
    </w:p>
    <w:p w:rsidR="00CD0CC6" w:rsidRDefault="00CD0CC6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CD0CC6">
        <w:rPr>
          <w:rFonts w:ascii="Times New Roman" w:hAnsi="Times New Roman" w:cs="Times New Roman"/>
          <w:sz w:val="24"/>
          <w:szCs w:val="24"/>
        </w:rPr>
        <w:t>Poskytovanie a použitie prostriedkov fondu musí byť v súlade s prioritami a cieľmi stratégie environmentálnej politiky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CD0CC6">
        <w:rPr>
          <w:rFonts w:ascii="Times New Roman" w:hAnsi="Times New Roman" w:cs="Times New Roman"/>
          <w:sz w:val="24"/>
          <w:szCs w:val="24"/>
        </w:rPr>
        <w:t xml:space="preserve"> na príslušné obdobie schválenej vládou Slovenskej republiky. Fond najneskôr do 31. marca kalendárneho roka zverejní na svojom webovom sídle zoznam činností podľa odseku 1</w:t>
      </w:r>
      <w:r w:rsidR="002E67BD" w:rsidRPr="00CD0CC6">
        <w:rPr>
          <w:rFonts w:ascii="Times New Roman" w:hAnsi="Times New Roman" w:cs="Times New Roman"/>
          <w:sz w:val="24"/>
          <w:szCs w:val="24"/>
        </w:rPr>
        <w:t>písm. a) až e) a i) až l), n), ad)</w:t>
      </w:r>
      <w:r w:rsidR="002E67BD">
        <w:rPr>
          <w:rFonts w:ascii="Times New Roman" w:hAnsi="Times New Roman" w:cs="Times New Roman"/>
          <w:sz w:val="24"/>
          <w:szCs w:val="24"/>
        </w:rPr>
        <w:t xml:space="preserve">, ah), </w:t>
      </w:r>
      <w:proofErr w:type="spellStart"/>
      <w:r w:rsidR="002E67BD" w:rsidRPr="00B5341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E67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E67BD" w:rsidRPr="00B53412">
        <w:rPr>
          <w:rFonts w:ascii="Times New Roman" w:hAnsi="Times New Roman" w:cs="Times New Roman"/>
          <w:sz w:val="24"/>
          <w:szCs w:val="24"/>
        </w:rPr>
        <w:t>)</w:t>
      </w:r>
      <w:r w:rsidR="002E6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7BD" w:rsidRPr="00B40A4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E67BD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="002E67B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2E67BD">
        <w:rPr>
          <w:rFonts w:ascii="Times New Roman" w:hAnsi="Times New Roman" w:cs="Times New Roman"/>
          <w:sz w:val="24"/>
          <w:szCs w:val="24"/>
        </w:rPr>
        <w:t>)</w:t>
      </w:r>
      <w:r w:rsidRPr="00B53412">
        <w:rPr>
          <w:rFonts w:ascii="Times New Roman" w:hAnsi="Times New Roman" w:cs="Times New Roman"/>
          <w:sz w:val="24"/>
          <w:szCs w:val="24"/>
        </w:rPr>
        <w:t>,</w:t>
      </w:r>
      <w:r w:rsidRPr="00CD0CC6">
        <w:rPr>
          <w:rFonts w:ascii="Times New Roman" w:hAnsi="Times New Roman" w:cs="Times New Roman"/>
          <w:sz w:val="24"/>
          <w:szCs w:val="24"/>
        </w:rPr>
        <w:t xml:space="preserve"> na ktoré možno predložiť žiadosť o podporu v nasledujúcom roku. Na návrh rady fondu</w:t>
      </w:r>
      <w:r w:rsidR="00097855">
        <w:rPr>
          <w:rFonts w:ascii="Times New Roman" w:hAnsi="Times New Roman" w:cs="Times New Roman"/>
          <w:sz w:val="24"/>
          <w:szCs w:val="24"/>
        </w:rPr>
        <w:t xml:space="preserve"> alebo ministra </w:t>
      </w:r>
      <w:r w:rsidRPr="00CD0CC6">
        <w:rPr>
          <w:rFonts w:ascii="Times New Roman" w:hAnsi="Times New Roman" w:cs="Times New Roman"/>
          <w:sz w:val="24"/>
          <w:szCs w:val="24"/>
        </w:rPr>
        <w:t>môže fond rozšíriť</w:t>
      </w:r>
      <w:r w:rsidR="00130ABD">
        <w:rPr>
          <w:rFonts w:ascii="Times New Roman" w:hAnsi="Times New Roman" w:cs="Times New Roman"/>
          <w:sz w:val="24"/>
          <w:szCs w:val="24"/>
        </w:rPr>
        <w:t xml:space="preserve"> zoznam činností o nové činnosti</w:t>
      </w:r>
      <w:r w:rsidRPr="00CD0CC6">
        <w:rPr>
          <w:rFonts w:ascii="Times New Roman" w:hAnsi="Times New Roman" w:cs="Times New Roman"/>
          <w:sz w:val="24"/>
          <w:szCs w:val="24"/>
        </w:rPr>
        <w:t xml:space="preserve">, ktoré fond do siedmich dní </w:t>
      </w:r>
      <w:r w:rsidR="00851B6A" w:rsidRPr="00851B6A">
        <w:rPr>
          <w:rFonts w:ascii="Times New Roman" w:hAnsi="Times New Roman" w:cs="Times New Roman"/>
          <w:sz w:val="24"/>
          <w:szCs w:val="24"/>
        </w:rPr>
        <w:t>od</w:t>
      </w:r>
      <w:r w:rsidR="00851B6A">
        <w:rPr>
          <w:rFonts w:ascii="Times New Roman" w:hAnsi="Times New Roman" w:cs="Times New Roman"/>
          <w:sz w:val="24"/>
          <w:szCs w:val="24"/>
        </w:rPr>
        <w:t>o dňa</w:t>
      </w:r>
      <w:r w:rsidR="00851B6A" w:rsidRPr="00851B6A">
        <w:rPr>
          <w:rFonts w:ascii="Times New Roman" w:hAnsi="Times New Roman" w:cs="Times New Roman"/>
          <w:sz w:val="24"/>
          <w:szCs w:val="24"/>
        </w:rPr>
        <w:t xml:space="preserve"> predloženia </w:t>
      </w:r>
      <w:r w:rsidR="00764795">
        <w:rPr>
          <w:rFonts w:ascii="Times New Roman" w:hAnsi="Times New Roman" w:cs="Times New Roman"/>
          <w:sz w:val="24"/>
          <w:szCs w:val="24"/>
        </w:rPr>
        <w:t>jej finálneho znenia na zverejnenie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CD0CC6">
        <w:rPr>
          <w:rFonts w:ascii="Times New Roman" w:hAnsi="Times New Roman" w:cs="Times New Roman"/>
          <w:sz w:val="24"/>
          <w:szCs w:val="24"/>
        </w:rPr>
        <w:t>zverejní na svojom webovom sídle.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13582" w:rsidRDefault="00D13582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582" w:rsidRPr="001814D3" w:rsidRDefault="00D13582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B460B8" w:rsidRPr="001814D3">
        <w:rPr>
          <w:rFonts w:ascii="Times New Roman" w:hAnsi="Times New Roman" w:cs="Times New Roman"/>
          <w:sz w:val="24"/>
          <w:szCs w:val="24"/>
        </w:rPr>
        <w:t xml:space="preserve">V </w:t>
      </w:r>
      <w:r w:rsidR="00CD0CC6" w:rsidRPr="001814D3">
        <w:rPr>
          <w:rFonts w:ascii="Times New Roman" w:hAnsi="Times New Roman" w:cs="Times New Roman"/>
          <w:sz w:val="24"/>
          <w:szCs w:val="24"/>
        </w:rPr>
        <w:t>§ 4 sa za odsek 3 vkladajú nové odseky 4</w:t>
      </w:r>
      <w:r w:rsidR="00926180" w:rsidRPr="001814D3">
        <w:rPr>
          <w:rFonts w:ascii="Times New Roman" w:hAnsi="Times New Roman" w:cs="Times New Roman"/>
          <w:sz w:val="24"/>
          <w:szCs w:val="24"/>
        </w:rPr>
        <w:t xml:space="preserve"> a</w:t>
      </w:r>
      <w:r w:rsidR="00CD0CC6" w:rsidRPr="001814D3">
        <w:rPr>
          <w:rFonts w:ascii="Times New Roman" w:hAnsi="Times New Roman" w:cs="Times New Roman"/>
          <w:sz w:val="24"/>
          <w:szCs w:val="24"/>
        </w:rPr>
        <w:t xml:space="preserve"> 5, ktoré znejú:</w:t>
      </w:r>
    </w:p>
    <w:p w:rsidR="000468CF" w:rsidRDefault="00CD0CC6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="000468CF">
        <w:rPr>
          <w:rFonts w:ascii="Times New Roman" w:hAnsi="Times New Roman" w:cs="Times New Roman"/>
          <w:sz w:val="24"/>
          <w:szCs w:val="24"/>
        </w:rPr>
        <w:t>Z</w:t>
      </w:r>
      <w:r w:rsidR="00130ABD">
        <w:rPr>
          <w:rFonts w:ascii="Times New Roman" w:hAnsi="Times New Roman" w:cs="Times New Roman"/>
          <w:sz w:val="24"/>
          <w:szCs w:val="24"/>
        </w:rPr>
        <w:t>verejnený z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oznam </w:t>
      </w:r>
      <w:r w:rsidR="00130ABD">
        <w:rPr>
          <w:rFonts w:ascii="Times New Roman" w:hAnsi="Times New Roman" w:cs="Times New Roman"/>
          <w:sz w:val="24"/>
          <w:szCs w:val="24"/>
        </w:rPr>
        <w:t xml:space="preserve">činností </w:t>
      </w:r>
      <w:r w:rsidR="000468CF">
        <w:rPr>
          <w:rFonts w:ascii="Times New Roman" w:hAnsi="Times New Roman" w:cs="Times New Roman"/>
          <w:sz w:val="24"/>
          <w:szCs w:val="24"/>
        </w:rPr>
        <w:t xml:space="preserve">podľa </w:t>
      </w:r>
      <w:r w:rsidR="008F43BA">
        <w:rPr>
          <w:rFonts w:ascii="Times New Roman" w:hAnsi="Times New Roman" w:cs="Times New Roman"/>
          <w:sz w:val="24"/>
          <w:szCs w:val="24"/>
        </w:rPr>
        <w:t>odseku</w:t>
      </w:r>
      <w:r w:rsidR="000468CF">
        <w:rPr>
          <w:rFonts w:ascii="Times New Roman" w:hAnsi="Times New Roman" w:cs="Times New Roman"/>
          <w:sz w:val="24"/>
          <w:szCs w:val="24"/>
        </w:rPr>
        <w:t xml:space="preserve"> 3</w:t>
      </w:r>
      <w:r w:rsidR="000468CF" w:rsidRPr="000468CF">
        <w:rPr>
          <w:rFonts w:ascii="Times New Roman" w:hAnsi="Times New Roman" w:cs="Times New Roman"/>
          <w:sz w:val="24"/>
          <w:szCs w:val="24"/>
        </w:rPr>
        <w:t xml:space="preserve"> obsahuje </w:t>
      </w:r>
      <w:r w:rsidR="00130ABD">
        <w:rPr>
          <w:rFonts w:ascii="Times New Roman" w:hAnsi="Times New Roman" w:cs="Times New Roman"/>
          <w:sz w:val="24"/>
          <w:szCs w:val="24"/>
        </w:rPr>
        <w:t xml:space="preserve">predpokladané </w:t>
      </w:r>
      <w:r w:rsidR="000468CF" w:rsidRPr="000468CF">
        <w:rPr>
          <w:rFonts w:ascii="Times New Roman" w:hAnsi="Times New Roman" w:cs="Times New Roman"/>
          <w:sz w:val="24"/>
          <w:szCs w:val="24"/>
        </w:rPr>
        <w:t>termíny zverejnenia jednotlivých špecifikácií činností</w:t>
      </w:r>
      <w:r w:rsidR="00130ABD">
        <w:rPr>
          <w:rFonts w:ascii="Times New Roman" w:hAnsi="Times New Roman" w:cs="Times New Roman"/>
          <w:sz w:val="24"/>
          <w:szCs w:val="24"/>
        </w:rPr>
        <w:t xml:space="preserve">. Fond je povinný zverejniť všetky špecifikácie činností podľa zverejneného zoznamu činností v súlade s </w:t>
      </w:r>
      <w:r w:rsidR="008F43BA">
        <w:rPr>
          <w:rFonts w:ascii="Times New Roman" w:hAnsi="Times New Roman" w:cs="Times New Roman"/>
          <w:sz w:val="24"/>
          <w:szCs w:val="24"/>
        </w:rPr>
        <w:t>odsekom</w:t>
      </w:r>
      <w:r w:rsidR="00130ABD">
        <w:rPr>
          <w:rFonts w:ascii="Times New Roman" w:hAnsi="Times New Roman" w:cs="Times New Roman"/>
          <w:sz w:val="24"/>
          <w:szCs w:val="24"/>
        </w:rPr>
        <w:t xml:space="preserve"> 3. </w:t>
      </w:r>
    </w:p>
    <w:p w:rsidR="000468CF" w:rsidRDefault="000468CF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CF" w:rsidRP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E251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468CF">
        <w:rPr>
          <w:rFonts w:ascii="Times New Roman" w:hAnsi="Times New Roman" w:cs="Times New Roman"/>
          <w:sz w:val="24"/>
          <w:szCs w:val="24"/>
        </w:rPr>
        <w:t>Zverejnen</w:t>
      </w:r>
      <w:r w:rsidR="00AE25BD">
        <w:rPr>
          <w:rFonts w:ascii="Times New Roman" w:hAnsi="Times New Roman" w:cs="Times New Roman"/>
          <w:sz w:val="24"/>
          <w:szCs w:val="24"/>
        </w:rPr>
        <w:t>á</w:t>
      </w:r>
      <w:r w:rsidRPr="000468CF">
        <w:rPr>
          <w:rFonts w:ascii="Times New Roman" w:hAnsi="Times New Roman" w:cs="Times New Roman"/>
          <w:sz w:val="24"/>
          <w:szCs w:val="24"/>
        </w:rPr>
        <w:t xml:space="preserve"> špecifikáci</w:t>
      </w:r>
      <w:r w:rsidR="00AE25BD">
        <w:rPr>
          <w:rFonts w:ascii="Times New Roman" w:hAnsi="Times New Roman" w:cs="Times New Roman"/>
          <w:sz w:val="24"/>
          <w:szCs w:val="24"/>
        </w:rPr>
        <w:t>a</w:t>
      </w:r>
      <w:r w:rsidRPr="000468CF">
        <w:rPr>
          <w:rFonts w:ascii="Times New Roman" w:hAnsi="Times New Roman" w:cs="Times New Roman"/>
          <w:sz w:val="24"/>
          <w:szCs w:val="24"/>
        </w:rPr>
        <w:t xml:space="preserve"> činností </w:t>
      </w:r>
      <w:r>
        <w:rPr>
          <w:rFonts w:ascii="Times New Roman" w:hAnsi="Times New Roman" w:cs="Times New Roman"/>
          <w:sz w:val="24"/>
          <w:szCs w:val="24"/>
        </w:rPr>
        <w:t>obsahuje najmä</w:t>
      </w:r>
    </w:p>
    <w:p w:rsidR="000468CF" w:rsidRPr="000468CF" w:rsidRDefault="000468CF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468CF">
        <w:rPr>
          <w:rFonts w:ascii="Times New Roman" w:hAnsi="Times New Roman" w:cs="Times New Roman"/>
          <w:sz w:val="24"/>
          <w:szCs w:val="24"/>
        </w:rPr>
        <w:t>okruh oprávnených subjektov, ktor</w:t>
      </w:r>
      <w:r w:rsidR="001252D4">
        <w:rPr>
          <w:rFonts w:ascii="Times New Roman" w:hAnsi="Times New Roman" w:cs="Times New Roman"/>
          <w:sz w:val="24"/>
          <w:szCs w:val="24"/>
        </w:rPr>
        <w:t>é</w:t>
      </w:r>
      <w:r w:rsidRPr="000468CF">
        <w:rPr>
          <w:rFonts w:ascii="Times New Roman" w:hAnsi="Times New Roman" w:cs="Times New Roman"/>
          <w:sz w:val="24"/>
          <w:szCs w:val="24"/>
        </w:rPr>
        <w:t xml:space="preserve"> môžu požiadať o podporu,</w:t>
      </w:r>
    </w:p>
    <w:p w:rsidR="000468CF" w:rsidRPr="000468CF" w:rsidRDefault="000468CF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468CF">
        <w:rPr>
          <w:rFonts w:ascii="Times New Roman" w:hAnsi="Times New Roman" w:cs="Times New Roman"/>
          <w:sz w:val="24"/>
          <w:szCs w:val="24"/>
        </w:rPr>
        <w:t>presné vymedzenie činností</w:t>
      </w:r>
      <w:r w:rsidR="008F43BA">
        <w:rPr>
          <w:rFonts w:ascii="Times New Roman" w:hAnsi="Times New Roman" w:cs="Times New Roman"/>
          <w:sz w:val="24"/>
          <w:szCs w:val="24"/>
        </w:rPr>
        <w:t>,</w:t>
      </w:r>
      <w:r w:rsidRPr="000468CF">
        <w:rPr>
          <w:rFonts w:ascii="Times New Roman" w:hAnsi="Times New Roman" w:cs="Times New Roman"/>
          <w:sz w:val="24"/>
          <w:szCs w:val="24"/>
        </w:rPr>
        <w:t xml:space="preserve"> na ktoré možno požiadať o podporu, </w:t>
      </w:r>
    </w:p>
    <w:p w:rsidR="00130ABD" w:rsidRDefault="000468CF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468CF">
        <w:rPr>
          <w:rFonts w:ascii="Times New Roman" w:hAnsi="Times New Roman" w:cs="Times New Roman"/>
          <w:sz w:val="24"/>
          <w:szCs w:val="24"/>
        </w:rPr>
        <w:t>náležitosti príloh žiadosti o</w:t>
      </w:r>
      <w:r w:rsidR="00130ABD">
        <w:rPr>
          <w:rFonts w:ascii="Times New Roman" w:hAnsi="Times New Roman" w:cs="Times New Roman"/>
          <w:sz w:val="24"/>
          <w:szCs w:val="24"/>
        </w:rPr>
        <w:t> </w:t>
      </w:r>
      <w:r w:rsidRPr="000468CF">
        <w:rPr>
          <w:rFonts w:ascii="Times New Roman" w:hAnsi="Times New Roman" w:cs="Times New Roman"/>
          <w:sz w:val="24"/>
          <w:szCs w:val="24"/>
        </w:rPr>
        <w:t>podporu</w:t>
      </w:r>
      <w:r w:rsidR="00130ABD">
        <w:rPr>
          <w:rFonts w:ascii="Times New Roman" w:hAnsi="Times New Roman" w:cs="Times New Roman"/>
          <w:sz w:val="24"/>
          <w:szCs w:val="24"/>
        </w:rPr>
        <w:t>,</w:t>
      </w:r>
    </w:p>
    <w:p w:rsidR="004B0DD4" w:rsidRDefault="00130ABD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30ABD">
        <w:rPr>
          <w:rFonts w:ascii="Times New Roman" w:hAnsi="Times New Roman" w:cs="Times New Roman"/>
          <w:sz w:val="24"/>
          <w:szCs w:val="24"/>
        </w:rPr>
        <w:t>lehotu na predkladanie žiadostí o podporu formou dotácie, pričom lehota nemôže byť kratšia ako dva kalendárne mesiace od zverejnenia špecifikácie činnosti</w:t>
      </w:r>
      <w:r w:rsidR="004B0DD4">
        <w:rPr>
          <w:rFonts w:ascii="Times New Roman" w:hAnsi="Times New Roman" w:cs="Times New Roman"/>
          <w:sz w:val="24"/>
          <w:szCs w:val="24"/>
        </w:rPr>
        <w:t>,</w:t>
      </w:r>
    </w:p>
    <w:p w:rsidR="000468CF" w:rsidRDefault="004B0DD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B0DD4">
        <w:rPr>
          <w:rFonts w:ascii="Times New Roman" w:hAnsi="Times New Roman" w:cs="Times New Roman"/>
          <w:sz w:val="24"/>
          <w:szCs w:val="24"/>
        </w:rPr>
        <w:t>zoznam údajov, informácií a potvrdení potrebných na posúdenie žiadosti o podporu</w:t>
      </w:r>
      <w:r w:rsidR="00130ABD">
        <w:rPr>
          <w:rFonts w:ascii="Times New Roman" w:hAnsi="Times New Roman" w:cs="Times New Roman"/>
          <w:sz w:val="24"/>
          <w:szCs w:val="24"/>
        </w:rPr>
        <w:t>.</w:t>
      </w:r>
      <w:r w:rsidR="000468CF">
        <w:rPr>
          <w:rFonts w:ascii="Times New Roman" w:hAnsi="Times New Roman" w:cs="Times New Roman"/>
          <w:sz w:val="24"/>
          <w:szCs w:val="24"/>
        </w:rPr>
        <w:t>“.</w:t>
      </w:r>
    </w:p>
    <w:p w:rsidR="00A27E88" w:rsidRDefault="00A27E88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Default="00A27E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až 16 sa označujú ako odseky </w:t>
      </w:r>
      <w:r w:rsidR="00E251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E25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8CF" w:rsidRDefault="000468CF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874" w:rsidRPr="001814D3" w:rsidRDefault="00A77874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 ods. </w:t>
      </w:r>
      <w:r w:rsidR="006F47AE" w:rsidRPr="001814D3">
        <w:rPr>
          <w:rFonts w:ascii="Times New Roman" w:hAnsi="Times New Roman" w:cs="Times New Roman"/>
          <w:sz w:val="24"/>
          <w:szCs w:val="24"/>
        </w:rPr>
        <w:t xml:space="preserve">6 </w:t>
      </w:r>
      <w:r w:rsidR="00C4021A" w:rsidRPr="001814D3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1814D3">
        <w:rPr>
          <w:rFonts w:ascii="Times New Roman" w:hAnsi="Times New Roman" w:cs="Times New Roman"/>
          <w:sz w:val="24"/>
          <w:szCs w:val="24"/>
        </w:rPr>
        <w:t>sa za slovami „až l)</w:t>
      </w:r>
      <w:r w:rsidR="006E1B88" w:rsidRPr="001814D3">
        <w:rPr>
          <w:rFonts w:ascii="Times New Roman" w:hAnsi="Times New Roman" w:cs="Times New Roman"/>
          <w:sz w:val="24"/>
          <w:szCs w:val="24"/>
        </w:rPr>
        <w:t>“</w:t>
      </w:r>
      <w:r w:rsidRPr="001814D3">
        <w:rPr>
          <w:rFonts w:ascii="Times New Roman" w:hAnsi="Times New Roman" w:cs="Times New Roman"/>
          <w:sz w:val="24"/>
          <w:szCs w:val="24"/>
        </w:rPr>
        <w:t xml:space="preserve"> vkladá čiarka a slová „a n)“ sa nahrádzajú slovami „</w:t>
      </w:r>
      <w:r w:rsidR="002E67BD" w:rsidRPr="001814D3">
        <w:rPr>
          <w:rFonts w:ascii="Times New Roman" w:hAnsi="Times New Roman" w:cs="Times New Roman"/>
          <w:sz w:val="24"/>
          <w:szCs w:val="24"/>
        </w:rPr>
        <w:t xml:space="preserve">n), ad), </w:t>
      </w:r>
      <w:proofErr w:type="spellStart"/>
      <w:r w:rsidR="002E67BD" w:rsidRPr="001814D3">
        <w:rPr>
          <w:rFonts w:ascii="Times New Roman" w:hAnsi="Times New Roman" w:cs="Times New Roman"/>
          <w:sz w:val="24"/>
          <w:szCs w:val="24"/>
        </w:rPr>
        <w:t>a</w:t>
      </w:r>
      <w:r w:rsidR="002E67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>)</w:t>
      </w:r>
      <w:r w:rsidR="002E67BD">
        <w:rPr>
          <w:rFonts w:ascii="Times New Roman" w:hAnsi="Times New Roman" w:cs="Times New Roman"/>
          <w:sz w:val="24"/>
          <w:szCs w:val="24"/>
        </w:rPr>
        <w:t>,</w:t>
      </w:r>
      <w:r w:rsidR="002E67BD" w:rsidRPr="00181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7B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E67BD">
        <w:rPr>
          <w:rFonts w:ascii="Times New Roman" w:hAnsi="Times New Roman" w:cs="Times New Roman"/>
          <w:sz w:val="24"/>
          <w:szCs w:val="24"/>
        </w:rPr>
        <w:t>) a </w:t>
      </w:r>
      <w:proofErr w:type="spellStart"/>
      <w:r w:rsidR="002E67B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2E67BD" w:rsidRPr="001814D3">
        <w:rPr>
          <w:rFonts w:ascii="Times New Roman" w:hAnsi="Times New Roman" w:cs="Times New Roman"/>
          <w:sz w:val="24"/>
          <w:szCs w:val="24"/>
        </w:rPr>
        <w:t>)</w:t>
      </w:r>
      <w:r w:rsidRPr="001814D3">
        <w:rPr>
          <w:rFonts w:ascii="Times New Roman" w:hAnsi="Times New Roman" w:cs="Times New Roman"/>
          <w:sz w:val="24"/>
          <w:szCs w:val="24"/>
        </w:rPr>
        <w:t>“</w:t>
      </w:r>
      <w:r w:rsidR="006E1B88" w:rsidRPr="001814D3">
        <w:rPr>
          <w:rFonts w:ascii="Times New Roman" w:hAnsi="Times New Roman" w:cs="Times New Roman"/>
          <w:sz w:val="24"/>
          <w:szCs w:val="24"/>
        </w:rPr>
        <w:t>a</w:t>
      </w:r>
      <w:r w:rsidR="00D65670" w:rsidRPr="001814D3">
        <w:rPr>
          <w:rFonts w:ascii="Times New Roman" w:hAnsi="Times New Roman" w:cs="Times New Roman"/>
          <w:sz w:val="24"/>
          <w:szCs w:val="24"/>
        </w:rPr>
        <w:t> </w:t>
      </w:r>
      <w:r w:rsidR="002E67BD">
        <w:rPr>
          <w:rFonts w:ascii="Times New Roman" w:hAnsi="Times New Roman" w:cs="Times New Roman"/>
          <w:sz w:val="24"/>
          <w:szCs w:val="24"/>
        </w:rPr>
        <w:t>v druhej vete na konci sa za slovami</w:t>
      </w:r>
      <w:r w:rsidR="006E1B88" w:rsidRPr="001814D3">
        <w:rPr>
          <w:rFonts w:ascii="Times New Roman" w:hAnsi="Times New Roman" w:cs="Times New Roman"/>
          <w:sz w:val="24"/>
          <w:szCs w:val="24"/>
        </w:rPr>
        <w:t xml:space="preserve"> „písm. d)“ vkladá čiarka a slová „a e)“ sa nahrádzajú slovami „e) a ad)“. </w:t>
      </w:r>
    </w:p>
    <w:p w:rsidR="00A77874" w:rsidRDefault="00A7787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7874" w:rsidRPr="001814D3" w:rsidRDefault="00A77874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poznámke pod čiarou k odkazu 12 sa citácia „Zákon č. 552/2003 Z. z. o výkone práce vo verejnom záujme</w:t>
      </w:r>
      <w:r w:rsidR="00283B67" w:rsidRPr="001814D3">
        <w:rPr>
          <w:rFonts w:ascii="Times New Roman" w:hAnsi="Times New Roman" w:cs="Times New Roman"/>
          <w:sz w:val="24"/>
          <w:szCs w:val="24"/>
        </w:rPr>
        <w:t>.</w:t>
      </w:r>
      <w:r w:rsidRPr="001814D3">
        <w:rPr>
          <w:rFonts w:ascii="Times New Roman" w:hAnsi="Times New Roman" w:cs="Times New Roman"/>
          <w:sz w:val="24"/>
          <w:szCs w:val="24"/>
        </w:rPr>
        <w:t>“ nahrádza citáciou „Zákon č. 553/2003 Z. z. o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Pr="001814D3">
        <w:rPr>
          <w:rFonts w:ascii="Times New Roman" w:hAnsi="Times New Roman" w:cs="Times New Roman"/>
          <w:sz w:val="24"/>
          <w:szCs w:val="24"/>
        </w:rPr>
        <w:t>odmeňovaní niektorých zamestnancov pri výkone práce vo verejnom záujme a o zmene a doplnení niektorých zákonov v znení neskorších predpisov.“.</w:t>
      </w:r>
    </w:p>
    <w:p w:rsidR="00A77874" w:rsidRDefault="00A7787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40B" w:rsidRPr="001814D3" w:rsidRDefault="0091077D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2D240B" w:rsidRPr="001814D3">
        <w:rPr>
          <w:rFonts w:ascii="Times New Roman" w:hAnsi="Times New Roman" w:cs="Times New Roman"/>
          <w:sz w:val="24"/>
          <w:szCs w:val="24"/>
        </w:rPr>
        <w:t>V § 4 odsek 11 znie:</w:t>
      </w:r>
    </w:p>
    <w:p w:rsidR="002D240B" w:rsidRDefault="002D240B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„(11) </w:t>
      </w:r>
      <w:r w:rsidRPr="002D240B">
        <w:rPr>
          <w:rFonts w:ascii="Times New Roman" w:hAnsi="Times New Roman" w:cs="Times New Roman"/>
          <w:sz w:val="24"/>
          <w:szCs w:val="24"/>
        </w:rPr>
        <w:t xml:space="preserve">Správca vodohospodársky významných vodných tokov na účely úhrady podľa odseku 1 písm. o) doručí ministrovi do 15. mája oznámenie </w:t>
      </w:r>
      <w:r w:rsidR="002E67BD">
        <w:rPr>
          <w:rFonts w:ascii="Times New Roman" w:hAnsi="Times New Roman" w:cs="Times New Roman"/>
          <w:sz w:val="24"/>
          <w:szCs w:val="24"/>
        </w:rPr>
        <w:t>o výške poplatkov</w:t>
      </w:r>
      <w:r w:rsidRPr="002D240B">
        <w:rPr>
          <w:rFonts w:ascii="Times New Roman" w:hAnsi="Times New Roman" w:cs="Times New Roman"/>
          <w:sz w:val="24"/>
          <w:szCs w:val="24"/>
        </w:rPr>
        <w:t xml:space="preserve"> za odbery podzemných vôd a poplatkov za vypúšťanie odpadových vôd do povrchových vôd za predchádzajúci kalendárny rok, </w:t>
      </w:r>
      <w:r w:rsidR="002E67BD">
        <w:rPr>
          <w:rFonts w:ascii="Times New Roman" w:hAnsi="Times New Roman" w:cs="Times New Roman"/>
          <w:sz w:val="24"/>
          <w:szCs w:val="24"/>
        </w:rPr>
        <w:t>skutočne uhradených</w:t>
      </w:r>
      <w:r w:rsidR="002E67BD" w:rsidRPr="002D240B">
        <w:rPr>
          <w:rFonts w:ascii="Times New Roman" w:hAnsi="Times New Roman" w:cs="Times New Roman"/>
          <w:sz w:val="24"/>
          <w:szCs w:val="24"/>
        </w:rPr>
        <w:t xml:space="preserve"> </w:t>
      </w:r>
      <w:r w:rsidRPr="002D240B">
        <w:rPr>
          <w:rFonts w:ascii="Times New Roman" w:hAnsi="Times New Roman" w:cs="Times New Roman"/>
          <w:sz w:val="24"/>
          <w:szCs w:val="24"/>
        </w:rPr>
        <w:t>na účet fondu podľa osobitného predpisu,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12a</w:t>
      </w:r>
      <w:r w:rsidRPr="002D240B">
        <w:rPr>
          <w:rFonts w:ascii="Times New Roman" w:hAnsi="Times New Roman" w:cs="Times New Roman"/>
          <w:sz w:val="24"/>
          <w:szCs w:val="24"/>
        </w:rPr>
        <w:t xml:space="preserve">) </w:t>
      </w:r>
      <w:r w:rsidR="00C4021A" w:rsidRPr="002D240B">
        <w:rPr>
          <w:rFonts w:ascii="Times New Roman" w:hAnsi="Times New Roman" w:cs="Times New Roman"/>
          <w:sz w:val="24"/>
          <w:szCs w:val="24"/>
        </w:rPr>
        <w:t>upraven</w:t>
      </w:r>
      <w:r w:rsidR="00C4021A">
        <w:rPr>
          <w:rFonts w:ascii="Times New Roman" w:hAnsi="Times New Roman" w:cs="Times New Roman"/>
          <w:sz w:val="24"/>
          <w:szCs w:val="24"/>
        </w:rPr>
        <w:t>ých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2D240B">
        <w:rPr>
          <w:rFonts w:ascii="Times New Roman" w:hAnsi="Times New Roman" w:cs="Times New Roman"/>
          <w:sz w:val="24"/>
          <w:szCs w:val="24"/>
        </w:rPr>
        <w:t>o ročné zúčtovanie nedoplatkov a preplatkov podľa osobitného predpisu,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12b</w:t>
      </w:r>
      <w:r w:rsidRPr="002D240B">
        <w:rPr>
          <w:rFonts w:ascii="Times New Roman" w:hAnsi="Times New Roman" w:cs="Times New Roman"/>
          <w:sz w:val="24"/>
          <w:szCs w:val="24"/>
        </w:rPr>
        <w:t xml:space="preserve">) </w:t>
      </w:r>
      <w:r w:rsidR="00C4021A" w:rsidRPr="002D240B">
        <w:rPr>
          <w:rFonts w:ascii="Times New Roman" w:hAnsi="Times New Roman" w:cs="Times New Roman"/>
          <w:sz w:val="24"/>
          <w:szCs w:val="24"/>
        </w:rPr>
        <w:t>ktor</w:t>
      </w:r>
      <w:r w:rsidR="00C4021A">
        <w:rPr>
          <w:rFonts w:ascii="Times New Roman" w:hAnsi="Times New Roman" w:cs="Times New Roman"/>
          <w:sz w:val="24"/>
          <w:szCs w:val="24"/>
        </w:rPr>
        <w:t>é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2D240B">
        <w:rPr>
          <w:rFonts w:ascii="Times New Roman" w:hAnsi="Times New Roman" w:cs="Times New Roman"/>
          <w:sz w:val="24"/>
          <w:szCs w:val="24"/>
        </w:rPr>
        <w:t xml:space="preserve">fond oznámi správcovi vodohospodársky významných vodných tokov do 10. mája </w:t>
      </w:r>
      <w:r>
        <w:rPr>
          <w:rFonts w:ascii="Times New Roman" w:hAnsi="Times New Roman" w:cs="Times New Roman"/>
          <w:sz w:val="24"/>
          <w:szCs w:val="24"/>
        </w:rPr>
        <w:t>kalendárneho</w:t>
      </w:r>
      <w:r w:rsidRPr="002D240B">
        <w:rPr>
          <w:rFonts w:ascii="Times New Roman" w:hAnsi="Times New Roman" w:cs="Times New Roman"/>
          <w:sz w:val="24"/>
          <w:szCs w:val="24"/>
        </w:rPr>
        <w:t xml:space="preserve"> roka.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D240B" w:rsidRDefault="002D240B" w:rsidP="0018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E79" w:rsidRPr="001814D3" w:rsidRDefault="00085E7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 ods. 12 sa slová „odseku 9“ nahrádzajú slovami „odseku 11“.</w:t>
      </w:r>
    </w:p>
    <w:p w:rsidR="00085E79" w:rsidRDefault="00085E79" w:rsidP="0018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D" w:rsidRPr="001814D3" w:rsidRDefault="0091077D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 ods. 15 sa vypúšťajú slová „a s)“.</w:t>
      </w:r>
    </w:p>
    <w:p w:rsidR="0091077D" w:rsidRDefault="0091077D" w:rsidP="0018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96E" w:rsidRPr="001814D3" w:rsidRDefault="008976DF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§ 4 sa dopĺňa odsekom 1</w:t>
      </w:r>
      <w:r w:rsidR="00BE064C" w:rsidRPr="001814D3">
        <w:rPr>
          <w:rFonts w:ascii="Times New Roman" w:hAnsi="Times New Roman" w:cs="Times New Roman"/>
          <w:sz w:val="24"/>
          <w:szCs w:val="24"/>
        </w:rPr>
        <w:t>9</w:t>
      </w:r>
      <w:r w:rsidRPr="001814D3">
        <w:rPr>
          <w:rFonts w:ascii="Times New Roman" w:hAnsi="Times New Roman" w:cs="Times New Roman"/>
          <w:sz w:val="24"/>
          <w:szCs w:val="24"/>
        </w:rPr>
        <w:t>, ktorý znie:</w:t>
      </w:r>
    </w:p>
    <w:p w:rsidR="008976DF" w:rsidRDefault="008976DF" w:rsidP="0018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„(1</w:t>
      </w:r>
      <w:r w:rsidR="00BE06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2A97" w:rsidRPr="000E2A28">
        <w:rPr>
          <w:rFonts w:ascii="Times New Roman" w:hAnsi="Times New Roman" w:cs="Times New Roman"/>
          <w:sz w:val="24"/>
          <w:szCs w:val="24"/>
        </w:rPr>
        <w:t>Pohľadávky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0E2A28" w:rsidRPr="00E5481E">
        <w:rPr>
          <w:rFonts w:ascii="Times New Roman" w:hAnsi="Times New Roman" w:cs="Times New Roman"/>
          <w:sz w:val="24"/>
          <w:szCs w:val="24"/>
        </w:rPr>
        <w:t xml:space="preserve">fondu </w:t>
      </w:r>
      <w:r w:rsidR="007541F7" w:rsidRPr="00E5481E">
        <w:rPr>
          <w:rFonts w:ascii="Times New Roman" w:hAnsi="Times New Roman" w:cs="Times New Roman"/>
          <w:sz w:val="24"/>
          <w:szCs w:val="24"/>
        </w:rPr>
        <w:t xml:space="preserve">a pohľadávky </w:t>
      </w:r>
      <w:r w:rsidR="00B22A97" w:rsidRPr="000E2A28">
        <w:rPr>
          <w:rFonts w:ascii="Times New Roman" w:hAnsi="Times New Roman" w:cs="Times New Roman"/>
          <w:sz w:val="24"/>
          <w:szCs w:val="24"/>
        </w:rPr>
        <w:t xml:space="preserve">v správe </w:t>
      </w:r>
      <w:r w:rsidR="007541F7" w:rsidRPr="00E5481E">
        <w:rPr>
          <w:rFonts w:ascii="Times New Roman" w:hAnsi="Times New Roman" w:cs="Times New Roman"/>
          <w:sz w:val="24"/>
          <w:szCs w:val="24"/>
        </w:rPr>
        <w:t>fondu</w:t>
      </w:r>
      <w:r w:rsidR="00B22A97" w:rsidRPr="000E2A28">
        <w:rPr>
          <w:rFonts w:ascii="Times New Roman" w:hAnsi="Times New Roman" w:cs="Times New Roman"/>
          <w:sz w:val="24"/>
          <w:szCs w:val="24"/>
        </w:rPr>
        <w:t xml:space="preserve"> vymáha fond</w:t>
      </w:r>
      <w:r w:rsidR="00B22A97">
        <w:rPr>
          <w:rFonts w:ascii="Times New Roman" w:hAnsi="Times New Roman" w:cs="Times New Roman"/>
          <w:sz w:val="24"/>
          <w:szCs w:val="24"/>
        </w:rPr>
        <w:t>.“.</w:t>
      </w:r>
    </w:p>
    <w:p w:rsidR="006F47AE" w:rsidRDefault="006F47AE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214" w:rsidRDefault="002E67BD" w:rsidP="00CC7FC3">
      <w:pPr>
        <w:pStyle w:val="Odsekzoznamu"/>
        <w:numPr>
          <w:ilvl w:val="0"/>
          <w:numId w:val="7"/>
        </w:numPr>
        <w:ind w:left="284"/>
        <w:jc w:val="both"/>
      </w:pPr>
      <w:r w:rsidRPr="002E67BD">
        <w:rPr>
          <w:rFonts w:ascii="Times New Roman" w:hAnsi="Times New Roman" w:cs="Times New Roman"/>
          <w:sz w:val="24"/>
          <w:szCs w:val="24"/>
        </w:rPr>
        <w:t>V poznámke pod čiarou k odkazu 12e sa citácia „Zákon č. 231/1999 Z. z. o štátnej pomoci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67BD">
        <w:rPr>
          <w:rFonts w:ascii="Times New Roman" w:hAnsi="Times New Roman" w:cs="Times New Roman"/>
          <w:sz w:val="24"/>
          <w:szCs w:val="24"/>
        </w:rPr>
        <w:t xml:space="preserve">“ nahrádza citáciou </w:t>
      </w:r>
      <w:r w:rsidRPr="00CC7FC3">
        <w:rPr>
          <w:rFonts w:ascii="Times New Roman" w:hAnsi="Times New Roman" w:cs="Times New Roman"/>
          <w:sz w:val="24"/>
          <w:szCs w:val="24"/>
        </w:rPr>
        <w:t>„</w:t>
      </w:r>
      <w:r w:rsidRPr="002E67BD">
        <w:rPr>
          <w:rFonts w:ascii="Times New Roman" w:hAnsi="Times New Roman" w:cs="Times New Roman"/>
          <w:sz w:val="24"/>
          <w:szCs w:val="24"/>
        </w:rPr>
        <w:t>Zákon č. 358/2015 Z. z. o úprave niektorých vzťahov v oblasti štátnej pomoci a minimálnej pomoci a o zmene a doplnení niektorých zákonov (zákon o štátnej pomoci).“.</w:t>
      </w:r>
    </w:p>
    <w:p w:rsidR="00E44214" w:rsidRDefault="00E44214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E1C" w:rsidRPr="001814D3" w:rsidRDefault="00C75E1C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4a ods. 1 druhej vete sa číslo „30“ nahrádza číslom „60“.</w:t>
      </w:r>
    </w:p>
    <w:p w:rsidR="00C75E1C" w:rsidRDefault="00C75E1C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507F9" w:rsidRPr="001814D3" w:rsidRDefault="00BC0A74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4a ods. 9</w:t>
      </w:r>
      <w:r w:rsidR="008507F9" w:rsidRPr="001814D3">
        <w:rPr>
          <w:rFonts w:ascii="Times New Roman" w:hAnsi="Times New Roman" w:cs="Times New Roman"/>
          <w:sz w:val="24"/>
          <w:szCs w:val="24"/>
        </w:rPr>
        <w:t xml:space="preserve"> sa slová „všeobecný predpis o správnom konaní“ nahrádzajú slovami „správny poriadok“</w:t>
      </w:r>
      <w:r w:rsidRPr="001814D3">
        <w:rPr>
          <w:rFonts w:ascii="Times New Roman" w:hAnsi="Times New Roman" w:cs="Times New Roman"/>
          <w:sz w:val="24"/>
          <w:szCs w:val="24"/>
        </w:rPr>
        <w:t>.</w:t>
      </w:r>
    </w:p>
    <w:p w:rsidR="008507F9" w:rsidRDefault="008507F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68CF" w:rsidRPr="001814D3" w:rsidRDefault="00295B7C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4a ods. 11 sa</w:t>
      </w:r>
      <w:r w:rsidR="00337289" w:rsidRPr="001814D3">
        <w:rPr>
          <w:rFonts w:ascii="Times New Roman" w:hAnsi="Times New Roman" w:cs="Times New Roman"/>
          <w:sz w:val="24"/>
          <w:szCs w:val="24"/>
        </w:rPr>
        <w:t xml:space="preserve"> slová „§6 až 9</w:t>
      </w:r>
      <w:r w:rsidR="00E73223" w:rsidRPr="001814D3">
        <w:rPr>
          <w:rFonts w:ascii="Times New Roman" w:hAnsi="Times New Roman" w:cs="Times New Roman"/>
          <w:sz w:val="24"/>
          <w:szCs w:val="24"/>
        </w:rPr>
        <w:t xml:space="preserve"> a</w:t>
      </w:r>
      <w:r w:rsidR="00337289" w:rsidRPr="001814D3">
        <w:rPr>
          <w:rFonts w:ascii="Times New Roman" w:hAnsi="Times New Roman" w:cs="Times New Roman"/>
          <w:sz w:val="24"/>
          <w:szCs w:val="24"/>
        </w:rPr>
        <w:t xml:space="preserve">“ </w:t>
      </w:r>
      <w:r w:rsidR="00E73223" w:rsidRPr="001814D3">
        <w:rPr>
          <w:rFonts w:ascii="Times New Roman" w:hAnsi="Times New Roman" w:cs="Times New Roman"/>
          <w:sz w:val="24"/>
          <w:szCs w:val="24"/>
        </w:rPr>
        <w:t>nahrádzajú slovami</w:t>
      </w:r>
      <w:r w:rsidR="00337289" w:rsidRPr="001814D3">
        <w:rPr>
          <w:rFonts w:ascii="Times New Roman" w:hAnsi="Times New Roman" w:cs="Times New Roman"/>
          <w:sz w:val="24"/>
          <w:szCs w:val="24"/>
        </w:rPr>
        <w:t xml:space="preserve"> „</w:t>
      </w:r>
      <w:r w:rsidR="00E73223" w:rsidRPr="001814D3">
        <w:rPr>
          <w:rFonts w:ascii="Times New Roman" w:hAnsi="Times New Roman" w:cs="Times New Roman"/>
          <w:sz w:val="24"/>
          <w:szCs w:val="24"/>
        </w:rPr>
        <w:t xml:space="preserve">§ 6 až 9 </w:t>
      </w:r>
      <w:r w:rsidR="00337289" w:rsidRPr="001814D3">
        <w:rPr>
          <w:rFonts w:ascii="Times New Roman" w:hAnsi="Times New Roman" w:cs="Times New Roman"/>
          <w:sz w:val="24"/>
          <w:szCs w:val="24"/>
        </w:rPr>
        <w:t>okrem § 9 ods. 10</w:t>
      </w:r>
      <w:r w:rsidR="004A5C04" w:rsidRPr="001814D3">
        <w:rPr>
          <w:rFonts w:ascii="Times New Roman" w:hAnsi="Times New Roman" w:cs="Times New Roman"/>
          <w:sz w:val="24"/>
          <w:szCs w:val="24"/>
        </w:rPr>
        <w:t>,</w:t>
      </w:r>
      <w:r w:rsidR="00337289" w:rsidRPr="001814D3">
        <w:rPr>
          <w:rFonts w:ascii="Times New Roman" w:hAnsi="Times New Roman" w:cs="Times New Roman"/>
          <w:sz w:val="24"/>
          <w:szCs w:val="24"/>
        </w:rPr>
        <w:t>“</w:t>
      </w:r>
      <w:r w:rsidR="00CE7F2F" w:rsidRPr="001814D3">
        <w:rPr>
          <w:rFonts w:ascii="Times New Roman" w:hAnsi="Times New Roman" w:cs="Times New Roman"/>
          <w:sz w:val="24"/>
          <w:szCs w:val="24"/>
        </w:rPr>
        <w:t xml:space="preserve">, </w:t>
      </w:r>
      <w:r w:rsidRPr="001814D3">
        <w:rPr>
          <w:rFonts w:ascii="Times New Roman" w:hAnsi="Times New Roman" w:cs="Times New Roman"/>
          <w:sz w:val="24"/>
          <w:szCs w:val="24"/>
        </w:rPr>
        <w:t xml:space="preserve">a na konci sa pripájajú tieto slová: „a </w:t>
      </w:r>
      <w:r w:rsidR="005F2CE9" w:rsidRPr="001814D3">
        <w:rPr>
          <w:rFonts w:ascii="Times New Roman" w:hAnsi="Times New Roman" w:cs="Times New Roman"/>
          <w:sz w:val="24"/>
          <w:szCs w:val="24"/>
        </w:rPr>
        <w:t>správny poriadok</w:t>
      </w:r>
      <w:r w:rsidR="00337289" w:rsidRPr="001814D3">
        <w:rPr>
          <w:rFonts w:ascii="Times New Roman" w:hAnsi="Times New Roman" w:cs="Times New Roman"/>
          <w:sz w:val="24"/>
          <w:szCs w:val="24"/>
        </w:rPr>
        <w:t>.</w:t>
      </w:r>
      <w:r w:rsidR="002C29D0"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616344" w:rsidRDefault="0061634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4E7A" w:rsidRPr="001814D3" w:rsidRDefault="00B9369C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Nadpis </w:t>
      </w:r>
      <w:r w:rsidR="00D14E7A" w:rsidRPr="001814D3">
        <w:rPr>
          <w:rFonts w:ascii="Times New Roman" w:hAnsi="Times New Roman" w:cs="Times New Roman"/>
          <w:sz w:val="24"/>
          <w:szCs w:val="24"/>
        </w:rPr>
        <w:t>§4b znie:</w:t>
      </w:r>
    </w:p>
    <w:p w:rsidR="00D14E7A" w:rsidRDefault="00D14E7A" w:rsidP="00D14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14E7A">
        <w:rPr>
          <w:rFonts w:ascii="Times New Roman" w:hAnsi="Times New Roman" w:cs="Times New Roman"/>
          <w:sz w:val="24"/>
          <w:szCs w:val="24"/>
        </w:rPr>
        <w:t xml:space="preserve">§ 4b </w:t>
      </w:r>
    </w:p>
    <w:p w:rsidR="00D14E7A" w:rsidRDefault="00D14E7A" w:rsidP="001814D3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14E7A">
        <w:rPr>
          <w:rFonts w:ascii="Times New Roman" w:hAnsi="Times New Roman" w:cs="Times New Roman"/>
          <w:sz w:val="24"/>
          <w:szCs w:val="24"/>
        </w:rPr>
        <w:t>Poskytovanie prostriedkov fondu na dosiahnutie cieľov stratégie  environmentálnej politiky Slovenskej republiky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51FAA">
        <w:rPr>
          <w:rFonts w:ascii="Times New Roman" w:hAnsi="Times New Roman" w:cs="Times New Roman"/>
          <w:sz w:val="24"/>
          <w:szCs w:val="24"/>
        </w:rPr>
        <w:t>.</w:t>
      </w:r>
    </w:p>
    <w:p w:rsidR="00D14E7A" w:rsidRDefault="00D14E7A" w:rsidP="00046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D34" w:rsidRPr="001814D3" w:rsidRDefault="005A6D34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4b ods. 1 prvej vete sa slovo „alebo“ nahrádza čiarkou a za slovo „ministerstva“ sa vkladajú slová „alebo právnická osoba poverená ministerstvom vykonávaním schémy štátnej pomoci“.</w:t>
      </w:r>
    </w:p>
    <w:p w:rsidR="005F6F0A" w:rsidRDefault="005F6F0A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16344" w:rsidRPr="001814D3" w:rsidRDefault="00616344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4b ods. 5 sa </w:t>
      </w:r>
      <w:r w:rsidR="00513F79" w:rsidRPr="001814D3">
        <w:rPr>
          <w:rFonts w:ascii="Times New Roman" w:hAnsi="Times New Roman" w:cs="Times New Roman"/>
          <w:sz w:val="24"/>
          <w:szCs w:val="24"/>
        </w:rPr>
        <w:t xml:space="preserve"> na konci pripájajú tieto slová: „a </w:t>
      </w:r>
      <w:r w:rsidR="005F2CE9" w:rsidRPr="001814D3">
        <w:rPr>
          <w:rFonts w:ascii="Times New Roman" w:hAnsi="Times New Roman" w:cs="Times New Roman"/>
          <w:sz w:val="24"/>
          <w:szCs w:val="24"/>
        </w:rPr>
        <w:t>správny poriadok</w:t>
      </w:r>
      <w:r w:rsidR="00513F79" w:rsidRPr="001814D3">
        <w:rPr>
          <w:rFonts w:ascii="Times New Roman" w:hAnsi="Times New Roman" w:cs="Times New Roman"/>
          <w:sz w:val="24"/>
          <w:szCs w:val="24"/>
        </w:rPr>
        <w:t>.“</w:t>
      </w:r>
      <w:r w:rsidRPr="001814D3">
        <w:rPr>
          <w:rFonts w:ascii="Times New Roman" w:hAnsi="Times New Roman" w:cs="Times New Roman"/>
          <w:sz w:val="24"/>
          <w:szCs w:val="24"/>
        </w:rPr>
        <w:t>.</w:t>
      </w:r>
    </w:p>
    <w:p w:rsidR="002C29D0" w:rsidRDefault="002C29D0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79F7" w:rsidRPr="001814D3" w:rsidRDefault="00BD79F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§ 4c vrátane nadpisu znie:</w:t>
      </w:r>
    </w:p>
    <w:p w:rsidR="00BD79F7" w:rsidRDefault="00BD79F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79F7" w:rsidRDefault="00BD79F7" w:rsidP="001814D3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4c</w:t>
      </w:r>
    </w:p>
    <w:p w:rsidR="00BD79F7" w:rsidRDefault="00BD79F7" w:rsidP="001814D3">
      <w:pPr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Financovanie riešení na zabezpečenie starostlivosti o životné prostredie</w:t>
      </w:r>
    </w:p>
    <w:p w:rsidR="00BD79F7" w:rsidRDefault="00BD79F7" w:rsidP="001814D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73E0B" w:rsidRDefault="00AE2FEC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 xml:space="preserve">O prostriedky fondu na účely § 4 ods. 1 písm. ad) môže požiadať žiadateľ oprávnený </w:t>
      </w:r>
      <w:r w:rsidR="00273E0B" w:rsidRPr="00AE2FEC">
        <w:rPr>
          <w:rFonts w:ascii="Times New Roman" w:hAnsi="Times New Roman" w:cs="Times New Roman"/>
          <w:sz w:val="24"/>
          <w:szCs w:val="24"/>
        </w:rPr>
        <w:t>predložiť žiadosť na poskytnutie prostriedkov fondu podľa činností uvedených v</w:t>
      </w:r>
      <w:r w:rsidR="00273E0B">
        <w:rPr>
          <w:rFonts w:ascii="Times New Roman" w:hAnsi="Times New Roman" w:cs="Times New Roman"/>
          <w:sz w:val="24"/>
          <w:szCs w:val="24"/>
        </w:rPr>
        <w:t> </w:t>
      </w:r>
      <w:r w:rsidR="00273E0B" w:rsidRPr="00AE2FEC">
        <w:rPr>
          <w:rFonts w:ascii="Times New Roman" w:hAnsi="Times New Roman" w:cs="Times New Roman"/>
          <w:sz w:val="24"/>
          <w:szCs w:val="24"/>
        </w:rPr>
        <w:t xml:space="preserve">špecifikácii činností zverejnených podľa § 4 ods. 5.                </w:t>
      </w:r>
    </w:p>
    <w:p w:rsidR="00BD79F7" w:rsidRDefault="00AE2FEC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E2FEC">
        <w:rPr>
          <w:rFonts w:ascii="Times New Roman" w:hAnsi="Times New Roman" w:cs="Times New Roman"/>
          <w:sz w:val="24"/>
          <w:szCs w:val="24"/>
        </w:rPr>
        <w:t>Prostriedky fondu možno poskytnúť žiadateľovi najviac do výšky 100 % priamych nákladov vynaložených na účely § 4 ods. 1 písm. ad); za priame náklady sa považujú náklady na služby alebo tovary priamo súvisiace s riešením, ktorým sa zabezpečuje starostlivosť o životné prostredie.</w:t>
      </w:r>
    </w:p>
    <w:p w:rsidR="00C11A5F" w:rsidRDefault="00C11A5F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Fond uzavrie so žiadateľom zmluvu o poskytnutí prostriedkov fondu na účely § 4 ods. 1 písm. ad) na základe rozhodnutia ministra o poskytnutí prostriedkov fondu na uvedené účely.</w:t>
      </w:r>
    </w:p>
    <w:p w:rsidR="00B9369C" w:rsidRDefault="00C11A5F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Žiadosť sa podáva v písomnej forme bezodkladne po vzniku stavu</w:t>
      </w:r>
      <w:r w:rsidR="00660F70">
        <w:rPr>
          <w:rFonts w:ascii="Times New Roman" w:hAnsi="Times New Roman" w:cs="Times New Roman"/>
          <w:sz w:val="24"/>
          <w:szCs w:val="24"/>
        </w:rPr>
        <w:t>, ktorým je mimoriadne závažná environmentálna situácia</w:t>
      </w:r>
      <w:r w:rsidR="00B9369C">
        <w:rPr>
          <w:rFonts w:ascii="Times New Roman" w:hAnsi="Times New Roman" w:cs="Times New Roman"/>
          <w:sz w:val="24"/>
          <w:szCs w:val="24"/>
        </w:rPr>
        <w:t>,</w:t>
      </w:r>
      <w:r w:rsidRPr="00C11A5F">
        <w:rPr>
          <w:rFonts w:ascii="Times New Roman" w:hAnsi="Times New Roman" w:cs="Times New Roman"/>
          <w:sz w:val="24"/>
          <w:szCs w:val="24"/>
        </w:rPr>
        <w:t xml:space="preserve"> v súvislosti s</w:t>
      </w:r>
      <w:r w:rsidR="00660F70">
        <w:rPr>
          <w:rFonts w:ascii="Times New Roman" w:hAnsi="Times New Roman" w:cs="Times New Roman"/>
          <w:sz w:val="24"/>
          <w:szCs w:val="24"/>
        </w:rPr>
        <w:t> </w:t>
      </w:r>
      <w:r w:rsidRPr="00C11A5F">
        <w:rPr>
          <w:rFonts w:ascii="Times New Roman" w:hAnsi="Times New Roman" w:cs="Times New Roman"/>
          <w:sz w:val="24"/>
          <w:szCs w:val="24"/>
        </w:rPr>
        <w:t>ktor</w:t>
      </w:r>
      <w:r w:rsidR="00660F70">
        <w:rPr>
          <w:rFonts w:ascii="Times New Roman" w:hAnsi="Times New Roman" w:cs="Times New Roman"/>
          <w:sz w:val="24"/>
          <w:szCs w:val="24"/>
        </w:rPr>
        <w:t xml:space="preserve">ou </w:t>
      </w:r>
      <w:r w:rsidRPr="00C11A5F">
        <w:rPr>
          <w:rFonts w:ascii="Times New Roman" w:hAnsi="Times New Roman" w:cs="Times New Roman"/>
          <w:sz w:val="24"/>
          <w:szCs w:val="24"/>
        </w:rPr>
        <w:t xml:space="preserve">žiadateľ žiada prostriedky fondu. Žiadosť obsahuje </w:t>
      </w:r>
    </w:p>
    <w:p w:rsidR="00B9369C" w:rsidRDefault="00C11A5F" w:rsidP="001814D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481E">
        <w:rPr>
          <w:rFonts w:ascii="Times New Roman" w:hAnsi="Times New Roman" w:cs="Times New Roman"/>
          <w:sz w:val="24"/>
          <w:szCs w:val="24"/>
        </w:rPr>
        <w:t xml:space="preserve">a) </w:t>
      </w:r>
      <w:r w:rsidR="003B20F8" w:rsidRPr="00E5481E">
        <w:rPr>
          <w:rFonts w:ascii="Times New Roman" w:hAnsi="Times New Roman" w:cs="Times New Roman"/>
          <w:sz w:val="24"/>
          <w:szCs w:val="24"/>
        </w:rPr>
        <w:t xml:space="preserve">údaje v súlade s § 9 ods. 1 písm. a) až c), </w:t>
      </w:r>
    </w:p>
    <w:p w:rsidR="00B9369C" w:rsidRDefault="003B20F8" w:rsidP="001814D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481E">
        <w:rPr>
          <w:rFonts w:ascii="Times New Roman" w:hAnsi="Times New Roman" w:cs="Times New Roman"/>
          <w:sz w:val="24"/>
          <w:szCs w:val="24"/>
        </w:rPr>
        <w:t>b</w:t>
      </w:r>
      <w:r w:rsidR="00C11A5F" w:rsidRPr="00E5481E">
        <w:rPr>
          <w:rFonts w:ascii="Times New Roman" w:hAnsi="Times New Roman" w:cs="Times New Roman"/>
          <w:sz w:val="24"/>
          <w:szCs w:val="24"/>
        </w:rPr>
        <w:t xml:space="preserve">) účel a výšku požadovaných prostriedkov fondu, </w:t>
      </w:r>
    </w:p>
    <w:p w:rsidR="00C11A5F" w:rsidRPr="00E5481E" w:rsidRDefault="003B20F8" w:rsidP="001814D3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5481E">
        <w:rPr>
          <w:rFonts w:ascii="Times New Roman" w:hAnsi="Times New Roman" w:cs="Times New Roman"/>
          <w:sz w:val="24"/>
          <w:szCs w:val="24"/>
        </w:rPr>
        <w:t>c</w:t>
      </w:r>
      <w:r w:rsidR="00C11A5F" w:rsidRPr="00E5481E">
        <w:rPr>
          <w:rFonts w:ascii="Times New Roman" w:hAnsi="Times New Roman" w:cs="Times New Roman"/>
          <w:sz w:val="24"/>
          <w:szCs w:val="24"/>
        </w:rPr>
        <w:t>) ďalšie údaje a doklady potrebné na posúdenie žiadosti, o ktoré si fond požiada.</w:t>
      </w:r>
    </w:p>
    <w:p w:rsidR="00C11A5F" w:rsidRDefault="00C11A5F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Fond vedie evidenciu podaných žiadostí a vykoná ich kontrolu. Fond môže vyzvať žiadateľa, aby v lehote určenej fondom žiadosť doplnil. Ak žiadateľ v tejto lehote žiadosť nedoplní, fond ju nezaradí do zoznamu žiadostí o poskytnutie prostriedkov fondu na účely § 4 ods. 1 písm. ad). Zoznam žiadostí o poskytnutie prostriedkov fondu na účely § 4 ods. 1 písm. ad) je podkladom na rokovanie rady fondu.</w:t>
      </w:r>
    </w:p>
    <w:p w:rsidR="00C11A5F" w:rsidRDefault="00C11A5F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>Na poskytnutie prostriedkov fondu na účely § 4 ods. 1 písm. ad) nie je právny nárok.</w:t>
      </w:r>
    </w:p>
    <w:p w:rsidR="00C11A5F" w:rsidRPr="00C11A5F" w:rsidRDefault="00C11A5F" w:rsidP="001814D3">
      <w:pPr>
        <w:pStyle w:val="Odsekzoznamu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11A5F">
        <w:rPr>
          <w:rFonts w:ascii="Times New Roman" w:hAnsi="Times New Roman" w:cs="Times New Roman"/>
          <w:sz w:val="24"/>
          <w:szCs w:val="24"/>
        </w:rPr>
        <w:t xml:space="preserve">Na poskytovanie prostriedkov fondu na účely § 4 ods. 1 písm. ad) sa </w:t>
      </w:r>
      <w:r w:rsidR="00E15EDD" w:rsidRPr="00C11A5F">
        <w:rPr>
          <w:rFonts w:ascii="Times New Roman" w:hAnsi="Times New Roman" w:cs="Times New Roman"/>
          <w:sz w:val="24"/>
          <w:szCs w:val="24"/>
        </w:rPr>
        <w:t>nevzťahuj</w:t>
      </w:r>
      <w:r w:rsidR="00E15EDD">
        <w:rPr>
          <w:rFonts w:ascii="Times New Roman" w:hAnsi="Times New Roman" w:cs="Times New Roman"/>
          <w:sz w:val="24"/>
          <w:szCs w:val="24"/>
        </w:rPr>
        <w:t>e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CE4B84">
        <w:rPr>
          <w:rFonts w:ascii="Times New Roman" w:hAnsi="Times New Roman" w:cs="Times New Roman"/>
          <w:sz w:val="24"/>
          <w:szCs w:val="24"/>
        </w:rPr>
        <w:t>vykonávací predpis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C11A5F">
        <w:rPr>
          <w:rFonts w:ascii="Times New Roman" w:hAnsi="Times New Roman" w:cs="Times New Roman"/>
          <w:sz w:val="24"/>
          <w:szCs w:val="24"/>
        </w:rPr>
        <w:t xml:space="preserve">podľa § 13 a </w:t>
      </w:r>
      <w:r w:rsidR="005F2CE9">
        <w:rPr>
          <w:rFonts w:ascii="Times New Roman" w:hAnsi="Times New Roman" w:cs="Times New Roman"/>
          <w:sz w:val="24"/>
          <w:szCs w:val="24"/>
        </w:rPr>
        <w:t>správny poriadok</w:t>
      </w:r>
      <w:r w:rsidRPr="00C11A5F">
        <w:rPr>
          <w:rFonts w:ascii="Times New Roman" w:hAnsi="Times New Roman" w:cs="Times New Roman"/>
          <w:sz w:val="24"/>
          <w:szCs w:val="24"/>
        </w:rPr>
        <w:t>.</w:t>
      </w:r>
      <w:r w:rsidR="00B460B8">
        <w:rPr>
          <w:rFonts w:ascii="Times New Roman" w:hAnsi="Times New Roman" w:cs="Times New Roman"/>
          <w:sz w:val="24"/>
          <w:szCs w:val="24"/>
        </w:rPr>
        <w:t>“</w:t>
      </w:r>
    </w:p>
    <w:p w:rsidR="00AE2FEC" w:rsidRDefault="00AE2FEC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7D" w:rsidRPr="001814D3" w:rsidRDefault="00DC757D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4d ods. 5 </w:t>
      </w:r>
      <w:r w:rsidR="00A51D43" w:rsidRPr="001814D3">
        <w:rPr>
          <w:rFonts w:ascii="Times New Roman" w:hAnsi="Times New Roman" w:cs="Times New Roman"/>
          <w:sz w:val="24"/>
          <w:szCs w:val="24"/>
        </w:rPr>
        <w:t xml:space="preserve">prvej úvodnej vete </w:t>
      </w:r>
      <w:r w:rsidRPr="001814D3">
        <w:rPr>
          <w:rFonts w:ascii="Times New Roman" w:hAnsi="Times New Roman" w:cs="Times New Roman"/>
          <w:sz w:val="24"/>
          <w:szCs w:val="24"/>
        </w:rPr>
        <w:t>sa slov</w:t>
      </w:r>
      <w:r w:rsidR="004037C9" w:rsidRPr="001814D3">
        <w:rPr>
          <w:rFonts w:ascii="Times New Roman" w:hAnsi="Times New Roman" w:cs="Times New Roman"/>
          <w:sz w:val="24"/>
          <w:szCs w:val="24"/>
        </w:rPr>
        <w:t xml:space="preserve">á </w:t>
      </w:r>
      <w:r w:rsidRPr="001814D3">
        <w:rPr>
          <w:rFonts w:ascii="Times New Roman" w:hAnsi="Times New Roman" w:cs="Times New Roman"/>
          <w:sz w:val="24"/>
          <w:szCs w:val="24"/>
        </w:rPr>
        <w:t>„</w:t>
      </w:r>
      <w:r w:rsidR="004037C9" w:rsidRPr="001814D3">
        <w:rPr>
          <w:rFonts w:ascii="Times New Roman" w:hAnsi="Times New Roman" w:cs="Times New Roman"/>
          <w:sz w:val="24"/>
          <w:szCs w:val="24"/>
        </w:rPr>
        <w:t>do 31. októbra predchádzajúceho rozpočtového roka“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4037C9" w:rsidRPr="001814D3">
        <w:rPr>
          <w:rFonts w:ascii="Times New Roman" w:hAnsi="Times New Roman" w:cs="Times New Roman"/>
          <w:sz w:val="24"/>
          <w:szCs w:val="24"/>
        </w:rPr>
        <w:t>nahrádzajú slovami „v lehote určenej fondom v špecifikácii činnosti podľa §4 ods. 5“</w:t>
      </w:r>
      <w:r w:rsidRPr="001814D3">
        <w:rPr>
          <w:rFonts w:ascii="Times New Roman" w:hAnsi="Times New Roman" w:cs="Times New Roman"/>
          <w:sz w:val="24"/>
          <w:szCs w:val="24"/>
        </w:rPr>
        <w:t>.</w:t>
      </w:r>
    </w:p>
    <w:p w:rsidR="00A14DC9" w:rsidRDefault="00A14DC9" w:rsidP="00181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57D" w:rsidRPr="001814D3" w:rsidRDefault="004037C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4d ods. 5 písm</w:t>
      </w:r>
      <w:r w:rsidR="00A51D43" w:rsidRPr="001814D3">
        <w:rPr>
          <w:rFonts w:ascii="Times New Roman" w:hAnsi="Times New Roman" w:cs="Times New Roman"/>
          <w:sz w:val="24"/>
          <w:szCs w:val="24"/>
        </w:rPr>
        <w:t>.</w:t>
      </w:r>
      <w:r w:rsidRPr="001814D3">
        <w:rPr>
          <w:rFonts w:ascii="Times New Roman" w:hAnsi="Times New Roman" w:cs="Times New Roman"/>
          <w:sz w:val="24"/>
          <w:szCs w:val="24"/>
        </w:rPr>
        <w:t xml:space="preserve"> k) sa slová „§4 ods. 3“ nahrádzajú slovami „§4 ods. 5“. </w:t>
      </w:r>
    </w:p>
    <w:p w:rsidR="004037C9" w:rsidRDefault="004037C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037C9" w:rsidRPr="001814D3" w:rsidRDefault="004037C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4d ods. 10 </w:t>
      </w:r>
      <w:r w:rsidR="0099628C" w:rsidRPr="001814D3">
        <w:rPr>
          <w:rFonts w:ascii="Times New Roman" w:hAnsi="Times New Roman" w:cs="Times New Roman"/>
          <w:sz w:val="24"/>
          <w:szCs w:val="24"/>
        </w:rPr>
        <w:t>sa slová „§ 8 a</w:t>
      </w:r>
      <w:r w:rsidR="00CE4B84" w:rsidRPr="001814D3">
        <w:rPr>
          <w:rFonts w:ascii="Times New Roman" w:hAnsi="Times New Roman" w:cs="Times New Roman"/>
          <w:sz w:val="24"/>
          <w:szCs w:val="24"/>
        </w:rPr>
        <w:t> </w:t>
      </w:r>
      <w:r w:rsidR="0099628C" w:rsidRPr="001814D3">
        <w:rPr>
          <w:rFonts w:ascii="Times New Roman" w:hAnsi="Times New Roman" w:cs="Times New Roman"/>
          <w:sz w:val="24"/>
          <w:szCs w:val="24"/>
        </w:rPr>
        <w:t>9</w:t>
      </w:r>
      <w:r w:rsidR="00CE4B84" w:rsidRPr="001814D3">
        <w:rPr>
          <w:rFonts w:ascii="Times New Roman" w:hAnsi="Times New Roman" w:cs="Times New Roman"/>
          <w:sz w:val="24"/>
          <w:szCs w:val="24"/>
        </w:rPr>
        <w:t>, všeobecne záväzný právny predpis vydaný</w:t>
      </w:r>
      <w:r w:rsidR="0099628C" w:rsidRPr="001814D3">
        <w:rPr>
          <w:rFonts w:ascii="Times New Roman" w:hAnsi="Times New Roman" w:cs="Times New Roman"/>
          <w:sz w:val="24"/>
          <w:szCs w:val="24"/>
        </w:rPr>
        <w:t xml:space="preserve">“ </w:t>
      </w:r>
      <w:r w:rsidR="00CE4B84" w:rsidRPr="001814D3">
        <w:rPr>
          <w:rFonts w:ascii="Times New Roman" w:hAnsi="Times New Roman" w:cs="Times New Roman"/>
          <w:sz w:val="24"/>
          <w:szCs w:val="24"/>
        </w:rPr>
        <w:t>nahrádzajú slovami</w:t>
      </w:r>
      <w:r w:rsidR="0099628C" w:rsidRPr="001814D3">
        <w:rPr>
          <w:rFonts w:ascii="Times New Roman" w:hAnsi="Times New Roman" w:cs="Times New Roman"/>
          <w:sz w:val="24"/>
          <w:szCs w:val="24"/>
        </w:rPr>
        <w:t xml:space="preserve"> „</w:t>
      </w:r>
      <w:r w:rsidR="00CE4B84" w:rsidRPr="001814D3">
        <w:rPr>
          <w:rFonts w:ascii="Times New Roman" w:hAnsi="Times New Roman" w:cs="Times New Roman"/>
          <w:sz w:val="24"/>
          <w:szCs w:val="24"/>
        </w:rPr>
        <w:t xml:space="preserve">§ 8 a 9 </w:t>
      </w:r>
      <w:r w:rsidR="0099628C" w:rsidRPr="001814D3">
        <w:rPr>
          <w:rFonts w:ascii="Times New Roman" w:hAnsi="Times New Roman" w:cs="Times New Roman"/>
          <w:sz w:val="24"/>
          <w:szCs w:val="24"/>
        </w:rPr>
        <w:t>okrem §9 ods. 10</w:t>
      </w:r>
      <w:r w:rsidR="00CE4B84" w:rsidRPr="001814D3">
        <w:rPr>
          <w:rFonts w:ascii="Times New Roman" w:hAnsi="Times New Roman" w:cs="Times New Roman"/>
          <w:sz w:val="24"/>
          <w:szCs w:val="24"/>
        </w:rPr>
        <w:t>, vykonávací predpis</w:t>
      </w:r>
      <w:r w:rsidR="0099628C" w:rsidRPr="001814D3">
        <w:rPr>
          <w:rFonts w:ascii="Times New Roman" w:hAnsi="Times New Roman" w:cs="Times New Roman"/>
          <w:sz w:val="24"/>
          <w:szCs w:val="24"/>
        </w:rPr>
        <w:t>“</w:t>
      </w:r>
      <w:r w:rsidRPr="001814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7C9" w:rsidRDefault="004037C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28B6" w:rsidRPr="001814D3" w:rsidRDefault="00E828B6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4e ods. 1 písm. b) sa na konci bodka nahrádza čiarkou a pripájajú </w:t>
      </w:r>
      <w:r w:rsidR="00E15EDD" w:rsidRPr="001814D3">
        <w:rPr>
          <w:rFonts w:ascii="Times New Roman" w:hAnsi="Times New Roman" w:cs="Times New Roman"/>
          <w:sz w:val="24"/>
          <w:szCs w:val="24"/>
        </w:rPr>
        <w:t xml:space="preserve">sa </w:t>
      </w:r>
      <w:r w:rsidRPr="001814D3">
        <w:rPr>
          <w:rFonts w:ascii="Times New Roman" w:hAnsi="Times New Roman" w:cs="Times New Roman"/>
          <w:sz w:val="24"/>
          <w:szCs w:val="24"/>
        </w:rPr>
        <w:t xml:space="preserve">tieto slová: „zriadené podľa </w:t>
      </w:r>
      <w:r w:rsidR="008F43BA" w:rsidRPr="001814D3">
        <w:rPr>
          <w:rFonts w:ascii="Times New Roman" w:hAnsi="Times New Roman" w:cs="Times New Roman"/>
          <w:sz w:val="24"/>
          <w:szCs w:val="24"/>
        </w:rPr>
        <w:t>osobitnýchpredpisov</w:t>
      </w:r>
      <w:r w:rsidRPr="001814D3">
        <w:rPr>
          <w:rFonts w:ascii="Times New Roman" w:hAnsi="Times New Roman" w:cs="Times New Roman"/>
          <w:sz w:val="24"/>
          <w:szCs w:val="24"/>
        </w:rPr>
        <w:t>.</w:t>
      </w:r>
      <w:r w:rsidRPr="001814D3">
        <w:rPr>
          <w:rFonts w:ascii="Times New Roman" w:hAnsi="Times New Roman" w:cs="Times New Roman"/>
          <w:sz w:val="24"/>
          <w:szCs w:val="24"/>
          <w:vertAlign w:val="superscript"/>
        </w:rPr>
        <w:t>12oa</w:t>
      </w:r>
      <w:r w:rsidRPr="001814D3">
        <w:rPr>
          <w:rFonts w:ascii="Times New Roman" w:hAnsi="Times New Roman" w:cs="Times New Roman"/>
          <w:sz w:val="24"/>
          <w:szCs w:val="24"/>
        </w:rPr>
        <w:t>)“.</w:t>
      </w:r>
    </w:p>
    <w:p w:rsidR="00E828B6" w:rsidRDefault="00E828B6" w:rsidP="00E82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8B6" w:rsidRDefault="00E828B6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12oa znie:</w:t>
      </w:r>
    </w:p>
    <w:p w:rsidR="00E828B6" w:rsidRDefault="00E828B6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12oa</w:t>
      </w:r>
      <w:r>
        <w:rPr>
          <w:rFonts w:ascii="Times New Roman" w:hAnsi="Times New Roman" w:cs="Times New Roman"/>
          <w:sz w:val="24"/>
          <w:szCs w:val="24"/>
        </w:rPr>
        <w:t xml:space="preserve">) § 20f zákona č. 40/1964 Zb. </w:t>
      </w:r>
      <w:r w:rsidR="008C7CE5">
        <w:rPr>
          <w:rFonts w:ascii="Times New Roman" w:hAnsi="Times New Roman" w:cs="Times New Roman"/>
          <w:sz w:val="24"/>
          <w:szCs w:val="24"/>
        </w:rPr>
        <w:t>Občians</w:t>
      </w:r>
      <w:r w:rsidR="008C7CE5" w:rsidRPr="00D03B4A">
        <w:rPr>
          <w:rFonts w:ascii="Times New Roman" w:hAnsi="Times New Roman" w:cs="Times New Roman"/>
          <w:sz w:val="24"/>
          <w:szCs w:val="24"/>
        </w:rPr>
        <w:t>k</w:t>
      </w:r>
      <w:r w:rsidR="008C7CE5">
        <w:rPr>
          <w:rFonts w:ascii="Times New Roman" w:hAnsi="Times New Roman" w:cs="Times New Roman"/>
          <w:sz w:val="24"/>
          <w:szCs w:val="24"/>
        </w:rPr>
        <w:t>eho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D03B4A">
        <w:rPr>
          <w:rFonts w:ascii="Times New Roman" w:hAnsi="Times New Roman" w:cs="Times New Roman"/>
          <w:sz w:val="24"/>
          <w:szCs w:val="24"/>
        </w:rPr>
        <w:t>zákonník</w:t>
      </w:r>
      <w:r w:rsidR="008C7C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8B6" w:rsidRDefault="00E828B6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3B4A">
        <w:rPr>
          <w:rFonts w:ascii="Times New Roman" w:hAnsi="Times New Roman" w:cs="Times New Roman"/>
          <w:sz w:val="24"/>
          <w:szCs w:val="24"/>
        </w:rPr>
        <w:t xml:space="preserve">§ 20b zákona </w:t>
      </w:r>
      <w:r>
        <w:rPr>
          <w:rFonts w:ascii="Times New Roman" w:hAnsi="Times New Roman" w:cs="Times New Roman"/>
          <w:sz w:val="24"/>
          <w:szCs w:val="24"/>
        </w:rPr>
        <w:t xml:space="preserve">Slovenskej národnej rady </w:t>
      </w:r>
      <w:r w:rsidRPr="00D03B4A">
        <w:rPr>
          <w:rFonts w:ascii="Times New Roman" w:hAnsi="Times New Roman" w:cs="Times New Roman"/>
          <w:sz w:val="24"/>
          <w:szCs w:val="24"/>
        </w:rPr>
        <w:t>č. 369/1990 Zb. o obecnom zriadení</w:t>
      </w:r>
      <w:r w:rsidR="00F6501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A51D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E828B6" w:rsidRDefault="00E828B6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C2E" w:rsidRPr="001814D3" w:rsidRDefault="00794C2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4e ods. 7sa slová „§ 8 a 9, všeobecne záväzný právny predpis vydaný“ nahrádzajú slovami „§ 8 a 9 okrem § 9 ods. 10, vykonávací predpis“ a slová „všeobecný predpis o správnom konaní“ sa nahrádzajú slovami „správny poriadok“.</w:t>
      </w:r>
    </w:p>
    <w:p w:rsidR="00CD3508" w:rsidRDefault="00CD350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F38" w:rsidRPr="001814D3" w:rsidRDefault="00292F38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4f ods. 1 sa za písmeno a) vkladá nové písmeno b), ktoré znie:</w:t>
      </w:r>
    </w:p>
    <w:p w:rsidR="00292F38" w:rsidRDefault="00292F3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„b) Ministerstvo obrany Slovenskej republiky,“.</w:t>
      </w:r>
    </w:p>
    <w:p w:rsidR="00292F38" w:rsidRDefault="00292F3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2F38" w:rsidRDefault="00292F3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b) sa označuje ako písmeno c).</w:t>
      </w:r>
    </w:p>
    <w:p w:rsidR="00292F38" w:rsidRDefault="00292F3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B4A" w:rsidRPr="001814D3" w:rsidRDefault="00D03B4A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4f ods. 2 prvej vete </w:t>
      </w:r>
      <w:r w:rsidR="00A51D43" w:rsidRPr="001814D3">
        <w:rPr>
          <w:rFonts w:ascii="Times New Roman" w:hAnsi="Times New Roman" w:cs="Times New Roman"/>
          <w:sz w:val="24"/>
          <w:szCs w:val="24"/>
        </w:rPr>
        <w:t xml:space="preserve">sa </w:t>
      </w:r>
      <w:r w:rsidR="00525740" w:rsidRPr="001814D3">
        <w:rPr>
          <w:rFonts w:ascii="Times New Roman" w:hAnsi="Times New Roman" w:cs="Times New Roman"/>
          <w:sz w:val="24"/>
          <w:szCs w:val="24"/>
        </w:rPr>
        <w:t xml:space="preserve">vypúšťa </w:t>
      </w:r>
      <w:r w:rsidRPr="001814D3">
        <w:rPr>
          <w:rFonts w:ascii="Times New Roman" w:hAnsi="Times New Roman" w:cs="Times New Roman"/>
          <w:sz w:val="24"/>
          <w:szCs w:val="24"/>
        </w:rPr>
        <w:t>slovo „jednorazovo</w:t>
      </w:r>
      <w:r w:rsidR="00525740" w:rsidRPr="001814D3">
        <w:rPr>
          <w:rFonts w:ascii="Times New Roman" w:hAnsi="Times New Roman" w:cs="Times New Roman"/>
          <w:sz w:val="24"/>
          <w:szCs w:val="24"/>
        </w:rPr>
        <w:t>,“</w:t>
      </w:r>
      <w:r w:rsidRPr="001814D3">
        <w:rPr>
          <w:rFonts w:ascii="Times New Roman" w:hAnsi="Times New Roman" w:cs="Times New Roman"/>
          <w:sz w:val="24"/>
          <w:szCs w:val="24"/>
        </w:rPr>
        <w:t>.</w:t>
      </w:r>
    </w:p>
    <w:p w:rsidR="00F9082C" w:rsidRDefault="00F9082C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6E1D" w:rsidRPr="001814D3" w:rsidRDefault="00016E1D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4f ods. 5 sa za slovo „zboru“ vkladá čiarka a slová „Vojenskej polície“.</w:t>
      </w:r>
    </w:p>
    <w:p w:rsidR="00016E1D" w:rsidRDefault="00016E1D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061E" w:rsidRPr="001814D3" w:rsidRDefault="0054061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4f ods. 6 a 7 sa vypúšťa slovo „jednorazové“.</w:t>
      </w:r>
    </w:p>
    <w:p w:rsidR="00764795" w:rsidRDefault="00764795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795" w:rsidRPr="001814D3" w:rsidRDefault="00764795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4f ods. 7 sa slová „§ 8 a 9, všeobecne záväzný právny predpis vydaný“ nahrádzajú slovami „§ 8 a 9, vykonávací predpis“ a slová „všeobecný predpis o správnom konaní“ sa nahrádzajú slovami „správny poriadok“.</w:t>
      </w:r>
    </w:p>
    <w:p w:rsidR="008507F9" w:rsidRDefault="008507F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630B0" w:rsidRDefault="00B630B0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B4A" w:rsidRPr="001814D3" w:rsidRDefault="002B5F2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5 odsek 5 znie:</w:t>
      </w:r>
    </w:p>
    <w:p w:rsidR="002B5F2E" w:rsidRDefault="002B5F2E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</w:t>
      </w:r>
      <w:r w:rsidR="00CB32CA" w:rsidRPr="00CB32CA">
        <w:rPr>
          <w:rFonts w:ascii="Times New Roman" w:hAnsi="Times New Roman" w:cs="Times New Roman"/>
          <w:sz w:val="24"/>
          <w:szCs w:val="24"/>
        </w:rPr>
        <w:t xml:space="preserve">Fond posúdi bonitu žiadateľa o podporu formou úveru, prínos a zhodnotenie projektu žiadateľa a bonitu </w:t>
      </w:r>
      <w:r w:rsidR="008C7CE5" w:rsidRPr="00CB32CA">
        <w:rPr>
          <w:rFonts w:ascii="Times New Roman" w:hAnsi="Times New Roman" w:cs="Times New Roman"/>
          <w:sz w:val="24"/>
          <w:szCs w:val="24"/>
        </w:rPr>
        <w:t>z</w:t>
      </w:r>
      <w:r w:rsidR="00247E49">
        <w:rPr>
          <w:rFonts w:ascii="Times New Roman" w:hAnsi="Times New Roman" w:cs="Times New Roman"/>
          <w:sz w:val="24"/>
          <w:szCs w:val="24"/>
        </w:rPr>
        <w:t>a</w:t>
      </w:r>
      <w:r w:rsidR="008C7CE5" w:rsidRPr="00CB32CA">
        <w:rPr>
          <w:rFonts w:ascii="Times New Roman" w:hAnsi="Times New Roman" w:cs="Times New Roman"/>
          <w:sz w:val="24"/>
          <w:szCs w:val="24"/>
        </w:rPr>
        <w:t>bezpe</w:t>
      </w:r>
      <w:r w:rsidR="008C7CE5">
        <w:rPr>
          <w:rFonts w:ascii="Times New Roman" w:hAnsi="Times New Roman" w:cs="Times New Roman"/>
          <w:sz w:val="24"/>
          <w:szCs w:val="24"/>
        </w:rPr>
        <w:t>čenia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CB32CA" w:rsidRPr="00CB32CA">
        <w:rPr>
          <w:rFonts w:ascii="Times New Roman" w:hAnsi="Times New Roman" w:cs="Times New Roman"/>
          <w:sz w:val="24"/>
          <w:szCs w:val="24"/>
        </w:rPr>
        <w:t xml:space="preserve">pre rozhodovanie o poskytnutí podpory formou úveru. Rozsah posúdenia bonity žiadateľa, bonity zabezpečenia alebo prínosu a zhodnotenia projektu žiadateľa určí fond. Fond môže požiadať o posúdenie bonity žiadateľa, bonity zabezpečenia alebo posúdenie prínosu a zhodnotenia projektu aj tretiu osobu, ktorá má odborné predpoklady v rámci jej  podnikateľskej </w:t>
      </w:r>
      <w:r w:rsidR="008C7CE5">
        <w:rPr>
          <w:rFonts w:ascii="Times New Roman" w:hAnsi="Times New Roman" w:cs="Times New Roman"/>
          <w:sz w:val="24"/>
          <w:szCs w:val="24"/>
        </w:rPr>
        <w:t xml:space="preserve">činnosti </w:t>
      </w:r>
      <w:r w:rsidR="00CB32CA" w:rsidRPr="00CB32CA">
        <w:rPr>
          <w:rFonts w:ascii="Times New Roman" w:hAnsi="Times New Roman" w:cs="Times New Roman"/>
          <w:sz w:val="24"/>
          <w:szCs w:val="24"/>
        </w:rPr>
        <w:t>alebo pedagogickej a vedeckej činnosti.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0700E" w:rsidRDefault="00A0700E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00E" w:rsidRPr="001814D3" w:rsidRDefault="00A0700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poznámke pod čiarou k odkazu 16 sa citácia „§ 3a zákona č. 502/2001 Z. z. o finančnej kontrole a vnútornom audite a o zmene a doplnení niektorých zákonov v znení zákona č. 618/2004 Z. z.“ nahrádza citáciou „</w:t>
      </w:r>
      <w:r w:rsidR="002E67BD" w:rsidRPr="001814D3">
        <w:rPr>
          <w:rFonts w:ascii="Times New Roman" w:hAnsi="Times New Roman" w:cs="Times New Roman"/>
          <w:sz w:val="24"/>
          <w:szCs w:val="24"/>
        </w:rPr>
        <w:t>Zákon č. 357/2015 Z. z. o finančnej kontrole a audite a o zmen</w:t>
      </w:r>
      <w:r w:rsidR="002E67BD">
        <w:rPr>
          <w:rFonts w:ascii="Times New Roman" w:hAnsi="Times New Roman" w:cs="Times New Roman"/>
          <w:sz w:val="24"/>
          <w:szCs w:val="24"/>
        </w:rPr>
        <w:t>e a doplnení niektorých zákonov v znení neskorších predpisov.</w:t>
      </w:r>
      <w:r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2B5F2E" w:rsidRDefault="002B5F2E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5F2E" w:rsidRPr="001814D3" w:rsidRDefault="002B5F2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poznámke pod čiarou k odkazu 19 sa citácia „Zákon č. 231/1999 Z. z. o štátnej pomoci v znení neskorších predpisov.“ nahrádza citáciou „Zákon č. 358/2015 Z. z.“.</w:t>
      </w:r>
    </w:p>
    <w:p w:rsidR="002B5F2E" w:rsidRDefault="002B5F2E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Pr="001814D3" w:rsidRDefault="00D24DE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8 ods. 3 sa za slovami „združenie právnických osôb</w:t>
      </w:r>
      <w:r w:rsidR="00104F75" w:rsidRPr="001814D3">
        <w:rPr>
          <w:rFonts w:ascii="Times New Roman" w:hAnsi="Times New Roman" w:cs="Times New Roman"/>
          <w:sz w:val="24"/>
          <w:szCs w:val="24"/>
        </w:rPr>
        <w:t>,</w:t>
      </w:r>
      <w:r w:rsidRPr="001814D3">
        <w:rPr>
          <w:rFonts w:ascii="Times New Roman" w:hAnsi="Times New Roman" w:cs="Times New Roman"/>
          <w:sz w:val="24"/>
          <w:szCs w:val="24"/>
        </w:rPr>
        <w:t xml:space="preserve">“ </w:t>
      </w:r>
      <w:r w:rsidR="00104F75" w:rsidRPr="001814D3">
        <w:rPr>
          <w:rFonts w:ascii="Times New Roman" w:hAnsi="Times New Roman" w:cs="Times New Roman"/>
          <w:sz w:val="24"/>
          <w:szCs w:val="24"/>
        </w:rPr>
        <w:t xml:space="preserve"> vkladajú </w:t>
      </w:r>
      <w:r w:rsidRPr="001814D3">
        <w:rPr>
          <w:rFonts w:ascii="Times New Roman" w:hAnsi="Times New Roman" w:cs="Times New Roman"/>
          <w:sz w:val="24"/>
          <w:szCs w:val="24"/>
        </w:rPr>
        <w:t>slová „ktorého členmi sú len obce</w:t>
      </w:r>
      <w:r w:rsidR="00AE13ED" w:rsidRPr="001814D3">
        <w:rPr>
          <w:rFonts w:ascii="Times New Roman" w:hAnsi="Times New Roman" w:cs="Times New Roman"/>
          <w:sz w:val="24"/>
          <w:szCs w:val="24"/>
        </w:rPr>
        <w:t>,</w:t>
      </w:r>
      <w:r w:rsidRPr="001814D3">
        <w:rPr>
          <w:rFonts w:ascii="Times New Roman" w:hAnsi="Times New Roman" w:cs="Times New Roman"/>
          <w:sz w:val="24"/>
          <w:szCs w:val="24"/>
        </w:rPr>
        <w:t xml:space="preserve">“.  </w:t>
      </w:r>
    </w:p>
    <w:p w:rsidR="00465194" w:rsidRDefault="0046519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5194" w:rsidRPr="001814D3" w:rsidRDefault="00465194" w:rsidP="001814D3">
      <w:pPr>
        <w:pStyle w:val="Odsekzoznamu"/>
        <w:numPr>
          <w:ilvl w:val="0"/>
          <w:numId w:val="7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8 ods. 5 a § 9 ods. 11 a sa za slovom „ministerstva</w:t>
      </w:r>
      <w:r w:rsidR="00BC18C7" w:rsidRPr="001814D3">
        <w:rPr>
          <w:rFonts w:ascii="Times New Roman" w:hAnsi="Times New Roman" w:cs="Times New Roman"/>
          <w:sz w:val="24"/>
          <w:szCs w:val="24"/>
        </w:rPr>
        <w:t>,</w:t>
      </w:r>
      <w:r w:rsidRPr="001814D3">
        <w:rPr>
          <w:rFonts w:ascii="Times New Roman" w:hAnsi="Times New Roman" w:cs="Times New Roman"/>
          <w:sz w:val="24"/>
          <w:szCs w:val="24"/>
        </w:rPr>
        <w:t>“ vkladajú slová „alebo ministerstvo“.</w:t>
      </w:r>
    </w:p>
    <w:p w:rsidR="008F25E1" w:rsidRDefault="008F25E1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7BD" w:rsidRDefault="002E67BD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V § 9 ods. 1 úvodnej vete sa slová „i) až l) a n)“ nahrádzajú slovami „i) až l), n), </w:t>
      </w:r>
      <w:proofErr w:type="spellStart"/>
      <w:r>
        <w:rPr>
          <w:rStyle w:val="s2"/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) až </w:t>
      </w:r>
      <w:proofErr w:type="spellStart"/>
      <w:r>
        <w:rPr>
          <w:rStyle w:val="s2"/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>
        <w:rPr>
          <w:rStyle w:val="s2"/>
          <w:rFonts w:ascii="Times New Roman" w:eastAsia="Times New Roman" w:hAnsi="Times New Roman" w:cs="Times New Roman"/>
          <w:sz w:val="24"/>
          <w:szCs w:val="24"/>
        </w:rPr>
        <w:t>)“.</w:t>
      </w:r>
    </w:p>
    <w:p w:rsidR="002E67BD" w:rsidRPr="00CC7FC3" w:rsidRDefault="002E67BD" w:rsidP="00CC7FC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B5F2E" w:rsidRPr="001814D3" w:rsidRDefault="002B5F2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9 ods. 1 písm. m) sa slová „§ 13 </w:t>
      </w:r>
      <w:r w:rsidR="000A49DD" w:rsidRPr="001814D3">
        <w:rPr>
          <w:rFonts w:ascii="Times New Roman" w:hAnsi="Times New Roman" w:cs="Times New Roman"/>
          <w:sz w:val="24"/>
          <w:szCs w:val="24"/>
        </w:rPr>
        <w:t>písm.</w:t>
      </w:r>
      <w:r w:rsidRPr="001814D3">
        <w:rPr>
          <w:rFonts w:ascii="Times New Roman" w:hAnsi="Times New Roman" w:cs="Times New Roman"/>
          <w:sz w:val="24"/>
          <w:szCs w:val="24"/>
        </w:rPr>
        <w:t xml:space="preserve"> b)“ nahrádzajú slovami „§ 4 ods. 5“.</w:t>
      </w:r>
    </w:p>
    <w:p w:rsidR="002B5F2E" w:rsidRDefault="002B5F2E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Pr="001814D3" w:rsidRDefault="00D24DE7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9 ods. 2 písm</w:t>
      </w:r>
      <w:r w:rsidR="00612861" w:rsidRPr="001814D3">
        <w:rPr>
          <w:rFonts w:ascii="Times New Roman" w:hAnsi="Times New Roman" w:cs="Times New Roman"/>
          <w:sz w:val="24"/>
          <w:szCs w:val="24"/>
        </w:rPr>
        <w:t>ená</w:t>
      </w:r>
      <w:r w:rsidRPr="001814D3">
        <w:rPr>
          <w:rFonts w:ascii="Times New Roman" w:hAnsi="Times New Roman" w:cs="Times New Roman"/>
          <w:sz w:val="24"/>
          <w:szCs w:val="24"/>
        </w:rPr>
        <w:t xml:space="preserve"> b) </w:t>
      </w:r>
      <w:r w:rsidR="00612861" w:rsidRPr="001814D3">
        <w:rPr>
          <w:rFonts w:ascii="Times New Roman" w:hAnsi="Times New Roman" w:cs="Times New Roman"/>
          <w:sz w:val="24"/>
          <w:szCs w:val="24"/>
        </w:rPr>
        <w:t xml:space="preserve">a c) </w:t>
      </w:r>
      <w:r w:rsidRPr="001814D3">
        <w:rPr>
          <w:rFonts w:ascii="Times New Roman" w:hAnsi="Times New Roman" w:cs="Times New Roman"/>
          <w:sz w:val="24"/>
          <w:szCs w:val="24"/>
        </w:rPr>
        <w:t>zne</w:t>
      </w:r>
      <w:r w:rsidR="00612861" w:rsidRPr="001814D3">
        <w:rPr>
          <w:rFonts w:ascii="Times New Roman" w:hAnsi="Times New Roman" w:cs="Times New Roman"/>
          <w:sz w:val="24"/>
          <w:szCs w:val="24"/>
        </w:rPr>
        <w:t>jú</w:t>
      </w:r>
      <w:r w:rsidRPr="001814D3">
        <w:rPr>
          <w:rFonts w:ascii="Times New Roman" w:hAnsi="Times New Roman" w:cs="Times New Roman"/>
          <w:sz w:val="24"/>
          <w:szCs w:val="24"/>
        </w:rPr>
        <w:t>:</w:t>
      </w:r>
    </w:p>
    <w:p w:rsidR="00F04088" w:rsidRDefault="00D24DE7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„b) opis havárie alebo účel použitia podpory s návrhom predpokladaných opatrení, ktoré sa majú realizovať</w:t>
      </w:r>
      <w:r w:rsidR="00612861">
        <w:rPr>
          <w:rFonts w:ascii="Times New Roman" w:hAnsi="Times New Roman" w:cs="Times New Roman"/>
          <w:sz w:val="24"/>
          <w:szCs w:val="24"/>
        </w:rPr>
        <w:t>,</w:t>
      </w:r>
    </w:p>
    <w:p w:rsidR="00F04088" w:rsidRDefault="00F0408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DE7" w:rsidRDefault="00F0408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04088">
        <w:rPr>
          <w:rFonts w:ascii="Times New Roman" w:hAnsi="Times New Roman" w:cs="Times New Roman"/>
          <w:sz w:val="24"/>
          <w:szCs w:val="24"/>
        </w:rPr>
        <w:t>predbežné vyčíslenie škody spôsobenej vzniknutou haváriou a celkové náklady potrebné na realizáciu opatrení na odstránenie následkov havárie, ak je možné ich vyčísliť</w:t>
      </w:r>
      <w:r w:rsidR="002E67BD">
        <w:rPr>
          <w:rFonts w:ascii="Times New Roman" w:hAnsi="Times New Roman" w:cs="Times New Roman"/>
          <w:sz w:val="24"/>
          <w:szCs w:val="24"/>
        </w:rPr>
        <w:t xml:space="preserve"> ku dňu podania písomnej žiadosti</w:t>
      </w:r>
      <w:r w:rsidR="006128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D24DE7" w:rsidRDefault="00D24DE7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F2E" w:rsidRPr="001814D3" w:rsidRDefault="002B5F2E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 </w:t>
      </w:r>
      <w:r w:rsidR="0080331C" w:rsidRPr="001814D3">
        <w:rPr>
          <w:rFonts w:ascii="Times New Roman" w:hAnsi="Times New Roman" w:cs="Times New Roman"/>
          <w:sz w:val="24"/>
          <w:szCs w:val="24"/>
        </w:rPr>
        <w:t xml:space="preserve">§ </w:t>
      </w:r>
      <w:r w:rsidRPr="001814D3">
        <w:rPr>
          <w:rFonts w:ascii="Times New Roman" w:hAnsi="Times New Roman" w:cs="Times New Roman"/>
          <w:sz w:val="24"/>
          <w:szCs w:val="24"/>
        </w:rPr>
        <w:t xml:space="preserve">9 ods. 3 prvej vete sa slová „do 31. októbra </w:t>
      </w:r>
      <w:r w:rsidR="0080331C" w:rsidRPr="001814D3">
        <w:rPr>
          <w:rFonts w:ascii="Times New Roman" w:hAnsi="Times New Roman" w:cs="Times New Roman"/>
          <w:sz w:val="24"/>
          <w:szCs w:val="24"/>
        </w:rPr>
        <w:t>predchádzajúceho rozpočtového roka okrem žiadosti o podporu podľa § 4 ods. 1 písm. d) a e) a žiadosti o podporu novej činnosti doplnenej podľa poslednej vety § 4 ods. 3“ nahrádzajú slovami „v lehote určenej fondom v</w:t>
      </w:r>
      <w:r w:rsidR="00F04088" w:rsidRPr="001814D3">
        <w:rPr>
          <w:rFonts w:ascii="Times New Roman" w:hAnsi="Times New Roman" w:cs="Times New Roman"/>
          <w:sz w:val="24"/>
          <w:szCs w:val="24"/>
        </w:rPr>
        <w:t> </w:t>
      </w:r>
      <w:r w:rsidR="0080331C" w:rsidRPr="001814D3">
        <w:rPr>
          <w:rFonts w:ascii="Times New Roman" w:hAnsi="Times New Roman" w:cs="Times New Roman"/>
          <w:sz w:val="24"/>
          <w:szCs w:val="24"/>
        </w:rPr>
        <w:t>špecifikácii</w:t>
      </w:r>
      <w:r w:rsidR="00F04088" w:rsidRPr="001814D3">
        <w:rPr>
          <w:rFonts w:ascii="Times New Roman" w:hAnsi="Times New Roman" w:cs="Times New Roman"/>
          <w:sz w:val="24"/>
          <w:szCs w:val="24"/>
        </w:rPr>
        <w:t xml:space="preserve"> činnosti</w:t>
      </w:r>
      <w:r w:rsidR="0080331C" w:rsidRPr="001814D3">
        <w:rPr>
          <w:rFonts w:ascii="Times New Roman" w:hAnsi="Times New Roman" w:cs="Times New Roman"/>
          <w:sz w:val="24"/>
          <w:szCs w:val="24"/>
        </w:rPr>
        <w:t xml:space="preserve"> podľa § 4 ods. </w:t>
      </w:r>
      <w:r w:rsidR="00F04088" w:rsidRPr="001814D3">
        <w:rPr>
          <w:rFonts w:ascii="Times New Roman" w:hAnsi="Times New Roman" w:cs="Times New Roman"/>
          <w:sz w:val="24"/>
          <w:szCs w:val="24"/>
        </w:rPr>
        <w:t>5</w:t>
      </w:r>
      <w:r w:rsidR="0080331C"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80331C" w:rsidRDefault="0080331C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0331C" w:rsidRPr="001814D3" w:rsidRDefault="00E82E6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9 ods. 6 sa slov</w:t>
      </w:r>
      <w:r w:rsidR="00E85398" w:rsidRPr="001814D3">
        <w:rPr>
          <w:rFonts w:ascii="Times New Roman" w:hAnsi="Times New Roman" w:cs="Times New Roman"/>
          <w:sz w:val="24"/>
          <w:szCs w:val="24"/>
        </w:rPr>
        <w:t xml:space="preserve">á „§ 13 písm. b)“nahrádzajú slovami </w:t>
      </w:r>
      <w:r w:rsidRPr="001814D3">
        <w:rPr>
          <w:rFonts w:ascii="Times New Roman" w:hAnsi="Times New Roman" w:cs="Times New Roman"/>
          <w:sz w:val="24"/>
          <w:szCs w:val="24"/>
        </w:rPr>
        <w:t>„špecifikácie</w:t>
      </w:r>
      <w:r w:rsidR="00E85398" w:rsidRPr="001814D3">
        <w:rPr>
          <w:rFonts w:ascii="Times New Roman" w:hAnsi="Times New Roman" w:cs="Times New Roman"/>
          <w:sz w:val="24"/>
          <w:szCs w:val="24"/>
        </w:rPr>
        <w:t xml:space="preserve"> činnosti</w:t>
      </w:r>
      <w:r w:rsidRPr="001814D3">
        <w:rPr>
          <w:rFonts w:ascii="Times New Roman" w:hAnsi="Times New Roman" w:cs="Times New Roman"/>
          <w:sz w:val="24"/>
          <w:szCs w:val="24"/>
        </w:rPr>
        <w:t xml:space="preserve"> podľa § 4 ods. </w:t>
      </w:r>
      <w:r w:rsidR="00E85398" w:rsidRPr="001814D3">
        <w:rPr>
          <w:rFonts w:ascii="Times New Roman" w:hAnsi="Times New Roman" w:cs="Times New Roman"/>
          <w:sz w:val="24"/>
          <w:szCs w:val="24"/>
        </w:rPr>
        <w:t>5</w:t>
      </w:r>
      <w:r w:rsidRPr="001814D3">
        <w:rPr>
          <w:rFonts w:ascii="Times New Roman" w:hAnsi="Times New Roman" w:cs="Times New Roman"/>
          <w:sz w:val="24"/>
          <w:szCs w:val="24"/>
        </w:rPr>
        <w:t>“ a na konci sa pripája</w:t>
      </w:r>
      <w:r w:rsidR="00CC671F" w:rsidRPr="001814D3">
        <w:rPr>
          <w:rFonts w:ascii="Times New Roman" w:hAnsi="Times New Roman" w:cs="Times New Roman"/>
          <w:sz w:val="24"/>
          <w:szCs w:val="24"/>
        </w:rPr>
        <w:t>jú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CC671F" w:rsidRPr="001814D3">
        <w:rPr>
          <w:rFonts w:ascii="Times New Roman" w:hAnsi="Times New Roman" w:cs="Times New Roman"/>
          <w:sz w:val="24"/>
          <w:szCs w:val="24"/>
        </w:rPr>
        <w:t xml:space="preserve">tieto </w:t>
      </w:r>
      <w:r w:rsidRPr="001814D3">
        <w:rPr>
          <w:rFonts w:ascii="Times New Roman" w:hAnsi="Times New Roman" w:cs="Times New Roman"/>
          <w:sz w:val="24"/>
          <w:szCs w:val="24"/>
        </w:rPr>
        <w:t>vet</w:t>
      </w:r>
      <w:r w:rsidR="00CC671F" w:rsidRPr="001814D3">
        <w:rPr>
          <w:rFonts w:ascii="Times New Roman" w:hAnsi="Times New Roman" w:cs="Times New Roman"/>
          <w:sz w:val="24"/>
          <w:szCs w:val="24"/>
        </w:rPr>
        <w:t>y</w:t>
      </w:r>
      <w:r w:rsidRPr="001814D3">
        <w:rPr>
          <w:rFonts w:ascii="Times New Roman" w:hAnsi="Times New Roman" w:cs="Times New Roman"/>
          <w:sz w:val="24"/>
          <w:szCs w:val="24"/>
        </w:rPr>
        <w:t>: „</w:t>
      </w:r>
      <w:r w:rsidR="00D56648" w:rsidRPr="001814D3">
        <w:rPr>
          <w:rFonts w:ascii="Times New Roman" w:hAnsi="Times New Roman" w:cs="Times New Roman"/>
          <w:sz w:val="24"/>
          <w:szCs w:val="24"/>
        </w:rPr>
        <w:t>Ak po vydaní rozhodnutia ministra dôjde k zmene skutočností u</w:t>
      </w:r>
      <w:r w:rsidR="002A5F24" w:rsidRPr="001814D3">
        <w:rPr>
          <w:rFonts w:ascii="Times New Roman" w:hAnsi="Times New Roman" w:cs="Times New Roman"/>
          <w:sz w:val="24"/>
          <w:szCs w:val="24"/>
        </w:rPr>
        <w:t> </w:t>
      </w:r>
      <w:r w:rsidR="00D56648" w:rsidRPr="001814D3">
        <w:rPr>
          <w:rFonts w:ascii="Times New Roman" w:hAnsi="Times New Roman" w:cs="Times New Roman"/>
          <w:sz w:val="24"/>
          <w:szCs w:val="24"/>
        </w:rPr>
        <w:t>žiadateľa</w:t>
      </w:r>
      <w:r w:rsidR="002A5F24" w:rsidRPr="001814D3">
        <w:rPr>
          <w:rFonts w:ascii="Times New Roman" w:hAnsi="Times New Roman" w:cs="Times New Roman"/>
          <w:sz w:val="24"/>
          <w:szCs w:val="24"/>
        </w:rPr>
        <w:t xml:space="preserve"> alebo sa zistia nové skutočnosti</w:t>
      </w:r>
      <w:r w:rsidR="00D56648" w:rsidRPr="001814D3">
        <w:rPr>
          <w:rFonts w:ascii="Times New Roman" w:hAnsi="Times New Roman" w:cs="Times New Roman"/>
          <w:sz w:val="24"/>
          <w:szCs w:val="24"/>
        </w:rPr>
        <w:t>, ktoré nastali pred vydaním rozhodnutia ministra a</w:t>
      </w:r>
      <w:r w:rsidR="00644358" w:rsidRPr="001814D3">
        <w:rPr>
          <w:rFonts w:ascii="Times New Roman" w:hAnsi="Times New Roman" w:cs="Times New Roman"/>
          <w:sz w:val="24"/>
          <w:szCs w:val="24"/>
        </w:rPr>
        <w:t xml:space="preserve"> ktoré </w:t>
      </w:r>
      <w:r w:rsidR="00D56648" w:rsidRPr="001814D3">
        <w:rPr>
          <w:rFonts w:ascii="Times New Roman" w:hAnsi="Times New Roman" w:cs="Times New Roman"/>
          <w:sz w:val="24"/>
          <w:szCs w:val="24"/>
        </w:rPr>
        <w:t xml:space="preserve">odôvodňujú jeho zmenu, je fond oprávnený odmietnuť podpísanie zmluvy o poskytnutí podpory so žiadateľom a predložiť ministrovi návrh na </w:t>
      </w:r>
      <w:r w:rsidR="00644358" w:rsidRPr="001814D3">
        <w:rPr>
          <w:rFonts w:ascii="Times New Roman" w:hAnsi="Times New Roman" w:cs="Times New Roman"/>
          <w:sz w:val="24"/>
          <w:szCs w:val="24"/>
        </w:rPr>
        <w:t>vydanie</w:t>
      </w:r>
      <w:r w:rsidR="00650CF9" w:rsidRPr="001814D3">
        <w:rPr>
          <w:rFonts w:ascii="Times New Roman" w:hAnsi="Times New Roman" w:cs="Times New Roman"/>
          <w:sz w:val="24"/>
          <w:szCs w:val="24"/>
        </w:rPr>
        <w:t xml:space="preserve"> </w:t>
      </w:r>
      <w:r w:rsidR="00D56648" w:rsidRPr="001814D3">
        <w:rPr>
          <w:rFonts w:ascii="Times New Roman" w:hAnsi="Times New Roman" w:cs="Times New Roman"/>
          <w:sz w:val="24"/>
          <w:szCs w:val="24"/>
        </w:rPr>
        <w:t>nového rozhodnutia. Minister môže pred opätovným rozhodnutím požiadať radu fondu o stanovisko</w:t>
      </w:r>
      <w:r w:rsidRPr="001814D3">
        <w:rPr>
          <w:rFonts w:ascii="Times New Roman" w:hAnsi="Times New Roman" w:cs="Times New Roman"/>
          <w:sz w:val="24"/>
          <w:szCs w:val="24"/>
        </w:rPr>
        <w:t>.“</w:t>
      </w:r>
      <w:r w:rsidR="009E6B3B" w:rsidRPr="001814D3">
        <w:rPr>
          <w:rFonts w:ascii="Times New Roman" w:hAnsi="Times New Roman" w:cs="Times New Roman"/>
          <w:sz w:val="24"/>
          <w:szCs w:val="24"/>
        </w:rPr>
        <w:t>.</w:t>
      </w:r>
    </w:p>
    <w:p w:rsidR="00A24E44" w:rsidRDefault="00A24E4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82E69" w:rsidRPr="001814D3" w:rsidRDefault="00E82E6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9 ods. 7 prvej vete sa </w:t>
      </w:r>
      <w:r w:rsidR="005972F4" w:rsidRPr="001814D3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1814D3">
        <w:rPr>
          <w:rFonts w:ascii="Times New Roman" w:hAnsi="Times New Roman" w:cs="Times New Roman"/>
          <w:sz w:val="24"/>
          <w:szCs w:val="24"/>
        </w:rPr>
        <w:t>slov</w:t>
      </w:r>
      <w:r w:rsidR="005972F4" w:rsidRPr="001814D3">
        <w:rPr>
          <w:rFonts w:ascii="Times New Roman" w:hAnsi="Times New Roman" w:cs="Times New Roman"/>
          <w:sz w:val="24"/>
          <w:szCs w:val="24"/>
        </w:rPr>
        <w:t>á</w:t>
      </w:r>
      <w:r w:rsidRPr="001814D3">
        <w:rPr>
          <w:rFonts w:ascii="Times New Roman" w:hAnsi="Times New Roman" w:cs="Times New Roman"/>
          <w:sz w:val="24"/>
          <w:szCs w:val="24"/>
        </w:rPr>
        <w:t xml:space="preserve"> „ministerstvo</w:t>
      </w:r>
      <w:r w:rsidR="005972F4" w:rsidRPr="001814D3">
        <w:rPr>
          <w:rFonts w:ascii="Times New Roman" w:hAnsi="Times New Roman" w:cs="Times New Roman"/>
          <w:sz w:val="24"/>
          <w:szCs w:val="24"/>
        </w:rPr>
        <w:t xml:space="preserve"> na svojom webovom sídle a vo vestníku a</w:t>
      </w:r>
      <w:r w:rsidRPr="001814D3">
        <w:rPr>
          <w:rFonts w:ascii="Times New Roman" w:hAnsi="Times New Roman" w:cs="Times New Roman"/>
          <w:sz w:val="24"/>
          <w:szCs w:val="24"/>
        </w:rPr>
        <w:t>“</w:t>
      </w:r>
      <w:r w:rsidR="00613741" w:rsidRPr="001814D3">
        <w:rPr>
          <w:rFonts w:ascii="Times New Roman" w:hAnsi="Times New Roman" w:cs="Times New Roman"/>
          <w:sz w:val="24"/>
          <w:szCs w:val="24"/>
        </w:rPr>
        <w:t xml:space="preserve"> a </w:t>
      </w:r>
      <w:r w:rsidRPr="001814D3">
        <w:rPr>
          <w:rFonts w:ascii="Times New Roman" w:hAnsi="Times New Roman" w:cs="Times New Roman"/>
          <w:sz w:val="24"/>
          <w:szCs w:val="24"/>
        </w:rPr>
        <w:t xml:space="preserve">za prvú vetu </w:t>
      </w:r>
      <w:r w:rsidR="00B96B90" w:rsidRPr="001814D3">
        <w:rPr>
          <w:rFonts w:ascii="Times New Roman" w:hAnsi="Times New Roman" w:cs="Times New Roman"/>
          <w:sz w:val="24"/>
          <w:szCs w:val="24"/>
        </w:rPr>
        <w:t xml:space="preserve">sa </w:t>
      </w:r>
      <w:r w:rsidRPr="001814D3">
        <w:rPr>
          <w:rFonts w:ascii="Times New Roman" w:hAnsi="Times New Roman" w:cs="Times New Roman"/>
          <w:sz w:val="24"/>
          <w:szCs w:val="24"/>
        </w:rPr>
        <w:t>vkladá nová druhá veta, ktorá znie: „Zoznam rozhodnutí o poskytnutí podpory obsahuje zoznam všetkých žiadateľov o podporu s určením, ktorým bola a ktorým nebola podpora poskytnutá.“</w:t>
      </w:r>
      <w:r w:rsidR="009E6B3B" w:rsidRPr="001814D3">
        <w:rPr>
          <w:rFonts w:ascii="Times New Roman" w:hAnsi="Times New Roman" w:cs="Times New Roman"/>
          <w:sz w:val="24"/>
          <w:szCs w:val="24"/>
        </w:rPr>
        <w:t>.</w:t>
      </w:r>
    </w:p>
    <w:p w:rsidR="00083C82" w:rsidRDefault="00083C82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3C82" w:rsidRPr="001814D3" w:rsidRDefault="00083C82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9 ods. 9 sa slová „nevzťahujú všeobecné predpisy o správnom konaní</w:t>
      </w:r>
      <w:r w:rsidR="00213A22" w:rsidRPr="001814D3">
        <w:rPr>
          <w:rFonts w:ascii="Times New Roman" w:hAnsi="Times New Roman" w:cs="Times New Roman"/>
          <w:sz w:val="24"/>
          <w:szCs w:val="24"/>
        </w:rPr>
        <w:t>.</w:t>
      </w:r>
      <w:r w:rsidR="00213A22" w:rsidRPr="001814D3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13A22" w:rsidRPr="001814D3">
        <w:rPr>
          <w:rFonts w:ascii="Times New Roman" w:hAnsi="Times New Roman" w:cs="Times New Roman"/>
          <w:sz w:val="24"/>
          <w:szCs w:val="24"/>
        </w:rPr>
        <w:t>)</w:t>
      </w:r>
      <w:r w:rsidRPr="001814D3">
        <w:rPr>
          <w:rFonts w:ascii="Times New Roman" w:hAnsi="Times New Roman" w:cs="Times New Roman"/>
          <w:sz w:val="24"/>
          <w:szCs w:val="24"/>
        </w:rPr>
        <w:t>“ nahrádzajú slovami „nevzťahuje správny poriadok</w:t>
      </w:r>
      <w:r w:rsidR="004C2E5D" w:rsidRPr="001814D3">
        <w:rPr>
          <w:rFonts w:ascii="Times New Roman" w:hAnsi="Times New Roman" w:cs="Times New Roman"/>
          <w:sz w:val="24"/>
          <w:szCs w:val="24"/>
        </w:rPr>
        <w:t>.</w:t>
      </w:r>
      <w:r w:rsidRPr="001814D3">
        <w:rPr>
          <w:rFonts w:ascii="Times New Roman" w:hAnsi="Times New Roman" w:cs="Times New Roman"/>
          <w:sz w:val="24"/>
          <w:szCs w:val="24"/>
        </w:rPr>
        <w:t>“.</w:t>
      </w:r>
    </w:p>
    <w:p w:rsidR="00C4021A" w:rsidRDefault="00C4021A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21A" w:rsidRDefault="00C4021A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Vypúšťa sa poznámka pod čiarou k odkazu 20.</w:t>
      </w:r>
    </w:p>
    <w:p w:rsidR="00083C82" w:rsidRDefault="00083C82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E69" w:rsidRPr="001814D3" w:rsidRDefault="00E82E69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9 odsek 10 znie:</w:t>
      </w:r>
    </w:p>
    <w:p w:rsidR="00A27E88" w:rsidRDefault="00E82E69" w:rsidP="001814D3">
      <w:pPr>
        <w:spacing w:after="0"/>
        <w:ind w:left="-7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„(10) </w:t>
      </w:r>
      <w:r w:rsidRPr="00E82E69">
        <w:rPr>
          <w:rFonts w:ascii="Times New Roman" w:hAnsi="Times New Roman" w:cs="Times New Roman"/>
          <w:sz w:val="24"/>
          <w:szCs w:val="24"/>
        </w:rPr>
        <w:t xml:space="preserve">Podpora sa neposkytne žiadateľovi,  </w:t>
      </w:r>
    </w:p>
    <w:p w:rsidR="00A27E88" w:rsidRDefault="00E82E6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 xml:space="preserve">a)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porušil finančnú disciplínu pri nakladaní s prostriedkami fondu </w:t>
      </w:r>
      <w:r w:rsidR="006D5A14">
        <w:rPr>
          <w:rFonts w:ascii="Times New Roman" w:hAnsi="Times New Roman" w:cs="Times New Roman"/>
          <w:sz w:val="24"/>
          <w:szCs w:val="24"/>
        </w:rPr>
        <w:t>za čo bol žiadateľovi právoplatným rozhodnutím uložený odvod</w:t>
      </w:r>
      <w:r w:rsidR="00750FD2">
        <w:rPr>
          <w:rFonts w:ascii="Times New Roman" w:hAnsi="Times New Roman" w:cs="Times New Roman"/>
          <w:sz w:val="24"/>
          <w:szCs w:val="24"/>
        </w:rPr>
        <w:t xml:space="preserve"> alebo penále</w:t>
      </w:r>
      <w:r w:rsidR="008320DA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6D5A14" w:rsidRPr="00A27E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49DD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="006D5A14" w:rsidRPr="00E82E69">
        <w:rPr>
          <w:rFonts w:ascii="Times New Roman" w:hAnsi="Times New Roman" w:cs="Times New Roman"/>
          <w:sz w:val="24"/>
          <w:szCs w:val="24"/>
        </w:rPr>
        <w:t>)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v období </w:t>
      </w:r>
      <w:r w:rsidR="006D5A14">
        <w:rPr>
          <w:rFonts w:ascii="Times New Roman" w:hAnsi="Times New Roman" w:cs="Times New Roman"/>
          <w:sz w:val="24"/>
          <w:szCs w:val="24"/>
        </w:rPr>
        <w:t xml:space="preserve">dvoch </w:t>
      </w:r>
      <w:r w:rsidR="005972F4" w:rsidRPr="005972F4">
        <w:rPr>
          <w:rFonts w:ascii="Times New Roman" w:hAnsi="Times New Roman" w:cs="Times New Roman"/>
          <w:sz w:val="24"/>
          <w:szCs w:val="24"/>
        </w:rPr>
        <w:t>kalendárnych rokov pred podaním žiadosti o podporu</w:t>
      </w:r>
      <w:r w:rsidR="00A27E88">
        <w:rPr>
          <w:rFonts w:ascii="Times New Roman" w:hAnsi="Times New Roman" w:cs="Times New Roman"/>
          <w:sz w:val="24"/>
          <w:szCs w:val="24"/>
        </w:rPr>
        <w:t>,</w:t>
      </w:r>
    </w:p>
    <w:p w:rsidR="00A27E88" w:rsidRDefault="00E82E6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 xml:space="preserve">b)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Pr="00E82E69">
        <w:rPr>
          <w:rFonts w:ascii="Times New Roman" w:hAnsi="Times New Roman" w:cs="Times New Roman"/>
          <w:sz w:val="24"/>
          <w:szCs w:val="24"/>
        </w:rPr>
        <w:t xml:space="preserve">je v likvidácii, alebo na ktorého </w:t>
      </w:r>
      <w:r w:rsidR="001E5D4A">
        <w:rPr>
          <w:rFonts w:ascii="Times New Roman" w:hAnsi="Times New Roman" w:cs="Times New Roman"/>
          <w:sz w:val="24"/>
          <w:szCs w:val="24"/>
        </w:rPr>
        <w:t xml:space="preserve">majetok </w:t>
      </w:r>
      <w:r w:rsidRPr="00E82E69">
        <w:rPr>
          <w:rFonts w:ascii="Times New Roman" w:hAnsi="Times New Roman" w:cs="Times New Roman"/>
          <w:sz w:val="24"/>
          <w:szCs w:val="24"/>
        </w:rPr>
        <w:t>bol právoplatne vyhlásený konkurz, alebo bola povolená reštrukturalizácia, alebo je v ozdravnom režime alebo v nútenej správe podľa osobitného predpisu,</w:t>
      </w:r>
      <w:r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E82E6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7E88" w:rsidRDefault="00E82E6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>c) voči ktorému fond eviduje splatnú pohľadávku</w:t>
      </w:r>
      <w:r w:rsidR="00E70D9F">
        <w:rPr>
          <w:rFonts w:ascii="Times New Roman" w:hAnsi="Times New Roman" w:cs="Times New Roman"/>
          <w:sz w:val="24"/>
          <w:szCs w:val="24"/>
        </w:rPr>
        <w:t xml:space="preserve"> v čase doručenia žiadosti o podporu</w:t>
      </w:r>
      <w:r w:rsidRPr="00E82E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7E88" w:rsidRDefault="00E82E6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>d)</w:t>
      </w:r>
      <w:r w:rsidR="00E85CC0">
        <w:rPr>
          <w:rFonts w:ascii="Times New Roman" w:hAnsi="Times New Roman" w:cs="Times New Roman"/>
          <w:sz w:val="24"/>
          <w:szCs w:val="24"/>
        </w:rPr>
        <w:t xml:space="preserve"> 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>je fyzickou osobou</w:t>
      </w:r>
      <w:r w:rsidR="005972F4">
        <w:rPr>
          <w:rFonts w:ascii="Times New Roman" w:hAnsi="Times New Roman" w:cs="Times New Roman"/>
          <w:sz w:val="24"/>
          <w:szCs w:val="24"/>
        </w:rPr>
        <w:t>,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 ktorá bola právoplatne odsúdená pre úmyselný trestný čin, trestný čin subvenčného podvodu, trestný čin skresľovania údajov hospodárskej a obchodnej evidencie,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čin korupcie, 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čin legalizácie výnosu z trestnej činnosti, </w:t>
      </w:r>
      <w:r w:rsidR="000A49DD" w:rsidRPr="005972F4">
        <w:rPr>
          <w:rFonts w:ascii="Times New Roman" w:hAnsi="Times New Roman" w:cs="Times New Roman"/>
          <w:sz w:val="24"/>
          <w:szCs w:val="24"/>
        </w:rPr>
        <w:t>trestn</w:t>
      </w:r>
      <w:r w:rsidR="000A49DD">
        <w:rPr>
          <w:rFonts w:ascii="Times New Roman" w:hAnsi="Times New Roman" w:cs="Times New Roman"/>
          <w:sz w:val="24"/>
          <w:szCs w:val="24"/>
        </w:rPr>
        <w:t>ý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="005972F4" w:rsidRPr="005972F4">
        <w:rPr>
          <w:rFonts w:ascii="Times New Roman" w:hAnsi="Times New Roman" w:cs="Times New Roman"/>
          <w:sz w:val="24"/>
          <w:szCs w:val="24"/>
        </w:rPr>
        <w:t>čin machinácie pri verejnom obstarávaní a verejnej dražbe,</w:t>
      </w:r>
      <w:r w:rsidR="003B61C7"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B61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B61C7" w:rsidRPr="00E82E69">
        <w:rPr>
          <w:rFonts w:ascii="Times New Roman" w:hAnsi="Times New Roman" w:cs="Times New Roman"/>
          <w:sz w:val="24"/>
          <w:szCs w:val="24"/>
        </w:rPr>
        <w:t>)</w:t>
      </w:r>
      <w:r w:rsidR="002A5F24">
        <w:rPr>
          <w:rFonts w:ascii="Times New Roman" w:hAnsi="Times New Roman" w:cs="Times New Roman"/>
          <w:sz w:val="24"/>
          <w:szCs w:val="24"/>
        </w:rPr>
        <w:t>alebo</w:t>
      </w:r>
    </w:p>
    <w:p w:rsidR="00A27E88" w:rsidRDefault="00E82E69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2E69">
        <w:rPr>
          <w:rFonts w:ascii="Times New Roman" w:hAnsi="Times New Roman" w:cs="Times New Roman"/>
          <w:sz w:val="24"/>
          <w:szCs w:val="24"/>
        </w:rPr>
        <w:t xml:space="preserve">e) </w:t>
      </w:r>
      <w:r w:rsidR="00E85CC0">
        <w:rPr>
          <w:rFonts w:ascii="Times New Roman" w:hAnsi="Times New Roman" w:cs="Times New Roman"/>
          <w:sz w:val="24"/>
          <w:szCs w:val="24"/>
        </w:rPr>
        <w:t xml:space="preserve">ktorý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je právnickou osobou a bol jej </w:t>
      </w:r>
      <w:r w:rsidR="00F15028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uložený trest zákazu prijímať dotácie alebo subvencie alebo trest zákazu účasti </w:t>
      </w:r>
      <w:r w:rsidR="00F15028">
        <w:rPr>
          <w:rFonts w:ascii="Times New Roman" w:hAnsi="Times New Roman" w:cs="Times New Roman"/>
          <w:sz w:val="24"/>
          <w:szCs w:val="24"/>
        </w:rPr>
        <w:t>vo</w:t>
      </w:r>
      <w:r w:rsidR="005972F4" w:rsidRPr="005972F4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E82E69">
        <w:rPr>
          <w:rFonts w:ascii="Times New Roman" w:hAnsi="Times New Roman" w:cs="Times New Roman"/>
          <w:sz w:val="24"/>
          <w:szCs w:val="24"/>
        </w:rPr>
        <w:t>.</w:t>
      </w:r>
      <w:r w:rsidR="00BD28E9" w:rsidRPr="00A27E88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BD28E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BD28E9" w:rsidRPr="00E82E69">
        <w:rPr>
          <w:rFonts w:ascii="Times New Roman" w:hAnsi="Times New Roman" w:cs="Times New Roman"/>
          <w:sz w:val="24"/>
          <w:szCs w:val="24"/>
        </w:rPr>
        <w:t>)</w:t>
      </w:r>
      <w:r w:rsidR="00A27E88">
        <w:rPr>
          <w:rFonts w:ascii="Times New Roman" w:hAnsi="Times New Roman" w:cs="Times New Roman"/>
          <w:sz w:val="24"/>
          <w:szCs w:val="24"/>
        </w:rPr>
        <w:t>“.</w:t>
      </w:r>
    </w:p>
    <w:p w:rsidR="00A27E88" w:rsidRDefault="00A27E88" w:rsidP="00BD7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A14" w:rsidRDefault="0040796E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</w:t>
      </w:r>
      <w:r w:rsidR="006D5A14">
        <w:rPr>
          <w:rFonts w:ascii="Times New Roman" w:hAnsi="Times New Roman" w:cs="Times New Roman"/>
          <w:sz w:val="24"/>
          <w:szCs w:val="24"/>
        </w:rPr>
        <w:t>pod čiarou k </w:t>
      </w:r>
      <w:r>
        <w:rPr>
          <w:rFonts w:ascii="Times New Roman" w:hAnsi="Times New Roman" w:cs="Times New Roman"/>
          <w:sz w:val="24"/>
          <w:szCs w:val="24"/>
        </w:rPr>
        <w:t xml:space="preserve">odkazom 21a a 21b </w:t>
      </w:r>
      <w:r w:rsidR="006D5A14">
        <w:rPr>
          <w:rFonts w:ascii="Times New Roman" w:hAnsi="Times New Roman" w:cs="Times New Roman"/>
          <w:sz w:val="24"/>
          <w:szCs w:val="24"/>
        </w:rPr>
        <w:t>zne</w:t>
      </w:r>
      <w:r>
        <w:rPr>
          <w:rFonts w:ascii="Times New Roman" w:hAnsi="Times New Roman" w:cs="Times New Roman"/>
          <w:sz w:val="24"/>
          <w:szCs w:val="24"/>
        </w:rPr>
        <w:t>jú</w:t>
      </w:r>
      <w:r w:rsidR="006D5A14">
        <w:rPr>
          <w:rFonts w:ascii="Times New Roman" w:hAnsi="Times New Roman" w:cs="Times New Roman"/>
          <w:sz w:val="24"/>
          <w:szCs w:val="24"/>
        </w:rPr>
        <w:t>:</w:t>
      </w:r>
    </w:p>
    <w:p w:rsidR="00F15028" w:rsidRDefault="006D5A14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B61C7" w:rsidRPr="008266B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3B61C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3B61C7">
        <w:rPr>
          <w:rFonts w:ascii="Times New Roman" w:hAnsi="Times New Roman" w:cs="Times New Roman"/>
          <w:sz w:val="24"/>
          <w:szCs w:val="24"/>
        </w:rPr>
        <w:t xml:space="preserve">) </w:t>
      </w:r>
      <w:r w:rsidR="00D9356B">
        <w:rPr>
          <w:rFonts w:ascii="Times New Roman" w:hAnsi="Times New Roman" w:cs="Times New Roman"/>
          <w:sz w:val="24"/>
          <w:szCs w:val="24"/>
        </w:rPr>
        <w:t>Napríklad</w:t>
      </w:r>
      <w:r w:rsidR="00D9356B" w:rsidRPr="00D9356B">
        <w:rPr>
          <w:rFonts w:ascii="Times New Roman" w:hAnsi="Times New Roman" w:cs="Times New Roman"/>
          <w:sz w:val="24"/>
          <w:szCs w:val="24"/>
        </w:rPr>
        <w:t xml:space="preserve"> §225, §259, §328 a </w:t>
      </w:r>
      <w:proofErr w:type="spellStart"/>
      <w:r w:rsidR="00D9356B" w:rsidRPr="00D9356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="00D9356B" w:rsidRPr="00D9356B">
        <w:rPr>
          <w:rFonts w:ascii="Times New Roman" w:hAnsi="Times New Roman" w:cs="Times New Roman"/>
          <w:sz w:val="24"/>
          <w:szCs w:val="24"/>
        </w:rPr>
        <w:t>.</w:t>
      </w:r>
      <w:r w:rsidR="00D9356B">
        <w:rPr>
          <w:rFonts w:ascii="Times New Roman" w:hAnsi="Times New Roman" w:cs="Times New Roman"/>
          <w:sz w:val="24"/>
          <w:szCs w:val="24"/>
        </w:rPr>
        <w:t xml:space="preserve"> z</w:t>
      </w:r>
      <w:r w:rsidR="003B61C7">
        <w:rPr>
          <w:rFonts w:ascii="Times New Roman" w:hAnsi="Times New Roman" w:cs="Times New Roman"/>
          <w:sz w:val="24"/>
          <w:szCs w:val="24"/>
        </w:rPr>
        <w:t>ákon</w:t>
      </w:r>
      <w:r w:rsidR="00D9356B">
        <w:rPr>
          <w:rFonts w:ascii="Times New Roman" w:hAnsi="Times New Roman" w:cs="Times New Roman"/>
          <w:sz w:val="24"/>
          <w:szCs w:val="24"/>
        </w:rPr>
        <w:t>a</w:t>
      </w:r>
      <w:r w:rsidR="003B61C7">
        <w:rPr>
          <w:rFonts w:ascii="Times New Roman" w:hAnsi="Times New Roman" w:cs="Times New Roman"/>
          <w:sz w:val="24"/>
          <w:szCs w:val="24"/>
        </w:rPr>
        <w:t xml:space="preserve"> č. </w:t>
      </w:r>
      <w:r w:rsidR="003B61C7" w:rsidRPr="008E246F">
        <w:rPr>
          <w:rFonts w:ascii="Times New Roman" w:eastAsia="Times New Roman" w:hAnsi="Times New Roman" w:cs="Times New Roman"/>
          <w:sz w:val="24"/>
          <w:szCs w:val="24"/>
          <w:lang w:eastAsia="sk-SK"/>
        </w:rPr>
        <w:t>300/2005 Z. z. Trestný zákon v znení neskorších predpisov</w:t>
      </w:r>
      <w:r w:rsidR="003B61C7">
        <w:rPr>
          <w:rFonts w:ascii="Times New Roman" w:hAnsi="Times New Roman" w:cs="Times New Roman"/>
          <w:sz w:val="24"/>
          <w:szCs w:val="24"/>
        </w:rPr>
        <w:t>.</w:t>
      </w:r>
    </w:p>
    <w:p w:rsidR="00F15028" w:rsidRDefault="00F15028" w:rsidP="001814D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266BE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9356B">
        <w:rPr>
          <w:rFonts w:ascii="Times New Roman" w:hAnsi="Times New Roman" w:cs="Times New Roman"/>
          <w:sz w:val="24"/>
          <w:szCs w:val="24"/>
        </w:rPr>
        <w:t>§ 10 z</w:t>
      </w:r>
      <w:r>
        <w:rPr>
          <w:rFonts w:ascii="Times New Roman" w:hAnsi="Times New Roman" w:cs="Times New Roman"/>
          <w:sz w:val="24"/>
          <w:szCs w:val="24"/>
        </w:rPr>
        <w:t>ákon</w:t>
      </w:r>
      <w:r w:rsidR="00D9356B">
        <w:rPr>
          <w:rFonts w:ascii="Times New Roman" w:hAnsi="Times New Roman" w:cs="Times New Roman"/>
          <w:sz w:val="24"/>
          <w:szCs w:val="24"/>
        </w:rPr>
        <w:t>a</w:t>
      </w:r>
      <w:r w:rsidR="00650CF9">
        <w:rPr>
          <w:rFonts w:ascii="Times New Roman" w:hAnsi="Times New Roman" w:cs="Times New Roman"/>
          <w:sz w:val="24"/>
          <w:szCs w:val="24"/>
        </w:rPr>
        <w:t xml:space="preserve"> </w:t>
      </w:r>
      <w:r w:rsidRPr="008E246F">
        <w:rPr>
          <w:rFonts w:ascii="Times New Roman" w:eastAsia="Times New Roman" w:hAnsi="Times New Roman" w:cs="Times New Roman"/>
          <w:sz w:val="24"/>
          <w:szCs w:val="24"/>
          <w:lang w:eastAsia="sk-SK"/>
        </w:rPr>
        <w:t>č. 91/2016 Z. z. o trestnej zodpovednosti právnických osôb a o zmene a doplnení niektorých zákonov v znení neskorších predpisov</w:t>
      </w:r>
      <w:r w:rsidR="00DD37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2A5F24" w:rsidRDefault="002A5F24" w:rsidP="00E54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E69" w:rsidRPr="001814D3" w:rsidRDefault="00A27E88" w:rsidP="001814D3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10 ods. 2 písm. b) sa za slovo „splátok“ vkladá slovo „istiny“ a za slovo „splácania“ sa vkladajú slová „alebo spôsob určenia výšky splátok istiny úveru, úrokov z úveru a lehoty ich splácania, ak ku dňu účinnosti zmluvy nie je možné určiť presnú výšku splátok úveru“.</w:t>
      </w:r>
    </w:p>
    <w:p w:rsidR="003B1F88" w:rsidRDefault="003B1F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F88" w:rsidRPr="001814D3" w:rsidRDefault="00A27E88" w:rsidP="00082A64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V § 10 sa vypúšťa odsek 3.</w:t>
      </w:r>
    </w:p>
    <w:p w:rsidR="00A27E88" w:rsidRDefault="00A27E88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Default="00A27E88" w:rsidP="00082A6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odsek 4 sa označuje ako odsek 3. </w:t>
      </w:r>
    </w:p>
    <w:p w:rsidR="00FD4223" w:rsidRDefault="00FD4223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Pr="001814D3" w:rsidRDefault="00D9356B" w:rsidP="00082A64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V § 10 ods. 3 druhej vete sa za slovo „riaditeľ“ vkladá bodkočiarka a slová „ak sa má časový interval čerpania prostriedkov fondu predĺžiť o viac ako 12 kalendárnych mesiacov, o návrhu rozhoduje </w:t>
      </w:r>
      <w:r w:rsidR="00DD6B9C" w:rsidRPr="001814D3">
        <w:rPr>
          <w:rFonts w:ascii="Times New Roman" w:hAnsi="Times New Roman" w:cs="Times New Roman"/>
          <w:sz w:val="24"/>
          <w:szCs w:val="24"/>
        </w:rPr>
        <w:t xml:space="preserve">generálny </w:t>
      </w:r>
      <w:r w:rsidRPr="001814D3">
        <w:rPr>
          <w:rFonts w:ascii="Times New Roman" w:hAnsi="Times New Roman" w:cs="Times New Roman"/>
          <w:sz w:val="24"/>
          <w:szCs w:val="24"/>
        </w:rPr>
        <w:t>riaditeľ“.</w:t>
      </w:r>
    </w:p>
    <w:p w:rsidR="00EF14BC" w:rsidRDefault="00EF14BC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421" w:rsidRPr="001814D3" w:rsidRDefault="005D1421" w:rsidP="00082A64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§ 11 </w:t>
      </w:r>
      <w:r w:rsidR="00FD4223" w:rsidRPr="001814D3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1814D3">
        <w:rPr>
          <w:rFonts w:ascii="Times New Roman" w:hAnsi="Times New Roman" w:cs="Times New Roman"/>
          <w:sz w:val="24"/>
          <w:szCs w:val="24"/>
        </w:rPr>
        <w:t>znie:</w:t>
      </w:r>
    </w:p>
    <w:p w:rsidR="00FD4223" w:rsidRDefault="00FD4223" w:rsidP="005D14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4223" w:rsidRDefault="005D1421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971EF">
        <w:rPr>
          <w:rFonts w:ascii="Times New Roman" w:hAnsi="Times New Roman" w:cs="Times New Roman"/>
          <w:sz w:val="24"/>
          <w:szCs w:val="24"/>
        </w:rPr>
        <w:t xml:space="preserve">§ </w:t>
      </w:r>
      <w:r w:rsidR="00FD4223">
        <w:rPr>
          <w:rFonts w:ascii="Times New Roman" w:hAnsi="Times New Roman" w:cs="Times New Roman"/>
          <w:sz w:val="24"/>
          <w:szCs w:val="24"/>
        </w:rPr>
        <w:t>11</w:t>
      </w:r>
    </w:p>
    <w:p w:rsidR="00FD4223" w:rsidRDefault="00FD4223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</w:t>
      </w:r>
    </w:p>
    <w:p w:rsidR="00764795" w:rsidRDefault="00764795" w:rsidP="00E5481E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82A64" w:rsidRDefault="00FD4223" w:rsidP="00082A6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64">
        <w:rPr>
          <w:rFonts w:ascii="Times New Roman" w:hAnsi="Times New Roman" w:cs="Times New Roman"/>
          <w:sz w:val="24"/>
          <w:szCs w:val="24"/>
        </w:rPr>
        <w:t>Ministerstvo vykonáva finančnú kontrolu a vnútorný audit.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82A64">
        <w:rPr>
          <w:rFonts w:ascii="Times New Roman" w:hAnsi="Times New Roman" w:cs="Times New Roman"/>
          <w:sz w:val="24"/>
          <w:szCs w:val="24"/>
        </w:rPr>
        <w:t>)</w:t>
      </w:r>
    </w:p>
    <w:p w:rsidR="00082A64" w:rsidRDefault="00082A64" w:rsidP="00082A64">
      <w:pPr>
        <w:pStyle w:val="Odsekzoznamu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82A64" w:rsidRDefault="00FD4223" w:rsidP="00082A6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64">
        <w:rPr>
          <w:rFonts w:ascii="Times New Roman" w:hAnsi="Times New Roman" w:cs="Times New Roman"/>
          <w:sz w:val="24"/>
          <w:szCs w:val="24"/>
        </w:rPr>
        <w:t>Fond vykonáva finančnú kontrolu poskytnutia a použitia prostriedkov fondu.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082A64">
        <w:rPr>
          <w:rFonts w:ascii="Times New Roman" w:hAnsi="Times New Roman" w:cs="Times New Roman"/>
          <w:sz w:val="24"/>
          <w:szCs w:val="24"/>
        </w:rPr>
        <w:t>)</w:t>
      </w:r>
    </w:p>
    <w:p w:rsidR="00082A64" w:rsidRPr="00082A64" w:rsidRDefault="00082A64" w:rsidP="00082A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82A64" w:rsidRDefault="00851B6A" w:rsidP="00082A6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64">
        <w:rPr>
          <w:rFonts w:ascii="Times New Roman" w:hAnsi="Times New Roman" w:cs="Times New Roman"/>
          <w:sz w:val="24"/>
          <w:szCs w:val="24"/>
        </w:rPr>
        <w:t>Ak žiadateľ poruší finančnú disciplínu pri použití a nakladaní s prostriedkami fondu, fond postupuje podľa osobitného predpisu</w:t>
      </w:r>
      <w:r w:rsidR="003D44BA" w:rsidRPr="00082A64">
        <w:rPr>
          <w:rFonts w:ascii="Times New Roman" w:hAnsi="Times New Roman" w:cs="Times New Roman"/>
          <w:sz w:val="24"/>
          <w:szCs w:val="24"/>
        </w:rPr>
        <w:t>.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22b</w:t>
      </w:r>
      <w:r w:rsidR="003D44BA" w:rsidRPr="00082A64">
        <w:rPr>
          <w:rFonts w:ascii="Times New Roman" w:hAnsi="Times New Roman" w:cs="Times New Roman"/>
          <w:sz w:val="24"/>
          <w:szCs w:val="24"/>
        </w:rPr>
        <w:t>)</w:t>
      </w:r>
      <w:r w:rsidRPr="00082A64">
        <w:rPr>
          <w:rFonts w:ascii="Times New Roman" w:hAnsi="Times New Roman" w:cs="Times New Roman"/>
          <w:sz w:val="24"/>
          <w:szCs w:val="24"/>
        </w:rPr>
        <w:t xml:space="preserve"> V konaní podľa osobitného predpisu 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22b</w:t>
      </w:r>
      <w:r w:rsidRPr="00082A64">
        <w:rPr>
          <w:rFonts w:ascii="Times New Roman" w:hAnsi="Times New Roman" w:cs="Times New Roman"/>
          <w:sz w:val="24"/>
          <w:szCs w:val="24"/>
        </w:rPr>
        <w:t xml:space="preserve">) je v prvom stupni príslušný útvar fondu určený štatútom fondu. Na odvolacie konanie je príslušný </w:t>
      </w:r>
      <w:r w:rsidR="007D0760">
        <w:rPr>
          <w:rFonts w:ascii="Times New Roman" w:hAnsi="Times New Roman" w:cs="Times New Roman"/>
          <w:sz w:val="24"/>
          <w:szCs w:val="24"/>
        </w:rPr>
        <w:t xml:space="preserve">generálny </w:t>
      </w:r>
      <w:r w:rsidRPr="00082A64">
        <w:rPr>
          <w:rFonts w:ascii="Times New Roman" w:hAnsi="Times New Roman" w:cs="Times New Roman"/>
          <w:sz w:val="24"/>
          <w:szCs w:val="24"/>
        </w:rPr>
        <w:t>riaditeľ fondu, ktorý rozhoduje na základe návrhu ním zriadenej osobitnej komisie. Uvedený postup fondu sa neuplatní v prípade osobitnej úpravy</w:t>
      </w:r>
      <w:r w:rsidR="003D44BA" w:rsidRPr="00082A64">
        <w:rPr>
          <w:rFonts w:ascii="Times New Roman" w:hAnsi="Times New Roman" w:cs="Times New Roman"/>
          <w:sz w:val="24"/>
          <w:szCs w:val="24"/>
        </w:rPr>
        <w:t>.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="00764795" w:rsidRPr="00082A64">
        <w:rPr>
          <w:rFonts w:ascii="Times New Roman" w:hAnsi="Times New Roman" w:cs="Times New Roman"/>
          <w:sz w:val="24"/>
          <w:szCs w:val="24"/>
        </w:rPr>
        <w:t>)</w:t>
      </w:r>
    </w:p>
    <w:p w:rsidR="00082A64" w:rsidRPr="00082A64" w:rsidRDefault="00082A64" w:rsidP="00082A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82A64" w:rsidRDefault="00FD4223" w:rsidP="00082A6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64">
        <w:rPr>
          <w:rFonts w:ascii="Times New Roman" w:hAnsi="Times New Roman" w:cs="Times New Roman"/>
          <w:sz w:val="24"/>
          <w:szCs w:val="24"/>
        </w:rPr>
        <w:t xml:space="preserve">Na základe žiadosti fondu vykonáva štátny dozor vo veciach dosiahnutia cieľov štátnej environmentálnej politiky činnosťami podľa § 4 ods. 1 písm. a) a d) na celoštátnej a regionálnej úrovni Slovenská inšpekcia životného prostredia a na miestnej úrovni územne príslušný </w:t>
      </w:r>
      <w:r w:rsidR="00B971EF" w:rsidRPr="00082A64">
        <w:rPr>
          <w:rFonts w:ascii="Times New Roman" w:hAnsi="Times New Roman" w:cs="Times New Roman"/>
          <w:sz w:val="24"/>
          <w:szCs w:val="24"/>
        </w:rPr>
        <w:t>okresný úrad</w:t>
      </w:r>
      <w:r w:rsidRPr="00082A64">
        <w:rPr>
          <w:rFonts w:ascii="Times New Roman" w:hAnsi="Times New Roman" w:cs="Times New Roman"/>
          <w:sz w:val="24"/>
          <w:szCs w:val="24"/>
        </w:rPr>
        <w:t>.</w:t>
      </w:r>
      <w:r w:rsidRPr="00082A6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082A64">
        <w:rPr>
          <w:rFonts w:ascii="Times New Roman" w:hAnsi="Times New Roman" w:cs="Times New Roman"/>
          <w:sz w:val="24"/>
          <w:szCs w:val="24"/>
        </w:rPr>
        <w:t>)</w:t>
      </w:r>
    </w:p>
    <w:p w:rsidR="00082A64" w:rsidRPr="00082A64" w:rsidRDefault="00082A64" w:rsidP="00082A6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D4223" w:rsidRPr="00082A64" w:rsidRDefault="00D9080A" w:rsidP="00082A64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A64">
        <w:rPr>
          <w:rFonts w:ascii="Times New Roman" w:hAnsi="Times New Roman" w:cs="Times New Roman"/>
          <w:sz w:val="24"/>
          <w:szCs w:val="24"/>
        </w:rPr>
        <w:t xml:space="preserve">Fond je pri poskytnutí prostriedkov podľa § 4 ods. 1 </w:t>
      </w:r>
      <w:r w:rsidR="007D0760">
        <w:rPr>
          <w:rFonts w:ascii="Times New Roman" w:hAnsi="Times New Roman" w:cs="Times New Roman"/>
          <w:sz w:val="24"/>
          <w:szCs w:val="24"/>
        </w:rPr>
        <w:t xml:space="preserve">písm. </w:t>
      </w:r>
      <w:proofErr w:type="spellStart"/>
      <w:r w:rsidR="007D076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D0760">
        <w:rPr>
          <w:rFonts w:ascii="Times New Roman" w:hAnsi="Times New Roman" w:cs="Times New Roman"/>
          <w:sz w:val="24"/>
          <w:szCs w:val="24"/>
        </w:rPr>
        <w:t>)</w:t>
      </w:r>
      <w:r w:rsidRPr="00082A64">
        <w:rPr>
          <w:rFonts w:ascii="Times New Roman" w:hAnsi="Times New Roman" w:cs="Times New Roman"/>
          <w:sz w:val="24"/>
          <w:szCs w:val="24"/>
        </w:rPr>
        <w:t xml:space="preserve"> oprávnený poveriť v časti alebo v celom rozsahu iný orgán verejnej správy výkonom finančnej kontroly poskytnutia prostriedkov z rozpočtu fondu.</w:t>
      </w:r>
      <w:r w:rsidR="00FD4223" w:rsidRPr="00082A64">
        <w:rPr>
          <w:rFonts w:ascii="Times New Roman" w:hAnsi="Times New Roman" w:cs="Times New Roman"/>
          <w:sz w:val="24"/>
          <w:szCs w:val="24"/>
        </w:rPr>
        <w:t>“.</w:t>
      </w:r>
    </w:p>
    <w:p w:rsidR="00FD4223" w:rsidRPr="00E5481E" w:rsidRDefault="00FD4223" w:rsidP="00082A6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51B6A" w:rsidRPr="00314A6B" w:rsidRDefault="00851B6A" w:rsidP="00082A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A6B">
        <w:rPr>
          <w:rFonts w:ascii="Times New Roman" w:hAnsi="Times New Roman" w:cs="Times New Roman"/>
          <w:sz w:val="24"/>
          <w:szCs w:val="24"/>
        </w:rPr>
        <w:t>Poznámka pod čiarou k odkazu 22ba znie:</w:t>
      </w:r>
    </w:p>
    <w:p w:rsidR="00FD4223" w:rsidRDefault="00851B6A" w:rsidP="00082A6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A6B">
        <w:rPr>
          <w:rFonts w:ascii="Times New Roman" w:hAnsi="Times New Roman" w:cs="Times New Roman"/>
          <w:sz w:val="24"/>
          <w:szCs w:val="24"/>
        </w:rPr>
        <w:t>„</w:t>
      </w:r>
      <w:r w:rsidRPr="00E5481E">
        <w:rPr>
          <w:rFonts w:ascii="Times New Roman" w:hAnsi="Times New Roman" w:cs="Times New Roman"/>
          <w:sz w:val="24"/>
          <w:szCs w:val="24"/>
          <w:vertAlign w:val="superscript"/>
        </w:rPr>
        <w:t>22ba</w:t>
      </w:r>
      <w:r w:rsidRPr="00314A6B">
        <w:rPr>
          <w:rFonts w:ascii="Times New Roman" w:hAnsi="Times New Roman" w:cs="Times New Roman"/>
          <w:sz w:val="24"/>
          <w:szCs w:val="24"/>
        </w:rPr>
        <w:t xml:space="preserve">) </w:t>
      </w:r>
      <w:r w:rsidRPr="00E5481E">
        <w:rPr>
          <w:rFonts w:ascii="Times" w:hAnsi="Times" w:cs="Times"/>
          <w:sz w:val="24"/>
          <w:szCs w:val="24"/>
        </w:rPr>
        <w:t>§ 4 ods. 4 písm. b) a</w:t>
      </w:r>
      <w:r w:rsidR="00314A6B" w:rsidRPr="00314A6B">
        <w:rPr>
          <w:rFonts w:ascii="Times" w:hAnsi="Times" w:cs="Times"/>
          <w:sz w:val="24"/>
          <w:szCs w:val="24"/>
        </w:rPr>
        <w:t>ž e) zákona č. 357/2015 Z. z</w:t>
      </w:r>
      <w:r w:rsidRPr="00E5481E">
        <w:rPr>
          <w:rFonts w:ascii="Times" w:hAnsi="Times" w:cs="Times"/>
          <w:sz w:val="24"/>
          <w:szCs w:val="24"/>
        </w:rPr>
        <w:t xml:space="preserve">.“.      </w:t>
      </w:r>
    </w:p>
    <w:p w:rsidR="005F59F3" w:rsidRDefault="005F59F3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E88" w:rsidRPr="001814D3" w:rsidRDefault="00046E09" w:rsidP="00082A64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>§ 13 vrátane nadpisu znie:</w:t>
      </w:r>
    </w:p>
    <w:p w:rsidR="00046E09" w:rsidRDefault="00046E09" w:rsidP="003B1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13</w:t>
      </w: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Splnomocňovacie ustanovenie</w:t>
      </w:r>
    </w:p>
    <w:p w:rsidR="00046E09" w:rsidRDefault="00046E09" w:rsidP="00046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BB7" w:rsidRDefault="00046E09" w:rsidP="00082A64">
      <w:pPr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Všeobecne záväzný právny predpis, </w:t>
      </w:r>
      <w:r w:rsidRPr="00046E0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vydá ministerstvo, ustanoví podrobnosti o</w:t>
      </w:r>
      <w:r w:rsidR="00650C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46E09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podmienkach poskytovania a použitia podpory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:rsidR="00082A64" w:rsidRPr="00FB1CF6" w:rsidRDefault="00082A64" w:rsidP="00082A64">
      <w:pPr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BB7" w:rsidRPr="001814D3" w:rsidRDefault="003D44BA" w:rsidP="00082A64">
      <w:pPr>
        <w:pStyle w:val="Odsekzoznamu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4D3">
        <w:rPr>
          <w:rFonts w:ascii="Times New Roman" w:hAnsi="Times New Roman" w:cs="Times New Roman"/>
          <w:sz w:val="24"/>
          <w:szCs w:val="24"/>
        </w:rPr>
        <w:t xml:space="preserve">Za § 15d sa </w:t>
      </w:r>
      <w:r w:rsidR="00B971EF" w:rsidRPr="001814D3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1814D3">
        <w:rPr>
          <w:rFonts w:ascii="Times New Roman" w:hAnsi="Times New Roman" w:cs="Times New Roman"/>
          <w:sz w:val="24"/>
          <w:szCs w:val="24"/>
        </w:rPr>
        <w:t>§ 15e, ktorý vrátane nadpisu znie:</w:t>
      </w:r>
    </w:p>
    <w:p w:rsidR="003D44BA" w:rsidRDefault="003D44BA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Default="003D44BA" w:rsidP="00E54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44BA">
        <w:rPr>
          <w:rFonts w:ascii="Times New Roman" w:hAnsi="Times New Roman" w:cs="Times New Roman"/>
          <w:sz w:val="24"/>
          <w:szCs w:val="24"/>
        </w:rPr>
        <w:t>„§ 15e</w:t>
      </w:r>
    </w:p>
    <w:p w:rsidR="003D44BA" w:rsidRPr="003D44BA" w:rsidRDefault="003D44BA" w:rsidP="00E54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ustanovenie k úpravám účinným </w:t>
      </w:r>
      <w:r w:rsidR="00314A6B">
        <w:rPr>
          <w:rFonts w:ascii="Times New Roman" w:hAnsi="Times New Roman" w:cs="Times New Roman"/>
          <w:sz w:val="24"/>
          <w:szCs w:val="24"/>
        </w:rPr>
        <w:t xml:space="preserve">od </w:t>
      </w:r>
      <w:r w:rsidR="007D0760">
        <w:rPr>
          <w:rFonts w:ascii="Times New Roman" w:hAnsi="Times New Roman" w:cs="Times New Roman"/>
          <w:sz w:val="24"/>
          <w:szCs w:val="24"/>
        </w:rPr>
        <w:t>15.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A6B">
        <w:rPr>
          <w:rFonts w:ascii="Times New Roman" w:hAnsi="Times New Roman" w:cs="Times New Roman"/>
          <w:sz w:val="24"/>
          <w:szCs w:val="24"/>
        </w:rPr>
        <w:t>2</w:t>
      </w:r>
    </w:p>
    <w:p w:rsidR="003D44BA" w:rsidRDefault="003D44BA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4BA">
        <w:rPr>
          <w:rFonts w:ascii="Times New Roman" w:hAnsi="Times New Roman" w:cs="Times New Roman"/>
          <w:sz w:val="24"/>
          <w:szCs w:val="24"/>
        </w:rPr>
        <w:t xml:space="preserve">Konania začaté </w:t>
      </w:r>
      <w:r w:rsidR="00B971EF">
        <w:rPr>
          <w:rFonts w:ascii="Times New Roman" w:hAnsi="Times New Roman" w:cs="Times New Roman"/>
          <w:sz w:val="24"/>
          <w:szCs w:val="24"/>
        </w:rPr>
        <w:t xml:space="preserve">a právoplatne neskončené </w:t>
      </w:r>
      <w:r w:rsidR="00B43E88">
        <w:rPr>
          <w:rFonts w:ascii="Times New Roman" w:hAnsi="Times New Roman" w:cs="Times New Roman"/>
          <w:sz w:val="24"/>
          <w:szCs w:val="24"/>
        </w:rPr>
        <w:t xml:space="preserve">pred </w:t>
      </w:r>
      <w:r w:rsidR="007D0760">
        <w:rPr>
          <w:rFonts w:ascii="Times New Roman" w:hAnsi="Times New Roman" w:cs="Times New Roman"/>
          <w:sz w:val="24"/>
          <w:szCs w:val="24"/>
        </w:rPr>
        <w:t>15. marcom</w:t>
      </w:r>
      <w:r w:rsidR="00B43E88">
        <w:rPr>
          <w:rFonts w:ascii="Times New Roman" w:hAnsi="Times New Roman" w:cs="Times New Roman"/>
          <w:sz w:val="24"/>
          <w:szCs w:val="24"/>
        </w:rPr>
        <w:t xml:space="preserve"> 2022 </w:t>
      </w:r>
      <w:r w:rsidRPr="003D44BA">
        <w:rPr>
          <w:rFonts w:ascii="Times New Roman" w:hAnsi="Times New Roman" w:cs="Times New Roman"/>
          <w:sz w:val="24"/>
          <w:szCs w:val="24"/>
        </w:rPr>
        <w:t xml:space="preserve">sa dokončia podľa </w:t>
      </w:r>
      <w:r w:rsidR="00B43E88">
        <w:rPr>
          <w:rFonts w:ascii="Times New Roman" w:hAnsi="Times New Roman" w:cs="Times New Roman"/>
          <w:sz w:val="24"/>
          <w:szCs w:val="24"/>
        </w:rPr>
        <w:t>doterajších predpisov</w:t>
      </w:r>
      <w:r w:rsidRPr="003D44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4BA" w:rsidRPr="003D44BA" w:rsidRDefault="003D44BA" w:rsidP="003D4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63E" w:rsidRDefault="00B5363E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046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B07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D0760">
        <w:rPr>
          <w:rFonts w:ascii="Times New Roman" w:hAnsi="Times New Roman" w:cs="Times New Roman"/>
          <w:b/>
          <w:sz w:val="24"/>
          <w:szCs w:val="24"/>
        </w:rPr>
        <w:t>II</w:t>
      </w:r>
    </w:p>
    <w:p w:rsidR="00325B35" w:rsidRDefault="00325B35" w:rsidP="00325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0F" w:rsidRPr="00700A0F" w:rsidRDefault="00700A0F" w:rsidP="0070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7D0760">
        <w:rPr>
          <w:rFonts w:ascii="Times New Roman" w:hAnsi="Times New Roman" w:cs="Times New Roman"/>
          <w:sz w:val="24"/>
          <w:szCs w:val="24"/>
        </w:rPr>
        <w:t>15. marca</w:t>
      </w:r>
      <w:r w:rsidR="00650CF9">
        <w:rPr>
          <w:rFonts w:ascii="Times New Roman" w:hAnsi="Times New Roman" w:cs="Times New Roman"/>
          <w:sz w:val="24"/>
          <w:szCs w:val="24"/>
        </w:rPr>
        <w:t xml:space="preserve">  </w:t>
      </w:r>
      <w:r w:rsidR="00EF2C06">
        <w:rPr>
          <w:rFonts w:ascii="Times New Roman" w:hAnsi="Times New Roman" w:cs="Times New Roman"/>
          <w:sz w:val="24"/>
          <w:szCs w:val="24"/>
        </w:rPr>
        <w:t>202</w:t>
      </w:r>
      <w:r w:rsidR="009A68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A0F" w:rsidRDefault="00700A0F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E106F1" w:rsidRDefault="00303DE1" w:rsidP="00303D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303DE1" w:rsidRPr="00E106F1" w:rsidRDefault="00303DE1" w:rsidP="00303D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DE1" w:rsidRPr="00992396" w:rsidRDefault="00303DE1" w:rsidP="00700A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3DE1" w:rsidRPr="00992396" w:rsidSect="00B369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CE" w:rsidRDefault="003A36CE" w:rsidP="00721051">
      <w:pPr>
        <w:spacing w:after="0" w:line="240" w:lineRule="auto"/>
      </w:pPr>
      <w:r>
        <w:separator/>
      </w:r>
    </w:p>
  </w:endnote>
  <w:endnote w:type="continuationSeparator" w:id="0">
    <w:p w:rsidR="003A36CE" w:rsidRDefault="003A36CE" w:rsidP="0072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01412"/>
      <w:docPartObj>
        <w:docPartGallery w:val="Page Numbers (Bottom of Page)"/>
        <w:docPartUnique/>
      </w:docPartObj>
    </w:sdtPr>
    <w:sdtEndPr/>
    <w:sdtContent>
      <w:p w:rsidR="00721051" w:rsidRDefault="00B3693B">
        <w:pPr>
          <w:pStyle w:val="Pta"/>
          <w:jc w:val="center"/>
        </w:pPr>
        <w:r>
          <w:fldChar w:fldCharType="begin"/>
        </w:r>
        <w:r w:rsidR="00721051">
          <w:instrText>PAGE   \* MERGEFORMAT</w:instrText>
        </w:r>
        <w:r>
          <w:fldChar w:fldCharType="separate"/>
        </w:r>
        <w:r w:rsidR="005A615B">
          <w:rPr>
            <w:noProof/>
          </w:rPr>
          <w:t>9</w:t>
        </w:r>
        <w:r>
          <w:fldChar w:fldCharType="end"/>
        </w:r>
      </w:p>
    </w:sdtContent>
  </w:sdt>
  <w:p w:rsidR="00721051" w:rsidRDefault="007210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CE" w:rsidRDefault="003A36CE" w:rsidP="00721051">
      <w:pPr>
        <w:spacing w:after="0" w:line="240" w:lineRule="auto"/>
      </w:pPr>
      <w:r>
        <w:separator/>
      </w:r>
    </w:p>
  </w:footnote>
  <w:footnote w:type="continuationSeparator" w:id="0">
    <w:p w:rsidR="003A36CE" w:rsidRDefault="003A36CE" w:rsidP="0072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5715"/>
    <w:multiLevelType w:val="hybridMultilevel"/>
    <w:tmpl w:val="CA44123C"/>
    <w:lvl w:ilvl="0" w:tplc="1CA8BC6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FD7E07"/>
    <w:multiLevelType w:val="multilevel"/>
    <w:tmpl w:val="3FFD7E07"/>
    <w:lvl w:ilvl="0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decimal"/>
      <w:lvlText w:val="%3."/>
      <w:lvlJc w:val="left"/>
      <w:pPr>
        <w:ind w:left="51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433E7141"/>
    <w:multiLevelType w:val="hybridMultilevel"/>
    <w:tmpl w:val="1B805A8C"/>
    <w:lvl w:ilvl="0" w:tplc="41A24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428D"/>
    <w:multiLevelType w:val="hybridMultilevel"/>
    <w:tmpl w:val="23608542"/>
    <w:lvl w:ilvl="0" w:tplc="5E160EF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35899"/>
    <w:multiLevelType w:val="hybridMultilevel"/>
    <w:tmpl w:val="3EB05EB2"/>
    <w:lvl w:ilvl="0" w:tplc="FB464C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85482B"/>
    <w:multiLevelType w:val="hybridMultilevel"/>
    <w:tmpl w:val="BD02A664"/>
    <w:lvl w:ilvl="0" w:tplc="E6B0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E2AAC"/>
    <w:multiLevelType w:val="hybridMultilevel"/>
    <w:tmpl w:val="73ECC4EA"/>
    <w:lvl w:ilvl="0" w:tplc="67EC2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86743"/>
    <w:multiLevelType w:val="multilevel"/>
    <w:tmpl w:val="6CEAE7A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A1"/>
    <w:rsid w:val="00001F99"/>
    <w:rsid w:val="000043A5"/>
    <w:rsid w:val="00004EB0"/>
    <w:rsid w:val="00005F24"/>
    <w:rsid w:val="00016E1D"/>
    <w:rsid w:val="00024F75"/>
    <w:rsid w:val="00032EAE"/>
    <w:rsid w:val="000468CF"/>
    <w:rsid w:val="00046E09"/>
    <w:rsid w:val="00065926"/>
    <w:rsid w:val="00071A55"/>
    <w:rsid w:val="00076B3F"/>
    <w:rsid w:val="00082A64"/>
    <w:rsid w:val="0008311F"/>
    <w:rsid w:val="00083C82"/>
    <w:rsid w:val="00085E79"/>
    <w:rsid w:val="00092015"/>
    <w:rsid w:val="00095C43"/>
    <w:rsid w:val="00097855"/>
    <w:rsid w:val="00097A25"/>
    <w:rsid w:val="000A49DD"/>
    <w:rsid w:val="000B24BE"/>
    <w:rsid w:val="000C6456"/>
    <w:rsid w:val="000C7F19"/>
    <w:rsid w:val="000D1ADD"/>
    <w:rsid w:val="000E2A28"/>
    <w:rsid w:val="000E77AF"/>
    <w:rsid w:val="000F579D"/>
    <w:rsid w:val="00104F75"/>
    <w:rsid w:val="0011046A"/>
    <w:rsid w:val="001232BD"/>
    <w:rsid w:val="001252D4"/>
    <w:rsid w:val="0012627F"/>
    <w:rsid w:val="00130ABD"/>
    <w:rsid w:val="001342AD"/>
    <w:rsid w:val="001368D6"/>
    <w:rsid w:val="00136B1F"/>
    <w:rsid w:val="0017353A"/>
    <w:rsid w:val="00174B07"/>
    <w:rsid w:val="0017611A"/>
    <w:rsid w:val="001814D3"/>
    <w:rsid w:val="00181E98"/>
    <w:rsid w:val="00190782"/>
    <w:rsid w:val="00191E94"/>
    <w:rsid w:val="001A4B04"/>
    <w:rsid w:val="001A4D69"/>
    <w:rsid w:val="001B2A8E"/>
    <w:rsid w:val="001C3232"/>
    <w:rsid w:val="001E5D4A"/>
    <w:rsid w:val="00213A22"/>
    <w:rsid w:val="0022070C"/>
    <w:rsid w:val="002217A1"/>
    <w:rsid w:val="00247E49"/>
    <w:rsid w:val="00273E0B"/>
    <w:rsid w:val="00281F2D"/>
    <w:rsid w:val="00283B67"/>
    <w:rsid w:val="00292F38"/>
    <w:rsid w:val="00295B7C"/>
    <w:rsid w:val="002A5F24"/>
    <w:rsid w:val="002B5F2E"/>
    <w:rsid w:val="002C29D0"/>
    <w:rsid w:val="002D240B"/>
    <w:rsid w:val="002E42AC"/>
    <w:rsid w:val="002E67BD"/>
    <w:rsid w:val="00303DE1"/>
    <w:rsid w:val="00306271"/>
    <w:rsid w:val="00307E10"/>
    <w:rsid w:val="0031200E"/>
    <w:rsid w:val="00314A6B"/>
    <w:rsid w:val="0031610E"/>
    <w:rsid w:val="003213EE"/>
    <w:rsid w:val="00321F47"/>
    <w:rsid w:val="00323BE1"/>
    <w:rsid w:val="00325B35"/>
    <w:rsid w:val="00337289"/>
    <w:rsid w:val="003519BF"/>
    <w:rsid w:val="0039506E"/>
    <w:rsid w:val="003A36CE"/>
    <w:rsid w:val="003B1F88"/>
    <w:rsid w:val="003B20F8"/>
    <w:rsid w:val="003B61C7"/>
    <w:rsid w:val="003D44BA"/>
    <w:rsid w:val="003E69EB"/>
    <w:rsid w:val="003F6239"/>
    <w:rsid w:val="004037C9"/>
    <w:rsid w:val="00405033"/>
    <w:rsid w:val="0040796E"/>
    <w:rsid w:val="00415AB9"/>
    <w:rsid w:val="00432930"/>
    <w:rsid w:val="0045676A"/>
    <w:rsid w:val="00465194"/>
    <w:rsid w:val="004A4EB5"/>
    <w:rsid w:val="004A5C04"/>
    <w:rsid w:val="004A631A"/>
    <w:rsid w:val="004B0DD4"/>
    <w:rsid w:val="004C0D6E"/>
    <w:rsid w:val="004C2E5D"/>
    <w:rsid w:val="004C53D2"/>
    <w:rsid w:val="004D6327"/>
    <w:rsid w:val="004E6BC4"/>
    <w:rsid w:val="004E78DB"/>
    <w:rsid w:val="005057D8"/>
    <w:rsid w:val="0051270D"/>
    <w:rsid w:val="00513F79"/>
    <w:rsid w:val="00520B80"/>
    <w:rsid w:val="00525740"/>
    <w:rsid w:val="005346B5"/>
    <w:rsid w:val="0054061E"/>
    <w:rsid w:val="00541612"/>
    <w:rsid w:val="00544A9E"/>
    <w:rsid w:val="00556776"/>
    <w:rsid w:val="00591156"/>
    <w:rsid w:val="00591983"/>
    <w:rsid w:val="005972F4"/>
    <w:rsid w:val="005A615B"/>
    <w:rsid w:val="005A6D34"/>
    <w:rsid w:val="005A78B0"/>
    <w:rsid w:val="005B1F39"/>
    <w:rsid w:val="005C1BDE"/>
    <w:rsid w:val="005C3C6A"/>
    <w:rsid w:val="005C54D1"/>
    <w:rsid w:val="005D1421"/>
    <w:rsid w:val="005D4C11"/>
    <w:rsid w:val="005D55C8"/>
    <w:rsid w:val="005D7654"/>
    <w:rsid w:val="005D7BB7"/>
    <w:rsid w:val="005F2CE9"/>
    <w:rsid w:val="005F5523"/>
    <w:rsid w:val="005F59F3"/>
    <w:rsid w:val="005F6F0A"/>
    <w:rsid w:val="00601248"/>
    <w:rsid w:val="00612861"/>
    <w:rsid w:val="00613741"/>
    <w:rsid w:val="00614689"/>
    <w:rsid w:val="0061527B"/>
    <w:rsid w:val="00616344"/>
    <w:rsid w:val="00633259"/>
    <w:rsid w:val="00633736"/>
    <w:rsid w:val="00635594"/>
    <w:rsid w:val="00644358"/>
    <w:rsid w:val="00650CF9"/>
    <w:rsid w:val="00660F70"/>
    <w:rsid w:val="0067231E"/>
    <w:rsid w:val="0068048C"/>
    <w:rsid w:val="0069215A"/>
    <w:rsid w:val="006B07C0"/>
    <w:rsid w:val="006C2AC8"/>
    <w:rsid w:val="006C3AAE"/>
    <w:rsid w:val="006D5A14"/>
    <w:rsid w:val="006E1B88"/>
    <w:rsid w:val="006E5907"/>
    <w:rsid w:val="006F47AE"/>
    <w:rsid w:val="00700A0F"/>
    <w:rsid w:val="00721051"/>
    <w:rsid w:val="007405F0"/>
    <w:rsid w:val="00750FD2"/>
    <w:rsid w:val="0075131E"/>
    <w:rsid w:val="00751733"/>
    <w:rsid w:val="00753801"/>
    <w:rsid w:val="007541F7"/>
    <w:rsid w:val="00761E56"/>
    <w:rsid w:val="00764795"/>
    <w:rsid w:val="00783941"/>
    <w:rsid w:val="007901D1"/>
    <w:rsid w:val="00794C2E"/>
    <w:rsid w:val="007B02AE"/>
    <w:rsid w:val="007C37CE"/>
    <w:rsid w:val="007D0760"/>
    <w:rsid w:val="007D40EA"/>
    <w:rsid w:val="007E0358"/>
    <w:rsid w:val="007F753C"/>
    <w:rsid w:val="0080331C"/>
    <w:rsid w:val="008266BE"/>
    <w:rsid w:val="00827B76"/>
    <w:rsid w:val="00830995"/>
    <w:rsid w:val="008320DA"/>
    <w:rsid w:val="008465EA"/>
    <w:rsid w:val="008507F9"/>
    <w:rsid w:val="00851B6A"/>
    <w:rsid w:val="00853504"/>
    <w:rsid w:val="0087064A"/>
    <w:rsid w:val="0087721F"/>
    <w:rsid w:val="00883F82"/>
    <w:rsid w:val="00890579"/>
    <w:rsid w:val="00895325"/>
    <w:rsid w:val="00896BDB"/>
    <w:rsid w:val="00896C6E"/>
    <w:rsid w:val="008976DF"/>
    <w:rsid w:val="00897C5B"/>
    <w:rsid w:val="008C23BA"/>
    <w:rsid w:val="008C7CE5"/>
    <w:rsid w:val="008D7204"/>
    <w:rsid w:val="008F0805"/>
    <w:rsid w:val="008F25E1"/>
    <w:rsid w:val="008F43BA"/>
    <w:rsid w:val="008F69D8"/>
    <w:rsid w:val="009060C1"/>
    <w:rsid w:val="0091077D"/>
    <w:rsid w:val="00913F08"/>
    <w:rsid w:val="00913F82"/>
    <w:rsid w:val="00914C85"/>
    <w:rsid w:val="009251DC"/>
    <w:rsid w:val="00926180"/>
    <w:rsid w:val="00961982"/>
    <w:rsid w:val="00984DCE"/>
    <w:rsid w:val="00992396"/>
    <w:rsid w:val="00995162"/>
    <w:rsid w:val="0099628C"/>
    <w:rsid w:val="009A68D6"/>
    <w:rsid w:val="009B025B"/>
    <w:rsid w:val="009C3A8D"/>
    <w:rsid w:val="009E6B3B"/>
    <w:rsid w:val="009F6570"/>
    <w:rsid w:val="00A0700E"/>
    <w:rsid w:val="00A14DC9"/>
    <w:rsid w:val="00A24E44"/>
    <w:rsid w:val="00A255C0"/>
    <w:rsid w:val="00A27E88"/>
    <w:rsid w:val="00A405E8"/>
    <w:rsid w:val="00A47E85"/>
    <w:rsid w:val="00A51D43"/>
    <w:rsid w:val="00A66CDB"/>
    <w:rsid w:val="00A7187A"/>
    <w:rsid w:val="00A77874"/>
    <w:rsid w:val="00AA301D"/>
    <w:rsid w:val="00AB413A"/>
    <w:rsid w:val="00AB7072"/>
    <w:rsid w:val="00AC28DA"/>
    <w:rsid w:val="00AD0009"/>
    <w:rsid w:val="00AD400B"/>
    <w:rsid w:val="00AD6EE3"/>
    <w:rsid w:val="00AE13ED"/>
    <w:rsid w:val="00AE25BD"/>
    <w:rsid w:val="00AE2FEC"/>
    <w:rsid w:val="00B01311"/>
    <w:rsid w:val="00B22A97"/>
    <w:rsid w:val="00B3250F"/>
    <w:rsid w:val="00B355BA"/>
    <w:rsid w:val="00B3693B"/>
    <w:rsid w:val="00B40A4D"/>
    <w:rsid w:val="00B43E88"/>
    <w:rsid w:val="00B460B8"/>
    <w:rsid w:val="00B53412"/>
    <w:rsid w:val="00B5363E"/>
    <w:rsid w:val="00B630B0"/>
    <w:rsid w:val="00B6396E"/>
    <w:rsid w:val="00B6479D"/>
    <w:rsid w:val="00B72CDB"/>
    <w:rsid w:val="00B8147E"/>
    <w:rsid w:val="00B9369C"/>
    <w:rsid w:val="00B967CF"/>
    <w:rsid w:val="00B96B90"/>
    <w:rsid w:val="00B971EF"/>
    <w:rsid w:val="00BC0A74"/>
    <w:rsid w:val="00BC18C7"/>
    <w:rsid w:val="00BD28E9"/>
    <w:rsid w:val="00BD79F7"/>
    <w:rsid w:val="00BE064C"/>
    <w:rsid w:val="00BE0AD7"/>
    <w:rsid w:val="00BF45A3"/>
    <w:rsid w:val="00C103F4"/>
    <w:rsid w:val="00C11A5F"/>
    <w:rsid w:val="00C37267"/>
    <w:rsid w:val="00C4021A"/>
    <w:rsid w:val="00C51FAA"/>
    <w:rsid w:val="00C57204"/>
    <w:rsid w:val="00C677E5"/>
    <w:rsid w:val="00C700F6"/>
    <w:rsid w:val="00C72498"/>
    <w:rsid w:val="00C73C14"/>
    <w:rsid w:val="00C75E1C"/>
    <w:rsid w:val="00C92023"/>
    <w:rsid w:val="00C97D19"/>
    <w:rsid w:val="00CA6C3F"/>
    <w:rsid w:val="00CB32CA"/>
    <w:rsid w:val="00CC671F"/>
    <w:rsid w:val="00CC726F"/>
    <w:rsid w:val="00CC7FC3"/>
    <w:rsid w:val="00CD0CC6"/>
    <w:rsid w:val="00CD3508"/>
    <w:rsid w:val="00CE4B84"/>
    <w:rsid w:val="00CE7F2F"/>
    <w:rsid w:val="00D03B4A"/>
    <w:rsid w:val="00D13582"/>
    <w:rsid w:val="00D14E7A"/>
    <w:rsid w:val="00D1680B"/>
    <w:rsid w:val="00D228DD"/>
    <w:rsid w:val="00D24DE7"/>
    <w:rsid w:val="00D429CE"/>
    <w:rsid w:val="00D47809"/>
    <w:rsid w:val="00D53EE0"/>
    <w:rsid w:val="00D5584A"/>
    <w:rsid w:val="00D56648"/>
    <w:rsid w:val="00D56853"/>
    <w:rsid w:val="00D65670"/>
    <w:rsid w:val="00D9080A"/>
    <w:rsid w:val="00D9356B"/>
    <w:rsid w:val="00DA2A21"/>
    <w:rsid w:val="00DB7D11"/>
    <w:rsid w:val="00DC757D"/>
    <w:rsid w:val="00DD246D"/>
    <w:rsid w:val="00DD375B"/>
    <w:rsid w:val="00DD6B9C"/>
    <w:rsid w:val="00DF32FB"/>
    <w:rsid w:val="00DF3DED"/>
    <w:rsid w:val="00E15EDD"/>
    <w:rsid w:val="00E25133"/>
    <w:rsid w:val="00E33DE5"/>
    <w:rsid w:val="00E44214"/>
    <w:rsid w:val="00E5481E"/>
    <w:rsid w:val="00E54C1B"/>
    <w:rsid w:val="00E57A78"/>
    <w:rsid w:val="00E60DCD"/>
    <w:rsid w:val="00E70D9F"/>
    <w:rsid w:val="00E73223"/>
    <w:rsid w:val="00E73A21"/>
    <w:rsid w:val="00E77947"/>
    <w:rsid w:val="00E828B6"/>
    <w:rsid w:val="00E82E69"/>
    <w:rsid w:val="00E85398"/>
    <w:rsid w:val="00E85CC0"/>
    <w:rsid w:val="00EA3099"/>
    <w:rsid w:val="00ED02DF"/>
    <w:rsid w:val="00ED1A0B"/>
    <w:rsid w:val="00EF14BC"/>
    <w:rsid w:val="00EF2C06"/>
    <w:rsid w:val="00F04088"/>
    <w:rsid w:val="00F050BE"/>
    <w:rsid w:val="00F1147F"/>
    <w:rsid w:val="00F11E65"/>
    <w:rsid w:val="00F12D19"/>
    <w:rsid w:val="00F15028"/>
    <w:rsid w:val="00F40953"/>
    <w:rsid w:val="00F65010"/>
    <w:rsid w:val="00F67CE1"/>
    <w:rsid w:val="00F80317"/>
    <w:rsid w:val="00F81FE4"/>
    <w:rsid w:val="00F9082C"/>
    <w:rsid w:val="00FA0A49"/>
    <w:rsid w:val="00FA242C"/>
    <w:rsid w:val="00FA34E1"/>
    <w:rsid w:val="00FB1710"/>
    <w:rsid w:val="00FB1CF6"/>
    <w:rsid w:val="00FC45FD"/>
    <w:rsid w:val="00FC7CB3"/>
    <w:rsid w:val="00FD01BB"/>
    <w:rsid w:val="00FD3D20"/>
    <w:rsid w:val="00FD4223"/>
    <w:rsid w:val="00FE71C6"/>
    <w:rsid w:val="00FE7E38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720"/>
  <w15:docId w15:val="{505DEC43-E112-4FEA-AA53-FE803AA2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17A1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87721F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39506E"/>
    <w:rPr>
      <w:rFonts w:asciiTheme="minorHAnsi" w:hAnsiTheme="minorHAnsi" w:cstheme="minorBidi"/>
      <w:sz w:val="22"/>
      <w:szCs w:val="22"/>
    </w:rPr>
  </w:style>
  <w:style w:type="character" w:styleId="Hypertextovprepojenie">
    <w:name w:val="Hyperlink"/>
    <w:basedOn w:val="Predvolenpsmoodseku"/>
    <w:uiPriority w:val="99"/>
    <w:semiHidden/>
    <w:unhideWhenUsed/>
    <w:rsid w:val="00325B3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1B2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1B2A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1B2A8E"/>
    <w:rPr>
      <w:rFonts w:asciiTheme="minorHAnsi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A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A8E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A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051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2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051"/>
    <w:rPr>
      <w:rFonts w:asciiTheme="minorHAnsi" w:hAnsiTheme="minorHAnsi" w:cstheme="minorBidi"/>
      <w:sz w:val="22"/>
      <w:szCs w:val="22"/>
    </w:rPr>
  </w:style>
  <w:style w:type="character" w:customStyle="1" w:styleId="s2">
    <w:name w:val="s2"/>
    <w:basedOn w:val="Predvolenpsmoodseku"/>
    <w:rsid w:val="002E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0D19-5F9F-4673-993C-EEE6072F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Podmajerská, Alena</cp:lastModifiedBy>
  <cp:revision>6</cp:revision>
  <cp:lastPrinted>2022-02-16T14:58:00Z</cp:lastPrinted>
  <dcterms:created xsi:type="dcterms:W3CDTF">2022-02-16T14:31:00Z</dcterms:created>
  <dcterms:modified xsi:type="dcterms:W3CDTF">2022-02-16T15:12:00Z</dcterms:modified>
</cp:coreProperties>
</file>