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6B" w:rsidRDefault="0090586B" w:rsidP="0090586B">
      <w:pPr>
        <w:jc w:val="center"/>
        <w:rPr>
          <w:b/>
        </w:rPr>
      </w:pPr>
      <w:r>
        <w:rPr>
          <w:b/>
        </w:rPr>
        <w:t>DOLOŽKA PREDNOSTI</w:t>
      </w:r>
    </w:p>
    <w:p w:rsidR="0090586B" w:rsidRDefault="0090586B" w:rsidP="0090586B">
      <w:pPr>
        <w:jc w:val="center"/>
        <w:rPr>
          <w:b/>
        </w:rPr>
      </w:pPr>
      <w:r>
        <w:rPr>
          <w:b/>
        </w:rPr>
        <w:t>medzinárodnej zmluvy pred zákonmi</w:t>
      </w:r>
    </w:p>
    <w:p w:rsidR="0090586B" w:rsidRDefault="0090586B" w:rsidP="0090586B">
      <w:pPr>
        <w:jc w:val="center"/>
      </w:pPr>
      <w:r>
        <w:t>(čl. 7 ods. 5 Ústavy Slovenskej republiky)</w:t>
      </w:r>
    </w:p>
    <w:p w:rsidR="0090586B" w:rsidRDefault="0090586B" w:rsidP="0090586B">
      <w:pPr>
        <w:jc w:val="center"/>
      </w:pPr>
    </w:p>
    <w:p w:rsidR="0090586B" w:rsidRDefault="0090586B" w:rsidP="0090586B">
      <w:pPr>
        <w:jc w:val="center"/>
      </w:pPr>
    </w:p>
    <w:p w:rsidR="0090586B" w:rsidRDefault="0090586B" w:rsidP="0090586B">
      <w:pPr>
        <w:numPr>
          <w:ilvl w:val="0"/>
          <w:numId w:val="1"/>
        </w:numPr>
        <w:jc w:val="both"/>
      </w:pPr>
      <w:r>
        <w:rPr>
          <w:b/>
        </w:rPr>
        <w:t>Gestor zmluvy:</w:t>
      </w:r>
      <w:r>
        <w:t xml:space="preserve"> Ministerstvo dopravy a</w:t>
      </w:r>
      <w:r w:rsidR="00833AFB">
        <w:t xml:space="preserve"> výstavby Slovenskej republiky</w:t>
      </w:r>
    </w:p>
    <w:p w:rsidR="0090586B" w:rsidRDefault="0090586B" w:rsidP="0090586B">
      <w:pPr>
        <w:ind w:left="360"/>
        <w:jc w:val="both"/>
      </w:pPr>
    </w:p>
    <w:p w:rsidR="0090586B" w:rsidRDefault="0090586B" w:rsidP="00570AB3">
      <w:pPr>
        <w:numPr>
          <w:ilvl w:val="0"/>
          <w:numId w:val="1"/>
        </w:numPr>
        <w:jc w:val="both"/>
      </w:pPr>
      <w:r>
        <w:rPr>
          <w:b/>
        </w:rPr>
        <w:t>Názov zmluvy:</w:t>
      </w:r>
      <w:r>
        <w:t xml:space="preserve"> </w:t>
      </w:r>
      <w:r w:rsidR="00570AB3" w:rsidRPr="00570AB3">
        <w:t xml:space="preserve">Protokol z roku 2010 k Medzinárodnému dohovoru o zodpovednosti a náhrade škody pri preprave nebezpečných a škodlivých látok na mori z roku 1996 </w:t>
      </w:r>
      <w:r w:rsidR="00833AFB">
        <w:rPr>
          <w:bCs/>
        </w:rPr>
        <w:t>(ďalej len „</w:t>
      </w:r>
      <w:r w:rsidR="00570AB3">
        <w:rPr>
          <w:bCs/>
        </w:rPr>
        <w:t>protokol</w:t>
      </w:r>
      <w:r w:rsidR="00833AFB">
        <w:rPr>
          <w:bCs/>
        </w:rPr>
        <w:t>“)</w:t>
      </w:r>
      <w:r w:rsidR="0006754C">
        <w:rPr>
          <w:bCs/>
        </w:rPr>
        <w:t>, prijatý 30. apríla 2010 a druhej medzinárodnej konferencii v Londýne</w:t>
      </w:r>
    </w:p>
    <w:p w:rsidR="0090586B" w:rsidRDefault="0090586B" w:rsidP="0090586B">
      <w:pPr>
        <w:jc w:val="both"/>
      </w:pPr>
    </w:p>
    <w:p w:rsidR="0090586B" w:rsidRDefault="0090586B" w:rsidP="0090586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Účel a predmet zmluvy a jeho úprava v právnom poriadku Slovenskej republiky:</w:t>
      </w:r>
      <w:r>
        <w:t xml:space="preserve"> </w:t>
      </w:r>
    </w:p>
    <w:p w:rsidR="0090586B" w:rsidRPr="00081076" w:rsidRDefault="00570AB3" w:rsidP="00F25130">
      <w:pPr>
        <w:spacing w:before="120"/>
        <w:ind w:left="708" w:firstLine="2"/>
        <w:jc w:val="both"/>
      </w:pPr>
      <w:r>
        <w:t>Účelom protokolu</w:t>
      </w:r>
      <w:r w:rsidR="0090586B">
        <w:t xml:space="preserve"> je </w:t>
      </w:r>
      <w:r w:rsidR="00F25130" w:rsidRPr="00F25130">
        <w:t xml:space="preserve">zabezpečenie primeranej, včasnej a účinnej náhrady za škodu </w:t>
      </w:r>
      <w:r w:rsidR="00360EB5">
        <w:t xml:space="preserve">spôsobenú </w:t>
      </w:r>
      <w:r w:rsidR="00F25130" w:rsidRPr="00F25130">
        <w:t>osobám, ktoré boli poškodené uvoľnením nebezpečných a škodlivých látok pri preprave po mori</w:t>
      </w:r>
      <w:r w:rsidR="00360EB5">
        <w:t xml:space="preserve"> a</w:t>
      </w:r>
      <w:r w:rsidR="00273884" w:rsidRPr="00273884">
        <w:t xml:space="preserve"> lepšia ochrana poškodených v súvislosti s prepravou nebezpečných a škodlivých látok po mori, a to aj v kontexte environmentálnej škody, v súlade s Dohovorom Organizácie Spojených národov o morskom práve z roku 1982.</w:t>
      </w:r>
      <w:r w:rsidR="002E5CF8">
        <w:t xml:space="preserve"> </w:t>
      </w:r>
      <w:r>
        <w:t>Protokol</w:t>
      </w:r>
      <w:r w:rsidR="002E5CF8">
        <w:t xml:space="preserve"> bude zverejnený v </w:t>
      </w:r>
      <w:r w:rsidR="002E5CF8" w:rsidRPr="00081076">
        <w:t>Zbierke zákonov Slovenskej republiky.</w:t>
      </w:r>
    </w:p>
    <w:p w:rsidR="0090586B" w:rsidRPr="00081076" w:rsidRDefault="0090586B" w:rsidP="00F25130">
      <w:pPr>
        <w:spacing w:before="120"/>
        <w:ind w:left="708" w:firstLine="2"/>
        <w:jc w:val="both"/>
      </w:pPr>
    </w:p>
    <w:p w:rsidR="0090586B" w:rsidRPr="00081076" w:rsidRDefault="0090586B" w:rsidP="0090586B">
      <w:pPr>
        <w:numPr>
          <w:ilvl w:val="0"/>
          <w:numId w:val="1"/>
        </w:numPr>
        <w:jc w:val="both"/>
        <w:rPr>
          <w:b/>
        </w:rPr>
      </w:pPr>
      <w:r w:rsidRPr="00081076">
        <w:rPr>
          <w:b/>
        </w:rPr>
        <w:t>Priama úprava práv alebo povinností fyzických osôb alebo právnických osôb:</w:t>
      </w:r>
      <w:r w:rsidRPr="00081076">
        <w:t xml:space="preserve"> </w:t>
      </w:r>
    </w:p>
    <w:p w:rsidR="0090586B" w:rsidRPr="00081076" w:rsidRDefault="0090586B" w:rsidP="00273884">
      <w:pPr>
        <w:ind w:left="709" w:hanging="709"/>
        <w:jc w:val="both"/>
      </w:pPr>
      <w:r w:rsidRPr="00081076">
        <w:rPr>
          <w:b/>
        </w:rPr>
        <w:tab/>
      </w:r>
      <w:r w:rsidRPr="00081076">
        <w:t>Predmetn</w:t>
      </w:r>
      <w:r w:rsidR="00F25130" w:rsidRPr="00081076">
        <w:t>ý</w:t>
      </w:r>
      <w:r w:rsidRPr="00081076">
        <w:t xml:space="preserve"> </w:t>
      </w:r>
      <w:r w:rsidR="00570AB3">
        <w:t>protokol</w:t>
      </w:r>
      <w:r w:rsidRPr="00081076">
        <w:t xml:space="preserve"> upravuje práva alebo povinnosti fyzických </w:t>
      </w:r>
      <w:r w:rsidR="00273884" w:rsidRPr="00081076">
        <w:t>alebo</w:t>
      </w:r>
      <w:r w:rsidRPr="00081076">
        <w:t xml:space="preserve"> právnických osôb v</w:t>
      </w:r>
      <w:r w:rsidR="00360EB5" w:rsidRPr="00081076">
        <w:t> kapitole II čl</w:t>
      </w:r>
      <w:r w:rsidR="00B422EF" w:rsidRPr="00081076">
        <w:t>.</w:t>
      </w:r>
      <w:r w:rsidR="00360EB5" w:rsidRPr="00081076">
        <w:t xml:space="preserve"> 7 až 1</w:t>
      </w:r>
      <w:r w:rsidR="00CC1FA3">
        <w:t>0</w:t>
      </w:r>
      <w:r w:rsidR="00B422EF" w:rsidRPr="00081076">
        <w:t>,</w:t>
      </w:r>
      <w:r w:rsidR="00CC1FA3">
        <w:t>12,</w:t>
      </w:r>
      <w:r w:rsidR="00B422EF" w:rsidRPr="00081076">
        <w:t xml:space="preserve"> kapitole III čl. 18 až </w:t>
      </w:r>
      <w:r w:rsidR="00CC1FA3">
        <w:t>19</w:t>
      </w:r>
      <w:bookmarkStart w:id="0" w:name="_GoBack"/>
      <w:bookmarkEnd w:id="0"/>
      <w:r w:rsidR="00B422EF" w:rsidRPr="00081076">
        <w:t>, kapitole IV čl</w:t>
      </w:r>
      <w:r w:rsidR="00896DF0" w:rsidRPr="00081076">
        <w:t>.</w:t>
      </w:r>
      <w:r w:rsidR="00B422EF" w:rsidRPr="00081076">
        <w:t xml:space="preserve"> </w:t>
      </w:r>
      <w:r w:rsidR="00CC1FA3">
        <w:t xml:space="preserve">31 a </w:t>
      </w:r>
      <w:r w:rsidR="00B422EF" w:rsidRPr="00081076">
        <w:t>3</w:t>
      </w:r>
      <w:r w:rsidR="00CC1FA3">
        <w:t>9</w:t>
      </w:r>
      <w:r w:rsidR="00B422EF" w:rsidRPr="00081076">
        <w:t xml:space="preserve"> </w:t>
      </w:r>
      <w:r w:rsidRPr="00081076">
        <w:t xml:space="preserve">  </w:t>
      </w:r>
    </w:p>
    <w:p w:rsidR="0090586B" w:rsidRPr="00081076" w:rsidRDefault="0090586B" w:rsidP="0090586B">
      <w:pPr>
        <w:ind w:left="360"/>
        <w:jc w:val="both"/>
        <w:rPr>
          <w:b/>
        </w:rPr>
      </w:pPr>
    </w:p>
    <w:p w:rsidR="0090586B" w:rsidRPr="00081076" w:rsidRDefault="0090586B" w:rsidP="0090586B">
      <w:pPr>
        <w:numPr>
          <w:ilvl w:val="0"/>
          <w:numId w:val="1"/>
        </w:numPr>
        <w:jc w:val="both"/>
        <w:rPr>
          <w:b/>
        </w:rPr>
      </w:pPr>
      <w:r w:rsidRPr="00081076">
        <w:rPr>
          <w:b/>
          <w:bCs/>
        </w:rPr>
        <w:t>Úprava predmetu medzinárodnej zmluvy v práve EÚ:</w:t>
      </w:r>
    </w:p>
    <w:p w:rsidR="00EE1F6D" w:rsidRPr="00D56D69" w:rsidRDefault="00EE1F6D" w:rsidP="00EE1F6D">
      <w:pPr>
        <w:pStyle w:val="Odsekzoznamu"/>
        <w:numPr>
          <w:ilvl w:val="0"/>
          <w:numId w:val="2"/>
        </w:numPr>
        <w:jc w:val="both"/>
      </w:pPr>
      <w:r w:rsidRPr="00D56D69">
        <w:t>hlava VI (čl. 90 až 100) Zmluvy o fungovaní Európskej únie (Ú. v. ES C 202, 7.6.2016) v platnom znení;</w:t>
      </w:r>
    </w:p>
    <w:p w:rsidR="00EE1F6D" w:rsidRPr="00D56D69" w:rsidRDefault="00EE1F6D" w:rsidP="00EE1F6D">
      <w:pPr>
        <w:pStyle w:val="Odsekzoznamu"/>
        <w:numPr>
          <w:ilvl w:val="0"/>
          <w:numId w:val="2"/>
        </w:numPr>
        <w:jc w:val="both"/>
      </w:pPr>
      <w:r w:rsidRPr="00D56D69">
        <w:t>rozhodnutie Rady z 18. novembra 2002, ktorým sa členské štáty v záujme spoločenstva splnomocňujú k ratifikácii alebo pristúpeniu k Medzinárodnému dohovoru o ručení a náhrade škody pri preprave nebezpečných a škodlivých látok na mori z roku 1996 (dohovor HNS) (Ú. v. ES L 337, 13.12.2002; Mimoriadne vydanie Ú. v. EÚ, kap. 11/zv. 44);</w:t>
      </w:r>
    </w:p>
    <w:p w:rsidR="00EE1F6D" w:rsidRPr="00D56D69" w:rsidRDefault="00EE1F6D" w:rsidP="00EE1F6D">
      <w:pPr>
        <w:pStyle w:val="Odsekzoznamu"/>
        <w:numPr>
          <w:ilvl w:val="0"/>
          <w:numId w:val="2"/>
        </w:numPr>
        <w:jc w:val="both"/>
      </w:pPr>
      <w:r w:rsidRPr="00D56D69">
        <w:t>rozhodnutie Rady (EÚ) 2017/769 z 25. apríla 2017 o ratifikácii zo strany členských štátov Protokolu z roku 2010 k Medzinárodnému dohovoru o zodpovednosti a náhrade škody pri preprave nebezpečných a škodlivých látok na mori a o ich pristúpení k nemu v záujme Európskej únie s výnimkou aspektov týkajúcich sa justičnej spolupráce v občianskych veciach (Ú. v. EÚ L 115, 4.5.2017); a</w:t>
      </w:r>
    </w:p>
    <w:p w:rsidR="00EE1F6D" w:rsidRPr="00D56D69" w:rsidRDefault="00EE1F6D" w:rsidP="00EE1F6D">
      <w:pPr>
        <w:pStyle w:val="Odsekzoznamu"/>
        <w:numPr>
          <w:ilvl w:val="0"/>
          <w:numId w:val="2"/>
        </w:numPr>
        <w:jc w:val="both"/>
      </w:pPr>
      <w:r w:rsidRPr="00D56D69">
        <w:t xml:space="preserve">rozhodnutie Rady (EÚ) 2017/770 z 25. apríla 2017 o ratifikácii Protokolu z roku 2010 k Medzinárodnému dohovoru o zodpovednosti a náhrade škody pri preprave nebezpečných a škodlivých látok na mori zo strany členských štátov a o ich pristúpení k nemu v záujme Európskej únie, pokiaľ ide o aspekty týkajúce sa justičnej spolupráce v občianskych veciach (Ú. v. EÚ L 115, 4.5.2017). </w:t>
      </w:r>
    </w:p>
    <w:p w:rsidR="00EE1F6D" w:rsidRDefault="00EE1F6D" w:rsidP="00951D02">
      <w:pPr>
        <w:pStyle w:val="Odsekzoznamu"/>
        <w:tabs>
          <w:tab w:val="left" w:pos="360"/>
        </w:tabs>
        <w:jc w:val="both"/>
        <w:rPr>
          <w:rStyle w:val="Zstupntext"/>
          <w:color w:val="000000"/>
        </w:rPr>
      </w:pPr>
    </w:p>
    <w:p w:rsidR="00951D02" w:rsidRPr="00081076" w:rsidRDefault="00593794" w:rsidP="00951D02">
      <w:pPr>
        <w:pStyle w:val="Odsekzoznamu"/>
        <w:tabs>
          <w:tab w:val="left" w:pos="360"/>
        </w:tabs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Zhoda s právom EÚ: úplná</w:t>
      </w:r>
    </w:p>
    <w:p w:rsidR="0090586B" w:rsidRPr="00081076" w:rsidRDefault="0090586B" w:rsidP="0090586B">
      <w:pPr>
        <w:ind w:left="709"/>
        <w:jc w:val="both"/>
      </w:pPr>
    </w:p>
    <w:p w:rsidR="0090586B" w:rsidRPr="00081076" w:rsidRDefault="0090586B" w:rsidP="0090586B">
      <w:pPr>
        <w:numPr>
          <w:ilvl w:val="0"/>
          <w:numId w:val="1"/>
        </w:numPr>
        <w:jc w:val="both"/>
        <w:rPr>
          <w:b/>
        </w:rPr>
      </w:pPr>
      <w:r w:rsidRPr="00081076">
        <w:rPr>
          <w:b/>
        </w:rPr>
        <w:t>Kategória zmluvy podľa čl. 7 ods. 4 Ústavy Slovenskej republiky (vyžaduje pred ratifikáciou súhlas Národnej rady Slovenskej republiky):</w:t>
      </w:r>
      <w:r w:rsidRPr="00081076">
        <w:t xml:space="preserve"> </w:t>
      </w:r>
    </w:p>
    <w:p w:rsidR="0090586B" w:rsidRDefault="00570AB3" w:rsidP="0090586B">
      <w:pPr>
        <w:pStyle w:val="Zkladntext"/>
        <w:ind w:left="720"/>
      </w:pPr>
      <w:r>
        <w:lastRenderedPageBreak/>
        <w:t>Protokol</w:t>
      </w:r>
      <w:r w:rsidR="0090586B" w:rsidRPr="00081076">
        <w:rPr>
          <w:b/>
          <w:bCs/>
        </w:rPr>
        <w:t xml:space="preserve"> </w:t>
      </w:r>
      <w:r w:rsidR="0090586B" w:rsidRPr="00081076">
        <w:t xml:space="preserve">je podľa článku 7 ods. 4 Ústavy SR medzinárodnou zmluvou, ktorá </w:t>
      </w:r>
      <w:r w:rsidR="00273884" w:rsidRPr="00081076">
        <w:t xml:space="preserve">priamo </w:t>
      </w:r>
      <w:r w:rsidR="0090586B" w:rsidRPr="00081076">
        <w:t>zakladá práva a</w:t>
      </w:r>
      <w:r w:rsidR="00273884" w:rsidRPr="00081076">
        <w:t>lebo</w:t>
      </w:r>
      <w:r w:rsidR="0090586B" w:rsidRPr="00081076">
        <w:t xml:space="preserve"> povinnosti fyzický</w:t>
      </w:r>
      <w:r w:rsidR="00273884" w:rsidRPr="00081076">
        <w:t>ch</w:t>
      </w:r>
      <w:r w:rsidR="0090586B" w:rsidRPr="00081076">
        <w:t xml:space="preserve"> </w:t>
      </w:r>
      <w:r w:rsidR="00273884" w:rsidRPr="00081076">
        <w:t xml:space="preserve">osôb </w:t>
      </w:r>
      <w:r w:rsidR="0090586B" w:rsidRPr="00081076">
        <w:t>a</w:t>
      </w:r>
      <w:r w:rsidR="00273884" w:rsidRPr="00081076">
        <w:t>lebo</w:t>
      </w:r>
      <w:r w:rsidR="0090586B" w:rsidRPr="00273884">
        <w:t xml:space="preserve"> právnický</w:t>
      </w:r>
      <w:r w:rsidR="00273884">
        <w:t>ch</w:t>
      </w:r>
      <w:r w:rsidR="0090586B" w:rsidRPr="00273884">
        <w:t xml:space="preserve"> os</w:t>
      </w:r>
      <w:r w:rsidR="00273884">
        <w:t>ôb</w:t>
      </w:r>
      <w:r w:rsidR="0090586B" w:rsidRPr="00273884">
        <w:t xml:space="preserve">, </w:t>
      </w:r>
      <w:r w:rsidR="00273884" w:rsidRPr="00273884">
        <w:t xml:space="preserve">pred jej ratifikáciou sa vyžaduje súhlas Národnej rady Slovenskej republiky.  </w:t>
      </w:r>
    </w:p>
    <w:p w:rsidR="0090586B" w:rsidRDefault="0090586B" w:rsidP="0090586B">
      <w:pPr>
        <w:tabs>
          <w:tab w:val="left" w:pos="720"/>
        </w:tabs>
        <w:ind w:left="720"/>
        <w:jc w:val="both"/>
      </w:pPr>
    </w:p>
    <w:p w:rsidR="0090586B" w:rsidRDefault="0090586B" w:rsidP="0090586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Kategória zmluvy podľa čl. 7 ods. 5 Ústavy Slovenskej republiky (má prednosť pred zákonmi)</w:t>
      </w:r>
      <w:r>
        <w:t xml:space="preserve"> </w:t>
      </w:r>
    </w:p>
    <w:p w:rsidR="0090586B" w:rsidRDefault="00570AB3" w:rsidP="0090586B">
      <w:pPr>
        <w:ind w:left="720"/>
        <w:jc w:val="both"/>
      </w:pPr>
      <w:r>
        <w:t xml:space="preserve">Protokol </w:t>
      </w:r>
      <w:r w:rsidR="0090586B" w:rsidRPr="00273884">
        <w:t>je podľa článku 7 ods. 5 Ústavy SR medzinárodnou zmluvou, ktorá zakladá priamo práva a</w:t>
      </w:r>
      <w:r w:rsidR="00273884">
        <w:t>lebo</w:t>
      </w:r>
      <w:r w:rsidR="0090586B" w:rsidRPr="00273884">
        <w:t xml:space="preserve"> povinnosti fyzický</w:t>
      </w:r>
      <w:r w:rsidR="00273884">
        <w:t>ch</w:t>
      </w:r>
      <w:r w:rsidR="0090586B" w:rsidRPr="00273884">
        <w:t xml:space="preserve"> os</w:t>
      </w:r>
      <w:r w:rsidR="00273884">
        <w:t>ôb</w:t>
      </w:r>
      <w:r w:rsidR="0090586B" w:rsidRPr="00273884">
        <w:t xml:space="preserve"> a</w:t>
      </w:r>
      <w:r w:rsidR="00273884">
        <w:t>lebo</w:t>
      </w:r>
      <w:r w:rsidR="0090586B" w:rsidRPr="00273884">
        <w:t xml:space="preserve"> právnický</w:t>
      </w:r>
      <w:r w:rsidR="00273884">
        <w:t>ch</w:t>
      </w:r>
      <w:r w:rsidR="0090586B" w:rsidRPr="00273884">
        <w:t xml:space="preserve"> os</w:t>
      </w:r>
      <w:r w:rsidR="00273884">
        <w:t>ôb</w:t>
      </w:r>
      <w:r w:rsidR="0090586B" w:rsidRPr="00273884">
        <w:t xml:space="preserve"> a na jej vykonanie nie je potrebný zákon, preto má prednosť pred zákonmi Slovenskej republiky.</w:t>
      </w:r>
      <w:r w:rsidR="0090586B">
        <w:t xml:space="preserve"> </w:t>
      </w:r>
    </w:p>
    <w:p w:rsidR="0090586B" w:rsidRDefault="0090586B" w:rsidP="0090586B">
      <w:pPr>
        <w:ind w:left="360"/>
        <w:jc w:val="both"/>
        <w:rPr>
          <w:b/>
        </w:rPr>
      </w:pPr>
    </w:p>
    <w:p w:rsidR="0090586B" w:rsidRDefault="0090586B" w:rsidP="0090586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Vplyvy prijatia medzinárodnej zmluvy, ktorá má prednosť pred zákonmi, na slovenský právny poriadok (uvedú sa právne predpisy alebo ich jednotlivé ustanovenia, ktorých sa medzinárodná zmluva týka; potreba ich zrušenia alebo adaptácie z dôvodu duplicity)</w:t>
      </w:r>
      <w:r>
        <w:t xml:space="preserve"> </w:t>
      </w:r>
    </w:p>
    <w:p w:rsidR="0090586B" w:rsidRDefault="0090586B" w:rsidP="00F25130">
      <w:pPr>
        <w:ind w:left="708" w:firstLine="2"/>
        <w:jc w:val="both"/>
      </w:pPr>
      <w:r w:rsidRPr="00273884">
        <w:t xml:space="preserve">Na vykonávanie </w:t>
      </w:r>
      <w:r w:rsidR="00570AB3">
        <w:t xml:space="preserve">protokolu </w:t>
      </w:r>
      <w:r w:rsidRPr="00273884">
        <w:t>nie je potrebné meniť ani prijať žiadne vnútroštátne právne predpisy</w:t>
      </w:r>
      <w:r w:rsidR="007C3E1A">
        <w:t>.</w:t>
      </w:r>
      <w:r w:rsidRPr="00273884">
        <w:t xml:space="preserve"> </w:t>
      </w:r>
    </w:p>
    <w:p w:rsidR="0090586B" w:rsidRDefault="0090586B" w:rsidP="0090586B">
      <w:pPr>
        <w:ind w:left="709" w:hanging="349"/>
        <w:jc w:val="both"/>
      </w:pPr>
    </w:p>
    <w:p w:rsidR="0090586B" w:rsidRDefault="0090586B" w:rsidP="0090586B"/>
    <w:p w:rsidR="00507B63" w:rsidRDefault="00507B63"/>
    <w:sectPr w:rsidR="00507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5D50"/>
    <w:multiLevelType w:val="hybridMultilevel"/>
    <w:tmpl w:val="FDB4A500"/>
    <w:lvl w:ilvl="0" w:tplc="97401E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D5848"/>
    <w:multiLevelType w:val="hybridMultilevel"/>
    <w:tmpl w:val="10063716"/>
    <w:lvl w:ilvl="0" w:tplc="57C47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5E"/>
    <w:rsid w:val="0006754C"/>
    <w:rsid w:val="00081076"/>
    <w:rsid w:val="000C3A7F"/>
    <w:rsid w:val="001B5BB3"/>
    <w:rsid w:val="00273884"/>
    <w:rsid w:val="002E5CF8"/>
    <w:rsid w:val="00360EB5"/>
    <w:rsid w:val="004A6E30"/>
    <w:rsid w:val="00507B63"/>
    <w:rsid w:val="00570AB3"/>
    <w:rsid w:val="00593794"/>
    <w:rsid w:val="005B695E"/>
    <w:rsid w:val="007502EA"/>
    <w:rsid w:val="007C3E1A"/>
    <w:rsid w:val="00833AFB"/>
    <w:rsid w:val="00896DF0"/>
    <w:rsid w:val="008B491B"/>
    <w:rsid w:val="0090586B"/>
    <w:rsid w:val="00951D02"/>
    <w:rsid w:val="00A745A8"/>
    <w:rsid w:val="00B422EF"/>
    <w:rsid w:val="00B834DE"/>
    <w:rsid w:val="00CC1FA3"/>
    <w:rsid w:val="00D56D69"/>
    <w:rsid w:val="00EB1E88"/>
    <w:rsid w:val="00EE1F6D"/>
    <w:rsid w:val="00F25130"/>
    <w:rsid w:val="00F4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2FB5"/>
  <w15:docId w15:val="{13A5F935-AFF0-4A97-B299-EBC3C4B9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5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90586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58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90586B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90586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uiPriority w:val="99"/>
    <w:semiHidden/>
    <w:unhideWhenUsed/>
    <w:rsid w:val="0090586B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58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586B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Predvolenpsmoodseku"/>
    <w:uiPriority w:val="99"/>
    <w:semiHidden/>
    <w:rsid w:val="00951D02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34"/>
    <w:qFormat/>
    <w:rsid w:val="00951D02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49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49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B8CF9-E047-4E6B-9651-2A2F9ECA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Horňáková, Petra</dc:creator>
  <cp:keywords/>
  <dc:description/>
  <cp:lastModifiedBy>Valovičová, Rebeka</cp:lastModifiedBy>
  <cp:revision>20</cp:revision>
  <dcterms:created xsi:type="dcterms:W3CDTF">2021-03-23T13:28:00Z</dcterms:created>
  <dcterms:modified xsi:type="dcterms:W3CDTF">2022-01-28T07:12:00Z</dcterms:modified>
</cp:coreProperties>
</file>