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DD6799">
        <w:rPr>
          <w:rFonts w:ascii="Times New Roman" w:hAnsi="Times New Roman"/>
          <w:color w:val="000000"/>
        </w:rPr>
        <w:t>2181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DD7DCB">
        <w:rPr>
          <w:rFonts w:ascii="Times New Roman" w:hAnsi="Times New Roman"/>
          <w:color w:val="000000"/>
        </w:rPr>
        <w:t>1</w:t>
      </w:r>
    </w:p>
    <w:p w:rsidR="00476793" w:rsidRPr="004425F0" w:rsidRDefault="00476793">
      <w:pPr>
        <w:jc w:val="center"/>
        <w:rPr>
          <w:rFonts w:ascii="Times New Roman" w:hAnsi="Times New Roman"/>
          <w:b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9077B2" w:rsidRDefault="00DD6799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77</w:t>
      </w:r>
      <w:r w:rsidR="00891888">
        <w:rPr>
          <w:rFonts w:ascii="Times New Roman" w:hAnsi="Times New Roman"/>
          <w:b/>
          <w:sz w:val="32"/>
        </w:rPr>
        <w:t>1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4425F0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>výborov Národnej rady Slo</w:t>
      </w:r>
      <w:r w:rsidR="00DD6799">
        <w:rPr>
          <w:rFonts w:ascii="Times New Roman" w:hAnsi="Times New Roman"/>
          <w:b/>
          <w:szCs w:val="24"/>
        </w:rPr>
        <w:t>venskej republiky o prerokovaní</w:t>
      </w:r>
      <w:r w:rsidR="004C113F" w:rsidRPr="002709ED">
        <w:rPr>
          <w:rFonts w:ascii="Times New Roman" w:hAnsi="Times New Roman"/>
          <w:b/>
          <w:szCs w:val="24"/>
        </w:rPr>
        <w:t xml:space="preserve"> návrhu </w:t>
      </w:r>
      <w:r w:rsidR="002709ED" w:rsidRPr="002709ED">
        <w:rPr>
          <w:b/>
          <w:bCs/>
        </w:rPr>
        <w:t xml:space="preserve"> </w:t>
      </w:r>
      <w:r w:rsidR="00DD6799" w:rsidRPr="00DD6799">
        <w:rPr>
          <w:rFonts w:cs="Arial"/>
          <w:b/>
          <w:noProof/>
        </w:rPr>
        <w:t xml:space="preserve">poslancov Národnej rady Slovenskej republiky Dušana JARJABKA a Jozefa HABÁNIKA na vydanie zákona,  ktorým sa mení zákon </w:t>
      </w:r>
      <w:r w:rsidR="00DD6799" w:rsidRPr="00DD6799">
        <w:rPr>
          <w:rFonts w:cs="Arial" w:hint="eastAsia"/>
          <w:b/>
          <w:noProof/>
        </w:rPr>
        <w:t>č</w:t>
      </w:r>
      <w:r w:rsidR="00DD6799" w:rsidRPr="00DD6799">
        <w:rPr>
          <w:rFonts w:cs="Arial"/>
          <w:b/>
          <w:noProof/>
        </w:rPr>
        <w:t xml:space="preserve">. 284/2014 Z. z. o Fonde na podporu umenia a o zmene a doplnení zákona </w:t>
      </w:r>
      <w:r w:rsidR="00DD6799" w:rsidRPr="00DD6799">
        <w:rPr>
          <w:rFonts w:cs="Arial" w:hint="eastAsia"/>
          <w:b/>
          <w:noProof/>
        </w:rPr>
        <w:t>č</w:t>
      </w:r>
      <w:r w:rsidR="00DD6799" w:rsidRPr="00DD6799">
        <w:rPr>
          <w:rFonts w:cs="Arial"/>
          <w:b/>
          <w:noProof/>
        </w:rPr>
        <w:t xml:space="preserve">. 434/2021 Z. z. o poskytovaní dotácií v pôsobnosti Ministerstva kultúry SR v znení zákona </w:t>
      </w:r>
      <w:r w:rsidR="00DD6799" w:rsidRPr="00DD6799">
        <w:rPr>
          <w:rFonts w:cs="Arial" w:hint="eastAsia"/>
          <w:b/>
          <w:noProof/>
        </w:rPr>
        <w:t>č</w:t>
      </w:r>
      <w:r w:rsidR="00DD6799" w:rsidRPr="00DD6799">
        <w:rPr>
          <w:rFonts w:cs="Arial"/>
          <w:b/>
          <w:noProof/>
        </w:rPr>
        <w:t>. 79/2021 Z. z. a o zmene a doplnení niektorých zákonov v znení neskorších predpisov (tla</w:t>
      </w:r>
      <w:r w:rsidR="00DD6799" w:rsidRPr="00DD6799">
        <w:rPr>
          <w:rFonts w:cs="Arial" w:hint="eastAsia"/>
          <w:b/>
          <w:noProof/>
        </w:rPr>
        <w:t>č</w:t>
      </w:r>
      <w:r w:rsidR="00DD6799" w:rsidRPr="00DD6799">
        <w:rPr>
          <w:rFonts w:cs="Arial"/>
          <w:b/>
          <w:noProof/>
        </w:rPr>
        <w:t xml:space="preserve"> 771)</w:t>
      </w:r>
      <w:r w:rsidR="00DD7DCB">
        <w:rPr>
          <w:rFonts w:cs="Arial"/>
          <w:b/>
          <w:noProof/>
        </w:rPr>
        <w:t xml:space="preserve">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94F37" w:rsidRPr="004425F0" w:rsidRDefault="00B52F05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4425F0" w:rsidRDefault="00B52F05">
      <w:pPr>
        <w:jc w:val="both"/>
        <w:rPr>
          <w:rFonts w:ascii="Times New Roman" w:hAnsi="Times New Roman"/>
          <w:szCs w:val="24"/>
        </w:rPr>
      </w:pPr>
    </w:p>
    <w:p w:rsidR="009077B2" w:rsidRPr="004425F0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4425F0">
        <w:rPr>
          <w:rFonts w:ascii="Times New Roman" w:hAnsi="Times New Roman"/>
          <w:szCs w:val="24"/>
        </w:rPr>
        <w:t>v súlade s</w:t>
      </w:r>
      <w:r w:rsidRPr="004425F0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správu výborov</w:t>
      </w:r>
      <w:r w:rsidR="00335044"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8277A6" w:rsidRDefault="008277A6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AE26A1" w:rsidRDefault="00FF712B" w:rsidP="000D7967">
      <w:pPr>
        <w:pStyle w:val="Zkladntext"/>
        <w:ind w:left="708"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 w:rsidR="00EC5DDA">
        <w:rPr>
          <w:rFonts w:ascii="Times New Roman" w:hAnsi="Times New Roman"/>
          <w:szCs w:val="24"/>
        </w:rPr>
        <w:t>. 11</w:t>
      </w:r>
      <w:r w:rsidR="00DD6799">
        <w:rPr>
          <w:rFonts w:ascii="Times New Roman" w:hAnsi="Times New Roman"/>
          <w:szCs w:val="24"/>
        </w:rPr>
        <w:t>35</w:t>
      </w:r>
      <w:r w:rsidR="00F9753A" w:rsidRPr="009A0044">
        <w:rPr>
          <w:rFonts w:ascii="Times New Roman" w:hAnsi="Times New Roman"/>
          <w:szCs w:val="24"/>
        </w:rPr>
        <w:t xml:space="preserve"> </w:t>
      </w:r>
      <w:r w:rsidR="009A50E3" w:rsidRPr="009A0044">
        <w:rPr>
          <w:rFonts w:ascii="Times New Roman" w:hAnsi="Times New Roman"/>
          <w:szCs w:val="24"/>
        </w:rPr>
        <w:t>z</w:t>
      </w:r>
      <w:r w:rsidR="00DD6799">
        <w:rPr>
          <w:rFonts w:ascii="Times New Roman" w:hAnsi="Times New Roman"/>
          <w:szCs w:val="24"/>
        </w:rPr>
        <w:t> 1. decembra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2709ED">
        <w:rPr>
          <w:rFonts w:ascii="Times New Roman" w:hAnsi="Times New Roman"/>
          <w:szCs w:val="24"/>
        </w:rPr>
        <w:t>1</w:t>
      </w:r>
      <w:r w:rsidRPr="005F68AF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rozhodla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o tom,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že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4C113F" w:rsidRPr="004425F0">
        <w:rPr>
          <w:rFonts w:ascii="Times New Roman" w:hAnsi="Times New Roman"/>
          <w:bCs/>
        </w:rPr>
        <w:t xml:space="preserve"> </w:t>
      </w:r>
      <w:r w:rsidR="00DD6799">
        <w:t xml:space="preserve">poslancov Národnej rady Slovenskej republiky Dušana JARJABKA a Jozefa HABÁNIKA na vydanie zákona,  ktorým sa mení zákon č. 284/2014 Z. z. o Fonde na podporu umenia a o zmene a doplnení zákona č. 434/2021 Z. z. o poskytovaní dotácií v pôsobnosti Ministerstva kultúry SR v znení zákona č. 79/2021 Z. z. a o zmene a doplnení niektorých zákonov v znení neskorších predpisov </w:t>
      </w:r>
      <w:r w:rsidR="00DD6799" w:rsidRPr="007C6A53">
        <w:rPr>
          <w:b/>
        </w:rPr>
        <w:t>(tlač 771)</w:t>
      </w:r>
      <w:r w:rsidR="008277A6">
        <w:rPr>
          <w:b/>
          <w:bCs/>
        </w:rPr>
        <w:t xml:space="preserve"> </w:t>
      </w:r>
      <w:r w:rsidRPr="00AE26A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4425F0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4425F0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 xml:space="preserve">odnej rady Slovenskej republiky </w:t>
      </w:r>
      <w:r w:rsidR="004C113F" w:rsidRPr="004425F0">
        <w:rPr>
          <w:rFonts w:ascii="Times New Roman" w:hAnsi="Times New Roman"/>
          <w:szCs w:val="24"/>
        </w:rPr>
        <w:t>a</w:t>
      </w:r>
    </w:p>
    <w:p w:rsidR="00FF712B" w:rsidRPr="004425F0" w:rsidRDefault="004C113F" w:rsidP="00FF712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</w:t>
      </w:r>
      <w:r w:rsidR="00FF712B" w:rsidRPr="004425F0">
        <w:rPr>
          <w:rFonts w:ascii="Times New Roman" w:hAnsi="Times New Roman"/>
          <w:szCs w:val="24"/>
        </w:rPr>
        <w:t>ýboru Národnej rady Slovenskej republiky pre kultúru a médiá.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F626BA" w:rsidRDefault="002709ED" w:rsidP="002709ED">
      <w:pPr>
        <w:ind w:firstLine="708"/>
        <w:jc w:val="both"/>
        <w:rPr>
          <w:rFonts w:ascii="Times New Roman" w:hAnsi="Times New Roman"/>
        </w:rPr>
      </w:pPr>
      <w:r w:rsidRPr="00F626BA">
        <w:rPr>
          <w:rFonts w:ascii="Times New Roman" w:hAnsi="Times New Roman"/>
        </w:rPr>
        <w:t>Uvedené výbory predmetný návrh zákona  prerokovali.</w:t>
      </w:r>
    </w:p>
    <w:p w:rsidR="00FF712B" w:rsidRPr="004425F0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F94F37" w:rsidRPr="004425F0" w:rsidRDefault="00F94F37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4425F0">
        <w:rPr>
          <w:rFonts w:ascii="Times New Roman" w:hAnsi="Times New Roman"/>
          <w:szCs w:val="24"/>
        </w:rPr>
        <w:t>z</w:t>
      </w:r>
      <w:r w:rsidRPr="004425F0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4425F0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4425F0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AF7530" w:rsidRDefault="00AF7530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DD6799" w:rsidP="002709ED">
      <w:pPr>
        <w:pStyle w:val="Zkladntext"/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>Návrh</w:t>
      </w:r>
      <w:r w:rsidR="004C113F" w:rsidRPr="004425F0">
        <w:rPr>
          <w:rFonts w:ascii="Times New Roman" w:hAnsi="Times New Roman"/>
          <w:bCs/>
        </w:rPr>
        <w:t xml:space="preserve"> </w:t>
      </w:r>
      <w:r>
        <w:t xml:space="preserve">poslancov Národnej rady Slovenskej republiky Dušana JARJABKA a Jozefa HABÁNIKA na vydanie zákona,  ktorým sa mení zákon č. 284/2014 Z. z. o Fonde na podporu umenia a o zmene a doplnení zákona č. 434/2021 Z. z. o poskytovaní dotácií v pôsobnosti Ministerstva kultúry SR v znení zákona č. 79/2021 Z. z. a o zmene a doplnení niektorých zákonov v znení neskorších predpisov </w:t>
      </w:r>
      <w:r w:rsidRPr="007C6A53">
        <w:rPr>
          <w:b/>
        </w:rPr>
        <w:t>(tlač 771)</w:t>
      </w:r>
      <w:r>
        <w:rPr>
          <w:b/>
        </w:rPr>
        <w:t xml:space="preserve"> </w:t>
      </w:r>
      <w:r w:rsidR="00F0553F" w:rsidRPr="004425F0">
        <w:rPr>
          <w:rFonts w:ascii="Times New Roman" w:hAnsi="Times New Roman"/>
          <w:szCs w:val="24"/>
        </w:rPr>
        <w:t>výbory prerokovali a odporučili</w:t>
      </w:r>
      <w:r w:rsidR="00F0553F" w:rsidRPr="004425F0">
        <w:rPr>
          <w:rFonts w:ascii="Times New Roman" w:hAnsi="Times New Roman"/>
          <w:b/>
          <w:szCs w:val="24"/>
        </w:rPr>
        <w:t xml:space="preserve"> schváliť</w:t>
      </w:r>
      <w:r w:rsidR="00166C3D" w:rsidRPr="004425F0">
        <w:rPr>
          <w:rFonts w:ascii="Times New Roman" w:hAnsi="Times New Roman"/>
          <w:b/>
          <w:szCs w:val="24"/>
        </w:rPr>
        <w:t>:</w:t>
      </w:r>
    </w:p>
    <w:p w:rsidR="00083588" w:rsidRPr="004425F0" w:rsidRDefault="00083588">
      <w:pPr>
        <w:jc w:val="both"/>
        <w:rPr>
          <w:rFonts w:ascii="Times New Roman" w:hAnsi="Times New Roman"/>
          <w:szCs w:val="24"/>
        </w:rPr>
      </w:pPr>
    </w:p>
    <w:p w:rsidR="002921DF" w:rsidRPr="007D5048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4425F0">
        <w:rPr>
          <w:rFonts w:ascii="Times New Roman" w:hAnsi="Times New Roman"/>
          <w:szCs w:val="24"/>
        </w:rPr>
        <w:t xml:space="preserve">uznesením </w:t>
      </w:r>
      <w:r w:rsidR="00033804" w:rsidRPr="00636C44">
        <w:rPr>
          <w:rFonts w:ascii="Times New Roman" w:hAnsi="Times New Roman"/>
          <w:szCs w:val="24"/>
        </w:rPr>
        <w:t xml:space="preserve">č. </w:t>
      </w:r>
      <w:r w:rsidR="007D5048" w:rsidRPr="007D5048">
        <w:rPr>
          <w:rFonts w:ascii="Times New Roman" w:hAnsi="Times New Roman"/>
          <w:szCs w:val="24"/>
        </w:rPr>
        <w:t>440</w:t>
      </w:r>
      <w:r w:rsidR="00AD77EF" w:rsidRPr="007D5048">
        <w:rPr>
          <w:rFonts w:ascii="Times New Roman" w:hAnsi="Times New Roman"/>
          <w:szCs w:val="24"/>
        </w:rPr>
        <w:br/>
      </w:r>
      <w:r w:rsidR="00033804" w:rsidRPr="007D5048">
        <w:rPr>
          <w:rFonts w:ascii="Times New Roman" w:hAnsi="Times New Roman"/>
          <w:szCs w:val="24"/>
        </w:rPr>
        <w:t>z</w:t>
      </w:r>
      <w:r w:rsidR="009A50E3" w:rsidRPr="007D5048">
        <w:rPr>
          <w:rFonts w:ascii="Times New Roman" w:hAnsi="Times New Roman"/>
          <w:szCs w:val="24"/>
        </w:rPr>
        <w:t> </w:t>
      </w:r>
      <w:r w:rsidR="007D5048" w:rsidRPr="007D5048">
        <w:rPr>
          <w:rFonts w:ascii="Times New Roman" w:hAnsi="Times New Roman"/>
          <w:szCs w:val="24"/>
        </w:rPr>
        <w:t>27</w:t>
      </w:r>
      <w:r w:rsidR="008277A6" w:rsidRPr="007D5048">
        <w:rPr>
          <w:rFonts w:ascii="Times New Roman" w:hAnsi="Times New Roman"/>
          <w:szCs w:val="24"/>
        </w:rPr>
        <w:t xml:space="preserve">. </w:t>
      </w:r>
      <w:r w:rsidR="00EC5DDA" w:rsidRPr="007D5048">
        <w:rPr>
          <w:rFonts w:ascii="Times New Roman" w:hAnsi="Times New Roman"/>
          <w:szCs w:val="24"/>
        </w:rPr>
        <w:t>januára</w:t>
      </w:r>
      <w:r w:rsidR="004C113F" w:rsidRPr="007D5048">
        <w:rPr>
          <w:rFonts w:ascii="Times New Roman" w:hAnsi="Times New Roman"/>
          <w:szCs w:val="24"/>
        </w:rPr>
        <w:t xml:space="preserve"> 202</w:t>
      </w:r>
      <w:r w:rsidR="00EC5DDA" w:rsidRPr="007D5048">
        <w:rPr>
          <w:rFonts w:ascii="Times New Roman" w:hAnsi="Times New Roman"/>
          <w:szCs w:val="24"/>
        </w:rPr>
        <w:t>2</w:t>
      </w:r>
    </w:p>
    <w:p w:rsidR="00C70EAD" w:rsidRPr="004425F0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a</w:t>
      </w:r>
      <w:r w:rsidR="00C70EAD" w:rsidRPr="004425F0">
        <w:rPr>
          <w:rFonts w:ascii="Times New Roman" w:hAnsi="Times New Roman"/>
          <w:szCs w:val="24"/>
        </w:rPr>
        <w:t xml:space="preserve"> </w:t>
      </w:r>
    </w:p>
    <w:p w:rsidR="005A55E5" w:rsidRPr="005F68AF" w:rsidRDefault="005A55E5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5F68AF">
        <w:rPr>
          <w:rFonts w:ascii="Times New Roman" w:hAnsi="Times New Roman"/>
          <w:szCs w:val="24"/>
        </w:rPr>
        <w:t xml:space="preserve">č. </w:t>
      </w:r>
      <w:r w:rsidR="002709ED">
        <w:rPr>
          <w:rFonts w:ascii="Times New Roman" w:hAnsi="Times New Roman"/>
          <w:szCs w:val="24"/>
        </w:rPr>
        <w:t>1</w:t>
      </w:r>
      <w:r w:rsidR="00A75F09">
        <w:rPr>
          <w:rFonts w:ascii="Times New Roman" w:hAnsi="Times New Roman"/>
          <w:szCs w:val="24"/>
        </w:rPr>
        <w:t>49</w:t>
      </w:r>
      <w:r w:rsidRPr="005F68AF">
        <w:rPr>
          <w:rFonts w:ascii="Times New Roman" w:hAnsi="Times New Roman"/>
          <w:szCs w:val="24"/>
        </w:rPr>
        <w:t xml:space="preserve">  </w:t>
      </w:r>
      <w:r w:rsidRPr="005F68AF">
        <w:rPr>
          <w:rFonts w:ascii="Times New Roman" w:hAnsi="Times New Roman"/>
          <w:szCs w:val="24"/>
        </w:rPr>
        <w:br/>
        <w:t>z </w:t>
      </w:r>
      <w:r w:rsidR="006E0446" w:rsidRPr="005F68AF">
        <w:rPr>
          <w:rFonts w:ascii="Times New Roman" w:hAnsi="Times New Roman"/>
          <w:szCs w:val="24"/>
        </w:rPr>
        <w:t xml:space="preserve"> </w:t>
      </w:r>
      <w:r w:rsidR="0016547B">
        <w:rPr>
          <w:rFonts w:ascii="Times New Roman" w:hAnsi="Times New Roman"/>
          <w:szCs w:val="24"/>
        </w:rPr>
        <w:t>1. februára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  <w:r w:rsidR="004B3761" w:rsidRPr="005F68AF">
        <w:rPr>
          <w:rFonts w:ascii="Times New Roman" w:hAnsi="Times New Roman"/>
          <w:szCs w:val="24"/>
        </w:rPr>
        <w:t>.</w:t>
      </w:r>
    </w:p>
    <w:p w:rsidR="004B3761" w:rsidRDefault="004B3761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713CC0" w:rsidRPr="00032AE2" w:rsidRDefault="00741934" w:rsidP="00643CB2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83CFF">
        <w:rPr>
          <w:rFonts w:ascii="Times New Roman" w:hAnsi="Times New Roman"/>
          <w:szCs w:val="24"/>
        </w:rPr>
        <w:tab/>
      </w:r>
      <w:r w:rsidR="00713CC0" w:rsidRPr="00032AE2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="00713CC0" w:rsidRPr="00032AE2">
        <w:rPr>
          <w:rFonts w:ascii="Times New Roman" w:hAnsi="Times New Roman"/>
          <w:b/>
        </w:rPr>
        <w:t>pozmeňujúce  a doplňujúce návrhy:</w:t>
      </w:r>
    </w:p>
    <w:p w:rsidR="00713CC0" w:rsidRDefault="00713CC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566D49" w:rsidRPr="00A87AC8" w:rsidRDefault="007D5048" w:rsidP="005A2C98">
      <w:pPr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V </w:t>
      </w:r>
      <w:r w:rsidR="00566D49">
        <w:rPr>
          <w:rFonts w:ascii="Times New Roman" w:hAnsi="Times New Roman"/>
          <w:szCs w:val="24"/>
        </w:rPr>
        <w:t xml:space="preserve"> názve zákona sa </w:t>
      </w:r>
      <w:r w:rsidR="00566D49" w:rsidRPr="00615AF5">
        <w:rPr>
          <w:rFonts w:ascii="Times New Roman" w:hAnsi="Times New Roman"/>
          <w:szCs w:val="24"/>
        </w:rPr>
        <w:t>slová „434/2021 Z. z. o poskytovaní dotácií v pôsobnosti Ministerstva kultúry SR v znení zákona č. 79/2021 a o zmene a doplnení niektorých zákonov v znení neskor</w:t>
      </w:r>
      <w:r w:rsidR="00566D49">
        <w:rPr>
          <w:rFonts w:ascii="Times New Roman" w:hAnsi="Times New Roman"/>
          <w:szCs w:val="24"/>
        </w:rPr>
        <w:t>ších predpisov“ nahrádzajú</w:t>
      </w:r>
      <w:r w:rsidR="00566D49" w:rsidRPr="00615AF5">
        <w:rPr>
          <w:rFonts w:ascii="Times New Roman" w:hAnsi="Times New Roman"/>
          <w:szCs w:val="24"/>
        </w:rPr>
        <w:t xml:space="preserve"> slovami „434/2010 Z. z. o poskytovaní dotácií v pôsobnosti Ministerstva kultúry Slovenskej republiky v znení zákona č. 79/2013 Z. z. v znení neskorších predpisov“</w:t>
      </w:r>
      <w:r w:rsidR="00566D49">
        <w:rPr>
          <w:rFonts w:ascii="Times New Roman" w:hAnsi="Times New Roman"/>
          <w:szCs w:val="24"/>
        </w:rPr>
        <w:t>.</w:t>
      </w:r>
    </w:p>
    <w:p w:rsidR="00566D49" w:rsidRDefault="00566D49" w:rsidP="005A2C98">
      <w:pPr>
        <w:ind w:left="4604"/>
        <w:jc w:val="both"/>
        <w:rPr>
          <w:rFonts w:ascii="Times New Roman" w:hAnsi="Times New Roman"/>
          <w:szCs w:val="24"/>
        </w:rPr>
      </w:pPr>
    </w:p>
    <w:p w:rsidR="00566D49" w:rsidRPr="00A87AC8" w:rsidRDefault="00566D49" w:rsidP="00566D49">
      <w:pPr>
        <w:ind w:left="4604"/>
        <w:jc w:val="both"/>
        <w:rPr>
          <w:rFonts w:ascii="Times New Roman" w:hAnsi="Times New Roman"/>
          <w:szCs w:val="24"/>
        </w:rPr>
      </w:pPr>
      <w:r w:rsidRPr="00A87AC8">
        <w:rPr>
          <w:rFonts w:ascii="Times New Roman" w:hAnsi="Times New Roman"/>
          <w:szCs w:val="24"/>
        </w:rPr>
        <w:t>Legislatívno-technická úprava,</w:t>
      </w:r>
      <w:r>
        <w:rPr>
          <w:rFonts w:ascii="Times New Roman" w:hAnsi="Times New Roman"/>
          <w:szCs w:val="24"/>
        </w:rPr>
        <w:t xml:space="preserve"> ktorou sa odstraňujú  zrejmé nesprávnosti</w:t>
      </w:r>
      <w:r w:rsidR="00CB3D83">
        <w:rPr>
          <w:rFonts w:ascii="Times New Roman" w:hAnsi="Times New Roman"/>
          <w:szCs w:val="24"/>
        </w:rPr>
        <w:t xml:space="preserve"> v názve zákona</w:t>
      </w:r>
      <w:r>
        <w:rPr>
          <w:rFonts w:ascii="Times New Roman" w:hAnsi="Times New Roman"/>
          <w:szCs w:val="24"/>
        </w:rPr>
        <w:t>.</w:t>
      </w:r>
      <w:r w:rsidRPr="00A87AC8">
        <w:rPr>
          <w:rFonts w:ascii="Times New Roman" w:hAnsi="Times New Roman"/>
          <w:szCs w:val="24"/>
        </w:rPr>
        <w:t xml:space="preserve">  </w:t>
      </w:r>
    </w:p>
    <w:p w:rsidR="007D5048" w:rsidRDefault="007D5048" w:rsidP="007D504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</w:p>
    <w:p w:rsidR="007D5048" w:rsidRPr="00187A12" w:rsidRDefault="007D5048" w:rsidP="007D504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5A2C98" w:rsidRDefault="005A2C98" w:rsidP="005A2C9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 w:rsidR="007D5048"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5A2C98" w:rsidRPr="00187A12" w:rsidRDefault="005A2C98" w:rsidP="005A2C98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566D49" w:rsidRDefault="00566D49" w:rsidP="00566D49">
      <w:pPr>
        <w:spacing w:before="120"/>
        <w:ind w:left="351" w:firstLine="357"/>
        <w:jc w:val="both"/>
        <w:rPr>
          <w:rFonts w:ascii="Times New Roman" w:hAnsi="Times New Roman"/>
          <w:b/>
          <w:szCs w:val="24"/>
          <w:u w:val="single"/>
        </w:rPr>
      </w:pPr>
      <w:r w:rsidRPr="002F236A">
        <w:rPr>
          <w:rFonts w:ascii="Times New Roman" w:hAnsi="Times New Roman"/>
          <w:b/>
          <w:szCs w:val="24"/>
          <w:u w:val="single"/>
        </w:rPr>
        <w:t>K čl. I</w:t>
      </w:r>
    </w:p>
    <w:p w:rsidR="00566D49" w:rsidRPr="002F236A" w:rsidRDefault="00566D49" w:rsidP="00566D49">
      <w:pPr>
        <w:spacing w:before="120"/>
        <w:ind w:left="351"/>
        <w:jc w:val="both"/>
        <w:rPr>
          <w:rFonts w:ascii="Times New Roman" w:hAnsi="Times New Roman"/>
          <w:b/>
          <w:szCs w:val="24"/>
          <w:u w:val="single"/>
        </w:rPr>
      </w:pPr>
    </w:p>
    <w:p w:rsidR="00566D49" w:rsidRPr="00A87AC8" w:rsidRDefault="00566D49" w:rsidP="005A2C98">
      <w:pPr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V čl. I úvodnej vete sa </w:t>
      </w:r>
      <w:r w:rsidRPr="00615AF5">
        <w:rPr>
          <w:rFonts w:ascii="Times New Roman" w:hAnsi="Times New Roman"/>
          <w:szCs w:val="24"/>
        </w:rPr>
        <w:t>slová „434/2021 Z. z. o poskytovaní dotácií v pôsobnosti Ministerstva kultúry SR v znení zákona č. 79/2021 a o zmene a doplnení niektorých zákonov v znení neskor</w:t>
      </w:r>
      <w:r>
        <w:rPr>
          <w:rFonts w:ascii="Times New Roman" w:hAnsi="Times New Roman"/>
          <w:szCs w:val="24"/>
        </w:rPr>
        <w:t>ších predpisov“ nahrádzajú</w:t>
      </w:r>
      <w:r w:rsidRPr="00615AF5">
        <w:rPr>
          <w:rFonts w:ascii="Times New Roman" w:hAnsi="Times New Roman"/>
          <w:szCs w:val="24"/>
        </w:rPr>
        <w:t xml:space="preserve"> slovami „434/2010 Z. z. o poskytovaní dotácií v pôsobnosti Ministerstva kultúry Slovenskej republiky v znení zákona č. 79/2013 Z. </w:t>
      </w:r>
      <w:r>
        <w:rPr>
          <w:rFonts w:ascii="Times New Roman" w:hAnsi="Times New Roman"/>
          <w:szCs w:val="24"/>
        </w:rPr>
        <w:t>z. v znení neskorších predpisov“</w:t>
      </w:r>
      <w:r w:rsidRPr="00A87AC8">
        <w:rPr>
          <w:rFonts w:ascii="Times New Roman" w:hAnsi="Times New Roman"/>
          <w:szCs w:val="24"/>
        </w:rPr>
        <w:t>.</w:t>
      </w:r>
    </w:p>
    <w:p w:rsidR="007D5048" w:rsidRDefault="007D5048" w:rsidP="00566D49">
      <w:pPr>
        <w:ind w:left="4604"/>
        <w:jc w:val="both"/>
        <w:rPr>
          <w:rFonts w:ascii="Times New Roman" w:hAnsi="Times New Roman"/>
          <w:szCs w:val="24"/>
        </w:rPr>
      </w:pPr>
    </w:p>
    <w:p w:rsidR="00566D49" w:rsidRPr="00A87AC8" w:rsidRDefault="00566D49" w:rsidP="00566D49">
      <w:pPr>
        <w:ind w:left="4604"/>
        <w:jc w:val="both"/>
        <w:rPr>
          <w:rFonts w:ascii="Times New Roman" w:hAnsi="Times New Roman"/>
          <w:szCs w:val="24"/>
        </w:rPr>
      </w:pPr>
      <w:r w:rsidRPr="00A87AC8">
        <w:rPr>
          <w:rFonts w:ascii="Times New Roman" w:hAnsi="Times New Roman"/>
          <w:szCs w:val="24"/>
        </w:rPr>
        <w:t>Legislatívno-technická úprava,</w:t>
      </w:r>
      <w:r>
        <w:rPr>
          <w:rFonts w:ascii="Times New Roman" w:hAnsi="Times New Roman"/>
          <w:szCs w:val="24"/>
        </w:rPr>
        <w:t xml:space="preserve"> ktorou sa odstraňujú zrejmé nesprávnosti v názve zákona.</w:t>
      </w:r>
      <w:r w:rsidRPr="00A87AC8">
        <w:rPr>
          <w:rFonts w:ascii="Times New Roman" w:hAnsi="Times New Roman"/>
          <w:szCs w:val="24"/>
        </w:rPr>
        <w:t xml:space="preserve">  </w:t>
      </w:r>
    </w:p>
    <w:p w:rsidR="00566D49" w:rsidRDefault="00566D49" w:rsidP="00566D49">
      <w:pPr>
        <w:spacing w:line="360" w:lineRule="auto"/>
        <w:ind w:left="708"/>
        <w:jc w:val="both"/>
        <w:rPr>
          <w:rFonts w:ascii="Times New Roman" w:hAnsi="Times New Roman"/>
          <w:szCs w:val="24"/>
        </w:rPr>
      </w:pPr>
    </w:p>
    <w:p w:rsidR="007D5048" w:rsidRPr="00187A12" w:rsidRDefault="007D5048" w:rsidP="007D504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Ústavnoprávny výbor NR SR</w:t>
      </w:r>
    </w:p>
    <w:p w:rsidR="007D5048" w:rsidRDefault="007D5048" w:rsidP="007D504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7D5048" w:rsidRPr="00187A12" w:rsidRDefault="007D5048" w:rsidP="007D5048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5A2C98" w:rsidRPr="002F236A" w:rsidRDefault="005A2C98" w:rsidP="00566D49">
      <w:pPr>
        <w:spacing w:line="360" w:lineRule="auto"/>
        <w:ind w:left="708"/>
        <w:jc w:val="both"/>
        <w:rPr>
          <w:rFonts w:ascii="Times New Roman" w:hAnsi="Times New Roman"/>
          <w:szCs w:val="24"/>
        </w:rPr>
      </w:pPr>
    </w:p>
    <w:p w:rsidR="00566D49" w:rsidRPr="00A87AC8" w:rsidRDefault="00566D49" w:rsidP="00566D49">
      <w:pPr>
        <w:spacing w:line="360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V čl. I (§ 18 ods. 7) sa slová „textu dopĺňa veta</w:t>
      </w:r>
      <w:r w:rsidRPr="00A87AC8">
        <w:rPr>
          <w:rFonts w:ascii="Times New Roman" w:hAnsi="Times New Roman"/>
          <w:szCs w:val="24"/>
        </w:rPr>
        <w:t xml:space="preserve">“ nahrádzajú slovami </w:t>
      </w:r>
      <w:r>
        <w:rPr>
          <w:rFonts w:ascii="Times New Roman" w:hAnsi="Times New Roman"/>
          <w:szCs w:val="24"/>
        </w:rPr>
        <w:t>„pripája táto veta:</w:t>
      </w:r>
      <w:r w:rsidRPr="00A87AC8">
        <w:rPr>
          <w:rFonts w:ascii="Times New Roman" w:hAnsi="Times New Roman"/>
          <w:szCs w:val="24"/>
        </w:rPr>
        <w:t>“.</w:t>
      </w:r>
    </w:p>
    <w:p w:rsidR="007D5048" w:rsidRDefault="007D5048" w:rsidP="00566D49">
      <w:pPr>
        <w:ind w:left="4604"/>
        <w:jc w:val="both"/>
        <w:rPr>
          <w:rFonts w:ascii="Times New Roman" w:hAnsi="Times New Roman"/>
          <w:szCs w:val="24"/>
        </w:rPr>
      </w:pPr>
    </w:p>
    <w:p w:rsidR="00566D49" w:rsidRPr="00A87AC8" w:rsidRDefault="00566D49" w:rsidP="00566D49">
      <w:pPr>
        <w:ind w:left="4604"/>
        <w:jc w:val="both"/>
        <w:rPr>
          <w:rFonts w:ascii="Times New Roman" w:hAnsi="Times New Roman"/>
          <w:szCs w:val="24"/>
        </w:rPr>
      </w:pPr>
      <w:r w:rsidRPr="00A87AC8">
        <w:rPr>
          <w:rFonts w:ascii="Times New Roman" w:hAnsi="Times New Roman"/>
          <w:szCs w:val="24"/>
        </w:rPr>
        <w:t>Legislatívno-technická úprava,</w:t>
      </w:r>
      <w:r>
        <w:rPr>
          <w:rFonts w:ascii="Times New Roman" w:hAnsi="Times New Roman"/>
          <w:szCs w:val="24"/>
        </w:rPr>
        <w:t xml:space="preserve"> ktorou sa znenie novelizačného bodu upravuje do formy vyžadovanej legislatívnymi pravidlami tvorby zákonov .</w:t>
      </w:r>
      <w:r w:rsidRPr="00A87AC8">
        <w:rPr>
          <w:rFonts w:ascii="Times New Roman" w:hAnsi="Times New Roman"/>
          <w:szCs w:val="24"/>
        </w:rPr>
        <w:t xml:space="preserve">  </w:t>
      </w:r>
    </w:p>
    <w:p w:rsidR="0016547B" w:rsidRDefault="0016547B" w:rsidP="0016547B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FF0000"/>
          <w:szCs w:val="24"/>
        </w:rPr>
      </w:pPr>
    </w:p>
    <w:p w:rsidR="007D5048" w:rsidRPr="00187A12" w:rsidRDefault="007D5048" w:rsidP="007D504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Ústavnoprávny výbor NR SR</w:t>
      </w:r>
    </w:p>
    <w:p w:rsidR="007D5048" w:rsidRDefault="007D5048" w:rsidP="007D5048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187A12">
        <w:rPr>
          <w:rFonts w:ascii="Times New Roman" w:hAnsi="Times New Roman"/>
          <w:szCs w:val="24"/>
        </w:rPr>
        <w:t>Výbor NR SR pre kultúru a</w:t>
      </w:r>
      <w:r>
        <w:rPr>
          <w:rFonts w:ascii="Times New Roman" w:hAnsi="Times New Roman"/>
          <w:szCs w:val="24"/>
        </w:rPr>
        <w:t> </w:t>
      </w:r>
      <w:r w:rsidRPr="00187A12">
        <w:rPr>
          <w:rFonts w:ascii="Times New Roman" w:hAnsi="Times New Roman"/>
          <w:szCs w:val="24"/>
        </w:rPr>
        <w:t>médiá</w:t>
      </w:r>
    </w:p>
    <w:p w:rsidR="007D5048" w:rsidRPr="00187A12" w:rsidRDefault="007D5048" w:rsidP="007D5048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187A12">
        <w:rPr>
          <w:rFonts w:ascii="Times New Roman" w:hAnsi="Times New Roman"/>
          <w:b/>
          <w:szCs w:val="24"/>
        </w:rPr>
        <w:t>Gestorský výbor odporúča  schváliť</w:t>
      </w:r>
    </w:p>
    <w:p w:rsidR="00AF7530" w:rsidRDefault="00AF7530" w:rsidP="00713CC0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szCs w:val="24"/>
        </w:rPr>
      </w:pP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4425F0">
        <w:rPr>
          <w:rFonts w:ascii="Times New Roman" w:hAnsi="Times New Roman"/>
          <w:szCs w:val="24"/>
        </w:rPr>
        <w:t xml:space="preserve">Národnej rady Slovenskej republiky </w:t>
      </w:r>
      <w:r w:rsidRPr="004425F0">
        <w:rPr>
          <w:rFonts w:ascii="Times New Roman" w:hAnsi="Times New Roman"/>
          <w:szCs w:val="24"/>
        </w:rPr>
        <w:t>odporúča Národnej rade Slovenskej republiky uvedený  návrh zákona (tlač</w:t>
      </w:r>
      <w:r w:rsidR="00411E3D">
        <w:rPr>
          <w:rFonts w:ascii="Times New Roman" w:hAnsi="Times New Roman"/>
          <w:szCs w:val="24"/>
        </w:rPr>
        <w:t xml:space="preserve"> 77</w:t>
      </w:r>
      <w:r w:rsidR="00EC5DDA">
        <w:rPr>
          <w:rFonts w:ascii="Times New Roman" w:hAnsi="Times New Roman"/>
          <w:szCs w:val="24"/>
        </w:rPr>
        <w:t>1)</w:t>
      </w:r>
      <w:r w:rsidRPr="004425F0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b/>
          <w:szCs w:val="24"/>
        </w:rPr>
        <w:t>schváliť</w:t>
      </w:r>
      <w:r w:rsidRPr="008277A6">
        <w:rPr>
          <w:rFonts w:ascii="Times New Roman" w:hAnsi="Times New Roman"/>
          <w:szCs w:val="24"/>
        </w:rPr>
        <w:t>.</w:t>
      </w:r>
      <w:r w:rsidRPr="004425F0">
        <w:rPr>
          <w:rFonts w:ascii="Times New Roman" w:hAnsi="Times New Roman"/>
          <w:bCs/>
          <w:szCs w:val="24"/>
        </w:rPr>
        <w:t xml:space="preserve"> </w:t>
      </w:r>
    </w:p>
    <w:p w:rsidR="00713CC0" w:rsidRDefault="00713CC0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713CC0" w:rsidRPr="00032AE2" w:rsidRDefault="00713CC0" w:rsidP="00643CB2">
      <w:pPr>
        <w:ind w:left="708" w:firstLine="708"/>
        <w:jc w:val="both"/>
        <w:rPr>
          <w:rFonts w:ascii="Times New Roman" w:hAnsi="Times New Roman"/>
        </w:rPr>
      </w:pPr>
      <w:r w:rsidRPr="00032AE2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713CC0" w:rsidRPr="00032AE2" w:rsidRDefault="00713CC0" w:rsidP="00713CC0">
      <w:pPr>
        <w:ind w:left="142" w:firstLine="566"/>
        <w:jc w:val="both"/>
        <w:rPr>
          <w:rFonts w:ascii="Times New Roman" w:hAnsi="Times New Roman"/>
        </w:rPr>
      </w:pPr>
    </w:p>
    <w:p w:rsidR="00713CC0" w:rsidRPr="002F0F3A" w:rsidRDefault="00713CC0" w:rsidP="00713CC0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2F0F3A">
        <w:rPr>
          <w:rFonts w:ascii="Times New Roman" w:hAnsi="Times New Roman"/>
        </w:rPr>
        <w:t xml:space="preserve">spoločne o bodoch  </w:t>
      </w:r>
      <w:r w:rsidRPr="002F0F3A">
        <w:rPr>
          <w:rFonts w:ascii="Times New Roman" w:hAnsi="Times New Roman"/>
          <w:b/>
        </w:rPr>
        <w:t xml:space="preserve">1 až </w:t>
      </w:r>
      <w:r w:rsidR="00AF7530" w:rsidRPr="002F0F3A">
        <w:rPr>
          <w:rFonts w:ascii="Times New Roman" w:hAnsi="Times New Roman"/>
          <w:b/>
        </w:rPr>
        <w:t>3</w:t>
      </w:r>
      <w:r w:rsidRPr="002F0F3A">
        <w:rPr>
          <w:rFonts w:ascii="Times New Roman" w:hAnsi="Times New Roman"/>
        </w:rPr>
        <w:t xml:space="preserve"> </w:t>
      </w:r>
      <w:r w:rsidRPr="002F0F3A">
        <w:rPr>
          <w:rFonts w:ascii="Times New Roman" w:hAnsi="Times New Roman"/>
          <w:b/>
        </w:rPr>
        <w:t xml:space="preserve"> </w:t>
      </w:r>
      <w:r w:rsidRPr="002F0F3A">
        <w:rPr>
          <w:rFonts w:ascii="Times New Roman" w:hAnsi="Times New Roman"/>
        </w:rPr>
        <w:t xml:space="preserve">s odporúčaním  </w:t>
      </w:r>
      <w:r w:rsidRPr="002F0F3A">
        <w:rPr>
          <w:rFonts w:ascii="Times New Roman" w:hAnsi="Times New Roman"/>
          <w:b/>
        </w:rPr>
        <w:t>schváliť.</w:t>
      </w:r>
    </w:p>
    <w:p w:rsidR="003168FB" w:rsidRDefault="003168FB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5F68AF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Cs/>
          <w:szCs w:val="24"/>
        </w:rPr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 </w:t>
      </w:r>
      <w:r w:rsidR="0016547B" w:rsidRPr="0016547B">
        <w:rPr>
          <w:rFonts w:ascii="Times New Roman" w:hAnsi="Times New Roman"/>
          <w:szCs w:val="24"/>
        </w:rPr>
        <w:t>15</w:t>
      </w:r>
      <w:r w:rsidR="0055129D">
        <w:rPr>
          <w:rFonts w:ascii="Times New Roman" w:hAnsi="Times New Roman"/>
          <w:szCs w:val="24"/>
        </w:rPr>
        <w:t>4</w:t>
      </w:r>
      <w:r w:rsidRPr="005F68AF">
        <w:rPr>
          <w:rFonts w:ascii="Times New Roman" w:hAnsi="Times New Roman"/>
          <w:szCs w:val="24"/>
        </w:rPr>
        <w:t xml:space="preserve">  z</w:t>
      </w:r>
      <w:r w:rsidR="00EC5DDA">
        <w:rPr>
          <w:rFonts w:ascii="Times New Roman" w:hAnsi="Times New Roman"/>
          <w:szCs w:val="24"/>
        </w:rPr>
        <w:t> 1. februára</w:t>
      </w:r>
      <w:r w:rsidR="004C113F" w:rsidRPr="005F68AF">
        <w:rPr>
          <w:rFonts w:ascii="Times New Roman" w:hAnsi="Times New Roman"/>
          <w:szCs w:val="24"/>
        </w:rPr>
        <w:t xml:space="preserve"> 202</w:t>
      </w:r>
      <w:r w:rsidR="00EC5DDA"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>.</w:t>
      </w:r>
    </w:p>
    <w:p w:rsidR="00D21F21" w:rsidRPr="004425F0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4425F0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  <w:t>Gestorský výbor určil poslankyňu</w:t>
      </w:r>
      <w:r w:rsidRPr="004425F0">
        <w:rPr>
          <w:rFonts w:ascii="Times New Roman" w:hAnsi="Times New Roman"/>
          <w:szCs w:val="24"/>
        </w:rPr>
        <w:t xml:space="preserve">  </w:t>
      </w:r>
      <w:r w:rsidR="00DD6799">
        <w:rPr>
          <w:rFonts w:ascii="Times New Roman" w:hAnsi="Times New Roman"/>
          <w:b/>
          <w:szCs w:val="24"/>
        </w:rPr>
        <w:t>Janu Vaľovú</w:t>
      </w:r>
      <w:r w:rsidRPr="004425F0">
        <w:rPr>
          <w:rFonts w:ascii="Times New Roman" w:hAnsi="Times New Roman"/>
          <w:b/>
          <w:szCs w:val="24"/>
        </w:rPr>
        <w:t xml:space="preserve">  </w:t>
      </w:r>
      <w:r w:rsidRPr="004425F0">
        <w:rPr>
          <w:rFonts w:ascii="Times New Roman" w:hAnsi="Times New Roman"/>
          <w:szCs w:val="24"/>
        </w:rPr>
        <w:t>za spoločn</w:t>
      </w:r>
      <w:r w:rsidR="00C6416C">
        <w:rPr>
          <w:rFonts w:ascii="Times New Roman" w:hAnsi="Times New Roman"/>
          <w:szCs w:val="24"/>
        </w:rPr>
        <w:t>ú spravodajkyňu výborov a poveril ju</w:t>
      </w:r>
      <w:r w:rsidRPr="004425F0">
        <w:rPr>
          <w:rFonts w:ascii="Times New Roman" w:hAnsi="Times New Roman"/>
          <w:szCs w:val="24"/>
        </w:rPr>
        <w:t xml:space="preserve">, aby na schôdzi Národnej rady </w:t>
      </w:r>
      <w:r w:rsidR="00C6416C">
        <w:rPr>
          <w:rFonts w:ascii="Times New Roman" w:hAnsi="Times New Roman"/>
          <w:szCs w:val="24"/>
        </w:rPr>
        <w:t xml:space="preserve">Slovenskej republiky informovala </w:t>
      </w:r>
      <w:r w:rsidRPr="004425F0">
        <w:rPr>
          <w:rFonts w:ascii="Times New Roman" w:hAnsi="Times New Roman"/>
          <w:szCs w:val="24"/>
        </w:rPr>
        <w:t>o výsledku rokovania výborov.</w:t>
      </w:r>
    </w:p>
    <w:p w:rsidR="00D21F2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5C017D" w:rsidRDefault="005C017D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 w:rsidR="00EC5DDA">
        <w:rPr>
          <w:rFonts w:ascii="Times New Roman" w:hAnsi="Times New Roman"/>
          <w:szCs w:val="24"/>
        </w:rPr>
        <w:t>1. februára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4425F0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/>
          <w:szCs w:val="24"/>
        </w:rPr>
        <w:t>Kristián Čekovský</w:t>
      </w:r>
      <w:r w:rsidR="00981C08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5C017D" w:rsidRDefault="005C017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predseda </w:t>
      </w:r>
    </w:p>
    <w:p w:rsidR="00DD1863" w:rsidRDefault="0046522C" w:rsidP="007D5048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</w:t>
      </w:r>
      <w:r w:rsidR="007D5048">
        <w:rPr>
          <w:rFonts w:ascii="Times New Roman" w:hAnsi="Times New Roman"/>
          <w:szCs w:val="24"/>
        </w:rPr>
        <w:t xml:space="preserve"> a médiá</w:t>
      </w: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C08">
          <w:rPr>
            <w:noProof/>
          </w:rPr>
          <w:t>3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1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D7967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47B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709ED"/>
    <w:rsid w:val="00275A9A"/>
    <w:rsid w:val="002760D7"/>
    <w:rsid w:val="00277B67"/>
    <w:rsid w:val="00283017"/>
    <w:rsid w:val="00284A3D"/>
    <w:rsid w:val="002914A7"/>
    <w:rsid w:val="002921DF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0F3A"/>
    <w:rsid w:val="002F5850"/>
    <w:rsid w:val="00301448"/>
    <w:rsid w:val="003029F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1E3D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129D"/>
    <w:rsid w:val="005524CC"/>
    <w:rsid w:val="00555F05"/>
    <w:rsid w:val="00557C30"/>
    <w:rsid w:val="005610C4"/>
    <w:rsid w:val="00566D49"/>
    <w:rsid w:val="00573969"/>
    <w:rsid w:val="00573ED5"/>
    <w:rsid w:val="00576B69"/>
    <w:rsid w:val="00580A16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2C98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6E0"/>
    <w:rsid w:val="00741934"/>
    <w:rsid w:val="00753698"/>
    <w:rsid w:val="0076409F"/>
    <w:rsid w:val="0076481C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553B"/>
    <w:rsid w:val="007B64F2"/>
    <w:rsid w:val="007C19F3"/>
    <w:rsid w:val="007D092C"/>
    <w:rsid w:val="007D0AFE"/>
    <w:rsid w:val="007D5048"/>
    <w:rsid w:val="007D78D5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603"/>
    <w:rsid w:val="00851322"/>
    <w:rsid w:val="00852103"/>
    <w:rsid w:val="00852DC3"/>
    <w:rsid w:val="00854EAC"/>
    <w:rsid w:val="008555F3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888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08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75F09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08E"/>
    <w:rsid w:val="00BB3ECE"/>
    <w:rsid w:val="00BB5570"/>
    <w:rsid w:val="00BB6A5B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B3D83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B18"/>
    <w:rsid w:val="00CF3A4E"/>
    <w:rsid w:val="00CF492C"/>
    <w:rsid w:val="00D003E6"/>
    <w:rsid w:val="00D027B5"/>
    <w:rsid w:val="00D02A31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5256"/>
    <w:rsid w:val="00DD6165"/>
    <w:rsid w:val="00DD6799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3588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C5DDA"/>
    <w:rsid w:val="00EE2213"/>
    <w:rsid w:val="00EE3677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7AF65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49CC-87DC-45FC-AFEF-A9F8BDB2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15</cp:revision>
  <cp:lastPrinted>2020-10-22T10:34:00Z</cp:lastPrinted>
  <dcterms:created xsi:type="dcterms:W3CDTF">2022-01-12T11:33:00Z</dcterms:created>
  <dcterms:modified xsi:type="dcterms:W3CDTF">2022-02-01T11:31:00Z</dcterms:modified>
</cp:coreProperties>
</file>