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266F0">
        <w:rPr>
          <w:sz w:val="22"/>
          <w:szCs w:val="22"/>
        </w:rPr>
        <w:t>90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7B2">
      <w:pPr>
        <w:pStyle w:val="rozhodnutia"/>
      </w:pPr>
      <w:r>
        <w:t>88</w:t>
      </w:r>
      <w:r w:rsidR="003266F0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266F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484A80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2967">
        <w:rPr>
          <w:rFonts w:cs="Arial"/>
          <w:szCs w:val="22"/>
        </w:rPr>
        <w:t xml:space="preserve"> </w:t>
      </w:r>
      <w:r w:rsidR="003266F0">
        <w:rPr>
          <w:rFonts w:cs="Arial"/>
          <w:szCs w:val="22"/>
        </w:rPr>
        <w:t>Tomáša LEHOTSKÉHO, Michala LUCIAKA, Lukáša KYSELICU, Vladimíry MARCINKOVEJ a Mariána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257F43">
        <w:rPr>
          <w:rFonts w:cs="Arial"/>
          <w:szCs w:val="22"/>
        </w:rPr>
        <w:t xml:space="preserve"> mení a</w:t>
      </w:r>
      <w:r w:rsidR="00484701">
        <w:rPr>
          <w:rFonts w:cs="Arial"/>
          <w:szCs w:val="22"/>
        </w:rPr>
        <w:t xml:space="preserve"> </w:t>
      </w:r>
      <w:r w:rsidR="007E5C97">
        <w:rPr>
          <w:rFonts w:cs="Arial"/>
          <w:szCs w:val="22"/>
        </w:rPr>
        <w:t>dopĺňa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</w:t>
      </w:r>
      <w:r w:rsidR="003266F0">
        <w:rPr>
          <w:rFonts w:cs="Arial"/>
          <w:szCs w:val="22"/>
        </w:rPr>
        <w:t xml:space="preserve">zákon </w:t>
      </w:r>
      <w:r w:rsidR="001D41B4">
        <w:rPr>
          <w:rFonts w:cs="Arial"/>
          <w:szCs w:val="22"/>
        </w:rPr>
        <w:t xml:space="preserve">č. </w:t>
      </w:r>
      <w:r w:rsidR="003266F0">
        <w:rPr>
          <w:rFonts w:cs="Arial"/>
          <w:szCs w:val="22"/>
        </w:rPr>
        <w:t>300/2005 Z. z. Trestný zákon</w:t>
      </w:r>
      <w:r w:rsidR="00282DA2">
        <w:rPr>
          <w:rFonts w:cs="Arial"/>
          <w:szCs w:val="22"/>
        </w:rPr>
        <w:t xml:space="preserve">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85</w:t>
      </w:r>
      <w:r w:rsidR="003266F0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E75BC8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75BC8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 w:rsidR="00E75BC8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510BF0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41B4"/>
    <w:rsid w:val="001D7F32"/>
    <w:rsid w:val="001E63D7"/>
    <w:rsid w:val="00244D40"/>
    <w:rsid w:val="00257F43"/>
    <w:rsid w:val="00263292"/>
    <w:rsid w:val="00282DA2"/>
    <w:rsid w:val="00294C93"/>
    <w:rsid w:val="002B2F61"/>
    <w:rsid w:val="002C7297"/>
    <w:rsid w:val="003266F0"/>
    <w:rsid w:val="00345D4D"/>
    <w:rsid w:val="00351461"/>
    <w:rsid w:val="00370627"/>
    <w:rsid w:val="00432203"/>
    <w:rsid w:val="00484701"/>
    <w:rsid w:val="00484A80"/>
    <w:rsid w:val="00492F29"/>
    <w:rsid w:val="004D06C1"/>
    <w:rsid w:val="004F21D2"/>
    <w:rsid w:val="004F2967"/>
    <w:rsid w:val="00510BF0"/>
    <w:rsid w:val="00515EFF"/>
    <w:rsid w:val="0054732B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5C97"/>
    <w:rsid w:val="008A0C9B"/>
    <w:rsid w:val="008B1A45"/>
    <w:rsid w:val="00944C1E"/>
    <w:rsid w:val="00992885"/>
    <w:rsid w:val="009C0D4C"/>
    <w:rsid w:val="00A94D78"/>
    <w:rsid w:val="00AA3DED"/>
    <w:rsid w:val="00AB4082"/>
    <w:rsid w:val="00B1506F"/>
    <w:rsid w:val="00B20ACA"/>
    <w:rsid w:val="00B4387E"/>
    <w:rsid w:val="00B517B2"/>
    <w:rsid w:val="00B57F77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75BC8"/>
    <w:rsid w:val="00E85F56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A9D8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2022-01-17T09:43:00Z</cp:lastPrinted>
  <dcterms:created xsi:type="dcterms:W3CDTF">2022-01-17T06:21:00Z</dcterms:created>
  <dcterms:modified xsi:type="dcterms:W3CDTF">2022-01-17T09:44:00Z</dcterms:modified>
</cp:coreProperties>
</file>