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F2967">
        <w:rPr>
          <w:sz w:val="22"/>
          <w:szCs w:val="22"/>
        </w:rPr>
        <w:t>84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88</w:t>
      </w:r>
      <w:r w:rsidR="004F2967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17B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517B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Richarda RAŠIHO, Róberta PUCIHO a Erika TOMÁŠA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</w:t>
      </w:r>
      <w:r w:rsidR="004F2967">
        <w:rPr>
          <w:rFonts w:cs="Arial"/>
          <w:szCs w:val="22"/>
        </w:rPr>
        <w:br/>
      </w:r>
      <w:r w:rsidR="001D41B4">
        <w:rPr>
          <w:rFonts w:cs="Arial"/>
          <w:szCs w:val="22"/>
        </w:rPr>
        <w:t xml:space="preserve">č. </w:t>
      </w:r>
      <w:r w:rsidR="004F2967">
        <w:rPr>
          <w:rFonts w:cs="Arial"/>
          <w:szCs w:val="22"/>
        </w:rPr>
        <w:t>534/2021 Z. z. o štátnom rozpočte na rok 2022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</w:t>
      </w:r>
      <w:r w:rsidR="004F2967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CD492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D4921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CD492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D4921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D4921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57F43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4F2967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A94D78"/>
    <w:rsid w:val="00AA3DED"/>
    <w:rsid w:val="00AB4082"/>
    <w:rsid w:val="00B1506F"/>
    <w:rsid w:val="00B20ACA"/>
    <w:rsid w:val="00B517B2"/>
    <w:rsid w:val="00B57F77"/>
    <w:rsid w:val="00BE56B2"/>
    <w:rsid w:val="00C11306"/>
    <w:rsid w:val="00C649B2"/>
    <w:rsid w:val="00C87421"/>
    <w:rsid w:val="00C90136"/>
    <w:rsid w:val="00CD4921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A8A2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2022-01-17T08:49:00Z</cp:lastPrinted>
  <dcterms:created xsi:type="dcterms:W3CDTF">2022-01-17T06:03:00Z</dcterms:created>
  <dcterms:modified xsi:type="dcterms:W3CDTF">2022-01-17T08:49:00Z</dcterms:modified>
</cp:coreProperties>
</file>