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0664" w14:textId="77777777" w:rsidR="004C7749" w:rsidRPr="00C01A29" w:rsidRDefault="0045501F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b/>
          <w:bCs/>
          <w:color w:val="000000" w:themeColor="text1"/>
          <w:sz w:val="22"/>
          <w:szCs w:val="22"/>
        </w:rPr>
        <w:t>NÁRODNÁ RADA SLOVENSKEJ REPUBLIKY</w:t>
      </w:r>
    </w:p>
    <w:p w14:paraId="6BE7D0B0" w14:textId="77777777" w:rsidR="004C7749" w:rsidRPr="00C01A29" w:rsidRDefault="004C7749">
      <w:pPr>
        <w:widowControl w:val="0"/>
        <w:spacing w:line="276" w:lineRule="auto"/>
        <w:jc w:val="center"/>
        <w:rPr>
          <w:rFonts w:ascii="Book Antiqua" w:hAnsi="Book Antiqua"/>
          <w:color w:val="000000" w:themeColor="text1"/>
          <w:sz w:val="22"/>
          <w:szCs w:val="22"/>
          <w:lang w:val="en-US"/>
        </w:rPr>
      </w:pPr>
    </w:p>
    <w:p w14:paraId="373DF024" w14:textId="62CC517E" w:rsidR="004C7749" w:rsidRPr="00C01A29" w:rsidRDefault="00684692">
      <w:pPr>
        <w:widowControl w:val="0"/>
        <w:spacing w:before="120"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color w:val="000000" w:themeColor="text1"/>
          <w:spacing w:val="20"/>
          <w:sz w:val="22"/>
          <w:szCs w:val="22"/>
          <w:lang w:val="en-US"/>
        </w:rPr>
        <w:t xml:space="preserve">VIII. </w:t>
      </w:r>
      <w:proofErr w:type="gramStart"/>
      <w:r w:rsidR="0045501F" w:rsidRPr="00C01A29">
        <w:rPr>
          <w:rFonts w:ascii="Book Antiqua" w:hAnsi="Book Antiqua"/>
          <w:color w:val="000000" w:themeColor="text1"/>
          <w:spacing w:val="20"/>
          <w:sz w:val="22"/>
          <w:szCs w:val="22"/>
        </w:rPr>
        <w:t>volebné</w:t>
      </w:r>
      <w:proofErr w:type="gramEnd"/>
      <w:r w:rsidR="0045501F" w:rsidRPr="00C01A29">
        <w:rPr>
          <w:rFonts w:ascii="Book Antiqua" w:hAnsi="Book Antiqua"/>
          <w:color w:val="000000" w:themeColor="text1"/>
          <w:spacing w:val="20"/>
          <w:sz w:val="22"/>
          <w:szCs w:val="22"/>
        </w:rPr>
        <w:t xml:space="preserve"> obdobie</w:t>
      </w:r>
    </w:p>
    <w:p w14:paraId="5E3266D3" w14:textId="77777777" w:rsidR="004C7749" w:rsidRPr="00C01A29" w:rsidRDefault="004C7749">
      <w:pPr>
        <w:pStyle w:val="Zkladntext"/>
        <w:spacing w:line="276" w:lineRule="auto"/>
        <w:jc w:val="center"/>
        <w:rPr>
          <w:rFonts w:ascii="Book Antiqua" w:hAnsi="Book Antiqua"/>
          <w:bCs/>
          <w:iCs/>
          <w:color w:val="000000" w:themeColor="text1"/>
          <w:sz w:val="22"/>
          <w:szCs w:val="22"/>
        </w:rPr>
      </w:pPr>
    </w:p>
    <w:p w14:paraId="4E9F8D02" w14:textId="77777777" w:rsidR="004C7749" w:rsidRPr="00C01A29" w:rsidRDefault="004C7749">
      <w:pPr>
        <w:pStyle w:val="Zkladntext"/>
        <w:spacing w:line="276" w:lineRule="auto"/>
        <w:jc w:val="center"/>
        <w:rPr>
          <w:rFonts w:ascii="Book Antiqua" w:hAnsi="Book Antiqua"/>
          <w:bCs/>
          <w:iCs/>
          <w:color w:val="000000" w:themeColor="text1"/>
          <w:sz w:val="22"/>
          <w:szCs w:val="22"/>
        </w:rPr>
      </w:pPr>
    </w:p>
    <w:p w14:paraId="59F17631" w14:textId="77777777" w:rsidR="004C7749" w:rsidRPr="00C01A29" w:rsidRDefault="0045501F">
      <w:pPr>
        <w:pStyle w:val="Zkladntext"/>
        <w:spacing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bCs/>
          <w:iCs/>
          <w:color w:val="000000" w:themeColor="text1"/>
          <w:sz w:val="22"/>
          <w:szCs w:val="22"/>
        </w:rPr>
        <w:t>Návrh</w:t>
      </w:r>
    </w:p>
    <w:p w14:paraId="1F50284B" w14:textId="77777777" w:rsidR="004C7749" w:rsidRPr="00C01A29" w:rsidRDefault="004C7749">
      <w:pPr>
        <w:pStyle w:val="Zkladntext"/>
        <w:spacing w:line="276" w:lineRule="auto"/>
        <w:jc w:val="center"/>
        <w:rPr>
          <w:rFonts w:ascii="Book Antiqua" w:hAnsi="Book Antiqua"/>
          <w:bCs/>
          <w:iCs/>
          <w:color w:val="000000" w:themeColor="text1"/>
          <w:sz w:val="22"/>
          <w:szCs w:val="22"/>
        </w:rPr>
      </w:pPr>
    </w:p>
    <w:p w14:paraId="61268DB3" w14:textId="77777777" w:rsidR="004C7749" w:rsidRPr="00C01A29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/>
          <w:iCs/>
          <w:color w:val="000000" w:themeColor="text1"/>
          <w:sz w:val="22"/>
          <w:szCs w:val="22"/>
        </w:rPr>
      </w:pPr>
    </w:p>
    <w:p w14:paraId="1F16FEAC" w14:textId="77777777" w:rsidR="004C7749" w:rsidRPr="00C01A29" w:rsidRDefault="0045501F">
      <w:pPr>
        <w:pStyle w:val="Zkladntext"/>
        <w:spacing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b/>
          <w:bCs/>
          <w:iCs/>
          <w:color w:val="000000" w:themeColor="text1"/>
          <w:sz w:val="22"/>
          <w:szCs w:val="22"/>
        </w:rPr>
        <w:t>ZÁKON</w:t>
      </w:r>
    </w:p>
    <w:p w14:paraId="5034BC83" w14:textId="77777777" w:rsidR="004C7749" w:rsidRPr="00C01A29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color w:val="000000" w:themeColor="text1"/>
          <w:sz w:val="22"/>
          <w:szCs w:val="22"/>
        </w:rPr>
      </w:pPr>
    </w:p>
    <w:p w14:paraId="1230D7FE" w14:textId="4C6F4EA0" w:rsidR="004C7749" w:rsidRPr="00C01A29" w:rsidRDefault="0045501F">
      <w:pPr>
        <w:pStyle w:val="Zkladntext"/>
        <w:spacing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bCs/>
          <w:iCs/>
          <w:color w:val="000000" w:themeColor="text1"/>
          <w:sz w:val="22"/>
          <w:szCs w:val="22"/>
        </w:rPr>
        <w:t>z ........... 202</w:t>
      </w:r>
      <w:r w:rsidR="00812A07">
        <w:rPr>
          <w:rFonts w:ascii="Book Antiqua" w:hAnsi="Book Antiqua"/>
          <w:bCs/>
          <w:iCs/>
          <w:color w:val="000000" w:themeColor="text1"/>
          <w:sz w:val="22"/>
          <w:szCs w:val="22"/>
        </w:rPr>
        <w:t>2</w:t>
      </w:r>
      <w:r w:rsidRPr="00C01A29">
        <w:rPr>
          <w:rFonts w:ascii="Book Antiqua" w:hAnsi="Book Antiqua"/>
          <w:bCs/>
          <w:iCs/>
          <w:color w:val="000000" w:themeColor="text1"/>
          <w:sz w:val="22"/>
          <w:szCs w:val="22"/>
        </w:rPr>
        <w:t>,</w:t>
      </w:r>
    </w:p>
    <w:p w14:paraId="76DADC0C" w14:textId="77777777" w:rsidR="004C7749" w:rsidRPr="00C01A29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color w:val="000000" w:themeColor="text1"/>
          <w:sz w:val="22"/>
          <w:szCs w:val="22"/>
        </w:rPr>
      </w:pPr>
    </w:p>
    <w:p w14:paraId="4538C214" w14:textId="77777777" w:rsidR="004C7749" w:rsidRPr="00C01A29" w:rsidRDefault="004C7749">
      <w:pPr>
        <w:pStyle w:val="Zkladntext"/>
        <w:spacing w:line="276" w:lineRule="auto"/>
        <w:jc w:val="center"/>
        <w:rPr>
          <w:rFonts w:ascii="Book Antiqua" w:hAnsi="Book Antiqua"/>
          <w:b/>
          <w:bCs/>
          <w:iCs/>
          <w:color w:val="000000" w:themeColor="text1"/>
          <w:sz w:val="22"/>
          <w:szCs w:val="22"/>
        </w:rPr>
      </w:pPr>
    </w:p>
    <w:p w14:paraId="48040DCB" w14:textId="4490BE8F" w:rsidR="004C7749" w:rsidRPr="00C01A29" w:rsidRDefault="002B6A6E" w:rsidP="00684692">
      <w:pPr>
        <w:pStyle w:val="Zkladntext"/>
        <w:spacing w:line="276" w:lineRule="auto"/>
        <w:jc w:val="center"/>
        <w:rPr>
          <w:rStyle w:val="awspan"/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01A29">
        <w:rPr>
          <w:rStyle w:val="awspan"/>
          <w:rFonts w:ascii="Book Antiqua" w:hAnsi="Book Antiqua"/>
          <w:b/>
          <w:bCs/>
          <w:color w:val="000000" w:themeColor="text1"/>
          <w:sz w:val="22"/>
          <w:szCs w:val="22"/>
        </w:rPr>
        <w:t xml:space="preserve">ktorým sa dopĺňa zákon č. 455/1991 Zb. o živnostenskom podnikaní (živnostenský zákon) v znení neskorších predpisov </w:t>
      </w:r>
      <w:r w:rsidR="00684692" w:rsidRPr="00C01A29">
        <w:rPr>
          <w:rStyle w:val="awspan"/>
          <w:rFonts w:ascii="Book Antiqua" w:hAnsi="Book Antiqua"/>
          <w:b/>
          <w:bCs/>
          <w:color w:val="000000" w:themeColor="text1"/>
          <w:sz w:val="22"/>
          <w:szCs w:val="22"/>
        </w:rPr>
        <w:t xml:space="preserve">a ktorým sa dopĺňa zákon č. </w:t>
      </w:r>
      <w:r w:rsidR="00684692" w:rsidRPr="001D2F06">
        <w:rPr>
          <w:rFonts w:ascii="Book Antiqua" w:hAnsi="Book Antiqua"/>
          <w:b/>
          <w:iCs/>
          <w:sz w:val="22"/>
          <w:szCs w:val="22"/>
          <w:shd w:val="clear" w:color="auto" w:fill="FFFFFF"/>
        </w:rPr>
        <w:t>586/2003 Z. z.</w:t>
      </w:r>
      <w:r w:rsidR="00684692" w:rsidRPr="00C01A29">
        <w:rPr>
          <w:rFonts w:ascii="Book Antiqua" w:hAnsi="Book Antiqua"/>
          <w:b/>
          <w:color w:val="000000" w:themeColor="text1"/>
          <w:sz w:val="22"/>
          <w:szCs w:val="22"/>
          <w:shd w:val="clear" w:color="auto" w:fill="FFFFFF"/>
        </w:rPr>
        <w:t> o advokácii a o zmene a doplnení zákona č. 455/1991 Zb. o živnostenskom podnikaní (živnostenský zákon) v znení neskorších predpisov v znení neskorších predpisov</w:t>
      </w:r>
    </w:p>
    <w:p w14:paraId="13345ED0" w14:textId="77777777" w:rsidR="002B6A6E" w:rsidRPr="00C01A29" w:rsidRDefault="002B6A6E">
      <w:pPr>
        <w:pStyle w:val="Zkladntext"/>
        <w:spacing w:line="276" w:lineRule="auto"/>
        <w:ind w:left="374" w:hanging="374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p w14:paraId="5E91F3F2" w14:textId="77777777" w:rsidR="004C7749" w:rsidRPr="00C01A29" w:rsidRDefault="0045501F">
      <w:pPr>
        <w:spacing w:line="276" w:lineRule="auto"/>
        <w:ind w:firstLine="708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color w:val="000000" w:themeColor="text1"/>
          <w:sz w:val="22"/>
          <w:szCs w:val="22"/>
        </w:rPr>
        <w:t>Národná rada Slovenskej republiky sa uzniesla na tomto zákone:</w:t>
      </w:r>
    </w:p>
    <w:p w14:paraId="20486488" w14:textId="77777777" w:rsidR="004C7749" w:rsidRPr="00C01A29" w:rsidRDefault="004C7749">
      <w:pPr>
        <w:spacing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</w:p>
    <w:p w14:paraId="1445722D" w14:textId="77777777" w:rsidR="004C7749" w:rsidRPr="00C01A29" w:rsidRDefault="0045501F">
      <w:pPr>
        <w:spacing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b/>
          <w:bCs/>
          <w:color w:val="000000" w:themeColor="text1"/>
          <w:sz w:val="22"/>
          <w:szCs w:val="22"/>
        </w:rPr>
        <w:t>Čl. I</w:t>
      </w:r>
    </w:p>
    <w:p w14:paraId="4739E7BD" w14:textId="77777777" w:rsidR="004C7749" w:rsidRPr="00C01A29" w:rsidRDefault="004C7749">
      <w:pPr>
        <w:spacing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</w:p>
    <w:p w14:paraId="0BA178C9" w14:textId="17A4C2F7" w:rsidR="002B6A6E" w:rsidRPr="00C01A29" w:rsidRDefault="0045501F" w:rsidP="0041348A">
      <w:pPr>
        <w:jc w:val="both"/>
        <w:rPr>
          <w:rFonts w:ascii="Book Antiqua" w:hAnsi="Book Antiqua"/>
          <w:b/>
          <w:bCs/>
          <w:color w:val="000000" w:themeColor="text1"/>
          <w:sz w:val="22"/>
          <w:szCs w:val="22"/>
          <w:shd w:val="clear" w:color="auto" w:fill="FFFFFF"/>
        </w:rPr>
      </w:pPr>
      <w:r w:rsidRPr="00C01A29">
        <w:rPr>
          <w:rFonts w:ascii="Book Antiqua" w:hAnsi="Book Antiqua"/>
          <w:color w:val="000000" w:themeColor="text1"/>
          <w:sz w:val="22"/>
          <w:szCs w:val="22"/>
        </w:rPr>
        <w:tab/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455/1991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Zb.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o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živnostenskom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podnikaní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(živnostenský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zákon)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v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znení</w:t>
      </w:r>
      <w:r w:rsidR="002B6A6E" w:rsidRPr="00C01A29">
        <w:rPr>
          <w:rStyle w:val="awspan"/>
          <w:rFonts w:ascii="Book Antiqua" w:hAnsi="Book Antiqua"/>
          <w:color w:val="000000" w:themeColor="text1"/>
          <w:spacing w:val="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231/1992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Zb.,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600/1992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Zb.,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Národnej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rady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Slovenskej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76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republiky č. 132/1994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Národnej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rady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Slovenskej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republiky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200/1995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5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Národnej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rady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Slovenskej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republiky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216/1995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Národnej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rady</w:t>
      </w:r>
      <w:r w:rsidR="002B6A6E" w:rsidRPr="00C01A29">
        <w:rPr>
          <w:rStyle w:val="awspan"/>
          <w:rFonts w:ascii="Book Antiqua" w:hAnsi="Book Antiqua"/>
          <w:color w:val="000000" w:themeColor="text1"/>
          <w:spacing w:val="5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Slovenskej republiky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233/1995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Národnej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rady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Slovenskej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republiky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123/1996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Národnej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rady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Slovenskej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republiky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164/1996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Národnej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rady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Slovenskej republiky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222/1996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Národnej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rady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Slovenskej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republiky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289/1996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Národnej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rady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Slovenskej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republiky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290/1996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288/1997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379/1997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70/1998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76/1998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126/1998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129/1998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140/1998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143/1998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144/1998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161/1998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178/1998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179/1998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194/1998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263/1999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264/1999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119/2000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142/2000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236/2000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238/2000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268/2000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338/2000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223/2001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279/2001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488/2001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554/2001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261/2002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284/2002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506/2002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190/2003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219/2003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245/2003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423/2003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515/2003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586/2003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602/2003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347/2004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350/2004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365/2004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420/2004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533/2004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544/2004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578/2004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624/2004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650/2004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656/2004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725/2004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8/2005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93/2005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331/2005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340/2005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ZkladntextChar"/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 351/2005 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470/2005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473/2005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491/2005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 555/2005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567/2005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124/2006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7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126/2006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17/2007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99/2007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lastRenderedPageBreak/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193/2007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218/2007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358/2007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577/2007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112/2008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445/2008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448/2008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186/2009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492/2009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568/2009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129/2010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136/2010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 556/2010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249/2011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324/2011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362/2011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392/2011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395/2011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251/2012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 314/2012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321/2012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351/2012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447/2012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39/2013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94/2013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95/2013 Z. 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180/2013 Z. 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218/2013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1/2014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35/2014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58/2014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182/2014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204/2014 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219/2014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321/2014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333/2014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 399/2014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77/2015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79/2015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8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č.128/2015 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266/2015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272/2015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274/2015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278/2015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331/2015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348/2015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62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387/2015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412/2015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440/2015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89/2016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3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91/2016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125/2016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276/2017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9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289/2017 Z. 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292/2017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56/2018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87/2018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28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106/2018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112/2018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 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157/2018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89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170/2018 Z. 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177/2018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216/2018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9/2019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1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30/2019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139/2019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221/2019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70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356/2019 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371/2019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390/2019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 z.,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476/2019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5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6/2020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73/2020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, 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198/2020</w:t>
      </w:r>
      <w:r w:rsidR="00015BC3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,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č.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279/2020</w:t>
      </w:r>
      <w:r w:rsidR="002B6A6E" w:rsidRPr="00C01A29">
        <w:rPr>
          <w:rStyle w:val="awspan"/>
          <w:rFonts w:ascii="Book Antiqua" w:hAnsi="Book Antiqua"/>
          <w:color w:val="000000" w:themeColor="text1"/>
          <w:spacing w:val="-4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Z. z.</w:t>
      </w:r>
      <w:r w:rsidR="00C61398">
        <w:rPr>
          <w:rStyle w:val="awspan"/>
          <w:rFonts w:ascii="Book Antiqua" w:hAnsi="Book Antiqua"/>
          <w:color w:val="000000" w:themeColor="text1"/>
          <w:sz w:val="22"/>
          <w:szCs w:val="22"/>
        </w:rPr>
        <w:t xml:space="preserve">, </w:t>
      </w:r>
      <w:r w:rsidR="00015BC3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zákona č. 75/2021 Z. z.</w:t>
      </w:r>
      <w:r w:rsidR="00C61398">
        <w:rPr>
          <w:rStyle w:val="awspan"/>
          <w:rFonts w:ascii="Book Antiqua" w:hAnsi="Book Antiqua"/>
          <w:color w:val="000000" w:themeColor="text1"/>
          <w:sz w:val="22"/>
          <w:szCs w:val="22"/>
        </w:rPr>
        <w:t>, zákona č. 261/2021 Z. z. a zákona č. 500/2021 Z. z.</w:t>
      </w:r>
      <w:r w:rsidR="00015BC3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2B6A6E" w:rsidRPr="00C01A29">
        <w:rPr>
          <w:rStyle w:val="awspan"/>
          <w:rFonts w:ascii="Book Antiqua" w:hAnsi="Book Antiqua"/>
          <w:color w:val="000000" w:themeColor="text1"/>
          <w:sz w:val="22"/>
          <w:szCs w:val="22"/>
        </w:rPr>
        <w:t>sa dopĺňa takto:</w:t>
      </w:r>
    </w:p>
    <w:p w14:paraId="137C0AC4" w14:textId="58B784B5" w:rsidR="004C7749" w:rsidRPr="00C01A29" w:rsidRDefault="004C7749" w:rsidP="0041348A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4DBDC954" w14:textId="68CE3ED0" w:rsidR="00231A0F" w:rsidRDefault="00231A0F" w:rsidP="0041348A">
      <w:pPr>
        <w:pStyle w:val="Odsekzoznamu"/>
        <w:numPr>
          <w:ilvl w:val="0"/>
          <w:numId w:val="8"/>
        </w:numPr>
        <w:spacing w:after="0"/>
        <w:jc w:val="both"/>
        <w:rPr>
          <w:rFonts w:ascii="Book Antiqua" w:hAnsi="Book Antiqua" w:cs="Times New Roman"/>
          <w:color w:val="000000" w:themeColor="text1"/>
        </w:rPr>
      </w:pPr>
      <w:r w:rsidRPr="00C01A29">
        <w:rPr>
          <w:rFonts w:ascii="Book Antiqua" w:hAnsi="Book Antiqua" w:cs="Times New Roman"/>
          <w:color w:val="000000" w:themeColor="text1"/>
        </w:rPr>
        <w:t xml:space="preserve">V § 44 sa </w:t>
      </w:r>
      <w:r w:rsidR="00C61398">
        <w:rPr>
          <w:rFonts w:ascii="Book Antiqua" w:hAnsi="Book Antiqua" w:cs="Times New Roman"/>
          <w:color w:val="000000" w:themeColor="text1"/>
        </w:rPr>
        <w:t>dopĺňa odsekom 5</w:t>
      </w:r>
      <w:r w:rsidRPr="00C01A29">
        <w:rPr>
          <w:rFonts w:ascii="Book Antiqua" w:hAnsi="Book Antiqua" w:cs="Times New Roman"/>
          <w:color w:val="000000" w:themeColor="text1"/>
        </w:rPr>
        <w:t>, ktorý znie:</w:t>
      </w:r>
    </w:p>
    <w:p w14:paraId="26CF5B50" w14:textId="77777777" w:rsidR="0041348A" w:rsidRPr="00C01A29" w:rsidRDefault="0041348A" w:rsidP="0041348A">
      <w:pPr>
        <w:pStyle w:val="Odsekzoznamu"/>
        <w:spacing w:after="0"/>
        <w:jc w:val="both"/>
        <w:rPr>
          <w:rFonts w:ascii="Book Antiqua" w:hAnsi="Book Antiqua" w:cs="Times New Roman"/>
          <w:color w:val="000000" w:themeColor="text1"/>
        </w:rPr>
      </w:pPr>
    </w:p>
    <w:p w14:paraId="136AE880" w14:textId="359A6187" w:rsidR="00D4342F" w:rsidRPr="00C01A29" w:rsidRDefault="00231A0F" w:rsidP="0041348A">
      <w:pPr>
        <w:pStyle w:val="Odsekzoznamu"/>
        <w:spacing w:after="0"/>
        <w:jc w:val="both"/>
        <w:rPr>
          <w:rFonts w:ascii="Book Antiqua" w:hAnsi="Book Antiqua" w:cs="Times New Roman"/>
          <w:color w:val="000000" w:themeColor="text1"/>
        </w:rPr>
      </w:pPr>
      <w:r w:rsidRPr="00C01A29">
        <w:rPr>
          <w:rFonts w:ascii="Book Antiqua" w:hAnsi="Book Antiqua" w:cs="Times New Roman"/>
          <w:color w:val="000000" w:themeColor="text1"/>
        </w:rPr>
        <w:t>„</w:t>
      </w:r>
      <w:r w:rsidR="00E431C9">
        <w:rPr>
          <w:rFonts w:ascii="Book Antiqua" w:hAnsi="Book Antiqua" w:cs="Times New Roman"/>
          <w:color w:val="000000" w:themeColor="text1"/>
        </w:rPr>
        <w:t xml:space="preserve">(5) </w:t>
      </w:r>
      <w:r w:rsidR="00D4342F" w:rsidRPr="00C01A29">
        <w:rPr>
          <w:rFonts w:ascii="Book Antiqua" w:hAnsi="Book Antiqua" w:cs="Times New Roman"/>
          <w:color w:val="000000" w:themeColor="text1"/>
        </w:rPr>
        <w:t xml:space="preserve">Podnikateľ oprávnený na poskytovanie právneho poradenstva môže </w:t>
      </w:r>
      <w:r w:rsidR="00D4342F" w:rsidRPr="00C01A29">
        <w:rPr>
          <w:rFonts w:ascii="Book Antiqua" w:hAnsi="Book Antiqua" w:cs="Times New Roman"/>
          <w:color w:val="000000" w:themeColor="text1"/>
          <w:shd w:val="clear" w:color="auto" w:fill="FFFFFF"/>
        </w:rPr>
        <w:t>poskytovať právne rady, spisovať listiny o právnych úkonoch, spracúvať právne rozbory</w:t>
      </w:r>
      <w:r w:rsidR="00166A6E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, vykonávať </w:t>
      </w:r>
      <w:r w:rsidR="00385E00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právne </w:t>
      </w:r>
      <w:r w:rsidR="00166A6E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poradenstvo v oblasti </w:t>
      </w:r>
      <w:r w:rsidR="00385E00">
        <w:rPr>
          <w:rFonts w:ascii="Book Antiqua" w:hAnsi="Book Antiqua" w:cs="Times New Roman"/>
          <w:color w:val="000000" w:themeColor="text1"/>
          <w:shd w:val="clear" w:color="auto" w:fill="FFFFFF"/>
        </w:rPr>
        <w:t>tvorby práva, konzultačnú činnos</w:t>
      </w:r>
      <w:r w:rsidR="00F24C43">
        <w:rPr>
          <w:rFonts w:ascii="Book Antiqua" w:hAnsi="Book Antiqua" w:cs="Times New Roman"/>
          <w:color w:val="000000" w:themeColor="text1"/>
          <w:shd w:val="clear" w:color="auto" w:fill="FFFFFF"/>
        </w:rPr>
        <w:t>ť v oblasti tvorby práva</w:t>
      </w:r>
      <w:r w:rsidR="00D4342F" w:rsidRPr="00C01A29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 a poskytovať ďalšie formy právneho poradenstva</w:t>
      </w:r>
      <w:r w:rsidRPr="00C01A29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, nemôže však poskytovať služby, ktoré </w:t>
      </w:r>
      <w:r w:rsidR="00AE2D5E" w:rsidRPr="00C01A29">
        <w:rPr>
          <w:rFonts w:ascii="Book Antiqua" w:hAnsi="Book Antiqua" w:cs="Times New Roman"/>
          <w:color w:val="000000" w:themeColor="text1"/>
          <w:shd w:val="clear" w:color="auto" w:fill="FFFFFF"/>
        </w:rPr>
        <w:t>môžu poskytovať</w:t>
      </w:r>
      <w:r w:rsidRPr="00C01A29">
        <w:rPr>
          <w:rFonts w:ascii="Book Antiqua" w:hAnsi="Book Antiqua" w:cs="Times New Roman"/>
          <w:color w:val="000000" w:themeColor="text1"/>
          <w:shd w:val="clear" w:color="auto" w:fill="FFFFFF"/>
        </w:rPr>
        <w:t xml:space="preserve"> len advokáti, ako aj ďalšie fy</w:t>
      </w:r>
      <w:r w:rsidR="00AE2D5E" w:rsidRPr="00C01A29">
        <w:rPr>
          <w:rFonts w:ascii="Book Antiqua" w:hAnsi="Book Antiqua" w:cs="Times New Roman"/>
          <w:color w:val="000000" w:themeColor="text1"/>
          <w:shd w:val="clear" w:color="auto" w:fill="FFFFFF"/>
        </w:rPr>
        <w:t>zické osoby a právnické osoby podľa osobitného predpisu.“</w:t>
      </w:r>
      <w:r w:rsidR="00060302">
        <w:rPr>
          <w:rFonts w:ascii="Book Antiqua" w:hAnsi="Book Antiqua" w:cs="Times New Roman"/>
          <w:color w:val="000000" w:themeColor="text1"/>
          <w:shd w:val="clear" w:color="auto" w:fill="FFFFFF"/>
        </w:rPr>
        <w:t>.</w:t>
      </w:r>
    </w:p>
    <w:p w14:paraId="18B5B129" w14:textId="77777777" w:rsidR="004C7749" w:rsidRPr="00C01A29" w:rsidRDefault="004C7749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0DD0393A" w14:textId="43CF5C4C" w:rsidR="002B6A6E" w:rsidRPr="00C01A29" w:rsidRDefault="002B6A6E" w:rsidP="00AE2D5E">
      <w:pPr>
        <w:pStyle w:val="Odsekzoznamu"/>
        <w:numPr>
          <w:ilvl w:val="0"/>
          <w:numId w:val="8"/>
        </w:numPr>
        <w:jc w:val="both"/>
        <w:rPr>
          <w:rFonts w:ascii="Book Antiqua" w:hAnsi="Book Antiqua" w:cs="Times New Roman"/>
          <w:color w:val="000000" w:themeColor="text1"/>
        </w:rPr>
      </w:pPr>
      <w:r w:rsidRPr="00C01A29">
        <w:rPr>
          <w:rFonts w:ascii="Book Antiqua" w:hAnsi="Book Antiqua" w:cs="Times New Roman"/>
          <w:color w:val="000000" w:themeColor="text1"/>
          <w:shd w:val="clear" w:color="auto" w:fill="FFFFFF"/>
        </w:rPr>
        <w:t>V prílohe č. 2 Viazané živnosti skupine č. 214 – Ostatné sa dopĺňa poradové číslo 9</w:t>
      </w:r>
      <w:r w:rsidR="00F02300">
        <w:rPr>
          <w:rFonts w:ascii="Book Antiqua" w:hAnsi="Book Antiqua" w:cs="Times New Roman"/>
          <w:color w:val="000000" w:themeColor="text1"/>
          <w:shd w:val="clear" w:color="auto" w:fill="FFFFFF"/>
        </w:rPr>
        <w:t>5</w:t>
      </w:r>
      <w:r w:rsidRPr="00C01A29">
        <w:rPr>
          <w:rFonts w:ascii="Book Antiqua" w:hAnsi="Book Antiqua" w:cs="Times New Roman"/>
          <w:color w:val="000000" w:themeColor="text1"/>
          <w:shd w:val="clear" w:color="auto" w:fill="FFFFFF"/>
        </w:rPr>
        <w:t>, ktoré znie:</w:t>
      </w:r>
      <w:r w:rsidR="0045501F" w:rsidRPr="00C01A29">
        <w:rPr>
          <w:rFonts w:ascii="Book Antiqua" w:hAnsi="Book Antiqua" w:cs="Times New Roman"/>
          <w:color w:val="000000" w:themeColor="text1"/>
        </w:rPr>
        <w:t xml:space="preserve">    </w:t>
      </w:r>
    </w:p>
    <w:p w14:paraId="37EC460F" w14:textId="77777777" w:rsidR="002B6A6E" w:rsidRPr="00C01A29" w:rsidRDefault="002B6A6E" w:rsidP="002B6A6E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3827"/>
        <w:gridCol w:w="1134"/>
        <w:gridCol w:w="915"/>
      </w:tblGrid>
      <w:tr w:rsidR="00231A0F" w:rsidRPr="00C01A29" w14:paraId="61421BBB" w14:textId="77777777" w:rsidTr="009E4919">
        <w:tc>
          <w:tcPr>
            <w:tcW w:w="704" w:type="dxa"/>
          </w:tcPr>
          <w:p w14:paraId="251E033C" w14:textId="221631F8" w:rsidR="002B6A6E" w:rsidRPr="00C01A29" w:rsidRDefault="00F02300" w:rsidP="002B6A6E">
            <w:pPr>
              <w:spacing w:line="276" w:lineRule="auto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>„95</w:t>
            </w:r>
            <w:r w:rsidR="002B6A6E" w:rsidRPr="00C01A29">
              <w:rPr>
                <w:rFonts w:ascii="Book Antiqua" w:hAnsi="Book Antiqu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0B6EE2A7" w14:textId="07DE3537" w:rsidR="002B6A6E" w:rsidRPr="00C01A29" w:rsidRDefault="002B6A6E" w:rsidP="002B6A6E">
            <w:pPr>
              <w:spacing w:line="276" w:lineRule="auto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C01A29">
              <w:rPr>
                <w:rFonts w:ascii="Book Antiqua" w:hAnsi="Book Antiqua"/>
                <w:color w:val="000000" w:themeColor="text1"/>
                <w:sz w:val="22"/>
                <w:szCs w:val="22"/>
              </w:rPr>
              <w:t>Právne poradenstvo</w:t>
            </w:r>
          </w:p>
        </w:tc>
        <w:tc>
          <w:tcPr>
            <w:tcW w:w="3827" w:type="dxa"/>
          </w:tcPr>
          <w:p w14:paraId="37F9C994" w14:textId="56C7001C" w:rsidR="002B6A6E" w:rsidRPr="00C01A29" w:rsidRDefault="002B6A6E" w:rsidP="002B6A6E">
            <w:pPr>
              <w:spacing w:line="276" w:lineRule="auto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C01A29">
              <w:rPr>
                <w:rFonts w:ascii="Book Antiqua" w:hAnsi="Book Antiqua"/>
                <w:color w:val="000000" w:themeColor="text1"/>
                <w:sz w:val="22"/>
                <w:szCs w:val="22"/>
                <w:shd w:val="clear" w:color="auto" w:fill="FFFFFF"/>
              </w:rPr>
              <w:t>vysokoškolské vzdelanie druhého stupňa v magisterskom študijnom programe v študijnom odbore právo</w:t>
            </w:r>
            <w:r w:rsidR="00342374" w:rsidRPr="00C01A29">
              <w:rPr>
                <w:rFonts w:ascii="Book Antiqua" w:hAnsi="Book Antiqua"/>
                <w:color w:val="000000" w:themeColor="text1"/>
                <w:sz w:val="22"/>
                <w:szCs w:val="22"/>
                <w:shd w:val="clear" w:color="auto" w:fill="FFFFFF"/>
              </w:rPr>
              <w:t>“.</w:t>
            </w:r>
          </w:p>
        </w:tc>
        <w:tc>
          <w:tcPr>
            <w:tcW w:w="1134" w:type="dxa"/>
          </w:tcPr>
          <w:p w14:paraId="04B7135A" w14:textId="77777777" w:rsidR="002B6A6E" w:rsidRPr="00C01A29" w:rsidRDefault="002B6A6E" w:rsidP="002B6A6E">
            <w:pPr>
              <w:spacing w:line="276" w:lineRule="auto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</w:tcPr>
          <w:p w14:paraId="7E6E1C56" w14:textId="77777777" w:rsidR="002B6A6E" w:rsidRPr="00C01A29" w:rsidRDefault="002B6A6E" w:rsidP="002B6A6E">
            <w:pPr>
              <w:spacing w:line="276" w:lineRule="auto"/>
              <w:jc w:val="both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</w:tr>
    </w:tbl>
    <w:p w14:paraId="3A826E8F" w14:textId="083016ED" w:rsidR="004C7749" w:rsidRPr="00C01A29" w:rsidRDefault="0045501F" w:rsidP="002B6A6E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</w:p>
    <w:p w14:paraId="38D84069" w14:textId="77777777" w:rsidR="004C7749" w:rsidRPr="00C01A29" w:rsidRDefault="004C7749">
      <w:pPr>
        <w:spacing w:line="276" w:lineRule="auto"/>
        <w:ind w:left="709"/>
        <w:contextualSpacing/>
        <w:jc w:val="both"/>
        <w:rPr>
          <w:rFonts w:ascii="Book Antiqua" w:eastAsiaTheme="minorHAnsi" w:hAnsi="Book Antiqua"/>
          <w:color w:val="000000" w:themeColor="text1"/>
          <w:sz w:val="22"/>
          <w:szCs w:val="22"/>
          <w:lang w:eastAsia="en-US"/>
        </w:rPr>
      </w:pPr>
    </w:p>
    <w:p w14:paraId="5B2BDB87" w14:textId="2620FF85" w:rsidR="004C7749" w:rsidRPr="00C01A29" w:rsidRDefault="0045501F">
      <w:pPr>
        <w:spacing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b/>
          <w:bCs/>
          <w:color w:val="000000" w:themeColor="text1"/>
          <w:sz w:val="22"/>
          <w:szCs w:val="22"/>
        </w:rPr>
        <w:t>Čl. II</w:t>
      </w:r>
    </w:p>
    <w:p w14:paraId="5AF74C82" w14:textId="5C3F0419" w:rsidR="00AE2D5E" w:rsidRPr="00C01A29" w:rsidRDefault="00AE2D5E">
      <w:pPr>
        <w:spacing w:line="276" w:lineRule="auto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</w:rPr>
      </w:pPr>
    </w:p>
    <w:p w14:paraId="788D09FF" w14:textId="53118DA1" w:rsidR="00AE2D5E" w:rsidRPr="00C01A29" w:rsidRDefault="00AE2D5E" w:rsidP="00AE2D5E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  <w:r w:rsidRPr="00C01A29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>Zákon č. </w:t>
      </w:r>
      <w:hyperlink r:id="rId7" w:tooltip="Odkaz na predpis alebo ustanovenie" w:history="1">
        <w:r w:rsidRPr="00C01A29">
          <w:rPr>
            <w:rStyle w:val="Hypertextovprepojenie"/>
            <w:rFonts w:ascii="Book Antiqua" w:hAnsi="Book Antiqua"/>
            <w:iCs/>
            <w:color w:val="000000" w:themeColor="text1"/>
            <w:sz w:val="22"/>
            <w:szCs w:val="22"/>
            <w:u w:val="none"/>
            <w:shd w:val="clear" w:color="auto" w:fill="FFFFFF"/>
          </w:rPr>
          <w:t>586/2003 Z. z.</w:t>
        </w:r>
      </w:hyperlink>
      <w:r w:rsidRPr="00C01A29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t xml:space="preserve"> o advokácii a o zmene a doplnení zákona č. 455/1991 Zb. o živnostenskom podnikaní (živnostenský zákon) v znení neskorších predpisov v znení zákona č. 8/2005 Z. z., zákona č. 327/2005 Z. z., zákona č. 331/2007 Z. z., zákona č. 297/2008 Z. z., </w:t>
      </w:r>
      <w:r w:rsidRPr="00C01A29"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  <w:lastRenderedPageBreak/>
        <w:t>zákona č. 451/2008 Z. z., zákona č. 304/2009 Z. z., zákona č. 136/2010 Z. z., zákona č. 332/2011 Z. z., zákona č. 335/2012 Z. z., zákona č. 339/2013 Z. z., zákona č. 440/2015 Z. z., zákona č. 125/2016 Z. z., zákona č. 18/2018 Z. z., zákona č. 177/2018 Z. z., zákona č. 36/2019 Z. z., zákona č. 83/2019 Z. z. a zákona č. 423/2020 Z. z. sa dopĺňa takto:</w:t>
      </w:r>
    </w:p>
    <w:p w14:paraId="733088AD" w14:textId="27F85A4C" w:rsidR="00AE2D5E" w:rsidRPr="00C01A29" w:rsidRDefault="00AE2D5E" w:rsidP="00AE2D5E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  <w:shd w:val="clear" w:color="auto" w:fill="FFFFFF"/>
        </w:rPr>
      </w:pPr>
    </w:p>
    <w:p w14:paraId="7DACDC6A" w14:textId="41A143E0" w:rsidR="00AE2D5E" w:rsidRDefault="00AE2D5E" w:rsidP="00AE2D5E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color w:val="000000" w:themeColor="text1"/>
          <w:sz w:val="22"/>
          <w:szCs w:val="22"/>
        </w:rPr>
        <w:t>V § 1 odseku 4</w:t>
      </w:r>
      <w:r w:rsidR="00015BC3" w:rsidRPr="00C01A29">
        <w:rPr>
          <w:rFonts w:ascii="Book Antiqua" w:hAnsi="Book Antiqua"/>
          <w:color w:val="000000" w:themeColor="text1"/>
          <w:sz w:val="22"/>
          <w:szCs w:val="22"/>
        </w:rPr>
        <w:t xml:space="preserve"> písm. a) sa za slovo „notárov,“ vkladajú slová „právnych poradcov,</w:t>
      </w:r>
      <w:r w:rsidR="0075747D">
        <w:rPr>
          <w:rFonts w:ascii="Book Antiqua" w:hAnsi="Book Antiqua"/>
          <w:color w:val="000000" w:themeColor="text1"/>
          <w:sz w:val="22"/>
          <w:szCs w:val="22"/>
          <w:vertAlign w:val="superscript"/>
        </w:rPr>
        <w:t>1a</w:t>
      </w:r>
      <w:r w:rsidR="0075747D">
        <w:rPr>
          <w:rFonts w:ascii="Book Antiqua" w:hAnsi="Book Antiqua"/>
          <w:color w:val="000000" w:themeColor="text1"/>
          <w:sz w:val="22"/>
          <w:szCs w:val="22"/>
        </w:rPr>
        <w:t>)</w:t>
      </w:r>
      <w:r w:rsidR="00015BC3" w:rsidRPr="00C01A29">
        <w:rPr>
          <w:rFonts w:ascii="Book Antiqua" w:hAnsi="Book Antiqua"/>
          <w:color w:val="000000" w:themeColor="text1"/>
          <w:sz w:val="22"/>
          <w:szCs w:val="22"/>
        </w:rPr>
        <w:t>“.</w:t>
      </w:r>
    </w:p>
    <w:p w14:paraId="62B5D13C" w14:textId="14E139AC" w:rsidR="0075747D" w:rsidRDefault="0075747D" w:rsidP="00AE2D5E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639B33B3" w14:textId="77777777" w:rsidR="0075747D" w:rsidRDefault="0075747D" w:rsidP="00AE2D5E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Poznámka pod čiarou k odkazu 1a znie: </w:t>
      </w:r>
    </w:p>
    <w:p w14:paraId="1F6E2645" w14:textId="27CD7AAD" w:rsidR="0075747D" w:rsidRPr="0075747D" w:rsidRDefault="0075747D" w:rsidP="00AE2D5E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„</w:t>
      </w:r>
      <w:r>
        <w:rPr>
          <w:rFonts w:ascii="Book Antiqua" w:hAnsi="Book Antiqua"/>
          <w:color w:val="000000" w:themeColor="text1"/>
          <w:sz w:val="22"/>
          <w:szCs w:val="22"/>
          <w:vertAlign w:val="superscript"/>
        </w:rPr>
        <w:t>1a</w:t>
      </w:r>
      <w:r>
        <w:rPr>
          <w:rFonts w:ascii="Book Antiqua" w:hAnsi="Book Antiqua"/>
          <w:color w:val="000000" w:themeColor="text1"/>
          <w:sz w:val="22"/>
          <w:szCs w:val="22"/>
        </w:rPr>
        <w:t xml:space="preserve">) § 44 ods. 5 zákona č. </w:t>
      </w:r>
      <w:r w:rsidRPr="0075747D">
        <w:rPr>
          <w:rStyle w:val="awspan"/>
          <w:rFonts w:ascii="Book Antiqua" w:hAnsi="Book Antiqua"/>
          <w:bCs/>
          <w:color w:val="000000" w:themeColor="text1"/>
          <w:sz w:val="22"/>
          <w:szCs w:val="22"/>
        </w:rPr>
        <w:t>455/1991 Zb. o živnostenskom podnikaní (živnostenský zákon) v znení neskorších predpisov.“</w:t>
      </w:r>
      <w:r w:rsidR="00060302">
        <w:rPr>
          <w:rStyle w:val="awspan"/>
          <w:rFonts w:ascii="Book Antiqua" w:hAnsi="Book Antiqua"/>
          <w:bCs/>
          <w:color w:val="000000" w:themeColor="text1"/>
          <w:sz w:val="22"/>
          <w:szCs w:val="22"/>
        </w:rPr>
        <w:t>.</w:t>
      </w:r>
    </w:p>
    <w:p w14:paraId="350374C6" w14:textId="60A38F3E" w:rsidR="00015BC3" w:rsidRPr="00C01A29" w:rsidRDefault="00015BC3" w:rsidP="00AE2D5E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0FF64422" w14:textId="77777777" w:rsidR="00015BC3" w:rsidRPr="00C01A29" w:rsidRDefault="00015BC3" w:rsidP="00015BC3">
      <w:pPr>
        <w:spacing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14:paraId="7DBB2A04" w14:textId="542EF0D8" w:rsidR="00015BC3" w:rsidRPr="00C01A29" w:rsidRDefault="00015BC3" w:rsidP="00015BC3">
      <w:pPr>
        <w:spacing w:line="276" w:lineRule="auto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b/>
          <w:color w:val="000000" w:themeColor="text1"/>
          <w:sz w:val="22"/>
          <w:szCs w:val="22"/>
        </w:rPr>
        <w:t>Čl. III</w:t>
      </w:r>
    </w:p>
    <w:p w14:paraId="3C91ACA6" w14:textId="77777777" w:rsidR="004C7749" w:rsidRPr="00C01A29" w:rsidRDefault="004C7749">
      <w:pPr>
        <w:spacing w:line="276" w:lineRule="auto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p w14:paraId="3B9937A5" w14:textId="34E51038" w:rsidR="004C7749" w:rsidRPr="00C01A29" w:rsidRDefault="0045501F" w:rsidP="00015BC3">
      <w:pPr>
        <w:spacing w:line="276" w:lineRule="auto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C01A29">
        <w:rPr>
          <w:rFonts w:ascii="Book Antiqua" w:hAnsi="Book Antiqua"/>
          <w:color w:val="000000" w:themeColor="text1"/>
          <w:sz w:val="22"/>
          <w:szCs w:val="22"/>
        </w:rPr>
        <w:t xml:space="preserve">Tento zákon nadobúda účinnosť </w:t>
      </w:r>
      <w:r w:rsidR="00015BC3" w:rsidRPr="00C01A29">
        <w:rPr>
          <w:rFonts w:ascii="Book Antiqua" w:hAnsi="Book Antiqua"/>
          <w:color w:val="000000" w:themeColor="text1"/>
          <w:sz w:val="22"/>
          <w:szCs w:val="22"/>
        </w:rPr>
        <w:t xml:space="preserve">1. </w:t>
      </w:r>
      <w:r w:rsidR="00812A07">
        <w:rPr>
          <w:rFonts w:ascii="Book Antiqua" w:hAnsi="Book Antiqua"/>
          <w:color w:val="000000" w:themeColor="text1"/>
          <w:sz w:val="22"/>
          <w:szCs w:val="22"/>
        </w:rPr>
        <w:t>mája</w:t>
      </w:r>
      <w:r w:rsidR="00812A07" w:rsidRPr="00C01A29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015BC3" w:rsidRPr="00C01A29">
        <w:rPr>
          <w:rFonts w:ascii="Book Antiqua" w:hAnsi="Book Antiqua"/>
          <w:color w:val="000000" w:themeColor="text1"/>
          <w:sz w:val="22"/>
          <w:szCs w:val="22"/>
        </w:rPr>
        <w:t>202</w:t>
      </w:r>
      <w:r w:rsidR="00812A07">
        <w:rPr>
          <w:rFonts w:ascii="Book Antiqua" w:hAnsi="Book Antiqua"/>
          <w:color w:val="000000" w:themeColor="text1"/>
          <w:sz w:val="22"/>
          <w:szCs w:val="22"/>
        </w:rPr>
        <w:t>2</w:t>
      </w:r>
      <w:r w:rsidRPr="00C01A29">
        <w:rPr>
          <w:rFonts w:ascii="Book Antiqua" w:hAnsi="Book Antiqua"/>
          <w:color w:val="000000" w:themeColor="text1"/>
          <w:sz w:val="22"/>
          <w:szCs w:val="22"/>
        </w:rPr>
        <w:t>.</w:t>
      </w:r>
    </w:p>
    <w:p w14:paraId="7FF87886" w14:textId="77777777" w:rsidR="004C7749" w:rsidRPr="00C01A29" w:rsidRDefault="004C7749">
      <w:pPr>
        <w:spacing w:line="276" w:lineRule="auto"/>
        <w:jc w:val="both"/>
        <w:rPr>
          <w:rFonts w:ascii="Book Antiqua" w:eastAsia="Calibri" w:hAnsi="Book Antiqua"/>
          <w:color w:val="000000" w:themeColor="text1"/>
          <w:sz w:val="22"/>
          <w:szCs w:val="22"/>
        </w:rPr>
      </w:pPr>
    </w:p>
    <w:p w14:paraId="1148F54D" w14:textId="46C045F1" w:rsidR="00D31665" w:rsidRDefault="00D31665" w:rsidP="00D31665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59480ADC" w14:textId="6265DC3E" w:rsidR="00D31665" w:rsidRDefault="00D31665" w:rsidP="00D31665">
      <w:pPr>
        <w:rPr>
          <w:rFonts w:ascii="Book Antiqua" w:hAnsi="Book Antiqua"/>
          <w:sz w:val="22"/>
          <w:szCs w:val="22"/>
        </w:rPr>
      </w:pPr>
    </w:p>
    <w:p w14:paraId="78BF2783" w14:textId="4A77E3F1" w:rsidR="004C7749" w:rsidRPr="00D31665" w:rsidRDefault="00D31665" w:rsidP="00D31665">
      <w:pPr>
        <w:tabs>
          <w:tab w:val="left" w:pos="579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sectPr w:rsidR="004C7749" w:rsidRPr="00D31665" w:rsidSect="00D31665">
      <w:footerReference w:type="default" r:id="rId8"/>
      <w:pgSz w:w="11906" w:h="16838"/>
      <w:pgMar w:top="1417" w:right="1417" w:bottom="1417" w:left="1417" w:header="0" w:footer="414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6F084" w16cex:dateUtc="2021-09-23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9EDAA6" w16cid:durableId="24F6F0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B5D0" w14:textId="77777777" w:rsidR="008C0B41" w:rsidRDefault="008C0B41" w:rsidP="00D31665">
      <w:r>
        <w:separator/>
      </w:r>
    </w:p>
  </w:endnote>
  <w:endnote w:type="continuationSeparator" w:id="0">
    <w:p w14:paraId="1551B4D7" w14:textId="77777777" w:rsidR="008C0B41" w:rsidRDefault="008C0B41" w:rsidP="00D3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160835"/>
      <w:docPartObj>
        <w:docPartGallery w:val="Page Numbers (Bottom of Page)"/>
        <w:docPartUnique/>
      </w:docPartObj>
    </w:sdtPr>
    <w:sdtEndPr/>
    <w:sdtContent>
      <w:p w14:paraId="07C15A09" w14:textId="7DF9C12F" w:rsidR="00D31665" w:rsidRDefault="00D3166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1D2">
          <w:rPr>
            <w:noProof/>
          </w:rPr>
          <w:t>3</w:t>
        </w:r>
        <w:r>
          <w:fldChar w:fldCharType="end"/>
        </w:r>
      </w:p>
    </w:sdtContent>
  </w:sdt>
  <w:p w14:paraId="2BAC2666" w14:textId="77777777" w:rsidR="00D31665" w:rsidRDefault="00D316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3A5F" w14:textId="77777777" w:rsidR="008C0B41" w:rsidRDefault="008C0B41" w:rsidP="00D31665">
      <w:r>
        <w:separator/>
      </w:r>
    </w:p>
  </w:footnote>
  <w:footnote w:type="continuationSeparator" w:id="0">
    <w:p w14:paraId="74738AEA" w14:textId="77777777" w:rsidR="008C0B41" w:rsidRDefault="008C0B41" w:rsidP="00D3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319"/>
    <w:multiLevelType w:val="hybridMultilevel"/>
    <w:tmpl w:val="1C985F48"/>
    <w:lvl w:ilvl="0" w:tplc="40B23E22">
      <w:start w:val="1"/>
      <w:numFmt w:val="lowerLetter"/>
      <w:lvlText w:val="%1)"/>
      <w:lvlJc w:val="left"/>
      <w:pPr>
        <w:ind w:left="1080" w:hanging="372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B34E6E"/>
    <w:multiLevelType w:val="hybridMultilevel"/>
    <w:tmpl w:val="2222F2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27D2"/>
    <w:multiLevelType w:val="hybridMultilevel"/>
    <w:tmpl w:val="B28AD02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976107"/>
    <w:multiLevelType w:val="hybridMultilevel"/>
    <w:tmpl w:val="3D204D6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123757"/>
    <w:multiLevelType w:val="multilevel"/>
    <w:tmpl w:val="86E6B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F26003"/>
    <w:multiLevelType w:val="hybridMultilevel"/>
    <w:tmpl w:val="34E81D9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8D3758"/>
    <w:multiLevelType w:val="multilevel"/>
    <w:tmpl w:val="B5B2F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494949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C7213"/>
    <w:multiLevelType w:val="hybridMultilevel"/>
    <w:tmpl w:val="5D3C2508"/>
    <w:lvl w:ilvl="0" w:tplc="D958829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49"/>
    <w:rsid w:val="00015BC3"/>
    <w:rsid w:val="000274A4"/>
    <w:rsid w:val="00060302"/>
    <w:rsid w:val="00166A6E"/>
    <w:rsid w:val="00166C5B"/>
    <w:rsid w:val="001D2F06"/>
    <w:rsid w:val="002102DB"/>
    <w:rsid w:val="00231A0F"/>
    <w:rsid w:val="002B6A6E"/>
    <w:rsid w:val="00342374"/>
    <w:rsid w:val="00385E00"/>
    <w:rsid w:val="003C0F84"/>
    <w:rsid w:val="003D432C"/>
    <w:rsid w:val="0041348A"/>
    <w:rsid w:val="0044432E"/>
    <w:rsid w:val="0045501F"/>
    <w:rsid w:val="004C7749"/>
    <w:rsid w:val="005818AE"/>
    <w:rsid w:val="00585E3B"/>
    <w:rsid w:val="00616BA9"/>
    <w:rsid w:val="00655065"/>
    <w:rsid w:val="00684692"/>
    <w:rsid w:val="007056FD"/>
    <w:rsid w:val="0072279C"/>
    <w:rsid w:val="0075747D"/>
    <w:rsid w:val="00766F97"/>
    <w:rsid w:val="007B1034"/>
    <w:rsid w:val="00812A07"/>
    <w:rsid w:val="00846991"/>
    <w:rsid w:val="008C0B41"/>
    <w:rsid w:val="008F1873"/>
    <w:rsid w:val="009801D2"/>
    <w:rsid w:val="009E4919"/>
    <w:rsid w:val="009E745E"/>
    <w:rsid w:val="00A200DD"/>
    <w:rsid w:val="00AE2D5E"/>
    <w:rsid w:val="00B07F88"/>
    <w:rsid w:val="00B505E7"/>
    <w:rsid w:val="00B716D9"/>
    <w:rsid w:val="00C01A29"/>
    <w:rsid w:val="00C17252"/>
    <w:rsid w:val="00C61398"/>
    <w:rsid w:val="00CE6B82"/>
    <w:rsid w:val="00D31665"/>
    <w:rsid w:val="00D4342F"/>
    <w:rsid w:val="00E31096"/>
    <w:rsid w:val="00E431C9"/>
    <w:rsid w:val="00EB3EE9"/>
    <w:rsid w:val="00F02300"/>
    <w:rsid w:val="00F03E8C"/>
    <w:rsid w:val="00F21616"/>
    <w:rsid w:val="00F24C43"/>
    <w:rsid w:val="00F419B3"/>
    <w:rsid w:val="00F4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6CEE9"/>
  <w15:docId w15:val="{8CDB4BFA-6737-47B5-BE2A-86B9481E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1F2A6F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1F2A6F"/>
    <w:pPr>
      <w:jc w:val="both"/>
    </w:pPr>
    <w:rPr>
      <w:rFonts w:eastAsiaTheme="minorEastAsia"/>
    </w:rPr>
  </w:style>
  <w:style w:type="character" w:customStyle="1" w:styleId="awspan">
    <w:name w:val="awspan"/>
    <w:basedOn w:val="Predvolenpsmoodseku"/>
    <w:qFormat/>
    <w:rsid w:val="001F2A6F"/>
  </w:style>
  <w:style w:type="character" w:customStyle="1" w:styleId="ZkladntextChar1">
    <w:name w:val="Základný text Char1"/>
    <w:basedOn w:val="Predvolenpsmoodseku"/>
    <w:uiPriority w:val="99"/>
    <w:semiHidden/>
    <w:qFormat/>
    <w:rsid w:val="001F2A6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341AEC"/>
    <w:rPr>
      <w:rFonts w:ascii="Segoe UI" w:eastAsia="Times New Roman" w:hAnsi="Segoe UI" w:cs="Segoe UI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341A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/>
      <w:color w:val="494949"/>
      <w:sz w:val="24"/>
    </w:rPr>
  </w:style>
  <w:style w:type="character" w:customStyle="1" w:styleId="ListLabel2">
    <w:name w:val="ListLabel 2"/>
    <w:qFormat/>
    <w:rPr>
      <w:b w:val="0"/>
      <w:color w:val="494949"/>
    </w:rPr>
  </w:style>
  <w:style w:type="character" w:customStyle="1" w:styleId="ListLabel3">
    <w:name w:val="ListLabel 3"/>
    <w:qFormat/>
    <w:rPr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rFonts w:ascii="Times New Roman" w:eastAsia="Times New Roman" w:hAnsi="Times New Roman" w:cs="Times New Roman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character" w:customStyle="1" w:styleId="ListLabel4">
    <w:name w:val="ListLabel 4"/>
    <w:qFormat/>
    <w:rPr>
      <w:rFonts w:ascii="Times New Roman" w:hAnsi="Times New Roman"/>
      <w:b/>
      <w:color w:val="494949"/>
      <w:sz w:val="24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  <w:rPr>
      <w:color w:val="5F1675"/>
      <w:u w:val="single"/>
      <w:vertAlign w:val="superscript"/>
    </w:rPr>
  </w:style>
  <w:style w:type="character" w:customStyle="1" w:styleId="ListLabel8">
    <w:name w:val="ListLabel 8"/>
    <w:qFormat/>
    <w:rPr>
      <w:vertAlign w:val="superscrip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9C4661"/>
    <w:rPr>
      <w:rFonts w:ascii="Times New Roman" w:eastAsia="Times New Roman" w:hAnsi="Times New Roman" w:cs="Times New Roman"/>
      <w:b/>
      <w:bCs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9C4661"/>
    <w:rPr>
      <w:b/>
      <w:bCs/>
    </w:rPr>
  </w:style>
  <w:style w:type="character" w:customStyle="1" w:styleId="ListLabel9">
    <w:name w:val="ListLabel 9"/>
    <w:qFormat/>
    <w:rPr>
      <w:rFonts w:ascii="Times New Roman" w:hAnsi="Times New Roman"/>
      <w:b/>
      <w:color w:val="494949"/>
      <w:sz w:val="24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ascii="Times New Roman" w:hAnsi="Times New Roman"/>
      <w:b/>
      <w:color w:val="494949"/>
      <w:sz w:val="24"/>
    </w:rPr>
  </w:style>
  <w:style w:type="character" w:customStyle="1" w:styleId="ListLabel14">
    <w:name w:val="ListLabel 14"/>
    <w:qFormat/>
    <w:rPr>
      <w:b/>
      <w:color w:val="494949"/>
      <w:sz w:val="24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17">
    <w:name w:val="ListLabel 17"/>
    <w:qFormat/>
    <w:rPr>
      <w:rFonts w:eastAsiaTheme="minorHAnsi"/>
      <w:kern w:val="2"/>
      <w:u w:val="single"/>
      <w:lang w:bidi="hi-IN"/>
    </w:rPr>
  </w:style>
  <w:style w:type="character" w:customStyle="1" w:styleId="ListLabel18">
    <w:name w:val="ListLabel 18"/>
    <w:qFormat/>
    <w:rPr>
      <w:rFonts w:ascii="Times New Roman" w:hAnsi="Times New Roman"/>
      <w:b/>
      <w:color w:val="494949"/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kern w:val="2"/>
      <w:sz w:val="24"/>
      <w:szCs w:val="24"/>
      <w:vertAlign w:val="superscript"/>
      <w:lang w:bidi="hi-IN"/>
    </w:rPr>
  </w:style>
  <w:style w:type="character" w:customStyle="1" w:styleId="ListLabel21">
    <w:name w:val="ListLabel 21"/>
    <w:qFormat/>
    <w:rPr>
      <w:rFonts w:ascii="Times New Roman" w:eastAsiaTheme="minorHAnsi" w:hAnsi="Times New Roman"/>
      <w:kern w:val="2"/>
      <w:sz w:val="24"/>
      <w:szCs w:val="24"/>
      <w:u w:val="none"/>
      <w:lang w:bidi="hi-IN"/>
    </w:rPr>
  </w:style>
  <w:style w:type="character" w:customStyle="1" w:styleId="ListLabel22">
    <w:name w:val="ListLabel 22"/>
    <w:qFormat/>
    <w:rPr>
      <w:rFonts w:ascii="Times New Roman" w:eastAsiaTheme="minorHAnsi" w:hAnsi="Times New Roman" w:cs="Times New Roman"/>
      <w:kern w:val="2"/>
      <w:sz w:val="24"/>
      <w:szCs w:val="24"/>
      <w:u w:val="none"/>
      <w:lang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34"/>
    <w:qFormat/>
    <w:rsid w:val="001F2A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AE2D5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316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16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1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166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klub OĽANO</cp:lastModifiedBy>
  <cp:revision>10</cp:revision>
  <cp:lastPrinted>2022-01-14T09:23:00Z</cp:lastPrinted>
  <dcterms:created xsi:type="dcterms:W3CDTF">2022-01-14T09:38:00Z</dcterms:created>
  <dcterms:modified xsi:type="dcterms:W3CDTF">2022-01-14T14:08:00Z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