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6D00" w:rsidRPr="00AB059F" w:rsidRDefault="00A86D00" w:rsidP="00A86D00">
      <w:pPr>
        <w:spacing w:after="0" w:line="240" w:lineRule="auto"/>
        <w:jc w:val="center"/>
        <w:rPr>
          <w:rFonts w:ascii="Times New Roman" w:hAnsi="Times New Roman" w:cs="Times New Roman"/>
          <w:b/>
          <w:sz w:val="24"/>
          <w:szCs w:val="24"/>
        </w:rPr>
      </w:pPr>
      <w:r w:rsidRPr="00AB059F">
        <w:rPr>
          <w:rFonts w:ascii="Times New Roman" w:hAnsi="Times New Roman" w:cs="Times New Roman"/>
          <w:b/>
          <w:sz w:val="24"/>
          <w:szCs w:val="24"/>
        </w:rPr>
        <w:t>Dôvodová správa</w:t>
      </w:r>
    </w:p>
    <w:p w:rsidR="00A86D00" w:rsidRPr="00AB059F" w:rsidRDefault="00A86D00" w:rsidP="00A86D00">
      <w:pPr>
        <w:spacing w:after="0" w:line="240" w:lineRule="auto"/>
        <w:jc w:val="center"/>
        <w:rPr>
          <w:rFonts w:ascii="Times New Roman" w:hAnsi="Times New Roman" w:cs="Times New Roman"/>
          <w:b/>
          <w:sz w:val="24"/>
          <w:szCs w:val="24"/>
        </w:rPr>
      </w:pPr>
    </w:p>
    <w:p w:rsidR="00A86D00" w:rsidRPr="00AB059F" w:rsidRDefault="00A86D00" w:rsidP="00A86D00">
      <w:pPr>
        <w:spacing w:after="0" w:line="240" w:lineRule="auto"/>
        <w:rPr>
          <w:rFonts w:ascii="Times New Roman" w:hAnsi="Times New Roman" w:cs="Times New Roman"/>
          <w:b/>
          <w:sz w:val="24"/>
          <w:szCs w:val="24"/>
        </w:rPr>
      </w:pPr>
      <w:r w:rsidRPr="00AB059F">
        <w:rPr>
          <w:rFonts w:ascii="Times New Roman" w:hAnsi="Times New Roman" w:cs="Times New Roman"/>
          <w:b/>
          <w:sz w:val="24"/>
          <w:szCs w:val="24"/>
        </w:rPr>
        <w:t>Všeobecná časť</w:t>
      </w:r>
    </w:p>
    <w:p w:rsidR="00A86D00" w:rsidRPr="00AB059F" w:rsidRDefault="00A86D00" w:rsidP="00A86D00">
      <w:pPr>
        <w:shd w:val="clear" w:color="auto" w:fill="FFFFFF"/>
        <w:spacing w:after="0" w:line="240" w:lineRule="auto"/>
        <w:jc w:val="both"/>
        <w:rPr>
          <w:rFonts w:ascii="Times New Roman" w:hAnsi="Times New Roman" w:cs="Times New Roman"/>
          <w:sz w:val="24"/>
          <w:szCs w:val="24"/>
        </w:rPr>
      </w:pPr>
    </w:p>
    <w:p w:rsidR="00A86D00" w:rsidRPr="00AB059F" w:rsidRDefault="00A86D00" w:rsidP="00A86D00">
      <w:pPr>
        <w:spacing w:after="0" w:line="240" w:lineRule="auto"/>
        <w:jc w:val="both"/>
        <w:rPr>
          <w:rFonts w:ascii="Times New Roman" w:hAnsi="Times New Roman" w:cs="Times New Roman"/>
          <w:color w:val="222222"/>
          <w:sz w:val="24"/>
          <w:szCs w:val="24"/>
        </w:rPr>
      </w:pPr>
      <w:r w:rsidRPr="00AB059F">
        <w:rPr>
          <w:rFonts w:ascii="Times New Roman" w:hAnsi="Times New Roman" w:cs="Times New Roman"/>
          <w:color w:val="000000"/>
          <w:sz w:val="24"/>
          <w:szCs w:val="24"/>
        </w:rPr>
        <w:t xml:space="preserve">Ministerstvo financií Slovenskej republiky v nadväznosti na novelu ústavného zákona č. 493/2011 Z. z. o rozpočtovej zodpovednosti, ktorá sa nachádza v závere legislatívneho procesu v Národnej rade Slovenskej republiky, predkladá </w:t>
      </w:r>
      <w:r w:rsidRPr="00AB059F">
        <w:rPr>
          <w:rFonts w:ascii="Times New Roman" w:hAnsi="Times New Roman" w:cs="Times New Roman"/>
          <w:sz w:val="24"/>
          <w:szCs w:val="24"/>
        </w:rPr>
        <w:t xml:space="preserve">návrh zákona, ktorým sa mení a dopĺňa zákon č. 523/2004 Z. z. o rozpočtových pravidlách verejnej správy a o zmene a doplnení niektorých zákonov v znení neskorších predpisov </w:t>
      </w:r>
      <w:r w:rsidRPr="00AB059F">
        <w:rPr>
          <w:rFonts w:ascii="Times New Roman" w:hAnsi="Times New Roman" w:cs="Times New Roman"/>
          <w:color w:val="000000"/>
          <w:sz w:val="24"/>
          <w:szCs w:val="24"/>
        </w:rPr>
        <w:t xml:space="preserve">(ďalej len „zákon“).  </w:t>
      </w:r>
    </w:p>
    <w:p w:rsidR="00A86D00" w:rsidRPr="00AB059F" w:rsidRDefault="00A86D00" w:rsidP="00A86D00">
      <w:pPr>
        <w:shd w:val="clear" w:color="auto" w:fill="FFFFFF"/>
        <w:spacing w:after="0" w:line="240" w:lineRule="auto"/>
        <w:jc w:val="both"/>
        <w:rPr>
          <w:rFonts w:ascii="Times New Roman" w:hAnsi="Times New Roman" w:cs="Times New Roman"/>
          <w:sz w:val="24"/>
          <w:szCs w:val="24"/>
        </w:rPr>
      </w:pPr>
    </w:p>
    <w:p w:rsidR="00A86D00" w:rsidRPr="00AB059F" w:rsidRDefault="00A86D00" w:rsidP="00A86D00">
      <w:pPr>
        <w:pStyle w:val="Zkladntext0"/>
        <w:rPr>
          <w:b/>
          <w:szCs w:val="24"/>
        </w:rPr>
      </w:pPr>
      <w:r w:rsidRPr="00AB059F">
        <w:rPr>
          <w:szCs w:val="24"/>
        </w:rPr>
        <w:t>Predloženým návrhom zákona sa zabezpečuje naplnenie cieľov novely ústavného zákona č.</w:t>
      </w:r>
      <w:r w:rsidRPr="00AB059F">
        <w:rPr>
          <w:color w:val="000000"/>
          <w:szCs w:val="24"/>
        </w:rPr>
        <w:t> </w:t>
      </w:r>
      <w:r w:rsidRPr="00AB059F">
        <w:rPr>
          <w:szCs w:val="24"/>
        </w:rPr>
        <w:t xml:space="preserve">493/2011 Z. z. o rozpočtovej zodpovednosti reagujúc na zavedenie limitu verejných výdavkov ako </w:t>
      </w:r>
      <w:r w:rsidRPr="00AB059F">
        <w:rPr>
          <w:color w:val="000000"/>
          <w:szCs w:val="24"/>
        </w:rPr>
        <w:t>systémového rozpočtového nástroja na zabezpečenie dlhodobej udržateľnosti a ukotvenie proti-cyklickej rozpočtovej politiky</w:t>
      </w:r>
      <w:r w:rsidRPr="00AB059F">
        <w:rPr>
          <w:szCs w:val="24"/>
        </w:rPr>
        <w:t>. Limit verejných výdavkov je hlavným rozpočtovým nástrojom na zabezpečenie dlhodobej udržateľnosti a schvaľuje ho Národná rada Slovenskej republiky uznesením, ktoré sa zverejňuje v Zbierke zákonov Slovenskej republiky. Limitom verejných výdavkov sa rozumie maximálna výška celkových časovo rozlíšených konsolidovaných výdavkov verejnej správy určená podľa čl. 7a novely ústavného zákona č. 493/2011 Z. z. o rozpočtovej zodpovednosti a vyjadrená sumou; limit verejných výdavkov sa nevzťahuje na výdavky územnej samosprávy, prostriedky z rozpočtu Európskej únie a prostriedky štátneho rozpočtu určené na financovanie spoločných programov Slovenskej republiky a Európskej únie, odvody Európskej únii, výdavky na správu dlhu verejnej správy, jednorazové výdavky a vplyv hospodárskeho cyklu na výdavky verejnej správy.</w:t>
      </w:r>
      <w:r w:rsidRPr="00AB059F">
        <w:rPr>
          <w:b/>
          <w:szCs w:val="24"/>
        </w:rPr>
        <w:t xml:space="preserve"> </w:t>
      </w:r>
      <w:r w:rsidRPr="00AB059F">
        <w:rPr>
          <w:szCs w:val="24"/>
        </w:rPr>
        <w:t>V</w:t>
      </w:r>
      <w:r w:rsidRPr="00AB059F">
        <w:rPr>
          <w:szCs w:val="24"/>
          <w:lang w:eastAsia="en-US"/>
        </w:rPr>
        <w:t xml:space="preserve"> ôsmom volebnom období Národná rada Slovenskej republiky určí </w:t>
      </w:r>
      <w:r w:rsidRPr="00AB059F">
        <w:rPr>
          <w:szCs w:val="24"/>
        </w:rPr>
        <w:t>l</w:t>
      </w:r>
      <w:r w:rsidRPr="00AB059F">
        <w:rPr>
          <w:szCs w:val="24"/>
          <w:lang w:eastAsia="en-US"/>
        </w:rPr>
        <w:t>imit verejných výdavkov na roky 2023 a 2024</w:t>
      </w:r>
      <w:r w:rsidRPr="00AB059F">
        <w:rPr>
          <w:color w:val="000000"/>
          <w:szCs w:val="24"/>
        </w:rPr>
        <w:t>.</w:t>
      </w:r>
    </w:p>
    <w:p w:rsidR="00A86D00" w:rsidRPr="00AB059F" w:rsidRDefault="00A86D00" w:rsidP="00A86D00">
      <w:pPr>
        <w:pStyle w:val="Zkladntext0"/>
        <w:rPr>
          <w:b/>
          <w:szCs w:val="24"/>
        </w:rPr>
      </w:pPr>
    </w:p>
    <w:p w:rsidR="00A86D00" w:rsidRPr="00AB059F" w:rsidRDefault="00A86D00" w:rsidP="00A86D00">
      <w:pPr>
        <w:pStyle w:val="Zkladntext0"/>
        <w:rPr>
          <w:szCs w:val="24"/>
        </w:rPr>
      </w:pPr>
      <w:r w:rsidRPr="00AB059F">
        <w:t xml:space="preserve">Návrhom zákona sa zabezpečuje premietnutie limitu verejných výdavkov ako regulujúceho nástroja do procesu zostavovania rozpočtu verejnej správy a následne aj jeho úprav. </w:t>
      </w:r>
      <w:r w:rsidRPr="00AB059F">
        <w:rPr>
          <w:szCs w:val="24"/>
        </w:rPr>
        <w:t xml:space="preserve">Navrhuje sa, aby limity verejných výdavkov subjektov verejnej správy a ďalších súčastí rozpočtu verejnej správy schvaľovala Národná rada Slovenskej republiky, keďže samotná Národná rada Slovenskej republiky schvaľuje celkový limit verejných výdavkov. </w:t>
      </w:r>
      <w:r w:rsidRPr="00AB059F">
        <w:t xml:space="preserve">V prípade viazaných nevyčerpaných, najmä kapitálových výdavkov štátneho rozpočtu z predchádzajúcich rokov, na ktoré sa limit verejných výdavkov vzťahuje, sa navrhuje, aby bolo možné povoliť prekročenie limitu výdavkov tak, aby bol zabezpečený súlad s limitom verejných výdavkov. V prípade realizácie rozpočtových opatrení v štátnom rozpočte sa navrhuje povoliť len také rozpočtové opatrenia, ktorými sa neprekročí limit verejných výdavkov. </w:t>
      </w:r>
      <w:r w:rsidRPr="00AB059F">
        <w:rPr>
          <w:szCs w:val="24"/>
        </w:rPr>
        <w:t>Dopĺňa sa povinnosť pre všetky subjekty verejnej správy, ktorých výdavky sú súčasťou rozpočtu verejnej správy a na ktoré sa limit verejných výdavkov vzťahuje, vrátane správcov kapitol, štátnych rozpočtových organizácií, štátnych príspevkových organizácií, dodržať limit verejných výdavkov. Zároveň sa prihliada na výsledky hodnotenia efektívnosti a účinnosti verejných výdavkov schválené vládou pri zostavovaní rozpočtu verejnej správy.</w:t>
      </w:r>
    </w:p>
    <w:p w:rsidR="00A86D00" w:rsidRPr="00AB059F" w:rsidRDefault="00A86D00" w:rsidP="00A86D00">
      <w:pPr>
        <w:pStyle w:val="Zkladntext0"/>
        <w:rPr>
          <w:szCs w:val="24"/>
        </w:rPr>
      </w:pPr>
    </w:p>
    <w:p w:rsidR="00A86D00" w:rsidRPr="00AB059F" w:rsidRDefault="00A86D00" w:rsidP="00A86D00">
      <w:pPr>
        <w:pStyle w:val="Zkladntext0"/>
        <w:rPr>
          <w:szCs w:val="24"/>
        </w:rPr>
      </w:pPr>
      <w:r w:rsidRPr="00AB059F">
        <w:rPr>
          <w:szCs w:val="24"/>
        </w:rPr>
        <w:t xml:space="preserve">Ministerstvo financií Slovenskej republiky ako ústredný orgán štátnej správy, ktorý riadi práce a usmerňuje vypracovanie návrhu rozpočtu verejnej správy, predloženým návrhom v kontexte limitov verejných výdavkov upravuje pôsobnosť na oznamovanie limitov, ako aj komunikáciu v rámci monitorovania jeho plnenia so správcami kapitol a ostatnými subjektami verejnej správy, na ktorých sa limit bude vzťahovať. Návrh zákona zároveň zaväzuje správcov kapitol, ako aj Ministerstvo financií Slovenskej republiky transparentne </w:t>
      </w:r>
      <w:proofErr w:type="spellStart"/>
      <w:r w:rsidRPr="00AB059F">
        <w:rPr>
          <w:szCs w:val="24"/>
        </w:rPr>
        <w:t>odpočtovať</w:t>
      </w:r>
      <w:proofErr w:type="spellEnd"/>
      <w:r w:rsidRPr="00AB059F">
        <w:rPr>
          <w:szCs w:val="24"/>
        </w:rPr>
        <w:t xml:space="preserve"> plnenie limitu verejných výdavkov v dokumentoch, ktoré sú verejne dostupné.</w:t>
      </w:r>
    </w:p>
    <w:p w:rsidR="00A86D00" w:rsidRPr="00AB059F" w:rsidRDefault="00A86D00" w:rsidP="00A86D00">
      <w:pPr>
        <w:pStyle w:val="Zkladntext0"/>
        <w:rPr>
          <w:szCs w:val="24"/>
        </w:rPr>
      </w:pPr>
    </w:p>
    <w:p w:rsidR="00A86D00" w:rsidRPr="00AB059F" w:rsidRDefault="00A86D00" w:rsidP="00A86D00">
      <w:pPr>
        <w:pStyle w:val="Zkladntext0"/>
        <w:rPr>
          <w:szCs w:val="24"/>
        </w:rPr>
      </w:pPr>
      <w:r w:rsidRPr="00AB059F">
        <w:rPr>
          <w:szCs w:val="24"/>
        </w:rPr>
        <w:lastRenderedPageBreak/>
        <w:t>Manažovanie neprekročenia celkového limitu verejných výdavkov počas roka zabezpečuje Ministerstvo financií Slovenskej republiky. Za týmto účelom Ministerstvo financií Slovenskej republiky zabezpečí monitoring plnenia limitov verejných výdavkov jednotlivých subjektov verejnej správy a na základe analytického posúdenia vyzve subjekty verejnej správy pod celkovým limitom verejných výdavkov na prijatie opatrení na dodržanie limitov.</w:t>
      </w:r>
    </w:p>
    <w:p w:rsidR="00A86D00" w:rsidRPr="00AB059F" w:rsidRDefault="00A86D00" w:rsidP="00A86D00">
      <w:pPr>
        <w:pStyle w:val="Zkladntext0"/>
        <w:rPr>
          <w:szCs w:val="24"/>
        </w:rPr>
      </w:pPr>
    </w:p>
    <w:p w:rsidR="00A86D00" w:rsidRPr="00AB059F" w:rsidRDefault="00A86D00" w:rsidP="00A86D00">
      <w:pPr>
        <w:spacing w:after="0" w:line="240" w:lineRule="auto"/>
        <w:jc w:val="both"/>
        <w:rPr>
          <w:rFonts w:ascii="Times New Roman" w:hAnsi="Times New Roman"/>
          <w:sz w:val="24"/>
          <w:szCs w:val="24"/>
        </w:rPr>
      </w:pPr>
      <w:r w:rsidRPr="00AB059F">
        <w:rPr>
          <w:rFonts w:ascii="Times New Roman" w:hAnsi="Times New Roman" w:cs="Times New Roman"/>
          <w:sz w:val="24"/>
          <w:szCs w:val="24"/>
        </w:rPr>
        <w:t xml:space="preserve">Do budúcna je zámerom identifikovať ďalšie nástroje regulácie Ministerstva financií Slovenskej republiky, a to najmä na ostatné subjekty verejnej správy mimo štátneho rozpočtu, ktorých výdavky sú súčasťou limitu verejných výdavkov. Po získaní skúseností s dodržiavaním limitu verejných výdavkov subjektmi verejnej správy v prvých rokoch implementácie bude potrebné posúdiť a zvážiť nevyhnutnosť zavedenia ďalších regulačných opatrení, ktorými sa zabezpečí dodržiavanie limitu verejných výdavkov. Jednou z možností takejto regulácie je aj diskusia o možnom zapojení subjektov verejnej správy pod limitom verejných výdavkov do Štátnej pokladnice, čo by si vyžiadalo úpravu  zákona </w:t>
      </w:r>
      <w:r w:rsidRPr="00AB059F">
        <w:rPr>
          <w:rFonts w:ascii="Times New Roman" w:hAnsi="Times New Roman"/>
          <w:sz w:val="24"/>
          <w:szCs w:val="24"/>
        </w:rPr>
        <w:t>č. 291/2002 Z. z. o Štátnej pokladnici a o zmene a doplnení niektorých zákonov v znení neskorších predpisov.</w:t>
      </w:r>
    </w:p>
    <w:p w:rsidR="00A86D00" w:rsidRPr="00AB059F" w:rsidRDefault="00A86D00" w:rsidP="00A86D00">
      <w:pPr>
        <w:spacing w:after="0" w:line="240" w:lineRule="auto"/>
        <w:jc w:val="both"/>
        <w:rPr>
          <w:rFonts w:ascii="Times New Roman" w:hAnsi="Times New Roman"/>
          <w:sz w:val="24"/>
          <w:szCs w:val="24"/>
        </w:rPr>
      </w:pPr>
    </w:p>
    <w:p w:rsidR="00A86D00" w:rsidRPr="00AB059F" w:rsidRDefault="00A86D00" w:rsidP="00A86D00">
      <w:pPr>
        <w:spacing w:after="0" w:line="240" w:lineRule="auto"/>
        <w:jc w:val="both"/>
        <w:rPr>
          <w:rFonts w:ascii="Times New Roman" w:hAnsi="Times New Roman" w:cs="Times New Roman"/>
          <w:sz w:val="24"/>
          <w:szCs w:val="24"/>
        </w:rPr>
      </w:pPr>
      <w:r w:rsidRPr="00AB059F">
        <w:rPr>
          <w:rFonts w:ascii="Times New Roman" w:hAnsi="Times New Roman" w:cs="Times New Roman"/>
          <w:sz w:val="24"/>
          <w:szCs w:val="24"/>
        </w:rPr>
        <w:t>Zámerom Ministerstva financií Slovenskej republiky po prechodnom období, na ktoré sa bude limit verejných výdavkov určovať, je predĺženie rozpočtového horizontu z troch na štyri rozpočtové roky. Nevyhnutným predpokladom pre tento krok je zvýšenie kvality trojročného rozpočtu prostredníctvom posilnenia princípu kontinuálneho rozpočtovania a zostavovania rozpočtu verejnej správy vychádzajúceho zo scenárov nezmenených politík.</w:t>
      </w:r>
    </w:p>
    <w:p w:rsidR="00A86D00" w:rsidRPr="00AB059F" w:rsidRDefault="00A86D00" w:rsidP="00A86D00">
      <w:pPr>
        <w:spacing w:after="0" w:line="240" w:lineRule="auto"/>
        <w:jc w:val="both"/>
        <w:rPr>
          <w:rFonts w:ascii="Times New Roman" w:hAnsi="Times New Roman" w:cs="Times New Roman"/>
          <w:sz w:val="24"/>
          <w:szCs w:val="24"/>
        </w:rPr>
      </w:pPr>
    </w:p>
    <w:p w:rsidR="00A86D00" w:rsidRPr="00AB059F" w:rsidRDefault="00A86D00" w:rsidP="00A86D00">
      <w:pPr>
        <w:spacing w:after="0" w:line="240" w:lineRule="auto"/>
        <w:jc w:val="both"/>
        <w:rPr>
          <w:rFonts w:ascii="Times New Roman" w:hAnsi="Times New Roman" w:cs="Times New Roman"/>
          <w:sz w:val="24"/>
          <w:szCs w:val="24"/>
        </w:rPr>
      </w:pPr>
      <w:r w:rsidRPr="00AB059F">
        <w:rPr>
          <w:rFonts w:ascii="Times New Roman" w:hAnsi="Times New Roman" w:cs="Times New Roman"/>
          <w:sz w:val="24"/>
          <w:szCs w:val="24"/>
        </w:rPr>
        <w:t>Návrh zákona je v súlade s Ústavou Slovenskej republiky, ústavnými zákonmi, inými zákonmi, nálezmi Ústavného súdu Slovenskej republiky, medzinárodnými zmluvami a inými medzinárodnými dokumentmi, ktorými je Slovenská republika viazaná a s právom Európskej únie.</w:t>
      </w:r>
    </w:p>
    <w:p w:rsidR="00A86D00" w:rsidRPr="00AB059F" w:rsidRDefault="00A86D00" w:rsidP="00A86D00">
      <w:pPr>
        <w:spacing w:after="0" w:line="240" w:lineRule="auto"/>
        <w:jc w:val="both"/>
        <w:rPr>
          <w:rFonts w:ascii="Times New Roman" w:hAnsi="Times New Roman" w:cs="Times New Roman"/>
          <w:sz w:val="24"/>
          <w:szCs w:val="24"/>
        </w:rPr>
      </w:pPr>
    </w:p>
    <w:p w:rsidR="00A86D00" w:rsidRPr="00AB059F" w:rsidRDefault="00A86D00" w:rsidP="00A86D00">
      <w:pPr>
        <w:pStyle w:val="Odsekzoznamu"/>
        <w:spacing w:after="0" w:line="240" w:lineRule="auto"/>
        <w:ind w:left="0"/>
        <w:contextualSpacing w:val="0"/>
        <w:jc w:val="both"/>
        <w:rPr>
          <w:rFonts w:ascii="Times New Roman" w:hAnsi="Times New Roman"/>
          <w:sz w:val="24"/>
          <w:szCs w:val="24"/>
        </w:rPr>
      </w:pPr>
      <w:r w:rsidRPr="00AB059F">
        <w:rPr>
          <w:rFonts w:ascii="Times New Roman" w:hAnsi="Times New Roman"/>
          <w:sz w:val="24"/>
          <w:szCs w:val="24"/>
        </w:rPr>
        <w:t xml:space="preserve">Prijatie návrhu zákona nebude mať vplyv na rozpočet verejnej správy, na podnikateľské prostredie, sociálne vplyvy, vplyvy na životné prostredie, na informatizáciu spoločnosti, na služby verejnej správy pre občana a na manželstvo, rodičovstvo a rodinu. </w:t>
      </w:r>
    </w:p>
    <w:p w:rsidR="00A86D00" w:rsidRPr="00AB059F" w:rsidRDefault="00A86D00" w:rsidP="00A86D00">
      <w:pPr>
        <w:spacing w:after="0" w:line="240" w:lineRule="auto"/>
        <w:jc w:val="both"/>
        <w:rPr>
          <w:rFonts w:ascii="Times New Roman" w:hAnsi="Times New Roman" w:cs="Times New Roman"/>
          <w:sz w:val="24"/>
          <w:szCs w:val="24"/>
        </w:rPr>
      </w:pPr>
    </w:p>
    <w:p w:rsidR="00A86D00" w:rsidRPr="00061D8D" w:rsidRDefault="00A86D00" w:rsidP="00A86D00">
      <w:pPr>
        <w:spacing w:after="0" w:line="240" w:lineRule="auto"/>
        <w:jc w:val="both"/>
        <w:rPr>
          <w:rFonts w:ascii="Times New Roman" w:hAnsi="Times New Roman" w:cs="Times New Roman"/>
          <w:sz w:val="24"/>
          <w:szCs w:val="24"/>
        </w:rPr>
      </w:pPr>
      <w:r w:rsidRPr="00AB059F">
        <w:rPr>
          <w:rFonts w:ascii="Times New Roman" w:hAnsi="Times New Roman" w:cs="Times New Roman"/>
          <w:sz w:val="24"/>
          <w:szCs w:val="24"/>
        </w:rPr>
        <w:t xml:space="preserve">V nadväznosti na nadobudnutie účinnosti novely </w:t>
      </w:r>
      <w:r w:rsidRPr="00AB059F">
        <w:rPr>
          <w:rFonts w:ascii="Times New Roman" w:hAnsi="Times New Roman" w:cs="Times New Roman"/>
          <w:color w:val="000000"/>
          <w:sz w:val="24"/>
          <w:szCs w:val="24"/>
        </w:rPr>
        <w:t xml:space="preserve">ústavného zákona č. 493/2011 Z. z. o rozpočtovej zodpovednosti, ako aj vzhľadom na záväzok Slovenskej republiky vo vzťahu k limitu verejných výdavkov obsiahnutý v Pláne obnovy a odolnosti, podľa ktorého sa limit verejných výdavkov má zohľadňovať už v Programe stability na roky 2022 – 2025, </w:t>
      </w:r>
      <w:r w:rsidRPr="00AB059F">
        <w:rPr>
          <w:rFonts w:ascii="Times New Roman" w:hAnsi="Times New Roman" w:cs="Times New Roman"/>
          <w:sz w:val="24"/>
          <w:szCs w:val="24"/>
        </w:rPr>
        <w:t>sa účinnosť návrhu zákona navrhuje 15. apríla 2022.</w:t>
      </w:r>
      <w:r w:rsidRPr="00061D8D">
        <w:rPr>
          <w:rFonts w:ascii="Times New Roman" w:hAnsi="Times New Roman" w:cs="Times New Roman"/>
          <w:sz w:val="24"/>
          <w:szCs w:val="24"/>
        </w:rPr>
        <w:t xml:space="preserve">    </w:t>
      </w:r>
    </w:p>
    <w:p w:rsidR="00917B65" w:rsidRPr="00196A0E" w:rsidRDefault="00061D8D" w:rsidP="00061D8D">
      <w:pPr>
        <w:spacing w:after="0" w:line="240" w:lineRule="auto"/>
        <w:jc w:val="both"/>
        <w:rPr>
          <w:rFonts w:ascii="Times New Roman" w:hAnsi="Times New Roman" w:cs="Times New Roman"/>
          <w:sz w:val="24"/>
          <w:szCs w:val="24"/>
        </w:rPr>
      </w:pPr>
      <w:r w:rsidRPr="00196A0E">
        <w:rPr>
          <w:rFonts w:ascii="Times New Roman" w:hAnsi="Times New Roman" w:cs="Times New Roman"/>
          <w:sz w:val="24"/>
          <w:szCs w:val="24"/>
        </w:rPr>
        <w:t xml:space="preserve"> </w:t>
      </w:r>
      <w:r w:rsidR="000553DF" w:rsidRPr="00196A0E">
        <w:rPr>
          <w:rFonts w:ascii="Times New Roman" w:hAnsi="Times New Roman" w:cs="Times New Roman"/>
          <w:sz w:val="24"/>
          <w:szCs w:val="24"/>
        </w:rPr>
        <w:t xml:space="preserve"> </w:t>
      </w:r>
      <w:r w:rsidR="00917B65" w:rsidRPr="00196A0E">
        <w:rPr>
          <w:rFonts w:ascii="Times New Roman" w:hAnsi="Times New Roman" w:cs="Times New Roman"/>
          <w:sz w:val="24"/>
          <w:szCs w:val="24"/>
        </w:rPr>
        <w:t xml:space="preserve">  </w:t>
      </w:r>
    </w:p>
    <w:p w:rsidR="000E4079" w:rsidRPr="00196A0E" w:rsidRDefault="000E4079" w:rsidP="000553DF">
      <w:pPr>
        <w:spacing w:after="0" w:line="240" w:lineRule="auto"/>
        <w:jc w:val="both"/>
        <w:rPr>
          <w:rFonts w:ascii="Times New Roman" w:hAnsi="Times New Roman" w:cs="Times New Roman"/>
          <w:sz w:val="24"/>
          <w:szCs w:val="24"/>
        </w:rPr>
      </w:pPr>
    </w:p>
    <w:p w:rsidR="00196A0E" w:rsidRPr="00196A0E" w:rsidRDefault="00196A0E">
      <w:pPr>
        <w:rPr>
          <w:rFonts w:ascii="Times New Roman" w:hAnsi="Times New Roman" w:cs="Times New Roman"/>
          <w:sz w:val="24"/>
          <w:szCs w:val="24"/>
        </w:rPr>
      </w:pPr>
      <w:r w:rsidRPr="00196A0E">
        <w:rPr>
          <w:rFonts w:ascii="Times New Roman" w:hAnsi="Times New Roman" w:cs="Times New Roman"/>
          <w:sz w:val="24"/>
          <w:szCs w:val="24"/>
        </w:rPr>
        <w:br w:type="page"/>
      </w:r>
    </w:p>
    <w:p w:rsidR="00196A0E" w:rsidRPr="00196A0E" w:rsidRDefault="00196A0E" w:rsidP="00196A0E">
      <w:pPr>
        <w:spacing w:after="0" w:line="240" w:lineRule="auto"/>
        <w:jc w:val="center"/>
        <w:rPr>
          <w:rFonts w:ascii="Times New Roman" w:eastAsia="Times New Roman" w:hAnsi="Times New Roman" w:cs="Times New Roman"/>
          <w:b/>
          <w:sz w:val="28"/>
          <w:szCs w:val="28"/>
          <w:lang w:eastAsia="sk-SK"/>
        </w:rPr>
      </w:pPr>
      <w:r w:rsidRPr="00196A0E">
        <w:rPr>
          <w:rFonts w:ascii="Times New Roman" w:eastAsia="Times New Roman" w:hAnsi="Times New Roman" w:cs="Times New Roman"/>
          <w:b/>
          <w:sz w:val="28"/>
          <w:szCs w:val="28"/>
          <w:lang w:eastAsia="sk-SK"/>
        </w:rPr>
        <w:lastRenderedPageBreak/>
        <w:t>Doložka vybraných vplyvov</w:t>
      </w:r>
    </w:p>
    <w:p w:rsidR="00196A0E" w:rsidRPr="00196A0E" w:rsidRDefault="00196A0E" w:rsidP="00196A0E">
      <w:pPr>
        <w:spacing w:after="200" w:line="276" w:lineRule="auto"/>
        <w:ind w:left="426"/>
        <w:contextualSpacing/>
        <w:rPr>
          <w:rFonts w:ascii="Times New Roman" w:eastAsia="Calibri" w:hAnsi="Times New Roman" w:cs="Times New Roman"/>
          <w:b/>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196A0E" w:rsidRPr="00196A0E" w:rsidTr="00F45E5C">
        <w:tc>
          <w:tcPr>
            <w:tcW w:w="9180" w:type="dxa"/>
            <w:gridSpan w:val="11"/>
            <w:tcBorders>
              <w:bottom w:val="single" w:sz="4" w:space="0" w:color="FFFFFF"/>
            </w:tcBorders>
            <w:shd w:val="clear" w:color="auto" w:fill="E2E2E2"/>
          </w:tcPr>
          <w:p w:rsidR="00196A0E" w:rsidRPr="00196A0E" w:rsidRDefault="00196A0E" w:rsidP="00196A0E">
            <w:pPr>
              <w:numPr>
                <w:ilvl w:val="0"/>
                <w:numId w:val="4"/>
              </w:numPr>
              <w:ind w:left="426"/>
              <w:contextualSpacing/>
              <w:rPr>
                <w:rFonts w:ascii="Times New Roman" w:eastAsia="Calibri" w:hAnsi="Times New Roman" w:cs="Times New Roman"/>
                <w:b/>
              </w:rPr>
            </w:pPr>
            <w:r w:rsidRPr="00196A0E">
              <w:rPr>
                <w:rFonts w:ascii="Times New Roman" w:eastAsia="Calibri" w:hAnsi="Times New Roman" w:cs="Times New Roman"/>
                <w:b/>
              </w:rPr>
              <w:t>Základné údaje</w:t>
            </w:r>
          </w:p>
        </w:tc>
      </w:tr>
      <w:tr w:rsidR="00196A0E" w:rsidRPr="00196A0E" w:rsidTr="00F45E5C">
        <w:tc>
          <w:tcPr>
            <w:tcW w:w="9180" w:type="dxa"/>
            <w:gridSpan w:val="11"/>
            <w:tcBorders>
              <w:bottom w:val="single" w:sz="4" w:space="0" w:color="FFFFFF"/>
            </w:tcBorders>
            <w:shd w:val="clear" w:color="auto" w:fill="E2E2E2"/>
          </w:tcPr>
          <w:p w:rsidR="00196A0E" w:rsidRPr="00196A0E" w:rsidRDefault="00196A0E" w:rsidP="00F45E5C">
            <w:pPr>
              <w:spacing w:after="200" w:line="276" w:lineRule="auto"/>
              <w:ind w:left="142"/>
              <w:contextualSpacing/>
              <w:rPr>
                <w:rFonts w:ascii="Times New Roman" w:eastAsia="Calibri" w:hAnsi="Times New Roman" w:cs="Times New Roman"/>
                <w:b/>
              </w:rPr>
            </w:pPr>
            <w:r w:rsidRPr="00196A0E">
              <w:rPr>
                <w:rFonts w:ascii="Times New Roman" w:eastAsia="Calibri" w:hAnsi="Times New Roman" w:cs="Times New Roman"/>
                <w:b/>
              </w:rPr>
              <w:t>Názov materiálu</w:t>
            </w:r>
          </w:p>
        </w:tc>
      </w:tr>
      <w:tr w:rsidR="00196A0E" w:rsidRPr="00196A0E" w:rsidTr="00F45E5C">
        <w:tc>
          <w:tcPr>
            <w:tcW w:w="9180" w:type="dxa"/>
            <w:gridSpan w:val="11"/>
            <w:tcBorders>
              <w:top w:val="single" w:sz="4" w:space="0" w:color="FFFFFF"/>
              <w:bottom w:val="single" w:sz="4" w:space="0" w:color="auto"/>
            </w:tcBorders>
          </w:tcPr>
          <w:p w:rsidR="00196A0E" w:rsidRPr="00196A0E" w:rsidRDefault="00196A0E" w:rsidP="00F45E5C">
            <w:pPr>
              <w:pStyle w:val="Zakladnystyl"/>
              <w:rPr>
                <w:bCs/>
                <w:sz w:val="20"/>
                <w:szCs w:val="20"/>
              </w:rPr>
            </w:pPr>
            <w:r w:rsidRPr="00196A0E">
              <w:rPr>
                <w:bCs/>
                <w:sz w:val="20"/>
                <w:szCs w:val="20"/>
              </w:rPr>
              <w:t>Návrh zákona</w:t>
            </w:r>
            <w:r w:rsidRPr="00196A0E">
              <w:rPr>
                <w:sz w:val="20"/>
                <w:szCs w:val="20"/>
              </w:rPr>
              <w:t>, ktorým sa mení a dopĺňa zákon č. 523/2004 Z. z. o</w:t>
            </w:r>
            <w:r w:rsidRPr="00196A0E">
              <w:rPr>
                <w:bCs/>
                <w:sz w:val="20"/>
                <w:szCs w:val="20"/>
              </w:rPr>
              <w:t> </w:t>
            </w:r>
            <w:r w:rsidRPr="00196A0E">
              <w:rPr>
                <w:sz w:val="20"/>
                <w:szCs w:val="20"/>
              </w:rPr>
              <w:t>rozpočtových pravidlách verejnej správy a o zmene a doplnení niektorých zákonov v znení neskorších predpisov</w:t>
            </w:r>
          </w:p>
          <w:p w:rsidR="00196A0E" w:rsidRPr="00196A0E" w:rsidRDefault="00196A0E" w:rsidP="00F45E5C">
            <w:pPr>
              <w:rPr>
                <w:rFonts w:ascii="Times New Roman" w:eastAsia="Times New Roman" w:hAnsi="Times New Roman" w:cs="Times New Roman"/>
                <w:sz w:val="20"/>
                <w:szCs w:val="20"/>
                <w:lang w:eastAsia="sk-SK"/>
              </w:rPr>
            </w:pPr>
          </w:p>
        </w:tc>
      </w:tr>
      <w:tr w:rsidR="00196A0E" w:rsidRPr="00196A0E" w:rsidTr="00F45E5C">
        <w:tc>
          <w:tcPr>
            <w:tcW w:w="9180" w:type="dxa"/>
            <w:gridSpan w:val="11"/>
            <w:tcBorders>
              <w:top w:val="single" w:sz="4" w:space="0" w:color="auto"/>
              <w:left w:val="single" w:sz="4" w:space="0" w:color="auto"/>
              <w:bottom w:val="single" w:sz="4" w:space="0" w:color="FFFFFF"/>
            </w:tcBorders>
            <w:shd w:val="clear" w:color="auto" w:fill="E2E2E2"/>
          </w:tcPr>
          <w:p w:rsidR="00196A0E" w:rsidRPr="00196A0E" w:rsidRDefault="00196A0E" w:rsidP="00F45E5C">
            <w:pPr>
              <w:spacing w:after="200" w:line="276" w:lineRule="auto"/>
              <w:ind w:left="142"/>
              <w:contextualSpacing/>
              <w:rPr>
                <w:rFonts w:ascii="Times New Roman" w:eastAsia="Calibri" w:hAnsi="Times New Roman" w:cs="Times New Roman"/>
                <w:b/>
              </w:rPr>
            </w:pPr>
            <w:r w:rsidRPr="00196A0E">
              <w:rPr>
                <w:rFonts w:ascii="Times New Roman" w:eastAsia="Calibri" w:hAnsi="Times New Roman" w:cs="Times New Roman"/>
                <w:b/>
              </w:rPr>
              <w:t>Predkladateľ (a spolupredkladateľ)</w:t>
            </w:r>
          </w:p>
        </w:tc>
      </w:tr>
      <w:tr w:rsidR="00196A0E" w:rsidRPr="00196A0E" w:rsidTr="00F45E5C">
        <w:tc>
          <w:tcPr>
            <w:tcW w:w="9180" w:type="dxa"/>
            <w:gridSpan w:val="11"/>
            <w:tcBorders>
              <w:top w:val="single" w:sz="4" w:space="0" w:color="FFFFFF"/>
              <w:left w:val="single" w:sz="4" w:space="0" w:color="auto"/>
              <w:bottom w:val="single" w:sz="4" w:space="0" w:color="auto"/>
            </w:tcBorders>
            <w:shd w:val="clear" w:color="auto" w:fill="FFFFFF"/>
          </w:tcPr>
          <w:p w:rsidR="00196A0E" w:rsidRPr="00196A0E" w:rsidRDefault="00196A0E" w:rsidP="00F45E5C">
            <w:pPr>
              <w:rPr>
                <w:rFonts w:ascii="Times New Roman" w:eastAsia="Times New Roman" w:hAnsi="Times New Roman" w:cs="Times New Roman"/>
                <w:sz w:val="20"/>
                <w:szCs w:val="20"/>
                <w:lang w:eastAsia="sk-SK"/>
              </w:rPr>
            </w:pPr>
            <w:r w:rsidRPr="00196A0E">
              <w:rPr>
                <w:rFonts w:ascii="Times New Roman" w:eastAsia="Times New Roman" w:hAnsi="Times New Roman" w:cs="Times New Roman"/>
                <w:sz w:val="20"/>
                <w:szCs w:val="20"/>
                <w:lang w:eastAsia="sk-SK"/>
              </w:rPr>
              <w:t>Ministerstvo financií SR</w:t>
            </w:r>
          </w:p>
          <w:p w:rsidR="00196A0E" w:rsidRPr="00196A0E" w:rsidRDefault="00196A0E" w:rsidP="00F45E5C">
            <w:pPr>
              <w:rPr>
                <w:rFonts w:ascii="Times New Roman" w:eastAsia="Times New Roman" w:hAnsi="Times New Roman" w:cs="Times New Roman"/>
                <w:sz w:val="20"/>
                <w:szCs w:val="20"/>
                <w:lang w:eastAsia="sk-SK"/>
              </w:rPr>
            </w:pPr>
          </w:p>
        </w:tc>
      </w:tr>
      <w:tr w:rsidR="00196A0E" w:rsidRPr="00196A0E" w:rsidTr="00F45E5C">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rsidR="00196A0E" w:rsidRPr="00196A0E" w:rsidRDefault="00196A0E" w:rsidP="00F45E5C">
            <w:pPr>
              <w:spacing w:after="200" w:line="276" w:lineRule="auto"/>
              <w:ind w:left="142"/>
              <w:contextualSpacing/>
              <w:rPr>
                <w:rFonts w:ascii="Times New Roman" w:eastAsia="Calibri" w:hAnsi="Times New Roman" w:cs="Times New Roman"/>
                <w:b/>
              </w:rPr>
            </w:pPr>
            <w:r w:rsidRPr="00196A0E">
              <w:rPr>
                <w:rFonts w:ascii="Times New Roman" w:eastAsia="Calibri" w:hAnsi="Times New Roman" w:cs="Times New Roman"/>
                <w:b/>
              </w:rPr>
              <w:t>Charakter predkladaného materiálu</w:t>
            </w:r>
          </w:p>
        </w:tc>
        <w:sdt>
          <w:sdtPr>
            <w:rPr>
              <w:rFonts w:ascii="Times New Roman" w:eastAsia="Times New Roman" w:hAnsi="Times New Roman" w:cs="Times New Roman"/>
              <w:sz w:val="20"/>
              <w:szCs w:val="20"/>
              <w:lang w:eastAsia="sk-SK"/>
            </w:r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196A0E" w:rsidRPr="00196A0E" w:rsidRDefault="00196A0E" w:rsidP="00F45E5C">
                <w:pPr>
                  <w:jc w:val="center"/>
                  <w:rPr>
                    <w:rFonts w:ascii="Times New Roman" w:eastAsia="Times New Roman" w:hAnsi="Times New Roman" w:cs="Times New Roman"/>
                    <w:sz w:val="20"/>
                    <w:szCs w:val="20"/>
                    <w:lang w:eastAsia="sk-SK"/>
                  </w:rPr>
                </w:pPr>
                <w:r w:rsidRPr="00196A0E">
                  <w:rPr>
                    <w:rFonts w:ascii="Segoe UI Symbol" w:eastAsia="MS Gothic" w:hAnsi="Segoe UI Symbol" w:cs="Segoe UI Symbol"/>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rsidR="00196A0E" w:rsidRPr="00196A0E" w:rsidRDefault="00196A0E" w:rsidP="00F45E5C">
            <w:pPr>
              <w:rPr>
                <w:rFonts w:ascii="Times New Roman" w:eastAsia="Times New Roman" w:hAnsi="Times New Roman" w:cs="Times New Roman"/>
                <w:sz w:val="20"/>
                <w:szCs w:val="20"/>
                <w:lang w:eastAsia="sk-SK"/>
              </w:rPr>
            </w:pPr>
            <w:r w:rsidRPr="00196A0E">
              <w:rPr>
                <w:rFonts w:ascii="Times New Roman" w:eastAsia="Times New Roman" w:hAnsi="Times New Roman" w:cs="Times New Roman"/>
                <w:sz w:val="20"/>
                <w:szCs w:val="20"/>
                <w:lang w:eastAsia="sk-SK"/>
              </w:rPr>
              <w:t>Materiál nelegislatívnej povahy</w:t>
            </w:r>
          </w:p>
        </w:tc>
      </w:tr>
      <w:tr w:rsidR="00196A0E" w:rsidRPr="00196A0E" w:rsidTr="00F45E5C">
        <w:tc>
          <w:tcPr>
            <w:tcW w:w="4212" w:type="dxa"/>
            <w:gridSpan w:val="2"/>
            <w:vMerge/>
            <w:tcBorders>
              <w:top w:val="nil"/>
              <w:left w:val="single" w:sz="4" w:space="0" w:color="auto"/>
              <w:bottom w:val="single" w:sz="4" w:space="0" w:color="FFFFFF"/>
            </w:tcBorders>
            <w:shd w:val="clear" w:color="auto" w:fill="E2E2E2"/>
          </w:tcPr>
          <w:p w:rsidR="00196A0E" w:rsidRPr="00196A0E" w:rsidRDefault="00196A0E" w:rsidP="00F45E5C">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28138166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196A0E" w:rsidRPr="00196A0E" w:rsidRDefault="00196A0E" w:rsidP="00F45E5C">
                <w:pPr>
                  <w:jc w:val="center"/>
                  <w:rPr>
                    <w:rFonts w:ascii="Times New Roman" w:eastAsia="Times New Roman" w:hAnsi="Times New Roman" w:cs="Times New Roman"/>
                    <w:sz w:val="20"/>
                    <w:szCs w:val="20"/>
                    <w:lang w:eastAsia="sk-SK"/>
                  </w:rPr>
                </w:pPr>
                <w:r w:rsidRPr="00196A0E">
                  <w:rPr>
                    <w:rFonts w:ascii="Segoe UI Symbol" w:eastAsia="MS Gothic" w:hAnsi="Segoe UI Symbol" w:cs="Segoe UI Symbol"/>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rsidR="00196A0E" w:rsidRPr="00196A0E" w:rsidRDefault="00196A0E" w:rsidP="00F45E5C">
            <w:pPr>
              <w:ind w:left="175" w:hanging="175"/>
              <w:rPr>
                <w:rFonts w:ascii="Times New Roman" w:eastAsia="Times New Roman" w:hAnsi="Times New Roman" w:cs="Times New Roman"/>
                <w:sz w:val="20"/>
                <w:szCs w:val="20"/>
                <w:lang w:eastAsia="sk-SK"/>
              </w:rPr>
            </w:pPr>
            <w:r w:rsidRPr="00196A0E">
              <w:rPr>
                <w:rFonts w:ascii="Times New Roman" w:eastAsia="Times New Roman" w:hAnsi="Times New Roman" w:cs="Times New Roman"/>
                <w:sz w:val="20"/>
                <w:szCs w:val="20"/>
                <w:lang w:eastAsia="sk-SK"/>
              </w:rPr>
              <w:t>Materiál legislatívnej povahy</w:t>
            </w:r>
          </w:p>
        </w:tc>
      </w:tr>
      <w:tr w:rsidR="00196A0E" w:rsidRPr="00196A0E" w:rsidTr="00F45E5C">
        <w:tc>
          <w:tcPr>
            <w:tcW w:w="4212" w:type="dxa"/>
            <w:gridSpan w:val="2"/>
            <w:vMerge/>
            <w:tcBorders>
              <w:top w:val="nil"/>
              <w:left w:val="single" w:sz="4" w:space="0" w:color="auto"/>
              <w:bottom w:val="single" w:sz="4" w:space="0" w:color="auto"/>
            </w:tcBorders>
            <w:shd w:val="clear" w:color="auto" w:fill="E2E2E2"/>
          </w:tcPr>
          <w:p w:rsidR="00196A0E" w:rsidRPr="00196A0E" w:rsidRDefault="00196A0E" w:rsidP="00F45E5C">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821804044"/>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196A0E" w:rsidRPr="00196A0E" w:rsidRDefault="00196A0E" w:rsidP="00F45E5C">
                <w:pPr>
                  <w:jc w:val="center"/>
                  <w:rPr>
                    <w:rFonts w:ascii="Times New Roman" w:eastAsia="Times New Roman" w:hAnsi="Times New Roman" w:cs="Times New Roman"/>
                    <w:sz w:val="20"/>
                    <w:szCs w:val="20"/>
                    <w:lang w:eastAsia="sk-SK"/>
                  </w:rPr>
                </w:pPr>
                <w:r w:rsidRPr="00196A0E">
                  <w:rPr>
                    <w:rFonts w:ascii="Segoe UI Symbol" w:eastAsia="MS Gothic" w:hAnsi="Segoe UI Symbol" w:cs="Segoe UI Symbol"/>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rsidR="00196A0E" w:rsidRPr="00196A0E" w:rsidRDefault="00196A0E" w:rsidP="00F45E5C">
            <w:pPr>
              <w:rPr>
                <w:rFonts w:ascii="Times New Roman" w:eastAsia="Times New Roman" w:hAnsi="Times New Roman" w:cs="Times New Roman"/>
                <w:sz w:val="20"/>
                <w:szCs w:val="20"/>
                <w:lang w:eastAsia="sk-SK"/>
              </w:rPr>
            </w:pPr>
            <w:r w:rsidRPr="00196A0E">
              <w:rPr>
                <w:rFonts w:ascii="Times New Roman" w:eastAsia="Times New Roman" w:hAnsi="Times New Roman" w:cs="Times New Roman"/>
                <w:sz w:val="20"/>
                <w:szCs w:val="20"/>
                <w:lang w:eastAsia="sk-SK"/>
              </w:rPr>
              <w:t>Transpozícia práva EÚ</w:t>
            </w:r>
          </w:p>
        </w:tc>
      </w:tr>
      <w:tr w:rsidR="00196A0E" w:rsidRPr="00196A0E" w:rsidTr="00F45E5C">
        <w:tc>
          <w:tcPr>
            <w:tcW w:w="9180" w:type="dxa"/>
            <w:gridSpan w:val="11"/>
            <w:tcBorders>
              <w:top w:val="single" w:sz="4" w:space="0" w:color="auto"/>
              <w:left w:val="single" w:sz="4" w:space="0" w:color="auto"/>
              <w:bottom w:val="single" w:sz="4" w:space="0" w:color="FFFFFF"/>
            </w:tcBorders>
            <w:shd w:val="clear" w:color="auto" w:fill="FFFFFF"/>
          </w:tcPr>
          <w:p w:rsidR="00196A0E" w:rsidRPr="00196A0E" w:rsidRDefault="00196A0E" w:rsidP="00F45E5C">
            <w:pPr>
              <w:rPr>
                <w:rFonts w:ascii="Times New Roman" w:eastAsia="Times New Roman" w:hAnsi="Times New Roman" w:cs="Times New Roman"/>
                <w:i/>
                <w:sz w:val="20"/>
                <w:szCs w:val="20"/>
                <w:lang w:eastAsia="sk-SK"/>
              </w:rPr>
            </w:pPr>
            <w:r w:rsidRPr="00196A0E">
              <w:rPr>
                <w:rFonts w:ascii="Times New Roman" w:eastAsia="Times New Roman" w:hAnsi="Times New Roman" w:cs="Times New Roman"/>
                <w:i/>
                <w:sz w:val="20"/>
                <w:szCs w:val="20"/>
                <w:lang w:eastAsia="sk-SK"/>
              </w:rPr>
              <w:t>V prípade transpozície uveďte zoznam transponovaných predpisov:</w:t>
            </w:r>
          </w:p>
          <w:p w:rsidR="00196A0E" w:rsidRPr="00196A0E" w:rsidRDefault="00196A0E" w:rsidP="00F45E5C">
            <w:pPr>
              <w:rPr>
                <w:rFonts w:ascii="Times New Roman" w:eastAsia="Times New Roman" w:hAnsi="Times New Roman" w:cs="Times New Roman"/>
                <w:sz w:val="20"/>
                <w:szCs w:val="20"/>
                <w:lang w:eastAsia="sk-SK"/>
              </w:rPr>
            </w:pPr>
            <w:r w:rsidRPr="00196A0E">
              <w:rPr>
                <w:rFonts w:ascii="Times New Roman" w:hAnsi="Times New Roman" w:cs="Times New Roman"/>
                <w:sz w:val="20"/>
                <w:szCs w:val="20"/>
              </w:rPr>
              <w:t>Smernica Rady 2011/85/EÚ z 8. novembra 2011 o požiadavkách na rozpočtové rámce členských štátov.</w:t>
            </w:r>
          </w:p>
        </w:tc>
      </w:tr>
      <w:tr w:rsidR="00196A0E" w:rsidRPr="00196A0E" w:rsidTr="00F45E5C">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rsidR="00196A0E" w:rsidRPr="00196A0E" w:rsidRDefault="00196A0E" w:rsidP="00F45E5C">
            <w:pPr>
              <w:spacing w:after="200" w:line="276" w:lineRule="auto"/>
              <w:ind w:left="142"/>
              <w:contextualSpacing/>
              <w:rPr>
                <w:rFonts w:ascii="Times New Roman" w:eastAsia="Calibri" w:hAnsi="Times New Roman" w:cs="Times New Roman"/>
                <w:b/>
              </w:rPr>
            </w:pPr>
            <w:r w:rsidRPr="00196A0E">
              <w:rPr>
                <w:rFonts w:ascii="Times New Roman" w:eastAsia="Calibri" w:hAnsi="Times New Roman" w:cs="Times New Roman"/>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rsidR="00196A0E" w:rsidRPr="00196A0E" w:rsidRDefault="00196A0E" w:rsidP="00F45E5C">
            <w:pPr>
              <w:rPr>
                <w:rFonts w:ascii="Times New Roman" w:eastAsia="Times New Roman" w:hAnsi="Times New Roman" w:cs="Times New Roman"/>
                <w:i/>
                <w:sz w:val="20"/>
                <w:szCs w:val="20"/>
                <w:lang w:eastAsia="sk-SK"/>
              </w:rPr>
            </w:pPr>
            <w:r w:rsidRPr="00196A0E">
              <w:rPr>
                <w:rFonts w:ascii="Times New Roman" w:eastAsia="Times New Roman" w:hAnsi="Times New Roman" w:cs="Times New Roman"/>
                <w:i/>
                <w:sz w:val="20"/>
                <w:szCs w:val="20"/>
                <w:lang w:eastAsia="sk-SK"/>
              </w:rPr>
              <w:t>-</w:t>
            </w:r>
          </w:p>
        </w:tc>
      </w:tr>
      <w:tr w:rsidR="00196A0E" w:rsidRPr="00196A0E" w:rsidTr="00F45E5C">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196A0E" w:rsidRPr="00196A0E" w:rsidRDefault="00196A0E" w:rsidP="00F45E5C">
            <w:pPr>
              <w:spacing w:after="200" w:line="276" w:lineRule="auto"/>
              <w:ind w:left="142"/>
              <w:contextualSpacing/>
              <w:rPr>
                <w:rFonts w:ascii="Times New Roman" w:eastAsia="Calibri" w:hAnsi="Times New Roman" w:cs="Times New Roman"/>
                <w:b/>
              </w:rPr>
            </w:pPr>
            <w:r w:rsidRPr="00196A0E">
              <w:rPr>
                <w:rFonts w:ascii="Times New Roman" w:eastAsia="Calibri" w:hAnsi="Times New Roman" w:cs="Times New Roman"/>
                <w:b/>
              </w:rPr>
              <w:t>Predpokladaný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rsidR="00196A0E" w:rsidRPr="00196A0E" w:rsidRDefault="00196A0E" w:rsidP="00F45E5C">
            <w:pPr>
              <w:rPr>
                <w:rFonts w:ascii="Times New Roman" w:eastAsia="Times New Roman" w:hAnsi="Times New Roman" w:cs="Times New Roman"/>
                <w:sz w:val="20"/>
                <w:szCs w:val="20"/>
                <w:lang w:eastAsia="sk-SK"/>
              </w:rPr>
            </w:pPr>
            <w:r w:rsidRPr="00196A0E">
              <w:rPr>
                <w:rFonts w:ascii="Times New Roman" w:eastAsia="Times New Roman" w:hAnsi="Times New Roman" w:cs="Times New Roman"/>
                <w:sz w:val="20"/>
                <w:szCs w:val="20"/>
                <w:lang w:eastAsia="sk-SK"/>
              </w:rPr>
              <w:t>August 2021</w:t>
            </w:r>
          </w:p>
        </w:tc>
      </w:tr>
      <w:tr w:rsidR="00196A0E" w:rsidRPr="00196A0E" w:rsidTr="00F45E5C">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196A0E" w:rsidRPr="00196A0E" w:rsidRDefault="00196A0E" w:rsidP="00F45E5C">
            <w:pPr>
              <w:spacing w:line="276" w:lineRule="auto"/>
              <w:ind w:left="142"/>
              <w:contextualSpacing/>
              <w:rPr>
                <w:rFonts w:ascii="Times New Roman" w:eastAsia="Calibri" w:hAnsi="Times New Roman" w:cs="Times New Roman"/>
                <w:b/>
              </w:rPr>
            </w:pPr>
            <w:r w:rsidRPr="00196A0E">
              <w:rPr>
                <w:rFonts w:ascii="Times New Roman" w:eastAsia="Calibri" w:hAnsi="Times New Roman" w:cs="Times New Roman"/>
                <w:b/>
              </w:rPr>
              <w:t xml:space="preserve">Predpokladaný termín začiatku a ukončenia ZP** </w:t>
            </w:r>
          </w:p>
        </w:tc>
        <w:tc>
          <w:tcPr>
            <w:tcW w:w="3231" w:type="dxa"/>
            <w:gridSpan w:val="5"/>
            <w:tcBorders>
              <w:top w:val="single" w:sz="4" w:space="0" w:color="auto"/>
              <w:left w:val="single" w:sz="4" w:space="0" w:color="auto"/>
              <w:bottom w:val="single" w:sz="4" w:space="0" w:color="auto"/>
              <w:right w:val="single" w:sz="4" w:space="0" w:color="auto"/>
            </w:tcBorders>
          </w:tcPr>
          <w:p w:rsidR="00196A0E" w:rsidRPr="00196A0E" w:rsidRDefault="00196A0E" w:rsidP="00F45E5C">
            <w:pPr>
              <w:rPr>
                <w:rFonts w:ascii="Times New Roman" w:eastAsia="Times New Roman" w:hAnsi="Times New Roman" w:cs="Times New Roman"/>
                <w:i/>
                <w:sz w:val="20"/>
                <w:szCs w:val="20"/>
                <w:lang w:eastAsia="sk-SK"/>
              </w:rPr>
            </w:pPr>
            <w:r w:rsidRPr="00196A0E">
              <w:rPr>
                <w:rFonts w:ascii="Times New Roman" w:eastAsia="Times New Roman" w:hAnsi="Times New Roman" w:cs="Times New Roman"/>
                <w:i/>
                <w:sz w:val="20"/>
                <w:szCs w:val="20"/>
                <w:lang w:eastAsia="sk-SK"/>
              </w:rPr>
              <w:t>-</w:t>
            </w:r>
          </w:p>
        </w:tc>
      </w:tr>
      <w:tr w:rsidR="00196A0E" w:rsidRPr="00196A0E" w:rsidTr="00F45E5C">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196A0E" w:rsidRPr="00196A0E" w:rsidRDefault="00196A0E" w:rsidP="00F45E5C">
            <w:pPr>
              <w:spacing w:after="200" w:line="276" w:lineRule="auto"/>
              <w:ind w:left="142"/>
              <w:contextualSpacing/>
              <w:jc w:val="both"/>
              <w:rPr>
                <w:rFonts w:ascii="Times New Roman" w:eastAsia="Calibri" w:hAnsi="Times New Roman" w:cs="Times New Roman"/>
                <w:b/>
              </w:rPr>
            </w:pPr>
            <w:r w:rsidRPr="00196A0E">
              <w:rPr>
                <w:rFonts w:ascii="Times New Roman" w:eastAsia="Calibri" w:hAnsi="Times New Roman" w:cs="Times New Roman"/>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rsidR="00196A0E" w:rsidRPr="00196A0E" w:rsidRDefault="00196A0E" w:rsidP="00F45E5C">
            <w:pPr>
              <w:rPr>
                <w:rFonts w:ascii="Times New Roman" w:eastAsia="Times New Roman" w:hAnsi="Times New Roman" w:cs="Times New Roman"/>
                <w:sz w:val="20"/>
                <w:szCs w:val="20"/>
                <w:lang w:eastAsia="sk-SK"/>
              </w:rPr>
            </w:pPr>
            <w:r w:rsidRPr="00196A0E">
              <w:rPr>
                <w:rFonts w:ascii="Times New Roman" w:eastAsia="Times New Roman" w:hAnsi="Times New Roman" w:cs="Times New Roman"/>
                <w:sz w:val="20"/>
                <w:szCs w:val="20"/>
                <w:lang w:eastAsia="sk-SK"/>
              </w:rPr>
              <w:t>September 2021</w:t>
            </w:r>
          </w:p>
        </w:tc>
      </w:tr>
      <w:tr w:rsidR="00196A0E" w:rsidRPr="00196A0E" w:rsidTr="00F45E5C">
        <w:tc>
          <w:tcPr>
            <w:tcW w:w="9180" w:type="dxa"/>
            <w:gridSpan w:val="11"/>
            <w:tcBorders>
              <w:top w:val="single" w:sz="4" w:space="0" w:color="auto"/>
              <w:left w:val="nil"/>
              <w:bottom w:val="single" w:sz="4" w:space="0" w:color="auto"/>
              <w:right w:val="nil"/>
            </w:tcBorders>
            <w:shd w:val="clear" w:color="auto" w:fill="FFFFFF"/>
          </w:tcPr>
          <w:p w:rsidR="00196A0E" w:rsidRPr="00196A0E" w:rsidRDefault="00196A0E" w:rsidP="00F45E5C">
            <w:pPr>
              <w:rPr>
                <w:rFonts w:ascii="Times New Roman" w:eastAsia="Times New Roman" w:hAnsi="Times New Roman" w:cs="Times New Roman"/>
                <w:sz w:val="20"/>
                <w:szCs w:val="20"/>
                <w:lang w:eastAsia="sk-SK"/>
              </w:rPr>
            </w:pPr>
          </w:p>
        </w:tc>
      </w:tr>
      <w:tr w:rsidR="00196A0E" w:rsidRPr="00196A0E" w:rsidTr="00F45E5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196A0E" w:rsidRPr="00196A0E" w:rsidRDefault="00196A0E" w:rsidP="00196A0E">
            <w:pPr>
              <w:numPr>
                <w:ilvl w:val="0"/>
                <w:numId w:val="4"/>
              </w:numPr>
              <w:ind w:left="426"/>
              <w:contextualSpacing/>
              <w:rPr>
                <w:rFonts w:ascii="Times New Roman" w:eastAsia="Calibri" w:hAnsi="Times New Roman" w:cs="Times New Roman"/>
                <w:b/>
              </w:rPr>
            </w:pPr>
            <w:r w:rsidRPr="00196A0E">
              <w:rPr>
                <w:rFonts w:ascii="Times New Roman" w:eastAsia="Calibri" w:hAnsi="Times New Roman" w:cs="Times New Roman"/>
                <w:b/>
              </w:rPr>
              <w:t>Definovanie problému</w:t>
            </w:r>
          </w:p>
        </w:tc>
      </w:tr>
      <w:tr w:rsidR="00196A0E" w:rsidRPr="00196A0E" w:rsidTr="00F45E5C">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196A0E" w:rsidRPr="00196A0E" w:rsidRDefault="00196A0E" w:rsidP="00F45E5C">
            <w:pPr>
              <w:jc w:val="both"/>
              <w:rPr>
                <w:rFonts w:ascii="Times New Roman" w:eastAsia="Times New Roman" w:hAnsi="Times New Roman" w:cs="Times New Roman"/>
                <w:i/>
                <w:sz w:val="20"/>
                <w:szCs w:val="20"/>
                <w:lang w:eastAsia="sk-SK"/>
              </w:rPr>
            </w:pPr>
            <w:r w:rsidRPr="00196A0E">
              <w:rPr>
                <w:rFonts w:ascii="Times New Roman" w:eastAsia="Times New Roman" w:hAnsi="Times New Roman" w:cs="Times New Roman"/>
                <w:i/>
                <w:sz w:val="20"/>
                <w:szCs w:val="20"/>
                <w:lang w:eastAsia="sk-SK"/>
              </w:rPr>
              <w:t>Uveďte základné problémy, ktoré sú dôvodom vypracovania predkladaného  materiálu (dôvody majú presne poukázať na problém, ktorý existuje a je nutné ho predloženým materiálom riešiť).</w:t>
            </w:r>
          </w:p>
          <w:p w:rsidR="00196A0E" w:rsidRPr="00196A0E" w:rsidRDefault="00196A0E" w:rsidP="00F45E5C">
            <w:pPr>
              <w:jc w:val="both"/>
              <w:rPr>
                <w:rFonts w:ascii="Times New Roman" w:eastAsia="Times New Roman" w:hAnsi="Times New Roman" w:cs="Times New Roman"/>
                <w:sz w:val="20"/>
                <w:szCs w:val="20"/>
                <w:lang w:eastAsia="sk-SK"/>
              </w:rPr>
            </w:pPr>
          </w:p>
          <w:p w:rsidR="00196A0E" w:rsidRPr="00196A0E" w:rsidRDefault="00196A0E" w:rsidP="00F45E5C">
            <w:pPr>
              <w:jc w:val="both"/>
              <w:rPr>
                <w:rFonts w:ascii="Times New Roman" w:eastAsia="Times New Roman" w:hAnsi="Times New Roman" w:cs="Times New Roman"/>
                <w:sz w:val="20"/>
                <w:szCs w:val="20"/>
                <w:lang w:eastAsia="sk-SK"/>
              </w:rPr>
            </w:pPr>
            <w:r w:rsidRPr="00196A0E">
              <w:rPr>
                <w:rFonts w:ascii="Times New Roman" w:eastAsia="Times New Roman" w:hAnsi="Times New Roman" w:cs="Times New Roman"/>
                <w:sz w:val="20"/>
                <w:szCs w:val="20"/>
                <w:lang w:eastAsia="sk-SK"/>
              </w:rPr>
              <w:t xml:space="preserve">Návrhom zákona sa reaguje na novelu ústavného zákona č. 493/2011 Z. z. o rozpočtovej zodpovednosti, ktorou sa zavádza limit verejných výdavkov </w:t>
            </w:r>
            <w:r w:rsidRPr="00196A0E">
              <w:rPr>
                <w:rFonts w:ascii="Times New Roman" w:hAnsi="Times New Roman" w:cs="Times New Roman"/>
                <w:color w:val="000000"/>
                <w:sz w:val="20"/>
                <w:szCs w:val="20"/>
              </w:rPr>
              <w:t>ako systémový rozpočtový nástroj na zabezpečenie dlhodobej udržateľnosti a ukotvenie proti-cyklickej rozpočtovej politiky.</w:t>
            </w:r>
          </w:p>
        </w:tc>
      </w:tr>
      <w:tr w:rsidR="00196A0E" w:rsidRPr="00196A0E" w:rsidTr="00F45E5C">
        <w:tc>
          <w:tcPr>
            <w:tcW w:w="9180" w:type="dxa"/>
            <w:gridSpan w:val="11"/>
            <w:tcBorders>
              <w:top w:val="single" w:sz="4" w:space="0" w:color="auto"/>
              <w:left w:val="single" w:sz="4" w:space="0" w:color="auto"/>
              <w:bottom w:val="nil"/>
              <w:right w:val="single" w:sz="4" w:space="0" w:color="auto"/>
            </w:tcBorders>
            <w:shd w:val="clear" w:color="auto" w:fill="E2E2E2"/>
          </w:tcPr>
          <w:p w:rsidR="00196A0E" w:rsidRPr="00196A0E" w:rsidRDefault="00196A0E" w:rsidP="00196A0E">
            <w:pPr>
              <w:numPr>
                <w:ilvl w:val="0"/>
                <w:numId w:val="4"/>
              </w:numPr>
              <w:ind w:left="426"/>
              <w:contextualSpacing/>
              <w:rPr>
                <w:rFonts w:ascii="Times New Roman" w:eastAsia="Calibri" w:hAnsi="Times New Roman" w:cs="Times New Roman"/>
                <w:b/>
              </w:rPr>
            </w:pPr>
            <w:r w:rsidRPr="00196A0E">
              <w:rPr>
                <w:rFonts w:ascii="Times New Roman" w:eastAsia="Calibri" w:hAnsi="Times New Roman" w:cs="Times New Roman"/>
                <w:b/>
              </w:rPr>
              <w:t>Ciele a výsledný stav</w:t>
            </w:r>
          </w:p>
        </w:tc>
      </w:tr>
      <w:tr w:rsidR="00196A0E" w:rsidRPr="00196A0E" w:rsidTr="00F45E5C">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rsidR="00196A0E" w:rsidRPr="00196A0E" w:rsidRDefault="00196A0E" w:rsidP="00F45E5C">
            <w:pPr>
              <w:rPr>
                <w:rFonts w:ascii="Times New Roman" w:eastAsia="Times New Roman" w:hAnsi="Times New Roman" w:cs="Times New Roman"/>
                <w:i/>
                <w:sz w:val="20"/>
                <w:szCs w:val="20"/>
                <w:lang w:eastAsia="sk-SK"/>
              </w:rPr>
            </w:pPr>
            <w:r w:rsidRPr="00196A0E">
              <w:rPr>
                <w:rFonts w:ascii="Times New Roman" w:eastAsia="Times New Roman" w:hAnsi="Times New Roman" w:cs="Times New Roman"/>
                <w:i/>
                <w:sz w:val="20"/>
                <w:szCs w:val="20"/>
                <w:lang w:eastAsia="sk-SK"/>
              </w:rPr>
              <w:t xml:space="preserve">Uveďte hlavné ciele predkladaného materiálu (aký výsledný stav má byť prijatím materiálu dosiahnutý, pričom dosiahnutý stav musí byť odlišný od stavu popísaného v bode 2. Definovanie problému). </w:t>
            </w:r>
          </w:p>
          <w:p w:rsidR="00196A0E" w:rsidRPr="00196A0E" w:rsidRDefault="00196A0E" w:rsidP="00F45E5C">
            <w:pPr>
              <w:jc w:val="both"/>
              <w:rPr>
                <w:rFonts w:ascii="Times New Roman" w:eastAsia="Times New Roman" w:hAnsi="Times New Roman" w:cs="Times New Roman"/>
                <w:sz w:val="20"/>
                <w:szCs w:val="20"/>
                <w:lang w:eastAsia="sk-SK"/>
              </w:rPr>
            </w:pPr>
          </w:p>
          <w:p w:rsidR="00196A0E" w:rsidRPr="00196A0E" w:rsidRDefault="00196A0E" w:rsidP="00F45E5C">
            <w:pPr>
              <w:jc w:val="both"/>
              <w:rPr>
                <w:rFonts w:ascii="Times New Roman" w:eastAsia="Times New Roman" w:hAnsi="Times New Roman" w:cs="Times New Roman"/>
                <w:sz w:val="20"/>
                <w:szCs w:val="20"/>
                <w:lang w:eastAsia="sk-SK"/>
              </w:rPr>
            </w:pPr>
            <w:r w:rsidRPr="00196A0E">
              <w:rPr>
                <w:rFonts w:ascii="Times New Roman" w:eastAsia="Times New Roman" w:hAnsi="Times New Roman" w:cs="Times New Roman"/>
                <w:sz w:val="20"/>
                <w:szCs w:val="20"/>
                <w:lang w:eastAsia="sk-SK"/>
              </w:rPr>
              <w:t>Cieľom návrhu zákona je prijatie potrebnej právnej úpravy v súvislosti so zavedením limitu verejných výdavkov, ktorá je nevyhnutná vo vzťahu k zostavovaniu a realizácii rozpočtu verejnej správy vo väzbe na právnu úpravu novely ústavného zákona č. 493/2011 Z. z. o rozpočtovej zodpovednosti. Prijatím návrhu zákona má byť zabezpečená úprava povinností subjektov verejnej správy k dodržiavaniu limitu verejných výdavkov v rozpočte verejnej správy.</w:t>
            </w:r>
          </w:p>
        </w:tc>
      </w:tr>
      <w:tr w:rsidR="00196A0E" w:rsidRPr="00196A0E" w:rsidTr="00F45E5C">
        <w:tc>
          <w:tcPr>
            <w:tcW w:w="9180" w:type="dxa"/>
            <w:gridSpan w:val="11"/>
            <w:tcBorders>
              <w:top w:val="single" w:sz="4" w:space="0" w:color="auto"/>
              <w:left w:val="single" w:sz="4" w:space="0" w:color="auto"/>
              <w:bottom w:val="nil"/>
              <w:right w:val="single" w:sz="4" w:space="0" w:color="auto"/>
            </w:tcBorders>
            <w:shd w:val="clear" w:color="auto" w:fill="E2E2E2"/>
          </w:tcPr>
          <w:p w:rsidR="00196A0E" w:rsidRPr="00196A0E" w:rsidRDefault="00196A0E" w:rsidP="00196A0E">
            <w:pPr>
              <w:numPr>
                <w:ilvl w:val="0"/>
                <w:numId w:val="4"/>
              </w:numPr>
              <w:ind w:left="426"/>
              <w:contextualSpacing/>
              <w:rPr>
                <w:rFonts w:ascii="Times New Roman" w:eastAsia="Calibri" w:hAnsi="Times New Roman" w:cs="Times New Roman"/>
                <w:b/>
              </w:rPr>
            </w:pPr>
            <w:r w:rsidRPr="00196A0E">
              <w:rPr>
                <w:rFonts w:ascii="Times New Roman" w:eastAsia="Calibri" w:hAnsi="Times New Roman" w:cs="Times New Roman"/>
                <w:b/>
              </w:rPr>
              <w:t>Dotknuté subjekty</w:t>
            </w:r>
          </w:p>
        </w:tc>
      </w:tr>
      <w:tr w:rsidR="00196A0E" w:rsidRPr="00196A0E" w:rsidTr="00F45E5C">
        <w:tc>
          <w:tcPr>
            <w:tcW w:w="9180" w:type="dxa"/>
            <w:gridSpan w:val="11"/>
            <w:tcBorders>
              <w:top w:val="nil"/>
              <w:left w:val="single" w:sz="4" w:space="0" w:color="auto"/>
              <w:bottom w:val="single" w:sz="4" w:space="0" w:color="auto"/>
              <w:right w:val="single" w:sz="4" w:space="0" w:color="auto"/>
            </w:tcBorders>
            <w:shd w:val="clear" w:color="auto" w:fill="FFFFFF"/>
          </w:tcPr>
          <w:p w:rsidR="00196A0E" w:rsidRPr="00196A0E" w:rsidRDefault="00196A0E" w:rsidP="00F45E5C">
            <w:pPr>
              <w:rPr>
                <w:rFonts w:ascii="Times New Roman" w:eastAsia="Times New Roman" w:hAnsi="Times New Roman" w:cs="Times New Roman"/>
                <w:i/>
                <w:sz w:val="20"/>
                <w:szCs w:val="20"/>
                <w:lang w:eastAsia="sk-SK"/>
              </w:rPr>
            </w:pPr>
            <w:r w:rsidRPr="00196A0E">
              <w:rPr>
                <w:rFonts w:ascii="Times New Roman" w:eastAsia="Times New Roman" w:hAnsi="Times New Roman" w:cs="Times New Roman"/>
                <w:i/>
                <w:sz w:val="20"/>
                <w:szCs w:val="20"/>
                <w:lang w:eastAsia="sk-SK"/>
              </w:rPr>
              <w:t xml:space="preserve">Uveďte subjekty, ktorých sa zmeny predkladaného materiálu dotknú priamo aj nepriamo: </w:t>
            </w:r>
          </w:p>
          <w:p w:rsidR="00196A0E" w:rsidRPr="00196A0E" w:rsidRDefault="00196A0E" w:rsidP="00196A0E">
            <w:pPr>
              <w:pStyle w:val="Odsekzoznamu"/>
              <w:numPr>
                <w:ilvl w:val="0"/>
                <w:numId w:val="5"/>
              </w:numPr>
              <w:rPr>
                <w:rFonts w:ascii="Times New Roman" w:hAnsi="Times New Roman"/>
                <w:sz w:val="20"/>
                <w:szCs w:val="20"/>
                <w:lang w:eastAsia="sk-SK"/>
              </w:rPr>
            </w:pPr>
            <w:r w:rsidRPr="00196A0E">
              <w:rPr>
                <w:rFonts w:ascii="Times New Roman" w:hAnsi="Times New Roman"/>
                <w:sz w:val="20"/>
                <w:szCs w:val="20"/>
                <w:lang w:eastAsia="sk-SK"/>
              </w:rPr>
              <w:t>Ministerstvo financií SR</w:t>
            </w:r>
          </w:p>
          <w:p w:rsidR="00196A0E" w:rsidRPr="00196A0E" w:rsidRDefault="00196A0E" w:rsidP="00196A0E">
            <w:pPr>
              <w:pStyle w:val="Odsekzoznamu"/>
              <w:numPr>
                <w:ilvl w:val="0"/>
                <w:numId w:val="5"/>
              </w:numPr>
              <w:rPr>
                <w:rFonts w:ascii="Times New Roman" w:hAnsi="Times New Roman"/>
                <w:sz w:val="20"/>
                <w:szCs w:val="20"/>
                <w:lang w:eastAsia="sk-SK"/>
              </w:rPr>
            </w:pPr>
            <w:r w:rsidRPr="00196A0E">
              <w:rPr>
                <w:rFonts w:ascii="Times New Roman" w:hAnsi="Times New Roman"/>
                <w:sz w:val="20"/>
                <w:szCs w:val="20"/>
                <w:lang w:eastAsia="sk-SK"/>
              </w:rPr>
              <w:t>Správcovia kapitol</w:t>
            </w:r>
          </w:p>
          <w:p w:rsidR="00196A0E" w:rsidRPr="00196A0E" w:rsidRDefault="00196A0E" w:rsidP="00196A0E">
            <w:pPr>
              <w:pStyle w:val="Odsekzoznamu"/>
              <w:numPr>
                <w:ilvl w:val="0"/>
                <w:numId w:val="5"/>
              </w:numPr>
              <w:rPr>
                <w:rFonts w:ascii="Times New Roman" w:hAnsi="Times New Roman"/>
                <w:sz w:val="20"/>
                <w:szCs w:val="20"/>
                <w:lang w:eastAsia="sk-SK"/>
              </w:rPr>
            </w:pPr>
            <w:r w:rsidRPr="00196A0E">
              <w:rPr>
                <w:rFonts w:ascii="Times New Roman" w:hAnsi="Times New Roman"/>
                <w:sz w:val="20"/>
                <w:szCs w:val="20"/>
                <w:lang w:eastAsia="sk-SK"/>
              </w:rPr>
              <w:t>Štátne rozpočtové organizácie, štátne príspevkové organizácie</w:t>
            </w:r>
          </w:p>
          <w:p w:rsidR="00196A0E" w:rsidRPr="00196A0E" w:rsidRDefault="00196A0E" w:rsidP="00196A0E">
            <w:pPr>
              <w:pStyle w:val="Odsekzoznamu"/>
              <w:numPr>
                <w:ilvl w:val="0"/>
                <w:numId w:val="5"/>
              </w:numPr>
              <w:rPr>
                <w:rFonts w:ascii="Times New Roman" w:hAnsi="Times New Roman"/>
                <w:sz w:val="20"/>
                <w:szCs w:val="20"/>
                <w:lang w:eastAsia="sk-SK"/>
              </w:rPr>
            </w:pPr>
            <w:r w:rsidRPr="00196A0E">
              <w:rPr>
                <w:rFonts w:ascii="Times New Roman" w:hAnsi="Times New Roman"/>
                <w:sz w:val="20"/>
                <w:szCs w:val="20"/>
                <w:lang w:eastAsia="sk-SK"/>
              </w:rPr>
              <w:t>Ostatné subjekty verejnej správy</w:t>
            </w:r>
          </w:p>
        </w:tc>
      </w:tr>
      <w:tr w:rsidR="00196A0E" w:rsidRPr="00196A0E" w:rsidTr="00F45E5C">
        <w:tc>
          <w:tcPr>
            <w:tcW w:w="9180" w:type="dxa"/>
            <w:gridSpan w:val="11"/>
            <w:tcBorders>
              <w:top w:val="single" w:sz="4" w:space="0" w:color="auto"/>
              <w:left w:val="single" w:sz="4" w:space="0" w:color="auto"/>
              <w:bottom w:val="nil"/>
              <w:right w:val="single" w:sz="4" w:space="0" w:color="auto"/>
            </w:tcBorders>
            <w:shd w:val="clear" w:color="auto" w:fill="E2E2E2"/>
          </w:tcPr>
          <w:p w:rsidR="00196A0E" w:rsidRPr="00196A0E" w:rsidRDefault="00196A0E" w:rsidP="00196A0E">
            <w:pPr>
              <w:numPr>
                <w:ilvl w:val="0"/>
                <w:numId w:val="4"/>
              </w:numPr>
              <w:ind w:left="426"/>
              <w:contextualSpacing/>
              <w:rPr>
                <w:rFonts w:ascii="Times New Roman" w:eastAsia="Calibri" w:hAnsi="Times New Roman" w:cs="Times New Roman"/>
                <w:b/>
              </w:rPr>
            </w:pPr>
            <w:r w:rsidRPr="00196A0E">
              <w:rPr>
                <w:rFonts w:ascii="Times New Roman" w:eastAsia="Calibri" w:hAnsi="Times New Roman" w:cs="Times New Roman"/>
                <w:b/>
              </w:rPr>
              <w:t>Alternatívne riešenia</w:t>
            </w:r>
          </w:p>
        </w:tc>
      </w:tr>
      <w:tr w:rsidR="00196A0E" w:rsidRPr="00196A0E" w:rsidTr="00F45E5C">
        <w:trPr>
          <w:trHeight w:val="1524"/>
        </w:trPr>
        <w:tc>
          <w:tcPr>
            <w:tcW w:w="9180" w:type="dxa"/>
            <w:gridSpan w:val="11"/>
            <w:tcBorders>
              <w:top w:val="nil"/>
              <w:left w:val="single" w:sz="4" w:space="0" w:color="auto"/>
              <w:bottom w:val="single" w:sz="4" w:space="0" w:color="auto"/>
              <w:right w:val="single" w:sz="4" w:space="0" w:color="auto"/>
            </w:tcBorders>
            <w:shd w:val="clear" w:color="auto" w:fill="FFFFFF"/>
          </w:tcPr>
          <w:p w:rsidR="00196A0E" w:rsidRPr="00196A0E" w:rsidRDefault="00196A0E" w:rsidP="00F45E5C">
            <w:pPr>
              <w:jc w:val="both"/>
              <w:rPr>
                <w:rFonts w:ascii="Times New Roman" w:eastAsia="Times New Roman" w:hAnsi="Times New Roman" w:cs="Times New Roman"/>
                <w:i/>
                <w:sz w:val="20"/>
                <w:szCs w:val="20"/>
                <w:lang w:eastAsia="sk-SK"/>
              </w:rPr>
            </w:pPr>
            <w:r w:rsidRPr="00196A0E">
              <w:rPr>
                <w:rFonts w:ascii="Times New Roman" w:eastAsia="Times New Roman" w:hAnsi="Times New Roman" w:cs="Times New Roman"/>
                <w:i/>
                <w:sz w:val="20"/>
                <w:szCs w:val="20"/>
                <w:lang w:eastAsia="sk-SK"/>
              </w:rPr>
              <w:t>Aké alternatívne riešenia vedúce k stanovenému cieľu boli identifikované a posudzované pre riešenie definovaného problému?</w:t>
            </w:r>
          </w:p>
          <w:p w:rsidR="00196A0E" w:rsidRPr="00196A0E" w:rsidRDefault="00196A0E" w:rsidP="00F45E5C">
            <w:pPr>
              <w:rPr>
                <w:rFonts w:ascii="Times New Roman" w:eastAsia="Times New Roman" w:hAnsi="Times New Roman" w:cs="Times New Roman"/>
                <w:i/>
                <w:sz w:val="20"/>
                <w:szCs w:val="20"/>
                <w:lang w:eastAsia="sk-SK"/>
              </w:rPr>
            </w:pPr>
          </w:p>
          <w:p w:rsidR="00196A0E" w:rsidRPr="00196A0E" w:rsidRDefault="00196A0E" w:rsidP="00F45E5C">
            <w:pPr>
              <w:jc w:val="both"/>
              <w:rPr>
                <w:rFonts w:ascii="Times New Roman" w:eastAsia="Times New Roman" w:hAnsi="Times New Roman" w:cs="Times New Roman"/>
                <w:i/>
                <w:sz w:val="20"/>
                <w:szCs w:val="20"/>
                <w:lang w:eastAsia="sk-SK"/>
              </w:rPr>
            </w:pPr>
            <w:r w:rsidRPr="00196A0E">
              <w:rPr>
                <w:rFonts w:ascii="Times New Roman" w:eastAsia="Times New Roman" w:hAnsi="Times New Roman" w:cs="Times New Roman"/>
                <w:i/>
                <w:sz w:val="20"/>
                <w:szCs w:val="20"/>
                <w:lang w:eastAsia="sk-SK"/>
              </w:rPr>
              <w:t>Nulový variant - uveďte dôsledky, ku ktorým by došlo v prípade nevykonania úprav v predkladanom materiáli a alternatívne riešenia/spôsoby dosiahnutia cieľov uvedených v bode 3.</w:t>
            </w:r>
          </w:p>
          <w:p w:rsidR="00196A0E" w:rsidRPr="00196A0E" w:rsidRDefault="00196A0E" w:rsidP="00F45E5C">
            <w:pPr>
              <w:jc w:val="both"/>
              <w:rPr>
                <w:rFonts w:ascii="Times New Roman" w:eastAsia="Times New Roman" w:hAnsi="Times New Roman" w:cs="Times New Roman"/>
                <w:sz w:val="20"/>
                <w:szCs w:val="20"/>
                <w:lang w:eastAsia="sk-SK"/>
              </w:rPr>
            </w:pPr>
          </w:p>
          <w:p w:rsidR="00196A0E" w:rsidRPr="00196A0E" w:rsidRDefault="00196A0E" w:rsidP="00F45E5C">
            <w:pPr>
              <w:jc w:val="both"/>
              <w:rPr>
                <w:rFonts w:ascii="Times New Roman" w:eastAsia="Times New Roman" w:hAnsi="Times New Roman" w:cs="Times New Roman"/>
                <w:sz w:val="20"/>
                <w:szCs w:val="20"/>
                <w:lang w:eastAsia="sk-SK"/>
              </w:rPr>
            </w:pPr>
            <w:r w:rsidRPr="00196A0E">
              <w:rPr>
                <w:rFonts w:ascii="Times New Roman" w:hAnsi="Times New Roman" w:cs="Times New Roman"/>
                <w:sz w:val="20"/>
                <w:szCs w:val="20"/>
              </w:rPr>
              <w:t>V prípade nulového variantu by v súvislosti so zavedením limitu verejných výdavkov ústavným zákonom č. 493/2011 Z. z. o rozpočtovej zodpovednosti bola ich realizácia pri zostavovaní a realizácii rozpočtu verejnej správy problematická</w:t>
            </w:r>
            <w:r w:rsidRPr="00196A0E">
              <w:rPr>
                <w:rFonts w:ascii="Times New Roman" w:eastAsia="Times New Roman" w:hAnsi="Times New Roman" w:cs="Times New Roman"/>
                <w:sz w:val="20"/>
                <w:szCs w:val="20"/>
                <w:lang w:eastAsia="sk-SK"/>
              </w:rPr>
              <w:t xml:space="preserve">. </w:t>
            </w:r>
          </w:p>
        </w:tc>
      </w:tr>
      <w:tr w:rsidR="00196A0E" w:rsidRPr="00196A0E" w:rsidTr="00F45E5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196A0E" w:rsidRPr="00196A0E" w:rsidRDefault="00196A0E" w:rsidP="00196A0E">
            <w:pPr>
              <w:numPr>
                <w:ilvl w:val="0"/>
                <w:numId w:val="4"/>
              </w:numPr>
              <w:ind w:left="426"/>
              <w:contextualSpacing/>
              <w:rPr>
                <w:rFonts w:ascii="Times New Roman" w:eastAsia="Calibri" w:hAnsi="Times New Roman" w:cs="Times New Roman"/>
                <w:b/>
              </w:rPr>
            </w:pPr>
            <w:r w:rsidRPr="00196A0E">
              <w:rPr>
                <w:rFonts w:ascii="Times New Roman" w:eastAsia="Calibri" w:hAnsi="Times New Roman" w:cs="Times New Roman"/>
                <w:b/>
              </w:rPr>
              <w:t>Vykonávacie predpisy</w:t>
            </w:r>
          </w:p>
        </w:tc>
      </w:tr>
      <w:tr w:rsidR="00196A0E" w:rsidRPr="00196A0E" w:rsidTr="00F45E5C">
        <w:tc>
          <w:tcPr>
            <w:tcW w:w="6203" w:type="dxa"/>
            <w:gridSpan w:val="7"/>
            <w:tcBorders>
              <w:top w:val="single" w:sz="4" w:space="0" w:color="FFFFFF"/>
              <w:left w:val="single" w:sz="4" w:space="0" w:color="auto"/>
              <w:bottom w:val="nil"/>
              <w:right w:val="nil"/>
            </w:tcBorders>
            <w:shd w:val="clear" w:color="auto" w:fill="FFFFFF"/>
          </w:tcPr>
          <w:p w:rsidR="00196A0E" w:rsidRPr="00196A0E" w:rsidRDefault="00196A0E" w:rsidP="00F45E5C">
            <w:pPr>
              <w:rPr>
                <w:rFonts w:ascii="Times New Roman" w:eastAsia="Times New Roman" w:hAnsi="Times New Roman" w:cs="Times New Roman"/>
                <w:i/>
                <w:sz w:val="20"/>
                <w:szCs w:val="20"/>
                <w:lang w:eastAsia="sk-SK"/>
              </w:rPr>
            </w:pPr>
            <w:r w:rsidRPr="00196A0E">
              <w:rPr>
                <w:rFonts w:ascii="Times New Roman" w:eastAsia="Times New Roman" w:hAnsi="Times New Roman" w:cs="Times New Roman"/>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rsidR="00196A0E" w:rsidRPr="00196A0E" w:rsidRDefault="00413040" w:rsidP="00F45E5C">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929613764"/>
                <w14:checkbox>
                  <w14:checked w14:val="0"/>
                  <w14:checkedState w14:val="2612" w14:font="MS Gothic"/>
                  <w14:uncheckedState w14:val="2610" w14:font="MS Gothic"/>
                </w14:checkbox>
              </w:sdtPr>
              <w:sdtEndPr/>
              <w:sdtContent>
                <w:r w:rsidR="00196A0E" w:rsidRPr="00196A0E">
                  <w:rPr>
                    <w:rFonts w:ascii="Segoe UI Symbol" w:eastAsia="MS Gothic" w:hAnsi="Segoe UI Symbol" w:cs="Segoe UI Symbol"/>
                    <w:b/>
                    <w:sz w:val="20"/>
                    <w:szCs w:val="20"/>
                    <w:lang w:eastAsia="sk-SK"/>
                  </w:rPr>
                  <w:t>☐</w:t>
                </w:r>
              </w:sdtContent>
            </w:sdt>
            <w:r w:rsidR="00196A0E" w:rsidRPr="00196A0E">
              <w:rPr>
                <w:rFonts w:ascii="Times New Roman" w:eastAsia="Times New Roman" w:hAnsi="Times New Roman" w:cs="Times New Roman"/>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rsidR="00196A0E" w:rsidRPr="00196A0E" w:rsidRDefault="00413040" w:rsidP="00F45E5C">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594626508"/>
                <w14:checkbox>
                  <w14:checked w14:val="1"/>
                  <w14:checkedState w14:val="2612" w14:font="MS Gothic"/>
                  <w14:uncheckedState w14:val="2610" w14:font="MS Gothic"/>
                </w14:checkbox>
              </w:sdtPr>
              <w:sdtEndPr/>
              <w:sdtContent>
                <w:r w:rsidR="00196A0E" w:rsidRPr="00196A0E">
                  <w:rPr>
                    <w:rFonts w:ascii="Segoe UI Symbol" w:eastAsia="MS Gothic" w:hAnsi="Segoe UI Symbol" w:cs="Segoe UI Symbol"/>
                    <w:b/>
                    <w:sz w:val="20"/>
                    <w:szCs w:val="20"/>
                    <w:lang w:eastAsia="sk-SK"/>
                  </w:rPr>
                  <w:t>☒</w:t>
                </w:r>
              </w:sdtContent>
            </w:sdt>
            <w:r w:rsidR="00196A0E" w:rsidRPr="00196A0E">
              <w:rPr>
                <w:rFonts w:ascii="Times New Roman" w:eastAsia="Times New Roman" w:hAnsi="Times New Roman" w:cs="Times New Roman"/>
                <w:b/>
                <w:sz w:val="20"/>
                <w:szCs w:val="20"/>
                <w:lang w:eastAsia="sk-SK"/>
              </w:rPr>
              <w:t xml:space="preserve">  Nie</w:t>
            </w:r>
          </w:p>
        </w:tc>
      </w:tr>
      <w:tr w:rsidR="00196A0E" w:rsidRPr="00196A0E" w:rsidTr="00F45E5C">
        <w:tc>
          <w:tcPr>
            <w:tcW w:w="9180" w:type="dxa"/>
            <w:gridSpan w:val="11"/>
            <w:tcBorders>
              <w:top w:val="nil"/>
              <w:left w:val="single" w:sz="4" w:space="0" w:color="auto"/>
              <w:bottom w:val="single" w:sz="4" w:space="0" w:color="auto"/>
              <w:right w:val="single" w:sz="4" w:space="0" w:color="auto"/>
            </w:tcBorders>
            <w:shd w:val="clear" w:color="auto" w:fill="FFFFFF"/>
          </w:tcPr>
          <w:p w:rsidR="00196A0E" w:rsidRPr="00196A0E" w:rsidRDefault="00196A0E" w:rsidP="00F45E5C">
            <w:pPr>
              <w:rPr>
                <w:rFonts w:ascii="Times New Roman" w:eastAsia="Times New Roman" w:hAnsi="Times New Roman" w:cs="Times New Roman"/>
                <w:i/>
                <w:sz w:val="20"/>
                <w:szCs w:val="20"/>
                <w:lang w:eastAsia="sk-SK"/>
              </w:rPr>
            </w:pPr>
            <w:r w:rsidRPr="00196A0E">
              <w:rPr>
                <w:rFonts w:ascii="Times New Roman" w:eastAsia="Times New Roman" w:hAnsi="Times New Roman" w:cs="Times New Roman"/>
                <w:i/>
                <w:sz w:val="20"/>
                <w:szCs w:val="20"/>
                <w:lang w:eastAsia="sk-SK"/>
              </w:rPr>
              <w:t>Ak áno, uveďte ktoré oblasti budú nimi upravené, resp. ktorých vykonávacích predpisov sa zmena dotkne:</w:t>
            </w:r>
          </w:p>
          <w:p w:rsidR="00196A0E" w:rsidRPr="00196A0E" w:rsidRDefault="00196A0E" w:rsidP="00F45E5C">
            <w:pPr>
              <w:rPr>
                <w:rFonts w:ascii="Times New Roman" w:eastAsia="Times New Roman" w:hAnsi="Times New Roman" w:cs="Times New Roman"/>
                <w:sz w:val="20"/>
                <w:szCs w:val="20"/>
                <w:lang w:eastAsia="sk-SK"/>
              </w:rPr>
            </w:pPr>
          </w:p>
        </w:tc>
      </w:tr>
      <w:tr w:rsidR="00196A0E" w:rsidRPr="00196A0E" w:rsidTr="00F45E5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196A0E" w:rsidRPr="00196A0E" w:rsidRDefault="00196A0E" w:rsidP="00196A0E">
            <w:pPr>
              <w:numPr>
                <w:ilvl w:val="0"/>
                <w:numId w:val="4"/>
              </w:numPr>
              <w:ind w:left="426"/>
              <w:contextualSpacing/>
              <w:rPr>
                <w:rFonts w:ascii="Times New Roman" w:eastAsia="Calibri" w:hAnsi="Times New Roman" w:cs="Times New Roman"/>
                <w:b/>
              </w:rPr>
            </w:pPr>
            <w:r w:rsidRPr="00196A0E">
              <w:rPr>
                <w:rFonts w:ascii="Times New Roman" w:eastAsia="Calibri" w:hAnsi="Times New Roman" w:cs="Times New Roman"/>
                <w:b/>
              </w:rPr>
              <w:lastRenderedPageBreak/>
              <w:t xml:space="preserve">Transpozícia práva EÚ </w:t>
            </w:r>
          </w:p>
        </w:tc>
      </w:tr>
      <w:tr w:rsidR="00196A0E" w:rsidRPr="00196A0E" w:rsidTr="00F45E5C">
        <w:trPr>
          <w:trHeight w:val="157"/>
        </w:trPr>
        <w:tc>
          <w:tcPr>
            <w:tcW w:w="9180" w:type="dxa"/>
            <w:gridSpan w:val="11"/>
            <w:tcBorders>
              <w:top w:val="nil"/>
              <w:left w:val="single" w:sz="4" w:space="0" w:color="000000"/>
              <w:bottom w:val="nil"/>
              <w:right w:val="single" w:sz="4" w:space="0" w:color="auto"/>
            </w:tcBorders>
            <w:shd w:val="clear" w:color="auto" w:fill="FFFFFF"/>
          </w:tcPr>
          <w:p w:rsidR="00196A0E" w:rsidRPr="00196A0E" w:rsidRDefault="00196A0E" w:rsidP="00F45E5C">
            <w:pPr>
              <w:jc w:val="both"/>
              <w:rPr>
                <w:rFonts w:ascii="Times New Roman" w:eastAsia="Times New Roman" w:hAnsi="Times New Roman" w:cs="Times New Roman"/>
                <w:i/>
                <w:sz w:val="20"/>
                <w:szCs w:val="20"/>
                <w:lang w:eastAsia="sk-SK"/>
              </w:rPr>
            </w:pPr>
            <w:r w:rsidRPr="00196A0E">
              <w:rPr>
                <w:rFonts w:ascii="Times New Roman" w:eastAsia="Times New Roman" w:hAnsi="Times New Roman" w:cs="Times New Roman"/>
                <w:i/>
                <w:sz w:val="20"/>
                <w:szCs w:val="20"/>
                <w:lang w:eastAsia="sk-SK"/>
              </w:rPr>
              <w:t xml:space="preserve">Uveďte, v ktorých konkrétnych ustanoveniach (paragrafy, články, body, atď.) ide národná právna úprava nad rámec minimálnych požiadaviek EÚ (tzv. </w:t>
            </w:r>
            <w:proofErr w:type="spellStart"/>
            <w:r w:rsidRPr="00196A0E">
              <w:rPr>
                <w:rFonts w:ascii="Times New Roman" w:eastAsia="Times New Roman" w:hAnsi="Times New Roman" w:cs="Times New Roman"/>
                <w:i/>
                <w:sz w:val="20"/>
                <w:szCs w:val="20"/>
                <w:lang w:eastAsia="sk-SK"/>
              </w:rPr>
              <w:t>goldplating</w:t>
            </w:r>
            <w:proofErr w:type="spellEnd"/>
            <w:r w:rsidRPr="00196A0E">
              <w:rPr>
                <w:rFonts w:ascii="Times New Roman" w:eastAsia="Times New Roman" w:hAnsi="Times New Roman" w:cs="Times New Roman"/>
                <w:i/>
                <w:sz w:val="20"/>
                <w:szCs w:val="20"/>
                <w:lang w:eastAsia="sk-SK"/>
              </w:rPr>
              <w:t>) spolu s odôvodnením opodstatnenosti presahu.</w:t>
            </w:r>
          </w:p>
        </w:tc>
      </w:tr>
      <w:tr w:rsidR="00196A0E" w:rsidRPr="00196A0E" w:rsidTr="00F45E5C">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rsidR="00196A0E" w:rsidRPr="00196A0E" w:rsidRDefault="00196A0E" w:rsidP="00F45E5C">
            <w:pPr>
              <w:rPr>
                <w:rFonts w:ascii="Times New Roman" w:eastAsia="Times New Roman" w:hAnsi="Times New Roman" w:cs="Times New Roman"/>
                <w:sz w:val="20"/>
                <w:szCs w:val="20"/>
                <w:lang w:eastAsia="sk-SK"/>
              </w:rPr>
            </w:pPr>
            <w:r w:rsidRPr="00196A0E">
              <w:rPr>
                <w:rFonts w:ascii="Times New Roman" w:eastAsia="Times New Roman" w:hAnsi="Times New Roman" w:cs="Times New Roman"/>
                <w:sz w:val="20"/>
                <w:szCs w:val="20"/>
                <w:lang w:eastAsia="sk-SK"/>
              </w:rPr>
              <w:t>Národná právna úprava nejde nad rámec minimálnych požiadaviek EÚ.</w:t>
            </w:r>
          </w:p>
        </w:tc>
      </w:tr>
      <w:tr w:rsidR="00196A0E" w:rsidRPr="00196A0E" w:rsidTr="00F45E5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196A0E" w:rsidRPr="00196A0E" w:rsidRDefault="00196A0E" w:rsidP="00196A0E">
            <w:pPr>
              <w:numPr>
                <w:ilvl w:val="0"/>
                <w:numId w:val="4"/>
              </w:numPr>
              <w:ind w:left="426"/>
              <w:contextualSpacing/>
              <w:rPr>
                <w:rFonts w:ascii="Times New Roman" w:eastAsia="Calibri" w:hAnsi="Times New Roman" w:cs="Times New Roman"/>
                <w:b/>
              </w:rPr>
            </w:pPr>
            <w:r w:rsidRPr="00196A0E">
              <w:rPr>
                <w:rFonts w:ascii="Times New Roman" w:eastAsia="Calibri" w:hAnsi="Times New Roman" w:cs="Times New Roman"/>
                <w:b/>
              </w:rPr>
              <w:t>Preskúmanie účelnosti</w:t>
            </w:r>
          </w:p>
        </w:tc>
      </w:tr>
      <w:tr w:rsidR="00196A0E" w:rsidRPr="00196A0E" w:rsidTr="00F45E5C">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196A0E" w:rsidRPr="00196A0E" w:rsidRDefault="00196A0E" w:rsidP="00F45E5C">
            <w:pPr>
              <w:rPr>
                <w:rFonts w:ascii="Times New Roman" w:eastAsia="Times New Roman" w:hAnsi="Times New Roman" w:cs="Times New Roman"/>
                <w:i/>
                <w:sz w:val="20"/>
                <w:szCs w:val="20"/>
                <w:lang w:eastAsia="sk-SK"/>
              </w:rPr>
            </w:pPr>
            <w:r w:rsidRPr="00196A0E">
              <w:rPr>
                <w:rFonts w:ascii="Times New Roman" w:eastAsia="Times New Roman" w:hAnsi="Times New Roman" w:cs="Times New Roman"/>
                <w:i/>
                <w:sz w:val="20"/>
                <w:szCs w:val="20"/>
                <w:lang w:eastAsia="sk-SK"/>
              </w:rPr>
              <w:t>Uveďte termín, kedy by malo dôjsť k preskúmaniu účinnosti a účelnosti predkladaného materiálu.</w:t>
            </w:r>
          </w:p>
          <w:p w:rsidR="00196A0E" w:rsidRPr="00196A0E" w:rsidRDefault="00196A0E" w:rsidP="00F45E5C">
            <w:pPr>
              <w:rPr>
                <w:rFonts w:ascii="Times New Roman" w:eastAsia="Times New Roman" w:hAnsi="Times New Roman" w:cs="Times New Roman"/>
                <w:i/>
                <w:sz w:val="20"/>
                <w:szCs w:val="20"/>
                <w:lang w:eastAsia="sk-SK"/>
              </w:rPr>
            </w:pPr>
            <w:r w:rsidRPr="00196A0E">
              <w:rPr>
                <w:rFonts w:ascii="Times New Roman" w:eastAsia="Times New Roman" w:hAnsi="Times New Roman" w:cs="Times New Roman"/>
                <w:i/>
                <w:sz w:val="20"/>
                <w:szCs w:val="20"/>
                <w:lang w:eastAsia="sk-SK"/>
              </w:rPr>
              <w:t>Uveďte kritériá, na základe ktorých bude preskúmanie vykonané.</w:t>
            </w:r>
          </w:p>
          <w:p w:rsidR="00196A0E" w:rsidRPr="00196A0E" w:rsidRDefault="00196A0E" w:rsidP="00F45E5C">
            <w:pPr>
              <w:rPr>
                <w:rFonts w:ascii="Times New Roman" w:eastAsia="Times New Roman" w:hAnsi="Times New Roman" w:cs="Times New Roman"/>
                <w:sz w:val="20"/>
                <w:szCs w:val="20"/>
                <w:lang w:eastAsia="sk-SK"/>
              </w:rPr>
            </w:pPr>
          </w:p>
          <w:p w:rsidR="00196A0E" w:rsidRPr="00196A0E" w:rsidRDefault="00196A0E" w:rsidP="00F45E5C">
            <w:pPr>
              <w:rPr>
                <w:rFonts w:ascii="Times New Roman" w:eastAsia="Times New Roman" w:hAnsi="Times New Roman" w:cs="Times New Roman"/>
                <w:sz w:val="20"/>
                <w:szCs w:val="20"/>
                <w:lang w:eastAsia="sk-SK"/>
              </w:rPr>
            </w:pPr>
            <w:r w:rsidRPr="00196A0E">
              <w:rPr>
                <w:rFonts w:ascii="Times New Roman" w:eastAsia="Times New Roman" w:hAnsi="Times New Roman" w:cs="Times New Roman"/>
                <w:sz w:val="20"/>
                <w:szCs w:val="20"/>
                <w:lang w:eastAsia="sk-SK"/>
              </w:rPr>
              <w:t>K preskúmaniu účelnosti a účinnosti predkladaného materiálu by mohlo dôjsť v roku 2024, vzhľadom na to, že limit verejných výdavkov bude Národnou radou SR určený prvýkrát na roky 2023 a 2024.</w:t>
            </w:r>
          </w:p>
          <w:p w:rsidR="00196A0E" w:rsidRPr="00196A0E" w:rsidRDefault="00196A0E" w:rsidP="00F45E5C">
            <w:pPr>
              <w:rPr>
                <w:rFonts w:ascii="Times New Roman" w:eastAsia="Times New Roman" w:hAnsi="Times New Roman" w:cs="Times New Roman"/>
                <w:sz w:val="20"/>
                <w:szCs w:val="20"/>
                <w:lang w:eastAsia="sk-SK"/>
              </w:rPr>
            </w:pPr>
          </w:p>
          <w:p w:rsidR="00196A0E" w:rsidRPr="00196A0E" w:rsidRDefault="00196A0E" w:rsidP="00F45E5C">
            <w:pPr>
              <w:rPr>
                <w:rFonts w:ascii="Times New Roman" w:eastAsia="Times New Roman" w:hAnsi="Times New Roman" w:cs="Times New Roman"/>
                <w:sz w:val="20"/>
                <w:szCs w:val="20"/>
                <w:lang w:eastAsia="sk-SK"/>
              </w:rPr>
            </w:pPr>
            <w:r w:rsidRPr="00196A0E">
              <w:rPr>
                <w:rFonts w:ascii="Times New Roman" w:eastAsia="Times New Roman" w:hAnsi="Times New Roman" w:cs="Times New Roman"/>
                <w:sz w:val="20"/>
                <w:szCs w:val="20"/>
                <w:lang w:eastAsia="sk-SK"/>
              </w:rPr>
              <w:t xml:space="preserve">Kritériá na preskúmanie účelnosti a účinnosti predkladaného návrhu: </w:t>
            </w:r>
          </w:p>
          <w:p w:rsidR="00196A0E" w:rsidRPr="00196A0E" w:rsidRDefault="00196A0E" w:rsidP="00196A0E">
            <w:pPr>
              <w:pStyle w:val="Odsekzoznamu"/>
              <w:numPr>
                <w:ilvl w:val="0"/>
                <w:numId w:val="6"/>
              </w:numPr>
              <w:rPr>
                <w:rFonts w:ascii="Times New Roman" w:hAnsi="Times New Roman"/>
                <w:sz w:val="20"/>
                <w:szCs w:val="20"/>
                <w:lang w:eastAsia="sk-SK"/>
              </w:rPr>
            </w:pPr>
            <w:r w:rsidRPr="00196A0E">
              <w:rPr>
                <w:rFonts w:ascii="Times New Roman" w:hAnsi="Times New Roman"/>
                <w:sz w:val="20"/>
                <w:szCs w:val="20"/>
                <w:lang w:eastAsia="sk-SK"/>
              </w:rPr>
              <w:t>dodržanie limitu verejných výdavkov,</w:t>
            </w:r>
          </w:p>
          <w:p w:rsidR="00196A0E" w:rsidRPr="00196A0E" w:rsidRDefault="00196A0E" w:rsidP="00196A0E">
            <w:pPr>
              <w:pStyle w:val="Odsekzoznamu"/>
              <w:numPr>
                <w:ilvl w:val="0"/>
                <w:numId w:val="6"/>
              </w:numPr>
              <w:rPr>
                <w:rFonts w:ascii="Times New Roman" w:hAnsi="Times New Roman"/>
                <w:i/>
                <w:sz w:val="20"/>
                <w:szCs w:val="20"/>
                <w:lang w:eastAsia="sk-SK"/>
              </w:rPr>
            </w:pPr>
            <w:r w:rsidRPr="00196A0E">
              <w:rPr>
                <w:rFonts w:ascii="Times New Roman" w:hAnsi="Times New Roman"/>
                <w:sz w:val="20"/>
                <w:szCs w:val="20"/>
                <w:lang w:eastAsia="sk-SK"/>
              </w:rPr>
              <w:t xml:space="preserve">posilnenie dlhodobej udržateľnosti verejných financií. </w:t>
            </w:r>
          </w:p>
        </w:tc>
      </w:tr>
      <w:tr w:rsidR="00196A0E" w:rsidRPr="00196A0E" w:rsidTr="00F45E5C">
        <w:tc>
          <w:tcPr>
            <w:tcW w:w="9180" w:type="dxa"/>
            <w:gridSpan w:val="11"/>
            <w:tcBorders>
              <w:top w:val="nil"/>
              <w:left w:val="nil"/>
              <w:bottom w:val="single" w:sz="4" w:space="0" w:color="auto"/>
              <w:right w:val="nil"/>
            </w:tcBorders>
            <w:shd w:val="clear" w:color="auto" w:fill="FFFFFF"/>
          </w:tcPr>
          <w:p w:rsidR="00196A0E" w:rsidRPr="00196A0E" w:rsidRDefault="00196A0E" w:rsidP="00F45E5C">
            <w:pPr>
              <w:rPr>
                <w:rFonts w:ascii="Times New Roman" w:eastAsia="Times New Roman" w:hAnsi="Times New Roman" w:cs="Times New Roman"/>
                <w:b/>
                <w:sz w:val="20"/>
                <w:szCs w:val="20"/>
                <w:lang w:eastAsia="sk-SK"/>
              </w:rPr>
            </w:pPr>
          </w:p>
          <w:p w:rsidR="00196A0E" w:rsidRPr="00196A0E" w:rsidRDefault="00196A0E" w:rsidP="00F45E5C">
            <w:pPr>
              <w:rPr>
                <w:rFonts w:ascii="Times New Roman" w:eastAsia="Times New Roman" w:hAnsi="Times New Roman" w:cs="Times New Roman"/>
                <w:b/>
                <w:sz w:val="20"/>
                <w:szCs w:val="20"/>
                <w:lang w:eastAsia="sk-SK"/>
              </w:rPr>
            </w:pPr>
          </w:p>
          <w:p w:rsidR="00196A0E" w:rsidRPr="00196A0E" w:rsidRDefault="00196A0E" w:rsidP="00F45E5C">
            <w:pPr>
              <w:ind w:left="142" w:hanging="142"/>
              <w:rPr>
                <w:rFonts w:ascii="Times New Roman" w:eastAsia="Times New Roman" w:hAnsi="Times New Roman" w:cs="Times New Roman"/>
                <w:sz w:val="20"/>
                <w:szCs w:val="20"/>
                <w:lang w:eastAsia="sk-SK"/>
              </w:rPr>
            </w:pPr>
            <w:r w:rsidRPr="00196A0E">
              <w:rPr>
                <w:rFonts w:ascii="Times New Roman" w:eastAsia="Times New Roman" w:hAnsi="Times New Roman" w:cs="Times New Roman"/>
                <w:sz w:val="20"/>
                <w:szCs w:val="20"/>
                <w:lang w:eastAsia="sk-SK"/>
              </w:rPr>
              <w:t xml:space="preserve">* vyplniť iba v prípade, ak materiál nie je zahrnutý do Plánu práce vlády Slovenskej republiky alebo Plánu        legislatívnych úloh vlády Slovenskej republiky. </w:t>
            </w:r>
          </w:p>
          <w:p w:rsidR="00196A0E" w:rsidRPr="00196A0E" w:rsidRDefault="00196A0E" w:rsidP="00F45E5C">
            <w:pPr>
              <w:rPr>
                <w:rFonts w:ascii="Times New Roman" w:eastAsia="Times New Roman" w:hAnsi="Times New Roman" w:cs="Times New Roman"/>
                <w:sz w:val="20"/>
                <w:szCs w:val="20"/>
                <w:lang w:eastAsia="sk-SK"/>
              </w:rPr>
            </w:pPr>
            <w:r w:rsidRPr="00196A0E">
              <w:rPr>
                <w:rFonts w:ascii="Times New Roman" w:eastAsia="Times New Roman" w:hAnsi="Times New Roman" w:cs="Times New Roman"/>
                <w:sz w:val="20"/>
                <w:szCs w:val="20"/>
                <w:lang w:eastAsia="sk-SK"/>
              </w:rPr>
              <w:t>** vyplniť iba v prípade, ak sa záverečné posúdenie vybraných vplyvov uskutočnilo v zmysle bodu 9.1. jednotnej metodiky.</w:t>
            </w:r>
          </w:p>
          <w:p w:rsidR="00196A0E" w:rsidRPr="00196A0E" w:rsidRDefault="00196A0E" w:rsidP="00F45E5C">
            <w:pPr>
              <w:rPr>
                <w:rFonts w:ascii="Times New Roman" w:eastAsia="Times New Roman" w:hAnsi="Times New Roman" w:cs="Times New Roman"/>
                <w:b/>
                <w:sz w:val="20"/>
                <w:szCs w:val="20"/>
                <w:lang w:eastAsia="sk-SK"/>
              </w:rPr>
            </w:pPr>
          </w:p>
        </w:tc>
      </w:tr>
      <w:tr w:rsidR="00196A0E" w:rsidRPr="00196A0E" w:rsidTr="00F45E5C">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rsidR="00196A0E" w:rsidRPr="00196A0E" w:rsidRDefault="00196A0E" w:rsidP="00196A0E">
            <w:pPr>
              <w:numPr>
                <w:ilvl w:val="0"/>
                <w:numId w:val="4"/>
              </w:numPr>
              <w:ind w:left="426"/>
              <w:contextualSpacing/>
              <w:rPr>
                <w:rFonts w:ascii="Times New Roman" w:eastAsia="Calibri" w:hAnsi="Times New Roman" w:cs="Times New Roman"/>
                <w:b/>
              </w:rPr>
            </w:pPr>
            <w:r w:rsidRPr="00196A0E">
              <w:rPr>
                <w:rFonts w:ascii="Times New Roman" w:eastAsia="Calibri" w:hAnsi="Times New Roman" w:cs="Times New Roman"/>
                <w:b/>
              </w:rPr>
              <w:t>Vybrané vplyvy  materiálu</w:t>
            </w:r>
          </w:p>
        </w:tc>
      </w:tr>
      <w:tr w:rsidR="00196A0E" w:rsidRPr="00196A0E" w:rsidTr="00F45E5C">
        <w:tc>
          <w:tcPr>
            <w:tcW w:w="3812" w:type="dxa"/>
            <w:tcBorders>
              <w:top w:val="single" w:sz="4" w:space="0" w:color="auto"/>
              <w:left w:val="single" w:sz="4" w:space="0" w:color="auto"/>
              <w:bottom w:val="nil"/>
              <w:right w:val="single" w:sz="4" w:space="0" w:color="auto"/>
            </w:tcBorders>
            <w:shd w:val="clear" w:color="auto" w:fill="E2E2E2"/>
          </w:tcPr>
          <w:p w:rsidR="00196A0E" w:rsidRPr="00196A0E" w:rsidRDefault="00196A0E" w:rsidP="00F45E5C">
            <w:pPr>
              <w:rPr>
                <w:rFonts w:ascii="Times New Roman" w:eastAsia="Times New Roman" w:hAnsi="Times New Roman" w:cs="Times New Roman"/>
                <w:b/>
                <w:sz w:val="20"/>
                <w:szCs w:val="20"/>
                <w:lang w:eastAsia="sk-SK"/>
              </w:rPr>
            </w:pPr>
            <w:r w:rsidRPr="00196A0E">
              <w:rPr>
                <w:rFonts w:ascii="Times New Roman" w:eastAsia="Times New Roman" w:hAnsi="Times New Roman" w:cs="Times New Roman"/>
                <w:b/>
                <w:sz w:val="20"/>
                <w:szCs w:val="20"/>
                <w:lang w:eastAsia="sk-SK"/>
              </w:rPr>
              <w:t>Vplyvy na rozpočet verejnej správy</w:t>
            </w:r>
          </w:p>
        </w:tc>
        <w:sdt>
          <w:sdtPr>
            <w:rPr>
              <w:rFonts w:ascii="Times New Roman" w:eastAsia="Times New Roman" w:hAnsi="Times New Roman" w:cs="Times New Roman"/>
              <w:b/>
              <w:sz w:val="20"/>
              <w:szCs w:val="20"/>
              <w:lang w:eastAsia="sk-SK"/>
            </w:rPr>
            <w:id w:val="-1066412587"/>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rsidR="00196A0E" w:rsidRPr="00196A0E" w:rsidRDefault="00196A0E" w:rsidP="00F45E5C">
                <w:pPr>
                  <w:jc w:val="center"/>
                  <w:rPr>
                    <w:rFonts w:ascii="Times New Roman" w:eastAsia="Times New Roman" w:hAnsi="Times New Roman" w:cs="Times New Roman"/>
                    <w:b/>
                    <w:sz w:val="20"/>
                    <w:szCs w:val="20"/>
                    <w:lang w:eastAsia="sk-SK"/>
                  </w:rPr>
                </w:pPr>
                <w:r w:rsidRPr="00196A0E">
                  <w:rPr>
                    <w:rFonts w:ascii="Segoe UI Symbol" w:eastAsia="MS Gothic" w:hAnsi="Segoe UI Symbol" w:cs="Segoe UI Symbol"/>
                    <w:b/>
                    <w:sz w:val="20"/>
                    <w:szCs w:val="20"/>
                    <w:lang w:eastAsia="sk-SK"/>
                  </w:rPr>
                  <w:t>☐</w:t>
                </w:r>
              </w:p>
            </w:tc>
          </w:sdtContent>
        </w:sdt>
        <w:tc>
          <w:tcPr>
            <w:tcW w:w="1312" w:type="dxa"/>
            <w:gridSpan w:val="2"/>
            <w:tcBorders>
              <w:top w:val="single" w:sz="4" w:space="0" w:color="auto"/>
              <w:left w:val="nil"/>
              <w:bottom w:val="dotted" w:sz="4" w:space="0" w:color="auto"/>
              <w:right w:val="nil"/>
            </w:tcBorders>
          </w:tcPr>
          <w:p w:rsidR="00196A0E" w:rsidRPr="00196A0E" w:rsidRDefault="00196A0E" w:rsidP="00F45E5C">
            <w:pPr>
              <w:rPr>
                <w:rFonts w:ascii="Times New Roman" w:eastAsia="Times New Roman" w:hAnsi="Times New Roman" w:cs="Times New Roman"/>
                <w:b/>
                <w:sz w:val="20"/>
                <w:szCs w:val="20"/>
                <w:lang w:eastAsia="sk-SK"/>
              </w:rPr>
            </w:pPr>
            <w:r w:rsidRPr="00196A0E">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48129619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rsidR="00196A0E" w:rsidRPr="00196A0E" w:rsidRDefault="00196A0E" w:rsidP="00F45E5C">
                <w:pPr>
                  <w:jc w:val="center"/>
                  <w:rPr>
                    <w:rFonts w:ascii="Times New Roman" w:eastAsia="Times New Roman" w:hAnsi="Times New Roman" w:cs="Times New Roman"/>
                    <w:b/>
                    <w:sz w:val="20"/>
                    <w:szCs w:val="20"/>
                    <w:lang w:eastAsia="sk-SK"/>
                  </w:rPr>
                </w:pPr>
                <w:r w:rsidRPr="00196A0E">
                  <w:rPr>
                    <w:rFonts w:ascii="Segoe UI Symbol" w:eastAsia="MS Gothic" w:hAnsi="Segoe UI Symbol" w:cs="Segoe UI Symbol"/>
                    <w:b/>
                    <w:sz w:val="20"/>
                    <w:szCs w:val="20"/>
                    <w:lang w:eastAsia="sk-SK"/>
                  </w:rPr>
                  <w:t>☒</w:t>
                </w:r>
              </w:p>
            </w:tc>
          </w:sdtContent>
        </w:sdt>
        <w:tc>
          <w:tcPr>
            <w:tcW w:w="1133" w:type="dxa"/>
            <w:tcBorders>
              <w:top w:val="single" w:sz="4" w:space="0" w:color="auto"/>
              <w:left w:val="nil"/>
              <w:bottom w:val="dotted" w:sz="4" w:space="0" w:color="auto"/>
              <w:right w:val="nil"/>
            </w:tcBorders>
          </w:tcPr>
          <w:p w:rsidR="00196A0E" w:rsidRPr="00196A0E" w:rsidRDefault="00196A0E" w:rsidP="00F45E5C">
            <w:pPr>
              <w:rPr>
                <w:rFonts w:ascii="Times New Roman" w:eastAsia="Times New Roman" w:hAnsi="Times New Roman" w:cs="Times New Roman"/>
                <w:b/>
                <w:sz w:val="20"/>
                <w:szCs w:val="20"/>
                <w:lang w:eastAsia="sk-SK"/>
              </w:rPr>
            </w:pPr>
            <w:r w:rsidRPr="00196A0E">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55052973"/>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rsidR="00196A0E" w:rsidRPr="00196A0E" w:rsidRDefault="00196A0E" w:rsidP="00F45E5C">
                <w:pPr>
                  <w:ind w:left="-107" w:right="-108"/>
                  <w:jc w:val="center"/>
                  <w:rPr>
                    <w:rFonts w:ascii="Times New Roman" w:eastAsia="Times New Roman" w:hAnsi="Times New Roman" w:cs="Times New Roman"/>
                    <w:b/>
                    <w:sz w:val="20"/>
                    <w:szCs w:val="20"/>
                    <w:lang w:eastAsia="sk-SK"/>
                  </w:rPr>
                </w:pPr>
                <w:r w:rsidRPr="00196A0E">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rsidR="00196A0E" w:rsidRPr="00196A0E" w:rsidRDefault="00196A0E" w:rsidP="00F45E5C">
            <w:pPr>
              <w:ind w:left="34"/>
              <w:rPr>
                <w:rFonts w:ascii="Times New Roman" w:eastAsia="Times New Roman" w:hAnsi="Times New Roman" w:cs="Times New Roman"/>
                <w:b/>
                <w:sz w:val="20"/>
                <w:szCs w:val="20"/>
                <w:lang w:eastAsia="sk-SK"/>
              </w:rPr>
            </w:pPr>
            <w:r w:rsidRPr="00196A0E">
              <w:rPr>
                <w:rFonts w:ascii="Times New Roman" w:eastAsia="Times New Roman" w:hAnsi="Times New Roman" w:cs="Times New Roman"/>
                <w:b/>
                <w:sz w:val="20"/>
                <w:szCs w:val="20"/>
                <w:lang w:eastAsia="sk-SK"/>
              </w:rPr>
              <w:t>Negatívne</w:t>
            </w:r>
          </w:p>
        </w:tc>
      </w:tr>
      <w:tr w:rsidR="00196A0E" w:rsidRPr="00196A0E" w:rsidTr="00F45E5C">
        <w:tc>
          <w:tcPr>
            <w:tcW w:w="3812" w:type="dxa"/>
            <w:tcBorders>
              <w:top w:val="nil"/>
              <w:left w:val="single" w:sz="4" w:space="0" w:color="auto"/>
              <w:bottom w:val="single" w:sz="4" w:space="0" w:color="000000"/>
              <w:right w:val="single" w:sz="4" w:space="0" w:color="auto"/>
            </w:tcBorders>
            <w:shd w:val="clear" w:color="auto" w:fill="E2E2E2"/>
          </w:tcPr>
          <w:p w:rsidR="00196A0E" w:rsidRPr="00196A0E" w:rsidRDefault="00196A0E" w:rsidP="00F45E5C">
            <w:pPr>
              <w:rPr>
                <w:rFonts w:ascii="Times New Roman" w:eastAsia="Times New Roman" w:hAnsi="Times New Roman" w:cs="Times New Roman"/>
                <w:sz w:val="20"/>
                <w:szCs w:val="20"/>
                <w:lang w:eastAsia="sk-SK"/>
              </w:rPr>
            </w:pPr>
            <w:r w:rsidRPr="00196A0E">
              <w:rPr>
                <w:rFonts w:ascii="Times New Roman" w:eastAsia="Times New Roman" w:hAnsi="Times New Roman" w:cs="Times New Roman"/>
                <w:sz w:val="20"/>
                <w:szCs w:val="20"/>
                <w:lang w:eastAsia="sk-SK"/>
              </w:rPr>
              <w:t xml:space="preserve">    z toho rozpočtovo zabezpečené vplyvy,         </w:t>
            </w:r>
          </w:p>
          <w:p w:rsidR="00196A0E" w:rsidRPr="00196A0E" w:rsidRDefault="00196A0E" w:rsidP="00F45E5C">
            <w:pPr>
              <w:rPr>
                <w:rFonts w:ascii="Times New Roman" w:eastAsia="Times New Roman" w:hAnsi="Times New Roman" w:cs="Times New Roman"/>
                <w:sz w:val="20"/>
                <w:szCs w:val="20"/>
                <w:lang w:eastAsia="sk-SK"/>
              </w:rPr>
            </w:pPr>
            <w:r w:rsidRPr="00196A0E">
              <w:rPr>
                <w:rFonts w:ascii="Times New Roman" w:eastAsia="Times New Roman" w:hAnsi="Times New Roman" w:cs="Times New Roman"/>
                <w:sz w:val="20"/>
                <w:szCs w:val="20"/>
                <w:lang w:eastAsia="sk-SK"/>
              </w:rPr>
              <w:t xml:space="preserve">    v prípade identifikovaného negatívneho </w:t>
            </w:r>
          </w:p>
          <w:p w:rsidR="00196A0E" w:rsidRPr="00196A0E" w:rsidRDefault="00196A0E" w:rsidP="00F45E5C">
            <w:pPr>
              <w:rPr>
                <w:rFonts w:ascii="Times New Roman" w:eastAsia="Times New Roman" w:hAnsi="Times New Roman" w:cs="Times New Roman"/>
                <w:sz w:val="20"/>
                <w:szCs w:val="20"/>
                <w:lang w:eastAsia="sk-SK"/>
              </w:rPr>
            </w:pPr>
            <w:r w:rsidRPr="00196A0E">
              <w:rPr>
                <w:rFonts w:ascii="Times New Roman" w:eastAsia="Times New Roman" w:hAnsi="Times New Roman" w:cs="Times New Roman"/>
                <w:sz w:val="20"/>
                <w:szCs w:val="20"/>
                <w:lang w:eastAsia="sk-SK"/>
              </w:rPr>
              <w:t xml:space="preserve">    vplyvu</w:t>
            </w:r>
          </w:p>
        </w:tc>
        <w:sdt>
          <w:sdtPr>
            <w:rPr>
              <w:rFonts w:ascii="Times New Roman" w:eastAsia="Times New Roman" w:hAnsi="Times New Roman" w:cs="Times New Roman"/>
              <w:sz w:val="20"/>
              <w:szCs w:val="20"/>
              <w:lang w:eastAsia="sk-SK"/>
            </w:rPr>
            <w:id w:val="-1143340457"/>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rsidR="00196A0E" w:rsidRPr="00196A0E" w:rsidRDefault="00196A0E" w:rsidP="00F45E5C">
                <w:pPr>
                  <w:jc w:val="center"/>
                  <w:rPr>
                    <w:rFonts w:ascii="Times New Roman" w:eastAsia="Times New Roman" w:hAnsi="Times New Roman" w:cs="Times New Roman"/>
                    <w:sz w:val="20"/>
                    <w:szCs w:val="20"/>
                    <w:lang w:eastAsia="sk-SK"/>
                  </w:rPr>
                </w:pPr>
                <w:r w:rsidRPr="00196A0E">
                  <w:rPr>
                    <w:rFonts w:ascii="Segoe UI Symbol" w:eastAsia="MS Gothic" w:hAnsi="Segoe UI Symbol" w:cs="Segoe UI Symbol"/>
                    <w:sz w:val="20"/>
                    <w:szCs w:val="20"/>
                    <w:lang w:eastAsia="sk-SK"/>
                  </w:rPr>
                  <w:t>☐</w:t>
                </w:r>
              </w:p>
            </w:tc>
          </w:sdtContent>
        </w:sdt>
        <w:tc>
          <w:tcPr>
            <w:tcW w:w="1312" w:type="dxa"/>
            <w:gridSpan w:val="2"/>
            <w:tcBorders>
              <w:top w:val="dotted" w:sz="4" w:space="0" w:color="auto"/>
              <w:left w:val="nil"/>
              <w:bottom w:val="single" w:sz="4" w:space="0" w:color="auto"/>
              <w:right w:val="nil"/>
            </w:tcBorders>
            <w:vAlign w:val="center"/>
          </w:tcPr>
          <w:p w:rsidR="00196A0E" w:rsidRPr="00196A0E" w:rsidRDefault="00196A0E" w:rsidP="00F45E5C">
            <w:pPr>
              <w:rPr>
                <w:rFonts w:ascii="Times New Roman" w:eastAsia="Times New Roman" w:hAnsi="Times New Roman" w:cs="Times New Roman"/>
                <w:sz w:val="20"/>
                <w:szCs w:val="20"/>
                <w:lang w:eastAsia="sk-SK"/>
              </w:rPr>
            </w:pPr>
            <w:r w:rsidRPr="00196A0E">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40579842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single" w:sz="4" w:space="0" w:color="auto"/>
                  <w:right w:val="nil"/>
                </w:tcBorders>
                <w:vAlign w:val="center"/>
              </w:tcPr>
              <w:p w:rsidR="00196A0E" w:rsidRPr="00196A0E" w:rsidRDefault="00196A0E" w:rsidP="00F45E5C">
                <w:pPr>
                  <w:jc w:val="center"/>
                  <w:rPr>
                    <w:rFonts w:ascii="Times New Roman" w:eastAsia="Times New Roman" w:hAnsi="Times New Roman" w:cs="Times New Roman"/>
                    <w:sz w:val="20"/>
                    <w:szCs w:val="20"/>
                    <w:lang w:eastAsia="sk-SK"/>
                  </w:rPr>
                </w:pPr>
                <w:r w:rsidRPr="00196A0E">
                  <w:rPr>
                    <w:rFonts w:ascii="Segoe UI Symbol" w:eastAsia="MS Gothic" w:hAnsi="Segoe UI Symbol" w:cs="Segoe UI Symbol"/>
                    <w:sz w:val="20"/>
                    <w:szCs w:val="20"/>
                    <w:lang w:eastAsia="sk-SK"/>
                  </w:rPr>
                  <w:t>☐</w:t>
                </w:r>
              </w:p>
            </w:tc>
          </w:sdtContent>
        </w:sdt>
        <w:tc>
          <w:tcPr>
            <w:tcW w:w="1133" w:type="dxa"/>
            <w:tcBorders>
              <w:top w:val="dotted" w:sz="4" w:space="0" w:color="auto"/>
              <w:left w:val="nil"/>
              <w:bottom w:val="single" w:sz="4" w:space="0" w:color="auto"/>
              <w:right w:val="nil"/>
            </w:tcBorders>
            <w:vAlign w:val="center"/>
          </w:tcPr>
          <w:p w:rsidR="00196A0E" w:rsidRPr="00196A0E" w:rsidRDefault="00196A0E" w:rsidP="00F45E5C">
            <w:pPr>
              <w:rPr>
                <w:rFonts w:ascii="Times New Roman" w:eastAsia="Times New Roman" w:hAnsi="Times New Roman" w:cs="Times New Roman"/>
                <w:sz w:val="20"/>
                <w:szCs w:val="20"/>
                <w:lang w:eastAsia="sk-SK"/>
              </w:rPr>
            </w:pPr>
            <w:r w:rsidRPr="00196A0E">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134647770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rsidR="00196A0E" w:rsidRPr="00196A0E" w:rsidRDefault="00196A0E" w:rsidP="00F45E5C">
                <w:pPr>
                  <w:ind w:left="-107" w:right="-108"/>
                  <w:jc w:val="center"/>
                  <w:rPr>
                    <w:rFonts w:ascii="Times New Roman" w:eastAsia="Times New Roman" w:hAnsi="Times New Roman" w:cs="Times New Roman"/>
                    <w:sz w:val="20"/>
                    <w:szCs w:val="20"/>
                    <w:lang w:eastAsia="sk-SK"/>
                  </w:rPr>
                </w:pPr>
                <w:r w:rsidRPr="00196A0E">
                  <w:rPr>
                    <w:rFonts w:ascii="Segoe UI Symbol" w:eastAsia="MS Gothic" w:hAnsi="Segoe UI Symbol" w:cs="Segoe UI Symbol"/>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rsidR="00196A0E" w:rsidRPr="00196A0E" w:rsidRDefault="00196A0E" w:rsidP="00F45E5C">
            <w:pPr>
              <w:ind w:left="34"/>
              <w:rPr>
                <w:rFonts w:ascii="Times New Roman" w:eastAsia="Times New Roman" w:hAnsi="Times New Roman" w:cs="Times New Roman"/>
                <w:sz w:val="20"/>
                <w:szCs w:val="20"/>
                <w:lang w:eastAsia="sk-SK"/>
              </w:rPr>
            </w:pPr>
            <w:r w:rsidRPr="00196A0E">
              <w:rPr>
                <w:rFonts w:ascii="Times New Roman" w:eastAsia="Times New Roman" w:hAnsi="Times New Roman" w:cs="Times New Roman"/>
                <w:sz w:val="20"/>
                <w:szCs w:val="20"/>
                <w:lang w:eastAsia="sk-SK"/>
              </w:rPr>
              <w:t>Čiastočne</w:t>
            </w:r>
          </w:p>
        </w:tc>
      </w:tr>
      <w:tr w:rsidR="00196A0E" w:rsidRPr="00196A0E" w:rsidTr="00F45E5C">
        <w:tc>
          <w:tcPr>
            <w:tcW w:w="3812" w:type="dxa"/>
            <w:tcBorders>
              <w:top w:val="single" w:sz="4" w:space="0" w:color="000000"/>
              <w:left w:val="single" w:sz="4" w:space="0" w:color="auto"/>
              <w:bottom w:val="nil"/>
              <w:right w:val="single" w:sz="4" w:space="0" w:color="auto"/>
            </w:tcBorders>
            <w:shd w:val="clear" w:color="auto" w:fill="E2E2E2"/>
          </w:tcPr>
          <w:p w:rsidR="00196A0E" w:rsidRPr="00196A0E" w:rsidRDefault="00196A0E" w:rsidP="00F45E5C">
            <w:pPr>
              <w:rPr>
                <w:rFonts w:ascii="Times New Roman" w:eastAsia="Times New Roman" w:hAnsi="Times New Roman" w:cs="Times New Roman"/>
                <w:b/>
                <w:sz w:val="20"/>
                <w:szCs w:val="20"/>
                <w:lang w:eastAsia="sk-SK"/>
              </w:rPr>
            </w:pPr>
            <w:r w:rsidRPr="00196A0E">
              <w:rPr>
                <w:rFonts w:ascii="Times New Roman" w:eastAsia="Times New Roman" w:hAnsi="Times New Roman" w:cs="Times New Roman"/>
                <w:b/>
                <w:sz w:val="20"/>
                <w:szCs w:val="20"/>
                <w:lang w:eastAsia="sk-SK"/>
              </w:rPr>
              <w:t>Vplyvy na podnikateľské prostredie</w:t>
            </w:r>
          </w:p>
        </w:tc>
        <w:sdt>
          <w:sdtPr>
            <w:rPr>
              <w:rFonts w:ascii="Times New Roman" w:eastAsia="Times New Roman" w:hAnsi="Times New Roman" w:cs="Times New Roman"/>
              <w:b/>
              <w:sz w:val="20"/>
              <w:szCs w:val="20"/>
              <w:lang w:eastAsia="sk-SK"/>
            </w:rPr>
            <w:id w:val="4709412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rsidR="00196A0E" w:rsidRPr="00196A0E" w:rsidRDefault="00196A0E" w:rsidP="00F45E5C">
                <w:pPr>
                  <w:jc w:val="center"/>
                  <w:rPr>
                    <w:rFonts w:ascii="Times New Roman" w:eastAsia="Times New Roman" w:hAnsi="Times New Roman" w:cs="Times New Roman"/>
                    <w:b/>
                    <w:sz w:val="20"/>
                    <w:szCs w:val="20"/>
                    <w:lang w:eastAsia="sk-SK"/>
                  </w:rPr>
                </w:pPr>
                <w:r w:rsidRPr="00196A0E">
                  <w:rPr>
                    <w:rFonts w:ascii="Segoe UI Symbol" w:eastAsia="MS Gothic" w:hAnsi="Segoe UI Symbol" w:cs="Segoe UI Symbol"/>
                    <w:b/>
                    <w:sz w:val="20"/>
                    <w:szCs w:val="20"/>
                    <w:lang w:eastAsia="sk-SK"/>
                  </w:rPr>
                  <w:t>☐</w:t>
                </w:r>
              </w:p>
            </w:tc>
          </w:sdtContent>
        </w:sdt>
        <w:tc>
          <w:tcPr>
            <w:tcW w:w="1312" w:type="dxa"/>
            <w:gridSpan w:val="2"/>
            <w:tcBorders>
              <w:top w:val="single" w:sz="4" w:space="0" w:color="auto"/>
              <w:left w:val="nil"/>
              <w:bottom w:val="dotted" w:sz="4" w:space="0" w:color="auto"/>
              <w:right w:val="nil"/>
            </w:tcBorders>
            <w:vAlign w:val="center"/>
          </w:tcPr>
          <w:p w:rsidR="00196A0E" w:rsidRPr="00196A0E" w:rsidRDefault="00196A0E" w:rsidP="00F45E5C">
            <w:pPr>
              <w:ind w:right="-108"/>
              <w:rPr>
                <w:rFonts w:ascii="Times New Roman" w:eastAsia="Times New Roman" w:hAnsi="Times New Roman" w:cs="Times New Roman"/>
                <w:b/>
                <w:sz w:val="20"/>
                <w:szCs w:val="20"/>
                <w:lang w:eastAsia="sk-SK"/>
              </w:rPr>
            </w:pPr>
            <w:r w:rsidRPr="00196A0E">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38465019"/>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rsidR="00196A0E" w:rsidRPr="00196A0E" w:rsidRDefault="00196A0E" w:rsidP="00F45E5C">
                <w:pPr>
                  <w:jc w:val="center"/>
                  <w:rPr>
                    <w:rFonts w:ascii="Times New Roman" w:eastAsia="Times New Roman" w:hAnsi="Times New Roman" w:cs="Times New Roman"/>
                    <w:b/>
                    <w:sz w:val="20"/>
                    <w:szCs w:val="20"/>
                    <w:lang w:eastAsia="sk-SK"/>
                  </w:rPr>
                </w:pPr>
                <w:r w:rsidRPr="00196A0E">
                  <w:rPr>
                    <w:rFonts w:ascii="Segoe UI Symbol" w:eastAsia="MS Gothic" w:hAnsi="Segoe UI Symbol" w:cs="Segoe UI Symbol"/>
                    <w:b/>
                    <w:sz w:val="20"/>
                    <w:szCs w:val="20"/>
                    <w:lang w:eastAsia="sk-SK"/>
                  </w:rPr>
                  <w:t>☒</w:t>
                </w:r>
              </w:p>
            </w:tc>
          </w:sdtContent>
        </w:sdt>
        <w:tc>
          <w:tcPr>
            <w:tcW w:w="1133" w:type="dxa"/>
            <w:tcBorders>
              <w:top w:val="single" w:sz="4" w:space="0" w:color="auto"/>
              <w:left w:val="nil"/>
              <w:bottom w:val="dotted" w:sz="4" w:space="0" w:color="auto"/>
              <w:right w:val="nil"/>
            </w:tcBorders>
            <w:vAlign w:val="center"/>
          </w:tcPr>
          <w:p w:rsidR="00196A0E" w:rsidRPr="00196A0E" w:rsidRDefault="00196A0E" w:rsidP="00F45E5C">
            <w:pPr>
              <w:rPr>
                <w:rFonts w:ascii="Times New Roman" w:eastAsia="Times New Roman" w:hAnsi="Times New Roman" w:cs="Times New Roman"/>
                <w:b/>
                <w:sz w:val="20"/>
                <w:szCs w:val="20"/>
                <w:lang w:eastAsia="sk-SK"/>
              </w:rPr>
            </w:pPr>
            <w:r w:rsidRPr="00196A0E">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58398718"/>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rsidR="00196A0E" w:rsidRPr="00196A0E" w:rsidRDefault="00196A0E" w:rsidP="00F45E5C">
                <w:pPr>
                  <w:jc w:val="center"/>
                  <w:rPr>
                    <w:rFonts w:ascii="Times New Roman" w:eastAsia="Times New Roman" w:hAnsi="Times New Roman" w:cs="Times New Roman"/>
                    <w:b/>
                    <w:sz w:val="20"/>
                    <w:szCs w:val="20"/>
                    <w:lang w:eastAsia="sk-SK"/>
                  </w:rPr>
                </w:pPr>
                <w:r w:rsidRPr="00196A0E">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rsidR="00196A0E" w:rsidRPr="00196A0E" w:rsidRDefault="00196A0E" w:rsidP="00F45E5C">
            <w:pPr>
              <w:ind w:left="54"/>
              <w:rPr>
                <w:rFonts w:ascii="Times New Roman" w:eastAsia="Times New Roman" w:hAnsi="Times New Roman" w:cs="Times New Roman"/>
                <w:b/>
                <w:sz w:val="20"/>
                <w:szCs w:val="20"/>
                <w:lang w:eastAsia="sk-SK"/>
              </w:rPr>
            </w:pPr>
            <w:r w:rsidRPr="00196A0E">
              <w:rPr>
                <w:rFonts w:ascii="Times New Roman" w:eastAsia="Times New Roman" w:hAnsi="Times New Roman" w:cs="Times New Roman"/>
                <w:b/>
                <w:sz w:val="20"/>
                <w:szCs w:val="20"/>
                <w:lang w:eastAsia="sk-SK"/>
              </w:rPr>
              <w:t>Negatívne</w:t>
            </w:r>
          </w:p>
        </w:tc>
      </w:tr>
      <w:tr w:rsidR="00196A0E" w:rsidRPr="00196A0E" w:rsidTr="00F45E5C">
        <w:tc>
          <w:tcPr>
            <w:tcW w:w="3812" w:type="dxa"/>
            <w:tcBorders>
              <w:top w:val="nil"/>
              <w:left w:val="single" w:sz="4" w:space="0" w:color="000000"/>
              <w:bottom w:val="nil"/>
              <w:right w:val="single" w:sz="4" w:space="0" w:color="000000"/>
            </w:tcBorders>
            <w:shd w:val="clear" w:color="auto" w:fill="E2E2E2"/>
          </w:tcPr>
          <w:p w:rsidR="00196A0E" w:rsidRPr="00196A0E" w:rsidRDefault="00196A0E" w:rsidP="00F45E5C">
            <w:pPr>
              <w:rPr>
                <w:rFonts w:ascii="Times New Roman" w:eastAsia="Times New Roman" w:hAnsi="Times New Roman" w:cs="Times New Roman"/>
                <w:sz w:val="20"/>
                <w:szCs w:val="20"/>
                <w:lang w:eastAsia="sk-SK"/>
              </w:rPr>
            </w:pPr>
            <w:r w:rsidRPr="00196A0E">
              <w:rPr>
                <w:rFonts w:ascii="Times New Roman" w:eastAsia="Times New Roman" w:hAnsi="Times New Roman" w:cs="Times New Roman"/>
                <w:sz w:val="20"/>
                <w:szCs w:val="20"/>
                <w:lang w:eastAsia="sk-SK"/>
              </w:rPr>
              <w:t xml:space="preserve">    z toho vplyvy na MSP</w:t>
            </w:r>
          </w:p>
          <w:p w:rsidR="00196A0E" w:rsidRPr="00196A0E" w:rsidRDefault="00196A0E" w:rsidP="00F45E5C">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862408102"/>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rsidR="00196A0E" w:rsidRPr="00196A0E" w:rsidRDefault="00196A0E" w:rsidP="00F45E5C">
                <w:pPr>
                  <w:jc w:val="center"/>
                  <w:rPr>
                    <w:rFonts w:ascii="Times New Roman" w:eastAsia="Times New Roman" w:hAnsi="Times New Roman" w:cs="Times New Roman"/>
                    <w:sz w:val="20"/>
                    <w:szCs w:val="20"/>
                    <w:lang w:eastAsia="sk-SK"/>
                  </w:rPr>
                </w:pPr>
                <w:r w:rsidRPr="00196A0E">
                  <w:rPr>
                    <w:rFonts w:ascii="Segoe UI Symbol" w:eastAsia="MS Gothic" w:hAnsi="Segoe UI Symbol" w:cs="Segoe UI Symbol"/>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rsidR="00196A0E" w:rsidRPr="00196A0E" w:rsidRDefault="00196A0E" w:rsidP="00F45E5C">
            <w:pPr>
              <w:ind w:right="-108"/>
              <w:rPr>
                <w:rFonts w:ascii="Times New Roman" w:eastAsia="Times New Roman" w:hAnsi="Times New Roman" w:cs="Times New Roman"/>
                <w:sz w:val="20"/>
                <w:szCs w:val="20"/>
                <w:lang w:eastAsia="sk-SK"/>
              </w:rPr>
            </w:pPr>
            <w:r w:rsidRPr="00196A0E">
              <w:rPr>
                <w:rFonts w:ascii="Times New Roman" w:eastAsia="Times New Roman" w:hAnsi="Times New Roman" w:cs="Times New Roman"/>
                <w:sz w:val="20"/>
                <w:szCs w:val="20"/>
                <w:lang w:eastAsia="sk-SK"/>
              </w:rPr>
              <w:t>Pozitívne</w:t>
            </w:r>
          </w:p>
        </w:tc>
        <w:sdt>
          <w:sdtPr>
            <w:rPr>
              <w:rFonts w:ascii="Times New Roman" w:eastAsia="Times New Roman" w:hAnsi="Times New Roman" w:cs="Times New Roman"/>
              <w:sz w:val="20"/>
              <w:szCs w:val="20"/>
              <w:lang w:eastAsia="sk-SK"/>
            </w:rPr>
            <w:id w:val="994611021"/>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196A0E" w:rsidRPr="00196A0E" w:rsidRDefault="00196A0E" w:rsidP="00F45E5C">
                <w:pPr>
                  <w:jc w:val="center"/>
                  <w:rPr>
                    <w:rFonts w:ascii="Times New Roman" w:eastAsia="Times New Roman" w:hAnsi="Times New Roman" w:cs="Times New Roman"/>
                    <w:sz w:val="20"/>
                    <w:szCs w:val="20"/>
                    <w:lang w:eastAsia="sk-SK"/>
                  </w:rPr>
                </w:pPr>
                <w:r w:rsidRPr="00196A0E">
                  <w:rPr>
                    <w:rFonts w:ascii="Segoe UI Symbol" w:eastAsia="MS Gothic" w:hAnsi="Segoe UI Symbol" w:cs="Segoe UI Symbol"/>
                    <w:sz w:val="20"/>
                    <w:szCs w:val="20"/>
                    <w:lang w:eastAsia="sk-SK"/>
                  </w:rPr>
                  <w:t>☐</w:t>
                </w:r>
              </w:p>
            </w:tc>
          </w:sdtContent>
        </w:sdt>
        <w:tc>
          <w:tcPr>
            <w:tcW w:w="1133" w:type="dxa"/>
            <w:tcBorders>
              <w:top w:val="dotted" w:sz="4" w:space="0" w:color="auto"/>
              <w:left w:val="nil"/>
              <w:bottom w:val="dotted" w:sz="4" w:space="0" w:color="auto"/>
              <w:right w:val="nil"/>
            </w:tcBorders>
            <w:vAlign w:val="center"/>
          </w:tcPr>
          <w:p w:rsidR="00196A0E" w:rsidRPr="00196A0E" w:rsidRDefault="00196A0E" w:rsidP="00F45E5C">
            <w:pPr>
              <w:rPr>
                <w:rFonts w:ascii="Times New Roman" w:eastAsia="Times New Roman" w:hAnsi="Times New Roman" w:cs="Times New Roman"/>
                <w:sz w:val="20"/>
                <w:szCs w:val="20"/>
                <w:lang w:eastAsia="sk-SK"/>
              </w:rPr>
            </w:pPr>
            <w:r w:rsidRPr="00196A0E">
              <w:rPr>
                <w:rFonts w:ascii="Times New Roman" w:eastAsia="Times New Roman" w:hAnsi="Times New Roman" w:cs="Times New Roman"/>
                <w:sz w:val="20"/>
                <w:szCs w:val="20"/>
                <w:lang w:eastAsia="sk-SK"/>
              </w:rPr>
              <w:t>Žiadne</w:t>
            </w:r>
          </w:p>
        </w:tc>
        <w:sdt>
          <w:sdtPr>
            <w:rPr>
              <w:rFonts w:ascii="Times New Roman" w:eastAsia="Times New Roman" w:hAnsi="Times New Roman" w:cs="Times New Roman"/>
              <w:sz w:val="20"/>
              <w:szCs w:val="20"/>
              <w:lang w:eastAsia="sk-SK"/>
            </w:rPr>
            <w:id w:val="-386717170"/>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rsidR="00196A0E" w:rsidRPr="00196A0E" w:rsidRDefault="00196A0E" w:rsidP="00F45E5C">
                <w:pPr>
                  <w:jc w:val="center"/>
                  <w:rPr>
                    <w:rFonts w:ascii="Times New Roman" w:eastAsia="Times New Roman" w:hAnsi="Times New Roman" w:cs="Times New Roman"/>
                    <w:sz w:val="20"/>
                    <w:szCs w:val="20"/>
                    <w:lang w:eastAsia="sk-SK"/>
                  </w:rPr>
                </w:pPr>
                <w:r w:rsidRPr="00196A0E">
                  <w:rPr>
                    <w:rFonts w:ascii="Segoe UI Symbol" w:eastAsia="MS Gothic" w:hAnsi="Segoe UI Symbol" w:cs="Segoe UI Symbol"/>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rsidR="00196A0E" w:rsidRPr="00196A0E" w:rsidRDefault="00196A0E" w:rsidP="00F45E5C">
            <w:pPr>
              <w:ind w:left="54"/>
              <w:rPr>
                <w:rFonts w:ascii="Times New Roman" w:eastAsia="Times New Roman" w:hAnsi="Times New Roman" w:cs="Times New Roman"/>
                <w:sz w:val="20"/>
                <w:szCs w:val="20"/>
                <w:lang w:eastAsia="sk-SK"/>
              </w:rPr>
            </w:pPr>
            <w:r w:rsidRPr="00196A0E">
              <w:rPr>
                <w:rFonts w:ascii="Times New Roman" w:eastAsia="Times New Roman" w:hAnsi="Times New Roman" w:cs="Times New Roman"/>
                <w:sz w:val="20"/>
                <w:szCs w:val="20"/>
                <w:lang w:eastAsia="sk-SK"/>
              </w:rPr>
              <w:t>Negatívne</w:t>
            </w:r>
          </w:p>
        </w:tc>
      </w:tr>
      <w:tr w:rsidR="00196A0E" w:rsidRPr="00196A0E" w:rsidTr="00F45E5C">
        <w:tc>
          <w:tcPr>
            <w:tcW w:w="3812" w:type="dxa"/>
            <w:tcBorders>
              <w:top w:val="nil"/>
              <w:left w:val="single" w:sz="4" w:space="0" w:color="auto"/>
              <w:bottom w:val="single" w:sz="4" w:space="0" w:color="auto"/>
              <w:right w:val="single" w:sz="4" w:space="0" w:color="auto"/>
            </w:tcBorders>
            <w:shd w:val="clear" w:color="auto" w:fill="E2E2E2"/>
          </w:tcPr>
          <w:p w:rsidR="00196A0E" w:rsidRPr="00196A0E" w:rsidRDefault="00196A0E" w:rsidP="00F45E5C">
            <w:pPr>
              <w:rPr>
                <w:rFonts w:ascii="Times New Roman" w:eastAsia="Times New Roman" w:hAnsi="Times New Roman" w:cs="Times New Roman"/>
                <w:sz w:val="20"/>
                <w:szCs w:val="20"/>
                <w:lang w:eastAsia="sk-SK"/>
              </w:rPr>
            </w:pPr>
            <w:r w:rsidRPr="00196A0E">
              <w:rPr>
                <w:rFonts w:ascii="Times New Roman" w:eastAsia="Times New Roman" w:hAnsi="Times New Roman" w:cs="Times New Roman"/>
                <w:sz w:val="20"/>
                <w:szCs w:val="20"/>
                <w:lang w:eastAsia="sk-SK"/>
              </w:rPr>
              <w:t xml:space="preserve">    Mechanizmus znižovania byrokracie    </w:t>
            </w:r>
          </w:p>
          <w:p w:rsidR="00196A0E" w:rsidRPr="00196A0E" w:rsidRDefault="00196A0E" w:rsidP="00F45E5C">
            <w:pPr>
              <w:rPr>
                <w:rFonts w:ascii="Times New Roman" w:eastAsia="Times New Roman" w:hAnsi="Times New Roman" w:cs="Times New Roman"/>
                <w:b/>
                <w:sz w:val="20"/>
                <w:szCs w:val="20"/>
                <w:lang w:eastAsia="sk-SK"/>
              </w:rPr>
            </w:pPr>
            <w:r w:rsidRPr="00196A0E">
              <w:rPr>
                <w:rFonts w:ascii="Times New Roman" w:eastAsia="Times New Roman" w:hAnsi="Times New Roman" w:cs="Times New Roman"/>
                <w:sz w:val="20"/>
                <w:szCs w:val="20"/>
                <w:lang w:eastAsia="sk-SK"/>
              </w:rPr>
              <w:t xml:space="preserve">    a nákladov sa uplatňuje:</w:t>
            </w:r>
          </w:p>
        </w:tc>
        <w:sdt>
          <w:sdtPr>
            <w:rPr>
              <w:rFonts w:ascii="Times New Roman" w:eastAsia="Times New Roman" w:hAnsi="Times New Roman" w:cs="Times New Roman"/>
              <w:b/>
              <w:sz w:val="20"/>
              <w:szCs w:val="20"/>
              <w:lang w:eastAsia="sk-SK"/>
            </w:rPr>
            <w:id w:val="-817577505"/>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rsidR="00196A0E" w:rsidRPr="00196A0E" w:rsidRDefault="00196A0E" w:rsidP="00F45E5C">
                <w:pPr>
                  <w:jc w:val="center"/>
                  <w:rPr>
                    <w:rFonts w:ascii="Times New Roman" w:eastAsia="Times New Roman" w:hAnsi="Times New Roman" w:cs="Times New Roman"/>
                    <w:b/>
                    <w:sz w:val="20"/>
                    <w:szCs w:val="20"/>
                    <w:lang w:eastAsia="sk-SK"/>
                  </w:rPr>
                </w:pPr>
                <w:r w:rsidRPr="00196A0E">
                  <w:rPr>
                    <w:rFonts w:ascii="Segoe UI Symbol" w:eastAsia="MS Gothic" w:hAnsi="Segoe UI Symbol" w:cs="Segoe UI Symbol"/>
                    <w:b/>
                    <w:sz w:val="20"/>
                    <w:szCs w:val="20"/>
                    <w:lang w:eastAsia="sk-SK"/>
                  </w:rPr>
                  <w:t>☐</w:t>
                </w:r>
              </w:p>
            </w:tc>
          </w:sdtContent>
        </w:sdt>
        <w:tc>
          <w:tcPr>
            <w:tcW w:w="1596" w:type="dxa"/>
            <w:gridSpan w:val="3"/>
            <w:tcBorders>
              <w:top w:val="dotted" w:sz="4" w:space="0" w:color="auto"/>
              <w:left w:val="nil"/>
              <w:bottom w:val="single" w:sz="4" w:space="0" w:color="auto"/>
              <w:right w:val="nil"/>
            </w:tcBorders>
            <w:vAlign w:val="center"/>
          </w:tcPr>
          <w:p w:rsidR="00196A0E" w:rsidRPr="00196A0E" w:rsidRDefault="00196A0E" w:rsidP="00F45E5C">
            <w:pPr>
              <w:ind w:right="-108"/>
              <w:rPr>
                <w:rFonts w:ascii="Times New Roman" w:eastAsia="Times New Roman" w:hAnsi="Times New Roman" w:cs="Times New Roman"/>
                <w:b/>
                <w:sz w:val="20"/>
                <w:szCs w:val="20"/>
                <w:lang w:eastAsia="sk-SK"/>
              </w:rPr>
            </w:pPr>
            <w:r w:rsidRPr="00196A0E">
              <w:rPr>
                <w:rFonts w:ascii="Times New Roman" w:eastAsia="Times New Roman" w:hAnsi="Times New Roman" w:cs="Times New Roman"/>
                <w:sz w:val="20"/>
                <w:szCs w:val="20"/>
                <w:lang w:eastAsia="sk-SK"/>
              </w:rPr>
              <w:t>Áno</w:t>
            </w:r>
          </w:p>
        </w:tc>
        <w:tc>
          <w:tcPr>
            <w:tcW w:w="254" w:type="dxa"/>
            <w:tcBorders>
              <w:top w:val="dotted" w:sz="4" w:space="0" w:color="auto"/>
              <w:left w:val="nil"/>
              <w:bottom w:val="single" w:sz="4" w:space="0" w:color="auto"/>
              <w:right w:val="nil"/>
            </w:tcBorders>
            <w:vAlign w:val="center"/>
          </w:tcPr>
          <w:p w:rsidR="00196A0E" w:rsidRPr="00196A0E" w:rsidRDefault="00196A0E" w:rsidP="00F45E5C">
            <w:pPr>
              <w:jc w:val="center"/>
              <w:rPr>
                <w:rFonts w:ascii="Times New Roman" w:eastAsia="Times New Roman" w:hAnsi="Times New Roman" w:cs="Times New Roman"/>
                <w:b/>
                <w:sz w:val="20"/>
                <w:szCs w:val="20"/>
                <w:lang w:eastAsia="sk-SK"/>
              </w:rPr>
            </w:pPr>
          </w:p>
        </w:tc>
        <w:tc>
          <w:tcPr>
            <w:tcW w:w="1133" w:type="dxa"/>
            <w:tcBorders>
              <w:top w:val="dotted" w:sz="4" w:space="0" w:color="auto"/>
              <w:left w:val="nil"/>
              <w:bottom w:val="single" w:sz="4" w:space="0" w:color="auto"/>
              <w:right w:val="nil"/>
            </w:tcBorders>
            <w:vAlign w:val="center"/>
          </w:tcPr>
          <w:p w:rsidR="00196A0E" w:rsidRPr="00196A0E" w:rsidRDefault="00196A0E" w:rsidP="00F45E5C">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365677636"/>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rsidR="00196A0E" w:rsidRPr="00196A0E" w:rsidRDefault="00196A0E" w:rsidP="00F45E5C">
                <w:pPr>
                  <w:jc w:val="center"/>
                  <w:rPr>
                    <w:rFonts w:ascii="Times New Roman" w:eastAsia="Times New Roman" w:hAnsi="Times New Roman" w:cs="Times New Roman"/>
                    <w:b/>
                    <w:sz w:val="20"/>
                    <w:szCs w:val="20"/>
                    <w:lang w:eastAsia="sk-SK"/>
                  </w:rPr>
                </w:pPr>
                <w:r w:rsidRPr="00196A0E">
                  <w:rPr>
                    <w:rFonts w:ascii="Segoe UI Symbol" w:eastAsia="MS Gothic" w:hAnsi="Segoe UI Symbol" w:cs="Segoe UI Symbol"/>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rsidR="00196A0E" w:rsidRPr="00196A0E" w:rsidRDefault="00196A0E" w:rsidP="00F45E5C">
            <w:pPr>
              <w:ind w:left="54"/>
              <w:rPr>
                <w:rFonts w:ascii="Times New Roman" w:eastAsia="Times New Roman" w:hAnsi="Times New Roman" w:cs="Times New Roman"/>
                <w:b/>
                <w:sz w:val="20"/>
                <w:szCs w:val="20"/>
                <w:lang w:eastAsia="sk-SK"/>
              </w:rPr>
            </w:pPr>
            <w:r w:rsidRPr="00196A0E">
              <w:rPr>
                <w:rFonts w:ascii="Times New Roman" w:eastAsia="Times New Roman" w:hAnsi="Times New Roman" w:cs="Times New Roman"/>
                <w:sz w:val="20"/>
                <w:szCs w:val="20"/>
                <w:lang w:eastAsia="sk-SK"/>
              </w:rPr>
              <w:t>Nie</w:t>
            </w:r>
          </w:p>
        </w:tc>
      </w:tr>
      <w:tr w:rsidR="00196A0E" w:rsidRPr="00196A0E" w:rsidTr="00F45E5C">
        <w:tc>
          <w:tcPr>
            <w:tcW w:w="3812" w:type="dxa"/>
            <w:tcBorders>
              <w:top w:val="single" w:sz="4" w:space="0" w:color="000000"/>
              <w:left w:val="single" w:sz="4" w:space="0" w:color="auto"/>
              <w:bottom w:val="single" w:sz="4" w:space="0" w:color="auto"/>
              <w:right w:val="single" w:sz="4" w:space="0" w:color="auto"/>
            </w:tcBorders>
            <w:shd w:val="clear" w:color="auto" w:fill="E2E2E2"/>
          </w:tcPr>
          <w:p w:rsidR="00196A0E" w:rsidRPr="00196A0E" w:rsidRDefault="00196A0E" w:rsidP="00F45E5C">
            <w:pPr>
              <w:rPr>
                <w:rFonts w:ascii="Times New Roman" w:eastAsia="Times New Roman" w:hAnsi="Times New Roman" w:cs="Times New Roman"/>
                <w:b/>
                <w:sz w:val="20"/>
                <w:szCs w:val="20"/>
                <w:lang w:eastAsia="sk-SK"/>
              </w:rPr>
            </w:pPr>
            <w:r w:rsidRPr="00196A0E">
              <w:rPr>
                <w:rFonts w:ascii="Times New Roman" w:eastAsia="Times New Roman" w:hAnsi="Times New Roman" w:cs="Times New Roman"/>
                <w:b/>
                <w:sz w:val="20"/>
                <w:szCs w:val="20"/>
                <w:lang w:eastAsia="sk-SK"/>
              </w:rPr>
              <w:t>Sociálne vplyvy</w:t>
            </w:r>
          </w:p>
        </w:tc>
        <w:sdt>
          <w:sdtPr>
            <w:rPr>
              <w:rFonts w:ascii="Times New Roman" w:eastAsia="Times New Roman" w:hAnsi="Times New Roman" w:cs="Times New Roman"/>
              <w:b/>
              <w:sz w:val="20"/>
              <w:szCs w:val="20"/>
              <w:lang w:eastAsia="sk-SK"/>
            </w:rPr>
            <w:id w:val="-195894584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196A0E" w:rsidRPr="00196A0E" w:rsidRDefault="00196A0E" w:rsidP="00F45E5C">
                <w:pPr>
                  <w:jc w:val="center"/>
                  <w:rPr>
                    <w:rFonts w:ascii="Times New Roman" w:eastAsia="Times New Roman" w:hAnsi="Times New Roman" w:cs="Times New Roman"/>
                    <w:b/>
                    <w:sz w:val="20"/>
                    <w:szCs w:val="20"/>
                    <w:lang w:eastAsia="sk-SK"/>
                  </w:rPr>
                </w:pPr>
                <w:r w:rsidRPr="00196A0E">
                  <w:rPr>
                    <w:rFonts w:ascii="Segoe UI Symbol" w:eastAsia="MS Gothic" w:hAnsi="Segoe UI Symbol" w:cs="Segoe UI Symbol"/>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196A0E" w:rsidRPr="00196A0E" w:rsidRDefault="00196A0E" w:rsidP="00F45E5C">
            <w:pPr>
              <w:ind w:right="-108"/>
              <w:rPr>
                <w:rFonts w:ascii="Times New Roman" w:eastAsia="Times New Roman" w:hAnsi="Times New Roman" w:cs="Times New Roman"/>
                <w:b/>
                <w:sz w:val="20"/>
                <w:szCs w:val="20"/>
                <w:lang w:eastAsia="sk-SK"/>
              </w:rPr>
            </w:pPr>
            <w:r w:rsidRPr="00196A0E">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872293991"/>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196A0E" w:rsidRPr="00196A0E" w:rsidRDefault="00196A0E" w:rsidP="00F45E5C">
                <w:pPr>
                  <w:jc w:val="center"/>
                  <w:rPr>
                    <w:rFonts w:ascii="Times New Roman" w:eastAsia="Times New Roman" w:hAnsi="Times New Roman" w:cs="Times New Roman"/>
                    <w:b/>
                    <w:sz w:val="20"/>
                    <w:szCs w:val="20"/>
                    <w:lang w:eastAsia="sk-SK"/>
                  </w:rPr>
                </w:pPr>
                <w:r w:rsidRPr="00196A0E">
                  <w:rPr>
                    <w:rFonts w:ascii="Segoe UI Symbol" w:eastAsia="MS Gothic" w:hAnsi="Segoe UI Symbol" w:cs="Segoe UI Symbol"/>
                    <w:b/>
                    <w:sz w:val="20"/>
                    <w:szCs w:val="20"/>
                    <w:lang w:eastAsia="sk-SK"/>
                  </w:rPr>
                  <w:t>☒</w:t>
                </w:r>
              </w:p>
            </w:tc>
          </w:sdtContent>
        </w:sdt>
        <w:tc>
          <w:tcPr>
            <w:tcW w:w="1133" w:type="dxa"/>
            <w:tcBorders>
              <w:top w:val="single" w:sz="4" w:space="0" w:color="auto"/>
              <w:left w:val="nil"/>
              <w:bottom w:val="single" w:sz="4" w:space="0" w:color="auto"/>
              <w:right w:val="nil"/>
            </w:tcBorders>
          </w:tcPr>
          <w:p w:rsidR="00196A0E" w:rsidRPr="00196A0E" w:rsidRDefault="00196A0E" w:rsidP="00F45E5C">
            <w:pPr>
              <w:rPr>
                <w:rFonts w:ascii="Times New Roman" w:eastAsia="Times New Roman" w:hAnsi="Times New Roman" w:cs="Times New Roman"/>
                <w:b/>
                <w:sz w:val="20"/>
                <w:szCs w:val="20"/>
                <w:lang w:eastAsia="sk-SK"/>
              </w:rPr>
            </w:pPr>
            <w:r w:rsidRPr="00196A0E">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283527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196A0E" w:rsidRPr="00196A0E" w:rsidRDefault="00196A0E" w:rsidP="00F45E5C">
                <w:pPr>
                  <w:jc w:val="center"/>
                  <w:rPr>
                    <w:rFonts w:ascii="Times New Roman" w:eastAsia="Times New Roman" w:hAnsi="Times New Roman" w:cs="Times New Roman"/>
                    <w:b/>
                    <w:sz w:val="20"/>
                    <w:szCs w:val="20"/>
                    <w:lang w:eastAsia="sk-SK"/>
                  </w:rPr>
                </w:pPr>
                <w:r w:rsidRPr="00196A0E">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196A0E" w:rsidRPr="00196A0E" w:rsidRDefault="00196A0E" w:rsidP="00F45E5C">
            <w:pPr>
              <w:ind w:left="54"/>
              <w:rPr>
                <w:rFonts w:ascii="Times New Roman" w:eastAsia="Times New Roman" w:hAnsi="Times New Roman" w:cs="Times New Roman"/>
                <w:b/>
                <w:sz w:val="20"/>
                <w:szCs w:val="20"/>
                <w:lang w:eastAsia="sk-SK"/>
              </w:rPr>
            </w:pPr>
            <w:r w:rsidRPr="00196A0E">
              <w:rPr>
                <w:rFonts w:ascii="Times New Roman" w:eastAsia="Times New Roman" w:hAnsi="Times New Roman" w:cs="Times New Roman"/>
                <w:b/>
                <w:sz w:val="20"/>
                <w:szCs w:val="20"/>
                <w:lang w:eastAsia="sk-SK"/>
              </w:rPr>
              <w:t>Negatívne</w:t>
            </w:r>
          </w:p>
        </w:tc>
      </w:tr>
      <w:tr w:rsidR="00196A0E" w:rsidRPr="00196A0E" w:rsidTr="00F45E5C">
        <w:tc>
          <w:tcPr>
            <w:tcW w:w="3812" w:type="dxa"/>
            <w:tcBorders>
              <w:top w:val="single" w:sz="4" w:space="0" w:color="auto"/>
              <w:left w:val="single" w:sz="4" w:space="0" w:color="auto"/>
              <w:bottom w:val="single" w:sz="4" w:space="0" w:color="auto"/>
              <w:right w:val="single" w:sz="4" w:space="0" w:color="auto"/>
            </w:tcBorders>
            <w:shd w:val="clear" w:color="auto" w:fill="E2E2E2"/>
          </w:tcPr>
          <w:p w:rsidR="00196A0E" w:rsidRPr="00196A0E" w:rsidRDefault="00196A0E" w:rsidP="00F45E5C">
            <w:pPr>
              <w:rPr>
                <w:rFonts w:ascii="Times New Roman" w:eastAsia="Times New Roman" w:hAnsi="Times New Roman" w:cs="Times New Roman"/>
                <w:b/>
                <w:sz w:val="20"/>
                <w:szCs w:val="20"/>
                <w:lang w:eastAsia="sk-SK"/>
              </w:rPr>
            </w:pPr>
            <w:r w:rsidRPr="00196A0E">
              <w:rPr>
                <w:rFonts w:ascii="Times New Roman" w:eastAsia="Times New Roman" w:hAnsi="Times New Roman" w:cs="Times New Roman"/>
                <w:b/>
                <w:sz w:val="20"/>
                <w:szCs w:val="20"/>
                <w:lang w:eastAsia="sk-SK"/>
              </w:rPr>
              <w:t>Vplyvy na životné prostredie</w:t>
            </w:r>
          </w:p>
        </w:tc>
        <w:sdt>
          <w:sdtPr>
            <w:rPr>
              <w:rFonts w:ascii="Times New Roman" w:eastAsia="Times New Roman" w:hAnsi="Times New Roman" w:cs="Times New Roman"/>
              <w:b/>
              <w:sz w:val="20"/>
              <w:szCs w:val="20"/>
              <w:lang w:eastAsia="sk-SK"/>
            </w:rPr>
            <w:id w:val="147448331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196A0E" w:rsidRPr="00196A0E" w:rsidRDefault="00196A0E" w:rsidP="00F45E5C">
                <w:pPr>
                  <w:jc w:val="center"/>
                  <w:rPr>
                    <w:rFonts w:ascii="Times New Roman" w:eastAsia="Times New Roman" w:hAnsi="Times New Roman" w:cs="Times New Roman"/>
                    <w:b/>
                    <w:sz w:val="20"/>
                    <w:szCs w:val="20"/>
                    <w:lang w:eastAsia="sk-SK"/>
                  </w:rPr>
                </w:pPr>
                <w:r w:rsidRPr="00196A0E">
                  <w:rPr>
                    <w:rFonts w:ascii="Segoe UI Symbol" w:eastAsia="MS Gothic" w:hAnsi="Segoe UI Symbol" w:cs="Segoe UI Symbol"/>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196A0E" w:rsidRPr="00196A0E" w:rsidRDefault="00196A0E" w:rsidP="00F45E5C">
            <w:pPr>
              <w:ind w:right="-108"/>
              <w:rPr>
                <w:rFonts w:ascii="Times New Roman" w:eastAsia="Times New Roman" w:hAnsi="Times New Roman" w:cs="Times New Roman"/>
                <w:b/>
                <w:sz w:val="20"/>
                <w:szCs w:val="20"/>
                <w:lang w:eastAsia="sk-SK"/>
              </w:rPr>
            </w:pPr>
            <w:r w:rsidRPr="00196A0E">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196A0E" w:rsidRPr="00196A0E" w:rsidRDefault="00196A0E" w:rsidP="00F45E5C">
                <w:pPr>
                  <w:jc w:val="center"/>
                  <w:rPr>
                    <w:rFonts w:ascii="Times New Roman" w:eastAsia="Times New Roman" w:hAnsi="Times New Roman" w:cs="Times New Roman"/>
                    <w:b/>
                    <w:sz w:val="20"/>
                    <w:szCs w:val="20"/>
                    <w:lang w:eastAsia="sk-SK"/>
                  </w:rPr>
                </w:pPr>
                <w:r w:rsidRPr="00196A0E">
                  <w:rPr>
                    <w:rFonts w:ascii="Segoe UI Symbol" w:eastAsia="MS Gothic" w:hAnsi="Segoe UI Symbol" w:cs="Segoe UI Symbol"/>
                    <w:b/>
                    <w:sz w:val="20"/>
                    <w:szCs w:val="20"/>
                    <w:lang w:eastAsia="sk-SK"/>
                  </w:rPr>
                  <w:t>☒</w:t>
                </w:r>
              </w:p>
            </w:tc>
          </w:sdtContent>
        </w:sdt>
        <w:tc>
          <w:tcPr>
            <w:tcW w:w="1133" w:type="dxa"/>
            <w:tcBorders>
              <w:top w:val="single" w:sz="4" w:space="0" w:color="auto"/>
              <w:left w:val="nil"/>
              <w:bottom w:val="single" w:sz="4" w:space="0" w:color="auto"/>
              <w:right w:val="nil"/>
            </w:tcBorders>
          </w:tcPr>
          <w:p w:rsidR="00196A0E" w:rsidRPr="00196A0E" w:rsidRDefault="00196A0E" w:rsidP="00F45E5C">
            <w:pPr>
              <w:rPr>
                <w:rFonts w:ascii="Times New Roman" w:eastAsia="Times New Roman" w:hAnsi="Times New Roman" w:cs="Times New Roman"/>
                <w:b/>
                <w:sz w:val="20"/>
                <w:szCs w:val="20"/>
                <w:lang w:eastAsia="sk-SK"/>
              </w:rPr>
            </w:pPr>
            <w:r w:rsidRPr="00196A0E">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196A0E" w:rsidRPr="00196A0E" w:rsidRDefault="00196A0E" w:rsidP="00F45E5C">
                <w:pPr>
                  <w:jc w:val="center"/>
                  <w:rPr>
                    <w:rFonts w:ascii="Times New Roman" w:eastAsia="Times New Roman" w:hAnsi="Times New Roman" w:cs="Times New Roman"/>
                    <w:b/>
                    <w:sz w:val="20"/>
                    <w:szCs w:val="20"/>
                    <w:lang w:eastAsia="sk-SK"/>
                  </w:rPr>
                </w:pPr>
                <w:r w:rsidRPr="00196A0E">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196A0E" w:rsidRPr="00196A0E" w:rsidRDefault="00196A0E" w:rsidP="00F45E5C">
            <w:pPr>
              <w:ind w:left="54"/>
              <w:rPr>
                <w:rFonts w:ascii="Times New Roman" w:eastAsia="Times New Roman" w:hAnsi="Times New Roman" w:cs="Times New Roman"/>
                <w:b/>
                <w:sz w:val="20"/>
                <w:szCs w:val="20"/>
                <w:lang w:eastAsia="sk-SK"/>
              </w:rPr>
            </w:pPr>
            <w:r w:rsidRPr="00196A0E">
              <w:rPr>
                <w:rFonts w:ascii="Times New Roman" w:eastAsia="Times New Roman" w:hAnsi="Times New Roman" w:cs="Times New Roman"/>
                <w:b/>
                <w:sz w:val="20"/>
                <w:szCs w:val="20"/>
                <w:lang w:eastAsia="sk-SK"/>
              </w:rPr>
              <w:t>Negatívne</w:t>
            </w:r>
          </w:p>
        </w:tc>
      </w:tr>
      <w:tr w:rsidR="00196A0E" w:rsidRPr="00196A0E" w:rsidTr="00F45E5C">
        <w:tc>
          <w:tcPr>
            <w:tcW w:w="3812" w:type="dxa"/>
            <w:tcBorders>
              <w:top w:val="single" w:sz="4" w:space="0" w:color="auto"/>
              <w:left w:val="single" w:sz="4" w:space="0" w:color="auto"/>
              <w:bottom w:val="single" w:sz="4" w:space="0" w:color="auto"/>
              <w:right w:val="single" w:sz="4" w:space="0" w:color="auto"/>
            </w:tcBorders>
            <w:shd w:val="clear" w:color="auto" w:fill="E2E2E2"/>
          </w:tcPr>
          <w:p w:rsidR="00196A0E" w:rsidRPr="00196A0E" w:rsidRDefault="00196A0E" w:rsidP="00F45E5C">
            <w:pPr>
              <w:rPr>
                <w:rFonts w:ascii="Times New Roman" w:eastAsia="Times New Roman" w:hAnsi="Times New Roman" w:cs="Times New Roman"/>
                <w:b/>
                <w:sz w:val="20"/>
                <w:szCs w:val="20"/>
                <w:lang w:eastAsia="sk-SK"/>
              </w:rPr>
            </w:pPr>
            <w:r w:rsidRPr="00196A0E">
              <w:rPr>
                <w:rFonts w:ascii="Times New Roman" w:eastAsia="Times New Roman" w:hAnsi="Times New Roman" w:cs="Times New Roman"/>
                <w:b/>
                <w:sz w:val="20"/>
                <w:szCs w:val="20"/>
                <w:lang w:eastAsia="sk-SK"/>
              </w:rPr>
              <w:t>Vplyvy na informatizáciu spoločnosti</w:t>
            </w:r>
          </w:p>
        </w:tc>
        <w:sdt>
          <w:sdtPr>
            <w:rPr>
              <w:rFonts w:ascii="Times New Roman" w:eastAsia="Times New Roman" w:hAnsi="Times New Roman" w:cs="Times New Roman"/>
              <w:b/>
              <w:sz w:val="20"/>
              <w:szCs w:val="20"/>
              <w:lang w:eastAsia="sk-SK"/>
            </w:rPr>
            <w:id w:val="-157342139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196A0E" w:rsidRPr="00196A0E" w:rsidRDefault="00196A0E" w:rsidP="00F45E5C">
                <w:pPr>
                  <w:jc w:val="center"/>
                  <w:rPr>
                    <w:rFonts w:ascii="Times New Roman" w:eastAsia="Times New Roman" w:hAnsi="Times New Roman" w:cs="Times New Roman"/>
                    <w:b/>
                    <w:sz w:val="20"/>
                    <w:szCs w:val="20"/>
                    <w:lang w:eastAsia="sk-SK"/>
                  </w:rPr>
                </w:pPr>
                <w:r w:rsidRPr="00196A0E">
                  <w:rPr>
                    <w:rFonts w:ascii="Segoe UI Symbol" w:eastAsia="MS Gothic" w:hAnsi="Segoe UI Symbol" w:cs="Segoe UI Symbol"/>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196A0E" w:rsidRPr="00196A0E" w:rsidRDefault="00196A0E" w:rsidP="00F45E5C">
            <w:pPr>
              <w:ind w:right="-108"/>
              <w:rPr>
                <w:rFonts w:ascii="Times New Roman" w:eastAsia="Times New Roman" w:hAnsi="Times New Roman" w:cs="Times New Roman"/>
                <w:b/>
                <w:sz w:val="20"/>
                <w:szCs w:val="20"/>
                <w:lang w:eastAsia="sk-SK"/>
              </w:rPr>
            </w:pPr>
            <w:r w:rsidRPr="00196A0E">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69603435"/>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196A0E" w:rsidRPr="00196A0E" w:rsidRDefault="00196A0E" w:rsidP="00F45E5C">
                <w:pPr>
                  <w:jc w:val="center"/>
                  <w:rPr>
                    <w:rFonts w:ascii="Times New Roman" w:eastAsia="Times New Roman" w:hAnsi="Times New Roman" w:cs="Times New Roman"/>
                    <w:b/>
                    <w:sz w:val="20"/>
                    <w:szCs w:val="20"/>
                    <w:lang w:eastAsia="sk-SK"/>
                  </w:rPr>
                </w:pPr>
                <w:r w:rsidRPr="00196A0E">
                  <w:rPr>
                    <w:rFonts w:ascii="Segoe UI Symbol" w:eastAsia="MS Gothic" w:hAnsi="Segoe UI Symbol" w:cs="Segoe UI Symbol"/>
                    <w:b/>
                    <w:sz w:val="20"/>
                    <w:szCs w:val="20"/>
                    <w:lang w:eastAsia="sk-SK"/>
                  </w:rPr>
                  <w:t>☒</w:t>
                </w:r>
              </w:p>
            </w:tc>
          </w:sdtContent>
        </w:sdt>
        <w:tc>
          <w:tcPr>
            <w:tcW w:w="1133" w:type="dxa"/>
            <w:tcBorders>
              <w:top w:val="single" w:sz="4" w:space="0" w:color="auto"/>
              <w:left w:val="nil"/>
              <w:bottom w:val="single" w:sz="4" w:space="0" w:color="auto"/>
              <w:right w:val="nil"/>
            </w:tcBorders>
          </w:tcPr>
          <w:p w:rsidR="00196A0E" w:rsidRPr="00196A0E" w:rsidRDefault="00196A0E" w:rsidP="00F45E5C">
            <w:pPr>
              <w:rPr>
                <w:rFonts w:ascii="Times New Roman" w:eastAsia="Times New Roman" w:hAnsi="Times New Roman" w:cs="Times New Roman"/>
                <w:b/>
                <w:sz w:val="20"/>
                <w:szCs w:val="20"/>
                <w:lang w:eastAsia="sk-SK"/>
              </w:rPr>
            </w:pPr>
            <w:r w:rsidRPr="00196A0E">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196A0E" w:rsidRPr="00196A0E" w:rsidRDefault="00196A0E" w:rsidP="00F45E5C">
                <w:pPr>
                  <w:jc w:val="center"/>
                  <w:rPr>
                    <w:rFonts w:ascii="Times New Roman" w:eastAsia="Times New Roman" w:hAnsi="Times New Roman" w:cs="Times New Roman"/>
                    <w:b/>
                    <w:sz w:val="20"/>
                    <w:szCs w:val="20"/>
                    <w:lang w:eastAsia="sk-SK"/>
                  </w:rPr>
                </w:pPr>
                <w:r w:rsidRPr="00196A0E">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196A0E" w:rsidRPr="00196A0E" w:rsidRDefault="00196A0E" w:rsidP="00F45E5C">
            <w:pPr>
              <w:ind w:left="54"/>
              <w:rPr>
                <w:rFonts w:ascii="Times New Roman" w:eastAsia="Times New Roman" w:hAnsi="Times New Roman" w:cs="Times New Roman"/>
                <w:b/>
                <w:sz w:val="20"/>
                <w:szCs w:val="20"/>
                <w:lang w:eastAsia="sk-SK"/>
              </w:rPr>
            </w:pPr>
            <w:r w:rsidRPr="00196A0E">
              <w:rPr>
                <w:rFonts w:ascii="Times New Roman" w:eastAsia="Times New Roman" w:hAnsi="Times New Roman" w:cs="Times New Roman"/>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196A0E" w:rsidRPr="00196A0E" w:rsidTr="00F45E5C">
        <w:tc>
          <w:tcPr>
            <w:tcW w:w="3812" w:type="dxa"/>
            <w:tcBorders>
              <w:top w:val="single" w:sz="4" w:space="0" w:color="auto"/>
              <w:left w:val="single" w:sz="4" w:space="0" w:color="auto"/>
              <w:bottom w:val="nil"/>
              <w:right w:val="single" w:sz="4" w:space="0" w:color="auto"/>
            </w:tcBorders>
            <w:shd w:val="clear" w:color="auto" w:fill="E2E2E2"/>
          </w:tcPr>
          <w:p w:rsidR="00196A0E" w:rsidRPr="00196A0E" w:rsidRDefault="00196A0E" w:rsidP="00F45E5C">
            <w:pPr>
              <w:spacing w:after="0" w:line="240" w:lineRule="auto"/>
              <w:rPr>
                <w:rFonts w:ascii="Times New Roman" w:eastAsia="Times New Roman" w:hAnsi="Times New Roman" w:cs="Times New Roman"/>
                <w:b/>
                <w:sz w:val="20"/>
                <w:szCs w:val="20"/>
                <w:lang w:eastAsia="sk-SK"/>
              </w:rPr>
            </w:pPr>
            <w:r w:rsidRPr="00196A0E">
              <w:rPr>
                <w:rFonts w:ascii="Times New Roman" w:eastAsia="Calibri" w:hAnsi="Times New Roman" w:cs="Times New Roman"/>
                <w:b/>
                <w:sz w:val="20"/>
                <w:szCs w:val="20"/>
              </w:rPr>
              <w:t>Vplyvy na služby verejnej správy pre občana, z toho</w:t>
            </w:r>
          </w:p>
        </w:tc>
        <w:tc>
          <w:tcPr>
            <w:tcW w:w="541" w:type="dxa"/>
            <w:tcBorders>
              <w:top w:val="single" w:sz="4" w:space="0" w:color="auto"/>
              <w:left w:val="single" w:sz="4" w:space="0" w:color="auto"/>
              <w:bottom w:val="nil"/>
              <w:right w:val="nil"/>
            </w:tcBorders>
            <w:shd w:val="clear" w:color="auto" w:fill="auto"/>
          </w:tcPr>
          <w:p w:rsidR="00196A0E" w:rsidRPr="00196A0E" w:rsidRDefault="00196A0E" w:rsidP="00F45E5C">
            <w:pPr>
              <w:spacing w:after="0" w:line="240" w:lineRule="auto"/>
              <w:jc w:val="center"/>
              <w:rPr>
                <w:rFonts w:ascii="Times New Roman" w:eastAsia="MS Mincho" w:hAnsi="Times New Roman" w:cs="Times New Roman"/>
                <w:b/>
                <w:sz w:val="20"/>
                <w:szCs w:val="20"/>
                <w:lang w:eastAsia="sk-SK"/>
              </w:rPr>
            </w:pPr>
          </w:p>
        </w:tc>
        <w:tc>
          <w:tcPr>
            <w:tcW w:w="1281" w:type="dxa"/>
            <w:tcBorders>
              <w:top w:val="single" w:sz="4" w:space="0" w:color="auto"/>
              <w:left w:val="nil"/>
              <w:bottom w:val="nil"/>
              <w:right w:val="nil"/>
            </w:tcBorders>
            <w:shd w:val="clear" w:color="auto" w:fill="auto"/>
          </w:tcPr>
          <w:p w:rsidR="00196A0E" w:rsidRPr="00196A0E" w:rsidRDefault="00196A0E" w:rsidP="00F45E5C">
            <w:pPr>
              <w:spacing w:after="0" w:line="240" w:lineRule="auto"/>
              <w:ind w:right="-108"/>
              <w:rPr>
                <w:rFonts w:ascii="Times New Roman" w:eastAsia="Times New Roman" w:hAnsi="Times New Roman" w:cs="Times New Roman"/>
                <w:b/>
                <w:sz w:val="20"/>
                <w:szCs w:val="20"/>
                <w:lang w:eastAsia="sk-SK"/>
              </w:rPr>
            </w:pPr>
          </w:p>
        </w:tc>
        <w:tc>
          <w:tcPr>
            <w:tcW w:w="569" w:type="dxa"/>
            <w:gridSpan w:val="2"/>
            <w:tcBorders>
              <w:top w:val="single" w:sz="4" w:space="0" w:color="auto"/>
              <w:left w:val="nil"/>
              <w:bottom w:val="nil"/>
              <w:right w:val="nil"/>
            </w:tcBorders>
            <w:shd w:val="clear" w:color="auto" w:fill="auto"/>
          </w:tcPr>
          <w:p w:rsidR="00196A0E" w:rsidRPr="00196A0E" w:rsidRDefault="00196A0E" w:rsidP="00F45E5C">
            <w:pPr>
              <w:spacing w:after="0" w:line="240" w:lineRule="auto"/>
              <w:jc w:val="center"/>
              <w:rPr>
                <w:rFonts w:ascii="Times New Roman" w:eastAsia="MS Mincho" w:hAnsi="Times New Roman" w:cs="Times New Roman"/>
                <w:b/>
                <w:sz w:val="20"/>
                <w:szCs w:val="20"/>
                <w:lang w:eastAsia="sk-SK"/>
              </w:rPr>
            </w:pPr>
          </w:p>
        </w:tc>
        <w:tc>
          <w:tcPr>
            <w:tcW w:w="1133" w:type="dxa"/>
            <w:tcBorders>
              <w:top w:val="single" w:sz="4" w:space="0" w:color="auto"/>
              <w:left w:val="nil"/>
              <w:bottom w:val="nil"/>
              <w:right w:val="nil"/>
            </w:tcBorders>
            <w:shd w:val="clear" w:color="auto" w:fill="auto"/>
          </w:tcPr>
          <w:p w:rsidR="00196A0E" w:rsidRPr="00196A0E" w:rsidRDefault="00196A0E" w:rsidP="00F45E5C">
            <w:pPr>
              <w:spacing w:after="0" w:line="240" w:lineRule="auto"/>
              <w:rPr>
                <w:rFonts w:ascii="Times New Roman" w:eastAsia="Times New Roman" w:hAnsi="Times New Roman" w:cs="Times New Roman"/>
                <w:b/>
                <w:sz w:val="20"/>
                <w:szCs w:val="20"/>
                <w:lang w:eastAsia="sk-SK"/>
              </w:rPr>
            </w:pPr>
          </w:p>
        </w:tc>
        <w:tc>
          <w:tcPr>
            <w:tcW w:w="547" w:type="dxa"/>
            <w:tcBorders>
              <w:top w:val="single" w:sz="4" w:space="0" w:color="auto"/>
              <w:left w:val="nil"/>
              <w:bottom w:val="nil"/>
              <w:right w:val="nil"/>
            </w:tcBorders>
            <w:shd w:val="clear" w:color="auto" w:fill="auto"/>
          </w:tcPr>
          <w:p w:rsidR="00196A0E" w:rsidRPr="00196A0E" w:rsidRDefault="00196A0E" w:rsidP="00F45E5C">
            <w:pPr>
              <w:spacing w:after="0" w:line="240" w:lineRule="auto"/>
              <w:jc w:val="center"/>
              <w:rPr>
                <w:rFonts w:ascii="Times New Roman" w:eastAsia="MS Mincho" w:hAnsi="Times New Roman" w:cs="Times New Roman"/>
                <w:b/>
                <w:sz w:val="20"/>
                <w:szCs w:val="20"/>
                <w:lang w:eastAsia="sk-SK"/>
              </w:rPr>
            </w:pPr>
          </w:p>
        </w:tc>
        <w:tc>
          <w:tcPr>
            <w:tcW w:w="1297" w:type="dxa"/>
            <w:tcBorders>
              <w:top w:val="single" w:sz="4" w:space="0" w:color="auto"/>
              <w:left w:val="nil"/>
              <w:bottom w:val="nil"/>
              <w:right w:val="single" w:sz="4" w:space="0" w:color="auto"/>
            </w:tcBorders>
            <w:shd w:val="clear" w:color="auto" w:fill="auto"/>
          </w:tcPr>
          <w:p w:rsidR="00196A0E" w:rsidRPr="00196A0E" w:rsidRDefault="00196A0E" w:rsidP="00F45E5C">
            <w:pPr>
              <w:spacing w:after="0" w:line="240" w:lineRule="auto"/>
              <w:ind w:left="54"/>
              <w:rPr>
                <w:rFonts w:ascii="Times New Roman" w:eastAsia="Times New Roman" w:hAnsi="Times New Roman" w:cs="Times New Roman"/>
                <w:b/>
                <w:sz w:val="20"/>
                <w:szCs w:val="20"/>
                <w:lang w:eastAsia="sk-SK"/>
              </w:rPr>
            </w:pPr>
          </w:p>
        </w:tc>
      </w:tr>
      <w:tr w:rsidR="00196A0E" w:rsidRPr="00196A0E" w:rsidTr="00F45E5C">
        <w:tc>
          <w:tcPr>
            <w:tcW w:w="3812" w:type="dxa"/>
            <w:tcBorders>
              <w:top w:val="nil"/>
              <w:left w:val="single" w:sz="4" w:space="0" w:color="auto"/>
              <w:bottom w:val="nil"/>
              <w:right w:val="single" w:sz="4" w:space="0" w:color="auto"/>
            </w:tcBorders>
            <w:shd w:val="clear" w:color="auto" w:fill="E2E2E2"/>
          </w:tcPr>
          <w:p w:rsidR="00196A0E" w:rsidRPr="00196A0E" w:rsidRDefault="00196A0E" w:rsidP="00F45E5C">
            <w:pPr>
              <w:spacing w:after="0" w:line="240" w:lineRule="auto"/>
              <w:ind w:left="196" w:hanging="196"/>
              <w:rPr>
                <w:rFonts w:ascii="Times New Roman" w:eastAsia="Calibri" w:hAnsi="Times New Roman" w:cs="Times New Roman"/>
                <w:b/>
                <w:sz w:val="20"/>
                <w:szCs w:val="20"/>
              </w:rPr>
            </w:pPr>
            <w:r w:rsidRPr="00196A0E">
              <w:rPr>
                <w:rFonts w:ascii="Times New Roman" w:eastAsia="Calibri" w:hAnsi="Times New Roman" w:cs="Times New Roman"/>
                <w:b/>
                <w:sz w:val="20"/>
                <w:szCs w:val="20"/>
              </w:rPr>
              <w:t xml:space="preserve">    vplyvy služieb verejnej správy na občana</w:t>
            </w:r>
          </w:p>
        </w:tc>
        <w:sdt>
          <w:sdtPr>
            <w:rPr>
              <w:rFonts w:ascii="Times New Roman" w:eastAsia="Times New Roman" w:hAnsi="Times New Roman" w:cs="Times New Roman"/>
              <w:b/>
              <w:sz w:val="20"/>
              <w:szCs w:val="20"/>
              <w:lang w:eastAsia="sk-SK"/>
            </w:rPr>
            <w:id w:val="2031215792"/>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rsidR="00196A0E" w:rsidRPr="00196A0E" w:rsidRDefault="00196A0E" w:rsidP="00F45E5C">
                <w:pPr>
                  <w:spacing w:after="0" w:line="240" w:lineRule="auto"/>
                  <w:jc w:val="center"/>
                  <w:rPr>
                    <w:rFonts w:ascii="Times New Roman" w:eastAsia="Times New Roman" w:hAnsi="Times New Roman" w:cs="Times New Roman"/>
                    <w:b/>
                    <w:sz w:val="20"/>
                    <w:szCs w:val="20"/>
                    <w:lang w:eastAsia="sk-SK"/>
                  </w:rPr>
                </w:pPr>
                <w:r w:rsidRPr="00196A0E">
                  <w:rPr>
                    <w:rFonts w:ascii="Segoe UI Symbol" w:eastAsia="MS Gothic" w:hAnsi="Segoe UI Symbol" w:cs="Segoe UI Symbol"/>
                    <w:b/>
                    <w:sz w:val="20"/>
                    <w:szCs w:val="20"/>
                    <w:lang w:eastAsia="sk-SK"/>
                  </w:rPr>
                  <w:t>☐</w:t>
                </w:r>
              </w:p>
            </w:tc>
          </w:sdtContent>
        </w:sdt>
        <w:tc>
          <w:tcPr>
            <w:tcW w:w="1312" w:type="dxa"/>
            <w:gridSpan w:val="2"/>
            <w:tcBorders>
              <w:top w:val="nil"/>
              <w:left w:val="nil"/>
              <w:bottom w:val="dotted" w:sz="4" w:space="0" w:color="auto"/>
              <w:right w:val="nil"/>
            </w:tcBorders>
            <w:shd w:val="clear" w:color="auto" w:fill="auto"/>
          </w:tcPr>
          <w:p w:rsidR="00196A0E" w:rsidRPr="00196A0E" w:rsidRDefault="00196A0E" w:rsidP="00F45E5C">
            <w:pPr>
              <w:spacing w:after="0" w:line="240" w:lineRule="auto"/>
              <w:ind w:right="-108"/>
              <w:rPr>
                <w:rFonts w:ascii="Times New Roman" w:eastAsia="Times New Roman" w:hAnsi="Times New Roman" w:cs="Times New Roman"/>
                <w:b/>
                <w:sz w:val="20"/>
                <w:szCs w:val="20"/>
                <w:lang w:eastAsia="sk-SK"/>
              </w:rPr>
            </w:pPr>
            <w:r w:rsidRPr="00196A0E">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52193863"/>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rsidR="00196A0E" w:rsidRPr="00196A0E" w:rsidRDefault="00196A0E" w:rsidP="00F45E5C">
                <w:pPr>
                  <w:spacing w:after="0" w:line="240" w:lineRule="auto"/>
                  <w:jc w:val="center"/>
                  <w:rPr>
                    <w:rFonts w:ascii="Times New Roman" w:eastAsia="Times New Roman" w:hAnsi="Times New Roman" w:cs="Times New Roman"/>
                    <w:b/>
                    <w:sz w:val="20"/>
                    <w:szCs w:val="20"/>
                    <w:lang w:eastAsia="sk-SK"/>
                  </w:rPr>
                </w:pPr>
                <w:r w:rsidRPr="00196A0E">
                  <w:rPr>
                    <w:rFonts w:ascii="Segoe UI Symbol" w:eastAsia="MS Gothic" w:hAnsi="Segoe UI Symbol" w:cs="Segoe UI Symbol"/>
                    <w:b/>
                    <w:sz w:val="20"/>
                    <w:szCs w:val="20"/>
                    <w:lang w:eastAsia="sk-SK"/>
                  </w:rPr>
                  <w:t>☒</w:t>
                </w:r>
              </w:p>
            </w:tc>
          </w:sdtContent>
        </w:sdt>
        <w:tc>
          <w:tcPr>
            <w:tcW w:w="1133" w:type="dxa"/>
            <w:tcBorders>
              <w:top w:val="nil"/>
              <w:left w:val="nil"/>
              <w:bottom w:val="dotted" w:sz="4" w:space="0" w:color="auto"/>
              <w:right w:val="nil"/>
            </w:tcBorders>
            <w:shd w:val="clear" w:color="auto" w:fill="auto"/>
          </w:tcPr>
          <w:p w:rsidR="00196A0E" w:rsidRPr="00196A0E" w:rsidRDefault="00196A0E" w:rsidP="00F45E5C">
            <w:pPr>
              <w:spacing w:after="0" w:line="240" w:lineRule="auto"/>
              <w:rPr>
                <w:rFonts w:ascii="Times New Roman" w:eastAsia="Times New Roman" w:hAnsi="Times New Roman" w:cs="Times New Roman"/>
                <w:b/>
                <w:sz w:val="20"/>
                <w:szCs w:val="20"/>
                <w:lang w:eastAsia="sk-SK"/>
              </w:rPr>
            </w:pPr>
            <w:r w:rsidRPr="00196A0E">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rsidR="00196A0E" w:rsidRPr="00196A0E" w:rsidRDefault="00196A0E" w:rsidP="00F45E5C">
                <w:pPr>
                  <w:spacing w:after="0" w:line="240" w:lineRule="auto"/>
                  <w:jc w:val="center"/>
                  <w:rPr>
                    <w:rFonts w:ascii="Times New Roman" w:eastAsia="Times New Roman" w:hAnsi="Times New Roman" w:cs="Times New Roman"/>
                    <w:b/>
                    <w:sz w:val="20"/>
                    <w:szCs w:val="20"/>
                    <w:lang w:eastAsia="sk-SK"/>
                  </w:rPr>
                </w:pPr>
                <w:r w:rsidRPr="00196A0E">
                  <w:rPr>
                    <w:rFonts w:ascii="Segoe UI Symbol" w:eastAsia="MS Gothic" w:hAnsi="Segoe UI Symbol" w:cs="Segoe UI Symbol"/>
                    <w:b/>
                    <w:sz w:val="20"/>
                    <w:szCs w:val="20"/>
                    <w:lang w:eastAsia="sk-SK"/>
                  </w:rPr>
                  <w:t>☐</w:t>
                </w:r>
              </w:p>
            </w:tc>
          </w:sdtContent>
        </w:sdt>
        <w:tc>
          <w:tcPr>
            <w:tcW w:w="1297" w:type="dxa"/>
            <w:tcBorders>
              <w:top w:val="nil"/>
              <w:left w:val="nil"/>
              <w:bottom w:val="dotted" w:sz="4" w:space="0" w:color="auto"/>
              <w:right w:val="single" w:sz="4" w:space="0" w:color="auto"/>
            </w:tcBorders>
            <w:shd w:val="clear" w:color="auto" w:fill="auto"/>
          </w:tcPr>
          <w:p w:rsidR="00196A0E" w:rsidRPr="00196A0E" w:rsidRDefault="00196A0E" w:rsidP="00F45E5C">
            <w:pPr>
              <w:spacing w:after="0" w:line="240" w:lineRule="auto"/>
              <w:ind w:left="54"/>
              <w:rPr>
                <w:rFonts w:ascii="Times New Roman" w:eastAsia="Times New Roman" w:hAnsi="Times New Roman" w:cs="Times New Roman"/>
                <w:b/>
                <w:sz w:val="20"/>
                <w:szCs w:val="20"/>
                <w:lang w:eastAsia="sk-SK"/>
              </w:rPr>
            </w:pPr>
            <w:r w:rsidRPr="00196A0E">
              <w:rPr>
                <w:rFonts w:ascii="Times New Roman" w:eastAsia="Times New Roman" w:hAnsi="Times New Roman" w:cs="Times New Roman"/>
                <w:b/>
                <w:sz w:val="20"/>
                <w:szCs w:val="20"/>
                <w:lang w:eastAsia="sk-SK"/>
              </w:rPr>
              <w:t>Negatívne</w:t>
            </w:r>
          </w:p>
        </w:tc>
      </w:tr>
      <w:tr w:rsidR="00196A0E" w:rsidRPr="00196A0E" w:rsidTr="00F45E5C">
        <w:tc>
          <w:tcPr>
            <w:tcW w:w="3812" w:type="dxa"/>
            <w:tcBorders>
              <w:top w:val="nil"/>
              <w:left w:val="single" w:sz="4" w:space="0" w:color="auto"/>
              <w:bottom w:val="nil"/>
              <w:right w:val="single" w:sz="4" w:space="0" w:color="auto"/>
            </w:tcBorders>
            <w:shd w:val="clear" w:color="auto" w:fill="E2E2E2"/>
          </w:tcPr>
          <w:p w:rsidR="00196A0E" w:rsidRPr="00196A0E" w:rsidRDefault="00196A0E" w:rsidP="00F45E5C">
            <w:pPr>
              <w:spacing w:after="0" w:line="240" w:lineRule="auto"/>
              <w:ind w:left="168" w:hanging="168"/>
              <w:rPr>
                <w:rFonts w:ascii="Times New Roman" w:eastAsia="Calibri" w:hAnsi="Times New Roman" w:cs="Times New Roman"/>
                <w:b/>
                <w:sz w:val="20"/>
                <w:szCs w:val="20"/>
              </w:rPr>
            </w:pPr>
            <w:r w:rsidRPr="00196A0E">
              <w:rPr>
                <w:rFonts w:ascii="Times New Roman" w:eastAsia="Calibri" w:hAnsi="Times New Roman" w:cs="Times New Roman"/>
                <w:b/>
                <w:sz w:val="20"/>
                <w:szCs w:val="20"/>
              </w:rPr>
              <w:t xml:space="preserve">    vplyvy na procesy služieb vo verejnej správe</w:t>
            </w:r>
          </w:p>
        </w:tc>
        <w:sdt>
          <w:sdtPr>
            <w:rPr>
              <w:rFonts w:ascii="Times New Roman" w:eastAsia="Times New Roman" w:hAnsi="Times New Roman" w:cs="Times New Roman"/>
              <w:b/>
              <w:sz w:val="20"/>
              <w:szCs w:val="20"/>
              <w:lang w:eastAsia="sk-SK"/>
            </w:rPr>
            <w:id w:val="1017204256"/>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rsidR="00196A0E" w:rsidRPr="00196A0E" w:rsidRDefault="00196A0E" w:rsidP="00F45E5C">
                <w:pPr>
                  <w:spacing w:after="0" w:line="240" w:lineRule="auto"/>
                  <w:jc w:val="center"/>
                  <w:rPr>
                    <w:rFonts w:ascii="Times New Roman" w:eastAsia="Times New Roman" w:hAnsi="Times New Roman" w:cs="Times New Roman"/>
                    <w:b/>
                    <w:sz w:val="20"/>
                    <w:szCs w:val="20"/>
                    <w:lang w:eastAsia="sk-SK"/>
                  </w:rPr>
                </w:pPr>
                <w:r w:rsidRPr="00196A0E">
                  <w:rPr>
                    <w:rFonts w:ascii="Segoe UI Symbol" w:eastAsia="MS Gothic" w:hAnsi="Segoe UI Symbol" w:cs="Segoe UI Symbol"/>
                    <w:b/>
                    <w:sz w:val="20"/>
                    <w:szCs w:val="20"/>
                    <w:lang w:eastAsia="sk-SK"/>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rsidR="00196A0E" w:rsidRPr="00196A0E" w:rsidRDefault="00196A0E" w:rsidP="00F45E5C">
            <w:pPr>
              <w:spacing w:after="0" w:line="240" w:lineRule="auto"/>
              <w:ind w:right="-108"/>
              <w:rPr>
                <w:rFonts w:ascii="Times New Roman" w:eastAsia="Times New Roman" w:hAnsi="Times New Roman" w:cs="Times New Roman"/>
                <w:b/>
                <w:sz w:val="20"/>
                <w:szCs w:val="20"/>
                <w:lang w:eastAsia="sk-SK"/>
              </w:rPr>
            </w:pPr>
            <w:r w:rsidRPr="00196A0E">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993677602"/>
            <w14:checkbox>
              <w14:checked w14:val="1"/>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shd w:val="clear" w:color="auto" w:fill="auto"/>
                <w:vAlign w:val="center"/>
              </w:tcPr>
              <w:p w:rsidR="00196A0E" w:rsidRPr="00196A0E" w:rsidRDefault="00196A0E" w:rsidP="00F45E5C">
                <w:pPr>
                  <w:spacing w:after="0" w:line="240" w:lineRule="auto"/>
                  <w:jc w:val="center"/>
                  <w:rPr>
                    <w:rFonts w:ascii="Times New Roman" w:eastAsia="Times New Roman" w:hAnsi="Times New Roman" w:cs="Times New Roman"/>
                    <w:b/>
                    <w:sz w:val="20"/>
                    <w:szCs w:val="20"/>
                    <w:lang w:eastAsia="sk-SK"/>
                  </w:rPr>
                </w:pPr>
                <w:r w:rsidRPr="00196A0E">
                  <w:rPr>
                    <w:rFonts w:ascii="Segoe UI Symbol" w:eastAsia="MS Gothic" w:hAnsi="Segoe UI Symbol" w:cs="Segoe UI Symbol"/>
                    <w:b/>
                    <w:sz w:val="20"/>
                    <w:szCs w:val="20"/>
                    <w:lang w:eastAsia="sk-SK"/>
                  </w:rPr>
                  <w:t>☒</w:t>
                </w:r>
              </w:p>
            </w:tc>
          </w:sdtContent>
        </w:sdt>
        <w:tc>
          <w:tcPr>
            <w:tcW w:w="1133" w:type="dxa"/>
            <w:tcBorders>
              <w:top w:val="dotted" w:sz="4" w:space="0" w:color="auto"/>
              <w:left w:val="nil"/>
              <w:bottom w:val="dotted" w:sz="4" w:space="0" w:color="auto"/>
              <w:right w:val="nil"/>
            </w:tcBorders>
            <w:shd w:val="clear" w:color="auto" w:fill="auto"/>
            <w:vAlign w:val="center"/>
          </w:tcPr>
          <w:p w:rsidR="00196A0E" w:rsidRPr="00196A0E" w:rsidRDefault="00196A0E" w:rsidP="00F45E5C">
            <w:pPr>
              <w:spacing w:after="0" w:line="240" w:lineRule="auto"/>
              <w:rPr>
                <w:rFonts w:ascii="Times New Roman" w:eastAsia="Times New Roman" w:hAnsi="Times New Roman" w:cs="Times New Roman"/>
                <w:b/>
                <w:sz w:val="20"/>
                <w:szCs w:val="20"/>
                <w:lang w:eastAsia="sk-SK"/>
              </w:rPr>
            </w:pPr>
            <w:r w:rsidRPr="00196A0E">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78477896"/>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shd w:val="clear" w:color="auto" w:fill="auto"/>
                <w:vAlign w:val="center"/>
              </w:tcPr>
              <w:p w:rsidR="00196A0E" w:rsidRPr="00196A0E" w:rsidRDefault="00196A0E" w:rsidP="00F45E5C">
                <w:pPr>
                  <w:spacing w:after="0" w:line="240" w:lineRule="auto"/>
                  <w:jc w:val="center"/>
                  <w:rPr>
                    <w:rFonts w:ascii="Times New Roman" w:eastAsia="Times New Roman" w:hAnsi="Times New Roman" w:cs="Times New Roman"/>
                    <w:b/>
                    <w:sz w:val="20"/>
                    <w:szCs w:val="20"/>
                    <w:lang w:eastAsia="sk-SK"/>
                  </w:rPr>
                </w:pPr>
                <w:r w:rsidRPr="00196A0E">
                  <w:rPr>
                    <w:rFonts w:ascii="Segoe UI Symbol" w:eastAsia="MS Gothic" w:hAnsi="Segoe UI Symbol" w:cs="Segoe UI Symbol"/>
                    <w:b/>
                    <w:sz w:val="20"/>
                    <w:szCs w:val="20"/>
                    <w:lang w:eastAsia="sk-SK"/>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rsidR="00196A0E" w:rsidRPr="00196A0E" w:rsidRDefault="00196A0E" w:rsidP="00F45E5C">
            <w:pPr>
              <w:spacing w:after="0" w:line="240" w:lineRule="auto"/>
              <w:ind w:left="54"/>
              <w:rPr>
                <w:rFonts w:ascii="Times New Roman" w:eastAsia="Times New Roman" w:hAnsi="Times New Roman" w:cs="Times New Roman"/>
                <w:b/>
                <w:sz w:val="20"/>
                <w:szCs w:val="20"/>
                <w:lang w:eastAsia="sk-SK"/>
              </w:rPr>
            </w:pPr>
            <w:r w:rsidRPr="00196A0E">
              <w:rPr>
                <w:rFonts w:ascii="Times New Roman" w:eastAsia="Times New Roman" w:hAnsi="Times New Roman" w:cs="Times New Roman"/>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196A0E" w:rsidRPr="00196A0E" w:rsidTr="00F45E5C">
        <w:tc>
          <w:tcPr>
            <w:tcW w:w="3812" w:type="dxa"/>
            <w:tcBorders>
              <w:top w:val="single" w:sz="4" w:space="0" w:color="000000"/>
              <w:left w:val="single" w:sz="4" w:space="0" w:color="auto"/>
              <w:bottom w:val="single" w:sz="4" w:space="0" w:color="auto"/>
              <w:right w:val="single" w:sz="4" w:space="0" w:color="auto"/>
            </w:tcBorders>
            <w:shd w:val="clear" w:color="auto" w:fill="E2E2E2"/>
          </w:tcPr>
          <w:p w:rsidR="00196A0E" w:rsidRPr="00196A0E" w:rsidRDefault="00196A0E" w:rsidP="00F45E5C">
            <w:pPr>
              <w:rPr>
                <w:rFonts w:ascii="Times New Roman" w:eastAsia="Times New Roman" w:hAnsi="Times New Roman" w:cs="Times New Roman"/>
                <w:b/>
                <w:sz w:val="20"/>
                <w:szCs w:val="20"/>
                <w:lang w:eastAsia="sk-SK"/>
              </w:rPr>
            </w:pPr>
            <w:r w:rsidRPr="00196A0E">
              <w:rPr>
                <w:rFonts w:ascii="Times New Roman" w:eastAsia="Times New Roman" w:hAnsi="Times New Roman" w:cs="Times New Roman"/>
                <w:b/>
                <w:sz w:val="20"/>
                <w:szCs w:val="20"/>
              </w:rPr>
              <w:t>Vplyvy na manželstvo, rodičovstvo a rodinu</w:t>
            </w:r>
          </w:p>
        </w:tc>
        <w:sdt>
          <w:sdtPr>
            <w:rPr>
              <w:rFonts w:ascii="Times New Roman" w:eastAsia="Times New Roman" w:hAnsi="Times New Roman" w:cs="Times New Roman"/>
              <w:b/>
              <w:sz w:val="20"/>
              <w:szCs w:val="20"/>
              <w:lang w:eastAsia="sk-SK"/>
            </w:rPr>
            <w:id w:val="1977256156"/>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rsidR="00196A0E" w:rsidRPr="00196A0E" w:rsidRDefault="00196A0E" w:rsidP="00F45E5C">
                <w:pPr>
                  <w:jc w:val="center"/>
                  <w:rPr>
                    <w:rFonts w:ascii="Times New Roman" w:eastAsia="Times New Roman" w:hAnsi="Times New Roman" w:cs="Times New Roman"/>
                    <w:b/>
                    <w:sz w:val="20"/>
                    <w:szCs w:val="20"/>
                    <w:lang w:eastAsia="sk-SK"/>
                  </w:rPr>
                </w:pPr>
                <w:r w:rsidRPr="00196A0E">
                  <w:rPr>
                    <w:rFonts w:ascii="Segoe UI Symbol" w:eastAsia="MS Gothic" w:hAnsi="Segoe UI Symbol" w:cs="Segoe UI Symbol"/>
                    <w:b/>
                    <w:sz w:val="20"/>
                    <w:szCs w:val="20"/>
                    <w:lang w:eastAsia="sk-SK"/>
                  </w:rPr>
                  <w:t>☐</w:t>
                </w:r>
              </w:p>
            </w:tc>
          </w:sdtContent>
        </w:sdt>
        <w:tc>
          <w:tcPr>
            <w:tcW w:w="1312" w:type="dxa"/>
            <w:tcBorders>
              <w:top w:val="single" w:sz="4" w:space="0" w:color="auto"/>
              <w:left w:val="nil"/>
              <w:bottom w:val="single" w:sz="4" w:space="0" w:color="auto"/>
              <w:right w:val="nil"/>
            </w:tcBorders>
            <w:vAlign w:val="center"/>
          </w:tcPr>
          <w:p w:rsidR="00196A0E" w:rsidRPr="00196A0E" w:rsidRDefault="00196A0E" w:rsidP="00F45E5C">
            <w:pPr>
              <w:ind w:right="-108"/>
              <w:rPr>
                <w:rFonts w:ascii="Times New Roman" w:eastAsia="Times New Roman" w:hAnsi="Times New Roman" w:cs="Times New Roman"/>
                <w:b/>
                <w:sz w:val="20"/>
                <w:szCs w:val="20"/>
                <w:lang w:eastAsia="sk-SK"/>
              </w:rPr>
            </w:pPr>
            <w:r w:rsidRPr="00196A0E">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25549405"/>
            <w14:checkbox>
              <w14:checked w14:val="1"/>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rsidR="00196A0E" w:rsidRPr="00196A0E" w:rsidRDefault="00196A0E" w:rsidP="00F45E5C">
                <w:pPr>
                  <w:jc w:val="center"/>
                  <w:rPr>
                    <w:rFonts w:ascii="Times New Roman" w:eastAsia="Times New Roman" w:hAnsi="Times New Roman" w:cs="Times New Roman"/>
                    <w:b/>
                    <w:sz w:val="20"/>
                    <w:szCs w:val="20"/>
                    <w:lang w:eastAsia="sk-SK"/>
                  </w:rPr>
                </w:pPr>
                <w:r w:rsidRPr="00196A0E">
                  <w:rPr>
                    <w:rFonts w:ascii="Segoe UI Symbol" w:eastAsia="MS Gothic" w:hAnsi="Segoe UI Symbol" w:cs="Segoe UI Symbol"/>
                    <w:b/>
                    <w:sz w:val="20"/>
                    <w:szCs w:val="20"/>
                    <w:lang w:eastAsia="sk-SK"/>
                  </w:rPr>
                  <w:t>☒</w:t>
                </w:r>
              </w:p>
            </w:tc>
          </w:sdtContent>
        </w:sdt>
        <w:tc>
          <w:tcPr>
            <w:tcW w:w="1133" w:type="dxa"/>
            <w:tcBorders>
              <w:top w:val="single" w:sz="4" w:space="0" w:color="auto"/>
              <w:left w:val="nil"/>
              <w:bottom w:val="single" w:sz="4" w:space="0" w:color="auto"/>
              <w:right w:val="nil"/>
            </w:tcBorders>
            <w:vAlign w:val="center"/>
          </w:tcPr>
          <w:p w:rsidR="00196A0E" w:rsidRPr="00196A0E" w:rsidRDefault="00196A0E" w:rsidP="00F45E5C">
            <w:pPr>
              <w:rPr>
                <w:rFonts w:ascii="Times New Roman" w:eastAsia="Times New Roman" w:hAnsi="Times New Roman" w:cs="Times New Roman"/>
                <w:b/>
                <w:sz w:val="20"/>
                <w:szCs w:val="20"/>
                <w:lang w:eastAsia="sk-SK"/>
              </w:rPr>
            </w:pPr>
            <w:r w:rsidRPr="00196A0E">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rsidR="00196A0E" w:rsidRPr="00196A0E" w:rsidRDefault="00196A0E" w:rsidP="00F45E5C">
                <w:pPr>
                  <w:jc w:val="center"/>
                  <w:rPr>
                    <w:rFonts w:ascii="Times New Roman" w:eastAsia="Times New Roman" w:hAnsi="Times New Roman" w:cs="Times New Roman"/>
                    <w:b/>
                    <w:sz w:val="20"/>
                    <w:szCs w:val="20"/>
                    <w:lang w:eastAsia="sk-SK"/>
                  </w:rPr>
                </w:pPr>
                <w:r w:rsidRPr="00196A0E">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196A0E" w:rsidRPr="00196A0E" w:rsidRDefault="00196A0E" w:rsidP="00F45E5C">
            <w:pPr>
              <w:ind w:left="54"/>
              <w:rPr>
                <w:rFonts w:ascii="Times New Roman" w:eastAsia="Times New Roman" w:hAnsi="Times New Roman" w:cs="Times New Roman"/>
                <w:b/>
                <w:sz w:val="20"/>
                <w:szCs w:val="20"/>
                <w:lang w:eastAsia="sk-SK"/>
              </w:rPr>
            </w:pPr>
            <w:r w:rsidRPr="00196A0E">
              <w:rPr>
                <w:rFonts w:ascii="Times New Roman" w:eastAsia="Times New Roman" w:hAnsi="Times New Roman" w:cs="Times New Roman"/>
                <w:b/>
                <w:sz w:val="20"/>
                <w:szCs w:val="20"/>
                <w:lang w:eastAsia="sk-SK"/>
              </w:rPr>
              <w:t>Negatívne</w:t>
            </w:r>
          </w:p>
        </w:tc>
      </w:tr>
    </w:tbl>
    <w:p w:rsidR="00196A0E" w:rsidRPr="00196A0E" w:rsidRDefault="00196A0E" w:rsidP="00196A0E">
      <w:pPr>
        <w:spacing w:after="0" w:line="240" w:lineRule="auto"/>
        <w:ind w:right="141"/>
        <w:rPr>
          <w:rFonts w:ascii="Times New Roman" w:eastAsia="Times New Roman" w:hAnsi="Times New Roman" w:cs="Times New Roman"/>
          <w:b/>
          <w:sz w:val="20"/>
          <w:szCs w:val="20"/>
          <w:lang w:eastAsia="sk-SK"/>
        </w:rPr>
      </w:pPr>
    </w:p>
    <w:tbl>
      <w:tblPr>
        <w:tblStyle w:val="Mriekatabuky1"/>
        <w:tblW w:w="9176" w:type="dxa"/>
        <w:tblLayout w:type="fixed"/>
        <w:tblLook w:val="04A0" w:firstRow="1" w:lastRow="0" w:firstColumn="1" w:lastColumn="0" w:noHBand="0" w:noVBand="1"/>
      </w:tblPr>
      <w:tblGrid>
        <w:gridCol w:w="9176"/>
      </w:tblGrid>
      <w:tr w:rsidR="00196A0E" w:rsidRPr="00196A0E" w:rsidTr="00F45E5C">
        <w:tc>
          <w:tcPr>
            <w:tcW w:w="9176" w:type="dxa"/>
            <w:tcBorders>
              <w:top w:val="single" w:sz="4" w:space="0" w:color="auto"/>
              <w:left w:val="single" w:sz="4" w:space="0" w:color="auto"/>
              <w:bottom w:val="nil"/>
              <w:right w:val="single" w:sz="4" w:space="0" w:color="auto"/>
            </w:tcBorders>
            <w:shd w:val="clear" w:color="auto" w:fill="E2E2E2"/>
          </w:tcPr>
          <w:p w:rsidR="00196A0E" w:rsidRPr="00196A0E" w:rsidRDefault="00196A0E" w:rsidP="00196A0E">
            <w:pPr>
              <w:numPr>
                <w:ilvl w:val="0"/>
                <w:numId w:val="4"/>
              </w:numPr>
              <w:ind w:left="426"/>
              <w:contextualSpacing/>
              <w:rPr>
                <w:rFonts w:ascii="Times New Roman" w:eastAsia="Calibri" w:hAnsi="Times New Roman" w:cs="Times New Roman"/>
                <w:b/>
              </w:rPr>
            </w:pPr>
            <w:r w:rsidRPr="00196A0E">
              <w:rPr>
                <w:rFonts w:ascii="Times New Roman" w:eastAsia="Calibri" w:hAnsi="Times New Roman" w:cs="Times New Roman"/>
                <w:b/>
              </w:rPr>
              <w:t>Poznámky</w:t>
            </w:r>
          </w:p>
        </w:tc>
      </w:tr>
      <w:tr w:rsidR="00196A0E" w:rsidRPr="00196A0E" w:rsidTr="00F45E5C">
        <w:trPr>
          <w:trHeight w:val="713"/>
        </w:trPr>
        <w:tc>
          <w:tcPr>
            <w:tcW w:w="9176" w:type="dxa"/>
            <w:tcBorders>
              <w:top w:val="nil"/>
              <w:left w:val="single" w:sz="4" w:space="0" w:color="auto"/>
              <w:bottom w:val="single" w:sz="4" w:space="0" w:color="FFFFFF"/>
              <w:right w:val="single" w:sz="4" w:space="0" w:color="auto"/>
            </w:tcBorders>
            <w:shd w:val="clear" w:color="auto" w:fill="auto"/>
          </w:tcPr>
          <w:p w:rsidR="00196A0E" w:rsidRPr="00196A0E" w:rsidRDefault="00196A0E" w:rsidP="00F45E5C">
            <w:pPr>
              <w:jc w:val="both"/>
              <w:rPr>
                <w:rFonts w:ascii="Times New Roman" w:eastAsia="Times New Roman" w:hAnsi="Times New Roman" w:cs="Times New Roman"/>
                <w:i/>
                <w:sz w:val="20"/>
                <w:szCs w:val="20"/>
                <w:lang w:eastAsia="sk-SK"/>
              </w:rPr>
            </w:pPr>
            <w:r w:rsidRPr="00196A0E">
              <w:rPr>
                <w:rFonts w:ascii="Times New Roman" w:eastAsia="Times New Roman" w:hAnsi="Times New Roman" w:cs="Times New Roman"/>
                <w:i/>
                <w:sz w:val="20"/>
                <w:szCs w:val="20"/>
                <w:lang w:eastAsia="sk-SK"/>
              </w:rPr>
              <w:t>V prípade potreby uveďte doplňujúce informácie k identifikovaným vplyvom a ich analýzam. Informácie v tejto časti slúžia na zhrnutie vplyvov a nie ako náhrada za vypracovanie príslušných analýz vybraných vplyvov.</w:t>
            </w:r>
          </w:p>
          <w:p w:rsidR="00196A0E" w:rsidRPr="00196A0E" w:rsidRDefault="00196A0E" w:rsidP="00F45E5C">
            <w:pPr>
              <w:ind w:left="426"/>
              <w:contextualSpacing/>
              <w:rPr>
                <w:rFonts w:ascii="Times New Roman" w:eastAsia="Calibri" w:hAnsi="Times New Roman" w:cs="Times New Roman"/>
                <w:b/>
              </w:rPr>
            </w:pPr>
          </w:p>
        </w:tc>
      </w:tr>
      <w:tr w:rsidR="00196A0E" w:rsidRPr="00196A0E" w:rsidTr="00F45E5C">
        <w:tc>
          <w:tcPr>
            <w:tcW w:w="9176" w:type="dxa"/>
            <w:tcBorders>
              <w:top w:val="single" w:sz="4" w:space="0" w:color="auto"/>
              <w:left w:val="single" w:sz="4" w:space="0" w:color="auto"/>
              <w:bottom w:val="single" w:sz="4" w:space="0" w:color="FFFFFF"/>
              <w:right w:val="single" w:sz="4" w:space="0" w:color="auto"/>
            </w:tcBorders>
            <w:shd w:val="clear" w:color="auto" w:fill="E2E2E2"/>
          </w:tcPr>
          <w:p w:rsidR="00196A0E" w:rsidRPr="00196A0E" w:rsidRDefault="00196A0E" w:rsidP="00196A0E">
            <w:pPr>
              <w:numPr>
                <w:ilvl w:val="0"/>
                <w:numId w:val="4"/>
              </w:numPr>
              <w:ind w:left="426"/>
              <w:contextualSpacing/>
              <w:rPr>
                <w:rFonts w:ascii="Times New Roman" w:eastAsia="Calibri" w:hAnsi="Times New Roman" w:cs="Times New Roman"/>
                <w:b/>
              </w:rPr>
            </w:pPr>
            <w:r w:rsidRPr="00196A0E">
              <w:rPr>
                <w:rFonts w:ascii="Times New Roman" w:eastAsia="Calibri" w:hAnsi="Times New Roman" w:cs="Times New Roman"/>
                <w:b/>
              </w:rPr>
              <w:t>Kontakt na spracovateľa</w:t>
            </w:r>
          </w:p>
        </w:tc>
      </w:tr>
      <w:tr w:rsidR="00196A0E" w:rsidRPr="00196A0E" w:rsidTr="00F45E5C">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196A0E" w:rsidRPr="00196A0E" w:rsidRDefault="00196A0E" w:rsidP="00F45E5C">
            <w:pPr>
              <w:rPr>
                <w:rFonts w:ascii="Times New Roman" w:eastAsia="Times New Roman" w:hAnsi="Times New Roman" w:cs="Times New Roman"/>
                <w:i/>
                <w:sz w:val="20"/>
                <w:szCs w:val="20"/>
                <w:lang w:eastAsia="sk-SK"/>
              </w:rPr>
            </w:pPr>
            <w:r w:rsidRPr="00196A0E">
              <w:rPr>
                <w:rFonts w:ascii="Times New Roman" w:eastAsia="Times New Roman" w:hAnsi="Times New Roman" w:cs="Times New Roman"/>
                <w:i/>
                <w:sz w:val="20"/>
                <w:szCs w:val="20"/>
                <w:lang w:eastAsia="sk-SK"/>
              </w:rPr>
              <w:t>Uveďte údaje na kontaktnú osobu, ktorú je možné kontaktovať v súvislosti s posúdením vybraných vplyvov.</w:t>
            </w:r>
          </w:p>
          <w:p w:rsidR="00196A0E" w:rsidRPr="00196A0E" w:rsidRDefault="00196A0E" w:rsidP="00F45E5C">
            <w:pPr>
              <w:rPr>
                <w:rFonts w:ascii="Times New Roman" w:eastAsia="Times New Roman" w:hAnsi="Times New Roman" w:cs="Times New Roman"/>
                <w:sz w:val="20"/>
                <w:szCs w:val="20"/>
                <w:lang w:eastAsia="sk-SK"/>
              </w:rPr>
            </w:pPr>
          </w:p>
          <w:p w:rsidR="00196A0E" w:rsidRPr="00196A0E" w:rsidRDefault="00196A0E" w:rsidP="00F45E5C">
            <w:pPr>
              <w:rPr>
                <w:rFonts w:ascii="Times New Roman" w:eastAsia="Times New Roman" w:hAnsi="Times New Roman" w:cs="Times New Roman"/>
                <w:sz w:val="20"/>
                <w:szCs w:val="20"/>
                <w:lang w:eastAsia="sk-SK"/>
              </w:rPr>
            </w:pPr>
            <w:r w:rsidRPr="00196A0E">
              <w:rPr>
                <w:rFonts w:ascii="Times New Roman" w:eastAsia="Times New Roman" w:hAnsi="Times New Roman" w:cs="Times New Roman"/>
                <w:sz w:val="20"/>
                <w:szCs w:val="20"/>
                <w:lang w:eastAsia="sk-SK"/>
              </w:rPr>
              <w:t>Ministerstvo financií SR, odbor rozpočtovej regulácie</w:t>
            </w:r>
          </w:p>
          <w:p w:rsidR="00196A0E" w:rsidRPr="00196A0E" w:rsidRDefault="00196A0E" w:rsidP="00F45E5C">
            <w:pPr>
              <w:rPr>
                <w:rFonts w:ascii="Times New Roman" w:hAnsi="Times New Roman" w:cs="Times New Roman"/>
                <w:sz w:val="20"/>
                <w:szCs w:val="20"/>
              </w:rPr>
            </w:pPr>
            <w:r w:rsidRPr="00196A0E">
              <w:rPr>
                <w:rFonts w:ascii="Times New Roman" w:hAnsi="Times New Roman" w:cs="Times New Roman"/>
                <w:sz w:val="20"/>
                <w:szCs w:val="20"/>
              </w:rPr>
              <w:t xml:space="preserve">Mgr. Lenka Gilányi, </w:t>
            </w:r>
            <w:hyperlink r:id="rId7" w:history="1">
              <w:r w:rsidRPr="00196A0E">
                <w:rPr>
                  <w:rStyle w:val="Hypertextovprepojenie"/>
                  <w:rFonts w:ascii="Times New Roman" w:hAnsi="Times New Roman" w:cs="Times New Roman"/>
                  <w:sz w:val="20"/>
                  <w:szCs w:val="20"/>
                </w:rPr>
                <w:t>lenka.gilanyi@mfsr.sk</w:t>
              </w:r>
            </w:hyperlink>
          </w:p>
          <w:p w:rsidR="00196A0E" w:rsidRPr="00196A0E" w:rsidRDefault="00196A0E" w:rsidP="00F45E5C">
            <w:pPr>
              <w:rPr>
                <w:rFonts w:ascii="Times New Roman" w:hAnsi="Times New Roman" w:cs="Times New Roman"/>
                <w:sz w:val="20"/>
                <w:szCs w:val="20"/>
              </w:rPr>
            </w:pPr>
            <w:r w:rsidRPr="00196A0E">
              <w:rPr>
                <w:rFonts w:ascii="Times New Roman" w:hAnsi="Times New Roman" w:cs="Times New Roman"/>
                <w:sz w:val="20"/>
                <w:szCs w:val="20"/>
              </w:rPr>
              <w:t xml:space="preserve">Ing. Zdenka </w:t>
            </w:r>
            <w:proofErr w:type="spellStart"/>
            <w:r w:rsidRPr="00196A0E">
              <w:rPr>
                <w:rFonts w:ascii="Times New Roman" w:hAnsi="Times New Roman" w:cs="Times New Roman"/>
                <w:sz w:val="20"/>
                <w:szCs w:val="20"/>
              </w:rPr>
              <w:t>Lakotová</w:t>
            </w:r>
            <w:proofErr w:type="spellEnd"/>
            <w:r w:rsidRPr="00196A0E">
              <w:rPr>
                <w:rFonts w:ascii="Times New Roman" w:hAnsi="Times New Roman" w:cs="Times New Roman"/>
                <w:sz w:val="20"/>
                <w:szCs w:val="20"/>
              </w:rPr>
              <w:t xml:space="preserve">, </w:t>
            </w:r>
            <w:hyperlink r:id="rId8" w:history="1">
              <w:r w:rsidRPr="00196A0E">
                <w:rPr>
                  <w:rStyle w:val="Hypertextovprepojenie"/>
                  <w:rFonts w:ascii="Times New Roman" w:hAnsi="Times New Roman" w:cs="Times New Roman"/>
                  <w:sz w:val="20"/>
                  <w:szCs w:val="20"/>
                </w:rPr>
                <w:t>zdenka.lakotova@mfsr.sk</w:t>
              </w:r>
            </w:hyperlink>
          </w:p>
          <w:p w:rsidR="00196A0E" w:rsidRPr="00196A0E" w:rsidRDefault="00196A0E" w:rsidP="00F45E5C">
            <w:pPr>
              <w:rPr>
                <w:rFonts w:ascii="Times New Roman" w:eastAsia="Times New Roman" w:hAnsi="Times New Roman" w:cs="Times New Roman"/>
                <w:sz w:val="20"/>
                <w:szCs w:val="20"/>
                <w:lang w:eastAsia="sk-SK"/>
              </w:rPr>
            </w:pPr>
            <w:r w:rsidRPr="00196A0E">
              <w:rPr>
                <w:rFonts w:ascii="Times New Roman" w:hAnsi="Times New Roman" w:cs="Times New Roman"/>
                <w:sz w:val="20"/>
                <w:szCs w:val="20"/>
              </w:rPr>
              <w:t>02/5958 2331</w:t>
            </w:r>
          </w:p>
        </w:tc>
      </w:tr>
      <w:tr w:rsidR="00196A0E" w:rsidRPr="00196A0E" w:rsidTr="00F45E5C">
        <w:tc>
          <w:tcPr>
            <w:tcW w:w="9176" w:type="dxa"/>
            <w:tcBorders>
              <w:top w:val="single" w:sz="4" w:space="0" w:color="auto"/>
              <w:left w:val="single" w:sz="4" w:space="0" w:color="auto"/>
              <w:bottom w:val="single" w:sz="4" w:space="0" w:color="FFFFFF"/>
              <w:right w:val="single" w:sz="4" w:space="0" w:color="auto"/>
            </w:tcBorders>
            <w:shd w:val="clear" w:color="auto" w:fill="E2E2E2"/>
          </w:tcPr>
          <w:p w:rsidR="00196A0E" w:rsidRPr="00196A0E" w:rsidRDefault="00196A0E" w:rsidP="00196A0E">
            <w:pPr>
              <w:numPr>
                <w:ilvl w:val="0"/>
                <w:numId w:val="4"/>
              </w:numPr>
              <w:ind w:left="426"/>
              <w:contextualSpacing/>
              <w:rPr>
                <w:rFonts w:ascii="Times New Roman" w:eastAsia="Calibri" w:hAnsi="Times New Roman" w:cs="Times New Roman"/>
                <w:b/>
              </w:rPr>
            </w:pPr>
            <w:r w:rsidRPr="00196A0E">
              <w:rPr>
                <w:rFonts w:ascii="Times New Roman" w:eastAsia="Calibri" w:hAnsi="Times New Roman" w:cs="Times New Roman"/>
                <w:b/>
              </w:rPr>
              <w:t>Zdroje</w:t>
            </w:r>
          </w:p>
        </w:tc>
      </w:tr>
      <w:tr w:rsidR="00196A0E" w:rsidRPr="00196A0E" w:rsidTr="00F45E5C">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196A0E" w:rsidRPr="00196A0E" w:rsidRDefault="00196A0E" w:rsidP="00F45E5C">
            <w:pPr>
              <w:jc w:val="both"/>
              <w:rPr>
                <w:rFonts w:ascii="Times New Roman" w:eastAsia="Times New Roman" w:hAnsi="Times New Roman" w:cs="Times New Roman"/>
                <w:i/>
                <w:sz w:val="20"/>
                <w:szCs w:val="20"/>
                <w:lang w:eastAsia="sk-SK"/>
              </w:rPr>
            </w:pPr>
            <w:r w:rsidRPr="00196A0E">
              <w:rPr>
                <w:rFonts w:ascii="Times New Roman" w:eastAsia="Times New Roman" w:hAnsi="Times New Roman" w:cs="Times New Roman"/>
                <w:i/>
                <w:sz w:val="20"/>
                <w:szCs w:val="20"/>
                <w:lang w:eastAsia="sk-SK"/>
              </w:rPr>
              <w:lastRenderedPageBreak/>
              <w:t>Uveďte zdroje (štatistiky, prieskumy, spoluprácu s odborníkmi a iné), z ktorých ste pri príprave materiálu a vypracovávaní doložky, analýz vplyvov vychádzali. V prípade nedostupnosti potrebných dát pre spracovanie relevantných analýz vybraných vplyvov, uveďte danú skutočnosť.</w:t>
            </w:r>
            <w:r w:rsidRPr="00196A0E">
              <w:rPr>
                <w:rFonts w:ascii="Times New Roman" w:eastAsia="Calibri" w:hAnsi="Times New Roman" w:cs="Times New Roman"/>
                <w:sz w:val="24"/>
                <w:szCs w:val="24"/>
              </w:rPr>
              <w:t xml:space="preserve"> </w:t>
            </w:r>
          </w:p>
          <w:p w:rsidR="00196A0E" w:rsidRPr="00196A0E" w:rsidRDefault="00196A0E" w:rsidP="00F45E5C">
            <w:pPr>
              <w:rPr>
                <w:rFonts w:ascii="Times New Roman" w:eastAsia="Times New Roman" w:hAnsi="Times New Roman" w:cs="Times New Roman"/>
                <w:i/>
                <w:sz w:val="20"/>
                <w:szCs w:val="20"/>
                <w:lang w:eastAsia="sk-SK"/>
              </w:rPr>
            </w:pPr>
          </w:p>
          <w:p w:rsidR="00196A0E" w:rsidRPr="00196A0E" w:rsidRDefault="00196A0E" w:rsidP="00F45E5C">
            <w:pPr>
              <w:rPr>
                <w:rFonts w:ascii="Times New Roman" w:eastAsia="Times New Roman" w:hAnsi="Times New Roman" w:cs="Times New Roman"/>
                <w:sz w:val="20"/>
                <w:szCs w:val="20"/>
                <w:lang w:eastAsia="sk-SK"/>
              </w:rPr>
            </w:pPr>
            <w:r w:rsidRPr="00196A0E">
              <w:rPr>
                <w:rFonts w:ascii="Times New Roman" w:eastAsia="Times New Roman" w:hAnsi="Times New Roman" w:cs="Times New Roman"/>
                <w:sz w:val="20"/>
                <w:szCs w:val="20"/>
                <w:lang w:eastAsia="sk-SK"/>
              </w:rPr>
              <w:t>Pri príprave predkladaného materiálu sa vychádzalo z novely ústavného zákona č. 493/2011 Z. z. o rozpočtovej zodpovednosti ako aj záverov pracovnej skupiny MF SR.</w:t>
            </w:r>
          </w:p>
        </w:tc>
      </w:tr>
      <w:tr w:rsidR="00196A0E" w:rsidRPr="00196A0E" w:rsidTr="00F45E5C">
        <w:tc>
          <w:tcPr>
            <w:tcW w:w="9176" w:type="dxa"/>
            <w:tcBorders>
              <w:top w:val="single" w:sz="4" w:space="0" w:color="auto"/>
              <w:left w:val="single" w:sz="4" w:space="0" w:color="auto"/>
              <w:bottom w:val="single" w:sz="4" w:space="0" w:color="FFFFFF"/>
              <w:right w:val="single" w:sz="4" w:space="0" w:color="auto"/>
            </w:tcBorders>
            <w:shd w:val="clear" w:color="auto" w:fill="E2E2E2"/>
          </w:tcPr>
          <w:p w:rsidR="00196A0E" w:rsidRPr="00196A0E" w:rsidRDefault="00196A0E" w:rsidP="00196A0E">
            <w:pPr>
              <w:numPr>
                <w:ilvl w:val="0"/>
                <w:numId w:val="4"/>
              </w:numPr>
              <w:ind w:left="447" w:hanging="425"/>
              <w:contextualSpacing/>
              <w:rPr>
                <w:rFonts w:ascii="Times New Roman" w:eastAsia="Calibri" w:hAnsi="Times New Roman" w:cs="Times New Roman"/>
                <w:b/>
              </w:rPr>
            </w:pPr>
            <w:r w:rsidRPr="00196A0E">
              <w:rPr>
                <w:rFonts w:ascii="Times New Roman" w:eastAsia="Calibri" w:hAnsi="Times New Roman" w:cs="Times New Roman"/>
                <w:b/>
              </w:rPr>
              <w:t>Stanovisko Komisie na posudzovanie vybraných vplyvov z PPK č. ..........</w:t>
            </w:r>
            <w:r w:rsidRPr="00196A0E">
              <w:rPr>
                <w:rFonts w:ascii="Times New Roman" w:eastAsia="Calibri" w:hAnsi="Times New Roman" w:cs="Times New Roman"/>
              </w:rPr>
              <w:t xml:space="preserve"> </w:t>
            </w:r>
          </w:p>
          <w:p w:rsidR="00196A0E" w:rsidRPr="00196A0E" w:rsidRDefault="00196A0E" w:rsidP="00F45E5C">
            <w:pPr>
              <w:ind w:left="502"/>
              <w:rPr>
                <w:rFonts w:ascii="Times New Roman" w:eastAsia="Times New Roman" w:hAnsi="Times New Roman" w:cs="Times New Roman"/>
                <w:b/>
                <w:sz w:val="20"/>
                <w:szCs w:val="20"/>
                <w:lang w:eastAsia="sk-SK"/>
              </w:rPr>
            </w:pPr>
            <w:r w:rsidRPr="00196A0E">
              <w:rPr>
                <w:rFonts w:ascii="Times New Roman" w:eastAsia="Calibri" w:hAnsi="Times New Roman" w:cs="Times New Roman"/>
              </w:rPr>
              <w:t>(v prípade, ak sa uskutočnilo v zmysle bodu 8.1 Jednotnej metodiky)</w:t>
            </w:r>
          </w:p>
        </w:tc>
      </w:tr>
      <w:tr w:rsidR="00196A0E" w:rsidRPr="00196A0E" w:rsidTr="00F45E5C">
        <w:trPr>
          <w:trHeight w:val="1236"/>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196A0E" w:rsidRPr="00196A0E" w:rsidRDefault="00196A0E" w:rsidP="00F45E5C">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196A0E" w:rsidRPr="00196A0E" w:rsidTr="00F45E5C">
              <w:trPr>
                <w:trHeight w:val="396"/>
              </w:trPr>
              <w:tc>
                <w:tcPr>
                  <w:tcW w:w="2552" w:type="dxa"/>
                </w:tcPr>
                <w:p w:rsidR="00196A0E" w:rsidRPr="00196A0E" w:rsidRDefault="00413040" w:rsidP="00F45E5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874910888"/>
                      <w14:checkbox>
                        <w14:checked w14:val="0"/>
                        <w14:checkedState w14:val="2612" w14:font="MS Gothic"/>
                        <w14:uncheckedState w14:val="2610" w14:font="MS Gothic"/>
                      </w14:checkbox>
                    </w:sdtPr>
                    <w:sdtEndPr/>
                    <w:sdtContent>
                      <w:r w:rsidR="00196A0E" w:rsidRPr="00196A0E">
                        <w:rPr>
                          <w:rFonts w:ascii="Segoe UI Symbol" w:eastAsia="MS Gothic" w:hAnsi="Segoe UI Symbol" w:cs="Segoe UI Symbol"/>
                          <w:b/>
                          <w:sz w:val="20"/>
                          <w:szCs w:val="20"/>
                          <w:lang w:eastAsia="sk-SK"/>
                        </w:rPr>
                        <w:t>☐</w:t>
                      </w:r>
                    </w:sdtContent>
                  </w:sdt>
                  <w:r w:rsidR="00196A0E" w:rsidRPr="00196A0E">
                    <w:rPr>
                      <w:rFonts w:ascii="Times New Roman" w:eastAsia="Times New Roman" w:hAnsi="Times New Roman" w:cs="Times New Roman"/>
                      <w:b/>
                      <w:sz w:val="20"/>
                      <w:szCs w:val="20"/>
                      <w:lang w:eastAsia="sk-SK"/>
                    </w:rPr>
                    <w:t xml:space="preserve">  Súhlasné </w:t>
                  </w:r>
                </w:p>
              </w:tc>
              <w:tc>
                <w:tcPr>
                  <w:tcW w:w="3827" w:type="dxa"/>
                </w:tcPr>
                <w:p w:rsidR="00196A0E" w:rsidRPr="00196A0E" w:rsidRDefault="00413040" w:rsidP="00F45E5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697888127"/>
                      <w14:checkbox>
                        <w14:checked w14:val="0"/>
                        <w14:checkedState w14:val="2612" w14:font="MS Gothic"/>
                        <w14:uncheckedState w14:val="2610" w14:font="MS Gothic"/>
                      </w14:checkbox>
                    </w:sdtPr>
                    <w:sdtEndPr/>
                    <w:sdtContent>
                      <w:r w:rsidR="00196A0E" w:rsidRPr="00196A0E">
                        <w:rPr>
                          <w:rFonts w:ascii="Segoe UI Symbol" w:eastAsia="MS Gothic" w:hAnsi="Segoe UI Symbol" w:cs="Segoe UI Symbol"/>
                          <w:b/>
                          <w:sz w:val="20"/>
                          <w:szCs w:val="20"/>
                          <w:lang w:eastAsia="sk-SK"/>
                        </w:rPr>
                        <w:t>☐</w:t>
                      </w:r>
                    </w:sdtContent>
                  </w:sdt>
                  <w:r w:rsidR="00196A0E" w:rsidRPr="00196A0E">
                    <w:rPr>
                      <w:rFonts w:ascii="Times New Roman" w:eastAsia="Times New Roman" w:hAnsi="Times New Roman" w:cs="Times New Roman"/>
                      <w:b/>
                      <w:sz w:val="20"/>
                      <w:szCs w:val="20"/>
                      <w:lang w:eastAsia="sk-SK"/>
                    </w:rPr>
                    <w:t xml:space="preserve">  Súhlasné s návrhom na dopracovanie</w:t>
                  </w:r>
                </w:p>
              </w:tc>
              <w:tc>
                <w:tcPr>
                  <w:tcW w:w="2534" w:type="dxa"/>
                </w:tcPr>
                <w:p w:rsidR="00196A0E" w:rsidRPr="00196A0E" w:rsidRDefault="00413040" w:rsidP="00F45E5C">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647822913"/>
                      <w14:checkbox>
                        <w14:checked w14:val="0"/>
                        <w14:checkedState w14:val="2612" w14:font="MS Gothic"/>
                        <w14:uncheckedState w14:val="2610" w14:font="MS Gothic"/>
                      </w14:checkbox>
                    </w:sdtPr>
                    <w:sdtEndPr/>
                    <w:sdtContent>
                      <w:r w:rsidR="00196A0E" w:rsidRPr="00196A0E">
                        <w:rPr>
                          <w:rFonts w:ascii="Segoe UI Symbol" w:eastAsia="MS Gothic" w:hAnsi="Segoe UI Symbol" w:cs="Segoe UI Symbol"/>
                          <w:b/>
                          <w:sz w:val="20"/>
                          <w:szCs w:val="20"/>
                          <w:lang w:eastAsia="sk-SK"/>
                        </w:rPr>
                        <w:t>☐</w:t>
                      </w:r>
                    </w:sdtContent>
                  </w:sdt>
                  <w:r w:rsidR="00196A0E" w:rsidRPr="00196A0E">
                    <w:rPr>
                      <w:rFonts w:ascii="Times New Roman" w:eastAsia="Times New Roman" w:hAnsi="Times New Roman" w:cs="Times New Roman"/>
                      <w:b/>
                      <w:sz w:val="20"/>
                      <w:szCs w:val="20"/>
                      <w:lang w:eastAsia="sk-SK"/>
                    </w:rPr>
                    <w:t xml:space="preserve">  Nesúhlasné</w:t>
                  </w:r>
                </w:p>
              </w:tc>
            </w:tr>
          </w:tbl>
          <w:p w:rsidR="00196A0E" w:rsidRPr="00196A0E" w:rsidRDefault="00196A0E" w:rsidP="00F45E5C">
            <w:pPr>
              <w:jc w:val="both"/>
              <w:rPr>
                <w:rFonts w:ascii="Times New Roman" w:eastAsia="Times New Roman" w:hAnsi="Times New Roman" w:cs="Times New Roman"/>
                <w:b/>
                <w:sz w:val="20"/>
                <w:szCs w:val="20"/>
                <w:lang w:eastAsia="sk-SK"/>
              </w:rPr>
            </w:pPr>
            <w:r w:rsidRPr="00196A0E">
              <w:rPr>
                <w:rFonts w:ascii="Times New Roman" w:eastAsia="Times New Roman" w:hAnsi="Times New Roman" w:cs="Times New Roman"/>
                <w:b/>
                <w:sz w:val="20"/>
                <w:szCs w:val="20"/>
                <w:lang w:eastAsia="sk-SK"/>
              </w:rPr>
              <w:t>Uveďte pripomienky zo stanoviska Komisie z časti II. spolu s Vaším vyhodnotením:</w:t>
            </w:r>
          </w:p>
          <w:p w:rsidR="00196A0E" w:rsidRPr="00196A0E" w:rsidRDefault="00196A0E" w:rsidP="00F45E5C">
            <w:pPr>
              <w:rPr>
                <w:rFonts w:ascii="Times New Roman" w:eastAsia="Times New Roman" w:hAnsi="Times New Roman" w:cs="Times New Roman"/>
                <w:b/>
                <w:sz w:val="20"/>
                <w:szCs w:val="20"/>
                <w:lang w:eastAsia="sk-SK"/>
              </w:rPr>
            </w:pPr>
          </w:p>
          <w:p w:rsidR="00196A0E" w:rsidRPr="00196A0E" w:rsidRDefault="00196A0E" w:rsidP="00F45E5C">
            <w:pPr>
              <w:rPr>
                <w:rFonts w:ascii="Times New Roman" w:eastAsia="Times New Roman" w:hAnsi="Times New Roman" w:cs="Times New Roman"/>
                <w:b/>
                <w:sz w:val="20"/>
                <w:szCs w:val="20"/>
                <w:lang w:eastAsia="sk-SK"/>
              </w:rPr>
            </w:pPr>
          </w:p>
          <w:p w:rsidR="00196A0E" w:rsidRPr="00196A0E" w:rsidRDefault="00196A0E" w:rsidP="00F45E5C">
            <w:pPr>
              <w:rPr>
                <w:rFonts w:ascii="Times New Roman" w:eastAsia="Times New Roman" w:hAnsi="Times New Roman" w:cs="Times New Roman"/>
                <w:b/>
                <w:sz w:val="20"/>
                <w:szCs w:val="20"/>
                <w:lang w:eastAsia="sk-SK"/>
              </w:rPr>
            </w:pPr>
          </w:p>
        </w:tc>
      </w:tr>
      <w:tr w:rsidR="00196A0E" w:rsidRPr="00196A0E" w:rsidTr="00F45E5C">
        <w:tblPrEx>
          <w:tblBorders>
            <w:insideH w:val="single" w:sz="4" w:space="0" w:color="FFFFFF"/>
            <w:insideV w:val="single" w:sz="4" w:space="0" w:color="FFFFFF"/>
          </w:tblBorders>
        </w:tblPrEx>
        <w:tc>
          <w:tcPr>
            <w:tcW w:w="9176" w:type="dxa"/>
            <w:tcBorders>
              <w:top w:val="single" w:sz="4" w:space="0" w:color="auto"/>
            </w:tcBorders>
            <w:shd w:val="clear" w:color="auto" w:fill="E2E2E2"/>
          </w:tcPr>
          <w:p w:rsidR="00196A0E" w:rsidRPr="00196A0E" w:rsidRDefault="00196A0E" w:rsidP="00196A0E">
            <w:pPr>
              <w:numPr>
                <w:ilvl w:val="0"/>
                <w:numId w:val="4"/>
              </w:numPr>
              <w:ind w:left="450" w:hanging="425"/>
              <w:contextualSpacing/>
              <w:jc w:val="both"/>
              <w:rPr>
                <w:rFonts w:ascii="Times New Roman" w:eastAsia="Calibri" w:hAnsi="Times New Roman" w:cs="Times New Roman"/>
                <w:b/>
              </w:rPr>
            </w:pPr>
            <w:r w:rsidRPr="00196A0E">
              <w:rPr>
                <w:rFonts w:ascii="Times New Roman" w:eastAsia="Calibri" w:hAnsi="Times New Roman" w:cs="Times New Roman"/>
                <w:b/>
              </w:rPr>
              <w:t>Stanovisko Komisie na posudzovanie vybraných vplyvov zo záverečného posúdenia č. ..........</w:t>
            </w:r>
            <w:r w:rsidRPr="00196A0E">
              <w:rPr>
                <w:rFonts w:ascii="Times New Roman" w:eastAsia="Calibri" w:hAnsi="Times New Roman" w:cs="Times New Roman"/>
              </w:rPr>
              <w:t xml:space="preserve"> (v prípade, ak sa uskutočnilo v zmysle bodu 9.1. Jednotnej metodiky) </w:t>
            </w:r>
          </w:p>
        </w:tc>
      </w:tr>
      <w:tr w:rsidR="00196A0E" w:rsidRPr="00196A0E" w:rsidTr="00F45E5C">
        <w:tblPrEx>
          <w:tblBorders>
            <w:insideH w:val="single" w:sz="4" w:space="0" w:color="FFFFFF"/>
            <w:insideV w:val="single" w:sz="4" w:space="0" w:color="FFFFFF"/>
          </w:tblBorders>
        </w:tblPrEx>
        <w:tc>
          <w:tcPr>
            <w:tcW w:w="9176" w:type="dxa"/>
            <w:shd w:val="clear" w:color="auto" w:fill="FFFFFF"/>
          </w:tcPr>
          <w:p w:rsidR="00196A0E" w:rsidRPr="00196A0E" w:rsidRDefault="00196A0E" w:rsidP="00F45E5C">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196A0E" w:rsidRPr="00196A0E" w:rsidTr="00F45E5C">
              <w:trPr>
                <w:trHeight w:val="396"/>
              </w:trPr>
              <w:tc>
                <w:tcPr>
                  <w:tcW w:w="2552" w:type="dxa"/>
                </w:tcPr>
                <w:p w:rsidR="00196A0E" w:rsidRPr="00196A0E" w:rsidRDefault="00413040" w:rsidP="00F45E5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888232876"/>
                      <w14:checkbox>
                        <w14:checked w14:val="0"/>
                        <w14:checkedState w14:val="2612" w14:font="MS Gothic"/>
                        <w14:uncheckedState w14:val="2610" w14:font="MS Gothic"/>
                      </w14:checkbox>
                    </w:sdtPr>
                    <w:sdtEndPr/>
                    <w:sdtContent>
                      <w:r w:rsidR="00196A0E" w:rsidRPr="00196A0E">
                        <w:rPr>
                          <w:rFonts w:ascii="Segoe UI Symbol" w:eastAsia="MS Gothic" w:hAnsi="Segoe UI Symbol" w:cs="Segoe UI Symbol"/>
                          <w:b/>
                          <w:sz w:val="20"/>
                          <w:szCs w:val="20"/>
                          <w:lang w:eastAsia="sk-SK"/>
                        </w:rPr>
                        <w:t>☐</w:t>
                      </w:r>
                    </w:sdtContent>
                  </w:sdt>
                  <w:r w:rsidR="00196A0E" w:rsidRPr="00196A0E">
                    <w:rPr>
                      <w:rFonts w:ascii="Times New Roman" w:eastAsia="Times New Roman" w:hAnsi="Times New Roman" w:cs="Times New Roman"/>
                      <w:b/>
                      <w:sz w:val="20"/>
                      <w:szCs w:val="20"/>
                      <w:lang w:eastAsia="sk-SK"/>
                    </w:rPr>
                    <w:t xml:space="preserve">   Súhlasné </w:t>
                  </w:r>
                </w:p>
              </w:tc>
              <w:tc>
                <w:tcPr>
                  <w:tcW w:w="3827" w:type="dxa"/>
                </w:tcPr>
                <w:p w:rsidR="00196A0E" w:rsidRPr="00196A0E" w:rsidRDefault="00413040" w:rsidP="00F45E5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953831761"/>
                      <w14:checkbox>
                        <w14:checked w14:val="0"/>
                        <w14:checkedState w14:val="2612" w14:font="MS Gothic"/>
                        <w14:uncheckedState w14:val="2610" w14:font="MS Gothic"/>
                      </w14:checkbox>
                    </w:sdtPr>
                    <w:sdtEndPr/>
                    <w:sdtContent>
                      <w:r w:rsidR="00196A0E" w:rsidRPr="00196A0E">
                        <w:rPr>
                          <w:rFonts w:ascii="Segoe UI Symbol" w:eastAsia="MS Gothic" w:hAnsi="Segoe UI Symbol" w:cs="Segoe UI Symbol"/>
                          <w:b/>
                          <w:sz w:val="20"/>
                          <w:szCs w:val="20"/>
                          <w:lang w:eastAsia="sk-SK"/>
                        </w:rPr>
                        <w:t>☐</w:t>
                      </w:r>
                    </w:sdtContent>
                  </w:sdt>
                  <w:r w:rsidR="00196A0E" w:rsidRPr="00196A0E">
                    <w:rPr>
                      <w:rFonts w:ascii="Times New Roman" w:eastAsia="Times New Roman" w:hAnsi="Times New Roman" w:cs="Times New Roman"/>
                      <w:b/>
                      <w:sz w:val="20"/>
                      <w:szCs w:val="20"/>
                      <w:lang w:eastAsia="sk-SK"/>
                    </w:rPr>
                    <w:t xml:space="preserve">  Súhlasné s  návrhom na dopracovanie</w:t>
                  </w:r>
                </w:p>
              </w:tc>
              <w:tc>
                <w:tcPr>
                  <w:tcW w:w="2534" w:type="dxa"/>
                </w:tcPr>
                <w:p w:rsidR="00196A0E" w:rsidRPr="00196A0E" w:rsidRDefault="00413040" w:rsidP="00F45E5C">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361740452"/>
                      <w14:checkbox>
                        <w14:checked w14:val="0"/>
                        <w14:checkedState w14:val="2612" w14:font="MS Gothic"/>
                        <w14:uncheckedState w14:val="2610" w14:font="MS Gothic"/>
                      </w14:checkbox>
                    </w:sdtPr>
                    <w:sdtEndPr/>
                    <w:sdtContent>
                      <w:r w:rsidR="00196A0E" w:rsidRPr="00196A0E">
                        <w:rPr>
                          <w:rFonts w:ascii="Segoe UI Symbol" w:eastAsia="MS Gothic" w:hAnsi="Segoe UI Symbol" w:cs="Segoe UI Symbol"/>
                          <w:b/>
                          <w:sz w:val="20"/>
                          <w:szCs w:val="20"/>
                          <w:lang w:eastAsia="sk-SK"/>
                        </w:rPr>
                        <w:t>☐</w:t>
                      </w:r>
                    </w:sdtContent>
                  </w:sdt>
                  <w:r w:rsidR="00196A0E" w:rsidRPr="00196A0E">
                    <w:rPr>
                      <w:rFonts w:ascii="Times New Roman" w:eastAsia="Times New Roman" w:hAnsi="Times New Roman" w:cs="Times New Roman"/>
                      <w:b/>
                      <w:sz w:val="20"/>
                      <w:szCs w:val="20"/>
                      <w:lang w:eastAsia="sk-SK"/>
                    </w:rPr>
                    <w:t xml:space="preserve">  Nesúhlasné</w:t>
                  </w:r>
                </w:p>
              </w:tc>
            </w:tr>
          </w:tbl>
          <w:p w:rsidR="00196A0E" w:rsidRPr="00196A0E" w:rsidRDefault="00196A0E" w:rsidP="00F45E5C">
            <w:pPr>
              <w:jc w:val="both"/>
              <w:rPr>
                <w:rFonts w:ascii="Times New Roman" w:eastAsia="Times New Roman" w:hAnsi="Times New Roman" w:cs="Times New Roman"/>
                <w:b/>
                <w:sz w:val="20"/>
                <w:szCs w:val="20"/>
                <w:lang w:eastAsia="sk-SK"/>
              </w:rPr>
            </w:pPr>
            <w:r w:rsidRPr="00196A0E">
              <w:rPr>
                <w:rFonts w:ascii="Times New Roman" w:eastAsia="Times New Roman" w:hAnsi="Times New Roman" w:cs="Times New Roman"/>
                <w:b/>
                <w:sz w:val="20"/>
                <w:szCs w:val="20"/>
                <w:lang w:eastAsia="sk-SK"/>
              </w:rPr>
              <w:t>Uveďte pripomienky zo stanoviska Komisie z časti II. spolu s Vaším vyhodnotením:</w:t>
            </w:r>
          </w:p>
          <w:p w:rsidR="00196A0E" w:rsidRPr="00196A0E" w:rsidRDefault="00196A0E" w:rsidP="00F45E5C">
            <w:pPr>
              <w:rPr>
                <w:rFonts w:ascii="Times New Roman" w:eastAsia="Times New Roman" w:hAnsi="Times New Roman" w:cs="Times New Roman"/>
                <w:b/>
                <w:sz w:val="20"/>
                <w:szCs w:val="20"/>
                <w:lang w:eastAsia="sk-SK"/>
              </w:rPr>
            </w:pPr>
          </w:p>
          <w:p w:rsidR="00196A0E" w:rsidRPr="00196A0E" w:rsidRDefault="00196A0E" w:rsidP="00F45E5C">
            <w:pPr>
              <w:rPr>
                <w:rFonts w:ascii="Times New Roman" w:eastAsia="Times New Roman" w:hAnsi="Times New Roman" w:cs="Times New Roman"/>
                <w:b/>
                <w:sz w:val="20"/>
                <w:szCs w:val="20"/>
                <w:lang w:eastAsia="sk-SK"/>
              </w:rPr>
            </w:pPr>
          </w:p>
        </w:tc>
      </w:tr>
    </w:tbl>
    <w:p w:rsidR="00196A0E" w:rsidRPr="00196A0E" w:rsidRDefault="00196A0E" w:rsidP="00196A0E">
      <w:pPr>
        <w:rPr>
          <w:rFonts w:ascii="Times New Roman" w:hAnsi="Times New Roman" w:cs="Times New Roman"/>
        </w:rPr>
      </w:pPr>
    </w:p>
    <w:p w:rsidR="00196A0E" w:rsidRPr="00196A0E" w:rsidRDefault="00196A0E">
      <w:pPr>
        <w:rPr>
          <w:rFonts w:ascii="Times New Roman" w:hAnsi="Times New Roman" w:cs="Times New Roman"/>
          <w:sz w:val="24"/>
          <w:szCs w:val="24"/>
        </w:rPr>
      </w:pPr>
      <w:r w:rsidRPr="00196A0E">
        <w:rPr>
          <w:rFonts w:ascii="Times New Roman" w:hAnsi="Times New Roman" w:cs="Times New Roman"/>
          <w:sz w:val="24"/>
          <w:szCs w:val="24"/>
        </w:rPr>
        <w:br w:type="page"/>
      </w:r>
    </w:p>
    <w:p w:rsidR="00196A0E" w:rsidRPr="00196A0E" w:rsidRDefault="00196A0E" w:rsidP="00196A0E">
      <w:pPr>
        <w:pStyle w:val="Nzov"/>
      </w:pPr>
      <w:r w:rsidRPr="00196A0E">
        <w:lastRenderedPageBreak/>
        <w:t>DOLOŽKA ZLUČITEĽNOSTI</w:t>
      </w:r>
    </w:p>
    <w:p w:rsidR="00196A0E" w:rsidRPr="00196A0E" w:rsidRDefault="00196A0E" w:rsidP="00196A0E">
      <w:pPr>
        <w:pBdr>
          <w:bottom w:val="single" w:sz="6" w:space="1" w:color="auto"/>
        </w:pBdr>
        <w:jc w:val="center"/>
        <w:rPr>
          <w:rFonts w:ascii="Times New Roman" w:hAnsi="Times New Roman" w:cs="Times New Roman"/>
          <w:bCs/>
          <w:sz w:val="24"/>
          <w:szCs w:val="24"/>
        </w:rPr>
      </w:pPr>
      <w:r w:rsidRPr="00196A0E">
        <w:rPr>
          <w:rFonts w:ascii="Times New Roman" w:hAnsi="Times New Roman" w:cs="Times New Roman"/>
          <w:sz w:val="24"/>
          <w:szCs w:val="24"/>
        </w:rPr>
        <w:t>návrhu zákona s </w:t>
      </w:r>
      <w:r w:rsidRPr="00196A0E">
        <w:rPr>
          <w:rFonts w:ascii="Times New Roman" w:hAnsi="Times New Roman" w:cs="Times New Roman"/>
          <w:bCs/>
          <w:sz w:val="24"/>
          <w:szCs w:val="24"/>
        </w:rPr>
        <w:t>právom Európskej únie</w:t>
      </w:r>
    </w:p>
    <w:p w:rsidR="00196A0E" w:rsidRPr="00196A0E" w:rsidRDefault="00196A0E" w:rsidP="00196A0E">
      <w:pPr>
        <w:jc w:val="center"/>
        <w:rPr>
          <w:rFonts w:ascii="Times New Roman" w:hAnsi="Times New Roman" w:cs="Times New Roman"/>
          <w:b/>
          <w:sz w:val="24"/>
          <w:szCs w:val="24"/>
        </w:rPr>
      </w:pPr>
    </w:p>
    <w:p w:rsidR="00196A0E" w:rsidRPr="00196A0E" w:rsidRDefault="00196A0E" w:rsidP="00196A0E">
      <w:pPr>
        <w:numPr>
          <w:ilvl w:val="0"/>
          <w:numId w:val="7"/>
        </w:numPr>
        <w:spacing w:after="120" w:line="240" w:lineRule="auto"/>
        <w:jc w:val="both"/>
        <w:rPr>
          <w:rFonts w:ascii="Times New Roman" w:hAnsi="Times New Roman" w:cs="Times New Roman"/>
          <w:sz w:val="24"/>
          <w:szCs w:val="24"/>
        </w:rPr>
      </w:pPr>
      <w:r w:rsidRPr="00196A0E">
        <w:rPr>
          <w:rFonts w:ascii="Times New Roman" w:hAnsi="Times New Roman" w:cs="Times New Roman"/>
          <w:b/>
          <w:sz w:val="24"/>
          <w:szCs w:val="24"/>
        </w:rPr>
        <w:t>Navrhovateľ zákona:</w:t>
      </w:r>
    </w:p>
    <w:p w:rsidR="00196A0E" w:rsidRPr="00196A0E" w:rsidRDefault="00196A0E" w:rsidP="00196A0E">
      <w:pPr>
        <w:ind w:firstLine="425"/>
        <w:jc w:val="both"/>
        <w:rPr>
          <w:rFonts w:ascii="Times New Roman" w:hAnsi="Times New Roman" w:cs="Times New Roman"/>
          <w:sz w:val="24"/>
          <w:szCs w:val="24"/>
        </w:rPr>
      </w:pPr>
      <w:r w:rsidRPr="00196A0E">
        <w:rPr>
          <w:rFonts w:ascii="Times New Roman" w:hAnsi="Times New Roman" w:cs="Times New Roman"/>
          <w:sz w:val="24"/>
          <w:szCs w:val="24"/>
        </w:rPr>
        <w:t>Vláda Slovenskej republiky.</w:t>
      </w:r>
    </w:p>
    <w:p w:rsidR="00196A0E" w:rsidRPr="00196A0E" w:rsidRDefault="00196A0E" w:rsidP="00196A0E">
      <w:pPr>
        <w:jc w:val="both"/>
        <w:rPr>
          <w:rFonts w:ascii="Times New Roman" w:hAnsi="Times New Roman" w:cs="Times New Roman"/>
          <w:b/>
          <w:sz w:val="24"/>
          <w:szCs w:val="24"/>
        </w:rPr>
      </w:pPr>
    </w:p>
    <w:p w:rsidR="00196A0E" w:rsidRPr="00196A0E" w:rsidRDefault="00196A0E" w:rsidP="00196A0E">
      <w:pPr>
        <w:numPr>
          <w:ilvl w:val="0"/>
          <w:numId w:val="7"/>
        </w:numPr>
        <w:spacing w:after="120" w:line="240" w:lineRule="auto"/>
        <w:jc w:val="both"/>
        <w:rPr>
          <w:rFonts w:ascii="Times New Roman" w:hAnsi="Times New Roman" w:cs="Times New Roman"/>
          <w:b/>
          <w:sz w:val="24"/>
          <w:szCs w:val="24"/>
        </w:rPr>
      </w:pPr>
      <w:r w:rsidRPr="00196A0E">
        <w:rPr>
          <w:rFonts w:ascii="Times New Roman" w:hAnsi="Times New Roman" w:cs="Times New Roman"/>
          <w:b/>
          <w:sz w:val="24"/>
          <w:szCs w:val="24"/>
        </w:rPr>
        <w:t>Názov návrhu zákona:</w:t>
      </w:r>
    </w:p>
    <w:p w:rsidR="00196A0E" w:rsidRPr="00196A0E" w:rsidRDefault="00196A0E" w:rsidP="00196A0E">
      <w:pPr>
        <w:ind w:left="425"/>
        <w:jc w:val="both"/>
        <w:rPr>
          <w:rFonts w:ascii="Times New Roman" w:hAnsi="Times New Roman" w:cs="Times New Roman"/>
          <w:sz w:val="24"/>
          <w:szCs w:val="24"/>
        </w:rPr>
      </w:pPr>
      <w:r w:rsidRPr="00196A0E">
        <w:rPr>
          <w:rFonts w:ascii="Times New Roman" w:hAnsi="Times New Roman" w:cs="Times New Roman"/>
          <w:sz w:val="24"/>
          <w:szCs w:val="24"/>
        </w:rPr>
        <w:t>Návrh zákona, ktorým sa mení a dopĺňa zákon č. 523/2004 Z. z. o rozpočtových pravidlách verejnej správy a o zmene a doplnení niektorých zákonov v znení neskorších predpisov.</w:t>
      </w:r>
    </w:p>
    <w:p w:rsidR="00196A0E" w:rsidRPr="00196A0E" w:rsidRDefault="00196A0E" w:rsidP="00196A0E">
      <w:pPr>
        <w:jc w:val="both"/>
        <w:rPr>
          <w:rFonts w:ascii="Times New Roman" w:hAnsi="Times New Roman" w:cs="Times New Roman"/>
          <w:b/>
          <w:sz w:val="24"/>
          <w:szCs w:val="24"/>
        </w:rPr>
      </w:pPr>
    </w:p>
    <w:p w:rsidR="00196A0E" w:rsidRPr="00196A0E" w:rsidRDefault="00196A0E" w:rsidP="00196A0E">
      <w:pPr>
        <w:numPr>
          <w:ilvl w:val="0"/>
          <w:numId w:val="7"/>
        </w:numPr>
        <w:spacing w:after="120" w:line="240" w:lineRule="auto"/>
        <w:jc w:val="both"/>
        <w:rPr>
          <w:rFonts w:ascii="Times New Roman" w:hAnsi="Times New Roman" w:cs="Times New Roman"/>
          <w:b/>
          <w:sz w:val="24"/>
          <w:szCs w:val="24"/>
        </w:rPr>
      </w:pPr>
      <w:r w:rsidRPr="00196A0E">
        <w:rPr>
          <w:rFonts w:ascii="Times New Roman" w:hAnsi="Times New Roman" w:cs="Times New Roman"/>
          <w:b/>
          <w:sz w:val="24"/>
          <w:szCs w:val="24"/>
        </w:rPr>
        <w:t>Predmet návrhu zákona je upravený v práve Európskej únie</w:t>
      </w:r>
      <w:r w:rsidRPr="00196A0E">
        <w:rPr>
          <w:rFonts w:ascii="Times New Roman" w:hAnsi="Times New Roman" w:cs="Times New Roman"/>
          <w:sz w:val="24"/>
          <w:szCs w:val="24"/>
        </w:rPr>
        <w:t>:</w:t>
      </w:r>
    </w:p>
    <w:p w:rsidR="00196A0E" w:rsidRPr="00196A0E" w:rsidRDefault="00196A0E" w:rsidP="00196A0E">
      <w:pPr>
        <w:pStyle w:val="Zkladntext0"/>
        <w:spacing w:before="120"/>
        <w:ind w:left="357"/>
        <w:rPr>
          <w:b/>
          <w:szCs w:val="24"/>
        </w:rPr>
      </w:pPr>
      <w:r w:rsidRPr="00196A0E">
        <w:rPr>
          <w:b/>
          <w:szCs w:val="24"/>
        </w:rPr>
        <w:t xml:space="preserve">a) Primárne právo: </w:t>
      </w:r>
    </w:p>
    <w:p w:rsidR="00196A0E" w:rsidRPr="00196A0E" w:rsidRDefault="00196A0E" w:rsidP="00196A0E">
      <w:pPr>
        <w:pStyle w:val="Zkladntext0"/>
        <w:numPr>
          <w:ilvl w:val="0"/>
          <w:numId w:val="10"/>
        </w:numPr>
        <w:spacing w:after="120"/>
        <w:rPr>
          <w:szCs w:val="24"/>
        </w:rPr>
      </w:pPr>
      <w:r w:rsidRPr="00196A0E">
        <w:rPr>
          <w:szCs w:val="24"/>
        </w:rPr>
        <w:t>čl. 3, 121, 126, čl. 310 až 325 Zmluvy o fungovaní Európskej únie (</w:t>
      </w:r>
      <w:r w:rsidRPr="00196A0E">
        <w:rPr>
          <w:rStyle w:val="awspan1"/>
          <w:szCs w:val="24"/>
        </w:rPr>
        <w:t>Ú. v. EÚ C 202, 7.6.2016) v platnom znení</w:t>
      </w:r>
      <w:r w:rsidRPr="00196A0E">
        <w:rPr>
          <w:szCs w:val="24"/>
        </w:rPr>
        <w:t>,</w:t>
      </w:r>
    </w:p>
    <w:p w:rsidR="00196A0E" w:rsidRPr="00196A0E" w:rsidRDefault="00196A0E" w:rsidP="00196A0E">
      <w:pPr>
        <w:pStyle w:val="Zkladntext0"/>
        <w:numPr>
          <w:ilvl w:val="0"/>
          <w:numId w:val="10"/>
        </w:numPr>
        <w:spacing w:after="120"/>
        <w:rPr>
          <w:szCs w:val="24"/>
        </w:rPr>
      </w:pPr>
      <w:r w:rsidRPr="00196A0E">
        <w:rPr>
          <w:szCs w:val="24"/>
        </w:rPr>
        <w:t>čl. 16 a 17 Zmluvy o Európskej únii (</w:t>
      </w:r>
      <w:r w:rsidRPr="00196A0E">
        <w:rPr>
          <w:rStyle w:val="awspan1"/>
          <w:szCs w:val="24"/>
        </w:rPr>
        <w:t>Ú. v. EÚ C 202, 7.6.2016) v platnom znení</w:t>
      </w:r>
      <w:r w:rsidRPr="00196A0E">
        <w:rPr>
          <w:szCs w:val="24"/>
        </w:rPr>
        <w:t>,</w:t>
      </w:r>
    </w:p>
    <w:p w:rsidR="00196A0E" w:rsidRPr="00196A0E" w:rsidRDefault="00196A0E" w:rsidP="00196A0E">
      <w:pPr>
        <w:pStyle w:val="Zkladntext0"/>
        <w:numPr>
          <w:ilvl w:val="0"/>
          <w:numId w:val="9"/>
        </w:numPr>
        <w:spacing w:after="120"/>
        <w:rPr>
          <w:szCs w:val="24"/>
        </w:rPr>
      </w:pPr>
      <w:r w:rsidRPr="00196A0E">
        <w:rPr>
          <w:szCs w:val="24"/>
        </w:rPr>
        <w:t>Protokol (č.12) o postupe pri nadmernom deficite pripojený k Zmluve o fungovaní Európskej únie a Zmluve o Európskej únii (</w:t>
      </w:r>
      <w:r w:rsidRPr="00196A0E">
        <w:rPr>
          <w:rStyle w:val="awspan1"/>
          <w:szCs w:val="24"/>
        </w:rPr>
        <w:t>Ú. v. EÚ C 202, 7.6.2016) v platnom znení</w:t>
      </w:r>
      <w:r w:rsidRPr="00196A0E">
        <w:rPr>
          <w:szCs w:val="24"/>
        </w:rPr>
        <w:t>.</w:t>
      </w:r>
    </w:p>
    <w:p w:rsidR="00196A0E" w:rsidRPr="00196A0E" w:rsidRDefault="00196A0E" w:rsidP="00196A0E">
      <w:pPr>
        <w:pStyle w:val="Zarkazkladnhotextu"/>
        <w:ind w:left="369"/>
        <w:rPr>
          <w:rFonts w:ascii="Times New Roman" w:hAnsi="Times New Roman" w:cs="Times New Roman"/>
          <w:sz w:val="24"/>
          <w:szCs w:val="24"/>
        </w:rPr>
      </w:pPr>
      <w:r w:rsidRPr="00196A0E">
        <w:rPr>
          <w:rFonts w:ascii="Times New Roman" w:hAnsi="Times New Roman" w:cs="Times New Roman"/>
          <w:b/>
          <w:iCs/>
          <w:sz w:val="24"/>
          <w:szCs w:val="24"/>
        </w:rPr>
        <w:t>b) Sekundárne právo:</w:t>
      </w:r>
    </w:p>
    <w:p w:rsidR="00196A0E" w:rsidRPr="00196A0E" w:rsidRDefault="00196A0E" w:rsidP="00196A0E">
      <w:pPr>
        <w:numPr>
          <w:ilvl w:val="0"/>
          <w:numId w:val="8"/>
        </w:numPr>
        <w:tabs>
          <w:tab w:val="clear" w:pos="900"/>
          <w:tab w:val="num" w:pos="426"/>
        </w:tabs>
        <w:autoSpaceDE w:val="0"/>
        <w:autoSpaceDN w:val="0"/>
        <w:adjustRightInd w:val="0"/>
        <w:spacing w:before="120" w:after="120" w:line="240" w:lineRule="auto"/>
        <w:ind w:left="369" w:hanging="369"/>
        <w:jc w:val="both"/>
        <w:rPr>
          <w:rFonts w:ascii="Times New Roman" w:hAnsi="Times New Roman" w:cs="Times New Roman"/>
          <w:bCs/>
          <w:iCs/>
          <w:sz w:val="24"/>
          <w:szCs w:val="24"/>
        </w:rPr>
      </w:pPr>
      <w:r w:rsidRPr="00196A0E">
        <w:rPr>
          <w:rFonts w:ascii="Times New Roman" w:hAnsi="Times New Roman" w:cs="Times New Roman"/>
          <w:sz w:val="24"/>
          <w:szCs w:val="24"/>
          <w:shd w:val="clear" w:color="auto" w:fill="FFFFFF"/>
        </w:rPr>
        <w:t>smernica Rady 2011/85/EÚ z  8. novembra 2011 o požiadavkách na rozpočtové rámce členských štátov (</w:t>
      </w:r>
      <w:r w:rsidRPr="00196A0E">
        <w:rPr>
          <w:rFonts w:ascii="Times New Roman" w:hAnsi="Times New Roman" w:cs="Times New Roman"/>
          <w:iCs/>
          <w:sz w:val="24"/>
          <w:szCs w:val="24"/>
          <w:shd w:val="clear" w:color="auto" w:fill="FFFFFF"/>
        </w:rPr>
        <w:t xml:space="preserve">Ú. v. EÚ L 306, 23.11.2011), </w:t>
      </w:r>
      <w:r w:rsidRPr="00196A0E">
        <w:rPr>
          <w:rStyle w:val="Zvraznenie"/>
          <w:rFonts w:ascii="Times New Roman" w:hAnsi="Times New Roman"/>
          <w:sz w:val="24"/>
          <w:szCs w:val="24"/>
          <w:shd w:val="clear" w:color="auto" w:fill="FFFFFF"/>
        </w:rPr>
        <w:t>gestor: MF SR,</w:t>
      </w:r>
    </w:p>
    <w:p w:rsidR="00196A0E" w:rsidRPr="00196A0E" w:rsidRDefault="00196A0E" w:rsidP="00196A0E">
      <w:pPr>
        <w:numPr>
          <w:ilvl w:val="0"/>
          <w:numId w:val="8"/>
        </w:numPr>
        <w:tabs>
          <w:tab w:val="clear" w:pos="900"/>
          <w:tab w:val="num" w:pos="426"/>
        </w:tabs>
        <w:autoSpaceDE w:val="0"/>
        <w:autoSpaceDN w:val="0"/>
        <w:adjustRightInd w:val="0"/>
        <w:spacing w:before="120" w:after="120" w:line="240" w:lineRule="auto"/>
        <w:ind w:left="369" w:hanging="369"/>
        <w:jc w:val="both"/>
        <w:rPr>
          <w:rFonts w:ascii="Times New Roman" w:hAnsi="Times New Roman" w:cs="Times New Roman"/>
          <w:bCs/>
          <w:iCs/>
          <w:sz w:val="24"/>
          <w:szCs w:val="24"/>
        </w:rPr>
      </w:pPr>
      <w:r w:rsidRPr="00196A0E">
        <w:rPr>
          <w:rFonts w:ascii="Times New Roman" w:hAnsi="Times New Roman" w:cs="Times New Roman"/>
          <w:sz w:val="24"/>
          <w:szCs w:val="24"/>
          <w:shd w:val="clear" w:color="auto" w:fill="FFFFFF"/>
        </w:rPr>
        <w:t xml:space="preserve">nariadenie Rady (EÚ, </w:t>
      </w:r>
      <w:proofErr w:type="spellStart"/>
      <w:r w:rsidRPr="00196A0E">
        <w:rPr>
          <w:rFonts w:ascii="Times New Roman" w:hAnsi="Times New Roman" w:cs="Times New Roman"/>
          <w:sz w:val="24"/>
          <w:szCs w:val="24"/>
          <w:shd w:val="clear" w:color="auto" w:fill="FFFFFF"/>
        </w:rPr>
        <w:t>Euratom</w:t>
      </w:r>
      <w:proofErr w:type="spellEnd"/>
      <w:r w:rsidRPr="00196A0E">
        <w:rPr>
          <w:rFonts w:ascii="Times New Roman" w:hAnsi="Times New Roman" w:cs="Times New Roman"/>
          <w:sz w:val="24"/>
          <w:szCs w:val="24"/>
          <w:shd w:val="clear" w:color="auto" w:fill="FFFFFF"/>
        </w:rPr>
        <w:t xml:space="preserve">) </w:t>
      </w:r>
      <w:r w:rsidRPr="00196A0E">
        <w:rPr>
          <w:rFonts w:ascii="Times New Roman" w:hAnsi="Times New Roman" w:cs="Times New Roman"/>
          <w:sz w:val="24"/>
          <w:szCs w:val="24"/>
          <w:u w:val="single"/>
          <w:shd w:val="clear" w:color="auto" w:fill="FFFFFF"/>
        </w:rPr>
        <w:t>2021/768</w:t>
      </w:r>
      <w:r w:rsidRPr="00196A0E">
        <w:rPr>
          <w:rFonts w:ascii="Times New Roman" w:hAnsi="Times New Roman" w:cs="Times New Roman"/>
          <w:sz w:val="24"/>
          <w:szCs w:val="24"/>
          <w:shd w:val="clear" w:color="auto" w:fill="FFFFFF"/>
        </w:rPr>
        <w:t xml:space="preserve"> z 30. apríla 2021, ktorým sa stanovujú vykonávacie opatrenia týkajúce sa systému vlastných zdrojov Európskej únie a zrušuje nariadenie (EÚ, </w:t>
      </w:r>
      <w:proofErr w:type="spellStart"/>
      <w:r w:rsidRPr="00196A0E">
        <w:rPr>
          <w:rFonts w:ascii="Times New Roman" w:hAnsi="Times New Roman" w:cs="Times New Roman"/>
          <w:sz w:val="24"/>
          <w:szCs w:val="24"/>
          <w:shd w:val="clear" w:color="auto" w:fill="FFFFFF"/>
        </w:rPr>
        <w:t>Euratom</w:t>
      </w:r>
      <w:proofErr w:type="spellEnd"/>
      <w:r w:rsidRPr="00196A0E">
        <w:rPr>
          <w:rFonts w:ascii="Times New Roman" w:hAnsi="Times New Roman" w:cs="Times New Roman"/>
          <w:sz w:val="24"/>
          <w:szCs w:val="24"/>
          <w:shd w:val="clear" w:color="auto" w:fill="FFFFFF"/>
        </w:rPr>
        <w:t>) č. 608/2014 (</w:t>
      </w:r>
      <w:r w:rsidRPr="00196A0E">
        <w:rPr>
          <w:rFonts w:ascii="Times New Roman" w:hAnsi="Times New Roman" w:cs="Times New Roman"/>
          <w:iCs/>
          <w:sz w:val="24"/>
          <w:szCs w:val="24"/>
          <w:shd w:val="clear" w:color="auto" w:fill="FFFFFF"/>
        </w:rPr>
        <w:t>Ú. v. EÚ L 165, 11.5.2021), gestor: gestor zatiaľ nebol určený,</w:t>
      </w:r>
    </w:p>
    <w:p w:rsidR="00196A0E" w:rsidRPr="00196A0E" w:rsidRDefault="00196A0E" w:rsidP="00196A0E">
      <w:pPr>
        <w:numPr>
          <w:ilvl w:val="0"/>
          <w:numId w:val="8"/>
        </w:numPr>
        <w:tabs>
          <w:tab w:val="clear" w:pos="900"/>
          <w:tab w:val="num" w:pos="426"/>
        </w:tabs>
        <w:autoSpaceDE w:val="0"/>
        <w:autoSpaceDN w:val="0"/>
        <w:adjustRightInd w:val="0"/>
        <w:spacing w:before="120" w:after="120" w:line="240" w:lineRule="auto"/>
        <w:ind w:left="369" w:hanging="369"/>
        <w:jc w:val="both"/>
        <w:rPr>
          <w:rFonts w:ascii="Times New Roman" w:hAnsi="Times New Roman" w:cs="Times New Roman"/>
          <w:bCs/>
          <w:iCs/>
          <w:sz w:val="24"/>
          <w:szCs w:val="24"/>
        </w:rPr>
      </w:pPr>
      <w:r w:rsidRPr="00196A0E">
        <w:rPr>
          <w:rFonts w:ascii="Times New Roman" w:hAnsi="Times New Roman" w:cs="Times New Roman"/>
          <w:sz w:val="24"/>
          <w:szCs w:val="24"/>
          <w:shd w:val="clear" w:color="auto" w:fill="FFFFFF"/>
        </w:rPr>
        <w:t xml:space="preserve">nariadenie Európskeho parlamentu a Rady (EÚ, </w:t>
      </w:r>
      <w:proofErr w:type="spellStart"/>
      <w:r w:rsidRPr="00196A0E">
        <w:rPr>
          <w:rFonts w:ascii="Times New Roman" w:hAnsi="Times New Roman" w:cs="Times New Roman"/>
          <w:sz w:val="24"/>
          <w:szCs w:val="24"/>
          <w:shd w:val="clear" w:color="auto" w:fill="FFFFFF"/>
        </w:rPr>
        <w:t>Euratom</w:t>
      </w:r>
      <w:proofErr w:type="spellEnd"/>
      <w:r w:rsidRPr="00196A0E">
        <w:rPr>
          <w:rFonts w:ascii="Times New Roman" w:hAnsi="Times New Roman" w:cs="Times New Roman"/>
          <w:sz w:val="24"/>
          <w:szCs w:val="24"/>
          <w:shd w:val="clear" w:color="auto" w:fill="FFFFFF"/>
        </w:rPr>
        <w:t xml:space="preserve">) </w:t>
      </w:r>
      <w:r w:rsidRPr="00196A0E">
        <w:rPr>
          <w:rFonts w:ascii="Times New Roman" w:hAnsi="Times New Roman" w:cs="Times New Roman"/>
          <w:sz w:val="24"/>
          <w:szCs w:val="24"/>
          <w:u w:val="single"/>
          <w:shd w:val="clear" w:color="auto" w:fill="FFFFFF"/>
        </w:rPr>
        <w:t>2018/1046</w:t>
      </w:r>
      <w:r w:rsidRPr="00196A0E">
        <w:rPr>
          <w:rFonts w:ascii="Times New Roman" w:hAnsi="Times New Roman" w:cs="Times New Roman"/>
          <w:sz w:val="24"/>
          <w:szCs w:val="24"/>
          <w:shd w:val="clear" w:color="auto" w:fill="FFFFFF"/>
        </w:rPr>
        <w:t xml:space="preserve"> z 18. júla 2018 o rozpočtových pravidlách, ktoré sa vzťahujú na všeobecný rozpočet Únie, o zmene nariadení (EÚ) č. 1296/2013, (EÚ) č. 1301/2013, (EÚ) č. 1303/2013, (EÚ) č. 1304/2013, (EÚ) č. 1309/2013, (EÚ) č. 1316/2013, (EÚ) č. 223/2014, (EÚ) č. 283/2014 a rozhodnutia č. 541/2014/EÚ a o zrušení nariadenia (EÚ, </w:t>
      </w:r>
      <w:proofErr w:type="spellStart"/>
      <w:r w:rsidRPr="00196A0E">
        <w:rPr>
          <w:rFonts w:ascii="Times New Roman" w:hAnsi="Times New Roman" w:cs="Times New Roman"/>
          <w:sz w:val="24"/>
          <w:szCs w:val="24"/>
          <w:shd w:val="clear" w:color="auto" w:fill="FFFFFF"/>
        </w:rPr>
        <w:t>Euratom</w:t>
      </w:r>
      <w:proofErr w:type="spellEnd"/>
      <w:r w:rsidRPr="00196A0E">
        <w:rPr>
          <w:rFonts w:ascii="Times New Roman" w:hAnsi="Times New Roman" w:cs="Times New Roman"/>
          <w:sz w:val="24"/>
          <w:szCs w:val="24"/>
          <w:shd w:val="clear" w:color="auto" w:fill="FFFFFF"/>
        </w:rPr>
        <w:t>) č. 966/2012 (</w:t>
      </w:r>
      <w:r w:rsidRPr="00196A0E">
        <w:rPr>
          <w:rFonts w:ascii="Times New Roman" w:hAnsi="Times New Roman" w:cs="Times New Roman"/>
          <w:iCs/>
          <w:sz w:val="24"/>
          <w:szCs w:val="24"/>
          <w:shd w:val="clear" w:color="auto" w:fill="FFFFFF"/>
        </w:rPr>
        <w:t>Ú. v. EÚ L 193, 30.7.2018), gestor: MF SR,</w:t>
      </w:r>
    </w:p>
    <w:p w:rsidR="00196A0E" w:rsidRPr="00196A0E" w:rsidRDefault="00196A0E" w:rsidP="00196A0E">
      <w:pPr>
        <w:numPr>
          <w:ilvl w:val="0"/>
          <w:numId w:val="8"/>
        </w:numPr>
        <w:tabs>
          <w:tab w:val="clear" w:pos="900"/>
          <w:tab w:val="num" w:pos="426"/>
        </w:tabs>
        <w:autoSpaceDE w:val="0"/>
        <w:autoSpaceDN w:val="0"/>
        <w:adjustRightInd w:val="0"/>
        <w:spacing w:before="120" w:after="120" w:line="240" w:lineRule="auto"/>
        <w:ind w:left="369" w:hanging="369"/>
        <w:jc w:val="both"/>
        <w:rPr>
          <w:rFonts w:ascii="Times New Roman" w:hAnsi="Times New Roman" w:cs="Times New Roman"/>
          <w:bCs/>
          <w:iCs/>
          <w:sz w:val="24"/>
          <w:szCs w:val="24"/>
        </w:rPr>
      </w:pPr>
      <w:r w:rsidRPr="00196A0E">
        <w:rPr>
          <w:rFonts w:ascii="Times New Roman" w:hAnsi="Times New Roman" w:cs="Times New Roman"/>
          <w:bCs/>
          <w:sz w:val="24"/>
          <w:szCs w:val="24"/>
        </w:rPr>
        <w:t xml:space="preserve">nariadenie Rady (EÚ, </w:t>
      </w:r>
      <w:proofErr w:type="spellStart"/>
      <w:r w:rsidRPr="00196A0E">
        <w:rPr>
          <w:rFonts w:ascii="Times New Roman" w:hAnsi="Times New Roman" w:cs="Times New Roman"/>
          <w:bCs/>
          <w:sz w:val="24"/>
          <w:szCs w:val="24"/>
        </w:rPr>
        <w:t>Euratom</w:t>
      </w:r>
      <w:proofErr w:type="spellEnd"/>
      <w:r w:rsidRPr="00196A0E">
        <w:rPr>
          <w:rFonts w:ascii="Times New Roman" w:hAnsi="Times New Roman" w:cs="Times New Roman"/>
          <w:bCs/>
          <w:sz w:val="24"/>
          <w:szCs w:val="24"/>
        </w:rPr>
        <w:t xml:space="preserve">) č. </w:t>
      </w:r>
      <w:r w:rsidRPr="00196A0E">
        <w:rPr>
          <w:rFonts w:ascii="Times New Roman" w:hAnsi="Times New Roman" w:cs="Times New Roman"/>
          <w:bCs/>
          <w:sz w:val="24"/>
          <w:szCs w:val="24"/>
          <w:u w:val="single"/>
        </w:rPr>
        <w:t>609/2014</w:t>
      </w:r>
      <w:r w:rsidRPr="00196A0E">
        <w:rPr>
          <w:rFonts w:ascii="Times New Roman" w:hAnsi="Times New Roman" w:cs="Times New Roman"/>
          <w:bCs/>
          <w:sz w:val="24"/>
          <w:szCs w:val="24"/>
        </w:rPr>
        <w:t xml:space="preserve"> z 26. mája 2014 o metódach a postupe sprístupňovania tradičných vlastných zdrojov a vlastného zdroja založeného na DPH a HND a o opatreniach na zabezpečenie požiadaviek na pokladničnú hotovosť (prepracované znenie) (</w:t>
      </w:r>
      <w:r w:rsidRPr="00196A0E">
        <w:rPr>
          <w:rFonts w:ascii="Times New Roman" w:hAnsi="Times New Roman" w:cs="Times New Roman"/>
          <w:bCs/>
          <w:iCs/>
          <w:sz w:val="24"/>
          <w:szCs w:val="24"/>
        </w:rPr>
        <w:t xml:space="preserve">Ú. v. EÚ L 168, 7.6.2014) </w:t>
      </w:r>
      <w:r w:rsidRPr="00196A0E">
        <w:rPr>
          <w:rFonts w:ascii="Times New Roman" w:hAnsi="Times New Roman" w:cs="Times New Roman"/>
          <w:iCs/>
          <w:sz w:val="24"/>
          <w:szCs w:val="24"/>
          <w:shd w:val="clear" w:color="auto" w:fill="FFFFFF"/>
        </w:rPr>
        <w:t>v platnom znení, gestor: MF SR,</w:t>
      </w:r>
    </w:p>
    <w:p w:rsidR="00196A0E" w:rsidRPr="00196A0E" w:rsidRDefault="00196A0E" w:rsidP="00196A0E">
      <w:pPr>
        <w:numPr>
          <w:ilvl w:val="0"/>
          <w:numId w:val="8"/>
        </w:numPr>
        <w:tabs>
          <w:tab w:val="clear" w:pos="900"/>
          <w:tab w:val="num" w:pos="426"/>
        </w:tabs>
        <w:autoSpaceDE w:val="0"/>
        <w:autoSpaceDN w:val="0"/>
        <w:adjustRightInd w:val="0"/>
        <w:spacing w:before="120" w:after="120" w:line="240" w:lineRule="auto"/>
        <w:ind w:left="369" w:hanging="369"/>
        <w:jc w:val="both"/>
        <w:rPr>
          <w:rFonts w:ascii="Times New Roman" w:hAnsi="Times New Roman" w:cs="Times New Roman"/>
          <w:bCs/>
          <w:iCs/>
          <w:sz w:val="24"/>
          <w:szCs w:val="24"/>
        </w:rPr>
      </w:pPr>
      <w:r w:rsidRPr="00196A0E">
        <w:rPr>
          <w:rFonts w:ascii="Times New Roman" w:hAnsi="Times New Roman" w:cs="Times New Roman"/>
          <w:sz w:val="24"/>
          <w:szCs w:val="24"/>
        </w:rPr>
        <w:t xml:space="preserve">nariadenie </w:t>
      </w:r>
      <w:r w:rsidRPr="00196A0E">
        <w:rPr>
          <w:rFonts w:ascii="Times New Roman" w:hAnsi="Times New Roman" w:cs="Times New Roman"/>
          <w:bCs/>
          <w:iCs/>
          <w:sz w:val="24"/>
          <w:szCs w:val="24"/>
        </w:rPr>
        <w:t xml:space="preserve">Európskeho parlamentu a Rady (EÚ) č. </w:t>
      </w:r>
      <w:r w:rsidRPr="00196A0E">
        <w:rPr>
          <w:rFonts w:ascii="Times New Roman" w:hAnsi="Times New Roman" w:cs="Times New Roman"/>
          <w:bCs/>
          <w:iCs/>
          <w:sz w:val="24"/>
          <w:szCs w:val="24"/>
          <w:u w:val="single"/>
        </w:rPr>
        <w:t>472/2013</w:t>
      </w:r>
      <w:r w:rsidRPr="00196A0E">
        <w:rPr>
          <w:rFonts w:ascii="Times New Roman" w:hAnsi="Times New Roman" w:cs="Times New Roman"/>
          <w:bCs/>
          <w:iCs/>
          <w:sz w:val="24"/>
          <w:szCs w:val="24"/>
        </w:rPr>
        <w:t xml:space="preserve"> z 21. mája 2013 o sprísnení hospodárskeho a rozpočtového dohľadu nad členskými štátmi v eurozóne, ktoré majú závažné ťažkosti v súvislosti so svojou finančnou stabilitou, alebo im takéto ťažkosti hrozia (Ú. v. EÚ L 140, 27.5. 2013), </w:t>
      </w:r>
      <w:r w:rsidRPr="00196A0E">
        <w:rPr>
          <w:rFonts w:ascii="Times New Roman" w:hAnsi="Times New Roman" w:cs="Times New Roman"/>
          <w:iCs/>
          <w:sz w:val="24"/>
          <w:szCs w:val="24"/>
          <w:shd w:val="clear" w:color="auto" w:fill="FFFFFF"/>
        </w:rPr>
        <w:t>gestor: MF SR,</w:t>
      </w:r>
    </w:p>
    <w:p w:rsidR="00196A0E" w:rsidRPr="00196A0E" w:rsidRDefault="00196A0E" w:rsidP="00196A0E">
      <w:pPr>
        <w:pStyle w:val="Zkladntext0"/>
        <w:numPr>
          <w:ilvl w:val="0"/>
          <w:numId w:val="13"/>
        </w:numPr>
        <w:spacing w:after="240"/>
        <w:ind w:left="340" w:hanging="340"/>
        <w:rPr>
          <w:szCs w:val="24"/>
        </w:rPr>
      </w:pPr>
      <w:r w:rsidRPr="00196A0E">
        <w:rPr>
          <w:szCs w:val="24"/>
        </w:rPr>
        <w:t xml:space="preserve">nariadenie  Európskeho parlamentu a Rady (EÚ) č. </w:t>
      </w:r>
      <w:r w:rsidRPr="00196A0E">
        <w:rPr>
          <w:szCs w:val="24"/>
          <w:u w:val="single"/>
        </w:rPr>
        <w:t>473/2013</w:t>
      </w:r>
      <w:r w:rsidRPr="00196A0E">
        <w:rPr>
          <w:szCs w:val="24"/>
        </w:rPr>
        <w:t xml:space="preserve"> z 21. mája 2013 o spoločných ustanoveniach o monitorovaní a posudzovaní návrhov rozpočtových plánov a zabezpečení </w:t>
      </w:r>
      <w:r w:rsidRPr="00196A0E">
        <w:rPr>
          <w:szCs w:val="24"/>
        </w:rPr>
        <w:lastRenderedPageBreak/>
        <w:t>nápravy nadmerného deficitu členských štátov v eurozóne (</w:t>
      </w:r>
      <w:r w:rsidRPr="00196A0E">
        <w:rPr>
          <w:iCs/>
          <w:szCs w:val="24"/>
        </w:rPr>
        <w:t xml:space="preserve">Ú. v. EÚ L 140, 27.5. 2013), </w:t>
      </w:r>
      <w:r w:rsidRPr="00196A0E">
        <w:rPr>
          <w:iCs/>
          <w:szCs w:val="24"/>
          <w:shd w:val="clear" w:color="auto" w:fill="FFFFFF"/>
        </w:rPr>
        <w:t>gestor: MF SR,</w:t>
      </w:r>
    </w:p>
    <w:p w:rsidR="00196A0E" w:rsidRPr="00196A0E" w:rsidRDefault="00196A0E" w:rsidP="00196A0E">
      <w:pPr>
        <w:pStyle w:val="Zkladntext0"/>
        <w:numPr>
          <w:ilvl w:val="0"/>
          <w:numId w:val="13"/>
        </w:numPr>
        <w:spacing w:after="240"/>
        <w:ind w:left="340" w:hanging="340"/>
        <w:rPr>
          <w:szCs w:val="24"/>
        </w:rPr>
      </w:pPr>
      <w:r w:rsidRPr="00196A0E">
        <w:rPr>
          <w:szCs w:val="24"/>
          <w:shd w:val="clear" w:color="auto" w:fill="FFFFFF"/>
        </w:rPr>
        <w:t>nariadenie Európskeho parlamentu a Rady (EÚ) č. </w:t>
      </w:r>
      <w:r w:rsidRPr="00196A0E">
        <w:rPr>
          <w:szCs w:val="24"/>
          <w:u w:val="single"/>
          <w:shd w:val="clear" w:color="auto" w:fill="FFFFFF"/>
        </w:rPr>
        <w:t>549/2013</w:t>
      </w:r>
      <w:r w:rsidRPr="00196A0E">
        <w:rPr>
          <w:szCs w:val="24"/>
          <w:shd w:val="clear" w:color="auto" w:fill="FFFFFF"/>
        </w:rPr>
        <w:t xml:space="preserve"> z  21. mája 2013 o európskom systéme národných a regionálnych účtov v Európskej únii (</w:t>
      </w:r>
      <w:r w:rsidRPr="00196A0E">
        <w:rPr>
          <w:iCs/>
          <w:szCs w:val="24"/>
          <w:shd w:val="clear" w:color="auto" w:fill="FFFFFF"/>
          <w:lang w:eastAsia="sk-SK"/>
        </w:rPr>
        <w:t xml:space="preserve">Ú. v. EÚ L 174, 26.6.2013) </w:t>
      </w:r>
      <w:r w:rsidRPr="00196A0E">
        <w:rPr>
          <w:iCs/>
          <w:szCs w:val="24"/>
          <w:shd w:val="clear" w:color="auto" w:fill="FFFFFF"/>
        </w:rPr>
        <w:t xml:space="preserve">v platnom znení, gestor: MF SR, </w:t>
      </w:r>
      <w:r w:rsidRPr="00196A0E">
        <w:rPr>
          <w:iCs/>
          <w:szCs w:val="24"/>
          <w:shd w:val="clear" w:color="auto" w:fill="FFFFFF"/>
          <w:lang w:eastAsia="sk-SK"/>
        </w:rPr>
        <w:t xml:space="preserve"> </w:t>
      </w:r>
    </w:p>
    <w:p w:rsidR="00196A0E" w:rsidRPr="00196A0E" w:rsidRDefault="00196A0E" w:rsidP="00196A0E">
      <w:pPr>
        <w:pStyle w:val="Zkladntext0"/>
        <w:numPr>
          <w:ilvl w:val="0"/>
          <w:numId w:val="13"/>
        </w:numPr>
        <w:spacing w:after="240"/>
        <w:ind w:left="340" w:hanging="340"/>
        <w:rPr>
          <w:szCs w:val="24"/>
        </w:rPr>
      </w:pPr>
      <w:r w:rsidRPr="00196A0E">
        <w:rPr>
          <w:szCs w:val="24"/>
        </w:rPr>
        <w:t xml:space="preserve">nariadenie Rady (ES) č. </w:t>
      </w:r>
      <w:r w:rsidRPr="00196A0E">
        <w:rPr>
          <w:szCs w:val="24"/>
          <w:u w:val="single"/>
        </w:rPr>
        <w:t>479/2009</w:t>
      </w:r>
      <w:r w:rsidRPr="00196A0E">
        <w:rPr>
          <w:szCs w:val="24"/>
        </w:rPr>
        <w:t xml:space="preserve"> z 25. mája 2009 o uplatňovaní Protokolu o postupe pri nadmernom schodku, ktorý tvorí prílohu Zmluvy o založení Európskeho spoločenstva (kodifikované znenie) (Ú. v. EÚ L 145, 10.6. 2009) v platnom znení, </w:t>
      </w:r>
      <w:r w:rsidRPr="00196A0E">
        <w:rPr>
          <w:iCs/>
          <w:szCs w:val="24"/>
        </w:rPr>
        <w:t>gestor: MF SR, ŠÚ SR,</w:t>
      </w:r>
    </w:p>
    <w:p w:rsidR="00196A0E" w:rsidRPr="00196A0E" w:rsidRDefault="00196A0E" w:rsidP="00196A0E">
      <w:pPr>
        <w:pStyle w:val="Zkladntext0"/>
        <w:numPr>
          <w:ilvl w:val="0"/>
          <w:numId w:val="13"/>
        </w:numPr>
        <w:spacing w:after="240"/>
        <w:ind w:left="340" w:hanging="340"/>
        <w:rPr>
          <w:szCs w:val="24"/>
        </w:rPr>
      </w:pPr>
      <w:r w:rsidRPr="00196A0E">
        <w:rPr>
          <w:rStyle w:val="Zvraznenie"/>
          <w:szCs w:val="24"/>
        </w:rPr>
        <w:t xml:space="preserve">rozhodnutie Rady z 7. júna 2007 </w:t>
      </w:r>
      <w:r w:rsidRPr="00196A0E">
        <w:rPr>
          <w:szCs w:val="24"/>
        </w:rPr>
        <w:t>o systéme vlastných zdrojov Európskych spoločenstiev (</w:t>
      </w:r>
      <w:r w:rsidRPr="00196A0E">
        <w:rPr>
          <w:rStyle w:val="Zvraznenie"/>
          <w:szCs w:val="24"/>
          <w:u w:val="single"/>
        </w:rPr>
        <w:t xml:space="preserve">2007/436/ES, </w:t>
      </w:r>
      <w:proofErr w:type="spellStart"/>
      <w:r w:rsidRPr="00196A0E">
        <w:rPr>
          <w:rStyle w:val="Zvraznenie"/>
          <w:szCs w:val="24"/>
          <w:u w:val="single"/>
        </w:rPr>
        <w:t>Euratom</w:t>
      </w:r>
      <w:proofErr w:type="spellEnd"/>
      <w:r w:rsidRPr="00196A0E">
        <w:rPr>
          <w:rStyle w:val="Zvraznenie"/>
          <w:szCs w:val="24"/>
        </w:rPr>
        <w:t xml:space="preserve">) </w:t>
      </w:r>
      <w:r w:rsidRPr="00196A0E">
        <w:rPr>
          <w:szCs w:val="24"/>
        </w:rPr>
        <w:t>(Ú. v. EÚ L 163, 23.6.2007), gestor: MF SR,</w:t>
      </w:r>
    </w:p>
    <w:p w:rsidR="00196A0E" w:rsidRPr="00196A0E" w:rsidRDefault="00196A0E" w:rsidP="00196A0E">
      <w:pPr>
        <w:pStyle w:val="Zkladntext0"/>
        <w:numPr>
          <w:ilvl w:val="0"/>
          <w:numId w:val="13"/>
        </w:numPr>
        <w:spacing w:after="240"/>
        <w:ind w:left="340" w:hanging="340"/>
        <w:rPr>
          <w:szCs w:val="24"/>
        </w:rPr>
      </w:pPr>
      <w:r w:rsidRPr="00196A0E">
        <w:rPr>
          <w:szCs w:val="24"/>
        </w:rPr>
        <w:t>nariadenie Európskeho Parlamentu a Rady (ES) č. </w:t>
      </w:r>
      <w:r w:rsidRPr="00196A0E">
        <w:rPr>
          <w:szCs w:val="24"/>
          <w:u w:val="single"/>
        </w:rPr>
        <w:t>501/2004</w:t>
      </w:r>
      <w:r w:rsidRPr="00196A0E">
        <w:rPr>
          <w:szCs w:val="24"/>
        </w:rPr>
        <w:t xml:space="preserve"> z 10. marca 2004 o štvrťročných finančných účtoch verejnej správy (</w:t>
      </w:r>
      <w:r w:rsidRPr="00196A0E">
        <w:rPr>
          <w:iCs/>
          <w:szCs w:val="24"/>
        </w:rPr>
        <w:t xml:space="preserve">Ú. v. EÚ L 81, 19.3.2004; </w:t>
      </w:r>
      <w:r w:rsidRPr="00196A0E">
        <w:rPr>
          <w:szCs w:val="24"/>
        </w:rPr>
        <w:t>Mimoriadne vydanie Ú. v. EÚ, kap. 10</w:t>
      </w:r>
      <w:r w:rsidRPr="00196A0E">
        <w:rPr>
          <w:rStyle w:val="Zvraznenie"/>
          <w:szCs w:val="24"/>
        </w:rPr>
        <w:t>/ zv. 5) v platnom znení, gestor: MF SR,</w:t>
      </w:r>
    </w:p>
    <w:p w:rsidR="00196A0E" w:rsidRPr="00196A0E" w:rsidRDefault="00196A0E" w:rsidP="00196A0E">
      <w:pPr>
        <w:pStyle w:val="Zkladntext0"/>
        <w:numPr>
          <w:ilvl w:val="0"/>
          <w:numId w:val="11"/>
        </w:numPr>
        <w:spacing w:after="120"/>
        <w:rPr>
          <w:rStyle w:val="Zvraznenie"/>
          <w:i w:val="0"/>
          <w:iCs w:val="0"/>
          <w:szCs w:val="24"/>
        </w:rPr>
      </w:pPr>
      <w:r w:rsidRPr="00196A0E">
        <w:rPr>
          <w:szCs w:val="24"/>
        </w:rPr>
        <w:t>nariadenie Rady (ES) č. </w:t>
      </w:r>
      <w:r w:rsidRPr="00196A0E">
        <w:rPr>
          <w:szCs w:val="24"/>
          <w:u w:val="single"/>
        </w:rPr>
        <w:t>1466/97</w:t>
      </w:r>
      <w:r w:rsidRPr="00196A0E">
        <w:rPr>
          <w:szCs w:val="24"/>
        </w:rPr>
        <w:t xml:space="preserve"> zo 7. júla 1997 o posilnení dohľadu nad stavmi rozpočtov a o dohľade nad hospodárskymi politikami a ich koordinácii (</w:t>
      </w:r>
      <w:r w:rsidRPr="00196A0E">
        <w:rPr>
          <w:iCs/>
          <w:szCs w:val="24"/>
        </w:rPr>
        <w:t xml:space="preserve">Ú. v. ES L 209, 2.8.1997; </w:t>
      </w:r>
      <w:r w:rsidRPr="00196A0E">
        <w:rPr>
          <w:szCs w:val="24"/>
        </w:rPr>
        <w:t xml:space="preserve">Mimoriadne vydanie Ú. v. EÚ, kap.10/zv. 1) v platnom znení, </w:t>
      </w:r>
      <w:r w:rsidRPr="00196A0E">
        <w:rPr>
          <w:rStyle w:val="Zvraznenie"/>
          <w:szCs w:val="24"/>
        </w:rPr>
        <w:t>gestor: MF SR,</w:t>
      </w:r>
    </w:p>
    <w:p w:rsidR="00196A0E" w:rsidRPr="00196A0E" w:rsidRDefault="00196A0E" w:rsidP="00196A0E">
      <w:pPr>
        <w:pStyle w:val="Zkladntext"/>
        <w:widowControl/>
        <w:numPr>
          <w:ilvl w:val="0"/>
          <w:numId w:val="11"/>
        </w:numPr>
        <w:autoSpaceDE/>
        <w:autoSpaceDN/>
        <w:spacing w:after="80"/>
        <w:jc w:val="both"/>
        <w:rPr>
          <w:color w:val="auto"/>
        </w:rPr>
      </w:pPr>
      <w:r w:rsidRPr="00196A0E">
        <w:rPr>
          <w:color w:val="auto"/>
        </w:rPr>
        <w:t xml:space="preserve">nariadenie Rady (ES) č. </w:t>
      </w:r>
      <w:r w:rsidRPr="00196A0E">
        <w:rPr>
          <w:color w:val="auto"/>
          <w:u w:val="single"/>
        </w:rPr>
        <w:t>1467/97</w:t>
      </w:r>
      <w:r w:rsidRPr="00196A0E">
        <w:rPr>
          <w:color w:val="auto"/>
        </w:rPr>
        <w:t xml:space="preserve"> zo 7. júla 1997 o urýchľovaní a objasňovaní vykonania postupu pri nadmernom schodku (</w:t>
      </w:r>
      <w:r w:rsidRPr="00196A0E">
        <w:rPr>
          <w:iCs/>
          <w:color w:val="auto"/>
        </w:rPr>
        <w:t xml:space="preserve">Ú. v. ES L 209, 2.8.1997; </w:t>
      </w:r>
      <w:r w:rsidRPr="00196A0E">
        <w:rPr>
          <w:color w:val="auto"/>
        </w:rPr>
        <w:t xml:space="preserve">Mimoriadne vydanie Ú. v. EÚ, kap.10/zv. 1) v platnom znení, </w:t>
      </w:r>
      <w:r w:rsidRPr="00196A0E">
        <w:rPr>
          <w:rStyle w:val="Zvraznenie"/>
          <w:color w:val="auto"/>
        </w:rPr>
        <w:t>gestor: MF SR,</w:t>
      </w:r>
    </w:p>
    <w:p w:rsidR="00196A0E" w:rsidRPr="00196A0E" w:rsidRDefault="00196A0E" w:rsidP="00196A0E">
      <w:pPr>
        <w:pStyle w:val="Zkladntext0"/>
        <w:numPr>
          <w:ilvl w:val="0"/>
          <w:numId w:val="11"/>
        </w:numPr>
        <w:tabs>
          <w:tab w:val="num" w:pos="709"/>
        </w:tabs>
        <w:spacing w:after="120"/>
        <w:rPr>
          <w:rStyle w:val="Zvraznenie"/>
          <w:i w:val="0"/>
          <w:iCs w:val="0"/>
          <w:szCs w:val="24"/>
        </w:rPr>
      </w:pPr>
      <w:r w:rsidRPr="00196A0E">
        <w:rPr>
          <w:szCs w:val="24"/>
        </w:rPr>
        <w:t xml:space="preserve">nariadenie Rady (ES) č. </w:t>
      </w:r>
      <w:r w:rsidRPr="00196A0E">
        <w:rPr>
          <w:szCs w:val="24"/>
          <w:u w:val="single"/>
        </w:rPr>
        <w:t>2223/96</w:t>
      </w:r>
      <w:r w:rsidRPr="00196A0E">
        <w:rPr>
          <w:szCs w:val="24"/>
        </w:rPr>
        <w:t xml:space="preserve"> z 25. júna 1996 o Európskom systéme národných a regionálnych účtov v spoločenstve (</w:t>
      </w:r>
      <w:r w:rsidRPr="00196A0E">
        <w:rPr>
          <w:iCs/>
          <w:szCs w:val="24"/>
        </w:rPr>
        <w:t xml:space="preserve">Ú. v. ES L 310, 30. 11. 1996; </w:t>
      </w:r>
      <w:r w:rsidRPr="00196A0E">
        <w:rPr>
          <w:szCs w:val="24"/>
        </w:rPr>
        <w:t>Mimoriadne vydanie Ú. v. EÚ, kap.10</w:t>
      </w:r>
      <w:r w:rsidRPr="00196A0E">
        <w:rPr>
          <w:rStyle w:val="Zvraznenie"/>
          <w:szCs w:val="24"/>
        </w:rPr>
        <w:t xml:space="preserve">/ zv. 2) </w:t>
      </w:r>
      <w:r w:rsidRPr="00196A0E">
        <w:rPr>
          <w:szCs w:val="24"/>
        </w:rPr>
        <w:t>v platnom znení</w:t>
      </w:r>
      <w:r w:rsidRPr="00196A0E">
        <w:rPr>
          <w:rStyle w:val="Zvraznenie"/>
          <w:szCs w:val="24"/>
        </w:rPr>
        <w:t xml:space="preserve">, gestor: MF SR, </w:t>
      </w:r>
    </w:p>
    <w:p w:rsidR="00196A0E" w:rsidRPr="00196A0E" w:rsidRDefault="00196A0E" w:rsidP="00196A0E">
      <w:pPr>
        <w:pStyle w:val="Normlnywebov8"/>
        <w:numPr>
          <w:ilvl w:val="0"/>
          <w:numId w:val="11"/>
        </w:numPr>
        <w:spacing w:before="0" w:after="80"/>
        <w:ind w:right="70"/>
        <w:jc w:val="both"/>
        <w:rPr>
          <w:sz w:val="24"/>
          <w:szCs w:val="24"/>
        </w:rPr>
      </w:pPr>
      <w:r w:rsidRPr="00196A0E">
        <w:rPr>
          <w:sz w:val="24"/>
          <w:szCs w:val="24"/>
        </w:rPr>
        <w:t xml:space="preserve">nariadenie Rady (ES, </w:t>
      </w:r>
      <w:proofErr w:type="spellStart"/>
      <w:r w:rsidRPr="00196A0E">
        <w:rPr>
          <w:sz w:val="24"/>
          <w:szCs w:val="24"/>
        </w:rPr>
        <w:t>Euratom</w:t>
      </w:r>
      <w:proofErr w:type="spellEnd"/>
      <w:r w:rsidRPr="00196A0E">
        <w:rPr>
          <w:sz w:val="24"/>
          <w:szCs w:val="24"/>
        </w:rPr>
        <w:t xml:space="preserve">) č. </w:t>
      </w:r>
      <w:r w:rsidRPr="00196A0E">
        <w:rPr>
          <w:sz w:val="24"/>
          <w:szCs w:val="24"/>
          <w:u w:val="single"/>
        </w:rPr>
        <w:t>2988/95</w:t>
      </w:r>
      <w:r w:rsidRPr="00196A0E">
        <w:rPr>
          <w:sz w:val="24"/>
          <w:szCs w:val="24"/>
        </w:rPr>
        <w:t xml:space="preserve"> z 18. decembra 1995 o ochrane finančných záujmov Európskych spoločenstiev (Ú. v. ES L 312, 23.12.1995; Mimoriadne vydanie Ú. v. EÚ, kap. 1/zv. 1), gestor: MF SR.</w:t>
      </w:r>
    </w:p>
    <w:p w:rsidR="00196A0E" w:rsidRPr="00196A0E" w:rsidRDefault="00196A0E" w:rsidP="00196A0E">
      <w:pPr>
        <w:pStyle w:val="Zkladntext0"/>
        <w:rPr>
          <w:szCs w:val="24"/>
        </w:rPr>
      </w:pPr>
    </w:p>
    <w:p w:rsidR="00196A0E" w:rsidRPr="00196A0E" w:rsidRDefault="00196A0E" w:rsidP="00196A0E">
      <w:pPr>
        <w:pStyle w:val="Zkladntext0"/>
        <w:numPr>
          <w:ilvl w:val="0"/>
          <w:numId w:val="14"/>
        </w:numPr>
        <w:spacing w:after="120"/>
        <w:rPr>
          <w:b/>
          <w:szCs w:val="24"/>
        </w:rPr>
      </w:pPr>
      <w:r w:rsidRPr="00196A0E">
        <w:rPr>
          <w:b/>
          <w:szCs w:val="24"/>
        </w:rPr>
        <w:t>Judikatúra Súdneho dvora Európskej únie:</w:t>
      </w:r>
    </w:p>
    <w:p w:rsidR="00196A0E" w:rsidRPr="00196A0E" w:rsidRDefault="00196A0E" w:rsidP="00196A0E">
      <w:pPr>
        <w:pStyle w:val="Zkladntext"/>
        <w:widowControl/>
        <w:numPr>
          <w:ilvl w:val="0"/>
          <w:numId w:val="12"/>
        </w:numPr>
        <w:autoSpaceDE/>
        <w:autoSpaceDN/>
        <w:spacing w:after="120"/>
        <w:jc w:val="both"/>
        <w:rPr>
          <w:color w:val="auto"/>
        </w:rPr>
      </w:pPr>
      <w:r w:rsidRPr="00196A0E">
        <w:rPr>
          <w:color w:val="auto"/>
        </w:rPr>
        <w:t>rozhodnutie Súdneho dvora vo veci C - 27/04, E</w:t>
      </w:r>
      <w:r w:rsidRPr="00196A0E">
        <w:rPr>
          <w:bCs/>
          <w:color w:val="auto"/>
        </w:rPr>
        <w:t xml:space="preserve">K </w:t>
      </w:r>
      <w:r w:rsidRPr="00196A0E">
        <w:rPr>
          <w:color w:val="auto"/>
        </w:rPr>
        <w:t xml:space="preserve">v. </w:t>
      </w:r>
      <w:r w:rsidRPr="00196A0E">
        <w:rPr>
          <w:bCs/>
          <w:color w:val="auto"/>
        </w:rPr>
        <w:t>Rada EÚ</w:t>
      </w:r>
      <w:r w:rsidRPr="00196A0E">
        <w:rPr>
          <w:color w:val="auto"/>
        </w:rPr>
        <w:t>, [2004].</w:t>
      </w:r>
    </w:p>
    <w:p w:rsidR="00196A0E" w:rsidRPr="00196A0E" w:rsidRDefault="00196A0E" w:rsidP="00196A0E">
      <w:pPr>
        <w:pStyle w:val="Zkladntext"/>
        <w:widowControl/>
        <w:spacing w:after="120"/>
        <w:ind w:left="360"/>
        <w:jc w:val="both"/>
        <w:rPr>
          <w:color w:val="auto"/>
          <w:u w:val="single"/>
        </w:rPr>
      </w:pPr>
      <w:r w:rsidRPr="00196A0E">
        <w:rPr>
          <w:color w:val="auto"/>
          <w:u w:val="single"/>
        </w:rPr>
        <w:t>Výrok rozhodnutia:</w:t>
      </w:r>
    </w:p>
    <w:p w:rsidR="00196A0E" w:rsidRPr="00196A0E" w:rsidRDefault="00196A0E" w:rsidP="00196A0E">
      <w:pPr>
        <w:pStyle w:val="c08dispositif"/>
        <w:tabs>
          <w:tab w:val="left" w:pos="709"/>
        </w:tabs>
        <w:spacing w:after="240" w:afterAutospacing="0"/>
        <w:ind w:left="426"/>
        <w:jc w:val="both"/>
        <w:rPr>
          <w:bCs/>
          <w:color w:val="000000"/>
        </w:rPr>
      </w:pPr>
      <w:r w:rsidRPr="00196A0E">
        <w:rPr>
          <w:bCs/>
          <w:color w:val="000000"/>
        </w:rPr>
        <w:t>1.      Žaloba Komisie Európskych spoločenstiev v časti, v ktorej sa navrhuje zrušenie neprijatia opatrení v požadovanej forme Radou Európskych spoločenstiev obsiahnutých v odporúčaniach Komisie na základe článku 104 ods. 8 a 9 ES, je neprípustná.</w:t>
      </w:r>
    </w:p>
    <w:p w:rsidR="00196A0E" w:rsidRPr="00196A0E" w:rsidRDefault="00196A0E" w:rsidP="00196A0E">
      <w:pPr>
        <w:pStyle w:val="c08dispositif"/>
        <w:spacing w:after="240" w:afterAutospacing="0"/>
        <w:ind w:left="426"/>
        <w:jc w:val="both"/>
        <w:rPr>
          <w:bCs/>
          <w:color w:val="000000"/>
        </w:rPr>
      </w:pPr>
      <w:r w:rsidRPr="00196A0E">
        <w:rPr>
          <w:bCs/>
          <w:color w:val="000000"/>
        </w:rPr>
        <w:t>2.      Závery Rady z 25. novembra 2003 prijaté voči Francúzskej republike a voči Spolkovej republike Nemecko sú zrušené v časti, v ktorej obsahujú rozhodnutie o prerušení konania o nadmernom deficite, a v časti, v ktorej obsahujú rozhodnutie, ktorým sa menia odporúčania prijaté skôr Radou v súlade s článkom 104 ods. 7 ES.</w:t>
      </w:r>
    </w:p>
    <w:p w:rsidR="00196A0E" w:rsidRPr="00196A0E" w:rsidRDefault="00196A0E" w:rsidP="00196A0E">
      <w:pPr>
        <w:pStyle w:val="Zkladntext0"/>
        <w:ind w:left="425"/>
        <w:rPr>
          <w:szCs w:val="24"/>
        </w:rPr>
      </w:pPr>
    </w:p>
    <w:p w:rsidR="00196A0E" w:rsidRPr="00196A0E" w:rsidRDefault="00196A0E" w:rsidP="00196A0E">
      <w:pPr>
        <w:numPr>
          <w:ilvl w:val="0"/>
          <w:numId w:val="7"/>
        </w:numPr>
        <w:spacing w:after="120" w:line="240" w:lineRule="auto"/>
        <w:jc w:val="both"/>
        <w:rPr>
          <w:rFonts w:ascii="Times New Roman" w:hAnsi="Times New Roman" w:cs="Times New Roman"/>
          <w:b/>
          <w:sz w:val="24"/>
          <w:szCs w:val="24"/>
        </w:rPr>
      </w:pPr>
      <w:r w:rsidRPr="00196A0E">
        <w:rPr>
          <w:rFonts w:ascii="Times New Roman" w:hAnsi="Times New Roman" w:cs="Times New Roman"/>
          <w:b/>
          <w:sz w:val="24"/>
          <w:szCs w:val="24"/>
        </w:rPr>
        <w:t>Záväzky Slovenskej republiky vo vzťahu k Európskej únii:</w:t>
      </w:r>
    </w:p>
    <w:p w:rsidR="00196A0E" w:rsidRPr="00196A0E" w:rsidRDefault="00196A0E" w:rsidP="00196A0E">
      <w:pPr>
        <w:pStyle w:val="Zkladntext0"/>
        <w:numPr>
          <w:ilvl w:val="1"/>
          <w:numId w:val="7"/>
        </w:numPr>
        <w:tabs>
          <w:tab w:val="clear" w:pos="397"/>
          <w:tab w:val="left" w:pos="360"/>
        </w:tabs>
        <w:spacing w:after="120"/>
        <w:ind w:left="426"/>
        <w:rPr>
          <w:szCs w:val="24"/>
        </w:rPr>
      </w:pPr>
      <w:r w:rsidRPr="00196A0E">
        <w:rPr>
          <w:szCs w:val="24"/>
        </w:rPr>
        <w:t>Lehota na prebratie smernice 2011/85/EÚ bola stanovená do 31.12. 2013.</w:t>
      </w:r>
    </w:p>
    <w:p w:rsidR="00196A0E" w:rsidRPr="00196A0E" w:rsidRDefault="00196A0E" w:rsidP="00196A0E">
      <w:pPr>
        <w:pStyle w:val="Zarkazkladnhotextu2"/>
        <w:numPr>
          <w:ilvl w:val="1"/>
          <w:numId w:val="7"/>
        </w:numPr>
        <w:adjustRightInd w:val="0"/>
        <w:spacing w:after="240" w:line="240" w:lineRule="auto"/>
        <w:ind w:left="425"/>
        <w:jc w:val="both"/>
        <w:rPr>
          <w:rFonts w:ascii="Times New Roman" w:hAnsi="Times New Roman" w:cs="Times New Roman"/>
          <w:sz w:val="24"/>
          <w:szCs w:val="24"/>
        </w:rPr>
      </w:pPr>
      <w:r w:rsidRPr="00196A0E">
        <w:rPr>
          <w:rFonts w:ascii="Times New Roman" w:hAnsi="Times New Roman" w:cs="Times New Roman"/>
          <w:sz w:val="24"/>
          <w:szCs w:val="24"/>
        </w:rPr>
        <w:lastRenderedPageBreak/>
        <w:t>Proti Slovenskej republike nebolo začaté konanie v rámci EÚ Pilot, ani nebol začatý postup Európskej komisie a ani nebolo začaté konanie o porušení Zmluvy o fungovaní Európskej únie podľa čl. 258 až 260.</w:t>
      </w:r>
    </w:p>
    <w:p w:rsidR="00196A0E" w:rsidRPr="00196A0E" w:rsidRDefault="00196A0E" w:rsidP="00196A0E">
      <w:pPr>
        <w:pStyle w:val="Zarkazkladnhotextu2"/>
        <w:numPr>
          <w:ilvl w:val="1"/>
          <w:numId w:val="7"/>
        </w:numPr>
        <w:adjustRightInd w:val="0"/>
        <w:spacing w:after="240" w:line="240" w:lineRule="auto"/>
        <w:ind w:left="425"/>
        <w:jc w:val="both"/>
        <w:rPr>
          <w:rFonts w:ascii="Times New Roman" w:hAnsi="Times New Roman" w:cs="Times New Roman"/>
          <w:sz w:val="24"/>
          <w:szCs w:val="24"/>
        </w:rPr>
      </w:pPr>
      <w:r w:rsidRPr="00196A0E">
        <w:rPr>
          <w:rFonts w:ascii="Times New Roman" w:hAnsi="Times New Roman" w:cs="Times New Roman"/>
          <w:sz w:val="24"/>
          <w:szCs w:val="24"/>
          <w:lang w:eastAsia="cs-CZ"/>
        </w:rPr>
        <w:t xml:space="preserve">Smernica 2011/85/EÚ bola prebratá do ústavného zákona </w:t>
      </w:r>
      <w:r w:rsidRPr="00196A0E">
        <w:rPr>
          <w:rFonts w:ascii="Times New Roman" w:hAnsi="Times New Roman" w:cs="Times New Roman"/>
          <w:bCs/>
          <w:sz w:val="24"/>
          <w:szCs w:val="24"/>
        </w:rPr>
        <w:t>č. 493/2011 Z. z. o rozpočtovej zodpovednosti, do zákona č</w:t>
      </w:r>
      <w:r w:rsidRPr="00196A0E">
        <w:rPr>
          <w:rFonts w:ascii="Times New Roman" w:hAnsi="Times New Roman" w:cs="Times New Roman"/>
          <w:sz w:val="24"/>
          <w:szCs w:val="24"/>
        </w:rPr>
        <w:t>. 523/2004 Z. z. o rozpočtových pravidlách verejnej správy a o zmene a doplnení niektorých zákonov v znení neskorších predpisov, do zákona č. 583/2004 Z. z. o rozpočtových pravidlách územnej samosprávy a o zmene a doplnení niektorých zákonov v znení neskorších predpisov, do zákona č. 511/2011 Z. z. o štátnom rozpočte na rok 2012,</w:t>
      </w:r>
      <w:r w:rsidRPr="00196A0E">
        <w:rPr>
          <w:rFonts w:ascii="Times New Roman" w:hAnsi="Times New Roman" w:cs="Times New Roman"/>
          <w:sz w:val="24"/>
          <w:szCs w:val="24"/>
          <w:lang w:eastAsia="cs-CZ"/>
        </w:rPr>
        <w:t> do opatrenia MF SR č</w:t>
      </w:r>
      <w:r w:rsidRPr="00196A0E">
        <w:rPr>
          <w:rFonts w:ascii="Times New Roman" w:hAnsi="Times New Roman" w:cs="Times New Roman"/>
          <w:sz w:val="24"/>
          <w:szCs w:val="24"/>
        </w:rPr>
        <w:t>. MF/21513/2012-31, ktorým sa ustanovuje usporiadanie, obsahové vymedzenie, spôsob, termín a miesto predkladania informácií z účtovníctva a údajov potrebných na účely hodnotenia plnenia rozpočtu verejnej správy v znení neskorších predpisov, do opatrenia MF SR č. MF/017353/2017-352, ktorým sa ustanovuje usporiadanie, obsahové vymedzenie, spôsob, termín a miesto predkladania informácií z účtovníctva a údajov potrebných na účely hodnotenia plnenia rozpočtu verejnej správy a do Vybraných pravidiel pre rozpočtové rámce (príručka).</w:t>
      </w:r>
    </w:p>
    <w:p w:rsidR="00196A0E" w:rsidRPr="00196A0E" w:rsidRDefault="00196A0E" w:rsidP="00196A0E">
      <w:pPr>
        <w:numPr>
          <w:ilvl w:val="0"/>
          <w:numId w:val="7"/>
        </w:numPr>
        <w:spacing w:after="120" w:line="240" w:lineRule="auto"/>
        <w:jc w:val="both"/>
        <w:rPr>
          <w:rFonts w:ascii="Times New Roman" w:hAnsi="Times New Roman" w:cs="Times New Roman"/>
          <w:b/>
          <w:sz w:val="24"/>
          <w:szCs w:val="24"/>
        </w:rPr>
      </w:pPr>
      <w:r w:rsidRPr="00196A0E">
        <w:rPr>
          <w:rFonts w:ascii="Times New Roman" w:hAnsi="Times New Roman" w:cs="Times New Roman"/>
          <w:b/>
          <w:sz w:val="24"/>
          <w:szCs w:val="24"/>
        </w:rPr>
        <w:t>Návrh zákona je zlučiteľný s právom Európskej únie:</w:t>
      </w:r>
    </w:p>
    <w:p w:rsidR="00196A0E" w:rsidRPr="00196A0E" w:rsidRDefault="00196A0E" w:rsidP="00196A0E">
      <w:pPr>
        <w:spacing w:after="120"/>
        <w:ind w:left="360"/>
        <w:jc w:val="both"/>
        <w:rPr>
          <w:rFonts w:ascii="Times New Roman" w:hAnsi="Times New Roman" w:cs="Times New Roman"/>
          <w:bCs/>
          <w:sz w:val="24"/>
          <w:szCs w:val="24"/>
        </w:rPr>
      </w:pPr>
      <w:r w:rsidRPr="00196A0E">
        <w:rPr>
          <w:rFonts w:ascii="Times New Roman" w:hAnsi="Times New Roman" w:cs="Times New Roman"/>
          <w:bCs/>
          <w:sz w:val="24"/>
          <w:szCs w:val="24"/>
        </w:rPr>
        <w:t xml:space="preserve"> Úplne.</w:t>
      </w:r>
    </w:p>
    <w:p w:rsidR="00196A0E" w:rsidRPr="00196A0E" w:rsidRDefault="00196A0E" w:rsidP="00196A0E">
      <w:pPr>
        <w:spacing w:after="120"/>
        <w:ind w:left="360"/>
        <w:jc w:val="both"/>
        <w:rPr>
          <w:rFonts w:ascii="Times New Roman" w:hAnsi="Times New Roman" w:cs="Times New Roman"/>
          <w:b/>
          <w:sz w:val="24"/>
          <w:szCs w:val="24"/>
        </w:rPr>
      </w:pPr>
    </w:p>
    <w:p w:rsidR="00196A0E" w:rsidRPr="00196A0E" w:rsidRDefault="00196A0E" w:rsidP="00196A0E">
      <w:pPr>
        <w:spacing w:after="120"/>
        <w:ind w:left="425"/>
        <w:jc w:val="both"/>
        <w:rPr>
          <w:rFonts w:ascii="Times New Roman" w:hAnsi="Times New Roman" w:cs="Times New Roman"/>
          <w:b/>
          <w:sz w:val="24"/>
          <w:szCs w:val="24"/>
        </w:rPr>
      </w:pPr>
    </w:p>
    <w:p w:rsidR="00196A0E" w:rsidRPr="00196A0E" w:rsidRDefault="00196A0E">
      <w:pPr>
        <w:rPr>
          <w:rFonts w:ascii="Times New Roman" w:hAnsi="Times New Roman" w:cs="Times New Roman"/>
          <w:sz w:val="24"/>
          <w:szCs w:val="24"/>
        </w:rPr>
      </w:pPr>
      <w:r w:rsidRPr="00196A0E">
        <w:rPr>
          <w:rFonts w:ascii="Times New Roman" w:hAnsi="Times New Roman" w:cs="Times New Roman"/>
          <w:sz w:val="24"/>
          <w:szCs w:val="24"/>
        </w:rPr>
        <w:br w:type="page"/>
      </w:r>
    </w:p>
    <w:p w:rsidR="00196A0E" w:rsidRPr="00196A0E" w:rsidRDefault="00196A0E" w:rsidP="00196A0E">
      <w:pPr>
        <w:spacing w:after="0" w:line="240" w:lineRule="auto"/>
        <w:jc w:val="both"/>
        <w:rPr>
          <w:rFonts w:ascii="Times New Roman" w:hAnsi="Times New Roman" w:cs="Times New Roman"/>
          <w:b/>
          <w:sz w:val="24"/>
          <w:szCs w:val="24"/>
        </w:rPr>
      </w:pPr>
      <w:r w:rsidRPr="00196A0E">
        <w:rPr>
          <w:rFonts w:ascii="Times New Roman" w:hAnsi="Times New Roman" w:cs="Times New Roman"/>
          <w:b/>
          <w:sz w:val="24"/>
          <w:szCs w:val="24"/>
        </w:rPr>
        <w:lastRenderedPageBreak/>
        <w:t>Dôvodová správa</w:t>
      </w:r>
    </w:p>
    <w:p w:rsidR="00196A0E" w:rsidRPr="00196A0E" w:rsidRDefault="00196A0E" w:rsidP="00196A0E">
      <w:pPr>
        <w:spacing w:after="0" w:line="240" w:lineRule="auto"/>
        <w:jc w:val="center"/>
        <w:rPr>
          <w:rFonts w:ascii="Times New Roman" w:hAnsi="Times New Roman" w:cs="Times New Roman"/>
          <w:b/>
          <w:sz w:val="24"/>
          <w:szCs w:val="24"/>
        </w:rPr>
      </w:pPr>
    </w:p>
    <w:p w:rsidR="00A86D00" w:rsidRPr="005D0BF6" w:rsidRDefault="00A86D00" w:rsidP="00A86D00">
      <w:pPr>
        <w:spacing w:after="0" w:line="240" w:lineRule="auto"/>
        <w:rPr>
          <w:rFonts w:ascii="Times New Roman" w:hAnsi="Times New Roman" w:cs="Times New Roman"/>
          <w:b/>
          <w:sz w:val="24"/>
          <w:szCs w:val="24"/>
        </w:rPr>
      </w:pPr>
      <w:r w:rsidRPr="005D0BF6">
        <w:rPr>
          <w:rFonts w:ascii="Times New Roman" w:hAnsi="Times New Roman" w:cs="Times New Roman"/>
          <w:b/>
          <w:sz w:val="24"/>
          <w:szCs w:val="24"/>
        </w:rPr>
        <w:t>Osobitná časť</w:t>
      </w:r>
    </w:p>
    <w:p w:rsidR="00A86D00" w:rsidRPr="005D0BF6" w:rsidRDefault="00A86D00" w:rsidP="00A86D00">
      <w:pPr>
        <w:shd w:val="clear" w:color="auto" w:fill="FFFFFF"/>
        <w:spacing w:after="0" w:line="240" w:lineRule="auto"/>
        <w:jc w:val="both"/>
        <w:rPr>
          <w:rFonts w:ascii="Times New Roman" w:hAnsi="Times New Roman" w:cs="Times New Roman"/>
          <w:sz w:val="24"/>
          <w:szCs w:val="24"/>
        </w:rPr>
      </w:pPr>
    </w:p>
    <w:p w:rsidR="00A86D00" w:rsidRPr="005D0BF6" w:rsidRDefault="00A86D00" w:rsidP="00A86D00">
      <w:pPr>
        <w:shd w:val="clear" w:color="auto" w:fill="FFFFFF"/>
        <w:spacing w:after="0" w:line="240" w:lineRule="auto"/>
        <w:jc w:val="both"/>
        <w:rPr>
          <w:rFonts w:ascii="Times New Roman" w:hAnsi="Times New Roman" w:cs="Times New Roman"/>
          <w:b/>
          <w:sz w:val="24"/>
          <w:szCs w:val="24"/>
        </w:rPr>
      </w:pPr>
      <w:r w:rsidRPr="005D0BF6">
        <w:rPr>
          <w:rFonts w:ascii="Times New Roman" w:hAnsi="Times New Roman" w:cs="Times New Roman"/>
          <w:b/>
          <w:sz w:val="24"/>
          <w:szCs w:val="24"/>
        </w:rPr>
        <w:t>K čl. I</w:t>
      </w:r>
    </w:p>
    <w:p w:rsidR="00A86D00" w:rsidRDefault="00A86D00" w:rsidP="00A86D00">
      <w:pPr>
        <w:shd w:val="clear" w:color="auto" w:fill="FFFFFF"/>
        <w:spacing w:after="0" w:line="240" w:lineRule="auto"/>
        <w:jc w:val="both"/>
        <w:rPr>
          <w:rFonts w:ascii="Times New Roman" w:hAnsi="Times New Roman" w:cs="Times New Roman"/>
          <w:b/>
          <w:sz w:val="24"/>
          <w:szCs w:val="24"/>
        </w:rPr>
      </w:pPr>
    </w:p>
    <w:p w:rsidR="00A86D00" w:rsidRPr="005D0BF6" w:rsidRDefault="00A86D00" w:rsidP="00A86D00">
      <w:pPr>
        <w:shd w:val="clear" w:color="auto" w:fill="FFFFFF"/>
        <w:spacing w:after="0" w:line="240" w:lineRule="auto"/>
        <w:jc w:val="both"/>
        <w:rPr>
          <w:rFonts w:ascii="Times New Roman" w:hAnsi="Times New Roman" w:cs="Times New Roman"/>
          <w:b/>
          <w:sz w:val="24"/>
          <w:szCs w:val="24"/>
        </w:rPr>
      </w:pPr>
    </w:p>
    <w:p w:rsidR="00A86D00" w:rsidRPr="005D0BF6" w:rsidRDefault="00A86D00" w:rsidP="00A86D00">
      <w:pPr>
        <w:shd w:val="clear" w:color="auto" w:fill="FFFFFF"/>
        <w:spacing w:after="0" w:line="240" w:lineRule="auto"/>
        <w:jc w:val="both"/>
        <w:rPr>
          <w:rFonts w:ascii="Times New Roman" w:hAnsi="Times New Roman" w:cs="Times New Roman"/>
          <w:b/>
          <w:sz w:val="24"/>
          <w:szCs w:val="24"/>
        </w:rPr>
      </w:pPr>
      <w:r w:rsidRPr="005D0BF6">
        <w:rPr>
          <w:rFonts w:ascii="Times New Roman" w:hAnsi="Times New Roman" w:cs="Times New Roman"/>
          <w:b/>
          <w:sz w:val="24"/>
          <w:szCs w:val="24"/>
        </w:rPr>
        <w:t>K bodu 1 (§ 4 ods. 2)</w:t>
      </w:r>
    </w:p>
    <w:p w:rsidR="00A86D00" w:rsidRPr="005D0BF6" w:rsidRDefault="00A86D00" w:rsidP="00A86D00">
      <w:pPr>
        <w:spacing w:after="0" w:line="240" w:lineRule="auto"/>
        <w:jc w:val="both"/>
        <w:rPr>
          <w:rFonts w:ascii="Times New Roman" w:hAnsi="Times New Roman" w:cs="Times New Roman"/>
          <w:sz w:val="24"/>
          <w:szCs w:val="24"/>
        </w:rPr>
      </w:pPr>
      <w:r w:rsidRPr="005D0BF6">
        <w:rPr>
          <w:rFonts w:ascii="Times New Roman" w:hAnsi="Times New Roman" w:cs="Times New Roman"/>
          <w:sz w:val="24"/>
          <w:szCs w:val="24"/>
        </w:rPr>
        <w:t xml:space="preserve">Vo väzbe na novelu ústavného zákona č. 493/2011 Z. z. o rozpočtovej zodpovednosti sa návrhom vymedzuje limit verejných výdavkov ako súčasť rozpočtu verejnej správy. V rozpočte verejnej správy tak bude premietnutý limit verejných výdavkov na záväznej báze nielen na jeden rok, ale na všetky roky, na ktoré sa rozpočet verejnej správy zostavuje. Tým sa zabezpečí posilnenie záväznosti rozpočtu verejnej správy v súlade s Programovým vyhlásením vlády. Zároveň sa v § 4 ods. 2 navrhuje nielen pri zostavení, ale aj v realizácii rozpočtu verejnej správy zabezpečiť súlad s limitom verejných výdavkov určeným podľa úpravy novely ústavného zákona č. 493/2011 Z. z. o rozpočtovej zodpovednosti. </w:t>
      </w:r>
    </w:p>
    <w:p w:rsidR="00A86D00" w:rsidRPr="005D0BF6" w:rsidRDefault="00A86D00" w:rsidP="00A86D00">
      <w:pPr>
        <w:autoSpaceDE w:val="0"/>
        <w:autoSpaceDN w:val="0"/>
        <w:adjustRightInd w:val="0"/>
        <w:spacing w:after="0" w:line="240" w:lineRule="auto"/>
        <w:jc w:val="both"/>
        <w:rPr>
          <w:rFonts w:ascii="Times New Roman" w:hAnsi="Times New Roman" w:cs="Times New Roman"/>
          <w:sz w:val="24"/>
          <w:szCs w:val="24"/>
        </w:rPr>
      </w:pPr>
      <w:r w:rsidRPr="005D0BF6">
        <w:rPr>
          <w:rFonts w:ascii="Times New Roman" w:hAnsi="Times New Roman" w:cs="Times New Roman"/>
          <w:sz w:val="24"/>
          <w:szCs w:val="24"/>
        </w:rPr>
        <w:t>Návrhom v bode 1 sa zároveň deklaruje v súlade so smernicou  Európskej únie č. 2011/85/EÚ o požiadavkách na rozpočtové rámce členských štátov a Vybranými pravidlami pre rozpočtové rámce zverejnenými na webovej stránke Ministerstva financií Slovenskej republiky skutočnosť, že východiskom pre zostavovanie rozpočtu verejnej správy je scenár nezmenených politík (tzv. NPC scenár). NPC scenár je základný analytický nástroj pri tvorbe rozpočtu umožňujúci kvalitnejšie zostavenie rozpočtu, ide o scenár vývoja verejných financií za predpokladu, že by vláda resp. Národná rada Slovenskej republiky neprijímali žiadne opatrenia a ich vývoj by bol podmienený len makroekonomickým vývojom a existujúcimi politikami vrátane účinnej legislatívy. Zostavenie návrhu rozpočtu pomocou NPC scenárov zabezpečuje, aby rozpočty a limity jednotlivých rozpočtových kapitol, ako aj všetkých subjektov verejnej správy boli zostavované a aktualizované na základe predvídateľnej metodiky. Metodiku zostavenia scenára nezmenených politík určuje a zverejňuje Ministerstvo financií Slovenskej republiky.</w:t>
      </w:r>
    </w:p>
    <w:p w:rsidR="00A86D00" w:rsidRPr="005D0BF6" w:rsidRDefault="00A86D00" w:rsidP="00A86D00">
      <w:pPr>
        <w:pStyle w:val="Zkladntext0"/>
        <w:rPr>
          <w:szCs w:val="24"/>
        </w:rPr>
      </w:pPr>
      <w:r w:rsidRPr="005D0BF6">
        <w:rPr>
          <w:szCs w:val="24"/>
        </w:rPr>
        <w:t>Vzhľadom na to, že hodnotenie efektívnosti a účinnosti verejných výdavkov vo vybraných oblastiach - revízie výdavkov sú štandardný nástroj na zlepšovanie efektivity verejných výdavkov, sa navrhuje, aby sa na revízie výdavkov schválené vládou prihliadalo v rozpočte verejnej správy.</w:t>
      </w:r>
    </w:p>
    <w:p w:rsidR="00A86D00" w:rsidRDefault="00A86D00" w:rsidP="00A86D00">
      <w:pPr>
        <w:pStyle w:val="Zkladntext0"/>
        <w:rPr>
          <w:szCs w:val="24"/>
        </w:rPr>
      </w:pPr>
    </w:p>
    <w:p w:rsidR="00A86D00" w:rsidRPr="005D0BF6" w:rsidRDefault="00A86D00" w:rsidP="00A86D00">
      <w:pPr>
        <w:pStyle w:val="Zkladntext0"/>
        <w:rPr>
          <w:szCs w:val="24"/>
        </w:rPr>
      </w:pPr>
    </w:p>
    <w:p w:rsidR="00A86D00" w:rsidRPr="005D0BF6" w:rsidRDefault="00A86D00" w:rsidP="00A86D00">
      <w:pPr>
        <w:shd w:val="clear" w:color="auto" w:fill="FFFFFF"/>
        <w:spacing w:after="0" w:line="240" w:lineRule="auto"/>
        <w:jc w:val="both"/>
        <w:rPr>
          <w:rFonts w:ascii="Times New Roman" w:hAnsi="Times New Roman" w:cs="Times New Roman"/>
          <w:b/>
          <w:sz w:val="24"/>
          <w:szCs w:val="24"/>
        </w:rPr>
      </w:pPr>
      <w:r w:rsidRPr="005D0BF6">
        <w:rPr>
          <w:rFonts w:ascii="Times New Roman" w:hAnsi="Times New Roman" w:cs="Times New Roman"/>
          <w:b/>
          <w:sz w:val="24"/>
          <w:szCs w:val="24"/>
        </w:rPr>
        <w:t>K bodu 2 (§ 4 ods. 3)</w:t>
      </w:r>
    </w:p>
    <w:p w:rsidR="00A86D00" w:rsidRPr="005D0BF6" w:rsidRDefault="00A86D00" w:rsidP="00A86D00">
      <w:pPr>
        <w:pStyle w:val="Zkladntext0"/>
        <w:rPr>
          <w:szCs w:val="24"/>
        </w:rPr>
      </w:pPr>
      <w:r w:rsidRPr="005D0BF6">
        <w:rPr>
          <w:szCs w:val="24"/>
        </w:rPr>
        <w:t xml:space="preserve">V zmysle novely ústavného zákona č. 493/2011 Z. z. o rozpočtovej zodpovednosti limit verejných výdavkov na nasledujúce štyri roky schvaľuje Národná rada Slovenskej republiky uznesením. Zároveň je nevyhnuté zabezpečiť rozdelenie tohto limitu verejných výdavkov pre subjekty verejnej správy, ako aj pre ďalšie súčasti rozpočtu verejnej správy, ktoré sa v rozpočte verejnej správy rozpočtujú. </w:t>
      </w:r>
    </w:p>
    <w:p w:rsidR="00A86D00" w:rsidRPr="005D0BF6" w:rsidRDefault="00A86D00" w:rsidP="00A86D00">
      <w:pPr>
        <w:pStyle w:val="Zkladntext0"/>
        <w:rPr>
          <w:szCs w:val="24"/>
        </w:rPr>
      </w:pPr>
      <w:r w:rsidRPr="005D0BF6">
        <w:rPr>
          <w:szCs w:val="24"/>
        </w:rPr>
        <w:t>Podľa navrhovanej úpravy v § 4 ods. 3 sa zabezpečuje, aby limity verejných výdavkov pre  subjekty verejnej správy, ktoré sa rozpočtujú v rozpočte verejnej správy, pre štátny rozpočet, pre verejné zdravotné poistenie schvaľovala Národná rada Slovenskej republiky uznesením.</w:t>
      </w:r>
    </w:p>
    <w:p w:rsidR="00A86D00" w:rsidRPr="005D0BF6" w:rsidRDefault="00A86D00" w:rsidP="00A86D00">
      <w:pPr>
        <w:pStyle w:val="Zkladntext0"/>
        <w:rPr>
          <w:szCs w:val="24"/>
        </w:rPr>
      </w:pPr>
      <w:r w:rsidRPr="005D0BF6">
        <w:rPr>
          <w:szCs w:val="24"/>
        </w:rPr>
        <w:t xml:space="preserve">Národná rada Slovenskej republiky určí konkrétny limit verejných výdavkov pre jednotlivé súčasti rozpočtu verejnej správy tak, aby bol dodržaný celkový limit verejných výdavkov stanovený podľa novely ústavného zákona č. 493/2011 Z. z. o rozpočtovej zodpovednosti. Tým sa zabezpečí posilnenie záväznosti rozpočtu verejnej správy na viacročnej báze, t. j. Národná rada Slovenskej republiky bude schvaľovať v rámci rozpočtu verejnej správy záväzné limity verejných výdavkov pre všetky súčasti rozpočtu verejnej správy, na ktoré sa limit verejných </w:t>
      </w:r>
      <w:r w:rsidRPr="005D0BF6">
        <w:rPr>
          <w:szCs w:val="24"/>
        </w:rPr>
        <w:lastRenderedPageBreak/>
        <w:t xml:space="preserve">výdavkov vzťahuje. Vzhľadom na to sa vypúšťa úprava, že rozpočet verejnej správy je Národnej rade Slovenskej republiky predkladaný na informáciu.  </w:t>
      </w:r>
    </w:p>
    <w:p w:rsidR="00A86D00" w:rsidRPr="005D0BF6" w:rsidRDefault="00A86D00" w:rsidP="00A86D00">
      <w:pPr>
        <w:pStyle w:val="Zkladntext0"/>
        <w:rPr>
          <w:szCs w:val="24"/>
        </w:rPr>
      </w:pPr>
      <w:r w:rsidRPr="005D0BF6">
        <w:t xml:space="preserve">Podľa novely ústavného zákona o rozpočtovej zodpovednosti sa v rámci limitu verejných výdavkov povinne rozpočtujú v čase sa zvyšujúce rezervy na zabezpečenie krytia nepredvídaných rozpočtových vplyvov, t. j. mali by pokrývať predovšetkým makroekonomický vplyv, nerozpočtované subjekty verejnej správy, ktoré sa nerozpočtujú a neurčuje sa im limit a štatistické vplyvy – </w:t>
      </w:r>
      <w:proofErr w:type="spellStart"/>
      <w:r w:rsidRPr="005D0BF6">
        <w:t>inputy</w:t>
      </w:r>
      <w:proofErr w:type="spellEnd"/>
      <w:r w:rsidRPr="005D0BF6">
        <w:t>. Táto rezerva neslúži na krytie vplyvov legislatívnych zmien a neslúži na krytie plánovaných výdavkov, či krytie opatrení vlády. Bude sa rozpočtovať v rozpočte verejnej správy ako jeden z limitov, jej výška bude určená a schválená uznesením Národnej rady Slovenskej republiky s tým, že v uznesení budú zároveň upravené možnosti a pravidlá použitia rezervy.</w:t>
      </w:r>
      <w:r w:rsidRPr="005D0BF6">
        <w:rPr>
          <w:szCs w:val="24"/>
        </w:rPr>
        <w:t xml:space="preserve"> </w:t>
      </w:r>
    </w:p>
    <w:p w:rsidR="00A86D00" w:rsidRPr="005D0BF6" w:rsidRDefault="00A86D00" w:rsidP="00A86D00">
      <w:pPr>
        <w:pStyle w:val="Zkladntext0"/>
        <w:rPr>
          <w:szCs w:val="24"/>
        </w:rPr>
      </w:pPr>
      <w:r w:rsidRPr="005D0BF6">
        <w:rPr>
          <w:szCs w:val="24"/>
        </w:rPr>
        <w:t xml:space="preserve">Keďže počas rozpočtového roka môže dôjsť k nepredvídaným okolnostiam, ktoré môžu mať za následok zmenu limitu niektorej zo súčastí rozpočtu verejnej správy, je v kompetencii Národnej rady Slovenskej republiky uznesením splnomocniť vládu na zmenu, resp. úpravu konkrétnych limitov verejných výdavkov pre jednotlivé súčasti rozpočtu verejnej správy za podmienky dodržania celkového limitu verejnej správy. </w:t>
      </w:r>
    </w:p>
    <w:p w:rsidR="00A86D00" w:rsidRDefault="00A86D00" w:rsidP="00A86D00">
      <w:pPr>
        <w:shd w:val="clear" w:color="auto" w:fill="FFFFFF"/>
        <w:spacing w:after="0" w:line="240" w:lineRule="auto"/>
        <w:jc w:val="both"/>
        <w:rPr>
          <w:rFonts w:ascii="Times New Roman" w:hAnsi="Times New Roman" w:cs="Times New Roman"/>
          <w:sz w:val="24"/>
          <w:szCs w:val="24"/>
        </w:rPr>
      </w:pPr>
    </w:p>
    <w:p w:rsidR="00A86D00" w:rsidRPr="005D0BF6" w:rsidRDefault="00A86D00" w:rsidP="00A86D00">
      <w:pPr>
        <w:shd w:val="clear" w:color="auto" w:fill="FFFFFF"/>
        <w:spacing w:after="0" w:line="240" w:lineRule="auto"/>
        <w:jc w:val="both"/>
        <w:rPr>
          <w:rFonts w:ascii="Times New Roman" w:hAnsi="Times New Roman" w:cs="Times New Roman"/>
          <w:sz w:val="24"/>
          <w:szCs w:val="24"/>
        </w:rPr>
      </w:pPr>
    </w:p>
    <w:p w:rsidR="00A86D00" w:rsidRPr="005D0BF6" w:rsidRDefault="00A86D00" w:rsidP="00A86D00">
      <w:pPr>
        <w:shd w:val="clear" w:color="auto" w:fill="FFFFFF"/>
        <w:spacing w:after="0" w:line="240" w:lineRule="auto"/>
        <w:jc w:val="both"/>
        <w:rPr>
          <w:rFonts w:ascii="Times New Roman" w:hAnsi="Times New Roman" w:cs="Times New Roman"/>
          <w:b/>
          <w:sz w:val="24"/>
          <w:szCs w:val="24"/>
        </w:rPr>
      </w:pPr>
      <w:r w:rsidRPr="005D0BF6">
        <w:rPr>
          <w:rFonts w:ascii="Times New Roman" w:hAnsi="Times New Roman" w:cs="Times New Roman"/>
          <w:b/>
          <w:sz w:val="24"/>
          <w:szCs w:val="24"/>
        </w:rPr>
        <w:t>K bodu 3 (§ 4 ods. 5 písm. a)</w:t>
      </w:r>
    </w:p>
    <w:p w:rsidR="00A86D00" w:rsidRPr="005D0BF6" w:rsidRDefault="00A86D00" w:rsidP="00A86D00">
      <w:pPr>
        <w:pStyle w:val="Zkladntext0"/>
        <w:rPr>
          <w:szCs w:val="24"/>
        </w:rPr>
      </w:pPr>
      <w:r w:rsidRPr="005D0BF6">
        <w:rPr>
          <w:szCs w:val="24"/>
        </w:rPr>
        <w:t>V nadväznosti na stanovenie/určenie limitu verejných výdavkov podľa novely ústavného zákona č. 493/2011 Z. z. o rozpočtovej zodpovednosti sa navrhuje sprecizovať, že obsahom rozpočtu verejnej správy v jednotnej metodike platnej pre Európsku úniu v jednotlivých rozpočtových rokoch sú časovo rozlíšené príjmy a časovo rozlíšené výdavky verejnej správy vrátane limitu verejných výdavkov.</w:t>
      </w:r>
    </w:p>
    <w:p w:rsidR="00A86D00" w:rsidRDefault="00A86D00" w:rsidP="00A86D00">
      <w:pPr>
        <w:shd w:val="clear" w:color="auto" w:fill="FFFFFF"/>
        <w:spacing w:after="0" w:line="240" w:lineRule="auto"/>
        <w:jc w:val="both"/>
        <w:rPr>
          <w:rFonts w:ascii="Times New Roman" w:hAnsi="Times New Roman" w:cs="Times New Roman"/>
          <w:b/>
          <w:sz w:val="24"/>
          <w:szCs w:val="24"/>
        </w:rPr>
      </w:pPr>
    </w:p>
    <w:p w:rsidR="00A86D00" w:rsidRPr="005D0BF6" w:rsidRDefault="00A86D00" w:rsidP="00A86D00">
      <w:pPr>
        <w:shd w:val="clear" w:color="auto" w:fill="FFFFFF"/>
        <w:spacing w:after="0" w:line="240" w:lineRule="auto"/>
        <w:jc w:val="both"/>
        <w:rPr>
          <w:rFonts w:ascii="Times New Roman" w:hAnsi="Times New Roman" w:cs="Times New Roman"/>
          <w:b/>
          <w:sz w:val="24"/>
          <w:szCs w:val="24"/>
        </w:rPr>
      </w:pPr>
    </w:p>
    <w:p w:rsidR="00A86D00" w:rsidRPr="00A86D00" w:rsidRDefault="00A86D00" w:rsidP="00A86D00">
      <w:pPr>
        <w:shd w:val="clear" w:color="auto" w:fill="FFFFFF"/>
        <w:spacing w:after="0" w:line="240" w:lineRule="auto"/>
        <w:jc w:val="both"/>
        <w:rPr>
          <w:rFonts w:ascii="Times New Roman" w:hAnsi="Times New Roman" w:cs="Times New Roman"/>
          <w:b/>
          <w:sz w:val="24"/>
          <w:szCs w:val="24"/>
        </w:rPr>
      </w:pPr>
      <w:r w:rsidRPr="00A86D00">
        <w:rPr>
          <w:rFonts w:ascii="Times New Roman" w:hAnsi="Times New Roman" w:cs="Times New Roman"/>
          <w:b/>
          <w:sz w:val="24"/>
          <w:szCs w:val="24"/>
        </w:rPr>
        <w:t>K bodu 4 (§ 6 ods. 6)</w:t>
      </w:r>
    </w:p>
    <w:p w:rsidR="00A86D00" w:rsidRPr="00A86D00" w:rsidRDefault="00A86D00" w:rsidP="00A86D00">
      <w:pPr>
        <w:shd w:val="clear" w:color="auto" w:fill="FFFFFF"/>
        <w:spacing w:after="0" w:line="240" w:lineRule="auto"/>
        <w:jc w:val="both"/>
        <w:rPr>
          <w:rStyle w:val="slostrany"/>
          <w:rFonts w:ascii="Times New Roman" w:hAnsi="Times New Roman" w:cs="Times New Roman"/>
          <w:sz w:val="24"/>
        </w:rPr>
      </w:pPr>
      <w:r w:rsidRPr="00A86D00">
        <w:rPr>
          <w:rStyle w:val="slostrany"/>
          <w:rFonts w:ascii="Times New Roman" w:hAnsi="Times New Roman" w:cs="Times New Roman"/>
          <w:sz w:val="24"/>
        </w:rPr>
        <w:t xml:space="preserve">Keďže jedným z limitov verejných výdavkov, ktorý schváli Národná rada Slovenskej republiky  uznesením bude limit verejných výdavkov vzťahujúci sa na štátny rozpočet, tento sa bude vzťahovať na všetky výdavky štátneho rozpočtu spadajúce pod limit verejných výdavkov bez </w:t>
      </w:r>
      <w:r w:rsidRPr="00A86D00">
        <w:rPr>
          <w:rFonts w:ascii="Times New Roman" w:hAnsi="Times New Roman" w:cs="Times New Roman"/>
          <w:sz w:val="24"/>
          <w:szCs w:val="24"/>
        </w:rPr>
        <w:t>ohľadu na zdroj, t. j. na výdavky na výdavkovom účte, na samostatných účtoch vrátane výdavkov na podnikateľskú činnosť, prostriedky z predchádzajúcich rokov, ako aj na štátne finančné aktíva.</w:t>
      </w:r>
      <w:r w:rsidRPr="00A86D00">
        <w:rPr>
          <w:rStyle w:val="slostrany"/>
          <w:rFonts w:ascii="Times New Roman" w:hAnsi="Times New Roman" w:cs="Times New Roman"/>
          <w:sz w:val="24"/>
        </w:rPr>
        <w:t xml:space="preserve"> Ministerstvo financií Slovenskej republiky pri tvorbe štátneho rozpočtu musí zohľadňovať limit verejných výdavkov v štátnom rozpočte určený v uznesení Národnej rady Slovenskej republiky a bude zabezpečovať jeho dodržanie napríklad prostredníctvom monitorovania plnenia limitu verejných výdavkov, prostredníctvom výzvy príslušného správcu kapitoly</w:t>
      </w:r>
      <w:r w:rsidRPr="00A86D00">
        <w:rPr>
          <w:rFonts w:ascii="Times New Roman" w:hAnsi="Times New Roman" w:cs="Times New Roman"/>
          <w:sz w:val="24"/>
          <w:szCs w:val="24"/>
        </w:rPr>
        <w:t xml:space="preserve"> alebo iného subjektu verejnej správy, na ktorý sa limit verejných výdavkov vzťahuje, na prijatie opatrení na dodržanie limitu verejných výdavkov alebo </w:t>
      </w:r>
      <w:r w:rsidRPr="00A86D00">
        <w:rPr>
          <w:rStyle w:val="slostrany"/>
          <w:rFonts w:ascii="Times New Roman" w:hAnsi="Times New Roman" w:cs="Times New Roman"/>
          <w:sz w:val="24"/>
        </w:rPr>
        <w:t>prostredníctvom</w:t>
      </w:r>
      <w:r w:rsidRPr="00A86D00">
        <w:rPr>
          <w:rFonts w:ascii="Times New Roman" w:hAnsi="Times New Roman" w:cs="Times New Roman"/>
          <w:sz w:val="24"/>
          <w:szCs w:val="24"/>
        </w:rPr>
        <w:t xml:space="preserve"> vykonávania len takých </w:t>
      </w:r>
      <w:r w:rsidRPr="00A86D00">
        <w:rPr>
          <w:rStyle w:val="slostrany"/>
          <w:rFonts w:ascii="Times New Roman" w:hAnsi="Times New Roman" w:cs="Times New Roman"/>
          <w:sz w:val="24"/>
        </w:rPr>
        <w:t xml:space="preserve">rozpočtových opatrení, ktorými nedôjde k </w:t>
      </w:r>
      <w:r w:rsidRPr="00A86D00">
        <w:rPr>
          <w:rFonts w:ascii="Times New Roman" w:hAnsi="Times New Roman" w:cs="Times New Roman"/>
          <w:sz w:val="24"/>
          <w:szCs w:val="24"/>
        </w:rPr>
        <w:t>prekročeniu limitu verejných výdavkov.</w:t>
      </w:r>
    </w:p>
    <w:p w:rsidR="00A86D00" w:rsidRPr="00A86D00" w:rsidRDefault="00A86D00" w:rsidP="00A86D00">
      <w:pPr>
        <w:shd w:val="clear" w:color="auto" w:fill="FFFFFF"/>
        <w:spacing w:after="0" w:line="240" w:lineRule="auto"/>
        <w:jc w:val="both"/>
        <w:rPr>
          <w:rFonts w:ascii="Times New Roman" w:hAnsi="Times New Roman" w:cs="Times New Roman"/>
          <w:sz w:val="24"/>
          <w:szCs w:val="24"/>
        </w:rPr>
      </w:pPr>
      <w:r w:rsidRPr="00A86D00">
        <w:rPr>
          <w:rFonts w:ascii="Times New Roman" w:hAnsi="Times New Roman" w:cs="Times New Roman"/>
          <w:sz w:val="24"/>
          <w:szCs w:val="24"/>
        </w:rPr>
        <w:t xml:space="preserve">Návrhom sa vymedzuje postavenie Ministerstva financií Slovenskej republiky v procese vzťahujúcom sa na limit verejných výdavkov. </w:t>
      </w:r>
      <w:r w:rsidRPr="00A86D00">
        <w:rPr>
          <w:rStyle w:val="slostrany"/>
          <w:rFonts w:ascii="Times New Roman" w:hAnsi="Times New Roman" w:cs="Times New Roman"/>
          <w:sz w:val="24"/>
        </w:rPr>
        <w:t>Do 30 dní od schválenia limitov verejných výdavkov Národnou radou Slovenskej republiky Ministerstvo financií Slovenskej republiky bude oznamovať limity verejných výdavkov všetkým správcom kapitol.</w:t>
      </w:r>
      <w:r w:rsidRPr="00A86D00">
        <w:rPr>
          <w:rFonts w:ascii="Times New Roman" w:hAnsi="Times New Roman" w:cs="Times New Roman"/>
          <w:sz w:val="24"/>
          <w:szCs w:val="24"/>
        </w:rPr>
        <w:t xml:space="preserve"> </w:t>
      </w:r>
    </w:p>
    <w:p w:rsidR="00A86D00" w:rsidRDefault="00A86D00" w:rsidP="00A86D00">
      <w:pPr>
        <w:shd w:val="clear" w:color="auto" w:fill="FFFFFF"/>
        <w:spacing w:after="0" w:line="240" w:lineRule="auto"/>
        <w:jc w:val="both"/>
        <w:rPr>
          <w:rFonts w:ascii="Times New Roman" w:hAnsi="Times New Roman" w:cs="Times New Roman"/>
          <w:b/>
          <w:sz w:val="24"/>
          <w:szCs w:val="24"/>
        </w:rPr>
      </w:pPr>
    </w:p>
    <w:p w:rsidR="00A86D00" w:rsidRPr="005D0BF6" w:rsidRDefault="00A86D00" w:rsidP="00A86D00">
      <w:pPr>
        <w:shd w:val="clear" w:color="auto" w:fill="FFFFFF"/>
        <w:spacing w:after="0" w:line="240" w:lineRule="auto"/>
        <w:jc w:val="both"/>
        <w:rPr>
          <w:rFonts w:ascii="Times New Roman" w:hAnsi="Times New Roman" w:cs="Times New Roman"/>
          <w:b/>
          <w:sz w:val="24"/>
          <w:szCs w:val="24"/>
        </w:rPr>
      </w:pPr>
    </w:p>
    <w:p w:rsidR="00A86D00" w:rsidRPr="005D0BF6" w:rsidRDefault="00A86D00" w:rsidP="00A86D00">
      <w:pPr>
        <w:shd w:val="clear" w:color="auto" w:fill="FFFFFF"/>
        <w:spacing w:after="0" w:line="240" w:lineRule="auto"/>
        <w:jc w:val="both"/>
        <w:rPr>
          <w:rFonts w:ascii="Times New Roman" w:hAnsi="Times New Roman" w:cs="Times New Roman"/>
          <w:b/>
          <w:sz w:val="24"/>
          <w:szCs w:val="24"/>
        </w:rPr>
      </w:pPr>
      <w:r w:rsidRPr="005D0BF6">
        <w:rPr>
          <w:rFonts w:ascii="Times New Roman" w:hAnsi="Times New Roman" w:cs="Times New Roman"/>
          <w:b/>
          <w:sz w:val="24"/>
          <w:szCs w:val="24"/>
        </w:rPr>
        <w:t>K bodu 5 (§ 8 ods. 6)</w:t>
      </w:r>
    </w:p>
    <w:p w:rsidR="00A86D00" w:rsidRPr="005D0BF6" w:rsidRDefault="00A86D00" w:rsidP="00A86D00">
      <w:pPr>
        <w:pStyle w:val="Zkladntext"/>
        <w:jc w:val="both"/>
        <w:rPr>
          <w:color w:val="auto"/>
        </w:rPr>
      </w:pPr>
      <w:r w:rsidRPr="005D0BF6">
        <w:rPr>
          <w:color w:val="auto"/>
        </w:rPr>
        <w:t xml:space="preserve">Podľa novely ústavného zákona č. 493/2011 Z. z. o rozpočtovej zodpovednosti sa pri výpočte aktualizovaného limitu verejných výdavkov okrem iného zohľadňujú aj vplyvy plnenia limitu verejných výdavkov v predchádzajúcich rozpočtových rokoch. Z tohto dôvodu sa navrhuje, aby </w:t>
      </w:r>
      <w:r w:rsidRPr="005D0BF6">
        <w:rPr>
          <w:color w:val="auto"/>
        </w:rPr>
        <w:lastRenderedPageBreak/>
        <w:t xml:space="preserve">pri viazaných nevyčerpaných výdavkoch z predchádzajúcich rokov, na ktoré sa limit verejných výdavkov vzťahuje, bolo možné povoliť prekročenie limitu výdavkov tak, aby bol zabezpečený súlad s limitom verejných výdavkov. V prípade ak sú nevyčerpané prostriedky z predchádzajúcich rokov zahrnuté v limite verejných výdavkov bežného roka, Ministerstvo financií Slovenskej republiky povolí prekročenie limitu  výdavkov. V prípade ak nie sú nevyčerpané prostriedky z predchádzajúcich rokov zahrnuté v limite verejných výdavkov na bežný rok, Ministerstvo financií Slovenskej republiky povolí prekročenie limitu výdavkov na základe aktualizácie limitu verejných výdavkov, resp. môže povoliť prekročenie limitu výdavkov pri súčasnom viazaní iných výdavkov ešte pred aktualizáciou limitu verejných výdavkov, ktoré po zohľadnení nevyčerpaných prostriedkov z predchádzajúcich rokov v aktualizácii limitu verejných výdavkov uvoľní. </w:t>
      </w:r>
    </w:p>
    <w:p w:rsidR="00A86D00" w:rsidRPr="005D0BF6" w:rsidRDefault="00A86D00" w:rsidP="00A86D00">
      <w:pPr>
        <w:pStyle w:val="Zkladntext"/>
        <w:jc w:val="both"/>
        <w:rPr>
          <w:color w:val="auto"/>
        </w:rPr>
      </w:pPr>
      <w:r w:rsidRPr="005D0BF6">
        <w:rPr>
          <w:color w:val="auto"/>
        </w:rPr>
        <w:t xml:space="preserve">V prípade prostriedkov, na ktoré sa limit verejných výdavkov nevzťahuje, ako napríklad prostriedky Európskej únie, prostriedky štátneho rozpočtu určené na financovanie spoločných programov Slovenskej republiky a Európskej únie, sa postupuje podľa doterajšej právnej úpravy. </w:t>
      </w:r>
    </w:p>
    <w:p w:rsidR="00A86D00" w:rsidRDefault="00A86D00" w:rsidP="00A86D00">
      <w:pPr>
        <w:shd w:val="clear" w:color="auto" w:fill="FFFFFF"/>
        <w:spacing w:after="0" w:line="240" w:lineRule="auto"/>
        <w:jc w:val="both"/>
        <w:rPr>
          <w:rFonts w:ascii="Times New Roman" w:hAnsi="Times New Roman" w:cs="Times New Roman"/>
          <w:sz w:val="24"/>
          <w:szCs w:val="24"/>
        </w:rPr>
      </w:pPr>
    </w:p>
    <w:p w:rsidR="00A86D00" w:rsidRPr="005D0BF6" w:rsidRDefault="00A86D00" w:rsidP="00A86D00">
      <w:pPr>
        <w:shd w:val="clear" w:color="auto" w:fill="FFFFFF"/>
        <w:spacing w:after="0" w:line="240" w:lineRule="auto"/>
        <w:jc w:val="both"/>
        <w:rPr>
          <w:rFonts w:ascii="Times New Roman" w:hAnsi="Times New Roman" w:cs="Times New Roman"/>
          <w:sz w:val="24"/>
          <w:szCs w:val="24"/>
        </w:rPr>
      </w:pPr>
    </w:p>
    <w:p w:rsidR="00A86D00" w:rsidRPr="005D0BF6" w:rsidRDefault="00A86D00" w:rsidP="00A86D00">
      <w:pPr>
        <w:shd w:val="clear" w:color="auto" w:fill="FFFFFF"/>
        <w:spacing w:after="0" w:line="240" w:lineRule="auto"/>
        <w:jc w:val="both"/>
        <w:rPr>
          <w:rFonts w:ascii="Times New Roman" w:hAnsi="Times New Roman" w:cs="Times New Roman"/>
          <w:b/>
          <w:sz w:val="24"/>
          <w:szCs w:val="24"/>
        </w:rPr>
      </w:pPr>
      <w:r w:rsidRPr="005D0BF6">
        <w:rPr>
          <w:rFonts w:ascii="Times New Roman" w:hAnsi="Times New Roman" w:cs="Times New Roman"/>
          <w:b/>
          <w:sz w:val="24"/>
          <w:szCs w:val="24"/>
        </w:rPr>
        <w:t xml:space="preserve">K bodu 6 (§ 9 ods. 3) </w:t>
      </w:r>
    </w:p>
    <w:p w:rsidR="00A86D00" w:rsidRPr="005D0BF6" w:rsidRDefault="00A86D00" w:rsidP="00A86D00">
      <w:pPr>
        <w:spacing w:after="0" w:line="240" w:lineRule="auto"/>
        <w:jc w:val="both"/>
        <w:rPr>
          <w:rFonts w:ascii="Times New Roman" w:hAnsi="Times New Roman" w:cs="Times New Roman"/>
          <w:sz w:val="24"/>
          <w:szCs w:val="24"/>
        </w:rPr>
      </w:pPr>
      <w:r w:rsidRPr="005D0BF6">
        <w:rPr>
          <w:rFonts w:ascii="Times New Roman" w:hAnsi="Times New Roman" w:cs="Times New Roman"/>
          <w:sz w:val="24"/>
          <w:szCs w:val="24"/>
        </w:rPr>
        <w:t xml:space="preserve">Navrhovanou úpravou sa umožní alokovať do kapitoly Všeobecná pokladničná správa výdavky ostatných kapitol na investície, ak tak ustanoví zákon o štátnom rozpočte na príslušný rozpočtový rok. </w:t>
      </w:r>
    </w:p>
    <w:p w:rsidR="00A86D00" w:rsidRDefault="00A86D00" w:rsidP="00A86D00">
      <w:pPr>
        <w:shd w:val="clear" w:color="auto" w:fill="FFFFFF"/>
        <w:spacing w:after="0" w:line="240" w:lineRule="auto"/>
        <w:jc w:val="both"/>
        <w:rPr>
          <w:rFonts w:ascii="Times New Roman" w:hAnsi="Times New Roman" w:cs="Times New Roman"/>
          <w:sz w:val="24"/>
          <w:szCs w:val="24"/>
        </w:rPr>
      </w:pPr>
    </w:p>
    <w:p w:rsidR="00A86D00" w:rsidRPr="005D0BF6" w:rsidRDefault="00A86D00" w:rsidP="00A86D00">
      <w:pPr>
        <w:shd w:val="clear" w:color="auto" w:fill="FFFFFF"/>
        <w:spacing w:after="0" w:line="240" w:lineRule="auto"/>
        <w:jc w:val="both"/>
        <w:rPr>
          <w:rFonts w:ascii="Times New Roman" w:hAnsi="Times New Roman" w:cs="Times New Roman"/>
          <w:sz w:val="24"/>
          <w:szCs w:val="24"/>
        </w:rPr>
      </w:pPr>
    </w:p>
    <w:p w:rsidR="00A86D00" w:rsidRPr="005D0BF6" w:rsidRDefault="00A86D00" w:rsidP="00A86D00">
      <w:pPr>
        <w:shd w:val="clear" w:color="auto" w:fill="FFFFFF"/>
        <w:spacing w:after="0" w:line="240" w:lineRule="auto"/>
        <w:jc w:val="both"/>
        <w:rPr>
          <w:rFonts w:ascii="Times New Roman" w:hAnsi="Times New Roman" w:cs="Times New Roman"/>
          <w:b/>
          <w:sz w:val="24"/>
          <w:szCs w:val="24"/>
        </w:rPr>
      </w:pPr>
      <w:r w:rsidRPr="005D0BF6">
        <w:rPr>
          <w:rFonts w:ascii="Times New Roman" w:hAnsi="Times New Roman" w:cs="Times New Roman"/>
          <w:b/>
          <w:sz w:val="24"/>
          <w:szCs w:val="24"/>
        </w:rPr>
        <w:t>K bodu 7 (§ 9 ods. 4 písm. i)</w:t>
      </w:r>
    </w:p>
    <w:p w:rsidR="00A86D00" w:rsidRPr="005D0BF6" w:rsidRDefault="00A86D00" w:rsidP="00A86D00">
      <w:pPr>
        <w:pStyle w:val="Zkladntext0"/>
        <w:rPr>
          <w:szCs w:val="24"/>
        </w:rPr>
      </w:pPr>
      <w:r w:rsidRPr="005D0BF6">
        <w:rPr>
          <w:szCs w:val="24"/>
        </w:rPr>
        <w:t xml:space="preserve">Vo vzťahu k limitu verejných výdavkov sa navrhuje doplniť nové povinnosti pre správcu kapitoly, a to povinnosť určovať limit verejných výdavkov pre rozpočtové organizácie a príspevkové organizácie, ktoré sú v jeho zriaďovateľskej pôsobnosti a povinnosť zabezpečiť dodržiavanie stanoveného limitu verejných výdavkov v rámci svojej kapitoly, t. j. správca kapitoly musí zabezpečiť, aby nedošlo k prekročeniu stanoveného limitu verejných výdavkov, ktorý sa vzťahuje na všetky výdavky kapitoly bez ohľadu z akého účtu sú realizované a so zohľadnením metodiky ESA 2010, na ktorej je limit verejných výdavkov založený. </w:t>
      </w:r>
    </w:p>
    <w:p w:rsidR="00A86D00" w:rsidRDefault="00A86D00" w:rsidP="00A86D00">
      <w:pPr>
        <w:spacing w:after="0" w:line="240" w:lineRule="auto"/>
        <w:jc w:val="both"/>
        <w:rPr>
          <w:rFonts w:ascii="Times New Roman" w:hAnsi="Times New Roman" w:cs="Times New Roman"/>
          <w:sz w:val="24"/>
          <w:szCs w:val="24"/>
        </w:rPr>
      </w:pPr>
    </w:p>
    <w:p w:rsidR="00A86D00" w:rsidRPr="005D0BF6" w:rsidRDefault="00A86D00" w:rsidP="00A86D00">
      <w:pPr>
        <w:spacing w:after="0" w:line="240" w:lineRule="auto"/>
        <w:jc w:val="both"/>
        <w:rPr>
          <w:rFonts w:ascii="Times New Roman" w:hAnsi="Times New Roman" w:cs="Times New Roman"/>
          <w:sz w:val="24"/>
          <w:szCs w:val="24"/>
        </w:rPr>
      </w:pPr>
    </w:p>
    <w:p w:rsidR="00A86D00" w:rsidRPr="005D0BF6" w:rsidRDefault="00A86D00" w:rsidP="00A86D00">
      <w:pPr>
        <w:shd w:val="clear" w:color="auto" w:fill="FFFFFF"/>
        <w:spacing w:after="0" w:line="240" w:lineRule="auto"/>
        <w:jc w:val="both"/>
        <w:rPr>
          <w:rFonts w:ascii="Times New Roman" w:hAnsi="Times New Roman" w:cs="Times New Roman"/>
          <w:b/>
          <w:sz w:val="24"/>
          <w:szCs w:val="24"/>
        </w:rPr>
      </w:pPr>
      <w:r w:rsidRPr="005D0BF6">
        <w:rPr>
          <w:rFonts w:ascii="Times New Roman" w:hAnsi="Times New Roman" w:cs="Times New Roman"/>
          <w:b/>
          <w:sz w:val="24"/>
          <w:szCs w:val="24"/>
        </w:rPr>
        <w:t>K bodu 8 (§ 9 ods. 4 písm. m)</w:t>
      </w:r>
    </w:p>
    <w:p w:rsidR="00A86D00" w:rsidRPr="005D0BF6" w:rsidRDefault="00A86D00" w:rsidP="00A86D00">
      <w:pPr>
        <w:shd w:val="clear" w:color="auto" w:fill="FFFFFF"/>
        <w:spacing w:after="0" w:line="240" w:lineRule="auto"/>
        <w:jc w:val="both"/>
        <w:rPr>
          <w:rFonts w:ascii="Times New Roman" w:hAnsi="Times New Roman" w:cs="Times New Roman"/>
          <w:sz w:val="24"/>
          <w:szCs w:val="24"/>
        </w:rPr>
      </w:pPr>
      <w:r w:rsidRPr="005D0BF6">
        <w:rPr>
          <w:rFonts w:ascii="Times New Roman" w:hAnsi="Times New Roman" w:cs="Times New Roman"/>
          <w:sz w:val="24"/>
          <w:szCs w:val="24"/>
        </w:rPr>
        <w:t>Legislatívno-technická úprava súvisiaca s bodom 1.</w:t>
      </w:r>
    </w:p>
    <w:p w:rsidR="00A86D00" w:rsidRDefault="00A86D00" w:rsidP="00A86D00">
      <w:pPr>
        <w:shd w:val="clear" w:color="auto" w:fill="FFFFFF"/>
        <w:spacing w:after="0" w:line="240" w:lineRule="auto"/>
        <w:jc w:val="both"/>
        <w:rPr>
          <w:rFonts w:ascii="Times New Roman" w:hAnsi="Times New Roman" w:cs="Times New Roman"/>
          <w:b/>
          <w:sz w:val="24"/>
          <w:szCs w:val="24"/>
        </w:rPr>
      </w:pPr>
    </w:p>
    <w:p w:rsidR="00A86D00" w:rsidRPr="005D0BF6" w:rsidRDefault="00A86D00" w:rsidP="00A86D00">
      <w:pPr>
        <w:shd w:val="clear" w:color="auto" w:fill="FFFFFF"/>
        <w:spacing w:after="0" w:line="240" w:lineRule="auto"/>
        <w:jc w:val="both"/>
        <w:rPr>
          <w:rFonts w:ascii="Times New Roman" w:hAnsi="Times New Roman" w:cs="Times New Roman"/>
          <w:b/>
          <w:sz w:val="24"/>
          <w:szCs w:val="24"/>
        </w:rPr>
      </w:pPr>
    </w:p>
    <w:p w:rsidR="00A86D00" w:rsidRPr="005D0BF6" w:rsidRDefault="00A86D00" w:rsidP="00A86D00">
      <w:pPr>
        <w:shd w:val="clear" w:color="auto" w:fill="FFFFFF"/>
        <w:spacing w:after="0" w:line="240" w:lineRule="auto"/>
        <w:jc w:val="both"/>
        <w:rPr>
          <w:rFonts w:ascii="Times New Roman" w:hAnsi="Times New Roman" w:cs="Times New Roman"/>
          <w:b/>
          <w:sz w:val="24"/>
          <w:szCs w:val="24"/>
        </w:rPr>
      </w:pPr>
      <w:r w:rsidRPr="005D0BF6">
        <w:rPr>
          <w:rFonts w:ascii="Times New Roman" w:hAnsi="Times New Roman" w:cs="Times New Roman"/>
          <w:b/>
          <w:sz w:val="24"/>
          <w:szCs w:val="24"/>
        </w:rPr>
        <w:t>K bodu 9 (§ 10 ods. 1)</w:t>
      </w:r>
    </w:p>
    <w:p w:rsidR="00A86D00" w:rsidRPr="005D0BF6" w:rsidRDefault="00A86D00" w:rsidP="00A86D00">
      <w:pPr>
        <w:shd w:val="clear" w:color="auto" w:fill="FFFFFF"/>
        <w:spacing w:after="0" w:line="240" w:lineRule="auto"/>
        <w:jc w:val="both"/>
        <w:rPr>
          <w:rFonts w:ascii="Times New Roman" w:hAnsi="Times New Roman" w:cs="Times New Roman"/>
          <w:sz w:val="24"/>
          <w:szCs w:val="24"/>
        </w:rPr>
      </w:pPr>
      <w:r w:rsidRPr="005D0BF6">
        <w:rPr>
          <w:rFonts w:ascii="Times New Roman" w:hAnsi="Times New Roman" w:cs="Times New Roman"/>
          <w:sz w:val="24"/>
          <w:szCs w:val="24"/>
        </w:rPr>
        <w:t>Návrhom sa precizuje účel vytvárania rozpočtových rezerv v štátnom rozpočte. Rozpočtové rezervy v štátnom rozpočte majú slúžiť na krytie nevyhnutných výdavkov, ktorých výška alebo čas použitia nie je známy v čase schválenia zákona o štátnom rozpočte na príslušný rozpočtový rok alebo na krytie nepredvídateľných výdavkov, ktorých potrebu realizácie nie je možné objektívne očakávať.</w:t>
      </w:r>
    </w:p>
    <w:p w:rsidR="00A86D00" w:rsidRDefault="00A86D00" w:rsidP="00A86D00">
      <w:pPr>
        <w:shd w:val="clear" w:color="auto" w:fill="FFFFFF"/>
        <w:spacing w:after="0" w:line="240" w:lineRule="auto"/>
        <w:jc w:val="both"/>
        <w:rPr>
          <w:rFonts w:ascii="Times New Roman" w:hAnsi="Times New Roman" w:cs="Times New Roman"/>
          <w:b/>
          <w:sz w:val="24"/>
          <w:szCs w:val="24"/>
        </w:rPr>
      </w:pPr>
    </w:p>
    <w:p w:rsidR="00A86D00" w:rsidRPr="005D0BF6" w:rsidRDefault="00A86D00" w:rsidP="00A86D00">
      <w:pPr>
        <w:shd w:val="clear" w:color="auto" w:fill="FFFFFF"/>
        <w:spacing w:after="0" w:line="240" w:lineRule="auto"/>
        <w:jc w:val="both"/>
        <w:rPr>
          <w:rFonts w:ascii="Times New Roman" w:hAnsi="Times New Roman" w:cs="Times New Roman"/>
          <w:b/>
          <w:sz w:val="24"/>
          <w:szCs w:val="24"/>
        </w:rPr>
      </w:pPr>
    </w:p>
    <w:p w:rsidR="00A86D00" w:rsidRPr="005D0BF6" w:rsidRDefault="00A86D00" w:rsidP="00A86D00">
      <w:pPr>
        <w:shd w:val="clear" w:color="auto" w:fill="FFFFFF"/>
        <w:spacing w:after="0" w:line="240" w:lineRule="auto"/>
        <w:jc w:val="both"/>
        <w:rPr>
          <w:rFonts w:ascii="Times New Roman" w:hAnsi="Times New Roman" w:cs="Times New Roman"/>
          <w:b/>
          <w:sz w:val="24"/>
          <w:szCs w:val="24"/>
        </w:rPr>
      </w:pPr>
      <w:r w:rsidRPr="005D0BF6">
        <w:rPr>
          <w:rFonts w:ascii="Times New Roman" w:hAnsi="Times New Roman" w:cs="Times New Roman"/>
          <w:b/>
          <w:sz w:val="24"/>
          <w:szCs w:val="24"/>
        </w:rPr>
        <w:t>K bodu 10 (§ 14 ods. 9 až 11)</w:t>
      </w:r>
    </w:p>
    <w:p w:rsidR="00A86D00" w:rsidRPr="005D0BF6" w:rsidRDefault="00A86D00" w:rsidP="00A86D00">
      <w:pPr>
        <w:pStyle w:val="Zkladntext"/>
        <w:jc w:val="both"/>
        <w:rPr>
          <w:color w:val="auto"/>
        </w:rPr>
      </w:pPr>
      <w:r w:rsidRPr="005D0BF6">
        <w:rPr>
          <w:color w:val="auto"/>
        </w:rPr>
        <w:t xml:space="preserve">Navrhuje sa upraviť povinnosť všetkým subjektom verejnej správy, ktorých výdavky sú súčasťou rozpočtu verejnej správy a na ktoré sa limit verejných výdavkov vzťahuje, dodržiavať limit verejných výdavkov určený uznesením Národnej rady Slovenskej republiky a skutočnosť, že tento limit je pre tieto subjekty záväzný. Limit verejných výdavkov budú povinné subjekty </w:t>
      </w:r>
      <w:r w:rsidRPr="005D0BF6">
        <w:rPr>
          <w:color w:val="auto"/>
        </w:rPr>
        <w:lastRenderedPageBreak/>
        <w:t>verejnej správy dodržiavať v rámci celého rozpočtového procesu, t. j. pri návrhu, úpravách, ako aj realizácii svojho rozpočtu. Prístup Ministerstva financií Slovenskej republiky pri tvorbe rozpočtu verejnej správy a určovaní limitu verejných výdavkov pre jednotlivé subjekty verejnej správy bude vychádzať z platných regulačných rámcov vrátane smernice Rady č. 2011/85/EU o požiadavkách na rozpočtové rámce členských štátov.</w:t>
      </w:r>
    </w:p>
    <w:p w:rsidR="00A86D00" w:rsidRPr="005D0BF6" w:rsidRDefault="00A86D00" w:rsidP="00A86D00">
      <w:pPr>
        <w:pStyle w:val="Zkladntext"/>
        <w:jc w:val="both"/>
        <w:rPr>
          <w:color w:val="auto"/>
        </w:rPr>
      </w:pPr>
      <w:r w:rsidRPr="005D0BF6">
        <w:rPr>
          <w:color w:val="auto"/>
        </w:rPr>
        <w:t>Nedodržanie limitu verejných výdavkov bude porušením povinnosti podľa tohto zákona v zmysle § 32 zákona č. 523/2004 Z. z. o rozpočtových pravidlách verejnej správy a o zmene a doplnení niektorých zákonov v znení neskorších predpisov (ďalej len „zákon č. 523/2004 Z. z.“)</w:t>
      </w:r>
    </w:p>
    <w:p w:rsidR="00A86D00" w:rsidRPr="005D0BF6" w:rsidRDefault="00A86D00" w:rsidP="00A86D00">
      <w:pPr>
        <w:pStyle w:val="Zkladntext"/>
        <w:jc w:val="both"/>
        <w:rPr>
          <w:color w:val="auto"/>
        </w:rPr>
      </w:pPr>
      <w:r w:rsidRPr="005D0BF6">
        <w:rPr>
          <w:color w:val="auto"/>
        </w:rPr>
        <w:t xml:space="preserve">Zároveň podľa návrhu v odseku 9 sa navrhuje, aby Ministerstvo financií Slovenskej republiky v procese vzťahujúcom sa na limit verejných výdavkov oznamovalo limit verejných výdavkov subjektom verejnej správy, a to do 30 dní od schválenia limitov verejných výdavkov Národnou radou Slovenskej republiky, t. j. do 30 dní od schválenia uznesenia Národnej rady Slovenskej republiky pri schvaľovaní zákona o štátnom rozpočte. </w:t>
      </w:r>
    </w:p>
    <w:p w:rsidR="00A86D00" w:rsidRPr="005D0BF6" w:rsidRDefault="00A86D00" w:rsidP="00A86D00">
      <w:pPr>
        <w:pStyle w:val="Zkladntext"/>
        <w:jc w:val="both"/>
        <w:rPr>
          <w:color w:val="auto"/>
        </w:rPr>
      </w:pPr>
      <w:r w:rsidRPr="005D0BF6">
        <w:rPr>
          <w:color w:val="auto"/>
        </w:rPr>
        <w:t xml:space="preserve">Zároveň sa určujú zodpovedné subjekty za dodržanie limitu verejných výdavkov verejného zdravotného poistenia a  súhrnného rozpočtu za zdravotnícke zariadenia zaradené v ústrednej správe a limitu verejných výdavkov verejných vysokých škôl. Zároveň sa navrhuje, aby dodržanie limitu verejných výdavkov subjektami verejnej správy, ktorých príjmy a výdavky nie sú súčasťou rozpočtu kapitoly, zabezpečoval správca kapitoly, do ktorého zakladateľskej pôsobnosti alebo zriaďovateľskej pôsobnosti patria (napríklad NDS a. s., ŽSSK, Železnice SR patria do pôsobnosti Ministerstva dopravy a výstavby Slovenskej republiky). </w:t>
      </w:r>
    </w:p>
    <w:p w:rsidR="00A86D00" w:rsidRPr="005D0BF6" w:rsidRDefault="00A86D00" w:rsidP="00A86D00">
      <w:pPr>
        <w:pStyle w:val="Zkladntext"/>
        <w:jc w:val="both"/>
        <w:rPr>
          <w:color w:val="auto"/>
        </w:rPr>
      </w:pPr>
      <w:r w:rsidRPr="005D0BF6">
        <w:rPr>
          <w:color w:val="auto"/>
        </w:rPr>
        <w:t xml:space="preserve">V odseku 11 sa navrhuje upraviť mandát Ministerstva financií Slovenskej republiky na vyzvanie subjektu verejnej správy v rámci monitorovania plnenia limitu verejných výdavkov na vykonanie nápravy pri zistení skutočností, ktoré nasvedčujú prekročeniu limitu verejných výdavkov, t. j. ak Ministerstvo financií Slovenskej republiky pri monitorovaní plnenia limitu verejných výdavkov zistí jeho neplnenie, resp. odchýlenie od plnenia limitu verejných výdavkov, vyzve správcu kapitoly alebo iný subjekt verejnej správy, ktorého výdavky sú súčasťou rozpočtu verejnej správy a na ktorý sa limit verejných výdavkov vzťahuje, na prijatie opatrení na dodržanie limitu verejných výdavkov. </w:t>
      </w:r>
    </w:p>
    <w:p w:rsidR="00A86D00" w:rsidRPr="005D0BF6" w:rsidRDefault="00A86D00" w:rsidP="00A86D00">
      <w:pPr>
        <w:pStyle w:val="Zkladntext"/>
        <w:jc w:val="both"/>
        <w:rPr>
          <w:color w:val="auto"/>
        </w:rPr>
      </w:pPr>
      <w:r w:rsidRPr="005D0BF6">
        <w:rPr>
          <w:color w:val="auto"/>
        </w:rPr>
        <w:t>V prípade prekročenia limitu verejných výdavkov je zámerom Ministerstva financií Slovenskej republiky toto prekročenie zohľadňovať pri rozpise limitu verejných výdavkov správcom kapitol a ostatným subjektom verejnej správy v nasledujúcom rozpočtovom roku, pričom bude zohľadňovať aj zámery vlády Slovenskej republiky.</w:t>
      </w:r>
    </w:p>
    <w:p w:rsidR="00A86D00" w:rsidRPr="005D0BF6" w:rsidRDefault="00A86D00" w:rsidP="00A86D00">
      <w:pPr>
        <w:pStyle w:val="Zkladntext"/>
        <w:jc w:val="both"/>
        <w:rPr>
          <w:color w:val="auto"/>
        </w:rPr>
      </w:pPr>
      <w:r w:rsidRPr="005D0BF6">
        <w:rPr>
          <w:color w:val="auto"/>
        </w:rPr>
        <w:t>Ministerstvo financií Slovenskej republiky tak ako v súčasnosti vykonáva monitoring rozpočtu verejnej správy, bude zabezpečovať monitoring plnenia limitu verejných výdavkov minimálne na štvrťročnej báze.</w:t>
      </w:r>
    </w:p>
    <w:p w:rsidR="00A86D00" w:rsidRDefault="00A86D00" w:rsidP="00A86D00">
      <w:pPr>
        <w:shd w:val="clear" w:color="auto" w:fill="FFFFFF"/>
        <w:spacing w:after="0" w:line="240" w:lineRule="auto"/>
        <w:jc w:val="both"/>
        <w:rPr>
          <w:rFonts w:ascii="Times New Roman" w:hAnsi="Times New Roman" w:cs="Times New Roman"/>
          <w:sz w:val="24"/>
          <w:szCs w:val="24"/>
        </w:rPr>
      </w:pPr>
    </w:p>
    <w:p w:rsidR="00A86D00" w:rsidRPr="005D0BF6" w:rsidRDefault="00A86D00" w:rsidP="00A86D00">
      <w:pPr>
        <w:shd w:val="clear" w:color="auto" w:fill="FFFFFF"/>
        <w:spacing w:after="0" w:line="240" w:lineRule="auto"/>
        <w:jc w:val="both"/>
        <w:rPr>
          <w:rFonts w:ascii="Times New Roman" w:hAnsi="Times New Roman" w:cs="Times New Roman"/>
          <w:sz w:val="24"/>
          <w:szCs w:val="24"/>
        </w:rPr>
      </w:pPr>
    </w:p>
    <w:p w:rsidR="00A86D00" w:rsidRPr="005D0BF6" w:rsidRDefault="00A86D00" w:rsidP="00A86D00">
      <w:pPr>
        <w:shd w:val="clear" w:color="auto" w:fill="FFFFFF"/>
        <w:spacing w:after="0" w:line="240" w:lineRule="auto"/>
        <w:jc w:val="both"/>
        <w:rPr>
          <w:rFonts w:ascii="Times New Roman" w:hAnsi="Times New Roman" w:cs="Times New Roman"/>
          <w:b/>
          <w:sz w:val="24"/>
          <w:szCs w:val="24"/>
        </w:rPr>
      </w:pPr>
      <w:r w:rsidRPr="005D0BF6">
        <w:rPr>
          <w:rFonts w:ascii="Times New Roman" w:hAnsi="Times New Roman" w:cs="Times New Roman"/>
          <w:b/>
          <w:sz w:val="24"/>
          <w:szCs w:val="24"/>
        </w:rPr>
        <w:t>K bodu 11 (§ 15 ods. 1)</w:t>
      </w:r>
    </w:p>
    <w:p w:rsidR="00A86D00" w:rsidRPr="005D0BF6" w:rsidRDefault="00A86D00" w:rsidP="00A86D00">
      <w:pPr>
        <w:pStyle w:val="Zkladntext"/>
        <w:jc w:val="both"/>
        <w:rPr>
          <w:color w:val="auto"/>
        </w:rPr>
      </w:pPr>
      <w:r w:rsidRPr="005D0BF6">
        <w:rPr>
          <w:color w:val="auto"/>
        </w:rPr>
        <w:t xml:space="preserve">Podľa novely ústavného zákona č. 493/2011 Z. z. o rozpočtovej zodpovednosti limit verejných výdavkov bez ohľadu na plnenie príjmov sa nebude môcť prekročiť. Z tohto dôvodu stráca opodstatnenie ustanovenie § 15 ods. 1 zákona č. 523/2004 Z. z., ktoré umožňuje prekročiť výdavky štátneho rozpočtu v rozsahu podľa zákona o štátnom rozpočte na príslušný rozpočtový rok a z tohto dôvodu sa toto oprávnenie navrhuje vypustiť. Zároveň sa navrhuje upraviť možnosť vykonávať v štátnom rozpočte len také rozpočtové opatrenia, ktorými sa neprekročí limit verejných výdavkov, t. j. navrhuje sa, aby bola ponechaná možnosť vykonávať rozpočtové opatrenia napríklad v rámci kapitol štátneho rozpočtu, medzi kapitolami štátneho rozpočtu, pri delimitácii, avšak nesmie dôjsť k prekročeniu limitu verejných výdavkov. V metodike ESA 2010 podliehajú konsolidácii vzájomné transakcie medzi subjektami verejnej správy ako sú bežné a kapitálové transfery. Tieto transakcie teda nespadajú pod limit verejných výdavkov. </w:t>
      </w:r>
      <w:r w:rsidRPr="005D0BF6">
        <w:rPr>
          <w:color w:val="auto"/>
        </w:rPr>
        <w:lastRenderedPageBreak/>
        <w:t>Výdavky, na ktoré sa vzťahuje limit verejných výdavkov, budú až výdavky konečnej spotreby, t. j. až čerpanie výdavkov subjektami verejnej správy. Zároveň sa umožňuje prekročiť limit verejných výdavkov v prípadoch podľa § 17 ods. 4.</w:t>
      </w:r>
    </w:p>
    <w:p w:rsidR="00A86D00" w:rsidRPr="005D0BF6" w:rsidRDefault="00A86D00" w:rsidP="00A86D00">
      <w:pPr>
        <w:pStyle w:val="Zkladntext"/>
        <w:jc w:val="both"/>
        <w:rPr>
          <w:color w:val="auto"/>
        </w:rPr>
      </w:pPr>
      <w:r w:rsidRPr="005D0BF6">
        <w:rPr>
          <w:iCs/>
          <w:color w:val="auto"/>
        </w:rPr>
        <w:t>V prípade prostriedkov Európskej únie, prostriedkov štátneho rozpočtu určených na financovanie spoločných programov Slovenskej republiky a Európskej únie, sa rozpočtové opatrenia budú môcť vykonávať naďalej bez obmedzenia vo vzťahu k limitu verejných výdavkov, t. j. podľa doterajšej praxe. (napr. navýšenie limitu výdavkov z titulu vyšších prímov za nezrovnalosti a pod.)</w:t>
      </w:r>
      <w:r w:rsidRPr="005D0BF6">
        <w:rPr>
          <w:color w:val="auto"/>
        </w:rPr>
        <w:t xml:space="preserve">. </w:t>
      </w:r>
    </w:p>
    <w:p w:rsidR="00A86D00" w:rsidRDefault="00A86D00" w:rsidP="00A86D00">
      <w:pPr>
        <w:pStyle w:val="Zkladntext"/>
        <w:jc w:val="both"/>
        <w:rPr>
          <w:color w:val="auto"/>
        </w:rPr>
      </w:pPr>
    </w:p>
    <w:p w:rsidR="00A86D00" w:rsidRPr="005D0BF6" w:rsidRDefault="00A86D00" w:rsidP="00A86D00">
      <w:pPr>
        <w:pStyle w:val="Zkladntext"/>
        <w:jc w:val="both"/>
        <w:rPr>
          <w:color w:val="auto"/>
        </w:rPr>
      </w:pPr>
    </w:p>
    <w:p w:rsidR="00A86D00" w:rsidRPr="005D0BF6" w:rsidRDefault="00A86D00" w:rsidP="00A86D00">
      <w:pPr>
        <w:shd w:val="clear" w:color="auto" w:fill="FFFFFF"/>
        <w:spacing w:after="0" w:line="240" w:lineRule="auto"/>
        <w:jc w:val="both"/>
        <w:rPr>
          <w:rFonts w:ascii="Times New Roman" w:hAnsi="Times New Roman" w:cs="Times New Roman"/>
          <w:b/>
          <w:sz w:val="24"/>
          <w:szCs w:val="24"/>
        </w:rPr>
      </w:pPr>
      <w:r w:rsidRPr="005D0BF6">
        <w:rPr>
          <w:rFonts w:ascii="Times New Roman" w:hAnsi="Times New Roman" w:cs="Times New Roman"/>
          <w:b/>
          <w:sz w:val="24"/>
          <w:szCs w:val="24"/>
        </w:rPr>
        <w:t xml:space="preserve">K bodu 12 (§ 17 ods. 5) </w:t>
      </w:r>
    </w:p>
    <w:p w:rsidR="00A86D00" w:rsidRPr="005D0BF6" w:rsidRDefault="00A86D00" w:rsidP="00A86D00">
      <w:pPr>
        <w:shd w:val="clear" w:color="auto" w:fill="FFFFFF"/>
        <w:spacing w:after="0" w:line="240" w:lineRule="auto"/>
        <w:jc w:val="both"/>
        <w:rPr>
          <w:rFonts w:ascii="Times New Roman" w:hAnsi="Times New Roman" w:cs="Times New Roman"/>
          <w:sz w:val="24"/>
          <w:szCs w:val="24"/>
        </w:rPr>
      </w:pPr>
      <w:r w:rsidRPr="005D0BF6">
        <w:rPr>
          <w:rFonts w:ascii="Times New Roman" w:hAnsi="Times New Roman" w:cs="Times New Roman"/>
          <w:sz w:val="24"/>
          <w:szCs w:val="24"/>
        </w:rPr>
        <w:t xml:space="preserve">Navrhovanou úpravou sa vytvára priestor na možnú úpravu štátneho rozpočtu v bežnom roku v nadväznosti na aktualizáciu limitu verejných výdavkov. Na základe rozhodnutia vlády Slovenskej republiky Ministerstvo financií Slovenskej republiky povolí prekročenie limitu výdavkov, ak podľa aktualizácie dochádza k zvýšeniu limitu verejných výdavkov. </w:t>
      </w:r>
    </w:p>
    <w:p w:rsidR="00A86D00" w:rsidRDefault="00A86D00" w:rsidP="00A86D00">
      <w:pPr>
        <w:shd w:val="clear" w:color="auto" w:fill="FFFFFF"/>
        <w:spacing w:after="0" w:line="240" w:lineRule="auto"/>
        <w:jc w:val="both"/>
        <w:rPr>
          <w:rFonts w:ascii="Times New Roman" w:hAnsi="Times New Roman" w:cs="Times New Roman"/>
          <w:b/>
          <w:sz w:val="24"/>
          <w:szCs w:val="24"/>
        </w:rPr>
      </w:pPr>
    </w:p>
    <w:p w:rsidR="00A86D00" w:rsidRPr="005D0BF6" w:rsidRDefault="00A86D00" w:rsidP="00A86D00">
      <w:pPr>
        <w:shd w:val="clear" w:color="auto" w:fill="FFFFFF"/>
        <w:spacing w:after="0" w:line="240" w:lineRule="auto"/>
        <w:jc w:val="both"/>
        <w:rPr>
          <w:rFonts w:ascii="Times New Roman" w:hAnsi="Times New Roman" w:cs="Times New Roman"/>
          <w:b/>
          <w:sz w:val="24"/>
          <w:szCs w:val="24"/>
        </w:rPr>
      </w:pPr>
    </w:p>
    <w:p w:rsidR="00A86D00" w:rsidRPr="005D0BF6" w:rsidRDefault="00A86D00" w:rsidP="00A86D00">
      <w:pPr>
        <w:shd w:val="clear" w:color="auto" w:fill="FFFFFF"/>
        <w:spacing w:after="0" w:line="240" w:lineRule="auto"/>
        <w:jc w:val="both"/>
        <w:rPr>
          <w:rFonts w:ascii="Times New Roman" w:hAnsi="Times New Roman" w:cs="Times New Roman"/>
          <w:b/>
          <w:sz w:val="24"/>
          <w:szCs w:val="24"/>
        </w:rPr>
      </w:pPr>
      <w:r w:rsidRPr="005D0BF6">
        <w:rPr>
          <w:rFonts w:ascii="Times New Roman" w:hAnsi="Times New Roman" w:cs="Times New Roman"/>
          <w:b/>
          <w:sz w:val="24"/>
          <w:szCs w:val="24"/>
        </w:rPr>
        <w:t>K bodu 13 (§ 18 ods. 6)</w:t>
      </w:r>
    </w:p>
    <w:p w:rsidR="00A86D00" w:rsidRPr="005D0BF6" w:rsidRDefault="00A86D00" w:rsidP="00A86D00">
      <w:pPr>
        <w:shd w:val="clear" w:color="auto" w:fill="FFFFFF"/>
        <w:spacing w:after="0" w:line="240" w:lineRule="auto"/>
        <w:jc w:val="both"/>
        <w:rPr>
          <w:rFonts w:ascii="Times New Roman" w:hAnsi="Times New Roman" w:cs="Times New Roman"/>
          <w:sz w:val="24"/>
          <w:szCs w:val="24"/>
        </w:rPr>
      </w:pPr>
      <w:r w:rsidRPr="005D0BF6">
        <w:rPr>
          <w:rFonts w:ascii="Times New Roman" w:hAnsi="Times New Roman" w:cs="Times New Roman"/>
          <w:sz w:val="24"/>
          <w:szCs w:val="24"/>
        </w:rPr>
        <w:t xml:space="preserve">Navrhovanou úpravou sa upravuje ďalší dôvod viazania výdavkov. Na základe rozhodnutia vlády Slovenskej republiky Ministerstvo financií Slovenskej republiky v rozpočte kapitoly viaže rozpočtové prostriedky </w:t>
      </w:r>
      <w:bookmarkStart w:id="0" w:name="_GoBack"/>
      <w:bookmarkEnd w:id="0"/>
      <w:r w:rsidRPr="005D0BF6">
        <w:rPr>
          <w:rFonts w:ascii="Times New Roman" w:hAnsi="Times New Roman" w:cs="Times New Roman"/>
          <w:sz w:val="24"/>
          <w:szCs w:val="24"/>
        </w:rPr>
        <w:t xml:space="preserve">v prípade, ak v rámci aktualizácie limitu verejných výdavkov dôjde k zníženiu limitu verejných výdavkov. </w:t>
      </w:r>
    </w:p>
    <w:p w:rsidR="00A86D00" w:rsidRDefault="00A86D00" w:rsidP="00A86D00">
      <w:pPr>
        <w:shd w:val="clear" w:color="auto" w:fill="FFFFFF"/>
        <w:spacing w:after="0" w:line="240" w:lineRule="auto"/>
        <w:jc w:val="both"/>
        <w:rPr>
          <w:rFonts w:ascii="Times New Roman" w:hAnsi="Times New Roman" w:cs="Times New Roman"/>
          <w:sz w:val="24"/>
          <w:szCs w:val="24"/>
        </w:rPr>
      </w:pPr>
    </w:p>
    <w:p w:rsidR="00A86D00" w:rsidRPr="005D0BF6" w:rsidRDefault="00A86D00" w:rsidP="00A86D00">
      <w:pPr>
        <w:shd w:val="clear" w:color="auto" w:fill="FFFFFF"/>
        <w:spacing w:after="0" w:line="240" w:lineRule="auto"/>
        <w:jc w:val="both"/>
        <w:rPr>
          <w:rFonts w:ascii="Times New Roman" w:hAnsi="Times New Roman" w:cs="Times New Roman"/>
          <w:sz w:val="24"/>
          <w:szCs w:val="24"/>
        </w:rPr>
      </w:pPr>
    </w:p>
    <w:p w:rsidR="00A86D00" w:rsidRPr="005D0BF6" w:rsidRDefault="00A86D00" w:rsidP="00A86D00">
      <w:pPr>
        <w:shd w:val="clear" w:color="auto" w:fill="FFFFFF"/>
        <w:spacing w:after="0" w:line="240" w:lineRule="auto"/>
        <w:jc w:val="both"/>
        <w:rPr>
          <w:rFonts w:ascii="Times New Roman" w:hAnsi="Times New Roman" w:cs="Times New Roman"/>
          <w:b/>
          <w:sz w:val="24"/>
          <w:szCs w:val="24"/>
        </w:rPr>
      </w:pPr>
      <w:r w:rsidRPr="005D0BF6">
        <w:rPr>
          <w:rFonts w:ascii="Times New Roman" w:hAnsi="Times New Roman" w:cs="Times New Roman"/>
          <w:b/>
          <w:sz w:val="24"/>
          <w:szCs w:val="24"/>
        </w:rPr>
        <w:t>K bodu 14 (§ 19 ods. 11)</w:t>
      </w:r>
    </w:p>
    <w:p w:rsidR="00A86D00" w:rsidRPr="005D0BF6" w:rsidRDefault="00A86D00" w:rsidP="00A86D00">
      <w:pPr>
        <w:spacing w:after="0" w:line="240" w:lineRule="auto"/>
        <w:jc w:val="both"/>
        <w:rPr>
          <w:rFonts w:ascii="Times New Roman" w:hAnsi="Times New Roman" w:cs="Times New Roman"/>
          <w:sz w:val="24"/>
          <w:szCs w:val="24"/>
        </w:rPr>
      </w:pPr>
      <w:r w:rsidRPr="005D0BF6">
        <w:rPr>
          <w:rFonts w:ascii="Times New Roman" w:hAnsi="Times New Roman" w:cs="Times New Roman"/>
          <w:sz w:val="24"/>
          <w:szCs w:val="24"/>
        </w:rPr>
        <w:t xml:space="preserve">Navrhovanou úpravou sa precizuje znenie § 19 ods. 11  zákona č. 523/2004 Z. z. s cieľom zosúladiť jeho znenie s výnimkou upravenou v § 1 ods. 2 písm. f) zákona č. 343/2015 Z. z o verejnom obstarávaní a o zmene a doplnení niektorých zákonov v znení neskorších predpisov vo vzťahu k poskytovaniu preddavkov pri obstaraní tovarov, služieb a stavebných prác prostredníctvom  agentúry NATO - NSPA (štruktúra Organizácie Severoatlantickej zmluvy) alebo agentúry alebo orgánu Európskej únie.  </w:t>
      </w:r>
    </w:p>
    <w:p w:rsidR="00A86D00" w:rsidRPr="005D0BF6" w:rsidRDefault="00A86D00" w:rsidP="00A86D00">
      <w:pPr>
        <w:spacing w:after="0" w:line="240" w:lineRule="auto"/>
        <w:jc w:val="both"/>
        <w:rPr>
          <w:rFonts w:ascii="Times New Roman" w:hAnsi="Times New Roman" w:cs="Times New Roman"/>
          <w:sz w:val="24"/>
          <w:szCs w:val="24"/>
        </w:rPr>
      </w:pPr>
      <w:r w:rsidRPr="005D0BF6">
        <w:rPr>
          <w:rFonts w:ascii="Times New Roman" w:hAnsi="Times New Roman" w:cs="Times New Roman"/>
          <w:sz w:val="24"/>
          <w:szCs w:val="24"/>
        </w:rPr>
        <w:t xml:space="preserve">Agentúra NSPA poskytuje možnosť spoločne spolu s ostatnými členskými štátmi NATO obstarať tovary a služby v mnohých prípadoch za výrazne lepších podmienok, čím sa zabezpečuje hospodárnejšie využívanie verejných prostriedkov. </w:t>
      </w:r>
    </w:p>
    <w:p w:rsidR="00A86D00" w:rsidRPr="005D0BF6" w:rsidRDefault="00A86D00" w:rsidP="00A86D00">
      <w:pPr>
        <w:spacing w:after="0" w:line="240" w:lineRule="auto"/>
        <w:jc w:val="both"/>
        <w:rPr>
          <w:rFonts w:ascii="Times New Roman" w:hAnsi="Times New Roman" w:cs="Times New Roman"/>
          <w:sz w:val="24"/>
          <w:szCs w:val="24"/>
        </w:rPr>
      </w:pPr>
      <w:r w:rsidRPr="005D0BF6">
        <w:rPr>
          <w:rFonts w:ascii="Times New Roman" w:hAnsi="Times New Roman" w:cs="Times New Roman"/>
          <w:sz w:val="24"/>
          <w:szCs w:val="24"/>
        </w:rPr>
        <w:t>V súčasnosti sa pri zadávaní zákazky prostredníctvom NSPA postupuje pri poskytovaní preddavkov podľa § 19 ods. 9 písm. a) zákona č. 523/2004 Z. z., ktorého aplikácia v praxi naráža na postupy uplatňované štruktúrami medzinárodných organizácii, ktorých je SR členom, pretože sa vyskytujú prípady, keď domáci výrobca existuje, avšak svoje produkty na domácom trhu neponúka, ale je aktívny prostredníctvom NSPA.</w:t>
      </w:r>
    </w:p>
    <w:p w:rsidR="00A86D00" w:rsidRPr="005D0BF6" w:rsidRDefault="00A86D00" w:rsidP="00A86D00">
      <w:pPr>
        <w:spacing w:after="0" w:line="240" w:lineRule="auto"/>
        <w:jc w:val="both"/>
        <w:rPr>
          <w:rFonts w:ascii="Times New Roman" w:hAnsi="Times New Roman" w:cs="Times New Roman"/>
          <w:sz w:val="24"/>
          <w:szCs w:val="24"/>
        </w:rPr>
      </w:pPr>
      <w:r w:rsidRPr="005D0BF6">
        <w:rPr>
          <w:rFonts w:ascii="Times New Roman" w:hAnsi="Times New Roman" w:cs="Times New Roman"/>
          <w:sz w:val="24"/>
          <w:szCs w:val="24"/>
        </w:rPr>
        <w:t>Vo výsledku zmena umožní realizovať objednávku v jednom kalendárnom roku a jej plnenie až v nasledujúcom roku, pri výrobnej lehote kratšej ako jeden rok, čo reflektuje súčasnú situáciu s celosvetovou pandémiou, ktorá enormne skomplikovala dodávateľsko-odberateľské vzťahy.</w:t>
      </w:r>
    </w:p>
    <w:p w:rsidR="00A86D00" w:rsidRPr="005D0BF6" w:rsidRDefault="00A86D00" w:rsidP="00A86D00">
      <w:pPr>
        <w:spacing w:after="0" w:line="240" w:lineRule="auto"/>
        <w:jc w:val="both"/>
        <w:rPr>
          <w:rFonts w:ascii="Times New Roman" w:hAnsi="Times New Roman" w:cs="Times New Roman"/>
          <w:sz w:val="24"/>
          <w:szCs w:val="24"/>
        </w:rPr>
      </w:pPr>
      <w:r w:rsidRPr="005D0BF6">
        <w:rPr>
          <w:rFonts w:ascii="Times New Roman" w:hAnsi="Times New Roman" w:cs="Times New Roman"/>
          <w:sz w:val="24"/>
          <w:szCs w:val="24"/>
        </w:rPr>
        <w:t>Navrhovaná úprava je rovnako využiteľná aj pre ostatné ústredné orgány štátnej správy, nie len pre Ministerstvo obrany SR (najmä Ministerstvo zdravotníctva SR alebo Ministerstvo vnútra SR).</w:t>
      </w:r>
    </w:p>
    <w:p w:rsidR="00A86D00" w:rsidRDefault="00A86D00" w:rsidP="00A86D00">
      <w:pPr>
        <w:shd w:val="clear" w:color="auto" w:fill="FFFFFF"/>
        <w:spacing w:after="0" w:line="240" w:lineRule="auto"/>
        <w:jc w:val="both"/>
        <w:rPr>
          <w:rFonts w:ascii="Times New Roman" w:hAnsi="Times New Roman" w:cs="Times New Roman"/>
          <w:b/>
          <w:sz w:val="24"/>
          <w:szCs w:val="24"/>
        </w:rPr>
      </w:pPr>
    </w:p>
    <w:p w:rsidR="00A86D00" w:rsidRPr="005D0BF6" w:rsidRDefault="00A86D00" w:rsidP="00A86D00">
      <w:pPr>
        <w:shd w:val="clear" w:color="auto" w:fill="FFFFFF"/>
        <w:spacing w:after="0" w:line="240" w:lineRule="auto"/>
        <w:jc w:val="both"/>
        <w:rPr>
          <w:rFonts w:ascii="Times New Roman" w:hAnsi="Times New Roman" w:cs="Times New Roman"/>
          <w:b/>
          <w:sz w:val="24"/>
          <w:szCs w:val="24"/>
        </w:rPr>
      </w:pPr>
    </w:p>
    <w:p w:rsidR="00A86D00" w:rsidRPr="005D0BF6" w:rsidRDefault="00A86D00" w:rsidP="00A86D00">
      <w:pPr>
        <w:shd w:val="clear" w:color="auto" w:fill="FFFFFF"/>
        <w:spacing w:after="0" w:line="240" w:lineRule="auto"/>
        <w:jc w:val="both"/>
        <w:rPr>
          <w:rFonts w:ascii="Times New Roman" w:hAnsi="Times New Roman" w:cs="Times New Roman"/>
          <w:b/>
          <w:sz w:val="24"/>
          <w:szCs w:val="24"/>
        </w:rPr>
      </w:pPr>
      <w:r w:rsidRPr="005D0BF6">
        <w:rPr>
          <w:rFonts w:ascii="Times New Roman" w:hAnsi="Times New Roman" w:cs="Times New Roman"/>
          <w:b/>
          <w:sz w:val="24"/>
          <w:szCs w:val="24"/>
        </w:rPr>
        <w:t>K bodu 15 (§ 25)</w:t>
      </w:r>
    </w:p>
    <w:p w:rsidR="00A86D00" w:rsidRPr="005D0BF6" w:rsidRDefault="00A86D00" w:rsidP="00A86D00">
      <w:pPr>
        <w:shd w:val="clear" w:color="auto" w:fill="FFFFFF"/>
        <w:spacing w:after="0" w:line="240" w:lineRule="auto"/>
        <w:jc w:val="both"/>
        <w:rPr>
          <w:rFonts w:ascii="Times New Roman" w:hAnsi="Times New Roman" w:cs="Times New Roman"/>
          <w:sz w:val="24"/>
          <w:szCs w:val="24"/>
        </w:rPr>
      </w:pPr>
      <w:r w:rsidRPr="005D0BF6">
        <w:rPr>
          <w:rFonts w:ascii="Times New Roman" w:hAnsi="Times New Roman" w:cs="Times New Roman"/>
          <w:sz w:val="24"/>
          <w:szCs w:val="24"/>
        </w:rPr>
        <w:t xml:space="preserve">Návrhom v § 25 sa v kontexte návrhu v § 9 ods. 4 písm. i) dopĺňa aj štátnym rozpočtovým organizáciám a štátnym príspevkovým organizáciám, ktorých hospodárenie je upravené </w:t>
      </w:r>
      <w:r w:rsidRPr="005D0BF6">
        <w:rPr>
          <w:rFonts w:ascii="Times New Roman" w:hAnsi="Times New Roman" w:cs="Times New Roman"/>
          <w:sz w:val="24"/>
          <w:szCs w:val="24"/>
        </w:rPr>
        <w:lastRenderedPageBreak/>
        <w:t xml:space="preserve">zákonom č. 523/2004 Z. z., explicitne povinnosť dodržiavať limit verejných výdavkov určený ich zriaďovateľom. Limit verejných výdavkov stanovený zriaďovateľom sa vzťahuje nielen na výdavky realizované z výdavkového účtu, ale aj na výdavky realizované zo samostatných účtov s výnimkou prostriedkov </w:t>
      </w:r>
      <w:r w:rsidRPr="005D0BF6">
        <w:rPr>
          <w:rFonts w:ascii="Times New Roman" w:hAnsi="Times New Roman" w:cs="Times New Roman"/>
          <w:iCs/>
          <w:sz w:val="24"/>
          <w:szCs w:val="24"/>
        </w:rPr>
        <w:t>Európskej únie, prostriedkov štátneho rozpočtu určených na financovanie spoločných programov Slovenskej republiky a Európskej únie, ktoré sú</w:t>
      </w:r>
      <w:r w:rsidRPr="005D0BF6">
        <w:rPr>
          <w:rFonts w:ascii="Times New Roman" w:hAnsi="Times New Roman" w:cs="Times New Roman"/>
          <w:sz w:val="24"/>
          <w:szCs w:val="24"/>
        </w:rPr>
        <w:t xml:space="preserve"> v zmysle definície limitu verejných výdavkov v novele ústavného zákona č. 493/2011 Z. z. o rozpočtovej zodpovednosti vyňaté z limitu verejných výdavkov. V súlade s novelou ústavného zákona č. 493/2011 Z. z. o rozpočtovej zodpovednosti bude možné nad rámec limitu verejných výdavkov realizovať výdavky z účelovo určených príjmov, napr. darov, grantov, transferov. Nedodržanie limitu verejných výdavkov z titulu týchto príjmov bude zohľadnené Radou pre rozpočtovú zodpovednosť pri hodnotení plnenia limitu, pričom nebude považované za prekročenie limitu verejných výdavkov.</w:t>
      </w:r>
      <w:r w:rsidRPr="005D0BF6">
        <w:rPr>
          <w:rFonts w:ascii="Times New Roman" w:hAnsi="Times New Roman"/>
          <w:sz w:val="24"/>
          <w:szCs w:val="24"/>
        </w:rPr>
        <w:t xml:space="preserve"> V kontexte limitu verejných výdavkov Ministerstvo financií Slovenskej republiky zabezpečí usmernenie vo vzťahu k rozpočtovaniu a čerpaniu zostatkov prostriedkov z predchádzajúcich rokov pri príspevkových organizáciách.</w:t>
      </w:r>
    </w:p>
    <w:p w:rsidR="00A86D00" w:rsidRDefault="00A86D00" w:rsidP="00A86D00">
      <w:pPr>
        <w:shd w:val="clear" w:color="auto" w:fill="FFFFFF"/>
        <w:spacing w:after="0" w:line="240" w:lineRule="auto"/>
        <w:jc w:val="both"/>
        <w:rPr>
          <w:rFonts w:ascii="Times New Roman" w:hAnsi="Times New Roman" w:cs="Times New Roman"/>
          <w:sz w:val="24"/>
          <w:szCs w:val="24"/>
        </w:rPr>
      </w:pPr>
    </w:p>
    <w:p w:rsidR="00A86D00" w:rsidRPr="005D0BF6" w:rsidRDefault="00A86D00" w:rsidP="00A86D00">
      <w:pPr>
        <w:shd w:val="clear" w:color="auto" w:fill="FFFFFF"/>
        <w:spacing w:after="0" w:line="240" w:lineRule="auto"/>
        <w:jc w:val="both"/>
        <w:rPr>
          <w:rFonts w:ascii="Times New Roman" w:hAnsi="Times New Roman" w:cs="Times New Roman"/>
          <w:sz w:val="24"/>
          <w:szCs w:val="24"/>
        </w:rPr>
      </w:pPr>
    </w:p>
    <w:p w:rsidR="00A86D00" w:rsidRPr="005D0BF6" w:rsidRDefault="00A86D00" w:rsidP="00A86D00">
      <w:pPr>
        <w:shd w:val="clear" w:color="auto" w:fill="FFFFFF"/>
        <w:spacing w:after="0" w:line="240" w:lineRule="auto"/>
        <w:jc w:val="both"/>
        <w:rPr>
          <w:rFonts w:ascii="Times New Roman" w:hAnsi="Times New Roman" w:cs="Times New Roman"/>
          <w:b/>
          <w:sz w:val="24"/>
          <w:szCs w:val="24"/>
        </w:rPr>
      </w:pPr>
      <w:r w:rsidRPr="005D0BF6">
        <w:rPr>
          <w:rFonts w:ascii="Times New Roman" w:hAnsi="Times New Roman" w:cs="Times New Roman"/>
          <w:b/>
          <w:sz w:val="24"/>
          <w:szCs w:val="24"/>
        </w:rPr>
        <w:t>K bodu 16 (§ 29 ods. 4)</w:t>
      </w:r>
    </w:p>
    <w:p w:rsidR="00A86D00" w:rsidRPr="005D0BF6" w:rsidRDefault="00A86D00" w:rsidP="00A86D00">
      <w:pPr>
        <w:shd w:val="clear" w:color="auto" w:fill="FFFFFF"/>
        <w:spacing w:after="0" w:line="240" w:lineRule="auto"/>
        <w:jc w:val="both"/>
        <w:rPr>
          <w:rFonts w:ascii="Times New Roman" w:hAnsi="Times New Roman" w:cs="Times New Roman"/>
          <w:sz w:val="24"/>
          <w:szCs w:val="24"/>
        </w:rPr>
      </w:pPr>
      <w:r w:rsidRPr="005D0BF6">
        <w:rPr>
          <w:rFonts w:ascii="Times New Roman" w:hAnsi="Times New Roman" w:cs="Times New Roman"/>
          <w:sz w:val="24"/>
          <w:szCs w:val="24"/>
        </w:rPr>
        <w:t>Navrhuje sa vymedziť hodnotenie dodržania limitu verejných výdavkov kapitoly ako povinnú súčasť záverečného účtu kapitoly. V prípade prekročenia limitu verejných výdavkov kapitoly sa navrhuje, aby záverečný účet obsahoval aj odôvodnenie takéhoto prekročenia. Zároveň sa s cieľom zvýšiť motiváciu správcov kapitol na dodržanie limitu verejných výdavkov navrhuje, aby štatutárny orgán správcu kapitoly odôvodnil Národnej rade Slovenskej republiky prekročenie limitu verejných výdavkov, a to do 30 dní od predloženia záverečného účtu kapitoly príslušnému výboru Národnej rady Slovenskej republiky.</w:t>
      </w:r>
    </w:p>
    <w:p w:rsidR="00A86D00" w:rsidRDefault="00A86D00" w:rsidP="00A86D00">
      <w:pPr>
        <w:shd w:val="clear" w:color="auto" w:fill="FFFFFF"/>
        <w:spacing w:after="0" w:line="240" w:lineRule="auto"/>
        <w:jc w:val="both"/>
        <w:rPr>
          <w:rFonts w:ascii="Times New Roman" w:hAnsi="Times New Roman" w:cs="Times New Roman"/>
          <w:sz w:val="24"/>
          <w:szCs w:val="24"/>
        </w:rPr>
      </w:pPr>
    </w:p>
    <w:p w:rsidR="00A86D00" w:rsidRPr="005D0BF6" w:rsidRDefault="00A86D00" w:rsidP="00A86D00">
      <w:pPr>
        <w:shd w:val="clear" w:color="auto" w:fill="FFFFFF"/>
        <w:spacing w:after="0" w:line="240" w:lineRule="auto"/>
        <w:jc w:val="both"/>
        <w:rPr>
          <w:rFonts w:ascii="Times New Roman" w:hAnsi="Times New Roman" w:cs="Times New Roman"/>
          <w:sz w:val="24"/>
          <w:szCs w:val="24"/>
        </w:rPr>
      </w:pPr>
    </w:p>
    <w:p w:rsidR="00A86D00" w:rsidRPr="005D0BF6" w:rsidRDefault="00A86D00" w:rsidP="00A86D00">
      <w:pPr>
        <w:shd w:val="clear" w:color="auto" w:fill="FFFFFF"/>
        <w:spacing w:after="0" w:line="240" w:lineRule="auto"/>
        <w:jc w:val="both"/>
        <w:rPr>
          <w:rFonts w:ascii="Times New Roman" w:hAnsi="Times New Roman" w:cs="Times New Roman"/>
          <w:b/>
          <w:sz w:val="24"/>
          <w:szCs w:val="24"/>
        </w:rPr>
      </w:pPr>
      <w:r w:rsidRPr="005D0BF6">
        <w:rPr>
          <w:rFonts w:ascii="Times New Roman" w:hAnsi="Times New Roman" w:cs="Times New Roman"/>
          <w:b/>
          <w:sz w:val="24"/>
          <w:szCs w:val="24"/>
        </w:rPr>
        <w:t>K bodu 17 (§ 29a ods. 1 písm. a)</w:t>
      </w:r>
    </w:p>
    <w:p w:rsidR="00A86D00" w:rsidRPr="005D0BF6" w:rsidRDefault="00A86D00" w:rsidP="00A86D00">
      <w:pPr>
        <w:shd w:val="clear" w:color="auto" w:fill="FFFFFF"/>
        <w:spacing w:after="0" w:line="240" w:lineRule="auto"/>
        <w:jc w:val="both"/>
        <w:rPr>
          <w:rFonts w:ascii="Times New Roman" w:hAnsi="Times New Roman" w:cs="Times New Roman"/>
          <w:sz w:val="24"/>
          <w:szCs w:val="24"/>
        </w:rPr>
      </w:pPr>
      <w:r w:rsidRPr="005D0BF6">
        <w:rPr>
          <w:rFonts w:ascii="Times New Roman" w:hAnsi="Times New Roman" w:cs="Times New Roman"/>
          <w:sz w:val="24"/>
          <w:szCs w:val="24"/>
        </w:rPr>
        <w:t xml:space="preserve">Návrhom v § 29a ods. 1 písm. a) sa precizuje obsah súhrnnej výročnej správy vo vzťahu k zavedeniu limitu verejných výdavkov. </w:t>
      </w:r>
      <w:proofErr w:type="spellStart"/>
      <w:r w:rsidRPr="005D0BF6">
        <w:rPr>
          <w:rFonts w:ascii="Times New Roman" w:hAnsi="Times New Roman" w:cs="Times New Roman"/>
          <w:sz w:val="24"/>
          <w:szCs w:val="24"/>
        </w:rPr>
        <w:t>Odpočtovanie</w:t>
      </w:r>
      <w:proofErr w:type="spellEnd"/>
      <w:r w:rsidRPr="005D0BF6">
        <w:rPr>
          <w:rFonts w:ascii="Times New Roman" w:hAnsi="Times New Roman" w:cs="Times New Roman"/>
          <w:sz w:val="24"/>
          <w:szCs w:val="24"/>
        </w:rPr>
        <w:t xml:space="preserve"> skutočného plnenia limitu verejných výdavkov sa navrhuje vykonať v súhrnnej výročnej správe.</w:t>
      </w:r>
    </w:p>
    <w:p w:rsidR="00A86D00" w:rsidRDefault="00A86D00" w:rsidP="00A86D00">
      <w:pPr>
        <w:shd w:val="clear" w:color="auto" w:fill="FFFFFF"/>
        <w:spacing w:after="0" w:line="240" w:lineRule="auto"/>
        <w:jc w:val="both"/>
        <w:rPr>
          <w:rFonts w:ascii="Times New Roman" w:hAnsi="Times New Roman" w:cs="Times New Roman"/>
          <w:sz w:val="24"/>
          <w:szCs w:val="24"/>
        </w:rPr>
      </w:pPr>
    </w:p>
    <w:p w:rsidR="00A86D00" w:rsidRPr="005D0BF6" w:rsidRDefault="00A86D00" w:rsidP="00A86D00">
      <w:pPr>
        <w:shd w:val="clear" w:color="auto" w:fill="FFFFFF"/>
        <w:spacing w:after="0" w:line="240" w:lineRule="auto"/>
        <w:jc w:val="both"/>
        <w:rPr>
          <w:rFonts w:ascii="Times New Roman" w:hAnsi="Times New Roman" w:cs="Times New Roman"/>
          <w:sz w:val="24"/>
          <w:szCs w:val="24"/>
        </w:rPr>
      </w:pPr>
    </w:p>
    <w:p w:rsidR="00A86D00" w:rsidRPr="005D0BF6" w:rsidRDefault="00A86D00" w:rsidP="00A86D00">
      <w:pPr>
        <w:shd w:val="clear" w:color="auto" w:fill="FFFFFF"/>
        <w:spacing w:after="0" w:line="240" w:lineRule="auto"/>
        <w:jc w:val="both"/>
        <w:rPr>
          <w:rFonts w:ascii="Times New Roman" w:hAnsi="Times New Roman" w:cs="Times New Roman"/>
          <w:b/>
          <w:sz w:val="24"/>
          <w:szCs w:val="24"/>
        </w:rPr>
      </w:pPr>
      <w:r w:rsidRPr="005D0BF6">
        <w:rPr>
          <w:rFonts w:ascii="Times New Roman" w:hAnsi="Times New Roman" w:cs="Times New Roman"/>
          <w:b/>
          <w:sz w:val="24"/>
          <w:szCs w:val="24"/>
        </w:rPr>
        <w:t>K bodu 18 (§ 30 ods. 3)</w:t>
      </w:r>
    </w:p>
    <w:p w:rsidR="00A86D00" w:rsidRPr="005D0BF6" w:rsidRDefault="00A86D00" w:rsidP="00A86D00">
      <w:pPr>
        <w:shd w:val="clear" w:color="auto" w:fill="FFFFFF"/>
        <w:spacing w:after="0" w:line="240" w:lineRule="auto"/>
        <w:jc w:val="both"/>
        <w:rPr>
          <w:rFonts w:ascii="Times New Roman" w:hAnsi="Times New Roman" w:cs="Times New Roman"/>
          <w:sz w:val="24"/>
          <w:szCs w:val="24"/>
        </w:rPr>
      </w:pPr>
      <w:r w:rsidRPr="005D0BF6">
        <w:rPr>
          <w:rFonts w:ascii="Times New Roman" w:hAnsi="Times New Roman" w:cs="Times New Roman"/>
          <w:sz w:val="24"/>
          <w:szCs w:val="24"/>
        </w:rPr>
        <w:t xml:space="preserve">S cieľom zabezpečiť informovanosť vo vzťahu k očakávanému vývoju plnenia limitu verejných výdavkov bude mať Ministerstvo financií Slovenskej republiky povinnosť zverejňovať v polročnej správe aj očakávané plnenie limitu verejných výdavkov. </w:t>
      </w:r>
    </w:p>
    <w:p w:rsidR="00A86D00" w:rsidRDefault="00A86D00" w:rsidP="00A86D00">
      <w:pPr>
        <w:shd w:val="clear" w:color="auto" w:fill="FFFFFF"/>
        <w:spacing w:after="0" w:line="240" w:lineRule="auto"/>
        <w:jc w:val="both"/>
        <w:rPr>
          <w:rFonts w:ascii="Times New Roman" w:hAnsi="Times New Roman" w:cs="Times New Roman"/>
          <w:sz w:val="24"/>
          <w:szCs w:val="24"/>
        </w:rPr>
      </w:pPr>
    </w:p>
    <w:p w:rsidR="00A86D00" w:rsidRPr="005D0BF6" w:rsidRDefault="00A86D00" w:rsidP="00A86D00">
      <w:pPr>
        <w:shd w:val="clear" w:color="auto" w:fill="FFFFFF"/>
        <w:spacing w:after="0" w:line="240" w:lineRule="auto"/>
        <w:jc w:val="both"/>
        <w:rPr>
          <w:rFonts w:ascii="Times New Roman" w:hAnsi="Times New Roman" w:cs="Times New Roman"/>
          <w:sz w:val="24"/>
          <w:szCs w:val="24"/>
        </w:rPr>
      </w:pPr>
    </w:p>
    <w:p w:rsidR="00A86D00" w:rsidRPr="005D0BF6" w:rsidRDefault="00A86D00" w:rsidP="00A86D00">
      <w:pPr>
        <w:shd w:val="clear" w:color="auto" w:fill="FFFFFF"/>
        <w:spacing w:after="0" w:line="240" w:lineRule="auto"/>
        <w:jc w:val="both"/>
        <w:rPr>
          <w:rFonts w:ascii="Times New Roman" w:hAnsi="Times New Roman" w:cs="Times New Roman"/>
          <w:b/>
          <w:sz w:val="24"/>
          <w:szCs w:val="24"/>
        </w:rPr>
      </w:pPr>
      <w:r w:rsidRPr="005D0BF6">
        <w:rPr>
          <w:rFonts w:ascii="Times New Roman" w:hAnsi="Times New Roman" w:cs="Times New Roman"/>
          <w:b/>
          <w:sz w:val="24"/>
          <w:szCs w:val="24"/>
        </w:rPr>
        <w:t>K bodu 19 (§ 30a ods. 1)</w:t>
      </w:r>
    </w:p>
    <w:p w:rsidR="00A86D00" w:rsidRPr="005D0BF6" w:rsidRDefault="00A86D00" w:rsidP="00A86D00">
      <w:pPr>
        <w:shd w:val="clear" w:color="auto" w:fill="FFFFFF"/>
        <w:spacing w:after="0" w:line="240" w:lineRule="auto"/>
        <w:jc w:val="both"/>
        <w:rPr>
          <w:rFonts w:ascii="Times New Roman" w:hAnsi="Times New Roman" w:cs="Times New Roman"/>
          <w:sz w:val="24"/>
          <w:szCs w:val="24"/>
        </w:rPr>
      </w:pPr>
      <w:r w:rsidRPr="005D0BF6">
        <w:rPr>
          <w:rFonts w:ascii="Times New Roman" w:hAnsi="Times New Roman" w:cs="Times New Roman"/>
          <w:sz w:val="24"/>
          <w:szCs w:val="24"/>
        </w:rPr>
        <w:t xml:space="preserve">Navrhovanou úpravou dochádza k zosúladeniu pojmu s pojmom používanom v </w:t>
      </w:r>
      <w:r w:rsidRPr="005D0BF6">
        <w:rPr>
          <w:rFonts w:ascii="Times New Roman" w:hAnsi="Times New Roman" w:cs="Times New Roman"/>
          <w:bCs/>
          <w:sz w:val="24"/>
          <w:szCs w:val="24"/>
        </w:rPr>
        <w:t>Zmluve o stabilite, koordinácii a správe v hospodárskej a menovej únii</w:t>
      </w:r>
      <w:r w:rsidRPr="005D0BF6">
        <w:rPr>
          <w:rFonts w:ascii="Times New Roman" w:hAnsi="Times New Roman"/>
          <w:sz w:val="24"/>
          <w:szCs w:val="24"/>
        </w:rPr>
        <w:t xml:space="preserve">, ktorá bola implementovaná v § 30a zákona, ako aj s doterajšou praxou Rady pre rozpočtovú zodpovednosť </w:t>
      </w:r>
      <w:r w:rsidRPr="005D0BF6">
        <w:rPr>
          <w:rFonts w:ascii="Times New Roman" w:hAnsi="Times New Roman" w:cs="Times New Roman"/>
          <w:sz w:val="24"/>
          <w:szCs w:val="24"/>
        </w:rPr>
        <w:t xml:space="preserve">pri </w:t>
      </w:r>
      <w:r w:rsidRPr="005D0BF6">
        <w:rPr>
          <w:rFonts w:ascii="Times New Roman" w:hAnsi="Times New Roman"/>
          <w:sz w:val="24"/>
          <w:szCs w:val="24"/>
        </w:rPr>
        <w:t>hodnotení dlhodobej udržateľnosti.</w:t>
      </w:r>
      <w:r w:rsidRPr="005D0BF6">
        <w:rPr>
          <w:rFonts w:ascii="Times New Roman" w:hAnsi="Times New Roman" w:cs="Times New Roman"/>
          <w:bCs/>
          <w:sz w:val="24"/>
          <w:szCs w:val="24"/>
        </w:rPr>
        <w:t xml:space="preserve"> </w:t>
      </w:r>
    </w:p>
    <w:p w:rsidR="00A86D00" w:rsidRDefault="00A86D00" w:rsidP="00A86D00">
      <w:pPr>
        <w:shd w:val="clear" w:color="auto" w:fill="FFFFFF"/>
        <w:spacing w:after="0" w:line="240" w:lineRule="auto"/>
        <w:jc w:val="both"/>
        <w:rPr>
          <w:rFonts w:ascii="Times New Roman" w:hAnsi="Times New Roman" w:cs="Times New Roman"/>
          <w:b/>
          <w:sz w:val="24"/>
          <w:szCs w:val="24"/>
        </w:rPr>
      </w:pPr>
    </w:p>
    <w:p w:rsidR="00A86D00" w:rsidRPr="005D0BF6" w:rsidRDefault="00A86D00" w:rsidP="00A86D00">
      <w:pPr>
        <w:shd w:val="clear" w:color="auto" w:fill="FFFFFF"/>
        <w:spacing w:after="0" w:line="240" w:lineRule="auto"/>
        <w:jc w:val="both"/>
        <w:rPr>
          <w:rFonts w:ascii="Times New Roman" w:hAnsi="Times New Roman" w:cs="Times New Roman"/>
          <w:b/>
          <w:sz w:val="24"/>
          <w:szCs w:val="24"/>
        </w:rPr>
      </w:pPr>
    </w:p>
    <w:p w:rsidR="00A86D00" w:rsidRPr="005D0BF6" w:rsidRDefault="00A86D00" w:rsidP="00A86D00">
      <w:pPr>
        <w:shd w:val="clear" w:color="auto" w:fill="FFFFFF"/>
        <w:spacing w:after="0" w:line="240" w:lineRule="auto"/>
        <w:jc w:val="both"/>
        <w:rPr>
          <w:rFonts w:ascii="Times New Roman" w:hAnsi="Times New Roman" w:cs="Times New Roman"/>
          <w:b/>
          <w:sz w:val="24"/>
          <w:szCs w:val="24"/>
        </w:rPr>
      </w:pPr>
      <w:r w:rsidRPr="005D0BF6">
        <w:rPr>
          <w:rFonts w:ascii="Times New Roman" w:hAnsi="Times New Roman" w:cs="Times New Roman"/>
          <w:b/>
          <w:sz w:val="24"/>
          <w:szCs w:val="24"/>
        </w:rPr>
        <w:t>K bodu 20 (30a ods. 2)</w:t>
      </w:r>
    </w:p>
    <w:p w:rsidR="00A86D00" w:rsidRPr="005D0BF6" w:rsidRDefault="00A86D00" w:rsidP="00A86D00">
      <w:pPr>
        <w:shd w:val="clear" w:color="auto" w:fill="FFFFFF"/>
        <w:spacing w:after="0" w:line="240" w:lineRule="auto"/>
        <w:jc w:val="both"/>
        <w:rPr>
          <w:rFonts w:ascii="Times New Roman" w:hAnsi="Times New Roman" w:cs="Times New Roman"/>
          <w:sz w:val="24"/>
          <w:szCs w:val="24"/>
        </w:rPr>
      </w:pPr>
      <w:r w:rsidRPr="005D0BF6">
        <w:rPr>
          <w:rFonts w:ascii="Times New Roman" w:hAnsi="Times New Roman" w:cs="Times New Roman"/>
          <w:sz w:val="24"/>
          <w:szCs w:val="24"/>
        </w:rPr>
        <w:t xml:space="preserve">Ustanovením § 30a zákona č. 523/2004 Z. z. bola s účinnosťou od 1. januára 2014 implementovaná </w:t>
      </w:r>
      <w:r w:rsidRPr="005D0BF6">
        <w:rPr>
          <w:rFonts w:ascii="Times New Roman" w:hAnsi="Times New Roman" w:cs="Times New Roman"/>
          <w:bCs/>
          <w:sz w:val="24"/>
          <w:szCs w:val="24"/>
        </w:rPr>
        <w:t>Zmluva o stabilite, koordinácii a správe v hospodárskej a menovej únii (ďalej len „zmluva“). Podľa zmluvy a právnej úpravy § 30a zákona č. 523/2004 Z. z. r</w:t>
      </w:r>
      <w:r w:rsidRPr="005D0BF6">
        <w:rPr>
          <w:rFonts w:ascii="Times New Roman" w:hAnsi="Times New Roman" w:cs="Times New Roman"/>
          <w:sz w:val="24"/>
          <w:szCs w:val="24"/>
        </w:rPr>
        <w:t xml:space="preserve">ozpočet verejnej správy má byť vyrovnaný alebo prebytkový. Rozpočet verejnej správy sa považuje za </w:t>
      </w:r>
      <w:r w:rsidRPr="005D0BF6">
        <w:rPr>
          <w:rFonts w:ascii="Times New Roman" w:hAnsi="Times New Roman" w:cs="Times New Roman"/>
          <w:sz w:val="24"/>
          <w:szCs w:val="24"/>
        </w:rPr>
        <w:lastRenderedPageBreak/>
        <w:t>vyrovnaný aj v prípade, ak je schodok rozpočtu verejnej správy očistený o vplyv hospodárskeho cyklu a jednorazové vplyvy – t. j. štrukturálny schodok,  rovnajúci sa alebo nižší ako 0,5 % HDP. Zároveň ak je dlh verejnej správy výrazne nižší ako 60% HDP a neexistujú riziká v súvislosti s dlhodobou udržateľnosťou, môže byť štrukturálny schodok najviac vo výške 1 % HDP. Vzhľadom na právnu úpravu obsiahnutú v novele ústavného zákona č. 493/2011 Z. z. o rozpočtovej zodpovednosti n</w:t>
      </w:r>
      <w:r w:rsidRPr="005D0BF6">
        <w:rPr>
          <w:rFonts w:ascii="Times New Roman" w:hAnsi="Times New Roman" w:cs="Times New Roman"/>
          <w:sz w:val="24"/>
          <w:szCs w:val="24"/>
          <w:lang w:eastAsia="cs-CZ"/>
        </w:rPr>
        <w:t xml:space="preserve">ad rámec týchto ustanovení sa pri stanovení schodku rozpočtu zohľadní aj výška medzery udržateľnosti podľa Správy o dlhodobej udržateľnosti, ktorým sa stanovený schodok rozpočtu nad rámec vyššie uvedeného môže sprísniť, čo sa zohľadní aj v stanovenej výške limitu verejných výdavkov. </w:t>
      </w:r>
      <w:r w:rsidRPr="005D0BF6">
        <w:rPr>
          <w:rFonts w:ascii="Times New Roman" w:hAnsi="Times New Roman" w:cs="Times New Roman"/>
          <w:sz w:val="24"/>
          <w:szCs w:val="24"/>
        </w:rPr>
        <w:t>Pri stanovovaní strednodobého cieľa tak bude potrebné vychádzať nielen z právnej úpravy § 30a zákona č. 523/2004 Z. z., ale aj z právnej úpravy ústavného zákona č. 493/2011 Z. z. o rozpočtovej zodpovednosti.</w:t>
      </w:r>
    </w:p>
    <w:p w:rsidR="00A86D00" w:rsidRPr="005D0BF6" w:rsidRDefault="00A86D00" w:rsidP="00A86D00">
      <w:pPr>
        <w:shd w:val="clear" w:color="auto" w:fill="FFFFFF"/>
        <w:spacing w:after="0" w:line="240" w:lineRule="auto"/>
        <w:jc w:val="both"/>
        <w:rPr>
          <w:rFonts w:ascii="Times New Roman" w:hAnsi="Times New Roman" w:cs="Times New Roman"/>
          <w:sz w:val="24"/>
          <w:szCs w:val="24"/>
          <w:lang w:eastAsia="cs-CZ"/>
        </w:rPr>
      </w:pPr>
      <w:r w:rsidRPr="005D0BF6">
        <w:rPr>
          <w:rFonts w:ascii="Times New Roman" w:hAnsi="Times New Roman" w:cs="Times New Roman"/>
          <w:sz w:val="24"/>
          <w:szCs w:val="24"/>
        </w:rPr>
        <w:t xml:space="preserve">Vzhľadom na to, že novelou ústavného zákona č. 493/2011 Z. z. o rozpočtovej zodpovednosti sa limit verejných výdavkov ustanovuje ako systémové opatrenie, z ustanovenia § 30a ods. 2 zákona č. 523/2004 Z. z. sa vypúšťa úprava vo vzťahu k limitu verejných výdavkov definovanom ako primárny nástroj korekčného mechanizmu. V prípade, ak napriek zavedeniu limitu výdavkov ako systémového nástroja dôjde k výraznému odchýleniu, zostáva rovnako ako v platnom znení povinnosť pre Ministerstvo financií Slovenskej republiky navrhnúť vláde Slovenskej republiky opatrenia na obdobie korekcie výrazného odchýlenia. V rámci týchto opatrení môže vláda Slovenskej republiky rozhodnúť aj o znížení výdavkov pod maximálne stanovený limit verejných výdavkov určený podľa novely ústavného zákona č. 493/2011 Z. z. o rozpočtovej zodpovednosti. V prípade, </w:t>
      </w:r>
      <w:r w:rsidRPr="005D0BF6">
        <w:rPr>
          <w:rFonts w:ascii="Times New Roman" w:hAnsi="Times New Roman"/>
          <w:sz w:val="24"/>
          <w:szCs w:val="24"/>
        </w:rPr>
        <w:t>ak sa opatrenia budú vzťahovať na územnú samosprávu, vopred sa tieto opatrenia prerokujú so zástupcami územnej samosprávy a opatrenia budú výsledkom vzájomnej komunikácie.</w:t>
      </w:r>
    </w:p>
    <w:p w:rsidR="00A86D00" w:rsidRDefault="00A86D00" w:rsidP="00A86D00">
      <w:pPr>
        <w:shd w:val="clear" w:color="auto" w:fill="FFFFFF"/>
        <w:spacing w:after="0" w:line="240" w:lineRule="auto"/>
        <w:jc w:val="both"/>
        <w:rPr>
          <w:rFonts w:ascii="Times New Roman" w:hAnsi="Times New Roman" w:cs="Times New Roman"/>
          <w:sz w:val="24"/>
          <w:szCs w:val="24"/>
        </w:rPr>
      </w:pPr>
    </w:p>
    <w:p w:rsidR="00A86D00" w:rsidRPr="005D0BF6" w:rsidRDefault="00A86D00" w:rsidP="00A86D00">
      <w:pPr>
        <w:shd w:val="clear" w:color="auto" w:fill="FFFFFF"/>
        <w:spacing w:after="0" w:line="240" w:lineRule="auto"/>
        <w:jc w:val="both"/>
        <w:rPr>
          <w:rFonts w:ascii="Times New Roman" w:hAnsi="Times New Roman" w:cs="Times New Roman"/>
          <w:sz w:val="24"/>
          <w:szCs w:val="24"/>
        </w:rPr>
      </w:pPr>
    </w:p>
    <w:p w:rsidR="00A86D00" w:rsidRPr="005D0BF6" w:rsidRDefault="00A86D00" w:rsidP="00A86D00">
      <w:pPr>
        <w:shd w:val="clear" w:color="auto" w:fill="FFFFFF"/>
        <w:spacing w:after="0" w:line="240" w:lineRule="auto"/>
        <w:jc w:val="both"/>
        <w:rPr>
          <w:rFonts w:ascii="Times New Roman" w:hAnsi="Times New Roman" w:cs="Times New Roman"/>
          <w:b/>
          <w:sz w:val="24"/>
          <w:szCs w:val="24"/>
        </w:rPr>
      </w:pPr>
      <w:r w:rsidRPr="005D0BF6">
        <w:rPr>
          <w:rFonts w:ascii="Times New Roman" w:hAnsi="Times New Roman" w:cs="Times New Roman"/>
          <w:b/>
          <w:sz w:val="24"/>
          <w:szCs w:val="24"/>
        </w:rPr>
        <w:t>K bodu 21 (33 ods. 1)</w:t>
      </w:r>
    </w:p>
    <w:p w:rsidR="00A86D00" w:rsidRPr="005D0BF6" w:rsidRDefault="00A86D00" w:rsidP="00A86D00">
      <w:pPr>
        <w:shd w:val="clear" w:color="auto" w:fill="FFFFFF"/>
        <w:spacing w:after="0" w:line="240" w:lineRule="auto"/>
        <w:jc w:val="both"/>
        <w:rPr>
          <w:rFonts w:ascii="Times New Roman" w:hAnsi="Times New Roman" w:cs="Times New Roman"/>
          <w:sz w:val="24"/>
          <w:szCs w:val="24"/>
        </w:rPr>
      </w:pPr>
      <w:r w:rsidRPr="005D0BF6">
        <w:rPr>
          <w:rFonts w:ascii="Times New Roman" w:hAnsi="Times New Roman" w:cs="Times New Roman"/>
          <w:sz w:val="24"/>
          <w:szCs w:val="24"/>
        </w:rPr>
        <w:t>Vzhľadom na zavedenie limitu verejných výdavkov sa navrhuje, aby pri návrhoch zákonov a ďalších všeobecne záväzných právnych predpisov, opatrení ústredných orgánov štátnej správy a iných materiálov predkladaných na rokovanie vlády Slovenskej republiky a Národnej rady Slovenskej republiky sa okrem predpokladaných finančných dôsledkov na rozpočet verejnej správy uvádzali aj predpokladané dôsledky na dodržanie limitu verejných výdavkov. Pri predkladaní návrhov právnych predpisov a iných opatrení sa tak má zabezpečiť ich súlad s plnením limitu verejných výdavkov.</w:t>
      </w:r>
    </w:p>
    <w:p w:rsidR="00A86D00" w:rsidRDefault="00A86D00" w:rsidP="00A86D00">
      <w:pPr>
        <w:shd w:val="clear" w:color="auto" w:fill="FFFFFF"/>
        <w:spacing w:after="0" w:line="240" w:lineRule="auto"/>
        <w:jc w:val="both"/>
        <w:rPr>
          <w:rFonts w:ascii="Times New Roman" w:hAnsi="Times New Roman" w:cs="Times New Roman"/>
          <w:sz w:val="24"/>
          <w:szCs w:val="24"/>
        </w:rPr>
      </w:pPr>
    </w:p>
    <w:p w:rsidR="00A86D00" w:rsidRPr="005D0BF6" w:rsidRDefault="00A86D00" w:rsidP="00A86D00">
      <w:pPr>
        <w:shd w:val="clear" w:color="auto" w:fill="FFFFFF"/>
        <w:spacing w:after="0" w:line="240" w:lineRule="auto"/>
        <w:jc w:val="both"/>
        <w:rPr>
          <w:rFonts w:ascii="Times New Roman" w:hAnsi="Times New Roman" w:cs="Times New Roman"/>
          <w:sz w:val="24"/>
          <w:szCs w:val="24"/>
        </w:rPr>
      </w:pPr>
    </w:p>
    <w:p w:rsidR="00A86D00" w:rsidRPr="005D0BF6" w:rsidRDefault="00A86D00" w:rsidP="00A86D00">
      <w:pPr>
        <w:shd w:val="clear" w:color="auto" w:fill="FFFFFF"/>
        <w:spacing w:after="0" w:line="240" w:lineRule="auto"/>
        <w:jc w:val="both"/>
        <w:rPr>
          <w:rFonts w:ascii="Times New Roman" w:hAnsi="Times New Roman" w:cs="Times New Roman"/>
          <w:b/>
          <w:sz w:val="24"/>
          <w:szCs w:val="24"/>
        </w:rPr>
      </w:pPr>
      <w:r w:rsidRPr="005D0BF6">
        <w:rPr>
          <w:rFonts w:ascii="Times New Roman" w:hAnsi="Times New Roman" w:cs="Times New Roman"/>
          <w:b/>
          <w:sz w:val="24"/>
          <w:szCs w:val="24"/>
        </w:rPr>
        <w:t>K bodu 22 (33 ods. 2)</w:t>
      </w:r>
    </w:p>
    <w:p w:rsidR="00A86D00" w:rsidRPr="005D0BF6" w:rsidRDefault="00A86D00" w:rsidP="00A86D00">
      <w:pPr>
        <w:shd w:val="clear" w:color="auto" w:fill="FFFFFF"/>
        <w:spacing w:after="0" w:line="240" w:lineRule="auto"/>
        <w:jc w:val="both"/>
        <w:rPr>
          <w:rFonts w:ascii="Times New Roman" w:hAnsi="Times New Roman" w:cs="Times New Roman"/>
          <w:strike/>
          <w:sz w:val="24"/>
          <w:szCs w:val="24"/>
        </w:rPr>
      </w:pPr>
      <w:r w:rsidRPr="005D0BF6">
        <w:rPr>
          <w:rFonts w:ascii="Times New Roman" w:hAnsi="Times New Roman" w:cs="Times New Roman"/>
          <w:sz w:val="24"/>
          <w:szCs w:val="24"/>
        </w:rPr>
        <w:t>Návrhom sa precizuje znenie v súlade s odsekom 1. Zároveň sa navrhuje, aby na požiadanie Ministerstva financií Slovenskej republiky návrhy právnych predpisov a iných opatrení z hľadiska vplyvu na aktualizáciu limitu verejných výdavkov posudzovala Rada pre rozpočtovú zodpovednosť.</w:t>
      </w:r>
      <w:r w:rsidRPr="005D0BF6">
        <w:rPr>
          <w:rFonts w:ascii="Times New Roman" w:hAnsi="Times New Roman" w:cs="Times New Roman"/>
          <w:strike/>
          <w:sz w:val="24"/>
          <w:szCs w:val="24"/>
        </w:rPr>
        <w:t xml:space="preserve"> </w:t>
      </w:r>
    </w:p>
    <w:p w:rsidR="00A86D00" w:rsidRDefault="00A86D00" w:rsidP="00A86D00">
      <w:pPr>
        <w:shd w:val="clear" w:color="auto" w:fill="FFFFFF"/>
        <w:spacing w:after="0" w:line="240" w:lineRule="auto"/>
        <w:jc w:val="both"/>
        <w:rPr>
          <w:rFonts w:ascii="Times New Roman" w:hAnsi="Times New Roman" w:cs="Times New Roman"/>
          <w:sz w:val="24"/>
          <w:szCs w:val="24"/>
        </w:rPr>
      </w:pPr>
    </w:p>
    <w:p w:rsidR="00A86D00" w:rsidRPr="005D0BF6" w:rsidRDefault="00A86D00" w:rsidP="00A86D00">
      <w:pPr>
        <w:shd w:val="clear" w:color="auto" w:fill="FFFFFF"/>
        <w:spacing w:after="0" w:line="240" w:lineRule="auto"/>
        <w:jc w:val="both"/>
        <w:rPr>
          <w:rFonts w:ascii="Times New Roman" w:hAnsi="Times New Roman" w:cs="Times New Roman"/>
          <w:sz w:val="24"/>
          <w:szCs w:val="24"/>
        </w:rPr>
      </w:pPr>
    </w:p>
    <w:p w:rsidR="00A86D00" w:rsidRPr="005D0BF6" w:rsidRDefault="00A86D00" w:rsidP="00A86D00">
      <w:pPr>
        <w:shd w:val="clear" w:color="auto" w:fill="FFFFFF"/>
        <w:spacing w:after="0" w:line="240" w:lineRule="auto"/>
        <w:jc w:val="both"/>
        <w:rPr>
          <w:rFonts w:ascii="Times New Roman" w:hAnsi="Times New Roman" w:cs="Times New Roman"/>
          <w:b/>
          <w:sz w:val="24"/>
          <w:szCs w:val="24"/>
        </w:rPr>
      </w:pPr>
      <w:r w:rsidRPr="005D0BF6">
        <w:rPr>
          <w:rFonts w:ascii="Times New Roman" w:hAnsi="Times New Roman" w:cs="Times New Roman"/>
          <w:b/>
          <w:sz w:val="24"/>
          <w:szCs w:val="24"/>
        </w:rPr>
        <w:t>K bodu 23 (§ 37m)</w:t>
      </w:r>
    </w:p>
    <w:p w:rsidR="00A86D00" w:rsidRPr="005D0BF6" w:rsidRDefault="00A86D00" w:rsidP="00A86D00">
      <w:pPr>
        <w:shd w:val="clear" w:color="auto" w:fill="FFFFFF"/>
        <w:spacing w:after="0" w:line="240" w:lineRule="auto"/>
        <w:jc w:val="both"/>
        <w:rPr>
          <w:rFonts w:ascii="Times New Roman" w:hAnsi="Times New Roman" w:cs="Times New Roman"/>
          <w:sz w:val="24"/>
          <w:szCs w:val="24"/>
        </w:rPr>
      </w:pPr>
      <w:r w:rsidRPr="005D0BF6">
        <w:rPr>
          <w:rFonts w:ascii="Times New Roman" w:hAnsi="Times New Roman" w:cs="Times New Roman"/>
          <w:sz w:val="24"/>
          <w:szCs w:val="24"/>
        </w:rPr>
        <w:t xml:space="preserve">V prechodnom ustanovení sa upravuje uplatnenie limitu verejných výdavkov prvýkrát v rozpočtovom procese v roku 2022, v rámci ktorého sa bude pripravovať a zabezpečovať zostavovanie rozpočtu verejnej správy na roky 2023 až 2025. </w:t>
      </w:r>
    </w:p>
    <w:p w:rsidR="00A86D00" w:rsidRPr="005D0BF6" w:rsidRDefault="00A86D00" w:rsidP="00A86D00">
      <w:pPr>
        <w:shd w:val="clear" w:color="auto" w:fill="FFFFFF"/>
        <w:spacing w:after="0" w:line="240" w:lineRule="auto"/>
        <w:jc w:val="both"/>
        <w:rPr>
          <w:rFonts w:ascii="Times New Roman" w:hAnsi="Times New Roman" w:cs="Times New Roman"/>
          <w:sz w:val="24"/>
          <w:szCs w:val="24"/>
        </w:rPr>
      </w:pPr>
      <w:r w:rsidRPr="005D0BF6">
        <w:rPr>
          <w:rFonts w:ascii="Times New Roman" w:hAnsi="Times New Roman" w:cs="Times New Roman"/>
          <w:sz w:val="24"/>
          <w:szCs w:val="24"/>
        </w:rPr>
        <w:t xml:space="preserve">Keďže limit verejných výdavkov bude prvýkrát platiť v rozpočtovom roku 2023, v prípade vykonávania rozpočtových opatrení podľa § 15 ods. 1 sa v roku 2022 postupuje podľa znenia § 15 ods. 1 účinnom do 14. apríla 2022. Rovnako v prípade výrazného odchýlenia v roku 2022 sa navrhuje postupovať v súlade s § 30a ods. 2 v znení účinnom do 14. apríla 2022. </w:t>
      </w:r>
    </w:p>
    <w:p w:rsidR="00A86D00" w:rsidRPr="005D0BF6" w:rsidRDefault="00A86D00" w:rsidP="00A86D00">
      <w:pPr>
        <w:shd w:val="clear" w:color="auto" w:fill="FFFFFF"/>
        <w:spacing w:after="0" w:line="240" w:lineRule="auto"/>
        <w:jc w:val="both"/>
        <w:rPr>
          <w:rFonts w:ascii="Times New Roman" w:hAnsi="Times New Roman" w:cs="Times New Roman"/>
          <w:b/>
          <w:sz w:val="24"/>
          <w:szCs w:val="24"/>
        </w:rPr>
      </w:pPr>
    </w:p>
    <w:p w:rsidR="00A86D00" w:rsidRPr="005D0BF6" w:rsidRDefault="00A86D00" w:rsidP="00A86D00">
      <w:pPr>
        <w:shd w:val="clear" w:color="auto" w:fill="FFFFFF"/>
        <w:spacing w:after="0" w:line="240" w:lineRule="auto"/>
        <w:jc w:val="both"/>
        <w:rPr>
          <w:rFonts w:ascii="Times New Roman" w:hAnsi="Times New Roman" w:cs="Times New Roman"/>
          <w:b/>
          <w:sz w:val="24"/>
          <w:szCs w:val="24"/>
        </w:rPr>
      </w:pPr>
      <w:r w:rsidRPr="005D0BF6">
        <w:rPr>
          <w:rFonts w:ascii="Times New Roman" w:hAnsi="Times New Roman" w:cs="Times New Roman"/>
          <w:b/>
          <w:sz w:val="24"/>
          <w:szCs w:val="24"/>
        </w:rPr>
        <w:t>K bodu 24 (príloha bod 2)</w:t>
      </w:r>
    </w:p>
    <w:p w:rsidR="00A86D00" w:rsidRPr="005D0BF6" w:rsidRDefault="00A86D00" w:rsidP="00A86D00">
      <w:pPr>
        <w:shd w:val="clear" w:color="auto" w:fill="FFFFFF"/>
        <w:spacing w:after="0" w:line="240" w:lineRule="auto"/>
        <w:jc w:val="both"/>
        <w:rPr>
          <w:rFonts w:ascii="Times New Roman" w:hAnsi="Times New Roman" w:cs="Times New Roman"/>
          <w:sz w:val="24"/>
          <w:szCs w:val="24"/>
        </w:rPr>
      </w:pPr>
      <w:r w:rsidRPr="005D0BF6">
        <w:rPr>
          <w:rFonts w:ascii="Times New Roman" w:hAnsi="Times New Roman" w:cs="Times New Roman"/>
          <w:sz w:val="24"/>
          <w:szCs w:val="24"/>
        </w:rPr>
        <w:t>Návrhom sa upravuje bod 2 transpozičnej prílohy k zákonu.</w:t>
      </w:r>
    </w:p>
    <w:p w:rsidR="00A86D00" w:rsidRDefault="00A86D00" w:rsidP="00A86D00">
      <w:pPr>
        <w:shd w:val="clear" w:color="auto" w:fill="FFFFFF"/>
        <w:spacing w:after="0" w:line="240" w:lineRule="auto"/>
        <w:jc w:val="both"/>
        <w:rPr>
          <w:rFonts w:ascii="Times New Roman" w:hAnsi="Times New Roman" w:cs="Times New Roman"/>
          <w:sz w:val="24"/>
          <w:szCs w:val="24"/>
        </w:rPr>
      </w:pPr>
    </w:p>
    <w:p w:rsidR="00A86D00" w:rsidRPr="005D0BF6" w:rsidRDefault="00A86D00" w:rsidP="00A86D00">
      <w:pPr>
        <w:shd w:val="clear" w:color="auto" w:fill="FFFFFF"/>
        <w:spacing w:after="0" w:line="240" w:lineRule="auto"/>
        <w:jc w:val="both"/>
        <w:rPr>
          <w:rFonts w:ascii="Times New Roman" w:hAnsi="Times New Roman" w:cs="Times New Roman"/>
          <w:sz w:val="24"/>
          <w:szCs w:val="24"/>
        </w:rPr>
      </w:pPr>
    </w:p>
    <w:p w:rsidR="00A86D00" w:rsidRPr="005D0BF6" w:rsidRDefault="00A86D00" w:rsidP="00A86D00">
      <w:pPr>
        <w:shd w:val="clear" w:color="auto" w:fill="FFFFFF"/>
        <w:spacing w:after="0" w:line="240" w:lineRule="auto"/>
        <w:jc w:val="both"/>
        <w:rPr>
          <w:rFonts w:ascii="Times New Roman" w:hAnsi="Times New Roman" w:cs="Times New Roman"/>
          <w:b/>
          <w:sz w:val="24"/>
          <w:szCs w:val="24"/>
        </w:rPr>
      </w:pPr>
      <w:r w:rsidRPr="005D0BF6">
        <w:rPr>
          <w:rFonts w:ascii="Times New Roman" w:hAnsi="Times New Roman" w:cs="Times New Roman"/>
          <w:b/>
          <w:sz w:val="24"/>
          <w:szCs w:val="24"/>
        </w:rPr>
        <w:t>K bodu 25 (príloha bod 3)</w:t>
      </w:r>
    </w:p>
    <w:p w:rsidR="00A86D00" w:rsidRPr="005D0BF6" w:rsidRDefault="00A86D00" w:rsidP="00A86D00">
      <w:pPr>
        <w:shd w:val="clear" w:color="auto" w:fill="FFFFFF"/>
        <w:spacing w:after="0" w:line="240" w:lineRule="auto"/>
        <w:jc w:val="both"/>
        <w:rPr>
          <w:rFonts w:ascii="Times New Roman" w:hAnsi="Times New Roman" w:cs="Times New Roman"/>
          <w:sz w:val="24"/>
          <w:szCs w:val="24"/>
        </w:rPr>
      </w:pPr>
      <w:r w:rsidRPr="005D0BF6">
        <w:rPr>
          <w:rFonts w:ascii="Times New Roman" w:hAnsi="Times New Roman" w:cs="Times New Roman"/>
          <w:sz w:val="24"/>
          <w:szCs w:val="24"/>
        </w:rPr>
        <w:t>Návrhom sa vypúšťa bod 3 transpozičnej prílohy k zákonu.</w:t>
      </w:r>
    </w:p>
    <w:p w:rsidR="00A86D00" w:rsidRPr="005D0BF6" w:rsidRDefault="00A86D00" w:rsidP="00A86D00">
      <w:pPr>
        <w:shd w:val="clear" w:color="auto" w:fill="FFFFFF"/>
        <w:spacing w:after="0" w:line="240" w:lineRule="auto"/>
        <w:jc w:val="both"/>
        <w:rPr>
          <w:rFonts w:ascii="Times New Roman" w:hAnsi="Times New Roman" w:cs="Times New Roman"/>
          <w:sz w:val="24"/>
          <w:szCs w:val="24"/>
        </w:rPr>
      </w:pPr>
    </w:p>
    <w:p w:rsidR="00A86D00" w:rsidRPr="005D0BF6" w:rsidRDefault="00A86D00" w:rsidP="00A86D00">
      <w:pPr>
        <w:shd w:val="clear" w:color="auto" w:fill="FFFFFF"/>
        <w:spacing w:after="0" w:line="240" w:lineRule="auto"/>
        <w:jc w:val="both"/>
        <w:rPr>
          <w:rFonts w:ascii="Times New Roman" w:hAnsi="Times New Roman" w:cs="Times New Roman"/>
          <w:sz w:val="24"/>
          <w:szCs w:val="24"/>
        </w:rPr>
      </w:pPr>
    </w:p>
    <w:p w:rsidR="00A86D00" w:rsidRPr="005D0BF6" w:rsidRDefault="00A86D00" w:rsidP="00A86D00">
      <w:pPr>
        <w:shd w:val="clear" w:color="auto" w:fill="FFFFFF"/>
        <w:spacing w:after="0" w:line="240" w:lineRule="auto"/>
        <w:jc w:val="both"/>
        <w:rPr>
          <w:rFonts w:ascii="Times New Roman" w:hAnsi="Times New Roman" w:cs="Times New Roman"/>
          <w:b/>
          <w:sz w:val="24"/>
          <w:szCs w:val="24"/>
        </w:rPr>
      </w:pPr>
      <w:r w:rsidRPr="005D0BF6">
        <w:rPr>
          <w:rFonts w:ascii="Times New Roman" w:hAnsi="Times New Roman" w:cs="Times New Roman"/>
          <w:b/>
          <w:sz w:val="24"/>
          <w:szCs w:val="24"/>
        </w:rPr>
        <w:t>K čl. II</w:t>
      </w:r>
    </w:p>
    <w:p w:rsidR="00A86D00" w:rsidRPr="00254186" w:rsidRDefault="00A86D00" w:rsidP="00A86D00">
      <w:pPr>
        <w:spacing w:after="0" w:line="240" w:lineRule="auto"/>
        <w:jc w:val="both"/>
        <w:rPr>
          <w:rFonts w:ascii="Times New Roman" w:hAnsi="Times New Roman" w:cs="Times New Roman"/>
          <w:sz w:val="24"/>
          <w:szCs w:val="24"/>
        </w:rPr>
      </w:pPr>
      <w:r w:rsidRPr="005D0BF6">
        <w:rPr>
          <w:rFonts w:ascii="Times New Roman" w:hAnsi="Times New Roman" w:cs="Times New Roman"/>
          <w:sz w:val="24"/>
          <w:szCs w:val="24"/>
        </w:rPr>
        <w:t>V nadväznosti na účinnosť návrhu ústavného zákona, ktorým sa mení a dopĺňa ústavný zákon č. 493/2011 Z. z. o rozpočtovej zodpovednosti, ako aj vzhľadom na záväzok Slovenskej republiky vo vzťahu k limitu verejných výdavkov obsiahnutý v Pláne obnovy a odolnosti, podľa ktorého sa limit verejných výdavkov má zohľadňovať už v Programe stability na roky 2022 – 2025, sa účinnosť návrhu zákona navrhuje 15. apríla 2022.</w:t>
      </w:r>
    </w:p>
    <w:p w:rsidR="009B06FB" w:rsidRDefault="009B06FB" w:rsidP="00A86D00">
      <w:pPr>
        <w:spacing w:after="0" w:line="240" w:lineRule="auto"/>
        <w:jc w:val="both"/>
        <w:rPr>
          <w:rFonts w:ascii="Times New Roman" w:hAnsi="Times New Roman" w:cs="Times New Roman"/>
          <w:sz w:val="24"/>
          <w:szCs w:val="24"/>
        </w:rPr>
      </w:pPr>
    </w:p>
    <w:p w:rsidR="00A86D00" w:rsidRDefault="00A86D00" w:rsidP="009B06FB">
      <w:pPr>
        <w:spacing w:after="0" w:line="240" w:lineRule="auto"/>
        <w:jc w:val="both"/>
        <w:rPr>
          <w:rFonts w:ascii="Times New Roman" w:hAnsi="Times New Roman" w:cs="Times New Roman"/>
          <w:sz w:val="24"/>
          <w:szCs w:val="24"/>
        </w:rPr>
      </w:pPr>
    </w:p>
    <w:p w:rsidR="003E19BC" w:rsidRPr="001C0C07" w:rsidRDefault="003E19BC" w:rsidP="003E19BC">
      <w:pPr>
        <w:spacing w:after="0" w:line="240" w:lineRule="auto"/>
        <w:rPr>
          <w:rFonts w:ascii="Times New Roman" w:hAnsi="Times New Roman" w:cs="Times New Roman"/>
          <w:sz w:val="24"/>
          <w:szCs w:val="24"/>
        </w:rPr>
      </w:pPr>
      <w:r w:rsidRPr="001C0C07">
        <w:rPr>
          <w:rFonts w:ascii="Times New Roman" w:hAnsi="Times New Roman" w:cs="Times New Roman"/>
          <w:sz w:val="24"/>
          <w:szCs w:val="24"/>
        </w:rPr>
        <w:t xml:space="preserve">Schválené na rokovaní vlády Slovenskej republiky </w:t>
      </w:r>
      <w:r w:rsidRPr="00A86D00">
        <w:rPr>
          <w:rFonts w:ascii="Times New Roman" w:hAnsi="Times New Roman" w:cs="Times New Roman"/>
          <w:sz w:val="24"/>
          <w:szCs w:val="24"/>
        </w:rPr>
        <w:t xml:space="preserve">dňa </w:t>
      </w:r>
      <w:r w:rsidR="00EA7F9F" w:rsidRPr="00A86D00">
        <w:rPr>
          <w:rFonts w:ascii="Times New Roman" w:hAnsi="Times New Roman" w:cs="Times New Roman"/>
          <w:sz w:val="24"/>
          <w:szCs w:val="24"/>
        </w:rPr>
        <w:t>12</w:t>
      </w:r>
      <w:r w:rsidRPr="00A86D00">
        <w:rPr>
          <w:rFonts w:ascii="Times New Roman" w:hAnsi="Times New Roman" w:cs="Times New Roman"/>
          <w:sz w:val="24"/>
          <w:szCs w:val="24"/>
        </w:rPr>
        <w:t xml:space="preserve">. </w:t>
      </w:r>
      <w:r w:rsidR="00EA7F9F" w:rsidRPr="00A86D00">
        <w:rPr>
          <w:rFonts w:ascii="Times New Roman" w:hAnsi="Times New Roman" w:cs="Times New Roman"/>
          <w:sz w:val="24"/>
          <w:szCs w:val="24"/>
        </w:rPr>
        <w:t>januára</w:t>
      </w:r>
      <w:r w:rsidRPr="00A86D00">
        <w:rPr>
          <w:rFonts w:ascii="Times New Roman" w:hAnsi="Times New Roman" w:cs="Times New Roman"/>
          <w:sz w:val="24"/>
          <w:szCs w:val="24"/>
        </w:rPr>
        <w:t xml:space="preserve"> 202</w:t>
      </w:r>
      <w:r w:rsidR="00EA7F9F" w:rsidRPr="00A86D00">
        <w:rPr>
          <w:rFonts w:ascii="Times New Roman" w:hAnsi="Times New Roman" w:cs="Times New Roman"/>
          <w:sz w:val="24"/>
          <w:szCs w:val="24"/>
        </w:rPr>
        <w:t>2</w:t>
      </w:r>
      <w:r w:rsidRPr="00A86D00">
        <w:rPr>
          <w:rFonts w:ascii="Times New Roman" w:hAnsi="Times New Roman" w:cs="Times New Roman"/>
          <w:sz w:val="24"/>
          <w:szCs w:val="24"/>
        </w:rPr>
        <w:t>.</w:t>
      </w:r>
    </w:p>
    <w:p w:rsidR="009B06FB" w:rsidRDefault="009B06FB" w:rsidP="009B06FB">
      <w:pPr>
        <w:spacing w:after="0" w:line="240" w:lineRule="auto"/>
        <w:jc w:val="both"/>
        <w:rPr>
          <w:rFonts w:ascii="Times New Roman" w:hAnsi="Times New Roman" w:cs="Times New Roman"/>
          <w:sz w:val="24"/>
          <w:szCs w:val="24"/>
        </w:rPr>
      </w:pPr>
    </w:p>
    <w:p w:rsidR="009B06FB" w:rsidRDefault="009B06FB" w:rsidP="009B06FB">
      <w:pPr>
        <w:spacing w:after="0" w:line="240" w:lineRule="auto"/>
        <w:jc w:val="both"/>
        <w:rPr>
          <w:rFonts w:ascii="Times New Roman" w:hAnsi="Times New Roman" w:cs="Times New Roman"/>
          <w:sz w:val="24"/>
          <w:szCs w:val="24"/>
        </w:rPr>
      </w:pPr>
    </w:p>
    <w:p w:rsidR="009B06FB" w:rsidRDefault="009B06FB" w:rsidP="009B06FB">
      <w:pPr>
        <w:spacing w:after="0" w:line="240" w:lineRule="auto"/>
        <w:rPr>
          <w:rFonts w:ascii="Times New Roman" w:hAnsi="Times New Roman" w:cs="Times New Roman"/>
          <w:sz w:val="24"/>
          <w:szCs w:val="24"/>
        </w:rPr>
      </w:pPr>
    </w:p>
    <w:p w:rsidR="009B06FB" w:rsidRDefault="009B06FB" w:rsidP="009B06FB">
      <w:pPr>
        <w:spacing w:after="0" w:line="240" w:lineRule="auto"/>
        <w:rPr>
          <w:rFonts w:ascii="Times New Roman" w:hAnsi="Times New Roman" w:cs="Times New Roman"/>
          <w:sz w:val="24"/>
          <w:szCs w:val="24"/>
        </w:rPr>
      </w:pPr>
    </w:p>
    <w:p w:rsidR="009B06FB" w:rsidRDefault="009B06FB" w:rsidP="009B06FB">
      <w:pPr>
        <w:spacing w:after="0" w:line="240" w:lineRule="auto"/>
        <w:rPr>
          <w:rFonts w:ascii="Times New Roman" w:hAnsi="Times New Roman" w:cs="Times New Roman"/>
          <w:sz w:val="24"/>
          <w:szCs w:val="24"/>
        </w:rPr>
      </w:pPr>
    </w:p>
    <w:p w:rsidR="009B06FB" w:rsidRDefault="009B06FB" w:rsidP="009B06FB">
      <w:pPr>
        <w:spacing w:after="0" w:line="240" w:lineRule="auto"/>
        <w:rPr>
          <w:rFonts w:ascii="Times New Roman" w:hAnsi="Times New Roman" w:cs="Times New Roman"/>
          <w:sz w:val="24"/>
          <w:szCs w:val="24"/>
        </w:rPr>
      </w:pPr>
    </w:p>
    <w:p w:rsidR="009B06FB" w:rsidRDefault="009B06FB" w:rsidP="009B06FB">
      <w:pPr>
        <w:spacing w:after="0" w:line="240" w:lineRule="auto"/>
        <w:rPr>
          <w:rFonts w:ascii="Times New Roman" w:hAnsi="Times New Roman" w:cs="Times New Roman"/>
          <w:sz w:val="24"/>
          <w:szCs w:val="24"/>
        </w:rPr>
      </w:pPr>
    </w:p>
    <w:p w:rsidR="009B06FB" w:rsidRDefault="009B06FB" w:rsidP="009B06FB">
      <w:pPr>
        <w:spacing w:after="0" w:line="240" w:lineRule="auto"/>
        <w:rPr>
          <w:rFonts w:ascii="Times New Roman" w:hAnsi="Times New Roman" w:cs="Times New Roman"/>
          <w:sz w:val="24"/>
          <w:szCs w:val="24"/>
        </w:rPr>
      </w:pPr>
    </w:p>
    <w:p w:rsidR="00CA3CFD" w:rsidRDefault="00CA3CFD" w:rsidP="009B06FB">
      <w:pPr>
        <w:spacing w:after="0" w:line="240" w:lineRule="auto"/>
        <w:rPr>
          <w:rFonts w:ascii="Times New Roman" w:hAnsi="Times New Roman" w:cs="Times New Roman"/>
          <w:sz w:val="24"/>
          <w:szCs w:val="24"/>
        </w:rPr>
      </w:pPr>
    </w:p>
    <w:p w:rsidR="00196A0E" w:rsidRPr="001C0C07" w:rsidRDefault="00196A0E" w:rsidP="00196A0E">
      <w:pPr>
        <w:spacing w:after="0" w:line="240" w:lineRule="auto"/>
        <w:jc w:val="center"/>
        <w:rPr>
          <w:rFonts w:ascii="Times New Roman" w:hAnsi="Times New Roman" w:cs="Times New Roman"/>
          <w:b/>
          <w:sz w:val="24"/>
          <w:szCs w:val="24"/>
        </w:rPr>
      </w:pPr>
      <w:r w:rsidRPr="001C0C07">
        <w:rPr>
          <w:rFonts w:ascii="Times New Roman" w:hAnsi="Times New Roman" w:cs="Times New Roman"/>
          <w:b/>
          <w:sz w:val="24"/>
          <w:szCs w:val="24"/>
        </w:rPr>
        <w:t xml:space="preserve">Eduard </w:t>
      </w:r>
      <w:proofErr w:type="spellStart"/>
      <w:r w:rsidRPr="001C0C07">
        <w:rPr>
          <w:rFonts w:ascii="Times New Roman" w:hAnsi="Times New Roman" w:cs="Times New Roman"/>
          <w:b/>
          <w:sz w:val="24"/>
          <w:szCs w:val="24"/>
        </w:rPr>
        <w:t>Heger</w:t>
      </w:r>
      <w:proofErr w:type="spellEnd"/>
      <w:r w:rsidRPr="001C0C07">
        <w:rPr>
          <w:rFonts w:ascii="Times New Roman" w:hAnsi="Times New Roman" w:cs="Times New Roman"/>
          <w:b/>
          <w:sz w:val="24"/>
          <w:szCs w:val="24"/>
        </w:rPr>
        <w:t xml:space="preserve"> v. r.</w:t>
      </w:r>
    </w:p>
    <w:p w:rsidR="00196A0E" w:rsidRPr="001C0C07" w:rsidRDefault="00196A0E" w:rsidP="00196A0E">
      <w:pPr>
        <w:spacing w:after="0" w:line="240" w:lineRule="auto"/>
        <w:jc w:val="center"/>
        <w:rPr>
          <w:rFonts w:ascii="Times New Roman" w:hAnsi="Times New Roman" w:cs="Times New Roman"/>
          <w:b/>
          <w:sz w:val="24"/>
          <w:szCs w:val="24"/>
        </w:rPr>
      </w:pPr>
    </w:p>
    <w:p w:rsidR="00196A0E" w:rsidRPr="001C0C07" w:rsidRDefault="00196A0E" w:rsidP="00196A0E">
      <w:pPr>
        <w:spacing w:after="0" w:line="240" w:lineRule="auto"/>
        <w:jc w:val="center"/>
        <w:rPr>
          <w:rFonts w:ascii="Times New Roman" w:hAnsi="Times New Roman" w:cs="Times New Roman"/>
          <w:sz w:val="24"/>
          <w:szCs w:val="24"/>
        </w:rPr>
      </w:pPr>
      <w:r w:rsidRPr="001C0C07">
        <w:rPr>
          <w:rFonts w:ascii="Times New Roman" w:hAnsi="Times New Roman" w:cs="Times New Roman"/>
          <w:sz w:val="24"/>
          <w:szCs w:val="24"/>
        </w:rPr>
        <w:t>predseda vlády Slovenskej republiky</w:t>
      </w:r>
    </w:p>
    <w:p w:rsidR="00196A0E" w:rsidRPr="001C0C07" w:rsidRDefault="00196A0E" w:rsidP="00196A0E">
      <w:pPr>
        <w:spacing w:after="0" w:line="240" w:lineRule="auto"/>
        <w:jc w:val="center"/>
        <w:rPr>
          <w:rFonts w:ascii="Times New Roman" w:hAnsi="Times New Roman" w:cs="Times New Roman"/>
          <w:sz w:val="24"/>
          <w:szCs w:val="24"/>
        </w:rPr>
      </w:pPr>
    </w:p>
    <w:p w:rsidR="00196A0E" w:rsidRPr="001C0C07" w:rsidRDefault="00196A0E" w:rsidP="00196A0E">
      <w:pPr>
        <w:spacing w:after="0" w:line="240" w:lineRule="auto"/>
        <w:jc w:val="center"/>
        <w:rPr>
          <w:rFonts w:ascii="Times New Roman" w:hAnsi="Times New Roman" w:cs="Times New Roman"/>
          <w:sz w:val="24"/>
          <w:szCs w:val="24"/>
        </w:rPr>
      </w:pPr>
    </w:p>
    <w:p w:rsidR="00196A0E" w:rsidRPr="001C0C07" w:rsidRDefault="00196A0E" w:rsidP="00196A0E">
      <w:pPr>
        <w:spacing w:after="0" w:line="240" w:lineRule="auto"/>
        <w:jc w:val="center"/>
        <w:rPr>
          <w:rFonts w:ascii="Times New Roman" w:hAnsi="Times New Roman" w:cs="Times New Roman"/>
          <w:sz w:val="24"/>
          <w:szCs w:val="24"/>
        </w:rPr>
      </w:pPr>
    </w:p>
    <w:p w:rsidR="00196A0E" w:rsidRPr="001C0C07" w:rsidRDefault="00196A0E" w:rsidP="00196A0E">
      <w:pPr>
        <w:spacing w:after="0" w:line="240" w:lineRule="auto"/>
        <w:jc w:val="center"/>
        <w:rPr>
          <w:rFonts w:ascii="Times New Roman" w:hAnsi="Times New Roman" w:cs="Times New Roman"/>
          <w:sz w:val="24"/>
          <w:szCs w:val="24"/>
        </w:rPr>
      </w:pPr>
    </w:p>
    <w:p w:rsidR="00196A0E" w:rsidRPr="001C0C07" w:rsidRDefault="00196A0E" w:rsidP="00196A0E">
      <w:pPr>
        <w:spacing w:after="0" w:line="240" w:lineRule="auto"/>
        <w:jc w:val="center"/>
        <w:rPr>
          <w:rFonts w:ascii="Times New Roman" w:hAnsi="Times New Roman" w:cs="Times New Roman"/>
          <w:sz w:val="24"/>
          <w:szCs w:val="24"/>
        </w:rPr>
      </w:pPr>
    </w:p>
    <w:p w:rsidR="00196A0E" w:rsidRPr="001C0C07" w:rsidRDefault="00196A0E" w:rsidP="00196A0E">
      <w:pPr>
        <w:spacing w:after="0" w:line="240" w:lineRule="auto"/>
        <w:jc w:val="center"/>
        <w:rPr>
          <w:rFonts w:ascii="Times New Roman" w:hAnsi="Times New Roman" w:cs="Times New Roman"/>
          <w:sz w:val="24"/>
          <w:szCs w:val="24"/>
        </w:rPr>
      </w:pPr>
    </w:p>
    <w:p w:rsidR="00196A0E" w:rsidRPr="001C0C07" w:rsidRDefault="00196A0E" w:rsidP="00196A0E">
      <w:pPr>
        <w:spacing w:after="0" w:line="240" w:lineRule="auto"/>
        <w:jc w:val="center"/>
        <w:rPr>
          <w:rFonts w:ascii="Times New Roman" w:hAnsi="Times New Roman" w:cs="Times New Roman"/>
          <w:sz w:val="24"/>
          <w:szCs w:val="24"/>
        </w:rPr>
      </w:pPr>
    </w:p>
    <w:p w:rsidR="00196A0E" w:rsidRDefault="00196A0E" w:rsidP="00196A0E">
      <w:pPr>
        <w:spacing w:after="0" w:line="240" w:lineRule="auto"/>
        <w:jc w:val="center"/>
        <w:rPr>
          <w:rFonts w:ascii="Times New Roman" w:hAnsi="Times New Roman" w:cs="Times New Roman"/>
          <w:sz w:val="24"/>
          <w:szCs w:val="24"/>
        </w:rPr>
      </w:pPr>
    </w:p>
    <w:p w:rsidR="00CA3CFD" w:rsidRPr="001C0C07" w:rsidRDefault="00CA3CFD" w:rsidP="00196A0E">
      <w:pPr>
        <w:spacing w:after="0" w:line="240" w:lineRule="auto"/>
        <w:jc w:val="center"/>
        <w:rPr>
          <w:rFonts w:ascii="Times New Roman" w:hAnsi="Times New Roman" w:cs="Times New Roman"/>
          <w:sz w:val="24"/>
          <w:szCs w:val="24"/>
        </w:rPr>
      </w:pPr>
    </w:p>
    <w:p w:rsidR="00196A0E" w:rsidRPr="001C0C07" w:rsidRDefault="00196A0E" w:rsidP="00196A0E">
      <w:pPr>
        <w:spacing w:after="0" w:line="240" w:lineRule="auto"/>
        <w:jc w:val="center"/>
        <w:rPr>
          <w:rFonts w:ascii="Times New Roman" w:hAnsi="Times New Roman" w:cs="Times New Roman"/>
          <w:b/>
          <w:sz w:val="24"/>
          <w:szCs w:val="24"/>
        </w:rPr>
      </w:pPr>
      <w:r w:rsidRPr="001C0C07">
        <w:rPr>
          <w:rFonts w:ascii="Times New Roman" w:hAnsi="Times New Roman" w:cs="Times New Roman"/>
          <w:b/>
          <w:sz w:val="24"/>
          <w:szCs w:val="24"/>
        </w:rPr>
        <w:t>Igor Matovič v. r.</w:t>
      </w:r>
    </w:p>
    <w:p w:rsidR="00196A0E" w:rsidRPr="001C0C07" w:rsidRDefault="00196A0E" w:rsidP="00196A0E">
      <w:pPr>
        <w:spacing w:after="0" w:line="240" w:lineRule="auto"/>
        <w:jc w:val="center"/>
        <w:rPr>
          <w:rFonts w:ascii="Times New Roman" w:hAnsi="Times New Roman" w:cs="Times New Roman"/>
          <w:sz w:val="24"/>
          <w:szCs w:val="24"/>
        </w:rPr>
      </w:pPr>
    </w:p>
    <w:p w:rsidR="00196A0E" w:rsidRPr="001C0C07" w:rsidRDefault="00196A0E" w:rsidP="00196A0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podpredseda vlády a </w:t>
      </w:r>
      <w:r w:rsidRPr="001C0C07">
        <w:rPr>
          <w:rFonts w:ascii="Times New Roman" w:hAnsi="Times New Roman" w:cs="Times New Roman"/>
          <w:sz w:val="24"/>
          <w:szCs w:val="24"/>
        </w:rPr>
        <w:t>minister financií Slovenskej republiky</w:t>
      </w:r>
    </w:p>
    <w:p w:rsidR="00196A0E" w:rsidRPr="00196A0E" w:rsidRDefault="00196A0E" w:rsidP="000553DF">
      <w:pPr>
        <w:spacing w:after="0" w:line="240" w:lineRule="auto"/>
        <w:rPr>
          <w:rFonts w:ascii="Times New Roman" w:hAnsi="Times New Roman" w:cs="Times New Roman"/>
          <w:sz w:val="24"/>
          <w:szCs w:val="24"/>
        </w:rPr>
      </w:pPr>
    </w:p>
    <w:sectPr w:rsidR="00196A0E" w:rsidRPr="00196A0E">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3040" w:rsidRDefault="00413040" w:rsidP="00F825BA">
      <w:pPr>
        <w:spacing w:after="0" w:line="240" w:lineRule="auto"/>
      </w:pPr>
      <w:r>
        <w:separator/>
      </w:r>
    </w:p>
  </w:endnote>
  <w:endnote w:type="continuationSeparator" w:id="0">
    <w:p w:rsidR="00413040" w:rsidRDefault="00413040" w:rsidP="00F82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5BA" w:rsidRDefault="00F825BA">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4483649"/>
      <w:docPartObj>
        <w:docPartGallery w:val="Page Numbers (Bottom of Page)"/>
        <w:docPartUnique/>
      </w:docPartObj>
    </w:sdtPr>
    <w:sdtEndPr>
      <w:rPr>
        <w:rFonts w:ascii="Times New Roman" w:hAnsi="Times New Roman" w:cs="Times New Roman"/>
        <w:sz w:val="24"/>
        <w:szCs w:val="24"/>
      </w:rPr>
    </w:sdtEndPr>
    <w:sdtContent>
      <w:p w:rsidR="00F825BA" w:rsidRPr="00F825BA" w:rsidRDefault="00F825BA">
        <w:pPr>
          <w:pStyle w:val="Pta"/>
          <w:jc w:val="center"/>
          <w:rPr>
            <w:rFonts w:ascii="Times New Roman" w:hAnsi="Times New Roman" w:cs="Times New Roman"/>
            <w:sz w:val="24"/>
            <w:szCs w:val="24"/>
          </w:rPr>
        </w:pPr>
        <w:r w:rsidRPr="00F825BA">
          <w:rPr>
            <w:rFonts w:ascii="Times New Roman" w:hAnsi="Times New Roman" w:cs="Times New Roman"/>
            <w:sz w:val="24"/>
            <w:szCs w:val="24"/>
          </w:rPr>
          <w:fldChar w:fldCharType="begin"/>
        </w:r>
        <w:r w:rsidRPr="00F825BA">
          <w:rPr>
            <w:rFonts w:ascii="Times New Roman" w:hAnsi="Times New Roman" w:cs="Times New Roman"/>
            <w:sz w:val="24"/>
            <w:szCs w:val="24"/>
          </w:rPr>
          <w:instrText>PAGE   \* MERGEFORMAT</w:instrText>
        </w:r>
        <w:r w:rsidRPr="00F825BA">
          <w:rPr>
            <w:rFonts w:ascii="Times New Roman" w:hAnsi="Times New Roman" w:cs="Times New Roman"/>
            <w:sz w:val="24"/>
            <w:szCs w:val="24"/>
          </w:rPr>
          <w:fldChar w:fldCharType="separate"/>
        </w:r>
        <w:r w:rsidR="00F855C3">
          <w:rPr>
            <w:rFonts w:ascii="Times New Roman" w:hAnsi="Times New Roman" w:cs="Times New Roman"/>
            <w:noProof/>
            <w:sz w:val="24"/>
            <w:szCs w:val="24"/>
          </w:rPr>
          <w:t>16</w:t>
        </w:r>
        <w:r w:rsidRPr="00F825BA">
          <w:rPr>
            <w:rFonts w:ascii="Times New Roman" w:hAnsi="Times New Roman" w:cs="Times New Roman"/>
            <w:sz w:val="24"/>
            <w:szCs w:val="24"/>
          </w:rPr>
          <w:fldChar w:fldCharType="end"/>
        </w:r>
      </w:p>
    </w:sdtContent>
  </w:sdt>
  <w:p w:rsidR="00F825BA" w:rsidRDefault="00F825BA">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5BA" w:rsidRDefault="00F825BA">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3040" w:rsidRDefault="00413040" w:rsidP="00F825BA">
      <w:pPr>
        <w:spacing w:after="0" w:line="240" w:lineRule="auto"/>
      </w:pPr>
      <w:r>
        <w:separator/>
      </w:r>
    </w:p>
  </w:footnote>
  <w:footnote w:type="continuationSeparator" w:id="0">
    <w:p w:rsidR="00413040" w:rsidRDefault="00413040" w:rsidP="00F825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5BA" w:rsidRDefault="00F825BA">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5BA" w:rsidRDefault="00F825BA">
    <w:pPr>
      <w:pStyle w:val="Hlavik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5BA" w:rsidRDefault="00F825BA">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15096"/>
    <w:multiLevelType w:val="hybridMultilevel"/>
    <w:tmpl w:val="A9E2C97C"/>
    <w:lvl w:ilvl="0" w:tplc="3DA2D41A">
      <w:numFmt w:val="bullet"/>
      <w:lvlText w:val="-"/>
      <w:lvlJc w:val="left"/>
      <w:pPr>
        <w:ind w:left="720" w:hanging="360"/>
      </w:pPr>
      <w:rPr>
        <w:rFonts w:ascii="Calibri" w:eastAsiaTheme="minorHAnsi" w:hAnsi="Calibri" w:cstheme="minorBid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25752E6"/>
    <w:multiLevelType w:val="hybridMultilevel"/>
    <w:tmpl w:val="24123060"/>
    <w:lvl w:ilvl="0" w:tplc="041B0005">
      <w:start w:val="1"/>
      <w:numFmt w:val="bullet"/>
      <w:lvlText w:val=""/>
      <w:lvlJc w:val="left"/>
      <w:pPr>
        <w:tabs>
          <w:tab w:val="num" w:pos="360"/>
        </w:tabs>
        <w:ind w:left="360" w:hanging="360"/>
      </w:pPr>
      <w:rPr>
        <w:rFonts w:ascii="Wingdings" w:hAnsi="Wingdings"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3F2D1F"/>
    <w:multiLevelType w:val="hybridMultilevel"/>
    <w:tmpl w:val="A56A78AC"/>
    <w:lvl w:ilvl="0" w:tplc="041B0005">
      <w:start w:val="1"/>
      <w:numFmt w:val="bullet"/>
      <w:lvlText w:val=""/>
      <w:lvlJc w:val="left"/>
      <w:pPr>
        <w:tabs>
          <w:tab w:val="num" w:pos="900"/>
        </w:tabs>
        <w:ind w:left="900" w:hanging="360"/>
      </w:pPr>
      <w:rPr>
        <w:rFonts w:ascii="Wingdings" w:hAnsi="Wingdings"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F73DEB"/>
    <w:multiLevelType w:val="hybridMultilevel"/>
    <w:tmpl w:val="4BF68AAA"/>
    <w:lvl w:ilvl="0" w:tplc="041B0005">
      <w:start w:val="1"/>
      <w:numFmt w:val="bullet"/>
      <w:lvlText w:val=""/>
      <w:lvlJc w:val="left"/>
      <w:pPr>
        <w:ind w:left="786" w:hanging="360"/>
      </w:pPr>
      <w:rPr>
        <w:rFonts w:ascii="Wingdings" w:hAnsi="Wingdings" w:hint="default"/>
      </w:rPr>
    </w:lvl>
    <w:lvl w:ilvl="1" w:tplc="041B0019" w:tentative="1">
      <w:start w:val="1"/>
      <w:numFmt w:val="lowerLetter"/>
      <w:lvlText w:val="%2."/>
      <w:lvlJc w:val="left"/>
      <w:pPr>
        <w:ind w:left="966" w:hanging="360"/>
      </w:pPr>
      <w:rPr>
        <w:rFonts w:cs="Times New Roman"/>
      </w:rPr>
    </w:lvl>
    <w:lvl w:ilvl="2" w:tplc="041B001B" w:tentative="1">
      <w:start w:val="1"/>
      <w:numFmt w:val="lowerRoman"/>
      <w:lvlText w:val="%3."/>
      <w:lvlJc w:val="right"/>
      <w:pPr>
        <w:ind w:left="1686" w:hanging="180"/>
      </w:pPr>
      <w:rPr>
        <w:rFonts w:cs="Times New Roman"/>
      </w:rPr>
    </w:lvl>
    <w:lvl w:ilvl="3" w:tplc="041B000F" w:tentative="1">
      <w:start w:val="1"/>
      <w:numFmt w:val="decimal"/>
      <w:lvlText w:val="%4."/>
      <w:lvlJc w:val="left"/>
      <w:pPr>
        <w:ind w:left="2406" w:hanging="360"/>
      </w:pPr>
      <w:rPr>
        <w:rFonts w:cs="Times New Roman"/>
      </w:rPr>
    </w:lvl>
    <w:lvl w:ilvl="4" w:tplc="041B0019" w:tentative="1">
      <w:start w:val="1"/>
      <w:numFmt w:val="lowerLetter"/>
      <w:lvlText w:val="%5."/>
      <w:lvlJc w:val="left"/>
      <w:pPr>
        <w:ind w:left="3126" w:hanging="360"/>
      </w:pPr>
      <w:rPr>
        <w:rFonts w:cs="Times New Roman"/>
      </w:rPr>
    </w:lvl>
    <w:lvl w:ilvl="5" w:tplc="041B001B" w:tentative="1">
      <w:start w:val="1"/>
      <w:numFmt w:val="lowerRoman"/>
      <w:lvlText w:val="%6."/>
      <w:lvlJc w:val="right"/>
      <w:pPr>
        <w:ind w:left="3846" w:hanging="180"/>
      </w:pPr>
      <w:rPr>
        <w:rFonts w:cs="Times New Roman"/>
      </w:rPr>
    </w:lvl>
    <w:lvl w:ilvl="6" w:tplc="041B000F" w:tentative="1">
      <w:start w:val="1"/>
      <w:numFmt w:val="decimal"/>
      <w:lvlText w:val="%7."/>
      <w:lvlJc w:val="left"/>
      <w:pPr>
        <w:ind w:left="4566" w:hanging="360"/>
      </w:pPr>
      <w:rPr>
        <w:rFonts w:cs="Times New Roman"/>
      </w:rPr>
    </w:lvl>
    <w:lvl w:ilvl="7" w:tplc="041B0019" w:tentative="1">
      <w:start w:val="1"/>
      <w:numFmt w:val="lowerLetter"/>
      <w:lvlText w:val="%8."/>
      <w:lvlJc w:val="left"/>
      <w:pPr>
        <w:ind w:left="5286" w:hanging="360"/>
      </w:pPr>
      <w:rPr>
        <w:rFonts w:cs="Times New Roman"/>
      </w:rPr>
    </w:lvl>
    <w:lvl w:ilvl="8" w:tplc="041B001B" w:tentative="1">
      <w:start w:val="1"/>
      <w:numFmt w:val="lowerRoman"/>
      <w:lvlText w:val="%9."/>
      <w:lvlJc w:val="right"/>
      <w:pPr>
        <w:ind w:left="6006" w:hanging="180"/>
      </w:pPr>
      <w:rPr>
        <w:rFonts w:cs="Times New Roman"/>
      </w:rPr>
    </w:lvl>
  </w:abstractNum>
  <w:abstractNum w:abstractNumId="4" w15:restartNumberingAfterBreak="0">
    <w:nsid w:val="20157C28"/>
    <w:multiLevelType w:val="hybridMultilevel"/>
    <w:tmpl w:val="B01EDA46"/>
    <w:lvl w:ilvl="0" w:tplc="63FA039C">
      <w:start w:val="3"/>
      <w:numFmt w:val="lowerLetter"/>
      <w:lvlText w:val="%1)"/>
      <w:lvlJc w:val="left"/>
      <w:pPr>
        <w:ind w:left="757" w:hanging="360"/>
      </w:pPr>
      <w:rPr>
        <w:rFonts w:cs="Times New Roman" w:hint="default"/>
      </w:rPr>
    </w:lvl>
    <w:lvl w:ilvl="1" w:tplc="041B0019" w:tentative="1">
      <w:start w:val="1"/>
      <w:numFmt w:val="lowerLetter"/>
      <w:lvlText w:val="%2."/>
      <w:lvlJc w:val="left"/>
      <w:pPr>
        <w:ind w:left="1477" w:hanging="360"/>
      </w:pPr>
      <w:rPr>
        <w:rFonts w:cs="Times New Roman"/>
      </w:rPr>
    </w:lvl>
    <w:lvl w:ilvl="2" w:tplc="041B001B" w:tentative="1">
      <w:start w:val="1"/>
      <w:numFmt w:val="lowerRoman"/>
      <w:lvlText w:val="%3."/>
      <w:lvlJc w:val="right"/>
      <w:pPr>
        <w:ind w:left="2197" w:hanging="180"/>
      </w:pPr>
      <w:rPr>
        <w:rFonts w:cs="Times New Roman"/>
      </w:rPr>
    </w:lvl>
    <w:lvl w:ilvl="3" w:tplc="041B000F" w:tentative="1">
      <w:start w:val="1"/>
      <w:numFmt w:val="decimal"/>
      <w:lvlText w:val="%4."/>
      <w:lvlJc w:val="left"/>
      <w:pPr>
        <w:ind w:left="2917" w:hanging="360"/>
      </w:pPr>
      <w:rPr>
        <w:rFonts w:cs="Times New Roman"/>
      </w:rPr>
    </w:lvl>
    <w:lvl w:ilvl="4" w:tplc="041B0019" w:tentative="1">
      <w:start w:val="1"/>
      <w:numFmt w:val="lowerLetter"/>
      <w:lvlText w:val="%5."/>
      <w:lvlJc w:val="left"/>
      <w:pPr>
        <w:ind w:left="3637" w:hanging="360"/>
      </w:pPr>
      <w:rPr>
        <w:rFonts w:cs="Times New Roman"/>
      </w:rPr>
    </w:lvl>
    <w:lvl w:ilvl="5" w:tplc="041B001B" w:tentative="1">
      <w:start w:val="1"/>
      <w:numFmt w:val="lowerRoman"/>
      <w:lvlText w:val="%6."/>
      <w:lvlJc w:val="right"/>
      <w:pPr>
        <w:ind w:left="4357" w:hanging="180"/>
      </w:pPr>
      <w:rPr>
        <w:rFonts w:cs="Times New Roman"/>
      </w:rPr>
    </w:lvl>
    <w:lvl w:ilvl="6" w:tplc="041B000F" w:tentative="1">
      <w:start w:val="1"/>
      <w:numFmt w:val="decimal"/>
      <w:lvlText w:val="%7."/>
      <w:lvlJc w:val="left"/>
      <w:pPr>
        <w:ind w:left="5077" w:hanging="360"/>
      </w:pPr>
      <w:rPr>
        <w:rFonts w:cs="Times New Roman"/>
      </w:rPr>
    </w:lvl>
    <w:lvl w:ilvl="7" w:tplc="041B0019" w:tentative="1">
      <w:start w:val="1"/>
      <w:numFmt w:val="lowerLetter"/>
      <w:lvlText w:val="%8."/>
      <w:lvlJc w:val="left"/>
      <w:pPr>
        <w:ind w:left="5797" w:hanging="360"/>
      </w:pPr>
      <w:rPr>
        <w:rFonts w:cs="Times New Roman"/>
      </w:rPr>
    </w:lvl>
    <w:lvl w:ilvl="8" w:tplc="041B001B" w:tentative="1">
      <w:start w:val="1"/>
      <w:numFmt w:val="lowerRoman"/>
      <w:lvlText w:val="%9."/>
      <w:lvlJc w:val="right"/>
      <w:pPr>
        <w:ind w:left="6517" w:hanging="180"/>
      </w:pPr>
      <w:rPr>
        <w:rFonts w:cs="Times New Roman"/>
      </w:rPr>
    </w:lvl>
  </w:abstractNum>
  <w:abstractNum w:abstractNumId="5" w15:restartNumberingAfterBreak="0">
    <w:nsid w:val="33213B6A"/>
    <w:multiLevelType w:val="hybridMultilevel"/>
    <w:tmpl w:val="15F80D88"/>
    <w:lvl w:ilvl="0" w:tplc="853CB70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3E463133"/>
    <w:multiLevelType w:val="hybridMultilevel"/>
    <w:tmpl w:val="5AE0C93E"/>
    <w:lvl w:ilvl="0" w:tplc="041B0003">
      <w:start w:val="1"/>
      <w:numFmt w:val="bullet"/>
      <w:lvlText w:val="o"/>
      <w:lvlJc w:val="left"/>
      <w:pPr>
        <w:ind w:left="1287" w:hanging="360"/>
      </w:pPr>
      <w:rPr>
        <w:rFonts w:ascii="Courier New" w:hAnsi="Courier New" w:cs="Courier New"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7" w15:restartNumberingAfterBreak="0">
    <w:nsid w:val="415C16B2"/>
    <w:multiLevelType w:val="hybridMultilevel"/>
    <w:tmpl w:val="B238B2EE"/>
    <w:lvl w:ilvl="0" w:tplc="D5B8819C">
      <w:numFmt w:val="bullet"/>
      <w:lvlText w:val="-"/>
      <w:lvlJc w:val="left"/>
      <w:pPr>
        <w:ind w:left="720" w:hanging="360"/>
      </w:pPr>
      <w:rPr>
        <w:rFonts w:ascii="Times New Roman" w:eastAsia="Times New Roman" w:hAnsi="Times New Roman" w:cs="Times New Roman" w:hint="default"/>
        <w:b w:val="0"/>
        <w:i/>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52850394"/>
    <w:multiLevelType w:val="hybridMultilevel"/>
    <w:tmpl w:val="7C60E610"/>
    <w:lvl w:ilvl="0" w:tplc="041B0005">
      <w:start w:val="1"/>
      <w:numFmt w:val="bullet"/>
      <w:lvlText w:val=""/>
      <w:lvlJc w:val="left"/>
      <w:pPr>
        <w:tabs>
          <w:tab w:val="num" w:pos="360"/>
        </w:tabs>
        <w:ind w:left="360" w:hanging="360"/>
      </w:pPr>
      <w:rPr>
        <w:rFonts w:ascii="Wingdings" w:hAnsi="Wingdings"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C9B77D4"/>
    <w:multiLevelType w:val="multilevel"/>
    <w:tmpl w:val="4FC83E9A"/>
    <w:lvl w:ilvl="0">
      <w:start w:val="1"/>
      <w:numFmt w:val="decimal"/>
      <w:lvlText w:val="%1."/>
      <w:lvlJc w:val="left"/>
      <w:pPr>
        <w:tabs>
          <w:tab w:val="num" w:pos="0"/>
        </w:tabs>
        <w:ind w:left="425" w:hanging="425"/>
      </w:pPr>
      <w:rPr>
        <w:rFonts w:cs="Times New Roman" w:hint="default"/>
        <w:b/>
      </w:rPr>
    </w:lvl>
    <w:lvl w:ilvl="1">
      <w:start w:val="1"/>
      <w:numFmt w:val="lowerLetter"/>
      <w:lvlText w:val="%2)"/>
      <w:lvlJc w:val="left"/>
      <w:pPr>
        <w:tabs>
          <w:tab w:val="num" w:pos="397"/>
        </w:tabs>
        <w:ind w:left="850" w:hanging="425"/>
      </w:pPr>
      <w:rPr>
        <w:rFonts w:cs="Times New Roman" w:hint="default"/>
      </w:rPr>
    </w:lvl>
    <w:lvl w:ilvl="2">
      <w:start w:val="1"/>
      <w:numFmt w:val="decimal"/>
      <w:lvlText w:val="%3.)"/>
      <w:lvlJc w:val="left"/>
      <w:pPr>
        <w:tabs>
          <w:tab w:val="num" w:pos="0"/>
        </w:tabs>
        <w:ind w:left="1275" w:hanging="425"/>
      </w:pPr>
      <w:rPr>
        <w:rFonts w:cs="Times New Roman" w:hint="default"/>
      </w:rPr>
    </w:lvl>
    <w:lvl w:ilvl="3">
      <w:start w:val="1"/>
      <w:numFmt w:val="lowerLetter"/>
      <w:lvlText w:val="%4)"/>
      <w:lvlJc w:val="left"/>
      <w:pPr>
        <w:tabs>
          <w:tab w:val="num" w:pos="0"/>
        </w:tabs>
        <w:ind w:left="1983" w:hanging="708"/>
      </w:pPr>
      <w:rPr>
        <w:rFonts w:cs="Times New Roman" w:hint="default"/>
      </w:rPr>
    </w:lvl>
    <w:lvl w:ilvl="4">
      <w:start w:val="1"/>
      <w:numFmt w:val="decimal"/>
      <w:lvlText w:val="(%5)"/>
      <w:lvlJc w:val="left"/>
      <w:pPr>
        <w:tabs>
          <w:tab w:val="num" w:pos="0"/>
        </w:tabs>
        <w:ind w:left="2691" w:hanging="708"/>
      </w:pPr>
      <w:rPr>
        <w:rFonts w:cs="Times New Roman" w:hint="default"/>
      </w:rPr>
    </w:lvl>
    <w:lvl w:ilvl="5">
      <w:start w:val="1"/>
      <w:numFmt w:val="lowerLetter"/>
      <w:lvlText w:val="(%6)"/>
      <w:lvlJc w:val="left"/>
      <w:pPr>
        <w:tabs>
          <w:tab w:val="num" w:pos="0"/>
        </w:tabs>
        <w:ind w:left="3399" w:hanging="708"/>
      </w:pPr>
      <w:rPr>
        <w:rFonts w:cs="Times New Roman" w:hint="default"/>
      </w:rPr>
    </w:lvl>
    <w:lvl w:ilvl="6">
      <w:start w:val="1"/>
      <w:numFmt w:val="lowerRoman"/>
      <w:lvlText w:val="(%7)"/>
      <w:lvlJc w:val="left"/>
      <w:pPr>
        <w:tabs>
          <w:tab w:val="num" w:pos="0"/>
        </w:tabs>
        <w:ind w:left="4107" w:hanging="708"/>
      </w:pPr>
      <w:rPr>
        <w:rFonts w:cs="Times New Roman" w:hint="default"/>
      </w:rPr>
    </w:lvl>
    <w:lvl w:ilvl="7">
      <w:start w:val="1"/>
      <w:numFmt w:val="lowerLetter"/>
      <w:lvlText w:val="(%8)"/>
      <w:lvlJc w:val="left"/>
      <w:pPr>
        <w:tabs>
          <w:tab w:val="num" w:pos="0"/>
        </w:tabs>
        <w:ind w:left="4815" w:hanging="708"/>
      </w:pPr>
      <w:rPr>
        <w:rFonts w:cs="Times New Roman" w:hint="default"/>
      </w:rPr>
    </w:lvl>
    <w:lvl w:ilvl="8">
      <w:start w:val="1"/>
      <w:numFmt w:val="lowerRoman"/>
      <w:lvlText w:val="(%9)"/>
      <w:lvlJc w:val="left"/>
      <w:pPr>
        <w:tabs>
          <w:tab w:val="num" w:pos="0"/>
        </w:tabs>
        <w:ind w:left="5523" w:hanging="708"/>
      </w:pPr>
      <w:rPr>
        <w:rFonts w:cs="Times New Roman" w:hint="default"/>
      </w:rPr>
    </w:lvl>
  </w:abstractNum>
  <w:abstractNum w:abstractNumId="10" w15:restartNumberingAfterBreak="0">
    <w:nsid w:val="6AC30B82"/>
    <w:multiLevelType w:val="hybridMultilevel"/>
    <w:tmpl w:val="065A2A36"/>
    <w:lvl w:ilvl="0" w:tplc="391C5EDE">
      <w:start w:val="1"/>
      <w:numFmt w:val="decimal"/>
      <w:lvlText w:val="%1."/>
      <w:lvlJc w:val="left"/>
      <w:pPr>
        <w:ind w:left="360" w:firstLine="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6D94119F"/>
    <w:multiLevelType w:val="multilevel"/>
    <w:tmpl w:val="4AC4B6B6"/>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6F096F74"/>
    <w:multiLevelType w:val="hybridMultilevel"/>
    <w:tmpl w:val="78D4D806"/>
    <w:lvl w:ilvl="0" w:tplc="041B0005">
      <w:start w:val="1"/>
      <w:numFmt w:val="bullet"/>
      <w:lvlText w:val=""/>
      <w:lvlJc w:val="left"/>
      <w:pPr>
        <w:tabs>
          <w:tab w:val="num" w:pos="360"/>
        </w:tabs>
        <w:ind w:left="360" w:hanging="360"/>
      </w:pPr>
      <w:rPr>
        <w:rFonts w:ascii="Wingdings" w:hAnsi="Wingdings"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0"/>
  </w:num>
  <w:num w:numId="2">
    <w:abstractNumId w:val="10"/>
  </w:num>
  <w:num w:numId="3">
    <w:abstractNumId w:val="6"/>
  </w:num>
  <w:num w:numId="4">
    <w:abstractNumId w:val="13"/>
  </w:num>
  <w:num w:numId="5">
    <w:abstractNumId w:val="7"/>
  </w:num>
  <w:num w:numId="6">
    <w:abstractNumId w:val="5"/>
  </w:num>
  <w:num w:numId="7">
    <w:abstractNumId w:val="9"/>
  </w:num>
  <w:num w:numId="8">
    <w:abstractNumId w:val="2"/>
  </w:num>
  <w:num w:numId="9">
    <w:abstractNumId w:val="12"/>
  </w:num>
  <w:num w:numId="10">
    <w:abstractNumId w:val="1"/>
  </w:num>
  <w:num w:numId="11">
    <w:abstractNumId w:val="8"/>
  </w:num>
  <w:num w:numId="12">
    <w:abstractNumId w:val="11"/>
  </w:num>
  <w:num w:numId="13">
    <w:abstractNumId w:val="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87E"/>
    <w:rsid w:val="00004793"/>
    <w:rsid w:val="00010618"/>
    <w:rsid w:val="000553DF"/>
    <w:rsid w:val="00061D8D"/>
    <w:rsid w:val="000C18F2"/>
    <w:rsid w:val="000E4079"/>
    <w:rsid w:val="000E7E1B"/>
    <w:rsid w:val="000F39B7"/>
    <w:rsid w:val="00114362"/>
    <w:rsid w:val="00117296"/>
    <w:rsid w:val="00187768"/>
    <w:rsid w:val="00196A0E"/>
    <w:rsid w:val="001F14EF"/>
    <w:rsid w:val="00227C46"/>
    <w:rsid w:val="00260FA9"/>
    <w:rsid w:val="0026562D"/>
    <w:rsid w:val="002C1C41"/>
    <w:rsid w:val="00334EEC"/>
    <w:rsid w:val="00361D02"/>
    <w:rsid w:val="003D6B7C"/>
    <w:rsid w:val="003E19BC"/>
    <w:rsid w:val="003F29EF"/>
    <w:rsid w:val="0041139B"/>
    <w:rsid w:val="00413040"/>
    <w:rsid w:val="00425290"/>
    <w:rsid w:val="004B6E4B"/>
    <w:rsid w:val="004C3036"/>
    <w:rsid w:val="004F48F0"/>
    <w:rsid w:val="00515CD3"/>
    <w:rsid w:val="00564A6F"/>
    <w:rsid w:val="00586FED"/>
    <w:rsid w:val="005C35F2"/>
    <w:rsid w:val="005E28DB"/>
    <w:rsid w:val="005E74B2"/>
    <w:rsid w:val="005F13FD"/>
    <w:rsid w:val="00605C46"/>
    <w:rsid w:val="00643063"/>
    <w:rsid w:val="00643162"/>
    <w:rsid w:val="006756CA"/>
    <w:rsid w:val="006A747F"/>
    <w:rsid w:val="006C1819"/>
    <w:rsid w:val="00733182"/>
    <w:rsid w:val="0079787E"/>
    <w:rsid w:val="007C23C4"/>
    <w:rsid w:val="007C26B3"/>
    <w:rsid w:val="00820F22"/>
    <w:rsid w:val="0086614B"/>
    <w:rsid w:val="00890E89"/>
    <w:rsid w:val="008C54FD"/>
    <w:rsid w:val="008F0C0D"/>
    <w:rsid w:val="00917B65"/>
    <w:rsid w:val="0093762A"/>
    <w:rsid w:val="0094009D"/>
    <w:rsid w:val="0096575E"/>
    <w:rsid w:val="009A7F9C"/>
    <w:rsid w:val="009B06FB"/>
    <w:rsid w:val="00A42225"/>
    <w:rsid w:val="00A86D00"/>
    <w:rsid w:val="00A8789B"/>
    <w:rsid w:val="00AA001D"/>
    <w:rsid w:val="00B01DCB"/>
    <w:rsid w:val="00B34EC1"/>
    <w:rsid w:val="00B61A61"/>
    <w:rsid w:val="00B641A4"/>
    <w:rsid w:val="00B77D99"/>
    <w:rsid w:val="00BC3D8C"/>
    <w:rsid w:val="00C52D36"/>
    <w:rsid w:val="00CA3CFD"/>
    <w:rsid w:val="00CB27C2"/>
    <w:rsid w:val="00CB5A1C"/>
    <w:rsid w:val="00D27A85"/>
    <w:rsid w:val="00D529F6"/>
    <w:rsid w:val="00D943BE"/>
    <w:rsid w:val="00DA6435"/>
    <w:rsid w:val="00DC787E"/>
    <w:rsid w:val="00DD7F3B"/>
    <w:rsid w:val="00E05176"/>
    <w:rsid w:val="00E227BC"/>
    <w:rsid w:val="00E40E1A"/>
    <w:rsid w:val="00E70E57"/>
    <w:rsid w:val="00EA7F9F"/>
    <w:rsid w:val="00EE3022"/>
    <w:rsid w:val="00F12519"/>
    <w:rsid w:val="00F825BA"/>
    <w:rsid w:val="00F855C3"/>
    <w:rsid w:val="00FB1484"/>
    <w:rsid w:val="00FC67F7"/>
    <w:rsid w:val="00FE5F5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D6D71E-44EF-4D70-82B2-7D3D11773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Narrow" w:eastAsiaTheme="minorHAnsi" w:hAnsi="Arial Narrow"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4C3036"/>
    <w:pPr>
      <w:ind w:left="720"/>
      <w:contextualSpacing/>
    </w:pPr>
    <w:rPr>
      <w:rFonts w:asciiTheme="minorHAnsi" w:eastAsia="Times New Roman" w:hAnsiTheme="minorHAnsi" w:cs="Times New Roman"/>
    </w:rPr>
  </w:style>
  <w:style w:type="paragraph" w:styleId="Textbubliny">
    <w:name w:val="Balloon Text"/>
    <w:basedOn w:val="Normlny"/>
    <w:link w:val="TextbublinyChar"/>
    <w:uiPriority w:val="99"/>
    <w:semiHidden/>
    <w:unhideWhenUsed/>
    <w:rsid w:val="005E74B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E74B2"/>
    <w:rPr>
      <w:rFonts w:ascii="Segoe UI" w:hAnsi="Segoe UI" w:cs="Segoe UI"/>
      <w:sz w:val="18"/>
      <w:szCs w:val="18"/>
    </w:rPr>
  </w:style>
  <w:style w:type="paragraph" w:customStyle="1" w:styleId="Zkladntext">
    <w:name w:val="Základní text"/>
    <w:rsid w:val="00917B65"/>
    <w:pPr>
      <w:widowControl w:val="0"/>
      <w:autoSpaceDE w:val="0"/>
      <w:autoSpaceDN w:val="0"/>
      <w:spacing w:after="0" w:line="240" w:lineRule="auto"/>
    </w:pPr>
    <w:rPr>
      <w:rFonts w:ascii="Times New Roman" w:eastAsia="Times New Roman" w:hAnsi="Times New Roman" w:cs="Times New Roman"/>
      <w:color w:val="000000"/>
      <w:sz w:val="24"/>
      <w:szCs w:val="24"/>
      <w:lang w:eastAsia="cs-CZ"/>
    </w:rPr>
  </w:style>
  <w:style w:type="paragraph" w:styleId="Zkladntext0">
    <w:name w:val="Body Text"/>
    <w:basedOn w:val="Normlny"/>
    <w:link w:val="ZkladntextChar"/>
    <w:unhideWhenUsed/>
    <w:rsid w:val="000C18F2"/>
    <w:pPr>
      <w:spacing w:after="0" w:line="240" w:lineRule="auto"/>
      <w:jc w:val="both"/>
    </w:pPr>
    <w:rPr>
      <w:rFonts w:ascii="Times New Roman" w:eastAsia="Times New Roman" w:hAnsi="Times New Roman" w:cs="Times New Roman"/>
      <w:sz w:val="24"/>
      <w:szCs w:val="20"/>
      <w:lang w:eastAsia="cs-CZ"/>
    </w:rPr>
  </w:style>
  <w:style w:type="character" w:customStyle="1" w:styleId="ZkladntextChar">
    <w:name w:val="Základný text Char"/>
    <w:basedOn w:val="Predvolenpsmoodseku"/>
    <w:link w:val="Zkladntext0"/>
    <w:rsid w:val="000C18F2"/>
    <w:rPr>
      <w:rFonts w:ascii="Times New Roman" w:eastAsia="Times New Roman" w:hAnsi="Times New Roman" w:cs="Times New Roman"/>
      <w:sz w:val="24"/>
      <w:szCs w:val="20"/>
      <w:lang w:eastAsia="cs-CZ"/>
    </w:rPr>
  </w:style>
  <w:style w:type="character" w:customStyle="1" w:styleId="OdsekzoznamuChar">
    <w:name w:val="Odsek zoznamu Char"/>
    <w:basedOn w:val="Predvolenpsmoodseku"/>
    <w:link w:val="Odsekzoznamu"/>
    <w:uiPriority w:val="34"/>
    <w:rsid w:val="00B01DCB"/>
    <w:rPr>
      <w:rFonts w:asciiTheme="minorHAnsi" w:eastAsia="Times New Roman" w:hAnsiTheme="minorHAnsi" w:cs="Times New Roman"/>
    </w:rPr>
  </w:style>
  <w:style w:type="paragraph" w:styleId="Hlavika">
    <w:name w:val="header"/>
    <w:basedOn w:val="Normlny"/>
    <w:link w:val="HlavikaChar"/>
    <w:uiPriority w:val="99"/>
    <w:unhideWhenUsed/>
    <w:rsid w:val="00F825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825BA"/>
  </w:style>
  <w:style w:type="paragraph" w:styleId="Pta">
    <w:name w:val="footer"/>
    <w:basedOn w:val="Normlny"/>
    <w:link w:val="PtaChar"/>
    <w:uiPriority w:val="99"/>
    <w:unhideWhenUsed/>
    <w:rsid w:val="00F825BA"/>
    <w:pPr>
      <w:tabs>
        <w:tab w:val="center" w:pos="4536"/>
        <w:tab w:val="right" w:pos="9072"/>
      </w:tabs>
      <w:spacing w:after="0" w:line="240" w:lineRule="auto"/>
    </w:pPr>
  </w:style>
  <w:style w:type="character" w:customStyle="1" w:styleId="PtaChar">
    <w:name w:val="Päta Char"/>
    <w:basedOn w:val="Predvolenpsmoodseku"/>
    <w:link w:val="Pta"/>
    <w:uiPriority w:val="99"/>
    <w:rsid w:val="00F825BA"/>
  </w:style>
  <w:style w:type="table" w:customStyle="1" w:styleId="Mriekatabuky1">
    <w:name w:val="Mriežka tabuľky1"/>
    <w:basedOn w:val="Normlnatabuka"/>
    <w:next w:val="Mriekatabuky"/>
    <w:uiPriority w:val="59"/>
    <w:rsid w:val="00196A0E"/>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kladnystyl">
    <w:name w:val="Zakladny styl"/>
    <w:uiPriority w:val="99"/>
    <w:rsid w:val="00196A0E"/>
    <w:pPr>
      <w:spacing w:after="0" w:line="240" w:lineRule="auto"/>
    </w:pPr>
    <w:rPr>
      <w:rFonts w:ascii="Times New Roman" w:eastAsiaTheme="minorEastAsia" w:hAnsi="Times New Roman" w:cs="Times New Roman"/>
      <w:sz w:val="24"/>
      <w:szCs w:val="24"/>
    </w:rPr>
  </w:style>
  <w:style w:type="character" w:styleId="Hypertextovprepojenie">
    <w:name w:val="Hyperlink"/>
    <w:basedOn w:val="Predvolenpsmoodseku"/>
    <w:uiPriority w:val="99"/>
    <w:unhideWhenUsed/>
    <w:rsid w:val="00196A0E"/>
    <w:rPr>
      <w:color w:val="0563C1" w:themeColor="hyperlink"/>
      <w:u w:val="single"/>
    </w:rPr>
  </w:style>
  <w:style w:type="table" w:styleId="Mriekatabuky">
    <w:name w:val="Table Grid"/>
    <w:basedOn w:val="Normlnatabuka"/>
    <w:uiPriority w:val="39"/>
    <w:rsid w:val="00196A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
    <w:name w:val="Body Text Indent"/>
    <w:basedOn w:val="Normlny"/>
    <w:link w:val="ZarkazkladnhotextuChar"/>
    <w:uiPriority w:val="99"/>
    <w:semiHidden/>
    <w:unhideWhenUsed/>
    <w:rsid w:val="00196A0E"/>
    <w:pPr>
      <w:spacing w:after="120"/>
      <w:ind w:left="283"/>
    </w:pPr>
  </w:style>
  <w:style w:type="character" w:customStyle="1" w:styleId="ZarkazkladnhotextuChar">
    <w:name w:val="Zarážka základného textu Char"/>
    <w:basedOn w:val="Predvolenpsmoodseku"/>
    <w:link w:val="Zarkazkladnhotextu"/>
    <w:uiPriority w:val="99"/>
    <w:semiHidden/>
    <w:rsid w:val="00196A0E"/>
  </w:style>
  <w:style w:type="paragraph" w:styleId="Zarkazkladnhotextu2">
    <w:name w:val="Body Text Indent 2"/>
    <w:basedOn w:val="Normlny"/>
    <w:link w:val="Zarkazkladnhotextu2Char"/>
    <w:uiPriority w:val="99"/>
    <w:semiHidden/>
    <w:unhideWhenUsed/>
    <w:rsid w:val="00196A0E"/>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196A0E"/>
  </w:style>
  <w:style w:type="paragraph" w:styleId="Nzov">
    <w:name w:val="Title"/>
    <w:basedOn w:val="Normlny"/>
    <w:link w:val="NzovChar"/>
    <w:uiPriority w:val="10"/>
    <w:qFormat/>
    <w:rsid w:val="00196A0E"/>
    <w:pPr>
      <w:spacing w:after="0" w:line="240" w:lineRule="auto"/>
      <w:jc w:val="center"/>
    </w:pPr>
    <w:rPr>
      <w:rFonts w:ascii="Times New Roman" w:eastAsia="Times New Roman" w:hAnsi="Times New Roman" w:cs="Times New Roman"/>
      <w:b/>
      <w:bCs/>
      <w:sz w:val="24"/>
      <w:szCs w:val="24"/>
      <w:lang w:eastAsia="sk-SK"/>
    </w:rPr>
  </w:style>
  <w:style w:type="character" w:customStyle="1" w:styleId="NzovChar">
    <w:name w:val="Názov Char"/>
    <w:basedOn w:val="Predvolenpsmoodseku"/>
    <w:link w:val="Nzov"/>
    <w:uiPriority w:val="10"/>
    <w:rsid w:val="00196A0E"/>
    <w:rPr>
      <w:rFonts w:ascii="Times New Roman" w:eastAsia="Times New Roman" w:hAnsi="Times New Roman" w:cs="Times New Roman"/>
      <w:b/>
      <w:bCs/>
      <w:sz w:val="24"/>
      <w:szCs w:val="24"/>
      <w:lang w:eastAsia="sk-SK"/>
    </w:rPr>
  </w:style>
  <w:style w:type="paragraph" w:customStyle="1" w:styleId="Normlnywebov8">
    <w:name w:val="Normálny (webový)8"/>
    <w:basedOn w:val="Normlny"/>
    <w:rsid w:val="00196A0E"/>
    <w:pPr>
      <w:spacing w:before="75" w:after="75" w:line="240" w:lineRule="auto"/>
      <w:ind w:left="225" w:right="225"/>
    </w:pPr>
    <w:rPr>
      <w:rFonts w:ascii="Times New Roman" w:eastAsia="Times New Roman" w:hAnsi="Times New Roman" w:cs="Times New Roman"/>
      <w:lang w:eastAsia="sk-SK"/>
    </w:rPr>
  </w:style>
  <w:style w:type="character" w:styleId="Zvraznenie">
    <w:name w:val="Emphasis"/>
    <w:basedOn w:val="Predvolenpsmoodseku"/>
    <w:uiPriority w:val="20"/>
    <w:qFormat/>
    <w:rsid w:val="00196A0E"/>
    <w:rPr>
      <w:rFonts w:cs="Times New Roman"/>
      <w:i/>
      <w:iCs/>
    </w:rPr>
  </w:style>
  <w:style w:type="character" w:customStyle="1" w:styleId="awspan1">
    <w:name w:val="awspan1"/>
    <w:rsid w:val="00196A0E"/>
    <w:rPr>
      <w:color w:val="000000"/>
      <w:sz w:val="24"/>
    </w:rPr>
  </w:style>
  <w:style w:type="paragraph" w:customStyle="1" w:styleId="c08dispositif">
    <w:name w:val="c08dispositif"/>
    <w:basedOn w:val="Normlny"/>
    <w:rsid w:val="00196A0E"/>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slostrany">
    <w:name w:val="page number"/>
    <w:basedOn w:val="Predvolenpsmoodseku"/>
    <w:autoRedefine/>
    <w:rsid w:val="00196A0E"/>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327039">
      <w:bodyDiv w:val="1"/>
      <w:marLeft w:val="0"/>
      <w:marRight w:val="0"/>
      <w:marTop w:val="0"/>
      <w:marBottom w:val="0"/>
      <w:divBdr>
        <w:top w:val="none" w:sz="0" w:space="0" w:color="auto"/>
        <w:left w:val="none" w:sz="0" w:space="0" w:color="auto"/>
        <w:bottom w:val="none" w:sz="0" w:space="0" w:color="auto"/>
        <w:right w:val="none" w:sz="0" w:space="0" w:color="auto"/>
      </w:divBdr>
    </w:div>
    <w:div w:id="685983271">
      <w:bodyDiv w:val="1"/>
      <w:marLeft w:val="0"/>
      <w:marRight w:val="0"/>
      <w:marTop w:val="0"/>
      <w:marBottom w:val="0"/>
      <w:divBdr>
        <w:top w:val="none" w:sz="0" w:space="0" w:color="auto"/>
        <w:left w:val="none" w:sz="0" w:space="0" w:color="auto"/>
        <w:bottom w:val="none" w:sz="0" w:space="0" w:color="auto"/>
        <w:right w:val="none" w:sz="0" w:space="0" w:color="auto"/>
      </w:divBdr>
    </w:div>
    <w:div w:id="943925287">
      <w:bodyDiv w:val="1"/>
      <w:marLeft w:val="0"/>
      <w:marRight w:val="0"/>
      <w:marTop w:val="0"/>
      <w:marBottom w:val="0"/>
      <w:divBdr>
        <w:top w:val="none" w:sz="0" w:space="0" w:color="auto"/>
        <w:left w:val="none" w:sz="0" w:space="0" w:color="auto"/>
        <w:bottom w:val="none" w:sz="0" w:space="0" w:color="auto"/>
        <w:right w:val="none" w:sz="0" w:space="0" w:color="auto"/>
      </w:divBdr>
    </w:div>
    <w:div w:id="1869174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denka.lakotova@mfsr.s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lenka.gilanyi@mfsr.sk"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16</Pages>
  <Words>6478</Words>
  <Characters>36930</Characters>
  <Application>Microsoft Office Word</Application>
  <DocSecurity>0</DocSecurity>
  <Lines>307</Lines>
  <Paragraphs>86</Paragraphs>
  <ScaleCrop>false</ScaleCrop>
  <HeadingPairs>
    <vt:vector size="2" baseType="variant">
      <vt:variant>
        <vt:lpstr>Názov</vt:lpstr>
      </vt:variant>
      <vt:variant>
        <vt:i4>1</vt:i4>
      </vt:variant>
    </vt:vector>
  </HeadingPairs>
  <TitlesOfParts>
    <vt:vector size="1" baseType="lpstr">
      <vt:lpstr/>
    </vt:vector>
  </TitlesOfParts>
  <Company>Ministerstvo financií SR</Company>
  <LinksUpToDate>false</LinksUpToDate>
  <CharactersWithSpaces>43322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Herkova Lenka</dc:creator>
  <cp:keywords/>
  <dc:description/>
  <cp:lastModifiedBy>Herkova Lenka</cp:lastModifiedBy>
  <cp:revision>19</cp:revision>
  <cp:lastPrinted>2021-08-06T11:25:00Z</cp:lastPrinted>
  <dcterms:created xsi:type="dcterms:W3CDTF">2021-08-10T07:47:00Z</dcterms:created>
  <dcterms:modified xsi:type="dcterms:W3CDTF">2022-01-12T11:55:00Z</dcterms:modified>
</cp:coreProperties>
</file>